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3381" w14:textId="550F0D40" w:rsidR="00D42EDF" w:rsidRPr="00C37ED9" w:rsidRDefault="00D42EDF" w:rsidP="00F51CBD">
      <w:pPr>
        <w:spacing w:line="264" w:lineRule="auto"/>
      </w:pPr>
    </w:p>
    <w:p w14:paraId="0B968A23" w14:textId="77777777" w:rsidR="00F257F8" w:rsidRPr="00C37ED9" w:rsidRDefault="00F257F8" w:rsidP="00515F6B">
      <w:pPr>
        <w:spacing w:line="264" w:lineRule="auto"/>
        <w:jc w:val="center"/>
      </w:pPr>
    </w:p>
    <w:p w14:paraId="4F8267F6" w14:textId="1CFE160A" w:rsidR="00F50FB7" w:rsidRPr="00C37ED9" w:rsidRDefault="00F50FB7" w:rsidP="00515F6B">
      <w:pPr>
        <w:spacing w:line="264" w:lineRule="auto"/>
        <w:jc w:val="center"/>
      </w:pPr>
      <w:r w:rsidRPr="00C37ED9">
        <w:t>Návrh</w:t>
      </w:r>
    </w:p>
    <w:p w14:paraId="58DB346A" w14:textId="77777777" w:rsidR="00F50FB7" w:rsidRPr="00C37ED9" w:rsidRDefault="00F50FB7" w:rsidP="007B0631">
      <w:pPr>
        <w:spacing w:line="264" w:lineRule="auto"/>
        <w:ind w:left="120"/>
        <w:jc w:val="center"/>
      </w:pPr>
    </w:p>
    <w:p w14:paraId="6C76ABE2" w14:textId="77777777" w:rsidR="00F50FB7" w:rsidRPr="00C37ED9" w:rsidRDefault="00F50FB7">
      <w:pPr>
        <w:spacing w:line="264" w:lineRule="auto"/>
        <w:ind w:left="120"/>
        <w:jc w:val="center"/>
      </w:pPr>
      <w:bookmarkStart w:id="0" w:name="predpis.typ"/>
      <w:r w:rsidRPr="00C37ED9">
        <w:rPr>
          <w:b/>
        </w:rPr>
        <w:t xml:space="preserve"> ZÁKON </w:t>
      </w:r>
    </w:p>
    <w:p w14:paraId="02AA95B7" w14:textId="77777777" w:rsidR="00F50FB7" w:rsidRPr="00C37ED9" w:rsidRDefault="00F50FB7">
      <w:pPr>
        <w:spacing w:line="264" w:lineRule="auto"/>
        <w:ind w:left="120"/>
        <w:jc w:val="center"/>
      </w:pPr>
      <w:bookmarkStart w:id="1" w:name="predpis.datum"/>
      <w:bookmarkEnd w:id="0"/>
    </w:p>
    <w:p w14:paraId="1FACF417" w14:textId="35B09ED6" w:rsidR="00F50FB7" w:rsidRPr="00C37ED9" w:rsidRDefault="00F50FB7">
      <w:pPr>
        <w:spacing w:line="264" w:lineRule="auto"/>
        <w:ind w:left="120"/>
        <w:jc w:val="center"/>
      </w:pPr>
      <w:r w:rsidRPr="00C37ED9">
        <w:t>z .... 202</w:t>
      </w:r>
      <w:r w:rsidR="000D4631" w:rsidRPr="00C37ED9">
        <w:t>6</w:t>
      </w:r>
    </w:p>
    <w:bookmarkEnd w:id="1"/>
    <w:p w14:paraId="491CDAEA" w14:textId="77777777" w:rsidR="00F50FB7" w:rsidRPr="00C37ED9" w:rsidRDefault="00F50FB7" w:rsidP="007B0631">
      <w:pPr>
        <w:spacing w:line="264" w:lineRule="auto"/>
        <w:ind w:left="120"/>
      </w:pPr>
    </w:p>
    <w:p w14:paraId="1BD49CAB" w14:textId="49BDF9DE" w:rsidR="00033AF3" w:rsidRPr="00C37ED9" w:rsidRDefault="00F50FB7" w:rsidP="00D201AF">
      <w:pPr>
        <w:pBdr>
          <w:bottom w:val="single" w:sz="8" w:space="8" w:color="EFEFEF"/>
        </w:pBdr>
        <w:spacing w:line="264" w:lineRule="auto"/>
        <w:ind w:left="120"/>
        <w:jc w:val="center"/>
        <w:rPr>
          <w:b/>
        </w:rPr>
      </w:pPr>
      <w:bookmarkStart w:id="2" w:name="predpis.nadpis"/>
      <w:r w:rsidRPr="00C37ED9">
        <w:rPr>
          <w:b/>
        </w:rPr>
        <w:t xml:space="preserve"> o energetickej efektívnosti a o zmene a doplnení niektorých zákonov </w:t>
      </w:r>
      <w:bookmarkStart w:id="3" w:name="predpis.text"/>
      <w:bookmarkEnd w:id="2"/>
    </w:p>
    <w:p w14:paraId="4296DC79" w14:textId="77777777" w:rsidR="00D201AF" w:rsidRPr="00C37ED9" w:rsidRDefault="00D201AF" w:rsidP="00D201AF">
      <w:pPr>
        <w:pBdr>
          <w:bottom w:val="single" w:sz="8" w:space="8" w:color="EFEFEF"/>
        </w:pBdr>
        <w:spacing w:line="264" w:lineRule="auto"/>
        <w:ind w:left="120"/>
        <w:jc w:val="center"/>
        <w:rPr>
          <w:b/>
        </w:rPr>
      </w:pPr>
    </w:p>
    <w:p w14:paraId="707B3C00" w14:textId="77777777" w:rsidR="00D201AF" w:rsidRPr="00C37ED9" w:rsidRDefault="00D201AF" w:rsidP="007B0631">
      <w:pPr>
        <w:spacing w:line="264" w:lineRule="auto"/>
        <w:ind w:left="120"/>
      </w:pPr>
    </w:p>
    <w:p w14:paraId="7CE78A31" w14:textId="534A9D23" w:rsidR="00AB6749" w:rsidRPr="00C37ED9" w:rsidRDefault="00AB6749" w:rsidP="007B0631">
      <w:pPr>
        <w:spacing w:line="264" w:lineRule="auto"/>
        <w:ind w:left="120"/>
      </w:pPr>
      <w:r w:rsidRPr="00C37ED9">
        <w:t xml:space="preserve">Národná rada Slovenskej republiky sa uzniesla na tomto zákone: </w:t>
      </w:r>
      <w:bookmarkEnd w:id="3"/>
    </w:p>
    <w:p w14:paraId="411BBE67" w14:textId="5A410E71" w:rsidR="0040484C" w:rsidRPr="00C37ED9" w:rsidRDefault="0040484C">
      <w:pPr>
        <w:spacing w:line="264" w:lineRule="auto"/>
        <w:rPr>
          <w:rFonts w:eastAsiaTheme="majorEastAsia"/>
        </w:rPr>
      </w:pPr>
      <w:bookmarkStart w:id="4" w:name="predpis.clanok-1.oznacenie"/>
    </w:p>
    <w:p w14:paraId="0CD3DB4C" w14:textId="77777777" w:rsidR="00AF0CFC" w:rsidRPr="00C37ED9" w:rsidRDefault="00AF0CFC">
      <w:pPr>
        <w:spacing w:line="264" w:lineRule="auto"/>
      </w:pPr>
    </w:p>
    <w:p w14:paraId="6189BFAE" w14:textId="77777777" w:rsidR="00AB6749" w:rsidRPr="00C37ED9" w:rsidRDefault="00AB6749">
      <w:pPr>
        <w:spacing w:line="264" w:lineRule="auto"/>
        <w:ind w:left="195"/>
        <w:jc w:val="center"/>
        <w:rPr>
          <w:b/>
        </w:rPr>
      </w:pPr>
      <w:r w:rsidRPr="00C37ED9">
        <w:rPr>
          <w:b/>
        </w:rPr>
        <w:t>Čl. I</w:t>
      </w:r>
    </w:p>
    <w:p w14:paraId="7C8B518C" w14:textId="77777777" w:rsidR="00AB6749" w:rsidRPr="00C37ED9" w:rsidRDefault="00AB6749">
      <w:pPr>
        <w:spacing w:line="264" w:lineRule="auto"/>
        <w:ind w:left="195"/>
        <w:jc w:val="center"/>
      </w:pPr>
    </w:p>
    <w:p w14:paraId="35892662" w14:textId="3ACB5517" w:rsidR="00781AA6" w:rsidRPr="00C37ED9" w:rsidRDefault="00781AA6" w:rsidP="007B0631">
      <w:pPr>
        <w:shd w:val="clear" w:color="auto" w:fill="FFFFFF"/>
        <w:spacing w:line="264" w:lineRule="auto"/>
        <w:jc w:val="center"/>
        <w:rPr>
          <w:bCs/>
        </w:rPr>
      </w:pPr>
      <w:r w:rsidRPr="00C37ED9">
        <w:rPr>
          <w:bCs/>
        </w:rPr>
        <w:t>PRVÁ ČASŤ</w:t>
      </w:r>
    </w:p>
    <w:p w14:paraId="7422F7A6" w14:textId="12229BFF" w:rsidR="00AB6749" w:rsidRPr="00C37ED9" w:rsidRDefault="00E9536E" w:rsidP="007B0631">
      <w:pPr>
        <w:pStyle w:val="Point1"/>
        <w:spacing w:before="0" w:after="0" w:line="264" w:lineRule="auto"/>
        <w:ind w:left="0" w:firstLine="0"/>
        <w:jc w:val="center"/>
        <w:rPr>
          <w:szCs w:val="24"/>
        </w:rPr>
      </w:pPr>
      <w:r w:rsidRPr="00C37ED9">
        <w:rPr>
          <w:szCs w:val="24"/>
        </w:rPr>
        <w:t>ZÁKLADN</w:t>
      </w:r>
      <w:r w:rsidR="0037091D" w:rsidRPr="00C37ED9">
        <w:rPr>
          <w:szCs w:val="24"/>
        </w:rPr>
        <w:t xml:space="preserve">É </w:t>
      </w:r>
      <w:r w:rsidR="00781AA6" w:rsidRPr="00C37ED9">
        <w:rPr>
          <w:szCs w:val="24"/>
        </w:rPr>
        <w:t>USTANOVENIA</w:t>
      </w:r>
    </w:p>
    <w:p w14:paraId="7AC3DC00" w14:textId="77777777" w:rsidR="00E73576" w:rsidRPr="00C37ED9" w:rsidRDefault="00E73576" w:rsidP="007B0631">
      <w:pPr>
        <w:spacing w:line="264" w:lineRule="auto"/>
        <w:ind w:left="270"/>
        <w:jc w:val="center"/>
        <w:rPr>
          <w:b/>
        </w:rPr>
      </w:pPr>
      <w:bookmarkStart w:id="5" w:name="paragraf-1.oznacenie"/>
      <w:bookmarkStart w:id="6" w:name="paragraf-1"/>
      <w:bookmarkEnd w:id="4"/>
    </w:p>
    <w:p w14:paraId="7C838B78" w14:textId="3DD3A092" w:rsidR="00AB6749" w:rsidRPr="00C37ED9" w:rsidRDefault="00AB6749" w:rsidP="007B0631">
      <w:pPr>
        <w:spacing w:line="264" w:lineRule="auto"/>
        <w:ind w:left="270"/>
        <w:jc w:val="center"/>
      </w:pPr>
      <w:r w:rsidRPr="00C37ED9">
        <w:rPr>
          <w:b/>
        </w:rPr>
        <w:t xml:space="preserve"> § 1 </w:t>
      </w:r>
    </w:p>
    <w:p w14:paraId="5D8A77A6" w14:textId="77777777" w:rsidR="00AB6749" w:rsidRPr="00C37ED9" w:rsidRDefault="00AB6749" w:rsidP="007B0631">
      <w:pPr>
        <w:spacing w:line="264" w:lineRule="auto"/>
        <w:ind w:left="270"/>
        <w:jc w:val="center"/>
      </w:pPr>
      <w:bookmarkStart w:id="7" w:name="paragraf-1.nadpis"/>
      <w:bookmarkEnd w:id="5"/>
      <w:r w:rsidRPr="00C37ED9">
        <w:rPr>
          <w:b/>
        </w:rPr>
        <w:t xml:space="preserve"> Predmet úpravy </w:t>
      </w:r>
    </w:p>
    <w:p w14:paraId="067D0101" w14:textId="77777777" w:rsidR="00006418" w:rsidRPr="00C37ED9" w:rsidRDefault="00AB6749" w:rsidP="007B0631">
      <w:pPr>
        <w:spacing w:line="264" w:lineRule="auto"/>
      </w:pPr>
      <w:bookmarkStart w:id="8" w:name="paragraf-1.odsek-1"/>
      <w:bookmarkEnd w:id="7"/>
      <w:r w:rsidRPr="00C37ED9">
        <w:t xml:space="preserve"> </w:t>
      </w:r>
      <w:bookmarkStart w:id="9" w:name="paragraf-1.odsek-1.oznacenie"/>
      <w:bookmarkStart w:id="10" w:name="paragraf-1.odsek-1.text"/>
      <w:bookmarkEnd w:id="9"/>
    </w:p>
    <w:p w14:paraId="241CFB4A" w14:textId="7F31C898" w:rsidR="00AB6749" w:rsidRPr="00C37ED9" w:rsidRDefault="00AB6749" w:rsidP="007B0631">
      <w:pPr>
        <w:spacing w:line="264" w:lineRule="auto"/>
      </w:pPr>
      <w:r w:rsidRPr="00C37ED9">
        <w:t xml:space="preserve">Tento zákon ustanovuje </w:t>
      </w:r>
      <w:bookmarkEnd w:id="10"/>
    </w:p>
    <w:p w14:paraId="545DA631" w14:textId="33E96562" w:rsidR="00FA2123" w:rsidRPr="00C37ED9" w:rsidRDefault="00F81ADD" w:rsidP="00F50ECF">
      <w:pPr>
        <w:spacing w:line="264" w:lineRule="auto"/>
      </w:pPr>
      <w:bookmarkStart w:id="11" w:name="paragraf-1.odsek-1.pismeno-a.oznacenie"/>
      <w:bookmarkStart w:id="12" w:name="paragraf-1.odsek-1.pismeno-a"/>
      <w:r w:rsidRPr="00C37ED9">
        <w:t xml:space="preserve">a) </w:t>
      </w:r>
      <w:bookmarkStart w:id="13" w:name="paragraf-1.odsek-1.pismeno-a.text"/>
      <w:bookmarkEnd w:id="11"/>
      <w:r w:rsidR="00FA2123" w:rsidRPr="00C37ED9">
        <w:t>spoločný rámec energetickej efektívnosti na plnenie cieľov energetickej efektívnosti,</w:t>
      </w:r>
    </w:p>
    <w:p w14:paraId="06E11383" w14:textId="55E2CD9E" w:rsidR="00AB6749" w:rsidRPr="00C37ED9" w:rsidRDefault="00911BAB" w:rsidP="00F50ECF">
      <w:pPr>
        <w:spacing w:line="264" w:lineRule="auto"/>
      </w:pPr>
      <w:r w:rsidRPr="00C37ED9">
        <w:t xml:space="preserve">b) </w:t>
      </w:r>
      <w:r w:rsidR="00AB6749" w:rsidRPr="00C37ED9">
        <w:t xml:space="preserve">opatrenia energetickej efektívnosti, </w:t>
      </w:r>
      <w:bookmarkEnd w:id="13"/>
    </w:p>
    <w:p w14:paraId="02339DF4" w14:textId="7490647B" w:rsidR="00AB6749" w:rsidRPr="00C37ED9" w:rsidRDefault="00BF5F50" w:rsidP="00F50ECF">
      <w:pPr>
        <w:spacing w:line="264" w:lineRule="auto"/>
      </w:pPr>
      <w:bookmarkStart w:id="14" w:name="paragraf-1.odsek-1.pismeno-c.oznacenie"/>
      <w:bookmarkStart w:id="15" w:name="paragraf-1.odsek-1.pismeno-c"/>
      <w:bookmarkEnd w:id="12"/>
      <w:r w:rsidRPr="00C37ED9">
        <w:t>c</w:t>
      </w:r>
      <w:r w:rsidR="00AB6749" w:rsidRPr="00C37ED9">
        <w:t xml:space="preserve">) </w:t>
      </w:r>
      <w:bookmarkStart w:id="16" w:name="paragraf-1.odsek-1.pismeno-c.text"/>
      <w:bookmarkEnd w:id="14"/>
      <w:r w:rsidR="00AB6749" w:rsidRPr="00C37ED9">
        <w:t xml:space="preserve">práva a povinnosti osôb v oblasti energetickej efektívnosti, </w:t>
      </w:r>
      <w:bookmarkEnd w:id="16"/>
    </w:p>
    <w:p w14:paraId="113F512A" w14:textId="5B213327" w:rsidR="00AB6749" w:rsidRPr="00C37ED9" w:rsidRDefault="00BF5F50" w:rsidP="00F50ECF">
      <w:pPr>
        <w:spacing w:line="264" w:lineRule="auto"/>
      </w:pPr>
      <w:bookmarkStart w:id="17" w:name="paragraf-1.odsek-1.pismeno-d.oznacenie"/>
      <w:bookmarkStart w:id="18" w:name="paragraf-1.odsek-1.pismeno-d"/>
      <w:bookmarkEnd w:id="15"/>
      <w:r w:rsidRPr="00C37ED9">
        <w:t>d</w:t>
      </w:r>
      <w:r w:rsidR="00AB6749" w:rsidRPr="00C37ED9">
        <w:t xml:space="preserve">) </w:t>
      </w:r>
      <w:bookmarkStart w:id="19" w:name="paragraf-1.odsek-1.pismeno-d.text"/>
      <w:bookmarkEnd w:id="17"/>
      <w:r w:rsidR="00AB6749" w:rsidRPr="00C37ED9">
        <w:t xml:space="preserve">pravidlá pri výkone energetického auditu, </w:t>
      </w:r>
      <w:bookmarkEnd w:id="19"/>
    </w:p>
    <w:p w14:paraId="45198297" w14:textId="2712CB75" w:rsidR="00AB6749" w:rsidRPr="00C37ED9" w:rsidRDefault="00BF5F50" w:rsidP="00F50ECF">
      <w:pPr>
        <w:spacing w:line="264" w:lineRule="auto"/>
      </w:pPr>
      <w:bookmarkStart w:id="20" w:name="paragraf-1.odsek-1.pismeno-e.oznacenie"/>
      <w:bookmarkStart w:id="21" w:name="paragraf-1.odsek-1.pismeno-e"/>
      <w:bookmarkEnd w:id="18"/>
      <w:r w:rsidRPr="00C37ED9">
        <w:t>e</w:t>
      </w:r>
      <w:r w:rsidR="00AB6749" w:rsidRPr="00C37ED9">
        <w:t xml:space="preserve">) </w:t>
      </w:r>
      <w:bookmarkStart w:id="22" w:name="paragraf-1.odsek-1.pismeno-e.text"/>
      <w:bookmarkEnd w:id="20"/>
      <w:r w:rsidRPr="00C37ED9">
        <w:t xml:space="preserve">pravidlá v </w:t>
      </w:r>
      <w:r w:rsidR="00AB6749" w:rsidRPr="00C37ED9">
        <w:t xml:space="preserve">oblasti poskytovania energetických služieb, </w:t>
      </w:r>
      <w:bookmarkEnd w:id="22"/>
    </w:p>
    <w:p w14:paraId="0626A4BB" w14:textId="1A470D4F" w:rsidR="00937D05" w:rsidRPr="00C37ED9" w:rsidRDefault="00BF5F50" w:rsidP="00F50ECF">
      <w:pPr>
        <w:spacing w:line="264" w:lineRule="auto"/>
      </w:pPr>
      <w:bookmarkStart w:id="23" w:name="paragraf-1.odsek-1.pismeno-f.oznacenie"/>
      <w:bookmarkStart w:id="24" w:name="paragraf-1.odsek-1.pismeno-f"/>
      <w:bookmarkEnd w:id="21"/>
      <w:r w:rsidRPr="00C37ED9">
        <w:t>f</w:t>
      </w:r>
      <w:r w:rsidR="00AB6749" w:rsidRPr="00C37ED9">
        <w:t xml:space="preserve">) </w:t>
      </w:r>
      <w:bookmarkStart w:id="25" w:name="paragraf-1.odsek-1.pismeno-f.text"/>
      <w:bookmarkEnd w:id="23"/>
      <w:r w:rsidR="00AB6749" w:rsidRPr="00C37ED9">
        <w:t>poskytovanie informácií podľa tohto zákona</w:t>
      </w:r>
      <w:r w:rsidR="00937D05" w:rsidRPr="00C37ED9">
        <w:t>,</w:t>
      </w:r>
    </w:p>
    <w:p w14:paraId="739B22A0" w14:textId="3E343F72" w:rsidR="00A228FB" w:rsidRPr="00C37ED9" w:rsidRDefault="00BF5F50" w:rsidP="00F50ECF">
      <w:pPr>
        <w:spacing w:line="264" w:lineRule="auto"/>
      </w:pPr>
      <w:r w:rsidRPr="00C37ED9">
        <w:t>g</w:t>
      </w:r>
      <w:r w:rsidR="00937D05" w:rsidRPr="00C37ED9">
        <w:t>) zber a správu údajov o energetickej efektívnosti</w:t>
      </w:r>
      <w:r w:rsidR="00A228FB" w:rsidRPr="00C37ED9">
        <w:t xml:space="preserve">, </w:t>
      </w:r>
    </w:p>
    <w:p w14:paraId="68163940" w14:textId="34F9F87D" w:rsidR="006F69CF" w:rsidRPr="00C37ED9" w:rsidRDefault="00BF5F50" w:rsidP="00F50ECF">
      <w:pPr>
        <w:spacing w:line="264" w:lineRule="auto"/>
      </w:pPr>
      <w:r w:rsidRPr="00C37ED9">
        <w:t>h</w:t>
      </w:r>
      <w:r w:rsidR="00A228FB" w:rsidRPr="00C37ED9">
        <w:t xml:space="preserve">) </w:t>
      </w:r>
      <w:r w:rsidRPr="00C37ED9">
        <w:t xml:space="preserve">pravidlá uplatňovania </w:t>
      </w:r>
      <w:r w:rsidR="00174CCE" w:rsidRPr="00C37ED9">
        <w:t xml:space="preserve">zásady </w:t>
      </w:r>
      <w:r w:rsidR="00A228FB" w:rsidRPr="00C37ED9">
        <w:t>prvoradosti energetickej efektívnosti</w:t>
      </w:r>
      <w:r w:rsidR="006F69CF" w:rsidRPr="00C37ED9">
        <w:t>,</w:t>
      </w:r>
    </w:p>
    <w:bookmarkEnd w:id="25"/>
    <w:p w14:paraId="64DC4CB1" w14:textId="5D99045A" w:rsidR="00057F47" w:rsidRPr="00C37ED9" w:rsidRDefault="00BF5F50" w:rsidP="00F50ECF">
      <w:pPr>
        <w:spacing w:line="264" w:lineRule="auto"/>
      </w:pPr>
      <w:r w:rsidRPr="00C37ED9">
        <w:t>i</w:t>
      </w:r>
      <w:r w:rsidR="00A7078B" w:rsidRPr="00C37ED9">
        <w:t xml:space="preserve">) </w:t>
      </w:r>
      <w:r w:rsidRPr="00C37ED9">
        <w:t xml:space="preserve">požiadavky na </w:t>
      </w:r>
      <w:r w:rsidR="00A7078B" w:rsidRPr="00C37ED9">
        <w:t>vzdelávani</w:t>
      </w:r>
      <w:r w:rsidRPr="00C37ED9">
        <w:t>e</w:t>
      </w:r>
      <w:r w:rsidR="00A7078B" w:rsidRPr="00C37ED9">
        <w:t xml:space="preserve"> </w:t>
      </w:r>
      <w:r w:rsidR="008D471A" w:rsidRPr="00C37ED9">
        <w:t>a na odborne spôsobilé osoby v energetickej efektívnosti</w:t>
      </w:r>
      <w:r w:rsidR="00D862EA" w:rsidRPr="00C37ED9">
        <w:t xml:space="preserve"> (ďalej len „odborne spôsobilé osoby“)</w:t>
      </w:r>
      <w:r w:rsidR="00057F47" w:rsidRPr="00C37ED9">
        <w:t>,</w:t>
      </w:r>
    </w:p>
    <w:p w14:paraId="66D61ED1" w14:textId="4CC2788A" w:rsidR="00A7078B" w:rsidRPr="00C37ED9" w:rsidRDefault="00BF5F50" w:rsidP="00F50ECF">
      <w:pPr>
        <w:spacing w:line="264" w:lineRule="auto"/>
      </w:pPr>
      <w:r w:rsidRPr="00C37ED9">
        <w:t>j</w:t>
      </w:r>
      <w:r w:rsidR="00057F47" w:rsidRPr="00C37ED9">
        <w:t xml:space="preserve">) </w:t>
      </w:r>
      <w:r w:rsidR="002B26BF" w:rsidRPr="00C37ED9">
        <w:t xml:space="preserve">požiadavky na </w:t>
      </w:r>
      <w:r w:rsidR="00057F47" w:rsidRPr="00C37ED9">
        <w:t xml:space="preserve">energetickú efektívnosť </w:t>
      </w:r>
      <w:r w:rsidR="007C1FE2" w:rsidRPr="00C37ED9">
        <w:t xml:space="preserve">verejného </w:t>
      </w:r>
      <w:r w:rsidR="00057F47" w:rsidRPr="00C37ED9">
        <w:t>sektora</w:t>
      </w:r>
      <w:r w:rsidR="007C1FE2" w:rsidRPr="00C37ED9">
        <w:t xml:space="preserve">. </w:t>
      </w:r>
      <w:r w:rsidR="00057F47" w:rsidRPr="00C37ED9">
        <w:t xml:space="preserve"> </w:t>
      </w:r>
    </w:p>
    <w:p w14:paraId="34630B2C" w14:textId="77777777" w:rsidR="00300B2A" w:rsidRPr="00C37ED9" w:rsidRDefault="00300B2A" w:rsidP="007B0631">
      <w:pPr>
        <w:spacing w:line="264" w:lineRule="auto"/>
        <w:ind w:left="270"/>
        <w:jc w:val="center"/>
        <w:rPr>
          <w:b/>
        </w:rPr>
      </w:pPr>
    </w:p>
    <w:p w14:paraId="14158CD9" w14:textId="56ED95BE" w:rsidR="00AB6749" w:rsidRPr="00C37ED9" w:rsidRDefault="00AB6749" w:rsidP="007B0631">
      <w:pPr>
        <w:spacing w:line="264" w:lineRule="auto"/>
        <w:ind w:left="270"/>
        <w:jc w:val="center"/>
      </w:pPr>
      <w:r w:rsidRPr="00C37ED9">
        <w:rPr>
          <w:b/>
        </w:rPr>
        <w:t xml:space="preserve">§ 2 </w:t>
      </w:r>
    </w:p>
    <w:p w14:paraId="19C928B1" w14:textId="66FC26D3" w:rsidR="00AB6749" w:rsidRPr="00C37ED9" w:rsidRDefault="00AB6749" w:rsidP="007B0631">
      <w:pPr>
        <w:spacing w:line="264" w:lineRule="auto"/>
        <w:ind w:left="270"/>
        <w:jc w:val="center"/>
        <w:rPr>
          <w:b/>
        </w:rPr>
      </w:pPr>
      <w:bookmarkStart w:id="26" w:name="paragraf-2.nadpis"/>
      <w:r w:rsidRPr="00C37ED9">
        <w:rPr>
          <w:b/>
        </w:rPr>
        <w:t xml:space="preserve"> Vymedzenie základných pojmov </w:t>
      </w:r>
    </w:p>
    <w:p w14:paraId="726A6B5A" w14:textId="77777777" w:rsidR="00F533AF" w:rsidRPr="00C37ED9" w:rsidRDefault="00F533AF" w:rsidP="007B0631">
      <w:pPr>
        <w:spacing w:line="264" w:lineRule="auto"/>
        <w:ind w:left="270"/>
        <w:jc w:val="center"/>
      </w:pPr>
    </w:p>
    <w:p w14:paraId="552AC932" w14:textId="77777777" w:rsidR="00AB6749" w:rsidRPr="00C37ED9" w:rsidRDefault="00AB6749" w:rsidP="007B0631">
      <w:pPr>
        <w:spacing w:line="264" w:lineRule="auto"/>
      </w:pPr>
      <w:bookmarkStart w:id="27" w:name="paragraf-2.odsek-1"/>
      <w:bookmarkEnd w:id="26"/>
      <w:r w:rsidRPr="00C37ED9">
        <w:t xml:space="preserve"> </w:t>
      </w:r>
      <w:bookmarkStart w:id="28" w:name="paragraf-2.odsek-1.oznacenie"/>
      <w:bookmarkStart w:id="29" w:name="paragraf-2.odsek-1.text"/>
      <w:bookmarkEnd w:id="28"/>
      <w:r w:rsidRPr="00C37ED9">
        <w:t xml:space="preserve">Na účely tohto zákona sa rozumie </w:t>
      </w:r>
      <w:bookmarkEnd w:id="29"/>
    </w:p>
    <w:p w14:paraId="65755429" w14:textId="779A91EF"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30" w:name="paragraf-2.odsek-1.pismeno-a"/>
      <w:r w:rsidRPr="00C37ED9">
        <w:rPr>
          <w:rFonts w:ascii="Times New Roman" w:hAnsi="Times New Roman" w:cs="Times New Roman"/>
          <w:sz w:val="24"/>
          <w:szCs w:val="24"/>
        </w:rPr>
        <w:t>energiou všetky formy energetických produktov podľa osobitného predpisu,</w:t>
      </w:r>
      <w:r w:rsidR="000E4E45" w:rsidRPr="00C37ED9">
        <w:rPr>
          <w:rStyle w:val="Odkaznapoznmkupodiarou"/>
          <w:rFonts w:ascii="Times New Roman" w:hAnsi="Times New Roman" w:cs="Times New Roman"/>
          <w:sz w:val="24"/>
          <w:szCs w:val="24"/>
        </w:rPr>
        <w:footnoteReference w:id="1"/>
      </w:r>
      <w:r w:rsidR="000E4E45" w:rsidRPr="00C37ED9">
        <w:rPr>
          <w:rFonts w:ascii="Times New Roman" w:hAnsi="Times New Roman" w:cs="Times New Roman"/>
          <w:sz w:val="24"/>
          <w:szCs w:val="24"/>
        </w:rPr>
        <w:t>)</w:t>
      </w:r>
      <w:hyperlink w:anchor="poznamky.poznamka-1"/>
    </w:p>
    <w:p w14:paraId="612A904B" w14:textId="13ECE71F"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31" w:name="paragraf-2.odsek-1.pismeno-b"/>
      <w:bookmarkEnd w:id="30"/>
      <w:r w:rsidRPr="00C37ED9">
        <w:rPr>
          <w:rFonts w:ascii="Times New Roman" w:hAnsi="Times New Roman" w:cs="Times New Roman"/>
          <w:sz w:val="24"/>
          <w:szCs w:val="24"/>
        </w:rPr>
        <w:t xml:space="preserve">primárnou energetickou spotrebou </w:t>
      </w:r>
      <w:r w:rsidR="00626EE0" w:rsidRPr="00C37ED9">
        <w:rPr>
          <w:rFonts w:ascii="Times New Roman" w:hAnsi="Times New Roman" w:cs="Times New Roman"/>
          <w:sz w:val="24"/>
          <w:szCs w:val="24"/>
        </w:rPr>
        <w:t xml:space="preserve">hrubá dostupná energia </w:t>
      </w:r>
      <w:r w:rsidR="002B26BF" w:rsidRPr="00C37ED9">
        <w:rPr>
          <w:rFonts w:ascii="Times New Roman" w:hAnsi="Times New Roman" w:cs="Times New Roman"/>
          <w:sz w:val="24"/>
          <w:szCs w:val="24"/>
        </w:rPr>
        <w:t>okrem</w:t>
      </w:r>
      <w:r w:rsidR="00626EE0" w:rsidRPr="00C37ED9">
        <w:rPr>
          <w:rFonts w:ascii="Times New Roman" w:hAnsi="Times New Roman" w:cs="Times New Roman"/>
          <w:sz w:val="24"/>
          <w:szCs w:val="24"/>
        </w:rPr>
        <w:t xml:space="preserve"> </w:t>
      </w:r>
      <w:r w:rsidR="00E55833" w:rsidRPr="00C37ED9">
        <w:rPr>
          <w:rFonts w:ascii="Times New Roman" w:hAnsi="Times New Roman" w:cs="Times New Roman"/>
          <w:sz w:val="24"/>
          <w:szCs w:val="24"/>
        </w:rPr>
        <w:t xml:space="preserve">energie z okolia, </w:t>
      </w:r>
      <w:r w:rsidR="00626EE0" w:rsidRPr="00C37ED9">
        <w:rPr>
          <w:rFonts w:ascii="Times New Roman" w:hAnsi="Times New Roman" w:cs="Times New Roman"/>
          <w:sz w:val="24"/>
          <w:szCs w:val="24"/>
        </w:rPr>
        <w:t>paliva v nádržiach v medzinárodnej námornej doprave</w:t>
      </w:r>
      <w:r w:rsidR="00E55833" w:rsidRPr="00C37ED9">
        <w:rPr>
          <w:rFonts w:ascii="Times New Roman" w:hAnsi="Times New Roman" w:cs="Times New Roman"/>
          <w:sz w:val="24"/>
          <w:szCs w:val="24"/>
        </w:rPr>
        <w:t xml:space="preserve"> a</w:t>
      </w:r>
      <w:r w:rsidR="00626EE0" w:rsidRPr="00C37ED9">
        <w:rPr>
          <w:rFonts w:ascii="Times New Roman" w:hAnsi="Times New Roman" w:cs="Times New Roman"/>
          <w:sz w:val="24"/>
          <w:szCs w:val="24"/>
        </w:rPr>
        <w:t xml:space="preserve"> konečnej neenergetickej spotreby</w:t>
      </w:r>
      <w:r w:rsidR="00952EAA" w:rsidRPr="00C37ED9">
        <w:rPr>
          <w:rFonts w:ascii="Times New Roman" w:hAnsi="Times New Roman" w:cs="Times New Roman"/>
          <w:sz w:val="24"/>
          <w:szCs w:val="24"/>
        </w:rPr>
        <w:t>,</w:t>
      </w:r>
      <w:r w:rsidR="00626EE0" w:rsidRPr="00C37ED9">
        <w:rPr>
          <w:rFonts w:ascii="Times New Roman" w:hAnsi="Times New Roman" w:cs="Times New Roman"/>
          <w:sz w:val="24"/>
          <w:szCs w:val="24"/>
        </w:rPr>
        <w:t xml:space="preserve"> </w:t>
      </w:r>
    </w:p>
    <w:p w14:paraId="5F0D847C" w14:textId="486D86AB" w:rsidR="000A7547" w:rsidRPr="00C37ED9" w:rsidRDefault="001E0752">
      <w:pPr>
        <w:pStyle w:val="Odsekzoznamu"/>
        <w:numPr>
          <w:ilvl w:val="0"/>
          <w:numId w:val="5"/>
        </w:numPr>
        <w:spacing w:after="0" w:line="264" w:lineRule="auto"/>
        <w:contextualSpacing w:val="0"/>
        <w:jc w:val="both"/>
        <w:rPr>
          <w:rFonts w:ascii="Times New Roman" w:hAnsi="Times New Roman" w:cs="Times New Roman"/>
          <w:sz w:val="24"/>
          <w:szCs w:val="24"/>
        </w:rPr>
      </w:pPr>
      <w:bookmarkStart w:id="32" w:name="paragraf-2.odsek-1.pismeno-c"/>
      <w:bookmarkEnd w:id="31"/>
      <w:r w:rsidRPr="00C37ED9">
        <w:rPr>
          <w:rFonts w:ascii="Times New Roman" w:hAnsi="Times New Roman" w:cs="Times New Roman"/>
          <w:sz w:val="24"/>
          <w:szCs w:val="24"/>
        </w:rPr>
        <w:lastRenderedPageBreak/>
        <w:t xml:space="preserve">konečnou </w:t>
      </w:r>
      <w:r w:rsidR="0024485C" w:rsidRPr="00C37ED9">
        <w:rPr>
          <w:rFonts w:ascii="Times New Roman" w:hAnsi="Times New Roman" w:cs="Times New Roman"/>
          <w:sz w:val="24"/>
          <w:szCs w:val="24"/>
        </w:rPr>
        <w:t>energetickou spotrebou všetka energia dodaná do priemyslu, do dopravy vrátane spotreby energie v medzinárodnom letectve, do domácností, do verejných služieb a súkromných služieb, do poľnohospodárstva, do lesného hospodárstva, do rybárstva a</w:t>
      </w:r>
      <w:r w:rsidR="002B26BF" w:rsidRPr="00C37ED9">
        <w:rPr>
          <w:rFonts w:ascii="Times New Roman" w:hAnsi="Times New Roman" w:cs="Times New Roman"/>
          <w:sz w:val="24"/>
          <w:szCs w:val="24"/>
        </w:rPr>
        <w:t xml:space="preserve"> do</w:t>
      </w:r>
      <w:r w:rsidR="0024485C" w:rsidRPr="00C37ED9">
        <w:rPr>
          <w:rFonts w:ascii="Times New Roman" w:hAnsi="Times New Roman" w:cs="Times New Roman"/>
          <w:sz w:val="24"/>
          <w:szCs w:val="24"/>
        </w:rPr>
        <w:t xml:space="preserve"> iný</w:t>
      </w:r>
      <w:r w:rsidR="002B26BF" w:rsidRPr="00C37ED9">
        <w:rPr>
          <w:rFonts w:ascii="Times New Roman" w:hAnsi="Times New Roman" w:cs="Times New Roman"/>
          <w:sz w:val="24"/>
          <w:szCs w:val="24"/>
        </w:rPr>
        <w:t>ch</w:t>
      </w:r>
      <w:r w:rsidR="0024485C" w:rsidRPr="00C37ED9">
        <w:rPr>
          <w:rFonts w:ascii="Times New Roman" w:hAnsi="Times New Roman" w:cs="Times New Roman"/>
          <w:sz w:val="24"/>
          <w:szCs w:val="24"/>
        </w:rPr>
        <w:t xml:space="preserve"> odvetv</w:t>
      </w:r>
      <w:r w:rsidR="002B26BF" w:rsidRPr="00C37ED9">
        <w:rPr>
          <w:rFonts w:ascii="Times New Roman" w:hAnsi="Times New Roman" w:cs="Times New Roman"/>
          <w:sz w:val="24"/>
          <w:szCs w:val="24"/>
        </w:rPr>
        <w:t>í</w:t>
      </w:r>
      <w:r w:rsidR="0024485C" w:rsidRPr="00C37ED9">
        <w:rPr>
          <w:rFonts w:ascii="Times New Roman" w:hAnsi="Times New Roman" w:cs="Times New Roman"/>
          <w:sz w:val="24"/>
          <w:szCs w:val="24"/>
        </w:rPr>
        <w:t xml:space="preserve"> konečn</w:t>
      </w:r>
      <w:r w:rsidR="002B26BF" w:rsidRPr="00C37ED9">
        <w:rPr>
          <w:rFonts w:ascii="Times New Roman" w:hAnsi="Times New Roman" w:cs="Times New Roman"/>
          <w:sz w:val="24"/>
          <w:szCs w:val="24"/>
        </w:rPr>
        <w:t>ej</w:t>
      </w:r>
      <w:r w:rsidR="0024485C" w:rsidRPr="00C37ED9">
        <w:rPr>
          <w:rFonts w:ascii="Times New Roman" w:hAnsi="Times New Roman" w:cs="Times New Roman"/>
          <w:sz w:val="24"/>
          <w:szCs w:val="24"/>
        </w:rPr>
        <w:t xml:space="preserve"> spotreb</w:t>
      </w:r>
      <w:r w:rsidR="002B26BF" w:rsidRPr="00C37ED9">
        <w:rPr>
          <w:rFonts w:ascii="Times New Roman" w:hAnsi="Times New Roman" w:cs="Times New Roman"/>
          <w:sz w:val="24"/>
          <w:szCs w:val="24"/>
        </w:rPr>
        <w:t>y</w:t>
      </w:r>
      <w:r w:rsidR="0024485C" w:rsidRPr="00C37ED9">
        <w:rPr>
          <w:rFonts w:ascii="Times New Roman" w:hAnsi="Times New Roman" w:cs="Times New Roman"/>
          <w:sz w:val="24"/>
          <w:szCs w:val="24"/>
        </w:rPr>
        <w:t xml:space="preserve">, </w:t>
      </w:r>
      <w:r w:rsidR="002B26BF" w:rsidRPr="00C37ED9">
        <w:rPr>
          <w:rFonts w:ascii="Times New Roman" w:hAnsi="Times New Roman" w:cs="Times New Roman"/>
          <w:sz w:val="24"/>
          <w:szCs w:val="24"/>
        </w:rPr>
        <w:t>okrem</w:t>
      </w:r>
      <w:r w:rsidR="0024485C" w:rsidRPr="00C37ED9">
        <w:rPr>
          <w:rFonts w:ascii="Times New Roman" w:hAnsi="Times New Roman" w:cs="Times New Roman"/>
          <w:sz w:val="24"/>
          <w:szCs w:val="24"/>
        </w:rPr>
        <w:t xml:space="preserve"> paliva v nádržiach v medzinárodnej námornej doprave, energi</w:t>
      </w:r>
      <w:r w:rsidR="002B26BF" w:rsidRPr="00C37ED9">
        <w:rPr>
          <w:rFonts w:ascii="Times New Roman" w:hAnsi="Times New Roman" w:cs="Times New Roman"/>
          <w:sz w:val="24"/>
          <w:szCs w:val="24"/>
        </w:rPr>
        <w:t>e</w:t>
      </w:r>
      <w:r w:rsidR="0024485C" w:rsidRPr="00C37ED9">
        <w:rPr>
          <w:rFonts w:ascii="Times New Roman" w:hAnsi="Times New Roman" w:cs="Times New Roman"/>
          <w:sz w:val="24"/>
          <w:szCs w:val="24"/>
        </w:rPr>
        <w:t xml:space="preserve"> z okolitého prostredia a</w:t>
      </w:r>
      <w:r w:rsidR="002B26BF" w:rsidRPr="00C37ED9">
        <w:rPr>
          <w:rFonts w:ascii="Times New Roman" w:hAnsi="Times New Roman" w:cs="Times New Roman"/>
          <w:sz w:val="24"/>
          <w:szCs w:val="24"/>
        </w:rPr>
        <w:t xml:space="preserve"> energie spotrebovanej v </w:t>
      </w:r>
      <w:r w:rsidR="0024485C" w:rsidRPr="00C37ED9">
        <w:rPr>
          <w:rFonts w:ascii="Times New Roman" w:hAnsi="Times New Roman" w:cs="Times New Roman"/>
          <w:sz w:val="24"/>
          <w:szCs w:val="24"/>
        </w:rPr>
        <w:t>sektor</w:t>
      </w:r>
      <w:r w:rsidR="00DD653B" w:rsidRPr="00C37ED9">
        <w:rPr>
          <w:rFonts w:ascii="Times New Roman" w:hAnsi="Times New Roman" w:cs="Times New Roman"/>
          <w:sz w:val="24"/>
          <w:szCs w:val="24"/>
        </w:rPr>
        <w:t>e</w:t>
      </w:r>
      <w:r w:rsidR="0024485C" w:rsidRPr="00C37ED9">
        <w:rPr>
          <w:rFonts w:ascii="Times New Roman" w:hAnsi="Times New Roman" w:cs="Times New Roman"/>
          <w:sz w:val="24"/>
          <w:szCs w:val="24"/>
        </w:rPr>
        <w:t xml:space="preserve"> transformácie</w:t>
      </w:r>
      <w:r w:rsidR="002B26BF" w:rsidRPr="00C37ED9">
        <w:rPr>
          <w:rFonts w:ascii="Times New Roman" w:hAnsi="Times New Roman" w:cs="Times New Roman"/>
          <w:sz w:val="24"/>
          <w:szCs w:val="24"/>
        </w:rPr>
        <w:t>, energie spotrebovanej</w:t>
      </w:r>
      <w:r w:rsidR="003F2463" w:rsidRPr="00C37ED9">
        <w:rPr>
          <w:rFonts w:ascii="Times New Roman" w:hAnsi="Times New Roman" w:cs="Times New Roman"/>
          <w:sz w:val="24"/>
          <w:szCs w:val="24"/>
        </w:rPr>
        <w:t xml:space="preserve"> </w:t>
      </w:r>
      <w:r w:rsidR="002B26BF" w:rsidRPr="00C37ED9">
        <w:rPr>
          <w:rFonts w:ascii="Times New Roman" w:hAnsi="Times New Roman" w:cs="Times New Roman"/>
          <w:sz w:val="24"/>
          <w:szCs w:val="24"/>
        </w:rPr>
        <w:t>v</w:t>
      </w:r>
      <w:r w:rsidR="0024485C" w:rsidRPr="00C37ED9">
        <w:rPr>
          <w:rFonts w:ascii="Times New Roman" w:hAnsi="Times New Roman" w:cs="Times New Roman"/>
          <w:sz w:val="24"/>
          <w:szCs w:val="24"/>
        </w:rPr>
        <w:t xml:space="preserve"> </w:t>
      </w:r>
      <w:r w:rsidR="00A63E2E" w:rsidRPr="00C37ED9">
        <w:rPr>
          <w:rFonts w:ascii="Times New Roman" w:hAnsi="Times New Roman" w:cs="Times New Roman"/>
          <w:sz w:val="24"/>
          <w:szCs w:val="24"/>
        </w:rPr>
        <w:t>energetick</w:t>
      </w:r>
      <w:r w:rsidR="002B26BF" w:rsidRPr="00C37ED9">
        <w:rPr>
          <w:rFonts w:ascii="Times New Roman" w:hAnsi="Times New Roman" w:cs="Times New Roman"/>
          <w:sz w:val="24"/>
          <w:szCs w:val="24"/>
        </w:rPr>
        <w:t>om</w:t>
      </w:r>
      <w:r w:rsidR="00A63E2E" w:rsidRPr="00C37ED9">
        <w:rPr>
          <w:rFonts w:ascii="Times New Roman" w:hAnsi="Times New Roman" w:cs="Times New Roman"/>
          <w:sz w:val="24"/>
          <w:szCs w:val="24"/>
        </w:rPr>
        <w:t xml:space="preserve"> </w:t>
      </w:r>
      <w:r w:rsidR="0024485C" w:rsidRPr="00C37ED9">
        <w:rPr>
          <w:rFonts w:ascii="Times New Roman" w:hAnsi="Times New Roman" w:cs="Times New Roman"/>
          <w:sz w:val="24"/>
          <w:szCs w:val="24"/>
        </w:rPr>
        <w:t>sektor</w:t>
      </w:r>
      <w:r w:rsidR="002B26BF" w:rsidRPr="00C37ED9">
        <w:rPr>
          <w:rFonts w:ascii="Times New Roman" w:hAnsi="Times New Roman" w:cs="Times New Roman"/>
          <w:sz w:val="24"/>
          <w:szCs w:val="24"/>
        </w:rPr>
        <w:t>e</w:t>
      </w:r>
      <w:r w:rsidR="0024485C" w:rsidRPr="00C37ED9">
        <w:rPr>
          <w:rFonts w:ascii="Times New Roman" w:hAnsi="Times New Roman" w:cs="Times New Roman"/>
          <w:sz w:val="24"/>
          <w:szCs w:val="24"/>
        </w:rPr>
        <w:t xml:space="preserve"> a str</w:t>
      </w:r>
      <w:r w:rsidR="00A63E2E" w:rsidRPr="00C37ED9">
        <w:rPr>
          <w:rFonts w:ascii="Times New Roman" w:hAnsi="Times New Roman" w:cs="Times New Roman"/>
          <w:sz w:val="24"/>
          <w:szCs w:val="24"/>
        </w:rPr>
        <w:t>át</w:t>
      </w:r>
      <w:r w:rsidR="0024485C" w:rsidRPr="00C37ED9">
        <w:rPr>
          <w:rFonts w:ascii="Times New Roman" w:hAnsi="Times New Roman" w:cs="Times New Roman"/>
          <w:sz w:val="24"/>
          <w:szCs w:val="24"/>
        </w:rPr>
        <w:t xml:space="preserve"> </w:t>
      </w:r>
      <w:r w:rsidR="002B26BF" w:rsidRPr="00C37ED9">
        <w:rPr>
          <w:rFonts w:ascii="Times New Roman" w:hAnsi="Times New Roman" w:cs="Times New Roman"/>
          <w:sz w:val="24"/>
          <w:szCs w:val="24"/>
        </w:rPr>
        <w:t xml:space="preserve">pri </w:t>
      </w:r>
      <w:r w:rsidR="0024485C" w:rsidRPr="00C37ED9">
        <w:rPr>
          <w:rFonts w:ascii="Times New Roman" w:hAnsi="Times New Roman" w:cs="Times New Roman"/>
          <w:sz w:val="24"/>
          <w:szCs w:val="24"/>
        </w:rPr>
        <w:t>prenos</w:t>
      </w:r>
      <w:r w:rsidR="002B26BF" w:rsidRPr="00C37ED9">
        <w:rPr>
          <w:rFonts w:ascii="Times New Roman" w:hAnsi="Times New Roman" w:cs="Times New Roman"/>
          <w:sz w:val="24"/>
          <w:szCs w:val="24"/>
        </w:rPr>
        <w:t>e, preprave</w:t>
      </w:r>
      <w:r w:rsidR="0024485C" w:rsidRPr="00C37ED9">
        <w:rPr>
          <w:rFonts w:ascii="Times New Roman" w:hAnsi="Times New Roman" w:cs="Times New Roman"/>
          <w:sz w:val="24"/>
          <w:szCs w:val="24"/>
        </w:rPr>
        <w:t xml:space="preserve"> a</w:t>
      </w:r>
      <w:r w:rsidR="00A63E2E" w:rsidRPr="00C37ED9">
        <w:rPr>
          <w:rFonts w:ascii="Times New Roman" w:hAnsi="Times New Roman" w:cs="Times New Roman"/>
          <w:sz w:val="24"/>
          <w:szCs w:val="24"/>
        </w:rPr>
        <w:t> </w:t>
      </w:r>
      <w:r w:rsidR="0024485C" w:rsidRPr="00C37ED9">
        <w:rPr>
          <w:rFonts w:ascii="Times New Roman" w:hAnsi="Times New Roman" w:cs="Times New Roman"/>
          <w:sz w:val="24"/>
          <w:szCs w:val="24"/>
        </w:rPr>
        <w:t>distribúci</w:t>
      </w:r>
      <w:r w:rsidR="002B26BF" w:rsidRPr="00C37ED9">
        <w:rPr>
          <w:rFonts w:ascii="Times New Roman" w:hAnsi="Times New Roman" w:cs="Times New Roman"/>
          <w:sz w:val="24"/>
          <w:szCs w:val="24"/>
        </w:rPr>
        <w:t>i</w:t>
      </w:r>
      <w:r w:rsidR="00A63E2E" w:rsidRPr="00C37ED9">
        <w:rPr>
          <w:rFonts w:ascii="Times New Roman" w:hAnsi="Times New Roman" w:cs="Times New Roman"/>
          <w:sz w:val="24"/>
          <w:szCs w:val="24"/>
        </w:rPr>
        <w:t xml:space="preserve"> energie</w:t>
      </w:r>
      <w:r w:rsidR="0024485C" w:rsidRPr="00C37ED9">
        <w:rPr>
          <w:rFonts w:ascii="Times New Roman" w:hAnsi="Times New Roman" w:cs="Times New Roman"/>
          <w:sz w:val="24"/>
          <w:szCs w:val="24"/>
        </w:rPr>
        <w:t xml:space="preserve"> </w:t>
      </w:r>
      <w:r w:rsidR="002B26BF" w:rsidRPr="00C37ED9">
        <w:rPr>
          <w:rFonts w:ascii="Times New Roman" w:hAnsi="Times New Roman" w:cs="Times New Roman"/>
          <w:sz w:val="24"/>
          <w:szCs w:val="24"/>
        </w:rPr>
        <w:t xml:space="preserve">v rozsahu </w:t>
      </w:r>
      <w:r w:rsidRPr="00C37ED9">
        <w:rPr>
          <w:rFonts w:ascii="Times New Roman" w:hAnsi="Times New Roman" w:cs="Times New Roman"/>
          <w:sz w:val="24"/>
          <w:szCs w:val="24"/>
        </w:rPr>
        <w:t>podľa osobitného predpisu,</w:t>
      </w:r>
      <w:r w:rsidR="000E4E45" w:rsidRPr="00C37ED9">
        <w:rPr>
          <w:rStyle w:val="Odkaznapoznmkupodiarou"/>
          <w:rFonts w:ascii="Times New Roman" w:hAnsi="Times New Roman" w:cs="Times New Roman"/>
          <w:sz w:val="24"/>
          <w:szCs w:val="24"/>
        </w:rPr>
        <w:footnoteReference w:id="2"/>
      </w:r>
      <w:r w:rsidRPr="00C37ED9">
        <w:rPr>
          <w:rFonts w:ascii="Times New Roman" w:hAnsi="Times New Roman" w:cs="Times New Roman"/>
          <w:sz w:val="24"/>
          <w:szCs w:val="24"/>
        </w:rPr>
        <w:t xml:space="preserve">) </w:t>
      </w:r>
    </w:p>
    <w:p w14:paraId="78B718DB" w14:textId="113FB7C8" w:rsidR="00FA2123" w:rsidRPr="00C37ED9" w:rsidRDefault="00FA2123">
      <w:pPr>
        <w:pStyle w:val="Odsekzoznamu"/>
        <w:numPr>
          <w:ilvl w:val="0"/>
          <w:numId w:val="5"/>
        </w:numPr>
        <w:spacing w:after="0" w:line="264" w:lineRule="auto"/>
        <w:jc w:val="both"/>
        <w:rPr>
          <w:rFonts w:ascii="Times New Roman" w:hAnsi="Times New Roman" w:cs="Times New Roman"/>
          <w:sz w:val="24"/>
          <w:szCs w:val="24"/>
        </w:rPr>
      </w:pPr>
      <w:bookmarkStart w:id="33" w:name="paragraf-2.odsek-1.pismeno-d.text"/>
      <w:bookmarkStart w:id="34" w:name="paragraf-2.odsek-1.pismeno-d"/>
      <w:bookmarkEnd w:id="32"/>
      <w:r w:rsidRPr="00C37ED9">
        <w:rPr>
          <w:rFonts w:ascii="Times New Roman" w:hAnsi="Times New Roman" w:cs="Times New Roman"/>
          <w:sz w:val="24"/>
          <w:szCs w:val="24"/>
        </w:rPr>
        <w:t>energetickou efektívnosťou pomer medzi výstupom vo forme energie, výkonu, tovaru alebo služby a energetickým vstupom,</w:t>
      </w:r>
    </w:p>
    <w:p w14:paraId="5BA1196D" w14:textId="79EF9F16" w:rsidR="00C30083" w:rsidRPr="00C37ED9" w:rsidRDefault="00C30083">
      <w:pPr>
        <w:pStyle w:val="Odsekzoznamu"/>
        <w:numPr>
          <w:ilvl w:val="0"/>
          <w:numId w:val="5"/>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energetickou účinnosťou pomer medzi energetickým výstupom a energetickým vstupom,</w:t>
      </w:r>
    </w:p>
    <w:p w14:paraId="580D5DF9" w14:textId="0C433E7A"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35" w:name="paragraf-2.odsek-1.pismeno-e.text"/>
      <w:bookmarkStart w:id="36" w:name="paragraf-2.odsek-1.pismeno-e"/>
      <w:bookmarkEnd w:id="33"/>
      <w:bookmarkEnd w:id="34"/>
      <w:r w:rsidRPr="00C37ED9">
        <w:rPr>
          <w:rFonts w:ascii="Times New Roman" w:hAnsi="Times New Roman" w:cs="Times New Roman"/>
          <w:sz w:val="24"/>
          <w:szCs w:val="24"/>
        </w:rPr>
        <w:t>energetickou náročnosťou spotreba energie na vyrobenú</w:t>
      </w:r>
      <w:r w:rsidR="002B26BF" w:rsidRPr="00C37ED9">
        <w:rPr>
          <w:rFonts w:ascii="Times New Roman" w:hAnsi="Times New Roman" w:cs="Times New Roman"/>
          <w:sz w:val="24"/>
          <w:szCs w:val="24"/>
        </w:rPr>
        <w:t xml:space="preserve"> technologickú</w:t>
      </w:r>
      <w:r w:rsidRPr="00C37ED9">
        <w:rPr>
          <w:rFonts w:ascii="Times New Roman" w:hAnsi="Times New Roman" w:cs="Times New Roman"/>
          <w:sz w:val="24"/>
          <w:szCs w:val="24"/>
        </w:rPr>
        <w:t xml:space="preserve"> jednotku</w:t>
      </w:r>
      <w:r w:rsidR="00D23D19" w:rsidRPr="00C37ED9">
        <w:rPr>
          <w:rFonts w:ascii="Times New Roman" w:hAnsi="Times New Roman" w:cs="Times New Roman"/>
          <w:sz w:val="24"/>
          <w:szCs w:val="24"/>
        </w:rPr>
        <w:t>, produkt, tovar</w:t>
      </w:r>
      <w:r w:rsidRPr="00C37ED9">
        <w:rPr>
          <w:rFonts w:ascii="Times New Roman" w:hAnsi="Times New Roman" w:cs="Times New Roman"/>
          <w:sz w:val="24"/>
          <w:szCs w:val="24"/>
        </w:rPr>
        <w:t xml:space="preserve"> alebo na poskytnutú službu, </w:t>
      </w:r>
      <w:bookmarkEnd w:id="35"/>
    </w:p>
    <w:p w14:paraId="51CE5B1E" w14:textId="0B5E6143"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37" w:name="paragraf-2.odsek-1.pismeno-g.text"/>
      <w:bookmarkStart w:id="38" w:name="paragraf-2.odsek-1.pismeno-g"/>
      <w:bookmarkEnd w:id="36"/>
      <w:r w:rsidRPr="00C37ED9">
        <w:rPr>
          <w:rFonts w:ascii="Times New Roman" w:hAnsi="Times New Roman" w:cs="Times New Roman"/>
          <w:sz w:val="24"/>
          <w:szCs w:val="24"/>
        </w:rPr>
        <w:t xml:space="preserve">úsporou energie rozdiel spotreby energie pred vykonaním opatrenia energetickej efektívnosti a spotreby energie po vykonaní opatrenia energetickej efektívnosti, určený meraním, </w:t>
      </w:r>
      <w:r w:rsidR="00D23D19" w:rsidRPr="00C37ED9">
        <w:rPr>
          <w:rFonts w:ascii="Times New Roman" w:hAnsi="Times New Roman" w:cs="Times New Roman"/>
          <w:sz w:val="24"/>
          <w:szCs w:val="24"/>
        </w:rPr>
        <w:t>výpočtom</w:t>
      </w:r>
      <w:r w:rsidRPr="00C37ED9">
        <w:rPr>
          <w:rFonts w:ascii="Times New Roman" w:hAnsi="Times New Roman" w:cs="Times New Roman"/>
          <w:sz w:val="24"/>
          <w:szCs w:val="24"/>
        </w:rPr>
        <w:t xml:space="preserve"> alebo prieskumom pri zohľadnení normalizovaných vonkajších podmienok, ktoré ovplyvňujú spotrebu energie, </w:t>
      </w:r>
      <w:bookmarkEnd w:id="37"/>
    </w:p>
    <w:p w14:paraId="748A688F" w14:textId="1BF8A792"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39" w:name="paragraf-2.odsek-1.pismeno-h.text"/>
      <w:bookmarkStart w:id="40" w:name="paragraf-2.odsek-1.pismeno-h"/>
      <w:bookmarkEnd w:id="38"/>
      <w:r w:rsidRPr="00C37ED9">
        <w:rPr>
          <w:rFonts w:ascii="Times New Roman" w:hAnsi="Times New Roman" w:cs="Times New Roman"/>
          <w:sz w:val="24"/>
          <w:szCs w:val="24"/>
        </w:rPr>
        <w:t xml:space="preserve">zlepšením energetickej efektívnosti zvýšenie energetickej </w:t>
      </w:r>
      <w:r w:rsidR="00D23D19" w:rsidRPr="00C37ED9">
        <w:rPr>
          <w:rFonts w:ascii="Times New Roman" w:hAnsi="Times New Roman" w:cs="Times New Roman"/>
          <w:sz w:val="24"/>
          <w:szCs w:val="24"/>
        </w:rPr>
        <w:t xml:space="preserve">účinnosti </w:t>
      </w:r>
      <w:r w:rsidRPr="00C37ED9">
        <w:rPr>
          <w:rFonts w:ascii="Times New Roman" w:hAnsi="Times New Roman" w:cs="Times New Roman"/>
          <w:sz w:val="24"/>
          <w:szCs w:val="24"/>
        </w:rPr>
        <w:t>alebo zníženie energetickej náročnosti v dôsledku techn</w:t>
      </w:r>
      <w:r w:rsidR="00DD6708" w:rsidRPr="00C37ED9">
        <w:rPr>
          <w:rFonts w:ascii="Times New Roman" w:hAnsi="Times New Roman" w:cs="Times New Roman"/>
          <w:sz w:val="24"/>
          <w:szCs w:val="24"/>
        </w:rPr>
        <w:t>olog</w:t>
      </w:r>
      <w:r w:rsidRPr="00C37ED9">
        <w:rPr>
          <w:rFonts w:ascii="Times New Roman" w:hAnsi="Times New Roman" w:cs="Times New Roman"/>
          <w:sz w:val="24"/>
          <w:szCs w:val="24"/>
        </w:rPr>
        <w:t xml:space="preserve">ických, hospodárskych alebo prevádzkových zmien alebo zmien správania </w:t>
      </w:r>
      <w:r w:rsidR="00AF320E" w:rsidRPr="00C37ED9">
        <w:rPr>
          <w:rFonts w:ascii="Times New Roman" w:hAnsi="Times New Roman" w:cs="Times New Roman"/>
          <w:sz w:val="24"/>
          <w:szCs w:val="24"/>
        </w:rPr>
        <w:t xml:space="preserve">sa </w:t>
      </w:r>
      <w:r w:rsidRPr="00C37ED9">
        <w:rPr>
          <w:rFonts w:ascii="Times New Roman" w:hAnsi="Times New Roman" w:cs="Times New Roman"/>
          <w:sz w:val="24"/>
          <w:szCs w:val="24"/>
        </w:rPr>
        <w:t>konečných spotrebiteľov</w:t>
      </w:r>
      <w:r w:rsidR="00E309B9" w:rsidRPr="00C37ED9">
        <w:rPr>
          <w:rFonts w:ascii="Times New Roman" w:hAnsi="Times New Roman" w:cs="Times New Roman"/>
          <w:sz w:val="24"/>
          <w:szCs w:val="24"/>
        </w:rPr>
        <w:t xml:space="preserve"> za účelom dosahovania úspor energie</w:t>
      </w:r>
      <w:r w:rsidRPr="00C37ED9">
        <w:rPr>
          <w:rFonts w:ascii="Times New Roman" w:hAnsi="Times New Roman" w:cs="Times New Roman"/>
          <w:sz w:val="24"/>
          <w:szCs w:val="24"/>
        </w:rPr>
        <w:t xml:space="preserve">, </w:t>
      </w:r>
      <w:bookmarkEnd w:id="39"/>
    </w:p>
    <w:p w14:paraId="7CDA2DE8" w14:textId="704D944A"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41" w:name="paragraf-2.odsek-1.pismeno-i"/>
      <w:bookmarkEnd w:id="40"/>
      <w:r w:rsidRPr="00C37ED9">
        <w:rPr>
          <w:rFonts w:ascii="Times New Roman" w:hAnsi="Times New Roman" w:cs="Times New Roman"/>
          <w:sz w:val="24"/>
          <w:szCs w:val="24"/>
        </w:rPr>
        <w:t>celkovou</w:t>
      </w:r>
      <w:r w:rsidR="002425AA" w:rsidRPr="00C37ED9">
        <w:rPr>
          <w:rFonts w:ascii="Times New Roman" w:hAnsi="Times New Roman" w:cs="Times New Roman"/>
          <w:sz w:val="24"/>
          <w:szCs w:val="24"/>
        </w:rPr>
        <w:t xml:space="preserve"> úžitkovou</w:t>
      </w:r>
      <w:r w:rsidRPr="00C37ED9">
        <w:rPr>
          <w:rFonts w:ascii="Times New Roman" w:hAnsi="Times New Roman" w:cs="Times New Roman"/>
          <w:sz w:val="24"/>
          <w:szCs w:val="24"/>
        </w:rPr>
        <w:t xml:space="preserve"> podlahovou plochou podlahová plocha budovy</w:t>
      </w:r>
      <w:r w:rsidR="002425AA" w:rsidRPr="00C37ED9">
        <w:rPr>
          <w:rFonts w:ascii="Times New Roman" w:hAnsi="Times New Roman" w:cs="Times New Roman"/>
          <w:sz w:val="24"/>
          <w:szCs w:val="24"/>
        </w:rPr>
        <w:t xml:space="preserve"> alebo časti budovy, v ktorej sa používa energia na úpravu vnútorného prostredia,</w:t>
      </w:r>
      <w:bookmarkStart w:id="42" w:name="paragraf-2.odsek-1.pismeno-i.text"/>
      <w:r w:rsidRPr="00C37ED9">
        <w:rPr>
          <w:rFonts w:ascii="Times New Roman" w:hAnsi="Times New Roman" w:cs="Times New Roman"/>
          <w:sz w:val="24"/>
          <w:szCs w:val="24"/>
        </w:rPr>
        <w:t xml:space="preserve"> </w:t>
      </w:r>
      <w:bookmarkEnd w:id="42"/>
    </w:p>
    <w:p w14:paraId="59201624" w14:textId="73DB0B34"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43" w:name="paragraf-2.odsek-1.pismeno-j.text"/>
      <w:bookmarkStart w:id="44" w:name="paragraf-2.odsek-1.pismeno-j"/>
      <w:bookmarkEnd w:id="41"/>
      <w:r w:rsidRPr="00C37ED9">
        <w:rPr>
          <w:rFonts w:ascii="Times New Roman" w:hAnsi="Times New Roman" w:cs="Times New Roman"/>
          <w:sz w:val="24"/>
          <w:szCs w:val="24"/>
        </w:rPr>
        <w:t>energetickým auditom systematický postup</w:t>
      </w:r>
      <w:r w:rsidR="002B26BF" w:rsidRPr="00C37ED9">
        <w:rPr>
          <w:rFonts w:ascii="Times New Roman" w:hAnsi="Times New Roman" w:cs="Times New Roman"/>
          <w:sz w:val="24"/>
          <w:szCs w:val="24"/>
        </w:rPr>
        <w:t xml:space="preserve"> a proces</w:t>
      </w:r>
      <w:r w:rsidRPr="00C37ED9">
        <w:rPr>
          <w:rFonts w:ascii="Times New Roman" w:hAnsi="Times New Roman" w:cs="Times New Roman"/>
          <w:sz w:val="24"/>
          <w:szCs w:val="24"/>
        </w:rPr>
        <w:t xml:space="preserve"> na získanie dostatočných informácií o aktuálnom stave a charakteristike spotreby energie potrebných na identifikáciu a návrh nákladovo efektívnych možností úspor energie v budove, v skupine budov, v priemyselnej prevádzke, v obchodnej prevádzke alebo v zariadení na poskytovanie súkromných služieb alebo verejných služieb</w:t>
      </w:r>
      <w:r w:rsidR="002B26BF" w:rsidRPr="00C37ED9">
        <w:rPr>
          <w:rFonts w:ascii="Times New Roman" w:hAnsi="Times New Roman" w:cs="Times New Roman"/>
          <w:sz w:val="24"/>
          <w:szCs w:val="24"/>
        </w:rPr>
        <w:t>,</w:t>
      </w:r>
      <w:bookmarkEnd w:id="43"/>
      <w:r w:rsidR="00AC4FE7" w:rsidRPr="00C37ED9">
        <w:rPr>
          <w:rFonts w:ascii="Times New Roman" w:hAnsi="Times New Roman" w:cs="Times New Roman"/>
          <w:sz w:val="24"/>
          <w:szCs w:val="24"/>
        </w:rPr>
        <w:t xml:space="preserve"> a na identifikáciu a kvantifikáciu nákladovo efektívnych možností úspor energie, ktorého súčasťou je určenie potenciálu nákladovo efektívneho využívania alebo výroby energie z obnoviteľných zdrojov a správa o príslušných zisteniach,</w:t>
      </w:r>
      <w:r w:rsidR="00D23D19" w:rsidRPr="00C37ED9">
        <w:rPr>
          <w:rFonts w:ascii="Times New Roman" w:hAnsi="Times New Roman" w:cs="Times New Roman"/>
          <w:sz w:val="24"/>
          <w:szCs w:val="24"/>
        </w:rPr>
        <w:t xml:space="preserve"> </w:t>
      </w:r>
    </w:p>
    <w:p w14:paraId="7B79B0B8" w14:textId="660175AE" w:rsidR="0068211D" w:rsidRPr="00C37ED9" w:rsidRDefault="0068211D">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systém</w:t>
      </w:r>
      <w:r w:rsidR="009967DD" w:rsidRPr="00C37ED9">
        <w:rPr>
          <w:rFonts w:ascii="Times New Roman" w:hAnsi="Times New Roman" w:cs="Times New Roman"/>
          <w:sz w:val="24"/>
          <w:szCs w:val="24"/>
        </w:rPr>
        <w:t>om</w:t>
      </w:r>
      <w:r w:rsidRPr="00C37ED9">
        <w:rPr>
          <w:rFonts w:ascii="Times New Roman" w:hAnsi="Times New Roman" w:cs="Times New Roman"/>
          <w:sz w:val="24"/>
          <w:szCs w:val="24"/>
        </w:rPr>
        <w:t xml:space="preserve"> energetického manažérstva </w:t>
      </w:r>
      <w:r w:rsidR="002B26BF" w:rsidRPr="00C37ED9">
        <w:rPr>
          <w:rFonts w:ascii="Times New Roman" w:hAnsi="Times New Roman" w:cs="Times New Roman"/>
          <w:sz w:val="24"/>
          <w:szCs w:val="24"/>
        </w:rPr>
        <w:t xml:space="preserve">proces obsahujúci </w:t>
      </w:r>
      <w:r w:rsidRPr="00C37ED9">
        <w:rPr>
          <w:rFonts w:ascii="Times New Roman" w:hAnsi="Times New Roman" w:cs="Times New Roman"/>
          <w:sz w:val="24"/>
          <w:szCs w:val="24"/>
        </w:rPr>
        <w:t xml:space="preserve">súbor vzájomne súvisiacich alebo vzájomne pôsobiacich prvkov stratégie, ktorým sa </w:t>
      </w:r>
      <w:r w:rsidR="00A11EAF" w:rsidRPr="00C37ED9">
        <w:rPr>
          <w:rFonts w:ascii="Times New Roman" w:hAnsi="Times New Roman" w:cs="Times New Roman"/>
          <w:sz w:val="24"/>
          <w:szCs w:val="24"/>
        </w:rPr>
        <w:t>určuje</w:t>
      </w:r>
      <w:r w:rsidRPr="00C37ED9">
        <w:rPr>
          <w:rFonts w:ascii="Times New Roman" w:hAnsi="Times New Roman" w:cs="Times New Roman"/>
          <w:sz w:val="24"/>
          <w:szCs w:val="24"/>
        </w:rPr>
        <w:t xml:space="preserve"> cieľ energetickej efektívnosti a plán na dosiahnutie tohto cieľa vrátane monitorovania skutočnej spotreby energie</w:t>
      </w:r>
      <w:r w:rsidR="0024485C" w:rsidRPr="00C37ED9">
        <w:rPr>
          <w:rFonts w:ascii="Times New Roman" w:hAnsi="Times New Roman" w:cs="Times New Roman"/>
          <w:sz w:val="24"/>
          <w:szCs w:val="24"/>
        </w:rPr>
        <w:t xml:space="preserve"> a</w:t>
      </w:r>
      <w:r w:rsidRPr="00C37ED9">
        <w:rPr>
          <w:rFonts w:ascii="Times New Roman" w:hAnsi="Times New Roman" w:cs="Times New Roman"/>
          <w:sz w:val="24"/>
          <w:szCs w:val="24"/>
        </w:rPr>
        <w:t xml:space="preserve"> opatrení energetickej efektívnosti</w:t>
      </w:r>
      <w:r w:rsidR="009047B0" w:rsidRPr="00C37ED9">
        <w:rPr>
          <w:rFonts w:ascii="Times New Roman" w:hAnsi="Times New Roman" w:cs="Times New Roman"/>
          <w:sz w:val="24"/>
          <w:szCs w:val="24"/>
        </w:rPr>
        <w:t>,</w:t>
      </w:r>
    </w:p>
    <w:p w14:paraId="3EFE3C78" w14:textId="07D9E017"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45" w:name="paragraf-2.odsek-1.pismeno-k"/>
      <w:bookmarkEnd w:id="44"/>
      <w:r w:rsidRPr="00C37ED9">
        <w:rPr>
          <w:rFonts w:ascii="Times New Roman" w:hAnsi="Times New Roman" w:cs="Times New Roman"/>
          <w:sz w:val="24"/>
          <w:szCs w:val="24"/>
        </w:rPr>
        <w:t>verejnou budovou budova vo vlastníctve alebo v správe</w:t>
      </w:r>
      <w:bookmarkStart w:id="46" w:name="paragraf-2.odsek-1.pismeno-k.text"/>
      <w:r w:rsidRPr="00C37ED9">
        <w:rPr>
          <w:rFonts w:ascii="Times New Roman" w:hAnsi="Times New Roman" w:cs="Times New Roman"/>
          <w:sz w:val="24"/>
          <w:szCs w:val="24"/>
        </w:rPr>
        <w:t xml:space="preserve"> verejného subjektu, </w:t>
      </w:r>
      <w:bookmarkEnd w:id="46"/>
    </w:p>
    <w:p w14:paraId="56A322F9" w14:textId="0825C093"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47" w:name="paragraf-2.odsek-1.pismeno-n.text"/>
      <w:bookmarkStart w:id="48" w:name="paragraf-2.odsek-1.pismeno-n"/>
      <w:bookmarkEnd w:id="45"/>
      <w:r w:rsidRPr="00C37ED9">
        <w:rPr>
          <w:rFonts w:ascii="Times New Roman" w:hAnsi="Times New Roman" w:cs="Times New Roman"/>
          <w:sz w:val="24"/>
          <w:szCs w:val="24"/>
        </w:rPr>
        <w:t xml:space="preserve">referenčnou spotrebou spotreba energie určená dodávateľom energie ako priemerná spotreba energie štatisticky významného podielu </w:t>
      </w:r>
      <w:r w:rsidR="000140A6" w:rsidRPr="00C37ED9">
        <w:rPr>
          <w:rFonts w:ascii="Times New Roman" w:hAnsi="Times New Roman" w:cs="Times New Roman"/>
          <w:sz w:val="24"/>
          <w:szCs w:val="24"/>
        </w:rPr>
        <w:t xml:space="preserve">konečných spotrebiteľov </w:t>
      </w:r>
      <w:r w:rsidRPr="00C37ED9">
        <w:rPr>
          <w:rFonts w:ascii="Times New Roman" w:hAnsi="Times New Roman" w:cs="Times New Roman"/>
          <w:sz w:val="24"/>
          <w:szCs w:val="24"/>
        </w:rPr>
        <w:t xml:space="preserve">za tri predchádzajúce roky s rovnakým alebo podobným charakterom odberu alebo v rovnakej tarifnej skupine alebo priemerná spotreba energie </w:t>
      </w:r>
      <w:r w:rsidR="000140A6" w:rsidRPr="00C37ED9">
        <w:rPr>
          <w:rFonts w:ascii="Times New Roman" w:hAnsi="Times New Roman" w:cs="Times New Roman"/>
          <w:sz w:val="24"/>
          <w:szCs w:val="24"/>
        </w:rPr>
        <w:t xml:space="preserve">konečných spotrebiteľov </w:t>
      </w:r>
      <w:r w:rsidRPr="00C37ED9">
        <w:rPr>
          <w:rFonts w:ascii="Times New Roman" w:hAnsi="Times New Roman" w:cs="Times New Roman"/>
          <w:sz w:val="24"/>
          <w:szCs w:val="24"/>
        </w:rPr>
        <w:t>s rovnakým alebo podobným charakterom odberu alebo v rovnakej tarifnej skupine</w:t>
      </w:r>
      <w:r w:rsidR="00D23D19" w:rsidRPr="00C37ED9">
        <w:rPr>
          <w:rFonts w:ascii="Times New Roman" w:hAnsi="Times New Roman" w:cs="Times New Roman"/>
          <w:sz w:val="24"/>
          <w:szCs w:val="24"/>
        </w:rPr>
        <w:t>, alebo projektovanými hodnotami</w:t>
      </w:r>
      <w:r w:rsidRPr="00C37ED9">
        <w:rPr>
          <w:rFonts w:ascii="Times New Roman" w:hAnsi="Times New Roman" w:cs="Times New Roman"/>
          <w:sz w:val="24"/>
          <w:szCs w:val="24"/>
        </w:rPr>
        <w:t xml:space="preserve"> zverejňovaná</w:t>
      </w:r>
      <w:r w:rsidR="0097420E"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Ministerstvom hospodárstva Slovenskej republiky (ďalej len </w:t>
      </w:r>
      <w:r w:rsidR="00B525C1" w:rsidRPr="00C37ED9">
        <w:rPr>
          <w:rFonts w:ascii="Times New Roman" w:hAnsi="Times New Roman" w:cs="Times New Roman"/>
          <w:sz w:val="24"/>
          <w:szCs w:val="24"/>
        </w:rPr>
        <w:t>„</w:t>
      </w:r>
      <w:r w:rsidRPr="00C37ED9">
        <w:rPr>
          <w:rFonts w:ascii="Times New Roman" w:hAnsi="Times New Roman" w:cs="Times New Roman"/>
          <w:sz w:val="24"/>
          <w:szCs w:val="24"/>
        </w:rPr>
        <w:t>ministerstvo</w:t>
      </w:r>
      <w:r w:rsidR="00B525C1" w:rsidRPr="00C37ED9">
        <w:rPr>
          <w:rFonts w:ascii="Times New Roman" w:hAnsi="Times New Roman" w:cs="Times New Roman"/>
          <w:sz w:val="24"/>
          <w:szCs w:val="24"/>
        </w:rPr>
        <w:t>“</w:t>
      </w:r>
      <w:r w:rsidRPr="00C37ED9">
        <w:rPr>
          <w:rFonts w:ascii="Times New Roman" w:hAnsi="Times New Roman" w:cs="Times New Roman"/>
          <w:sz w:val="24"/>
          <w:szCs w:val="24"/>
        </w:rPr>
        <w:t xml:space="preserve">) alebo organizáciou </w:t>
      </w:r>
      <w:r w:rsidR="00A45DAC" w:rsidRPr="00C37ED9">
        <w:rPr>
          <w:rFonts w:ascii="Times New Roman" w:hAnsi="Times New Roman" w:cs="Times New Roman"/>
          <w:sz w:val="24"/>
          <w:szCs w:val="24"/>
        </w:rPr>
        <w:t xml:space="preserve">poverenou ministerstvom (ďalej len </w:t>
      </w:r>
      <w:r w:rsidR="003059D6" w:rsidRPr="00C37ED9">
        <w:rPr>
          <w:rFonts w:ascii="Times New Roman" w:hAnsi="Times New Roman" w:cs="Times New Roman"/>
          <w:sz w:val="24"/>
          <w:szCs w:val="24"/>
        </w:rPr>
        <w:t>„</w:t>
      </w:r>
      <w:r w:rsidR="00A45DAC" w:rsidRPr="00C37ED9">
        <w:rPr>
          <w:rFonts w:ascii="Times New Roman" w:hAnsi="Times New Roman" w:cs="Times New Roman"/>
          <w:sz w:val="24"/>
          <w:szCs w:val="24"/>
        </w:rPr>
        <w:t>poverená organizácia“</w:t>
      </w:r>
      <w:r w:rsidR="006077C8"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bookmarkEnd w:id="47"/>
    </w:p>
    <w:p w14:paraId="18BBCD3F" w14:textId="72C29EB7" w:rsidR="00A211FF" w:rsidRPr="00C37ED9" w:rsidRDefault="00A211FF">
      <w:pPr>
        <w:pStyle w:val="Odsekzoznamu"/>
        <w:numPr>
          <w:ilvl w:val="0"/>
          <w:numId w:val="5"/>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lastRenderedPageBreak/>
        <w:t>opatrením energetickej efektívnosti koordinačné opatrenie energetickej efektívnosti a individuálne opatrenie energetickej efektívnosti,</w:t>
      </w:r>
    </w:p>
    <w:p w14:paraId="59E5EE60" w14:textId="1DDCA038" w:rsidR="00852BAC" w:rsidRPr="00C37ED9" w:rsidRDefault="0017644F">
      <w:pPr>
        <w:pStyle w:val="Odsekzoznamu"/>
        <w:numPr>
          <w:ilvl w:val="0"/>
          <w:numId w:val="5"/>
        </w:numPr>
        <w:spacing w:after="0" w:line="264" w:lineRule="auto"/>
        <w:contextualSpacing w:val="0"/>
        <w:jc w:val="both"/>
        <w:rPr>
          <w:rFonts w:ascii="Times New Roman" w:hAnsi="Times New Roman" w:cs="Times New Roman"/>
          <w:sz w:val="24"/>
          <w:szCs w:val="24"/>
        </w:rPr>
      </w:pPr>
      <w:bookmarkStart w:id="49" w:name="paragraf-2.odsek-1.pismeno-o.text"/>
      <w:bookmarkStart w:id="50" w:name="paragraf-2.odsek-1.pismeno-o"/>
      <w:bookmarkEnd w:id="48"/>
      <w:r w:rsidRPr="00C37ED9">
        <w:rPr>
          <w:rFonts w:ascii="Times New Roman" w:hAnsi="Times New Roman" w:cs="Times New Roman"/>
          <w:sz w:val="24"/>
          <w:szCs w:val="24"/>
        </w:rPr>
        <w:t>koordinačným opatrením</w:t>
      </w:r>
      <w:r w:rsidR="00852BAC" w:rsidRPr="00C37ED9">
        <w:rPr>
          <w:rFonts w:ascii="Times New Roman" w:hAnsi="Times New Roman" w:cs="Times New Roman"/>
          <w:sz w:val="24"/>
          <w:szCs w:val="24"/>
        </w:rPr>
        <w:t xml:space="preserve"> energetickej efektívnosti nástroj regulačnej, finančnej, fiškálnej, dobrovoľnej alebo informačnej povahy, </w:t>
      </w:r>
      <w:r w:rsidR="00A45DAC" w:rsidRPr="00C37ED9">
        <w:rPr>
          <w:rFonts w:ascii="Times New Roman" w:hAnsi="Times New Roman" w:cs="Times New Roman"/>
          <w:sz w:val="24"/>
          <w:szCs w:val="24"/>
        </w:rPr>
        <w:t xml:space="preserve">zriadený na národnej úrovni s cieľom </w:t>
      </w:r>
      <w:r w:rsidR="00852BAC" w:rsidRPr="00C37ED9">
        <w:rPr>
          <w:rFonts w:ascii="Times New Roman" w:hAnsi="Times New Roman" w:cs="Times New Roman"/>
          <w:sz w:val="24"/>
          <w:szCs w:val="24"/>
        </w:rPr>
        <w:t>vytvoriť podporný rámec, požiadavky alebo stimuly</w:t>
      </w:r>
      <w:r w:rsidR="00047B26" w:rsidRPr="00C37ED9">
        <w:rPr>
          <w:rFonts w:ascii="Times New Roman" w:hAnsi="Times New Roman" w:cs="Times New Roman"/>
          <w:sz w:val="24"/>
          <w:szCs w:val="24"/>
        </w:rPr>
        <w:t xml:space="preserve"> tak</w:t>
      </w:r>
      <w:r w:rsidR="00852BAC" w:rsidRPr="00C37ED9">
        <w:rPr>
          <w:rFonts w:ascii="Times New Roman" w:hAnsi="Times New Roman" w:cs="Times New Roman"/>
          <w:sz w:val="24"/>
          <w:szCs w:val="24"/>
        </w:rPr>
        <w:t>, aby účastníci trhu</w:t>
      </w:r>
      <w:r w:rsidR="00E35E2F" w:rsidRPr="00C37ED9">
        <w:rPr>
          <w:rStyle w:val="Odkaznapoznmkupodiarou"/>
          <w:rFonts w:ascii="Times New Roman" w:hAnsi="Times New Roman" w:cs="Times New Roman"/>
          <w:sz w:val="24"/>
          <w:szCs w:val="24"/>
        </w:rPr>
        <w:footnoteReference w:id="3"/>
      </w:r>
      <w:r w:rsidR="00857BDC" w:rsidRPr="00C37ED9">
        <w:rPr>
          <w:rFonts w:ascii="Times New Roman" w:hAnsi="Times New Roman" w:cs="Times New Roman"/>
          <w:sz w:val="24"/>
          <w:szCs w:val="24"/>
        </w:rPr>
        <w:t>)</w:t>
      </w:r>
      <w:r w:rsidR="00852BAC" w:rsidRPr="00C37ED9">
        <w:rPr>
          <w:rFonts w:ascii="Times New Roman" w:hAnsi="Times New Roman" w:cs="Times New Roman"/>
          <w:sz w:val="24"/>
          <w:szCs w:val="24"/>
        </w:rPr>
        <w:t xml:space="preserve"> </w:t>
      </w:r>
      <w:r w:rsidR="00857BDC" w:rsidRPr="00C37ED9">
        <w:rPr>
          <w:rFonts w:ascii="Times New Roman" w:hAnsi="Times New Roman" w:cs="Times New Roman"/>
          <w:sz w:val="24"/>
          <w:szCs w:val="24"/>
        </w:rPr>
        <w:t xml:space="preserve">poskytovali a nakupovali </w:t>
      </w:r>
      <w:r w:rsidR="002B26BF" w:rsidRPr="00C37ED9">
        <w:rPr>
          <w:rFonts w:ascii="Times New Roman" w:hAnsi="Times New Roman" w:cs="Times New Roman"/>
          <w:bCs/>
          <w:sz w:val="24"/>
          <w:szCs w:val="24"/>
          <w14:ligatures w14:val="standardContextual"/>
        </w:rPr>
        <w:t xml:space="preserve">služby potrebné na </w:t>
      </w:r>
      <w:r w:rsidR="00952EAA" w:rsidRPr="00C37ED9">
        <w:rPr>
          <w:rFonts w:ascii="Times New Roman" w:hAnsi="Times New Roman" w:cs="Times New Roman"/>
          <w:bCs/>
          <w:sz w:val="24"/>
          <w:szCs w:val="24"/>
          <w14:ligatures w14:val="standardContextual"/>
        </w:rPr>
        <w:t xml:space="preserve">uspokojenie </w:t>
      </w:r>
      <w:r w:rsidR="002B26BF" w:rsidRPr="00C37ED9">
        <w:rPr>
          <w:rFonts w:ascii="Times New Roman" w:hAnsi="Times New Roman" w:cs="Times New Roman"/>
          <w:bCs/>
          <w:sz w:val="24"/>
          <w:szCs w:val="24"/>
          <w14:ligatures w14:val="standardContextual"/>
        </w:rPr>
        <w:t xml:space="preserve">dopytu po energii </w:t>
      </w:r>
      <w:r w:rsidR="00852BAC" w:rsidRPr="00C37ED9">
        <w:rPr>
          <w:rFonts w:ascii="Times New Roman" w:hAnsi="Times New Roman" w:cs="Times New Roman"/>
          <w:sz w:val="24"/>
          <w:szCs w:val="24"/>
        </w:rPr>
        <w:t xml:space="preserve">a vykonávali </w:t>
      </w:r>
      <w:r w:rsidRPr="00C37ED9">
        <w:rPr>
          <w:rFonts w:ascii="Times New Roman" w:hAnsi="Times New Roman" w:cs="Times New Roman"/>
          <w:sz w:val="24"/>
          <w:szCs w:val="24"/>
        </w:rPr>
        <w:t xml:space="preserve">individuálne </w:t>
      </w:r>
      <w:r w:rsidR="00852BAC" w:rsidRPr="00C37ED9">
        <w:rPr>
          <w:rFonts w:ascii="Times New Roman" w:hAnsi="Times New Roman" w:cs="Times New Roman"/>
          <w:sz w:val="24"/>
          <w:szCs w:val="24"/>
        </w:rPr>
        <w:t>opatrenia energetickej efektívnosti,</w:t>
      </w:r>
    </w:p>
    <w:p w14:paraId="4B818B7D" w14:textId="3F197FA1" w:rsidR="00AB6749" w:rsidRPr="00C37ED9" w:rsidRDefault="0017644F">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individuálnym </w:t>
      </w:r>
      <w:r w:rsidR="00AB6749" w:rsidRPr="00C37ED9">
        <w:rPr>
          <w:rFonts w:ascii="Times New Roman" w:hAnsi="Times New Roman" w:cs="Times New Roman"/>
          <w:sz w:val="24"/>
          <w:szCs w:val="24"/>
        </w:rPr>
        <w:t>opatrením energetickej efektívnosti činnosť, ktorej výsledkom je overiteľné</w:t>
      </w:r>
      <w:r w:rsidR="00AB6B90" w:rsidRPr="00C37ED9">
        <w:rPr>
          <w:rFonts w:ascii="Times New Roman" w:hAnsi="Times New Roman" w:cs="Times New Roman"/>
          <w:sz w:val="24"/>
          <w:szCs w:val="24"/>
        </w:rPr>
        <w:t>,</w:t>
      </w:r>
      <w:r w:rsidR="00AB6749" w:rsidRPr="00C37ED9">
        <w:rPr>
          <w:rFonts w:ascii="Times New Roman" w:hAnsi="Times New Roman" w:cs="Times New Roman"/>
          <w:sz w:val="24"/>
          <w:szCs w:val="24"/>
        </w:rPr>
        <w:t xml:space="preserve"> merateľné alebo odhadnuteľné zlepšenie energetickej efektívnosti,</w:t>
      </w:r>
      <w:r w:rsidR="00112B24" w:rsidRPr="00C37ED9">
        <w:rPr>
          <w:rFonts w:ascii="Times New Roman" w:hAnsi="Times New Roman" w:cs="Times New Roman"/>
          <w:sz w:val="24"/>
          <w:szCs w:val="24"/>
        </w:rPr>
        <w:t xml:space="preserve"> a</w:t>
      </w:r>
      <w:r w:rsidR="002B26BF" w:rsidRPr="00C37ED9">
        <w:rPr>
          <w:rFonts w:ascii="Times New Roman" w:hAnsi="Times New Roman" w:cs="Times New Roman"/>
          <w:sz w:val="24"/>
          <w:szCs w:val="24"/>
        </w:rPr>
        <w:t xml:space="preserve"> ktoré </w:t>
      </w:r>
      <w:r w:rsidR="00112B24" w:rsidRPr="00C37ED9">
        <w:rPr>
          <w:rFonts w:ascii="Times New Roman" w:hAnsi="Times New Roman" w:cs="Times New Roman"/>
          <w:sz w:val="24"/>
          <w:szCs w:val="24"/>
        </w:rPr>
        <w:t>prispieva k plneniu koordinačného opatrenia,</w:t>
      </w:r>
      <w:bookmarkEnd w:id="49"/>
    </w:p>
    <w:p w14:paraId="3F69123B" w14:textId="063C9A3A" w:rsidR="00F84F87" w:rsidRPr="00C37ED9" w:rsidRDefault="001C134D">
      <w:pPr>
        <w:pStyle w:val="Textpoznmkypodiarou"/>
        <w:numPr>
          <w:ilvl w:val="0"/>
          <w:numId w:val="5"/>
        </w:numPr>
        <w:spacing w:line="264" w:lineRule="auto"/>
        <w:jc w:val="both"/>
        <w:rPr>
          <w:szCs w:val="24"/>
          <w:lang w:val="sk-SK"/>
        </w:rPr>
      </w:pPr>
      <w:r w:rsidRPr="00C37ED9">
        <w:rPr>
          <w:szCs w:val="24"/>
          <w:lang w:val="sk-SK"/>
        </w:rPr>
        <w:t xml:space="preserve">poskytovateľom financovania energetickej efektívnosti právnická osoba </w:t>
      </w:r>
      <w:r w:rsidR="00783465" w:rsidRPr="00C37ED9">
        <w:rPr>
          <w:szCs w:val="24"/>
          <w:lang w:val="sk-SK"/>
        </w:rPr>
        <w:t xml:space="preserve">oprávnená prevádzkovať </w:t>
      </w:r>
      <w:r w:rsidRPr="00C37ED9">
        <w:rPr>
          <w:szCs w:val="24"/>
          <w:lang w:val="sk-SK"/>
        </w:rPr>
        <w:t xml:space="preserve">finančný mechanizmus, finančnú schému, dotačný program alebo iné zdroje financovania, </w:t>
      </w:r>
      <w:r w:rsidR="00680E72" w:rsidRPr="00C37ED9">
        <w:rPr>
          <w:rStyle w:val="Odkaznapoznmkupodiarou"/>
          <w:szCs w:val="24"/>
          <w:lang w:val="sk-SK"/>
        </w:rPr>
        <w:footnoteReference w:id="4"/>
      </w:r>
      <w:r w:rsidR="00680E72" w:rsidRPr="00C37ED9">
        <w:rPr>
          <w:szCs w:val="24"/>
          <w:lang w:val="sk-SK"/>
        </w:rPr>
        <w:t>)</w:t>
      </w:r>
    </w:p>
    <w:p w14:paraId="4BEE1060" w14:textId="3BDE1AAA" w:rsidR="00F84F87" w:rsidRPr="00C37ED9" w:rsidRDefault="00F84F87">
      <w:pPr>
        <w:pStyle w:val="Textpoznmkypodiarou"/>
        <w:numPr>
          <w:ilvl w:val="0"/>
          <w:numId w:val="5"/>
        </w:numPr>
        <w:spacing w:line="264" w:lineRule="auto"/>
        <w:jc w:val="both"/>
        <w:rPr>
          <w:szCs w:val="24"/>
          <w:lang w:val="sk-SK"/>
        </w:rPr>
      </w:pPr>
      <w:r w:rsidRPr="00C37ED9">
        <w:rPr>
          <w:szCs w:val="24"/>
          <w:lang w:val="sk-SK"/>
        </w:rPr>
        <w:t xml:space="preserve">gestorom opatrenia energetickej efektívnosti </w:t>
      </w:r>
      <w:r w:rsidR="00F627FA" w:rsidRPr="00C37ED9">
        <w:rPr>
          <w:szCs w:val="24"/>
          <w:lang w:val="sk-SK"/>
        </w:rPr>
        <w:t xml:space="preserve">subjekt </w:t>
      </w:r>
      <w:r w:rsidR="00FF00E8" w:rsidRPr="00C37ED9">
        <w:rPr>
          <w:szCs w:val="24"/>
          <w:lang w:val="sk-SK"/>
        </w:rPr>
        <w:t xml:space="preserve">čiastočne alebo úplne financovaný z verejných financií </w:t>
      </w:r>
      <w:r w:rsidRPr="00C37ED9">
        <w:rPr>
          <w:szCs w:val="24"/>
          <w:lang w:val="sk-SK"/>
        </w:rPr>
        <w:t>zodpovedný za vypracovanie, riadenie a realizáciu koordinačného opatrenia energetickej efektívnosti,</w:t>
      </w:r>
      <w:r w:rsidR="00FF00E8" w:rsidRPr="00C37ED9">
        <w:rPr>
          <w:szCs w:val="24"/>
          <w:lang w:val="sk-SK"/>
        </w:rPr>
        <w:t xml:space="preserve"> </w:t>
      </w:r>
    </w:p>
    <w:p w14:paraId="0CBDC678" w14:textId="1C1F0A8E" w:rsidR="0024485C" w:rsidRPr="00C37ED9" w:rsidRDefault="0024485C">
      <w:pPr>
        <w:pStyle w:val="Odsekzoznamu"/>
        <w:numPr>
          <w:ilvl w:val="0"/>
          <w:numId w:val="5"/>
        </w:numPr>
        <w:spacing w:after="0" w:line="264" w:lineRule="auto"/>
        <w:jc w:val="both"/>
        <w:rPr>
          <w:rFonts w:ascii="Times New Roman" w:hAnsi="Times New Roman" w:cs="Times New Roman"/>
          <w:bCs/>
          <w:sz w:val="24"/>
          <w:szCs w:val="24"/>
          <w14:ligatures w14:val="standardContextual"/>
        </w:rPr>
      </w:pPr>
      <w:bookmarkStart w:id="51" w:name="paragraf-2.odsek-1.pismeno-p"/>
      <w:bookmarkEnd w:id="50"/>
      <w:r w:rsidRPr="00C37ED9">
        <w:rPr>
          <w:rFonts w:ascii="Times New Roman" w:hAnsi="Times New Roman" w:cs="Times New Roman"/>
          <w:bCs/>
          <w:sz w:val="24"/>
          <w:szCs w:val="24"/>
          <w14:ligatures w14:val="standardContextual"/>
        </w:rPr>
        <w:t>energetickým systémom systém určený na poskytovanie služieb potrebných</w:t>
      </w:r>
      <w:r w:rsidR="00A63E2E" w:rsidRPr="00C37ED9">
        <w:rPr>
          <w:rFonts w:ascii="Times New Roman" w:hAnsi="Times New Roman" w:cs="Times New Roman"/>
          <w:bCs/>
          <w:sz w:val="24"/>
          <w:szCs w:val="24"/>
          <w14:ligatures w14:val="standardContextual"/>
        </w:rPr>
        <w:t xml:space="preserve"> na </w:t>
      </w:r>
      <w:r w:rsidR="00952EAA" w:rsidRPr="00C37ED9">
        <w:rPr>
          <w:rFonts w:ascii="Times New Roman" w:hAnsi="Times New Roman" w:cs="Times New Roman"/>
          <w:bCs/>
          <w:sz w:val="24"/>
          <w:szCs w:val="24"/>
          <w14:ligatures w14:val="standardContextual"/>
        </w:rPr>
        <w:t xml:space="preserve">uspokojenie </w:t>
      </w:r>
      <w:r w:rsidR="00A63E2E" w:rsidRPr="00C37ED9">
        <w:rPr>
          <w:rFonts w:ascii="Times New Roman" w:hAnsi="Times New Roman" w:cs="Times New Roman"/>
          <w:bCs/>
          <w:sz w:val="24"/>
          <w:szCs w:val="24"/>
          <w14:ligatures w14:val="standardContextual"/>
        </w:rPr>
        <w:t>dopytu po energii</w:t>
      </w:r>
      <w:r w:rsidRPr="00C37ED9">
        <w:rPr>
          <w:rFonts w:ascii="Times New Roman" w:hAnsi="Times New Roman" w:cs="Times New Roman"/>
          <w:bCs/>
          <w:sz w:val="24"/>
          <w:szCs w:val="24"/>
          <w14:ligatures w14:val="standardContextual"/>
        </w:rPr>
        <w:t xml:space="preserve"> </w:t>
      </w:r>
      <w:r w:rsidR="004003DF" w:rsidRPr="00C37ED9">
        <w:rPr>
          <w:rFonts w:ascii="Times New Roman" w:hAnsi="Times New Roman" w:cs="Times New Roman"/>
          <w:bCs/>
          <w:sz w:val="24"/>
          <w:szCs w:val="24"/>
          <w14:ligatures w14:val="standardContextual"/>
        </w:rPr>
        <w:t xml:space="preserve">sektorov spotreby v podobe </w:t>
      </w:r>
      <w:r w:rsidRPr="00C37ED9">
        <w:rPr>
          <w:rFonts w:ascii="Times New Roman" w:hAnsi="Times New Roman" w:cs="Times New Roman"/>
          <w:bCs/>
          <w:sz w:val="24"/>
          <w:szCs w:val="24"/>
          <w14:ligatures w14:val="standardContextual"/>
        </w:rPr>
        <w:t xml:space="preserve">elektriny, </w:t>
      </w:r>
      <w:r w:rsidR="00DD6708" w:rsidRPr="00C37ED9">
        <w:rPr>
          <w:rFonts w:ascii="Times New Roman" w:hAnsi="Times New Roman" w:cs="Times New Roman"/>
          <w:bCs/>
          <w:sz w:val="24"/>
          <w:szCs w:val="24"/>
          <w14:ligatures w14:val="standardContextual"/>
        </w:rPr>
        <w:t xml:space="preserve">paliva </w:t>
      </w:r>
      <w:r w:rsidRPr="00C37ED9">
        <w:rPr>
          <w:rFonts w:ascii="Times New Roman" w:hAnsi="Times New Roman" w:cs="Times New Roman"/>
          <w:bCs/>
          <w:sz w:val="24"/>
          <w:szCs w:val="24"/>
          <w14:ligatures w14:val="standardContextual"/>
        </w:rPr>
        <w:t xml:space="preserve">a tepla, </w:t>
      </w:r>
    </w:p>
    <w:p w14:paraId="484D3E0D" w14:textId="4EDE3AD4"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52" w:name="paragraf-2.odsek-1.pismeno-q.text"/>
      <w:bookmarkStart w:id="53" w:name="paragraf-2.odsek-1.pismeno-q"/>
      <w:bookmarkEnd w:id="51"/>
      <w:r w:rsidRPr="00C37ED9">
        <w:rPr>
          <w:rFonts w:ascii="Times New Roman" w:hAnsi="Times New Roman" w:cs="Times New Roman"/>
          <w:sz w:val="24"/>
          <w:szCs w:val="24"/>
        </w:rPr>
        <w:t xml:space="preserve">faktorom primárnej energie na účel vykazovania úspor podiel celkovej primárnej energie použitej na výrobu </w:t>
      </w:r>
      <w:r w:rsidR="00F43298" w:rsidRPr="00C37ED9">
        <w:rPr>
          <w:rFonts w:ascii="Times New Roman" w:hAnsi="Times New Roman" w:cs="Times New Roman"/>
          <w:sz w:val="24"/>
          <w:szCs w:val="24"/>
        </w:rPr>
        <w:t>konečnej formy energie</w:t>
      </w:r>
      <w:r w:rsidR="007D45DD" w:rsidRPr="00C37ED9">
        <w:rPr>
          <w:rFonts w:ascii="Times New Roman" w:hAnsi="Times New Roman" w:cs="Times New Roman"/>
          <w:sz w:val="24"/>
          <w:szCs w:val="24"/>
        </w:rPr>
        <w:t>,</w:t>
      </w:r>
      <w:bookmarkEnd w:id="52"/>
    </w:p>
    <w:p w14:paraId="5652448D" w14:textId="5C757498" w:rsidR="00AB6749"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54" w:name="paragraf-2.odsek-1.pismeno-r.text"/>
      <w:bookmarkStart w:id="55" w:name="paragraf-2.odsek-1.pismeno-r"/>
      <w:bookmarkEnd w:id="53"/>
      <w:r w:rsidRPr="00C37ED9">
        <w:rPr>
          <w:rFonts w:ascii="Times New Roman" w:hAnsi="Times New Roman" w:cs="Times New Roman"/>
          <w:sz w:val="24"/>
          <w:szCs w:val="24"/>
        </w:rPr>
        <w:t>primárnou energiou energia, ktorá neprešla procesom premeny</w:t>
      </w:r>
      <w:r w:rsidR="00167187" w:rsidRPr="00C37ED9">
        <w:rPr>
          <w:rFonts w:ascii="Times New Roman" w:hAnsi="Times New Roman" w:cs="Times New Roman"/>
          <w:sz w:val="24"/>
          <w:szCs w:val="24"/>
        </w:rPr>
        <w:t xml:space="preserve"> ani transformácie</w:t>
      </w:r>
      <w:r w:rsidRPr="00C37ED9">
        <w:rPr>
          <w:rFonts w:ascii="Times New Roman" w:hAnsi="Times New Roman" w:cs="Times New Roman"/>
          <w:sz w:val="24"/>
          <w:szCs w:val="24"/>
        </w:rPr>
        <w:t xml:space="preserve">, </w:t>
      </w:r>
      <w:bookmarkEnd w:id="54"/>
    </w:p>
    <w:p w14:paraId="7836BFAA" w14:textId="31F7AC14" w:rsidR="0097420E" w:rsidRPr="00C37ED9" w:rsidRDefault="00AB6749">
      <w:pPr>
        <w:pStyle w:val="Odsekzoznamu"/>
        <w:numPr>
          <w:ilvl w:val="0"/>
          <w:numId w:val="5"/>
        </w:numPr>
        <w:spacing w:after="0" w:line="264" w:lineRule="auto"/>
        <w:contextualSpacing w:val="0"/>
        <w:jc w:val="both"/>
        <w:rPr>
          <w:rFonts w:ascii="Times New Roman" w:hAnsi="Times New Roman" w:cs="Times New Roman"/>
          <w:sz w:val="24"/>
          <w:szCs w:val="24"/>
        </w:rPr>
      </w:pPr>
      <w:bookmarkStart w:id="56" w:name="paragraf-2.odsek-1.pismeno-s"/>
      <w:bookmarkEnd w:id="55"/>
      <w:r w:rsidRPr="00C37ED9">
        <w:rPr>
          <w:rFonts w:ascii="Times New Roman" w:hAnsi="Times New Roman" w:cs="Times New Roman"/>
          <w:sz w:val="24"/>
          <w:szCs w:val="24"/>
        </w:rPr>
        <w:t>súborom údajov pre monitorovací systém energetickej efektívnosti</w:t>
      </w:r>
      <w:r w:rsidR="00B346A3" w:rsidRPr="00C37ED9">
        <w:rPr>
          <w:rFonts w:ascii="Times New Roman" w:hAnsi="Times New Roman" w:cs="Times New Roman"/>
          <w:sz w:val="24"/>
          <w:szCs w:val="24"/>
        </w:rPr>
        <w:t xml:space="preserve"> (ďalej len „monitorovací systém“)</w:t>
      </w:r>
      <w:r w:rsidRPr="00C37ED9">
        <w:rPr>
          <w:rFonts w:ascii="Times New Roman" w:hAnsi="Times New Roman" w:cs="Times New Roman"/>
          <w:sz w:val="24"/>
          <w:szCs w:val="24"/>
        </w:rPr>
        <w:t xml:space="preserve"> súbor údajov potrebný pre </w:t>
      </w:r>
      <w:r w:rsidR="002B26BF" w:rsidRPr="00C37ED9">
        <w:rPr>
          <w:rFonts w:ascii="Times New Roman" w:hAnsi="Times New Roman" w:cs="Times New Roman"/>
          <w:sz w:val="24"/>
          <w:szCs w:val="24"/>
        </w:rPr>
        <w:t xml:space="preserve">navrhovanie, </w:t>
      </w:r>
      <w:r w:rsidRPr="00C37ED9">
        <w:rPr>
          <w:rFonts w:ascii="Times New Roman" w:hAnsi="Times New Roman" w:cs="Times New Roman"/>
          <w:sz w:val="24"/>
          <w:szCs w:val="24"/>
        </w:rPr>
        <w:t xml:space="preserve">monitorovanie, vyhodnocovanie a overovanie cieľov </w:t>
      </w:r>
      <w:r w:rsidR="00047B26" w:rsidRPr="00C37ED9">
        <w:rPr>
          <w:rFonts w:ascii="Times New Roman" w:hAnsi="Times New Roman" w:cs="Times New Roman"/>
          <w:sz w:val="24"/>
          <w:szCs w:val="24"/>
        </w:rPr>
        <w:t>energetickej efektívnosti</w:t>
      </w:r>
      <w:bookmarkStart w:id="57" w:name="paragraf-2.odsek-1.pismeno-s.text"/>
      <w:r w:rsidR="0097420E"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bookmarkStart w:id="58" w:name="paragraf-3.oznacenie"/>
      <w:bookmarkStart w:id="59" w:name="paragraf-3"/>
      <w:bookmarkEnd w:id="27"/>
      <w:bookmarkEnd w:id="56"/>
      <w:bookmarkEnd w:id="57"/>
    </w:p>
    <w:p w14:paraId="05915748" w14:textId="066F95E3" w:rsidR="000D59A7" w:rsidRPr="00C37ED9" w:rsidRDefault="000D59A7">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celkovou spotrebou </w:t>
      </w:r>
      <w:r w:rsidRPr="00C37ED9">
        <w:rPr>
          <w:rFonts w:ascii="Times New Roman" w:hAnsi="Times New Roman" w:cs="Times New Roman"/>
          <w:bCs/>
          <w:sz w:val="24"/>
          <w:szCs w:val="24"/>
          <w14:ligatures w14:val="standardContextual"/>
        </w:rPr>
        <w:t>energetického systému spotreba energetického systému, do ktorej sa spotreba prevádzky samotného energetického systému nezapočítava,</w:t>
      </w:r>
    </w:p>
    <w:p w14:paraId="0C06567B" w14:textId="0DCBB469" w:rsidR="000A7547" w:rsidRPr="00C37ED9" w:rsidRDefault="000A7547">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w:t>
      </w:r>
      <w:r w:rsidR="001E0752" w:rsidRPr="00C37ED9">
        <w:rPr>
          <w:rFonts w:ascii="Times New Roman" w:hAnsi="Times New Roman" w:cs="Times New Roman"/>
          <w:sz w:val="24"/>
          <w:szCs w:val="24"/>
        </w:rPr>
        <w:t>rvoradosť</w:t>
      </w:r>
      <w:r w:rsidR="009967DD" w:rsidRPr="00C37ED9">
        <w:rPr>
          <w:rFonts w:ascii="Times New Roman" w:hAnsi="Times New Roman" w:cs="Times New Roman"/>
          <w:sz w:val="24"/>
          <w:szCs w:val="24"/>
        </w:rPr>
        <w:t>ou</w:t>
      </w:r>
      <w:r w:rsidR="001E0752" w:rsidRPr="00C37ED9">
        <w:rPr>
          <w:rFonts w:ascii="Times New Roman" w:hAnsi="Times New Roman" w:cs="Times New Roman"/>
          <w:sz w:val="24"/>
          <w:szCs w:val="24"/>
        </w:rPr>
        <w:t xml:space="preserve"> energetickej efektívnosti prvoradosť podľa osobitného predpisu,</w:t>
      </w:r>
      <w:r w:rsidR="000E4E45" w:rsidRPr="00C37ED9">
        <w:rPr>
          <w:rStyle w:val="Odkaznapoznmkupodiarou"/>
          <w:rFonts w:ascii="Times New Roman" w:hAnsi="Times New Roman" w:cs="Times New Roman"/>
          <w:sz w:val="24"/>
          <w:szCs w:val="24"/>
        </w:rPr>
        <w:footnoteReference w:id="5"/>
      </w:r>
      <w:r w:rsidR="001E0752" w:rsidRPr="00C37ED9">
        <w:rPr>
          <w:rFonts w:ascii="Times New Roman" w:hAnsi="Times New Roman" w:cs="Times New Roman"/>
          <w:sz w:val="24"/>
          <w:szCs w:val="24"/>
        </w:rPr>
        <w:t>)</w:t>
      </w:r>
    </w:p>
    <w:p w14:paraId="3BADBC77" w14:textId="0EE1BBDE" w:rsidR="001E0752" w:rsidRPr="00C37ED9" w:rsidRDefault="001E0752">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efektívnosť</w:t>
      </w:r>
      <w:r w:rsidR="009967DD" w:rsidRPr="00C37ED9">
        <w:rPr>
          <w:rFonts w:ascii="Times New Roman" w:hAnsi="Times New Roman" w:cs="Times New Roman"/>
          <w:sz w:val="24"/>
          <w:szCs w:val="24"/>
        </w:rPr>
        <w:t>ou</w:t>
      </w:r>
      <w:r w:rsidRPr="00C37ED9">
        <w:rPr>
          <w:rFonts w:ascii="Times New Roman" w:hAnsi="Times New Roman" w:cs="Times New Roman"/>
          <w:sz w:val="24"/>
          <w:szCs w:val="24"/>
        </w:rPr>
        <w:t xml:space="preserve"> systému výber </w:t>
      </w:r>
      <w:r w:rsidR="00711D62" w:rsidRPr="00C37ED9">
        <w:rPr>
          <w:rFonts w:ascii="Times New Roman" w:hAnsi="Times New Roman" w:cs="Times New Roman"/>
          <w:sz w:val="24"/>
          <w:szCs w:val="24"/>
        </w:rPr>
        <w:t xml:space="preserve">a realizácia </w:t>
      </w:r>
      <w:r w:rsidRPr="00C37ED9">
        <w:rPr>
          <w:rFonts w:ascii="Times New Roman" w:hAnsi="Times New Roman" w:cs="Times New Roman"/>
          <w:sz w:val="24"/>
          <w:szCs w:val="24"/>
        </w:rPr>
        <w:t>energeticky efektívnych riešení, ak umožňujú aj nákladovo efektívnu cestu dekarbonizácie, dodatočnú flexibilitu a efektívne využívanie</w:t>
      </w:r>
      <w:r w:rsidR="009047B0" w:rsidRPr="00C37ED9">
        <w:rPr>
          <w:rFonts w:ascii="Times New Roman" w:hAnsi="Times New Roman" w:cs="Times New Roman"/>
          <w:sz w:val="24"/>
          <w:szCs w:val="24"/>
        </w:rPr>
        <w:t xml:space="preserve"> zdrojov,</w:t>
      </w:r>
    </w:p>
    <w:p w14:paraId="41FC44A0" w14:textId="3828F5A5" w:rsidR="009440EF" w:rsidRPr="00C37ED9" w:rsidRDefault="00CF0A36">
      <w:pPr>
        <w:pStyle w:val="Odsekzoznamu"/>
        <w:numPr>
          <w:ilvl w:val="0"/>
          <w:numId w:val="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dátov</w:t>
      </w:r>
      <w:r w:rsidR="009967DD" w:rsidRPr="00C37ED9">
        <w:rPr>
          <w:rFonts w:ascii="Times New Roman" w:hAnsi="Times New Roman" w:cs="Times New Roman"/>
          <w:sz w:val="24"/>
          <w:szCs w:val="24"/>
        </w:rPr>
        <w:t>ým</w:t>
      </w:r>
      <w:r w:rsidRPr="00C37ED9">
        <w:rPr>
          <w:rFonts w:ascii="Times New Roman" w:hAnsi="Times New Roman" w:cs="Times New Roman"/>
          <w:sz w:val="24"/>
          <w:szCs w:val="24"/>
        </w:rPr>
        <w:t xml:space="preserve"> centr</w:t>
      </w:r>
      <w:r w:rsidR="009967DD" w:rsidRPr="00C37ED9">
        <w:rPr>
          <w:rFonts w:ascii="Times New Roman" w:hAnsi="Times New Roman" w:cs="Times New Roman"/>
          <w:sz w:val="24"/>
          <w:szCs w:val="24"/>
        </w:rPr>
        <w:t xml:space="preserve">om </w:t>
      </w:r>
      <w:r w:rsidRPr="00C37ED9">
        <w:rPr>
          <w:rFonts w:ascii="Times New Roman" w:hAnsi="Times New Roman" w:cs="Times New Roman"/>
          <w:sz w:val="24"/>
          <w:szCs w:val="24"/>
        </w:rPr>
        <w:t xml:space="preserve">dátové centrum </w:t>
      </w:r>
      <w:r w:rsidR="009967DD" w:rsidRPr="00C37ED9">
        <w:rPr>
          <w:rFonts w:ascii="Times New Roman" w:hAnsi="Times New Roman" w:cs="Times New Roman"/>
          <w:sz w:val="24"/>
          <w:szCs w:val="24"/>
        </w:rPr>
        <w:t>podľa osobitného predpisu</w:t>
      </w:r>
      <w:r w:rsidR="009047B0" w:rsidRPr="00C37ED9">
        <w:rPr>
          <w:rFonts w:ascii="Times New Roman" w:hAnsi="Times New Roman" w:cs="Times New Roman"/>
          <w:sz w:val="24"/>
          <w:szCs w:val="24"/>
        </w:rPr>
        <w:t>,</w:t>
      </w:r>
      <w:r w:rsidR="000E4E45" w:rsidRPr="00C37ED9">
        <w:rPr>
          <w:rStyle w:val="Odkaznapoznmkupodiarou"/>
          <w:rFonts w:ascii="Times New Roman" w:hAnsi="Times New Roman" w:cs="Times New Roman"/>
          <w:sz w:val="24"/>
          <w:szCs w:val="24"/>
        </w:rPr>
        <w:footnoteReference w:id="6"/>
      </w:r>
      <w:r w:rsidR="009967DD" w:rsidRPr="00C37ED9">
        <w:rPr>
          <w:rFonts w:ascii="Times New Roman" w:hAnsi="Times New Roman" w:cs="Times New Roman"/>
          <w:sz w:val="24"/>
          <w:szCs w:val="24"/>
        </w:rPr>
        <w:t xml:space="preserve">) </w:t>
      </w:r>
    </w:p>
    <w:p w14:paraId="4E3EDF16" w14:textId="29E662C3" w:rsidR="003A505E" w:rsidRPr="00C37ED9" w:rsidRDefault="00CF0A36" w:rsidP="00F86961">
      <w:pPr>
        <w:pStyle w:val="Odsekzoznamu"/>
        <w:numPr>
          <w:ilvl w:val="0"/>
          <w:numId w:val="5"/>
        </w:numPr>
        <w:spacing w:after="0" w:line="264" w:lineRule="auto"/>
        <w:ind w:left="709"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 xml:space="preserve">rozdielnosťou motivácie nedostatok spravodlivého a opodstatneného rozdelenia finančných záväzkov a odmien súvisiacich s investíciami do energetickej efektívnosti medzi dotknutými aktérmi, </w:t>
      </w:r>
    </w:p>
    <w:p w14:paraId="52CE9ABA" w14:textId="769E1828" w:rsidR="009413D4" w:rsidRPr="00C37ED9" w:rsidRDefault="00FA2123" w:rsidP="00F86961">
      <w:pPr>
        <w:pStyle w:val="Odsekzoznamu"/>
        <w:spacing w:after="0" w:line="264" w:lineRule="auto"/>
        <w:ind w:left="709" w:hanging="425"/>
        <w:contextualSpacing w:val="0"/>
        <w:jc w:val="both"/>
        <w:rPr>
          <w:rFonts w:ascii="Times New Roman" w:hAnsi="Times New Roman" w:cs="Times New Roman"/>
          <w:sz w:val="24"/>
          <w:szCs w:val="24"/>
        </w:rPr>
      </w:pPr>
      <w:proofErr w:type="spellStart"/>
      <w:r w:rsidRPr="00C37ED9">
        <w:rPr>
          <w:rFonts w:ascii="Times New Roman" w:hAnsi="Times New Roman" w:cs="Times New Roman"/>
          <w:sz w:val="24"/>
          <w:szCs w:val="24"/>
        </w:rPr>
        <w:t>ab</w:t>
      </w:r>
      <w:proofErr w:type="spellEnd"/>
      <w:r w:rsidRPr="00C37ED9">
        <w:rPr>
          <w:rFonts w:ascii="Times New Roman" w:hAnsi="Times New Roman" w:cs="Times New Roman"/>
          <w:sz w:val="24"/>
          <w:szCs w:val="24"/>
        </w:rPr>
        <w:t>)</w:t>
      </w:r>
      <w:r w:rsidRPr="00C37ED9">
        <w:rPr>
          <w:rFonts w:ascii="Times New Roman" w:hAnsi="Times New Roman" w:cs="Times New Roman"/>
          <w:sz w:val="24"/>
          <w:szCs w:val="24"/>
        </w:rPr>
        <w:tab/>
      </w:r>
      <w:r w:rsidR="0097420E" w:rsidRPr="00C37ED9">
        <w:rPr>
          <w:rFonts w:ascii="Times New Roman" w:hAnsi="Times New Roman" w:cs="Times New Roman"/>
          <w:sz w:val="24"/>
          <w:szCs w:val="24"/>
        </w:rPr>
        <w:t>s</w:t>
      </w:r>
      <w:r w:rsidR="00CF0A36" w:rsidRPr="00C37ED9">
        <w:rPr>
          <w:rFonts w:ascii="Times New Roman" w:hAnsi="Times New Roman" w:cs="Times New Roman"/>
          <w:sz w:val="24"/>
          <w:szCs w:val="24"/>
        </w:rPr>
        <w:t>tratégiou zapojenia stratégia, ktorá</w:t>
      </w:r>
      <w:r w:rsidR="00167914" w:rsidRPr="00C37ED9">
        <w:rPr>
          <w:rFonts w:ascii="Times New Roman" w:hAnsi="Times New Roman" w:cs="Times New Roman"/>
          <w:sz w:val="24"/>
          <w:szCs w:val="24"/>
        </w:rPr>
        <w:t xml:space="preserve"> u</w:t>
      </w:r>
      <w:r w:rsidR="007C5E76" w:rsidRPr="00C37ED9">
        <w:rPr>
          <w:rFonts w:ascii="Times New Roman" w:hAnsi="Times New Roman" w:cs="Times New Roman"/>
          <w:sz w:val="24"/>
          <w:szCs w:val="24"/>
        </w:rPr>
        <w:t>rčuje</w:t>
      </w:r>
      <w:r w:rsidR="00CF0A36" w:rsidRPr="00C37ED9">
        <w:rPr>
          <w:rFonts w:ascii="Times New Roman" w:hAnsi="Times New Roman" w:cs="Times New Roman"/>
          <w:sz w:val="24"/>
          <w:szCs w:val="24"/>
        </w:rPr>
        <w:t xml:space="preserve"> ciele, </w:t>
      </w:r>
      <w:r w:rsidR="002B26BF" w:rsidRPr="00C37ED9">
        <w:rPr>
          <w:rFonts w:ascii="Times New Roman" w:hAnsi="Times New Roman" w:cs="Times New Roman"/>
          <w:sz w:val="24"/>
          <w:szCs w:val="24"/>
        </w:rPr>
        <w:t xml:space="preserve">navrhuje spôsob </w:t>
      </w:r>
      <w:r w:rsidR="00CF0A36" w:rsidRPr="00C37ED9">
        <w:rPr>
          <w:rFonts w:ascii="Times New Roman" w:hAnsi="Times New Roman" w:cs="Times New Roman"/>
          <w:sz w:val="24"/>
          <w:szCs w:val="24"/>
        </w:rPr>
        <w:t>a zap</w:t>
      </w:r>
      <w:r w:rsidR="002B26BF" w:rsidRPr="00C37ED9">
        <w:rPr>
          <w:rFonts w:ascii="Times New Roman" w:hAnsi="Times New Roman" w:cs="Times New Roman"/>
          <w:sz w:val="24"/>
          <w:szCs w:val="24"/>
        </w:rPr>
        <w:t>ája</w:t>
      </w:r>
      <w:r w:rsidR="00CF0A36" w:rsidRPr="00C37ED9">
        <w:rPr>
          <w:rFonts w:ascii="Times New Roman" w:hAnsi="Times New Roman" w:cs="Times New Roman"/>
          <w:sz w:val="24"/>
          <w:szCs w:val="24"/>
        </w:rPr>
        <w:t xml:space="preserve"> všetk</w:t>
      </w:r>
      <w:r w:rsidR="002B26BF" w:rsidRPr="00C37ED9">
        <w:rPr>
          <w:rFonts w:ascii="Times New Roman" w:hAnsi="Times New Roman" w:cs="Times New Roman"/>
          <w:sz w:val="24"/>
          <w:szCs w:val="24"/>
        </w:rPr>
        <w:t>y</w:t>
      </w:r>
      <w:r w:rsidR="00CF0A36" w:rsidRPr="00C37ED9">
        <w:rPr>
          <w:rFonts w:ascii="Times New Roman" w:hAnsi="Times New Roman" w:cs="Times New Roman"/>
          <w:sz w:val="24"/>
          <w:szCs w:val="24"/>
        </w:rPr>
        <w:t xml:space="preserve"> zainteresovan</w:t>
      </w:r>
      <w:r w:rsidR="002B26BF" w:rsidRPr="00C37ED9">
        <w:rPr>
          <w:rFonts w:ascii="Times New Roman" w:hAnsi="Times New Roman" w:cs="Times New Roman"/>
          <w:sz w:val="24"/>
          <w:szCs w:val="24"/>
        </w:rPr>
        <w:t>é</w:t>
      </w:r>
      <w:r w:rsidR="00CF0A36" w:rsidRPr="00C37ED9">
        <w:rPr>
          <w:rFonts w:ascii="Times New Roman" w:hAnsi="Times New Roman" w:cs="Times New Roman"/>
          <w:sz w:val="24"/>
          <w:szCs w:val="24"/>
        </w:rPr>
        <w:t xml:space="preserve"> str</w:t>
      </w:r>
      <w:r w:rsidR="002B26BF" w:rsidRPr="00C37ED9">
        <w:rPr>
          <w:rFonts w:ascii="Times New Roman" w:hAnsi="Times New Roman" w:cs="Times New Roman"/>
          <w:sz w:val="24"/>
          <w:szCs w:val="24"/>
        </w:rPr>
        <w:t>any</w:t>
      </w:r>
      <w:r w:rsidR="00CF0A36" w:rsidRPr="00C37ED9">
        <w:rPr>
          <w:rFonts w:ascii="Times New Roman" w:hAnsi="Times New Roman" w:cs="Times New Roman"/>
          <w:sz w:val="24"/>
          <w:szCs w:val="24"/>
        </w:rPr>
        <w:t xml:space="preserve"> na vnútroštátnej alebo miestnej úrovni vrátane zástupcov občianskej spoločnosti</w:t>
      </w:r>
      <w:r w:rsidR="002B26BF" w:rsidRPr="00C37ED9">
        <w:rPr>
          <w:rFonts w:ascii="Times New Roman" w:hAnsi="Times New Roman" w:cs="Times New Roman"/>
          <w:sz w:val="24"/>
          <w:szCs w:val="24"/>
        </w:rPr>
        <w:t xml:space="preserve"> a </w:t>
      </w:r>
      <w:r w:rsidR="00CF0A36" w:rsidRPr="00C37ED9">
        <w:rPr>
          <w:rFonts w:ascii="Times New Roman" w:hAnsi="Times New Roman" w:cs="Times New Roman"/>
          <w:sz w:val="24"/>
          <w:szCs w:val="24"/>
        </w:rPr>
        <w:t>spotrebiteľsk</w:t>
      </w:r>
      <w:r w:rsidR="002B26BF" w:rsidRPr="00C37ED9">
        <w:rPr>
          <w:rFonts w:ascii="Times New Roman" w:hAnsi="Times New Roman" w:cs="Times New Roman"/>
          <w:sz w:val="24"/>
          <w:szCs w:val="24"/>
        </w:rPr>
        <w:t>ých</w:t>
      </w:r>
      <w:r w:rsidR="00CF0A36" w:rsidRPr="00C37ED9">
        <w:rPr>
          <w:rFonts w:ascii="Times New Roman" w:hAnsi="Times New Roman" w:cs="Times New Roman"/>
          <w:sz w:val="24"/>
          <w:szCs w:val="24"/>
        </w:rPr>
        <w:t xml:space="preserve"> organizáci</w:t>
      </w:r>
      <w:r w:rsidR="002B26BF" w:rsidRPr="00C37ED9">
        <w:rPr>
          <w:rFonts w:ascii="Times New Roman" w:hAnsi="Times New Roman" w:cs="Times New Roman"/>
          <w:sz w:val="24"/>
          <w:szCs w:val="24"/>
        </w:rPr>
        <w:t>í</w:t>
      </w:r>
      <w:r w:rsidR="00CF0A36" w:rsidRPr="00C37ED9">
        <w:rPr>
          <w:rFonts w:ascii="Times New Roman" w:hAnsi="Times New Roman" w:cs="Times New Roman"/>
          <w:sz w:val="24"/>
          <w:szCs w:val="24"/>
        </w:rPr>
        <w:t xml:space="preserve"> do procesu tvorby polit</w:t>
      </w:r>
      <w:r w:rsidR="002B26BF" w:rsidRPr="00C37ED9">
        <w:rPr>
          <w:rFonts w:ascii="Times New Roman" w:hAnsi="Times New Roman" w:cs="Times New Roman"/>
          <w:sz w:val="24"/>
          <w:szCs w:val="24"/>
        </w:rPr>
        <w:t>í</w:t>
      </w:r>
      <w:r w:rsidR="00CF0A36" w:rsidRPr="00C37ED9">
        <w:rPr>
          <w:rFonts w:ascii="Times New Roman" w:hAnsi="Times New Roman" w:cs="Times New Roman"/>
          <w:sz w:val="24"/>
          <w:szCs w:val="24"/>
        </w:rPr>
        <w:t>k s cieľom zvýšiť informovanosť, získať spätnú väzbu a zlepšiť ich akceptáciu verejnosťou</w:t>
      </w:r>
      <w:r w:rsidR="00201012" w:rsidRPr="00C37ED9">
        <w:rPr>
          <w:rFonts w:ascii="Times New Roman" w:hAnsi="Times New Roman" w:cs="Times New Roman"/>
          <w:sz w:val="24"/>
          <w:szCs w:val="24"/>
        </w:rPr>
        <w:t>,</w:t>
      </w:r>
      <w:r w:rsidR="006216E7" w:rsidRPr="00C37ED9">
        <w:rPr>
          <w:rFonts w:ascii="Times New Roman" w:hAnsi="Times New Roman" w:cs="Times New Roman"/>
          <w:sz w:val="24"/>
          <w:szCs w:val="24"/>
        </w:rPr>
        <w:t xml:space="preserve"> </w:t>
      </w:r>
    </w:p>
    <w:p w14:paraId="70FA4C98" w14:textId="55BD8045" w:rsidR="009413D4" w:rsidRPr="00C37ED9" w:rsidRDefault="006A00E8" w:rsidP="00F86961">
      <w:pPr>
        <w:pStyle w:val="Odsekzoznamu"/>
        <w:spacing w:after="0" w:line="264" w:lineRule="auto"/>
        <w:ind w:left="709" w:hanging="425"/>
        <w:contextualSpacing w:val="0"/>
        <w:jc w:val="both"/>
        <w:rPr>
          <w:rFonts w:ascii="Times New Roman" w:hAnsi="Times New Roman" w:cs="Times New Roman"/>
          <w:sz w:val="24"/>
          <w:szCs w:val="24"/>
        </w:rPr>
      </w:pPr>
      <w:proofErr w:type="spellStart"/>
      <w:r w:rsidRPr="00C37ED9">
        <w:rPr>
          <w:rFonts w:ascii="Times New Roman" w:hAnsi="Times New Roman" w:cs="Times New Roman"/>
          <w:sz w:val="24"/>
          <w:szCs w:val="24"/>
        </w:rPr>
        <w:t>a</w:t>
      </w:r>
      <w:r w:rsidR="00FA2123" w:rsidRPr="00C37ED9">
        <w:rPr>
          <w:rFonts w:ascii="Times New Roman" w:hAnsi="Times New Roman" w:cs="Times New Roman"/>
          <w:sz w:val="24"/>
          <w:szCs w:val="24"/>
        </w:rPr>
        <w:t>c</w:t>
      </w:r>
      <w:proofErr w:type="spellEnd"/>
      <w:r w:rsidR="00095E5E" w:rsidRPr="00C37ED9">
        <w:rPr>
          <w:rFonts w:ascii="Times New Roman" w:hAnsi="Times New Roman" w:cs="Times New Roman"/>
          <w:sz w:val="24"/>
          <w:szCs w:val="24"/>
        </w:rPr>
        <w:t xml:space="preserve">) </w:t>
      </w:r>
      <w:r w:rsidR="00CF0A36" w:rsidRPr="00C37ED9">
        <w:rPr>
          <w:rFonts w:ascii="Times New Roman" w:hAnsi="Times New Roman" w:cs="Times New Roman"/>
          <w:sz w:val="24"/>
          <w:szCs w:val="24"/>
        </w:rPr>
        <w:t>reprezentatívn</w:t>
      </w:r>
      <w:r w:rsidR="000A7547" w:rsidRPr="00C37ED9">
        <w:rPr>
          <w:rFonts w:ascii="Times New Roman" w:hAnsi="Times New Roman" w:cs="Times New Roman"/>
          <w:sz w:val="24"/>
          <w:szCs w:val="24"/>
        </w:rPr>
        <w:t>ou</w:t>
      </w:r>
      <w:r w:rsidR="00CF0A36" w:rsidRPr="00C37ED9">
        <w:rPr>
          <w:rFonts w:ascii="Times New Roman" w:hAnsi="Times New Roman" w:cs="Times New Roman"/>
          <w:sz w:val="24"/>
          <w:szCs w:val="24"/>
        </w:rPr>
        <w:t xml:space="preserve"> vzork</w:t>
      </w:r>
      <w:r w:rsidR="000A7547" w:rsidRPr="00C37ED9">
        <w:rPr>
          <w:rFonts w:ascii="Times New Roman" w:hAnsi="Times New Roman" w:cs="Times New Roman"/>
          <w:sz w:val="24"/>
          <w:szCs w:val="24"/>
        </w:rPr>
        <w:t>ou</w:t>
      </w:r>
      <w:r w:rsidR="00CF0A36" w:rsidRPr="00C37ED9">
        <w:rPr>
          <w:rFonts w:ascii="Times New Roman" w:hAnsi="Times New Roman" w:cs="Times New Roman"/>
          <w:sz w:val="24"/>
          <w:szCs w:val="24"/>
        </w:rPr>
        <w:t xml:space="preserve"> opatren</w:t>
      </w:r>
      <w:r w:rsidR="000A7547" w:rsidRPr="00C37ED9">
        <w:rPr>
          <w:rFonts w:ascii="Times New Roman" w:hAnsi="Times New Roman" w:cs="Times New Roman"/>
          <w:sz w:val="24"/>
          <w:szCs w:val="24"/>
        </w:rPr>
        <w:t>ia</w:t>
      </w:r>
      <w:r w:rsidR="00CF0A36" w:rsidRPr="00C37ED9">
        <w:rPr>
          <w:rFonts w:ascii="Times New Roman" w:hAnsi="Times New Roman" w:cs="Times New Roman"/>
          <w:sz w:val="24"/>
          <w:szCs w:val="24"/>
        </w:rPr>
        <w:t xml:space="preserve"> energetickej efektívnosti </w:t>
      </w:r>
      <w:r w:rsidR="000A7547" w:rsidRPr="00C37ED9">
        <w:rPr>
          <w:rFonts w:ascii="Times New Roman" w:hAnsi="Times New Roman" w:cs="Times New Roman"/>
          <w:sz w:val="24"/>
          <w:szCs w:val="24"/>
        </w:rPr>
        <w:t>vzorka</w:t>
      </w:r>
      <w:r w:rsidR="00CF0A36" w:rsidRPr="00C37ED9">
        <w:rPr>
          <w:rFonts w:ascii="Times New Roman" w:hAnsi="Times New Roman" w:cs="Times New Roman"/>
          <w:sz w:val="24"/>
          <w:szCs w:val="24"/>
        </w:rPr>
        <w:t>, ktor</w:t>
      </w:r>
      <w:r w:rsidR="000A7547" w:rsidRPr="00C37ED9">
        <w:rPr>
          <w:rFonts w:ascii="Times New Roman" w:hAnsi="Times New Roman" w:cs="Times New Roman"/>
          <w:sz w:val="24"/>
          <w:szCs w:val="24"/>
        </w:rPr>
        <w:t>á</w:t>
      </w:r>
      <w:r w:rsidR="00CF0A36" w:rsidRPr="00C37ED9">
        <w:rPr>
          <w:rFonts w:ascii="Times New Roman" w:hAnsi="Times New Roman" w:cs="Times New Roman"/>
          <w:sz w:val="24"/>
          <w:szCs w:val="24"/>
        </w:rPr>
        <w:t xml:space="preserve"> si vyžaduj</w:t>
      </w:r>
      <w:r w:rsidR="00066AC4" w:rsidRPr="00C37ED9">
        <w:rPr>
          <w:rFonts w:ascii="Times New Roman" w:hAnsi="Times New Roman" w:cs="Times New Roman"/>
          <w:sz w:val="24"/>
          <w:szCs w:val="24"/>
        </w:rPr>
        <w:t>e</w:t>
      </w:r>
      <w:r w:rsidR="00CF0A36" w:rsidRPr="00C37ED9">
        <w:rPr>
          <w:rFonts w:ascii="Times New Roman" w:hAnsi="Times New Roman" w:cs="Times New Roman"/>
          <w:sz w:val="24"/>
          <w:szCs w:val="24"/>
        </w:rPr>
        <w:t xml:space="preserve"> vytvorenie podsúboru štatistickej populácie opatrení </w:t>
      </w:r>
      <w:r w:rsidR="002B26BF" w:rsidRPr="00C37ED9">
        <w:rPr>
          <w:rFonts w:ascii="Times New Roman" w:hAnsi="Times New Roman" w:cs="Times New Roman"/>
          <w:sz w:val="24"/>
          <w:szCs w:val="24"/>
        </w:rPr>
        <w:t>energetickej efektívnosti</w:t>
      </w:r>
      <w:r w:rsidR="00CF0A36" w:rsidRPr="00C37ED9">
        <w:rPr>
          <w:rFonts w:ascii="Times New Roman" w:hAnsi="Times New Roman" w:cs="Times New Roman"/>
          <w:sz w:val="24"/>
          <w:szCs w:val="24"/>
        </w:rPr>
        <w:t xml:space="preserve">, ktorý bude odrážať celú populáciu opatrení </w:t>
      </w:r>
      <w:r w:rsidR="002B26BF" w:rsidRPr="00C37ED9">
        <w:rPr>
          <w:rFonts w:ascii="Times New Roman" w:hAnsi="Times New Roman" w:cs="Times New Roman"/>
          <w:sz w:val="24"/>
          <w:szCs w:val="24"/>
        </w:rPr>
        <w:t>energetickej efektívnosti</w:t>
      </w:r>
      <w:r w:rsidR="00CF0A36" w:rsidRPr="00C37ED9">
        <w:rPr>
          <w:rFonts w:ascii="Times New Roman" w:hAnsi="Times New Roman" w:cs="Times New Roman"/>
          <w:sz w:val="24"/>
          <w:szCs w:val="24"/>
        </w:rPr>
        <w:t>, a umož</w:t>
      </w:r>
      <w:r w:rsidR="002B26BF" w:rsidRPr="00C37ED9">
        <w:rPr>
          <w:rFonts w:ascii="Times New Roman" w:hAnsi="Times New Roman" w:cs="Times New Roman"/>
          <w:sz w:val="24"/>
          <w:szCs w:val="24"/>
        </w:rPr>
        <w:t>niť tak</w:t>
      </w:r>
      <w:r w:rsidR="00CF0A36" w:rsidRPr="00C37ED9">
        <w:rPr>
          <w:rFonts w:ascii="Times New Roman" w:hAnsi="Times New Roman" w:cs="Times New Roman"/>
          <w:sz w:val="24"/>
          <w:szCs w:val="24"/>
        </w:rPr>
        <w:t xml:space="preserve"> </w:t>
      </w:r>
      <w:r w:rsidR="002B26BF" w:rsidRPr="00C37ED9">
        <w:rPr>
          <w:rFonts w:ascii="Times New Roman" w:hAnsi="Times New Roman" w:cs="Times New Roman"/>
          <w:sz w:val="24"/>
          <w:szCs w:val="24"/>
        </w:rPr>
        <w:t xml:space="preserve">vytvoriť </w:t>
      </w:r>
      <w:r w:rsidR="00CF0A36" w:rsidRPr="00C37ED9">
        <w:rPr>
          <w:rFonts w:ascii="Times New Roman" w:hAnsi="Times New Roman" w:cs="Times New Roman"/>
          <w:sz w:val="24"/>
          <w:szCs w:val="24"/>
        </w:rPr>
        <w:t>spoľahlivé závery</w:t>
      </w:r>
      <w:r w:rsidR="002B26BF" w:rsidRPr="00C37ED9">
        <w:rPr>
          <w:rFonts w:ascii="Times New Roman" w:hAnsi="Times New Roman" w:cs="Times New Roman"/>
          <w:sz w:val="24"/>
          <w:szCs w:val="24"/>
        </w:rPr>
        <w:t xml:space="preserve"> a zabezpečiť </w:t>
      </w:r>
      <w:r w:rsidR="00CF0A36" w:rsidRPr="00C37ED9">
        <w:rPr>
          <w:rFonts w:ascii="Times New Roman" w:hAnsi="Times New Roman" w:cs="Times New Roman"/>
          <w:sz w:val="24"/>
          <w:szCs w:val="24"/>
        </w:rPr>
        <w:t>dôveryhodnosť opatrení</w:t>
      </w:r>
      <w:r w:rsidR="00201012" w:rsidRPr="00C37ED9">
        <w:rPr>
          <w:rFonts w:ascii="Times New Roman" w:hAnsi="Times New Roman" w:cs="Times New Roman"/>
          <w:sz w:val="24"/>
          <w:szCs w:val="24"/>
        </w:rPr>
        <w:t>,</w:t>
      </w:r>
    </w:p>
    <w:p w14:paraId="3E5E0427" w14:textId="1DB42656" w:rsidR="00747D6B" w:rsidRPr="00C37ED9" w:rsidRDefault="00A47501" w:rsidP="00F86961">
      <w:pPr>
        <w:pStyle w:val="Odsekzoznamu"/>
        <w:spacing w:after="0" w:line="264" w:lineRule="auto"/>
        <w:ind w:left="709"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a</w:t>
      </w:r>
      <w:r w:rsidR="00FA2123" w:rsidRPr="00C37ED9">
        <w:rPr>
          <w:rFonts w:ascii="Times New Roman" w:hAnsi="Times New Roman" w:cs="Times New Roman"/>
          <w:sz w:val="24"/>
          <w:szCs w:val="24"/>
        </w:rPr>
        <w:t>d</w:t>
      </w:r>
      <w:r w:rsidR="00095E5E" w:rsidRPr="00C37ED9">
        <w:rPr>
          <w:rFonts w:ascii="Times New Roman" w:hAnsi="Times New Roman" w:cs="Times New Roman"/>
          <w:sz w:val="24"/>
          <w:szCs w:val="24"/>
        </w:rPr>
        <w:t xml:space="preserve">) </w:t>
      </w:r>
      <w:r w:rsidR="00747D6B" w:rsidRPr="00C37ED9">
        <w:rPr>
          <w:rFonts w:ascii="Times New Roman" w:hAnsi="Times New Roman" w:cs="Times New Roman"/>
          <w:sz w:val="24"/>
          <w:szCs w:val="24"/>
        </w:rPr>
        <w:t>energetickou službou hmotný prospech, úžitok alebo statok získaný kombináciou energie s</w:t>
      </w:r>
      <w:r w:rsidR="00D301F2" w:rsidRPr="00C37ED9">
        <w:rPr>
          <w:rFonts w:ascii="Times New Roman" w:hAnsi="Times New Roman" w:cs="Times New Roman"/>
          <w:sz w:val="24"/>
          <w:szCs w:val="24"/>
        </w:rPr>
        <w:t xml:space="preserve"> </w:t>
      </w:r>
      <w:r w:rsidR="00747D6B" w:rsidRPr="00C37ED9">
        <w:rPr>
          <w:rFonts w:ascii="Times New Roman" w:hAnsi="Times New Roman" w:cs="Times New Roman"/>
          <w:sz w:val="24"/>
          <w:szCs w:val="24"/>
        </w:rPr>
        <w:t>energeticky účinnou technológiou alebo s činnosťou, ktorá môže zahŕňať prevádzku, údržbu a kontrolu potrebnú na dodanie služby, ktorá sa dodáva na základe zmluvy a v dôsledku ktorej</w:t>
      </w:r>
      <w:r w:rsidR="00CB3B14" w:rsidRPr="00C37ED9">
        <w:rPr>
          <w:rFonts w:ascii="Times New Roman" w:hAnsi="Times New Roman" w:cs="Times New Roman"/>
          <w:sz w:val="24"/>
          <w:szCs w:val="24"/>
        </w:rPr>
        <w:t>,</w:t>
      </w:r>
      <w:r w:rsidR="00747D6B" w:rsidRPr="00C37ED9">
        <w:rPr>
          <w:rFonts w:ascii="Times New Roman" w:hAnsi="Times New Roman" w:cs="Times New Roman"/>
          <w:sz w:val="24"/>
          <w:szCs w:val="24"/>
        </w:rPr>
        <w:t xml:space="preserve"> za bežných okolností preukázateľne</w:t>
      </w:r>
      <w:r w:rsidR="00CB3B14" w:rsidRPr="00C37ED9">
        <w:rPr>
          <w:rFonts w:ascii="Times New Roman" w:hAnsi="Times New Roman" w:cs="Times New Roman"/>
          <w:sz w:val="24"/>
          <w:szCs w:val="24"/>
        </w:rPr>
        <w:t>,</w:t>
      </w:r>
      <w:r w:rsidR="00747D6B" w:rsidRPr="00C37ED9">
        <w:rPr>
          <w:rFonts w:ascii="Times New Roman" w:hAnsi="Times New Roman" w:cs="Times New Roman"/>
          <w:sz w:val="24"/>
          <w:szCs w:val="24"/>
        </w:rPr>
        <w:t xml:space="preserve"> dochádza k overiteľnému a merateľnému alebo odhadnuteľnému zlepšeniu energetickej efektívnosti alebo k úsporám primárnej energie,</w:t>
      </w:r>
    </w:p>
    <w:p w14:paraId="39066454" w14:textId="5C04DDDF" w:rsidR="00FF1467" w:rsidRPr="00C37ED9" w:rsidRDefault="009850D2" w:rsidP="007B0631">
      <w:pPr>
        <w:spacing w:line="264" w:lineRule="auto"/>
        <w:ind w:left="709" w:hanging="425"/>
        <w:jc w:val="both"/>
      </w:pPr>
      <w:proofErr w:type="spellStart"/>
      <w:r w:rsidRPr="00C37ED9">
        <w:t>ae</w:t>
      </w:r>
      <w:proofErr w:type="spellEnd"/>
      <w:r w:rsidR="002D3354" w:rsidRPr="00C37ED9">
        <w:t>) štatisticky významným podielom a reprezentatívnou vzorkou opatrení energetickej efektívnosti taký podiel a vzorka, ktoré si vyžadujú vytvorenie podsúboru štatistickej populácie daných opatrení na úsporu energie takým spôsobom, ktorý bude odrážať celú populáciu všetkých opatrení na úsporu energie, a tak umožňovať primerane spoľahlivé závery,</w:t>
      </w:r>
    </w:p>
    <w:p w14:paraId="1A8DBDCE" w14:textId="5FBD2869" w:rsidR="002A644A" w:rsidRPr="00C37ED9" w:rsidRDefault="00130B11" w:rsidP="002A644A">
      <w:pPr>
        <w:spacing w:line="264" w:lineRule="auto"/>
        <w:ind w:left="709" w:hanging="425"/>
        <w:jc w:val="both"/>
      </w:pPr>
      <w:proofErr w:type="spellStart"/>
      <w:r w:rsidRPr="00C37ED9">
        <w:t>af</w:t>
      </w:r>
      <w:proofErr w:type="spellEnd"/>
      <w:r w:rsidRPr="00C37ED9">
        <w:t xml:space="preserve">) </w:t>
      </w:r>
      <w:r w:rsidR="002A644A" w:rsidRPr="00C37ED9">
        <w:t>zmluvou o energetickej efektívnosti zmluva medzi  prijímateľom energetickej služby a poskytovateľom energetickej služby na zlepšenie energetickej efektívnosti, ktoré sa overuje a monitoruje počas trvania zmluvného vzťahu, a  podľa ktorej odplata za poskytnuté energetické služby je závislá od zmluvne určených hodnôt zlepšenia energetickej efektívnosti alebo iného dohodnutého kritéria.</w:t>
      </w:r>
    </w:p>
    <w:p w14:paraId="3D3925DB" w14:textId="5B622320" w:rsidR="00130B11" w:rsidRPr="00C37ED9" w:rsidRDefault="00311077" w:rsidP="00A6716E">
      <w:pPr>
        <w:spacing w:line="264" w:lineRule="auto"/>
        <w:ind w:left="709" w:hanging="425"/>
        <w:jc w:val="both"/>
      </w:pPr>
      <w:r w:rsidRPr="00C37ED9">
        <w:t>.</w:t>
      </w:r>
    </w:p>
    <w:p w14:paraId="3D38B570" w14:textId="4C31C5E8" w:rsidR="000D280D" w:rsidRPr="00C37ED9" w:rsidRDefault="000D280D" w:rsidP="00720492">
      <w:pPr>
        <w:spacing w:line="264" w:lineRule="auto"/>
        <w:jc w:val="both"/>
      </w:pPr>
    </w:p>
    <w:p w14:paraId="3A3AC27F" w14:textId="70D82320" w:rsidR="00AB6749" w:rsidRPr="00C37ED9" w:rsidRDefault="00AB6749" w:rsidP="007B0631">
      <w:pPr>
        <w:spacing w:line="264" w:lineRule="auto"/>
        <w:ind w:left="270"/>
        <w:jc w:val="center"/>
        <w:rPr>
          <w:b/>
        </w:rPr>
      </w:pPr>
      <w:r w:rsidRPr="00C37ED9">
        <w:rPr>
          <w:b/>
        </w:rPr>
        <w:t xml:space="preserve"> § 3 </w:t>
      </w:r>
    </w:p>
    <w:p w14:paraId="2EC86CCD" w14:textId="77777777" w:rsidR="00D12B22" w:rsidRPr="00C37ED9" w:rsidRDefault="00D12B22" w:rsidP="007B0631">
      <w:pPr>
        <w:spacing w:line="264" w:lineRule="auto"/>
        <w:ind w:left="270"/>
        <w:jc w:val="center"/>
      </w:pPr>
    </w:p>
    <w:p w14:paraId="7B445441" w14:textId="77777777" w:rsidR="00AB6749" w:rsidRPr="00C37ED9" w:rsidRDefault="00AB6749" w:rsidP="007B0631">
      <w:pPr>
        <w:spacing w:line="264" w:lineRule="auto"/>
      </w:pPr>
      <w:bookmarkStart w:id="60" w:name="paragraf-3.odsek-1"/>
      <w:bookmarkEnd w:id="58"/>
      <w:r w:rsidRPr="00C37ED9">
        <w:t xml:space="preserve"> </w:t>
      </w:r>
      <w:bookmarkStart w:id="61" w:name="paragraf-3.odsek-1.oznacenie"/>
      <w:bookmarkStart w:id="62" w:name="paragraf-3.odsek-1.text"/>
      <w:bookmarkEnd w:id="61"/>
      <w:r w:rsidRPr="00C37ED9">
        <w:t xml:space="preserve">Na účely tohto zákona sa ďalej rozumie </w:t>
      </w:r>
      <w:bookmarkEnd w:id="62"/>
    </w:p>
    <w:p w14:paraId="20472F23" w14:textId="47476DE7" w:rsidR="000A7547" w:rsidRPr="00C37ED9" w:rsidRDefault="009967DD">
      <w:pPr>
        <w:pStyle w:val="Odsekzoznamu"/>
        <w:numPr>
          <w:ilvl w:val="0"/>
          <w:numId w:val="6"/>
        </w:numPr>
        <w:spacing w:after="0" w:line="264" w:lineRule="auto"/>
        <w:contextualSpacing w:val="0"/>
        <w:jc w:val="both"/>
        <w:rPr>
          <w:rFonts w:ascii="Times New Roman" w:hAnsi="Times New Roman" w:cs="Times New Roman"/>
          <w:sz w:val="24"/>
          <w:szCs w:val="24"/>
        </w:rPr>
      </w:pPr>
      <w:bookmarkStart w:id="63" w:name="paragraf-3.odsek-1.pismeno-a"/>
      <w:r w:rsidRPr="00C37ED9">
        <w:rPr>
          <w:rFonts w:ascii="Times New Roman" w:hAnsi="Times New Roman" w:cs="Times New Roman"/>
          <w:sz w:val="24"/>
          <w:szCs w:val="24"/>
        </w:rPr>
        <w:t>mikropodnikom, malým podnikom a stredným podnikom podnik podľa</w:t>
      </w:r>
      <w:r w:rsidR="00D301F2" w:rsidRPr="00C37ED9">
        <w:rPr>
          <w:rFonts w:ascii="Times New Roman" w:hAnsi="Times New Roman" w:cs="Times New Roman"/>
          <w:sz w:val="24"/>
          <w:szCs w:val="24"/>
        </w:rPr>
        <w:t xml:space="preserve"> </w:t>
      </w:r>
      <w:r w:rsidRPr="00C37ED9">
        <w:rPr>
          <w:rFonts w:ascii="Times New Roman" w:hAnsi="Times New Roman" w:cs="Times New Roman"/>
          <w:sz w:val="24"/>
          <w:szCs w:val="24"/>
        </w:rPr>
        <w:t>osobitného predpisu,</w:t>
      </w:r>
      <w:r w:rsidR="00E42BD8" w:rsidRPr="00C37ED9">
        <w:rPr>
          <w:rStyle w:val="Odkaznapoznmkupodiarou"/>
          <w:rFonts w:ascii="Times New Roman" w:hAnsi="Times New Roman" w:cs="Times New Roman"/>
          <w:b w:val="0"/>
          <w:sz w:val="24"/>
          <w:szCs w:val="24"/>
        </w:rPr>
        <w:footnoteReference w:id="7"/>
      </w:r>
      <w:r w:rsidR="00E42BD8"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3999BB80" w14:textId="00F859A3"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64" w:name="paragraf-3.odsek-1.pismeno-b"/>
      <w:bookmarkEnd w:id="63"/>
      <w:r w:rsidRPr="00C37ED9">
        <w:rPr>
          <w:rFonts w:ascii="Times New Roman" w:hAnsi="Times New Roman" w:cs="Times New Roman"/>
          <w:sz w:val="24"/>
          <w:szCs w:val="24"/>
        </w:rPr>
        <w:t xml:space="preserve">verejným subjektom </w:t>
      </w:r>
      <w:r w:rsidR="003275DD" w:rsidRPr="00C37ED9">
        <w:rPr>
          <w:rFonts w:ascii="Times New Roman" w:hAnsi="Times New Roman" w:cs="Times New Roman"/>
          <w:sz w:val="24"/>
          <w:szCs w:val="24"/>
        </w:rPr>
        <w:t>subjekt verejnej správy</w:t>
      </w:r>
      <w:r w:rsidR="000611AE" w:rsidRPr="00C37ED9">
        <w:rPr>
          <w:rFonts w:ascii="Times New Roman" w:hAnsi="Times New Roman" w:cs="Times New Roman"/>
          <w:sz w:val="24"/>
          <w:szCs w:val="24"/>
        </w:rPr>
        <w:t>,</w:t>
      </w:r>
      <w:r w:rsidR="000611AE" w:rsidRPr="00C37ED9">
        <w:rPr>
          <w:rStyle w:val="Odkaznapoznmkupodiarou"/>
          <w:rFonts w:ascii="Times New Roman" w:hAnsi="Times New Roman" w:cs="Times New Roman"/>
          <w:b w:val="0"/>
          <w:sz w:val="24"/>
          <w:szCs w:val="24"/>
        </w:rPr>
        <w:footnoteReference w:id="8"/>
      </w:r>
      <w:r w:rsidR="000611AE" w:rsidRPr="00C37ED9">
        <w:rPr>
          <w:rFonts w:ascii="Times New Roman" w:hAnsi="Times New Roman" w:cs="Times New Roman"/>
          <w:sz w:val="24"/>
          <w:szCs w:val="24"/>
        </w:rPr>
        <w:t>)</w:t>
      </w:r>
    </w:p>
    <w:p w14:paraId="77B9A352" w14:textId="1B2506D9" w:rsidR="00C77B2E" w:rsidRPr="00C37ED9" w:rsidRDefault="00C77B2E">
      <w:pPr>
        <w:pStyle w:val="Odsekzoznamu"/>
        <w:numPr>
          <w:ilvl w:val="0"/>
          <w:numId w:val="6"/>
        </w:numPr>
        <w:spacing w:after="0" w:line="264" w:lineRule="auto"/>
        <w:contextualSpacing w:val="0"/>
        <w:jc w:val="both"/>
        <w:rPr>
          <w:rFonts w:ascii="Times New Roman" w:hAnsi="Times New Roman"/>
          <w:sz w:val="24"/>
        </w:rPr>
      </w:pPr>
      <w:r w:rsidRPr="00C37ED9">
        <w:rPr>
          <w:rFonts w:ascii="Times New Roman" w:hAnsi="Times New Roman"/>
          <w:sz w:val="24"/>
        </w:rPr>
        <w:t>verejným sektorom sektor reprezentovaný subjektami verejnej správy,</w:t>
      </w:r>
    </w:p>
    <w:p w14:paraId="59BAF278" w14:textId="3CE8C035"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65" w:name="paragraf-3.odsek-1.pismeno-c"/>
      <w:bookmarkEnd w:id="64"/>
      <w:r w:rsidRPr="00C37ED9">
        <w:rPr>
          <w:rFonts w:ascii="Times New Roman" w:hAnsi="Times New Roman" w:cs="Times New Roman"/>
          <w:sz w:val="24"/>
          <w:szCs w:val="24"/>
        </w:rPr>
        <w:t>distribútorom energie prev</w:t>
      </w:r>
      <w:r w:rsidR="009322EE" w:rsidRPr="00C37ED9">
        <w:rPr>
          <w:rFonts w:ascii="Times New Roman" w:hAnsi="Times New Roman" w:cs="Times New Roman"/>
          <w:sz w:val="24"/>
          <w:szCs w:val="24"/>
        </w:rPr>
        <w:t>ádzkovateľ distribučnej sústavy</w:t>
      </w:r>
      <w:r w:rsidR="006F1C71" w:rsidRPr="00C37ED9">
        <w:rPr>
          <w:rFonts w:ascii="Times New Roman" w:hAnsi="Times New Roman" w:cs="Times New Roman"/>
          <w:sz w:val="24"/>
          <w:szCs w:val="24"/>
        </w:rPr>
        <w:t>,</w:t>
      </w:r>
      <w:r w:rsidR="00E42BD8" w:rsidRPr="00C37ED9">
        <w:rPr>
          <w:rStyle w:val="Odkaznapoznmkupodiarou"/>
          <w:rFonts w:ascii="Times New Roman" w:hAnsi="Times New Roman" w:cs="Times New Roman"/>
          <w:sz w:val="24"/>
          <w:szCs w:val="24"/>
        </w:rPr>
        <w:footnoteReference w:id="9"/>
      </w:r>
      <w:r w:rsidR="00C33BDA" w:rsidRPr="00C37ED9">
        <w:rPr>
          <w:rFonts w:ascii="Times New Roman" w:hAnsi="Times New Roman" w:cs="Times New Roman"/>
          <w:sz w:val="24"/>
          <w:szCs w:val="24"/>
        </w:rPr>
        <w:t>)</w:t>
      </w:r>
      <w:r w:rsidRPr="00C37ED9">
        <w:rPr>
          <w:rFonts w:ascii="Times New Roman" w:hAnsi="Times New Roman" w:cs="Times New Roman"/>
          <w:sz w:val="24"/>
          <w:szCs w:val="24"/>
        </w:rPr>
        <w:t xml:space="preserve"> prevádzkovateľ distribučnej siete</w:t>
      </w:r>
      <w:r w:rsidR="00C840DD" w:rsidRPr="00C37ED9">
        <w:rPr>
          <w:rFonts w:ascii="Times New Roman" w:hAnsi="Times New Roman" w:cs="Times New Roman"/>
          <w:sz w:val="24"/>
          <w:szCs w:val="24"/>
        </w:rPr>
        <w:t xml:space="preserve">, </w:t>
      </w:r>
      <w:r w:rsidR="00E42BD8" w:rsidRPr="00C37ED9">
        <w:rPr>
          <w:rStyle w:val="Odkaznapoznmkupodiarou"/>
          <w:rFonts w:ascii="Times New Roman" w:hAnsi="Times New Roman" w:cs="Times New Roman"/>
          <w:b w:val="0"/>
          <w:sz w:val="24"/>
          <w:szCs w:val="24"/>
        </w:rPr>
        <w:footnoteReference w:id="10"/>
      </w:r>
      <w:r w:rsidR="00E42BD8"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r w:rsidR="00C840DD" w:rsidRPr="00C37ED9">
        <w:rPr>
          <w:rFonts w:ascii="Times New Roman" w:hAnsi="Times New Roman" w:cs="Times New Roman"/>
          <w:sz w:val="24"/>
          <w:szCs w:val="24"/>
        </w:rPr>
        <w:t>prevádzkovateľ vodíkovej distribučnej siete</w:t>
      </w:r>
      <w:r w:rsidR="00C840DD" w:rsidRPr="00C37ED9">
        <w:rPr>
          <w:rStyle w:val="Odkaznapoznmkupodiarou"/>
          <w:rFonts w:ascii="Times New Roman" w:hAnsi="Times New Roman" w:cs="Times New Roman"/>
          <w:b w:val="0"/>
          <w:bCs/>
          <w:sz w:val="24"/>
          <w:szCs w:val="24"/>
        </w:rPr>
        <w:footnoteReference w:id="11"/>
      </w:r>
      <w:r w:rsidR="00533794" w:rsidRPr="00C37ED9">
        <w:rPr>
          <w:rFonts w:ascii="Times New Roman" w:hAnsi="Times New Roman" w:cs="Times New Roman"/>
          <w:sz w:val="24"/>
          <w:szCs w:val="24"/>
        </w:rPr>
        <w:t>)</w:t>
      </w:r>
      <w:r w:rsidR="00C840DD" w:rsidRPr="00C37ED9">
        <w:rPr>
          <w:rFonts w:ascii="Times New Roman" w:hAnsi="Times New Roman" w:cs="Times New Roman"/>
          <w:sz w:val="24"/>
          <w:szCs w:val="24"/>
        </w:rPr>
        <w:t xml:space="preserve"> </w:t>
      </w:r>
      <w:r w:rsidRPr="00C37ED9">
        <w:rPr>
          <w:rFonts w:ascii="Times New Roman" w:hAnsi="Times New Roman" w:cs="Times New Roman"/>
          <w:sz w:val="24"/>
          <w:szCs w:val="24"/>
        </w:rPr>
        <w:t>alebo držiteľ povolenia na rozvod tepla,</w:t>
      </w:r>
      <w:r w:rsidR="00E42BD8" w:rsidRPr="00C37ED9">
        <w:rPr>
          <w:rStyle w:val="Odkaznapoznmkupodiarou"/>
          <w:rFonts w:ascii="Times New Roman" w:hAnsi="Times New Roman" w:cs="Times New Roman"/>
          <w:b w:val="0"/>
          <w:bCs/>
          <w:sz w:val="24"/>
          <w:szCs w:val="24"/>
        </w:rPr>
        <w:footnoteReference w:id="12"/>
      </w:r>
      <w:bookmarkStart w:id="66" w:name="paragraf-3.odsek-1.pismeno-c.text"/>
      <w:r w:rsidR="00E42BD8" w:rsidRPr="00C37ED9">
        <w:rPr>
          <w:rFonts w:ascii="Times New Roman" w:hAnsi="Times New Roman" w:cs="Times New Roman"/>
          <w:b/>
          <w:bCs/>
          <w:sz w:val="24"/>
          <w:szCs w:val="24"/>
        </w:rPr>
        <w:t>)</w:t>
      </w:r>
      <w:bookmarkEnd w:id="66"/>
    </w:p>
    <w:p w14:paraId="73F4BEAE" w14:textId="48228C24"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67" w:name="paragraf-3.odsek-1.pismeno-d"/>
      <w:bookmarkEnd w:id="65"/>
      <w:r w:rsidRPr="00C37ED9">
        <w:rPr>
          <w:rFonts w:ascii="Times New Roman" w:hAnsi="Times New Roman" w:cs="Times New Roman"/>
          <w:sz w:val="24"/>
          <w:szCs w:val="24"/>
        </w:rPr>
        <w:lastRenderedPageBreak/>
        <w:t>dodávateľom energie dodávateľ elektriny,</w:t>
      </w:r>
      <w:r w:rsidR="00E42BD8" w:rsidRPr="00C37ED9">
        <w:rPr>
          <w:rStyle w:val="Odkaznapoznmkupodiarou"/>
          <w:rFonts w:ascii="Times New Roman" w:hAnsi="Times New Roman" w:cs="Times New Roman"/>
          <w:b w:val="0"/>
          <w:bCs/>
          <w:sz w:val="24"/>
          <w:szCs w:val="24"/>
        </w:rPr>
        <w:footnoteReference w:id="13"/>
      </w:r>
      <w:r w:rsidR="00E42BD8" w:rsidRPr="00C37ED9">
        <w:rPr>
          <w:rFonts w:ascii="Times New Roman" w:hAnsi="Times New Roman" w:cs="Times New Roman"/>
          <w:sz w:val="24"/>
          <w:szCs w:val="24"/>
        </w:rPr>
        <w:t>)</w:t>
      </w:r>
      <w:r w:rsidRPr="00C37ED9">
        <w:rPr>
          <w:rFonts w:ascii="Times New Roman" w:hAnsi="Times New Roman" w:cs="Times New Roman"/>
          <w:sz w:val="24"/>
          <w:szCs w:val="24"/>
        </w:rPr>
        <w:t xml:space="preserve"> ktorý dodáva elektrinu koncovému odberateľovi elektriny,</w:t>
      </w:r>
      <w:r w:rsidR="00E42BD8" w:rsidRPr="00C37ED9">
        <w:rPr>
          <w:rStyle w:val="Odkaznapoznmkupodiarou"/>
          <w:rFonts w:ascii="Times New Roman" w:hAnsi="Times New Roman" w:cs="Times New Roman"/>
          <w:b w:val="0"/>
          <w:sz w:val="24"/>
          <w:szCs w:val="24"/>
        </w:rPr>
        <w:footnoteReference w:id="14"/>
      </w:r>
      <w:r w:rsidR="00201012" w:rsidRPr="00C37ED9">
        <w:rPr>
          <w:rFonts w:ascii="Times New Roman" w:hAnsi="Times New Roman" w:cs="Times New Roman"/>
          <w:sz w:val="24"/>
          <w:szCs w:val="24"/>
        </w:rPr>
        <w:t>)</w:t>
      </w:r>
      <w:r w:rsidRPr="00C37ED9">
        <w:rPr>
          <w:rFonts w:ascii="Times New Roman" w:hAnsi="Times New Roman" w:cs="Times New Roman"/>
          <w:sz w:val="24"/>
          <w:szCs w:val="24"/>
        </w:rPr>
        <w:t xml:space="preserve"> dodávateľ plynu,</w:t>
      </w:r>
      <w:r w:rsidR="00E42BD8" w:rsidRPr="00C37ED9">
        <w:rPr>
          <w:rStyle w:val="Odkaznapoznmkupodiarou"/>
          <w:rFonts w:ascii="Times New Roman" w:hAnsi="Times New Roman" w:cs="Times New Roman"/>
          <w:b w:val="0"/>
          <w:bCs/>
          <w:sz w:val="24"/>
          <w:szCs w:val="24"/>
        </w:rPr>
        <w:footnoteReference w:id="15"/>
      </w:r>
      <w:r w:rsidR="0063065A" w:rsidRPr="00C37ED9">
        <w:rPr>
          <w:rFonts w:ascii="Times New Roman" w:hAnsi="Times New Roman" w:cs="Times New Roman"/>
          <w:sz w:val="24"/>
          <w:szCs w:val="24"/>
        </w:rPr>
        <w:t>)</w:t>
      </w:r>
      <w:r w:rsidRPr="00C37ED9">
        <w:rPr>
          <w:rFonts w:ascii="Times New Roman" w:hAnsi="Times New Roman" w:cs="Times New Roman"/>
          <w:sz w:val="24"/>
          <w:szCs w:val="24"/>
        </w:rPr>
        <w:t xml:space="preserve"> ktorý dodáva plyn koncovému odberateľovi plynu,</w:t>
      </w:r>
      <w:r w:rsidR="0063065A" w:rsidRPr="00C37ED9">
        <w:rPr>
          <w:rStyle w:val="Odkaznapoznmkupodiarou"/>
          <w:rFonts w:ascii="Times New Roman" w:hAnsi="Times New Roman" w:cs="Times New Roman"/>
          <w:b w:val="0"/>
          <w:sz w:val="24"/>
          <w:szCs w:val="24"/>
        </w:rPr>
        <w:footnoteReference w:id="16"/>
      </w:r>
      <w:r w:rsidR="0063065A" w:rsidRPr="00C37ED9">
        <w:rPr>
          <w:rFonts w:ascii="Times New Roman" w:hAnsi="Times New Roman" w:cs="Times New Roman"/>
          <w:sz w:val="24"/>
          <w:szCs w:val="24"/>
        </w:rPr>
        <w:t>)</w:t>
      </w:r>
      <w:r w:rsidRPr="00C37ED9">
        <w:rPr>
          <w:rFonts w:ascii="Times New Roman" w:hAnsi="Times New Roman" w:cs="Times New Roman"/>
          <w:sz w:val="24"/>
          <w:szCs w:val="24"/>
        </w:rPr>
        <w:t xml:space="preserve"> alebo dodávateľ tepla,</w:t>
      </w:r>
      <w:r w:rsidR="0063065A" w:rsidRPr="00C37ED9">
        <w:rPr>
          <w:rStyle w:val="Odkaznapoznmkupodiarou"/>
          <w:rFonts w:ascii="Times New Roman" w:hAnsi="Times New Roman" w:cs="Times New Roman"/>
          <w:b w:val="0"/>
          <w:bCs/>
          <w:sz w:val="24"/>
          <w:szCs w:val="24"/>
        </w:rPr>
        <w:footnoteReference w:id="17"/>
      </w:r>
      <w:r w:rsidR="0063065A" w:rsidRPr="00C37ED9">
        <w:rPr>
          <w:rFonts w:ascii="Times New Roman" w:hAnsi="Times New Roman" w:cs="Times New Roman"/>
          <w:sz w:val="24"/>
          <w:szCs w:val="24"/>
        </w:rPr>
        <w:t>)</w:t>
      </w:r>
      <w:r w:rsidRPr="00C37ED9">
        <w:rPr>
          <w:rFonts w:ascii="Times New Roman" w:hAnsi="Times New Roman" w:cs="Times New Roman"/>
          <w:sz w:val="24"/>
          <w:szCs w:val="24"/>
        </w:rPr>
        <w:t xml:space="preserve"> ktorý dodáva teplo koncovému odberateľovi tepla</w:t>
      </w:r>
      <w:r w:rsidR="0063065A" w:rsidRPr="00C37ED9">
        <w:rPr>
          <w:rStyle w:val="Odkaznapoznmkupodiarou"/>
          <w:rFonts w:ascii="Times New Roman" w:hAnsi="Times New Roman" w:cs="Times New Roman"/>
          <w:b w:val="0"/>
          <w:sz w:val="24"/>
          <w:szCs w:val="24"/>
        </w:rPr>
        <w:footnoteReference w:id="18"/>
      </w:r>
      <w:bookmarkStart w:id="68" w:name="paragraf-3.odsek-1.pismeno-d.text"/>
      <w:r w:rsidR="0063065A" w:rsidRPr="00C37ED9">
        <w:rPr>
          <w:rFonts w:ascii="Times New Roman" w:hAnsi="Times New Roman" w:cs="Times New Roman"/>
          <w:sz w:val="24"/>
          <w:szCs w:val="24"/>
        </w:rPr>
        <w:t>)</w:t>
      </w:r>
      <w:r w:rsidRPr="00C37ED9">
        <w:rPr>
          <w:rFonts w:ascii="Times New Roman" w:hAnsi="Times New Roman" w:cs="Times New Roman"/>
          <w:sz w:val="24"/>
          <w:szCs w:val="24"/>
        </w:rPr>
        <w:t xml:space="preserve"> alebo ktorý dodáva teplo v teplej vode koncovému odberateľovi tepla,</w:t>
      </w:r>
      <w:bookmarkEnd w:id="68"/>
    </w:p>
    <w:p w14:paraId="0F44184B" w14:textId="69287F7D"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69" w:name="paragraf-3.odsek-1.pismeno-e.text"/>
      <w:bookmarkStart w:id="70" w:name="paragraf-3.odsek-1.pismeno-e"/>
      <w:bookmarkEnd w:id="67"/>
      <w:r w:rsidRPr="00C37ED9">
        <w:rPr>
          <w:rFonts w:ascii="Times New Roman" w:hAnsi="Times New Roman" w:cs="Times New Roman"/>
          <w:sz w:val="24"/>
          <w:szCs w:val="24"/>
        </w:rPr>
        <w:t xml:space="preserve">koncovým odberateľom koncový odberateľ elektriny, koncový odberateľ plynu alebo koncový odberateľ tepla, </w:t>
      </w:r>
      <w:bookmarkEnd w:id="69"/>
    </w:p>
    <w:p w14:paraId="4264AB1F" w14:textId="29B8DD5C"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71" w:name="paragraf-3.odsek-1.pismeno-f.text"/>
      <w:bookmarkStart w:id="72" w:name="paragraf-3.odsek-1.pismeno-f"/>
      <w:bookmarkEnd w:id="70"/>
      <w:r w:rsidRPr="00C37ED9">
        <w:rPr>
          <w:rFonts w:ascii="Times New Roman" w:hAnsi="Times New Roman" w:cs="Times New Roman"/>
          <w:sz w:val="24"/>
          <w:szCs w:val="24"/>
        </w:rPr>
        <w:t>referenčným kon</w:t>
      </w:r>
      <w:r w:rsidR="000140A6" w:rsidRPr="00C37ED9">
        <w:rPr>
          <w:rFonts w:ascii="Times New Roman" w:hAnsi="Times New Roman" w:cs="Times New Roman"/>
          <w:sz w:val="24"/>
          <w:szCs w:val="24"/>
        </w:rPr>
        <w:t>ečným</w:t>
      </w:r>
      <w:r w:rsidRPr="00C37ED9">
        <w:rPr>
          <w:rFonts w:ascii="Times New Roman" w:hAnsi="Times New Roman" w:cs="Times New Roman"/>
          <w:sz w:val="24"/>
          <w:szCs w:val="24"/>
        </w:rPr>
        <w:t xml:space="preserve"> </w:t>
      </w:r>
      <w:r w:rsidR="000140A6" w:rsidRPr="00C37ED9">
        <w:rPr>
          <w:rFonts w:ascii="Times New Roman" w:hAnsi="Times New Roman" w:cs="Times New Roman"/>
          <w:sz w:val="24"/>
          <w:szCs w:val="24"/>
        </w:rPr>
        <w:t xml:space="preserve">spotrebiteľom </w:t>
      </w:r>
      <w:r w:rsidRPr="00C37ED9">
        <w:rPr>
          <w:rFonts w:ascii="Times New Roman" w:hAnsi="Times New Roman" w:cs="Times New Roman"/>
          <w:sz w:val="24"/>
          <w:szCs w:val="24"/>
        </w:rPr>
        <w:t>kon</w:t>
      </w:r>
      <w:r w:rsidR="000140A6" w:rsidRPr="00C37ED9">
        <w:rPr>
          <w:rFonts w:ascii="Times New Roman" w:hAnsi="Times New Roman" w:cs="Times New Roman"/>
          <w:sz w:val="24"/>
          <w:szCs w:val="24"/>
        </w:rPr>
        <w:t xml:space="preserve">ečný spotrebiteľ </w:t>
      </w:r>
      <w:r w:rsidRPr="00C37ED9">
        <w:rPr>
          <w:rFonts w:ascii="Times New Roman" w:hAnsi="Times New Roman" w:cs="Times New Roman"/>
          <w:sz w:val="24"/>
          <w:szCs w:val="24"/>
        </w:rPr>
        <w:t>s referenčnou spotrebou</w:t>
      </w:r>
      <w:r w:rsidR="008805F0" w:rsidRPr="00C37ED9">
        <w:rPr>
          <w:rFonts w:ascii="Times New Roman" w:hAnsi="Times New Roman" w:cs="Times New Roman"/>
          <w:sz w:val="24"/>
          <w:szCs w:val="24"/>
        </w:rPr>
        <w:t xml:space="preserve"> energie</w:t>
      </w:r>
      <w:r w:rsidRPr="00C37ED9">
        <w:rPr>
          <w:rFonts w:ascii="Times New Roman" w:hAnsi="Times New Roman" w:cs="Times New Roman"/>
          <w:sz w:val="24"/>
          <w:szCs w:val="24"/>
        </w:rPr>
        <w:t xml:space="preserve">, </w:t>
      </w:r>
      <w:bookmarkEnd w:id="71"/>
    </w:p>
    <w:p w14:paraId="2B058EBE" w14:textId="2DE9D505"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73" w:name="paragraf-3.odsek-1.pismeno-g.text"/>
      <w:bookmarkStart w:id="74" w:name="paragraf-3.odsek-1.pismeno-g"/>
      <w:bookmarkEnd w:id="72"/>
      <w:r w:rsidRPr="00C37ED9">
        <w:rPr>
          <w:rFonts w:ascii="Times New Roman" w:hAnsi="Times New Roman" w:cs="Times New Roman"/>
          <w:sz w:val="24"/>
          <w:szCs w:val="24"/>
        </w:rPr>
        <w:t xml:space="preserve">konečným spotrebiteľom koncový odberateľ tepla alebo koncový odberateľ elektriny, ktorý využíva dodanú energiu výlučne na vlastnú spotrebu a </w:t>
      </w:r>
      <w:r w:rsidR="002E1B56" w:rsidRPr="00C37ED9">
        <w:rPr>
          <w:rFonts w:ascii="Times New Roman" w:hAnsi="Times New Roman" w:cs="Times New Roman"/>
          <w:sz w:val="24"/>
          <w:szCs w:val="24"/>
        </w:rPr>
        <w:t xml:space="preserve">nedodáva </w:t>
      </w:r>
      <w:r w:rsidRPr="00C37ED9">
        <w:rPr>
          <w:rFonts w:ascii="Times New Roman" w:hAnsi="Times New Roman" w:cs="Times New Roman"/>
          <w:sz w:val="24"/>
          <w:szCs w:val="24"/>
        </w:rPr>
        <w:t xml:space="preserve">ďalej akúkoľvek časť tejto energie v akejkoľvek forme, alebo koncový odberateľ plynu, ktorý využíva dodanú energiu výlučne na vlastnú spotrebu a </w:t>
      </w:r>
      <w:r w:rsidR="002E1B56" w:rsidRPr="00C37ED9">
        <w:rPr>
          <w:rFonts w:ascii="Times New Roman" w:hAnsi="Times New Roman" w:cs="Times New Roman"/>
          <w:sz w:val="24"/>
          <w:szCs w:val="24"/>
        </w:rPr>
        <w:t xml:space="preserve">nedodáva </w:t>
      </w:r>
      <w:r w:rsidRPr="00C37ED9">
        <w:rPr>
          <w:rFonts w:ascii="Times New Roman" w:hAnsi="Times New Roman" w:cs="Times New Roman"/>
          <w:sz w:val="24"/>
          <w:szCs w:val="24"/>
        </w:rPr>
        <w:t xml:space="preserve">ďalej akúkoľvek časť tejto energie v akejkoľvek forme, </w:t>
      </w:r>
      <w:bookmarkEnd w:id="73"/>
    </w:p>
    <w:p w14:paraId="0F41D7A2" w14:textId="11D17DD1" w:rsidR="00AB6749"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75" w:name="paragraf-3.odsek-1.pismeno-h.text"/>
      <w:bookmarkStart w:id="76" w:name="paragraf-3.odsek-1.pismeno-h"/>
      <w:bookmarkEnd w:id="74"/>
      <w:r w:rsidRPr="00C37ED9">
        <w:rPr>
          <w:rFonts w:ascii="Times New Roman" w:hAnsi="Times New Roman" w:cs="Times New Roman"/>
          <w:sz w:val="24"/>
          <w:szCs w:val="24"/>
        </w:rPr>
        <w:t xml:space="preserve">poskytovateľom energetickej služby poskytovateľ podpornej energetickej služby alebo poskytovateľ garantovanej energetickej služby, </w:t>
      </w:r>
      <w:bookmarkEnd w:id="75"/>
    </w:p>
    <w:p w14:paraId="67114FB5" w14:textId="1A5021C5" w:rsidR="00747D6B" w:rsidRPr="00C37ED9" w:rsidRDefault="00AB6749">
      <w:pPr>
        <w:pStyle w:val="Odsekzoznamu"/>
        <w:numPr>
          <w:ilvl w:val="0"/>
          <w:numId w:val="6"/>
        </w:numPr>
        <w:spacing w:after="0" w:line="264" w:lineRule="auto"/>
        <w:contextualSpacing w:val="0"/>
        <w:jc w:val="both"/>
        <w:rPr>
          <w:rFonts w:ascii="Times New Roman" w:hAnsi="Times New Roman" w:cs="Times New Roman"/>
          <w:sz w:val="24"/>
          <w:szCs w:val="24"/>
        </w:rPr>
      </w:pPr>
      <w:bookmarkStart w:id="77" w:name="paragraf-3.odsek-1.pismeno-i.text"/>
      <w:bookmarkStart w:id="78" w:name="paragraf-3.odsek-1.pismeno-i"/>
      <w:bookmarkEnd w:id="76"/>
      <w:r w:rsidRPr="00C37ED9">
        <w:rPr>
          <w:rFonts w:ascii="Times New Roman" w:hAnsi="Times New Roman" w:cs="Times New Roman"/>
          <w:sz w:val="24"/>
          <w:szCs w:val="24"/>
        </w:rPr>
        <w:t>zúčastneným subjektom fyzická osoba - podnikateľ alebo právnická osoba, ktorá sa dohodou o úspore energie zaviazala dosahovať úsporu energie alebo poskytovať informácie o svojich opatreniach energetickej efektívnosti</w:t>
      </w:r>
      <w:r w:rsidR="00747D6B" w:rsidRPr="00C37ED9">
        <w:rPr>
          <w:rFonts w:ascii="Times New Roman" w:hAnsi="Times New Roman" w:cs="Times New Roman"/>
          <w:sz w:val="24"/>
          <w:szCs w:val="24"/>
        </w:rPr>
        <w:t>,</w:t>
      </w:r>
    </w:p>
    <w:p w14:paraId="1E2BD31C" w14:textId="41B02DB3" w:rsidR="00747D6B" w:rsidRPr="00C37ED9" w:rsidRDefault="00747D6B">
      <w:pPr>
        <w:pStyle w:val="Odsekzoznamu"/>
        <w:numPr>
          <w:ilvl w:val="0"/>
          <w:numId w:val="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poskytovateľom podpornej energetickej služby fyzická</w:t>
      </w:r>
      <w:r w:rsidR="000573D5" w:rsidRPr="00C37ED9">
        <w:rPr>
          <w:rFonts w:ascii="Times New Roman" w:hAnsi="Times New Roman" w:cs="Times New Roman"/>
          <w:sz w:val="24"/>
          <w:szCs w:val="24"/>
        </w:rPr>
        <w:t xml:space="preserve"> osoba</w:t>
      </w:r>
      <w:r w:rsidR="001426B2" w:rsidRPr="00C37ED9">
        <w:rPr>
          <w:rFonts w:ascii="Times New Roman" w:hAnsi="Times New Roman" w:cs="Times New Roman"/>
          <w:sz w:val="24"/>
          <w:szCs w:val="24"/>
        </w:rPr>
        <w:t xml:space="preserve"> </w:t>
      </w:r>
      <w:r w:rsidR="000573D5" w:rsidRPr="00C37ED9">
        <w:rPr>
          <w:rFonts w:ascii="Times New Roman" w:hAnsi="Times New Roman" w:cs="Times New Roman"/>
          <w:sz w:val="24"/>
          <w:szCs w:val="24"/>
        </w:rPr>
        <w:t>-</w:t>
      </w:r>
      <w:r w:rsidR="001426B2" w:rsidRPr="00C37ED9">
        <w:rPr>
          <w:rFonts w:ascii="Times New Roman" w:hAnsi="Times New Roman" w:cs="Times New Roman"/>
          <w:sz w:val="24"/>
          <w:szCs w:val="24"/>
        </w:rPr>
        <w:t xml:space="preserve"> </w:t>
      </w:r>
      <w:r w:rsidR="000573D5" w:rsidRPr="00C37ED9">
        <w:rPr>
          <w:rFonts w:ascii="Times New Roman" w:hAnsi="Times New Roman" w:cs="Times New Roman"/>
          <w:sz w:val="24"/>
          <w:szCs w:val="24"/>
        </w:rPr>
        <w:t xml:space="preserve">podnikateľ </w:t>
      </w:r>
      <w:r w:rsidRPr="00C37ED9">
        <w:rPr>
          <w:rFonts w:ascii="Times New Roman" w:hAnsi="Times New Roman" w:cs="Times New Roman"/>
          <w:sz w:val="24"/>
          <w:szCs w:val="24"/>
        </w:rPr>
        <w:t>alebo právnická osoba, ktorá poskytuje podporné energetické služby alebo opatrenia energetickej efektívnosti v zariadení alebo priestoroch kon</w:t>
      </w:r>
      <w:r w:rsidR="002E1B56" w:rsidRPr="00C37ED9">
        <w:rPr>
          <w:rFonts w:ascii="Times New Roman" w:hAnsi="Times New Roman" w:cs="Times New Roman"/>
          <w:sz w:val="24"/>
          <w:szCs w:val="24"/>
        </w:rPr>
        <w:t>ečného spotrebiteľa</w:t>
      </w:r>
      <w:r w:rsidRPr="00C37ED9">
        <w:rPr>
          <w:rFonts w:ascii="Times New Roman" w:hAnsi="Times New Roman" w:cs="Times New Roman"/>
          <w:sz w:val="24"/>
          <w:szCs w:val="24"/>
        </w:rPr>
        <w:t xml:space="preserve"> alebo prijímateľa podpornej energetickej služby,</w:t>
      </w:r>
    </w:p>
    <w:p w14:paraId="33855641" w14:textId="1CA91FE9" w:rsidR="00512A45" w:rsidRPr="00C37ED9" w:rsidRDefault="00747D6B">
      <w:pPr>
        <w:pStyle w:val="Odsekzoznamu"/>
        <w:numPr>
          <w:ilvl w:val="0"/>
          <w:numId w:val="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poskytovateľom garantovanej energetickej služby fyzická</w:t>
      </w:r>
      <w:r w:rsidR="001F3E27" w:rsidRPr="00C37ED9">
        <w:rPr>
          <w:rFonts w:ascii="Times New Roman" w:hAnsi="Times New Roman" w:cs="Times New Roman"/>
          <w:sz w:val="24"/>
          <w:szCs w:val="24"/>
        </w:rPr>
        <w:t xml:space="preserve"> </w:t>
      </w:r>
      <w:r w:rsidR="0065271C" w:rsidRPr="00C37ED9">
        <w:rPr>
          <w:rFonts w:ascii="Times New Roman" w:hAnsi="Times New Roman" w:cs="Times New Roman"/>
          <w:sz w:val="24"/>
          <w:szCs w:val="24"/>
        </w:rPr>
        <w:t>-</w:t>
      </w:r>
      <w:r w:rsidR="001F3E27" w:rsidRPr="00C37ED9">
        <w:rPr>
          <w:rFonts w:ascii="Times New Roman" w:hAnsi="Times New Roman" w:cs="Times New Roman"/>
          <w:sz w:val="24"/>
          <w:szCs w:val="24"/>
        </w:rPr>
        <w:t xml:space="preserve"> </w:t>
      </w:r>
      <w:r w:rsidR="000573D5" w:rsidRPr="00C37ED9">
        <w:rPr>
          <w:rFonts w:ascii="Times New Roman" w:hAnsi="Times New Roman" w:cs="Times New Roman"/>
          <w:sz w:val="24"/>
          <w:szCs w:val="24"/>
        </w:rPr>
        <w:t>osoba</w:t>
      </w:r>
      <w:r w:rsidR="00195ADC" w:rsidRPr="00C37ED9">
        <w:rPr>
          <w:rFonts w:ascii="Times New Roman" w:hAnsi="Times New Roman" w:cs="Times New Roman"/>
          <w:sz w:val="24"/>
          <w:szCs w:val="24"/>
        </w:rPr>
        <w:t xml:space="preserve"> podnikateľ</w:t>
      </w:r>
      <w:r w:rsidR="000573D5" w:rsidRPr="00C37ED9">
        <w:rPr>
          <w:rFonts w:ascii="Times New Roman" w:hAnsi="Times New Roman" w:cs="Times New Roman"/>
          <w:sz w:val="24"/>
          <w:szCs w:val="24"/>
        </w:rPr>
        <w:t xml:space="preserve"> </w:t>
      </w:r>
      <w:r w:rsidRPr="00C37ED9">
        <w:rPr>
          <w:rFonts w:ascii="Times New Roman" w:hAnsi="Times New Roman" w:cs="Times New Roman"/>
          <w:sz w:val="24"/>
          <w:szCs w:val="24"/>
        </w:rPr>
        <w:t>alebo právnická osoba, ktorá poskytuje garantované energetické služby alebo opatrenia energetickej efektívnosti</w:t>
      </w:r>
      <w:r w:rsidR="00D301F2"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v zariadení alebo priestoroch koncového odberateľa alebo prijímateľa garantovanej energetickej služby </w:t>
      </w:r>
      <w:r w:rsidR="00B01E93" w:rsidRPr="00C37ED9">
        <w:rPr>
          <w:rFonts w:ascii="Times New Roman" w:hAnsi="Times New Roman" w:cs="Times New Roman"/>
          <w:sz w:val="24"/>
          <w:szCs w:val="24"/>
        </w:rPr>
        <w:t>na základe</w:t>
      </w:r>
      <w:r w:rsidRPr="00C37ED9">
        <w:rPr>
          <w:rFonts w:ascii="Times New Roman" w:hAnsi="Times New Roman" w:cs="Times New Roman"/>
          <w:sz w:val="24"/>
          <w:szCs w:val="24"/>
        </w:rPr>
        <w:t xml:space="preserve"> zmluvy o energetickej efektívnosti alebo inej </w:t>
      </w:r>
      <w:r w:rsidR="00B01E93" w:rsidRPr="00C37ED9">
        <w:rPr>
          <w:rFonts w:ascii="Times New Roman" w:hAnsi="Times New Roman" w:cs="Times New Roman"/>
          <w:sz w:val="24"/>
          <w:szCs w:val="24"/>
        </w:rPr>
        <w:t>obdobnej</w:t>
      </w:r>
      <w:r w:rsidRPr="00C37ED9">
        <w:rPr>
          <w:rFonts w:ascii="Times New Roman" w:hAnsi="Times New Roman" w:cs="Times New Roman"/>
          <w:sz w:val="24"/>
          <w:szCs w:val="24"/>
        </w:rPr>
        <w:t xml:space="preserve"> zmluvy s garantovanou úsporou energie, </w:t>
      </w:r>
    </w:p>
    <w:p w14:paraId="3418EADF" w14:textId="5ABA740B" w:rsidR="004B7DCA" w:rsidRPr="00C37ED9" w:rsidRDefault="004B7DCA">
      <w:pPr>
        <w:pStyle w:val="Odsekzoznamu"/>
        <w:numPr>
          <w:ilvl w:val="0"/>
          <w:numId w:val="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miestnou územnou jednotkou ob</w:t>
      </w:r>
      <w:r w:rsidR="001D11B5" w:rsidRPr="00C37ED9">
        <w:rPr>
          <w:rFonts w:ascii="Times New Roman" w:hAnsi="Times New Roman" w:cs="Times New Roman"/>
          <w:sz w:val="24"/>
          <w:szCs w:val="24"/>
        </w:rPr>
        <w:t>e</w:t>
      </w:r>
      <w:r w:rsidRPr="00C37ED9">
        <w:rPr>
          <w:rFonts w:ascii="Times New Roman" w:hAnsi="Times New Roman" w:cs="Times New Roman"/>
          <w:sz w:val="24"/>
          <w:szCs w:val="24"/>
        </w:rPr>
        <w:t>c</w:t>
      </w:r>
      <w:r w:rsidRPr="00C37ED9">
        <w:rPr>
          <w:rFonts w:ascii="Times New Roman" w:hAnsi="Times New Roman" w:cs="Times New Roman"/>
          <w:sz w:val="24"/>
          <w:szCs w:val="24"/>
          <w:vertAlign w:val="superscript"/>
        </w:rPr>
        <w:footnoteReference w:id="19"/>
      </w:r>
      <w:r w:rsidRPr="00C37ED9">
        <w:rPr>
          <w:rFonts w:ascii="Times New Roman" w:hAnsi="Times New Roman" w:cs="Times New Roman"/>
          <w:sz w:val="24"/>
          <w:szCs w:val="24"/>
        </w:rPr>
        <w:t>) a mestsk</w:t>
      </w:r>
      <w:r w:rsidR="001D11B5" w:rsidRPr="00C37ED9">
        <w:rPr>
          <w:rFonts w:ascii="Times New Roman" w:hAnsi="Times New Roman" w:cs="Times New Roman"/>
          <w:sz w:val="24"/>
          <w:szCs w:val="24"/>
        </w:rPr>
        <w:t>á</w:t>
      </w:r>
      <w:r w:rsidRPr="00C37ED9">
        <w:rPr>
          <w:rFonts w:ascii="Times New Roman" w:hAnsi="Times New Roman" w:cs="Times New Roman"/>
          <w:sz w:val="24"/>
          <w:szCs w:val="24"/>
        </w:rPr>
        <w:t xml:space="preserve"> čas</w:t>
      </w:r>
      <w:r w:rsidR="001D11B5" w:rsidRPr="00C37ED9">
        <w:rPr>
          <w:rFonts w:ascii="Times New Roman" w:hAnsi="Times New Roman" w:cs="Times New Roman"/>
          <w:sz w:val="24"/>
          <w:szCs w:val="24"/>
        </w:rPr>
        <w:t>ť</w:t>
      </w:r>
      <w:r w:rsidRPr="00C37ED9">
        <w:rPr>
          <w:rFonts w:ascii="Times New Roman" w:hAnsi="Times New Roman" w:cs="Times New Roman"/>
          <w:sz w:val="24"/>
          <w:szCs w:val="24"/>
        </w:rPr>
        <w:t xml:space="preserve">, </w:t>
      </w:r>
      <w:r w:rsidR="00E14184" w:rsidRPr="00C37ED9">
        <w:rPr>
          <w:rFonts w:ascii="Times New Roman" w:hAnsi="Times New Roman" w:cs="Times New Roman"/>
          <w:sz w:val="24"/>
          <w:szCs w:val="24"/>
        </w:rPr>
        <w:t>ktor</w:t>
      </w:r>
      <w:r w:rsidR="00B4101E" w:rsidRPr="00C37ED9">
        <w:rPr>
          <w:rFonts w:ascii="Times New Roman" w:hAnsi="Times New Roman" w:cs="Times New Roman"/>
          <w:sz w:val="24"/>
          <w:szCs w:val="24"/>
        </w:rPr>
        <w:t>á</w:t>
      </w:r>
      <w:r w:rsidR="00E14184" w:rsidRPr="00C37ED9">
        <w:rPr>
          <w:rFonts w:ascii="Times New Roman" w:hAnsi="Times New Roman" w:cs="Times New Roman"/>
          <w:sz w:val="24"/>
          <w:szCs w:val="24"/>
        </w:rPr>
        <w:t xml:space="preserve"> </w:t>
      </w:r>
      <w:r w:rsidRPr="00C37ED9">
        <w:rPr>
          <w:rFonts w:ascii="Times New Roman" w:hAnsi="Times New Roman" w:cs="Times New Roman"/>
          <w:sz w:val="24"/>
          <w:szCs w:val="24"/>
        </w:rPr>
        <w:t>za podmienok ustanovených zákonom hospodári so zvereným majetkom a</w:t>
      </w:r>
      <w:r w:rsidR="000F3B86" w:rsidRPr="00C37ED9">
        <w:rPr>
          <w:rFonts w:ascii="Times New Roman" w:hAnsi="Times New Roman" w:cs="Times New Roman"/>
          <w:sz w:val="24"/>
          <w:szCs w:val="24"/>
        </w:rPr>
        <w:t xml:space="preserve"> finančnými prostriedkami </w:t>
      </w:r>
      <w:r w:rsidR="00E14184" w:rsidRPr="00C37ED9">
        <w:rPr>
          <w:rFonts w:ascii="Times New Roman" w:hAnsi="Times New Roman" w:cs="Times New Roman"/>
          <w:sz w:val="24"/>
          <w:szCs w:val="24"/>
        </w:rPr>
        <w:t>obce</w:t>
      </w:r>
      <w:r w:rsidR="000F3B86" w:rsidRPr="00C37ED9">
        <w:rPr>
          <w:rFonts w:ascii="Times New Roman" w:hAnsi="Times New Roman" w:cs="Times New Roman"/>
          <w:sz w:val="24"/>
          <w:szCs w:val="24"/>
        </w:rPr>
        <w:t>,</w:t>
      </w:r>
    </w:p>
    <w:p w14:paraId="2C743CAF" w14:textId="0E76DF2B" w:rsidR="005249E2" w:rsidRPr="00C37ED9" w:rsidRDefault="00957C5A">
      <w:pPr>
        <w:pStyle w:val="Textpoznmkypodiarou"/>
        <w:numPr>
          <w:ilvl w:val="0"/>
          <w:numId w:val="6"/>
        </w:numPr>
        <w:spacing w:line="264" w:lineRule="auto"/>
        <w:jc w:val="both"/>
        <w:rPr>
          <w:szCs w:val="24"/>
          <w:lang w:val="sk-SK"/>
        </w:rPr>
      </w:pPr>
      <w:r w:rsidRPr="00C37ED9">
        <w:rPr>
          <w:szCs w:val="24"/>
          <w:lang w:val="sk-SK"/>
        </w:rPr>
        <w:t xml:space="preserve">povinným subjektom </w:t>
      </w:r>
      <w:r w:rsidR="006779CA" w:rsidRPr="00C37ED9">
        <w:rPr>
          <w:szCs w:val="24"/>
          <w:lang w:val="sk-SK"/>
        </w:rPr>
        <w:t>distribútor energie, prevádzkovateľ prenosovej sústavy,</w:t>
      </w:r>
      <w:r w:rsidR="004003DF" w:rsidRPr="00C37ED9">
        <w:rPr>
          <w:rStyle w:val="Odkaznapoznmkupodiarou"/>
          <w:szCs w:val="24"/>
          <w:lang w:val="sk-SK"/>
        </w:rPr>
        <w:footnoteReference w:id="20"/>
      </w:r>
      <w:r w:rsidR="004003DF" w:rsidRPr="00C37ED9">
        <w:rPr>
          <w:szCs w:val="24"/>
          <w:lang w:val="sk-SK"/>
        </w:rPr>
        <w:t>)</w:t>
      </w:r>
      <w:r w:rsidR="006779CA" w:rsidRPr="00C37ED9">
        <w:rPr>
          <w:szCs w:val="24"/>
          <w:lang w:val="sk-SK"/>
        </w:rPr>
        <w:t xml:space="preserve"> prevádzkovateľ </w:t>
      </w:r>
      <w:r w:rsidR="00DD6708" w:rsidRPr="00C37ED9">
        <w:rPr>
          <w:szCs w:val="24"/>
          <w:lang w:val="sk-SK"/>
        </w:rPr>
        <w:t xml:space="preserve">prepravnej </w:t>
      </w:r>
      <w:r w:rsidR="00372B42" w:rsidRPr="00C37ED9">
        <w:rPr>
          <w:szCs w:val="24"/>
          <w:lang w:val="sk-SK"/>
        </w:rPr>
        <w:t xml:space="preserve">a vodíkovej </w:t>
      </w:r>
      <w:r w:rsidR="006779CA" w:rsidRPr="00C37ED9">
        <w:rPr>
          <w:szCs w:val="24"/>
          <w:lang w:val="sk-SK"/>
        </w:rPr>
        <w:t>siete</w:t>
      </w:r>
      <w:r w:rsidR="004003DF" w:rsidRPr="00C37ED9">
        <w:rPr>
          <w:rStyle w:val="Odkaznapoznmkupodiarou"/>
          <w:szCs w:val="24"/>
          <w:lang w:val="sk-SK"/>
        </w:rPr>
        <w:footnoteReference w:id="21"/>
      </w:r>
      <w:r w:rsidR="004003DF" w:rsidRPr="00C37ED9">
        <w:rPr>
          <w:szCs w:val="24"/>
          <w:lang w:val="sk-SK"/>
        </w:rPr>
        <w:t>)</w:t>
      </w:r>
      <w:r w:rsidR="008805F0" w:rsidRPr="00C37ED9">
        <w:rPr>
          <w:szCs w:val="24"/>
          <w:lang w:val="sk-SK"/>
        </w:rPr>
        <w:t xml:space="preserve"> alebo</w:t>
      </w:r>
      <w:r w:rsidR="006779CA" w:rsidRPr="00C37ED9">
        <w:rPr>
          <w:szCs w:val="24"/>
          <w:lang w:val="sk-SK"/>
        </w:rPr>
        <w:t xml:space="preserve"> </w:t>
      </w:r>
      <w:r w:rsidRPr="00C37ED9">
        <w:rPr>
          <w:szCs w:val="24"/>
          <w:lang w:val="sk-SK"/>
        </w:rPr>
        <w:t>dodávateľ energie povinný dosiahnuť úsporu energie na splnenie cieľa úspor energie u konečného spotrebiteľa</w:t>
      </w:r>
      <w:r w:rsidR="000257CA" w:rsidRPr="00C37ED9">
        <w:rPr>
          <w:szCs w:val="24"/>
          <w:lang w:val="sk-SK"/>
        </w:rPr>
        <w:t>.</w:t>
      </w:r>
    </w:p>
    <w:p w14:paraId="5278AFF4" w14:textId="1AFBB0FE" w:rsidR="001A04DB" w:rsidRPr="00C37ED9" w:rsidRDefault="001A04DB" w:rsidP="004F5F29">
      <w:pPr>
        <w:pStyle w:val="Textpoznmkypodiarou"/>
        <w:spacing w:line="264" w:lineRule="auto"/>
        <w:ind w:left="0" w:firstLine="0"/>
        <w:jc w:val="both"/>
        <w:rPr>
          <w:szCs w:val="24"/>
          <w:lang w:val="sk-SK"/>
        </w:rPr>
      </w:pPr>
    </w:p>
    <w:bookmarkEnd w:id="59"/>
    <w:bookmarkEnd w:id="60"/>
    <w:bookmarkEnd w:id="77"/>
    <w:bookmarkEnd w:id="78"/>
    <w:p w14:paraId="76A1D83B" w14:textId="0A0FBBB2" w:rsidR="0095334D" w:rsidRPr="00C37ED9" w:rsidRDefault="0095334D">
      <w:pPr>
        <w:pStyle w:val="Odsekzoznamu"/>
        <w:spacing w:after="0" w:line="264" w:lineRule="auto"/>
        <w:ind w:left="0"/>
        <w:contextualSpacing w:val="0"/>
        <w:jc w:val="both"/>
        <w:rPr>
          <w:rFonts w:ascii="Times New Roman" w:hAnsi="Times New Roman" w:cs="Times New Roman"/>
          <w:sz w:val="24"/>
          <w:szCs w:val="24"/>
        </w:rPr>
      </w:pPr>
    </w:p>
    <w:p w14:paraId="26C4F91A" w14:textId="4AA62F74" w:rsidR="0034723F" w:rsidRPr="00C37ED9" w:rsidRDefault="00DA45C6">
      <w:pPr>
        <w:spacing w:line="264" w:lineRule="auto"/>
        <w:jc w:val="center"/>
      </w:pPr>
      <w:r w:rsidRPr="00C37ED9">
        <w:t>DRUHÁ ČASŤ</w:t>
      </w:r>
    </w:p>
    <w:p w14:paraId="4121F66A" w14:textId="1F39E5B1" w:rsidR="00DA45C6" w:rsidRPr="00C37ED9" w:rsidRDefault="004628B9">
      <w:pPr>
        <w:spacing w:line="264" w:lineRule="auto"/>
        <w:jc w:val="center"/>
      </w:pPr>
      <w:r w:rsidRPr="00C37ED9">
        <w:t xml:space="preserve"> SPOLOČNÝ</w:t>
      </w:r>
      <w:r w:rsidR="00EF6CE3" w:rsidRPr="00C37ED9">
        <w:t xml:space="preserve"> </w:t>
      </w:r>
      <w:r w:rsidR="00656B1B" w:rsidRPr="00C37ED9">
        <w:t xml:space="preserve">RÁMEC </w:t>
      </w:r>
      <w:r w:rsidR="00675B6C" w:rsidRPr="00C37ED9">
        <w:t>ENERGETICK</w:t>
      </w:r>
      <w:r w:rsidR="000D280D" w:rsidRPr="00C37ED9">
        <w:t>EJ</w:t>
      </w:r>
      <w:r w:rsidR="00675B6C" w:rsidRPr="00C37ED9">
        <w:t xml:space="preserve"> EFEKTÍVNOS</w:t>
      </w:r>
      <w:r w:rsidR="000D280D" w:rsidRPr="00C37ED9">
        <w:t>TI</w:t>
      </w:r>
    </w:p>
    <w:p w14:paraId="0A8F716C" w14:textId="77777777" w:rsidR="00675B6C" w:rsidRPr="00C37ED9" w:rsidRDefault="00675B6C" w:rsidP="007B0631">
      <w:pPr>
        <w:pStyle w:val="Odsekzoznamu"/>
        <w:spacing w:after="0" w:line="264" w:lineRule="auto"/>
        <w:ind w:left="0"/>
        <w:contextualSpacing w:val="0"/>
        <w:jc w:val="center"/>
        <w:rPr>
          <w:rFonts w:ascii="Times New Roman" w:hAnsi="Times New Roman" w:cs="Times New Roman"/>
          <w:sz w:val="24"/>
          <w:szCs w:val="24"/>
        </w:rPr>
      </w:pPr>
    </w:p>
    <w:p w14:paraId="0DA79DED" w14:textId="77777777" w:rsidR="004628B9" w:rsidRPr="00C37ED9" w:rsidRDefault="004628B9" w:rsidP="007B0631">
      <w:pPr>
        <w:pStyle w:val="Odsekzoznamu"/>
        <w:spacing w:after="0" w:line="264" w:lineRule="auto"/>
        <w:ind w:left="0"/>
        <w:contextualSpacing w:val="0"/>
        <w:jc w:val="center"/>
        <w:rPr>
          <w:rFonts w:ascii="Times New Roman" w:hAnsi="Times New Roman" w:cs="Times New Roman"/>
          <w:b/>
          <w:sz w:val="24"/>
          <w:szCs w:val="24"/>
        </w:rPr>
      </w:pPr>
    </w:p>
    <w:p w14:paraId="3A15774E" w14:textId="6785A8BF" w:rsidR="001C05D5" w:rsidRPr="00C37ED9" w:rsidRDefault="00FD6162" w:rsidP="007B0631">
      <w:pPr>
        <w:pStyle w:val="Odsekzoznamu"/>
        <w:spacing w:after="0" w:line="264" w:lineRule="auto"/>
        <w:ind w:left="0"/>
        <w:contextualSpacing w:val="0"/>
        <w:jc w:val="center"/>
        <w:rPr>
          <w:rFonts w:ascii="Times New Roman" w:hAnsi="Times New Roman" w:cs="Times New Roman"/>
          <w:b/>
          <w:sz w:val="24"/>
          <w:szCs w:val="24"/>
        </w:rPr>
      </w:pPr>
      <w:r w:rsidRPr="00C37ED9">
        <w:rPr>
          <w:rFonts w:ascii="Times New Roman" w:hAnsi="Times New Roman" w:cs="Times New Roman"/>
          <w:b/>
          <w:sz w:val="24"/>
          <w:szCs w:val="24"/>
        </w:rPr>
        <w:t>§ 4</w:t>
      </w:r>
    </w:p>
    <w:p w14:paraId="7D84C0DB" w14:textId="231E3985" w:rsidR="00006418" w:rsidRPr="00C37ED9" w:rsidRDefault="000D280D" w:rsidP="007B0631">
      <w:pPr>
        <w:pStyle w:val="Odsekzoznamu"/>
        <w:spacing w:after="0" w:line="264" w:lineRule="auto"/>
        <w:ind w:left="0"/>
        <w:contextualSpacing w:val="0"/>
        <w:jc w:val="center"/>
        <w:rPr>
          <w:rFonts w:ascii="Times New Roman" w:hAnsi="Times New Roman" w:cs="Times New Roman"/>
          <w:b/>
          <w:sz w:val="24"/>
          <w:szCs w:val="24"/>
        </w:rPr>
      </w:pPr>
      <w:r w:rsidRPr="00C37ED9">
        <w:rPr>
          <w:rFonts w:ascii="Times New Roman" w:hAnsi="Times New Roman" w:cs="Times New Roman"/>
          <w:b/>
          <w:sz w:val="24"/>
          <w:szCs w:val="24"/>
        </w:rPr>
        <w:t xml:space="preserve"> Energetická efektívnosť</w:t>
      </w:r>
    </w:p>
    <w:p w14:paraId="25BDE8FF" w14:textId="77777777" w:rsidR="00D12B22" w:rsidRPr="00C37ED9" w:rsidRDefault="00D12B22" w:rsidP="007B0631">
      <w:pPr>
        <w:pStyle w:val="Odsekzoznamu"/>
        <w:spacing w:after="0" w:line="264" w:lineRule="auto"/>
        <w:ind w:left="0"/>
        <w:contextualSpacing w:val="0"/>
        <w:jc w:val="center"/>
        <w:rPr>
          <w:rFonts w:ascii="Times New Roman" w:hAnsi="Times New Roman" w:cs="Times New Roman"/>
          <w:sz w:val="24"/>
          <w:szCs w:val="24"/>
        </w:rPr>
      </w:pPr>
    </w:p>
    <w:p w14:paraId="7B16D38A" w14:textId="15254843" w:rsidR="00FA2123" w:rsidRPr="00C37ED9" w:rsidRDefault="00C30083" w:rsidP="00FA2123">
      <w:pPr>
        <w:spacing w:line="264" w:lineRule="auto"/>
        <w:jc w:val="both"/>
      </w:pPr>
      <w:r w:rsidRPr="00C37ED9">
        <w:t xml:space="preserve">(1) </w:t>
      </w:r>
      <w:r w:rsidR="00FA2123" w:rsidRPr="00C37ED9">
        <w:t>S</w:t>
      </w:r>
      <w:r w:rsidR="00C279C4" w:rsidRPr="00C37ED9">
        <w:t xml:space="preserve">poločný rámec </w:t>
      </w:r>
      <w:r w:rsidR="00FA2123" w:rsidRPr="00C37ED9">
        <w:t xml:space="preserve">energetickej efektívnosti </w:t>
      </w:r>
      <w:r w:rsidR="00C144D2" w:rsidRPr="00C37ED9">
        <w:t>zahŕňa</w:t>
      </w:r>
      <w:r w:rsidR="00FA2123" w:rsidRPr="00C37ED9">
        <w:t xml:space="preserve"> </w:t>
      </w:r>
      <w:r w:rsidR="00C279C4" w:rsidRPr="00C37ED9">
        <w:t>zvyšovani</w:t>
      </w:r>
      <w:r w:rsidR="00FA2123" w:rsidRPr="00C37ED9">
        <w:t>e</w:t>
      </w:r>
      <w:r w:rsidR="00C279C4" w:rsidRPr="00C37ED9">
        <w:t xml:space="preserve"> energetickej účinnosti, znižovani</w:t>
      </w:r>
      <w:r w:rsidR="00FA2123" w:rsidRPr="00C37ED9">
        <w:t>e</w:t>
      </w:r>
      <w:r w:rsidR="00C279C4" w:rsidRPr="00C37ED9">
        <w:t xml:space="preserve"> energetickej náročnosti a zlepš</w:t>
      </w:r>
      <w:r w:rsidRPr="00C37ED9">
        <w:t>e</w:t>
      </w:r>
      <w:r w:rsidR="00C279C4" w:rsidRPr="00C37ED9">
        <w:t>ni</w:t>
      </w:r>
      <w:r w:rsidR="00FA2123" w:rsidRPr="00C37ED9">
        <w:t>e</w:t>
      </w:r>
      <w:r w:rsidR="00C279C4" w:rsidRPr="00C37ED9">
        <w:t xml:space="preserve"> energetickej efektívnosti</w:t>
      </w:r>
      <w:r w:rsidR="00E0444C" w:rsidRPr="00C37ED9">
        <w:t xml:space="preserve"> a je</w:t>
      </w:r>
      <w:r w:rsidR="00FA2123" w:rsidRPr="00C37ED9">
        <w:t xml:space="preserve"> určený na plnenie cieľov energetickej efektívnosti.</w:t>
      </w:r>
    </w:p>
    <w:p w14:paraId="3649B5A8" w14:textId="77777777" w:rsidR="00C30083" w:rsidRPr="00C37ED9" w:rsidRDefault="00C30083" w:rsidP="00037645">
      <w:pPr>
        <w:spacing w:line="264" w:lineRule="auto"/>
        <w:jc w:val="both"/>
      </w:pPr>
    </w:p>
    <w:p w14:paraId="686B2A0C" w14:textId="4FF3FAC4" w:rsidR="000A4C4E" w:rsidRPr="00C37ED9" w:rsidRDefault="008B28C8" w:rsidP="00037645">
      <w:pPr>
        <w:spacing w:line="264" w:lineRule="auto"/>
        <w:jc w:val="both"/>
      </w:pPr>
      <w:r w:rsidRPr="00C37ED9">
        <w:t xml:space="preserve">(2) </w:t>
      </w:r>
      <w:r w:rsidR="00B87711" w:rsidRPr="00C37ED9">
        <w:t>Plán</w:t>
      </w:r>
      <w:r w:rsidR="00E831F8" w:rsidRPr="00C37ED9">
        <w:t xml:space="preserve"> </w:t>
      </w:r>
      <w:r w:rsidR="00F3025F" w:rsidRPr="00C37ED9">
        <w:t xml:space="preserve">energetickej efektívnosti </w:t>
      </w:r>
      <w:r w:rsidR="0030325E" w:rsidRPr="00C37ED9">
        <w:t xml:space="preserve">je strategický dokument určený na </w:t>
      </w:r>
      <w:r w:rsidR="00F3025F" w:rsidRPr="00C37ED9">
        <w:t>zabezpeč</w:t>
      </w:r>
      <w:r w:rsidR="0030325E" w:rsidRPr="00C37ED9">
        <w:t>enie</w:t>
      </w:r>
      <w:r w:rsidR="00F3025F" w:rsidRPr="00C37ED9">
        <w:t xml:space="preserve"> plneni</w:t>
      </w:r>
      <w:r w:rsidR="0030325E" w:rsidRPr="00C37ED9">
        <w:t>a</w:t>
      </w:r>
      <w:r w:rsidR="00F3025F" w:rsidRPr="00C37ED9">
        <w:t xml:space="preserve"> c</w:t>
      </w:r>
      <w:r w:rsidR="000A4C4E" w:rsidRPr="00C37ED9">
        <w:t>ieľov</w:t>
      </w:r>
      <w:r w:rsidR="00DB3BF0" w:rsidRPr="00C37ED9">
        <w:t xml:space="preserve"> </w:t>
      </w:r>
      <w:r w:rsidR="000A4C4E" w:rsidRPr="00C37ED9">
        <w:t>energetickej efektívnosti</w:t>
      </w:r>
      <w:r w:rsidR="0030325E" w:rsidRPr="00C37ED9">
        <w:t xml:space="preserve"> a</w:t>
      </w:r>
      <w:r w:rsidR="00582706" w:rsidRPr="00C37ED9">
        <w:t xml:space="preserve"> dlhodobé riešenie energetickej efektívnosti</w:t>
      </w:r>
      <w:r w:rsidR="007973B7" w:rsidRPr="00C37ED9">
        <w:t>, ktorý ministerstvo predloží na rokovanie vlády Slovenskej republiky</w:t>
      </w:r>
      <w:r w:rsidR="00603DAF" w:rsidRPr="00C37ED9">
        <w:t>.</w:t>
      </w:r>
      <w:r w:rsidR="00C8383F" w:rsidRPr="00C37ED9">
        <w:t xml:space="preserve"> </w:t>
      </w:r>
    </w:p>
    <w:p w14:paraId="52159DA4"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47DBD614" w14:textId="1D770F7C" w:rsidR="00675B6C" w:rsidRPr="00C37ED9" w:rsidRDefault="00675B6C">
      <w:pPr>
        <w:spacing w:line="264" w:lineRule="auto"/>
        <w:jc w:val="both"/>
      </w:pPr>
      <w:r w:rsidRPr="00C37ED9">
        <w:t>(</w:t>
      </w:r>
      <w:r w:rsidR="00BF102C" w:rsidRPr="00C37ED9">
        <w:t>3</w:t>
      </w:r>
      <w:r w:rsidRPr="00C37ED9">
        <w:t>) Integrovaný národný energetický a klimatický plán okrem údajov podľa osobitného predpisu</w:t>
      </w:r>
      <w:r w:rsidR="0097420E" w:rsidRPr="00C37ED9">
        <w:rPr>
          <w:rStyle w:val="Odkaznapoznmkupodiarou"/>
          <w:b w:val="0"/>
          <w:bCs/>
        </w:rPr>
        <w:footnoteReference w:id="22"/>
      </w:r>
      <w:r w:rsidRPr="00C37ED9">
        <w:t>) obsahuje aj</w:t>
      </w:r>
    </w:p>
    <w:p w14:paraId="57B0972E" w14:textId="6564C7E3"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ciele a indikatívne národné príspevky,</w:t>
      </w:r>
      <w:r w:rsidR="00D301F2" w:rsidRPr="00C37ED9">
        <w:rPr>
          <w:rFonts w:ascii="Times New Roman" w:hAnsi="Times New Roman" w:cs="Times New Roman"/>
          <w:sz w:val="24"/>
        </w:rPr>
        <w:t xml:space="preserve"> </w:t>
      </w:r>
    </w:p>
    <w:p w14:paraId="2CA4985A" w14:textId="77777777"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aktualizované ciele a aktualizované indikatívne národné príspevky, </w:t>
      </w:r>
    </w:p>
    <w:p w14:paraId="417589F7" w14:textId="17EE76F6"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orientačnú trajektóriu vývoja energetickej spotreby celkovo</w:t>
      </w:r>
      <w:r w:rsidR="003F4C52" w:rsidRPr="00C37ED9">
        <w:rPr>
          <w:rFonts w:ascii="Times New Roman" w:hAnsi="Times New Roman" w:cs="Times New Roman"/>
          <w:sz w:val="24"/>
        </w:rPr>
        <w:t xml:space="preserve"> </w:t>
      </w:r>
      <w:r w:rsidRPr="00C37ED9">
        <w:rPr>
          <w:rFonts w:ascii="Times New Roman" w:hAnsi="Times New Roman" w:cs="Times New Roman"/>
          <w:sz w:val="24"/>
        </w:rPr>
        <w:t>a samostatne pre jednotlivé sektory spotreby,</w:t>
      </w:r>
    </w:p>
    <w:p w14:paraId="406FBA0E" w14:textId="2F90E2F4" w:rsidR="003F4C52" w:rsidRPr="00C37ED9" w:rsidRDefault="003F4C52">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opatrenia energetickej efektívnosti, na plnenie cieľov podľa § 5 odseku 1,</w:t>
      </w:r>
    </w:p>
    <w:p w14:paraId="553A9754" w14:textId="590F9E4C"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nové opatrenia</w:t>
      </w:r>
      <w:r w:rsidR="009A2581" w:rsidRPr="00C37ED9">
        <w:rPr>
          <w:rFonts w:ascii="Times New Roman" w:hAnsi="Times New Roman" w:cs="Times New Roman"/>
          <w:sz w:val="24"/>
        </w:rPr>
        <w:t xml:space="preserve"> energetickej efektívnosti</w:t>
      </w:r>
      <w:r w:rsidRPr="00C37ED9">
        <w:rPr>
          <w:rFonts w:ascii="Times New Roman" w:hAnsi="Times New Roman" w:cs="Times New Roman"/>
          <w:sz w:val="24"/>
        </w:rPr>
        <w:t xml:space="preserve"> navrhnuté na preklenutie rozdielu v cieľoch,</w:t>
      </w:r>
    </w:p>
    <w:p w14:paraId="43CC601C" w14:textId="7084EA4B"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zdôvodnenie rozdielu v</w:t>
      </w:r>
      <w:r w:rsidR="003B2983" w:rsidRPr="00C37ED9">
        <w:rPr>
          <w:rFonts w:ascii="Times New Roman" w:hAnsi="Times New Roman" w:cs="Times New Roman"/>
          <w:sz w:val="24"/>
        </w:rPr>
        <w:t> </w:t>
      </w:r>
      <w:r w:rsidRPr="00C37ED9">
        <w:rPr>
          <w:rFonts w:ascii="Times New Roman" w:hAnsi="Times New Roman" w:cs="Times New Roman"/>
          <w:sz w:val="24"/>
        </w:rPr>
        <w:t>cieľoch</w:t>
      </w:r>
      <w:r w:rsidR="003B2983" w:rsidRPr="00C37ED9">
        <w:rPr>
          <w:rFonts w:ascii="Times New Roman" w:hAnsi="Times New Roman" w:cs="Times New Roman"/>
          <w:sz w:val="24"/>
        </w:rPr>
        <w:t xml:space="preserve"> energetickej efektívnosti</w:t>
      </w:r>
      <w:r w:rsidRPr="00C37ED9">
        <w:rPr>
          <w:rFonts w:ascii="Times New Roman" w:hAnsi="Times New Roman" w:cs="Times New Roman"/>
          <w:sz w:val="24"/>
        </w:rPr>
        <w:t>,</w:t>
      </w:r>
    </w:p>
    <w:p w14:paraId="3141EC62" w14:textId="19D2C1E4" w:rsidR="009A2581"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predpokladanú výšku úspor energie z navrhnutých nových opatrení</w:t>
      </w:r>
      <w:r w:rsidR="009A2581" w:rsidRPr="00C37ED9">
        <w:rPr>
          <w:rFonts w:ascii="Times New Roman" w:hAnsi="Times New Roman" w:cs="Times New Roman"/>
          <w:sz w:val="24"/>
        </w:rPr>
        <w:t xml:space="preserve"> energetickej efektívnosti</w:t>
      </w:r>
      <w:r w:rsidRPr="00C37ED9">
        <w:rPr>
          <w:rFonts w:ascii="Times New Roman" w:hAnsi="Times New Roman" w:cs="Times New Roman"/>
          <w:sz w:val="24"/>
        </w:rPr>
        <w:t>,</w:t>
      </w:r>
    </w:p>
    <w:p w14:paraId="5E8CF316" w14:textId="456509B1" w:rsidR="009A2581"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informácie o výške podielu, uplatnených ukazovateľoch, aritmetickom priemere a použitej metodike výpočtu cieľa </w:t>
      </w:r>
      <w:r w:rsidR="009574F1" w:rsidRPr="00C37ED9">
        <w:rPr>
          <w:rFonts w:ascii="Times New Roman" w:hAnsi="Times New Roman" w:cs="Times New Roman"/>
          <w:sz w:val="24"/>
        </w:rPr>
        <w:t xml:space="preserve">úspor </w:t>
      </w:r>
    </w:p>
    <w:p w14:paraId="54721249" w14:textId="2792A1C5" w:rsidR="009A2581" w:rsidRPr="00C37ED9" w:rsidRDefault="009A2581" w:rsidP="007B0631">
      <w:pPr>
        <w:pStyle w:val="Odsekzoznamu"/>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1. u konečného spotrebiteľa,</w:t>
      </w:r>
      <w:r w:rsidR="00A577E0" w:rsidRPr="00C37ED9">
        <w:rPr>
          <w:rFonts w:ascii="Times New Roman" w:hAnsi="Times New Roman" w:cs="Times New Roman"/>
          <w:sz w:val="24"/>
        </w:rPr>
        <w:t xml:space="preserve"> </w:t>
      </w:r>
    </w:p>
    <w:p w14:paraId="37344F90" w14:textId="77777777" w:rsidR="009A2581" w:rsidRPr="00C37ED9" w:rsidRDefault="009A2581" w:rsidP="007B0631">
      <w:pPr>
        <w:pStyle w:val="Odsekzoznamu"/>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2. v úspore energie a </w:t>
      </w:r>
    </w:p>
    <w:p w14:paraId="6CDD275E" w14:textId="77777777" w:rsidR="009A2581" w:rsidRPr="00C37ED9" w:rsidRDefault="009A2581" w:rsidP="007B0631">
      <w:pPr>
        <w:pStyle w:val="Odsekzoznamu"/>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3. u konečného spotrebiteľa v energetickej chudobe,</w:t>
      </w:r>
      <w:r w:rsidRPr="00C37ED9" w:rsidDel="00BA4D60">
        <w:rPr>
          <w:rFonts w:ascii="Times New Roman" w:hAnsi="Times New Roman" w:cs="Times New Roman"/>
          <w:sz w:val="24"/>
        </w:rPr>
        <w:t xml:space="preserve"> </w:t>
      </w:r>
    </w:p>
    <w:p w14:paraId="359D948B" w14:textId="652EF051"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komplexné posúdenie vykurovania a chladenia a politiky a opatrenia identifikované v tomto posúdení, </w:t>
      </w:r>
    </w:p>
    <w:p w14:paraId="79587A33" w14:textId="5C3714C8"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zníženie spotreby energie, ktoré majú dosiahnuť všetky verejné subjekty, a opatrenia, ktoré plánujú prijať na účely dosiahnutia </w:t>
      </w:r>
      <w:r w:rsidR="006155C1" w:rsidRPr="00C37ED9">
        <w:rPr>
          <w:rFonts w:ascii="Times New Roman" w:hAnsi="Times New Roman" w:cs="Times New Roman"/>
          <w:sz w:val="24"/>
        </w:rPr>
        <w:t>zníženia spotreby energie</w:t>
      </w:r>
      <w:r w:rsidRPr="00C37ED9">
        <w:rPr>
          <w:rFonts w:ascii="Times New Roman" w:hAnsi="Times New Roman" w:cs="Times New Roman"/>
          <w:sz w:val="24"/>
        </w:rPr>
        <w:t xml:space="preserve">, </w:t>
      </w:r>
    </w:p>
    <w:p w14:paraId="5254F156" w14:textId="77777777"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odhad úspor energie a metodiku výpočtu úspor energie verejného subjektu, </w:t>
      </w:r>
    </w:p>
    <w:p w14:paraId="1FBB3EFE" w14:textId="562BC27D" w:rsidR="00675B6C" w:rsidRPr="00C37ED9" w:rsidRDefault="00675B6C">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hAnsi="Times New Roman" w:cs="Times New Roman"/>
          <w:sz w:val="24"/>
        </w:rPr>
        <w:t>prognózu vývoja úspor energie vo verejných budovách a prognózu vývoja konečnej energetickej spotreby verejných</w:t>
      </w:r>
      <w:r w:rsidR="00074715" w:rsidRPr="00C37ED9">
        <w:rPr>
          <w:rFonts w:ascii="Times New Roman" w:hAnsi="Times New Roman" w:cs="Times New Roman"/>
          <w:sz w:val="24"/>
        </w:rPr>
        <w:t xml:space="preserve"> </w:t>
      </w:r>
      <w:r w:rsidRPr="00C37ED9">
        <w:rPr>
          <w:rFonts w:ascii="Times New Roman" w:hAnsi="Times New Roman" w:cs="Times New Roman"/>
          <w:sz w:val="24"/>
        </w:rPr>
        <w:t xml:space="preserve">subjektov, </w:t>
      </w:r>
    </w:p>
    <w:p w14:paraId="6D6C6C70" w14:textId="77777777" w:rsidR="00675B6C" w:rsidRPr="00C37ED9" w:rsidRDefault="00675B6C">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možnosť využívania účinného centralizovaného zásobovania teplom,</w:t>
      </w:r>
    </w:p>
    <w:p w14:paraId="7389008B" w14:textId="22B2DB06" w:rsidR="00675B6C" w:rsidRPr="00C37ED9" w:rsidRDefault="00675B6C">
      <w:pPr>
        <w:pStyle w:val="Odsekzoznamu"/>
        <w:numPr>
          <w:ilvl w:val="0"/>
          <w:numId w:val="15"/>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informácie o opatre</w:t>
      </w:r>
      <w:r w:rsidR="00226713" w:rsidRPr="00C37ED9">
        <w:rPr>
          <w:rFonts w:ascii="Times New Roman" w:hAnsi="Times New Roman" w:cs="Times New Roman"/>
          <w:sz w:val="24"/>
        </w:rPr>
        <w:t>niach v informovanosti podľa § 25</w:t>
      </w:r>
      <w:r w:rsidR="001F2C82" w:rsidRPr="00C37ED9">
        <w:rPr>
          <w:rFonts w:ascii="Times New Roman" w:hAnsi="Times New Roman" w:cs="Times New Roman"/>
          <w:sz w:val="24"/>
        </w:rPr>
        <w:t xml:space="preserve">, </w:t>
      </w:r>
    </w:p>
    <w:p w14:paraId="69E6B813" w14:textId="57EF16A6" w:rsidR="00675B6C" w:rsidRPr="00C37ED9" w:rsidRDefault="00675B6C">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faktory primárnej energie a koeficienty prevodu energie</w:t>
      </w:r>
      <w:r w:rsidR="00000DEC" w:rsidRPr="00C37ED9">
        <w:rPr>
          <w:rFonts w:ascii="Times New Roman" w:eastAsia="Calibri" w:hAnsi="Times New Roman" w:cs="Times New Roman"/>
          <w:sz w:val="24"/>
        </w:rPr>
        <w:t>,</w:t>
      </w:r>
    </w:p>
    <w:p w14:paraId="20F30512" w14:textId="5C8F1C15" w:rsidR="00126813" w:rsidRPr="00C37ED9" w:rsidRDefault="00000DEC">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p</w:t>
      </w:r>
      <w:r w:rsidR="00D253F3" w:rsidRPr="00C37ED9">
        <w:rPr>
          <w:rFonts w:ascii="Times New Roman" w:eastAsia="Calibri" w:hAnsi="Times New Roman" w:cs="Times New Roman"/>
          <w:sz w:val="24"/>
        </w:rPr>
        <w:t>olitiky a opatrenia na posilnenie postavenia a ochranu ľudí postihnutých energetickou chudobou, zraniteľných odberateľov, ľudí v domácnostiach s nízkym príjmom a v uplatniteľnom prípade ľudí žijúcich v sociálnom bývaní</w:t>
      </w:r>
      <w:r w:rsidR="00126813" w:rsidRPr="00C37ED9">
        <w:rPr>
          <w:rFonts w:ascii="Times New Roman" w:eastAsia="Calibri" w:hAnsi="Times New Roman" w:cs="Times New Roman"/>
          <w:sz w:val="24"/>
        </w:rPr>
        <w:t>,</w:t>
      </w:r>
    </w:p>
    <w:p w14:paraId="788E8B0F" w14:textId="1F0385FA" w:rsidR="00A20AE1" w:rsidRPr="00C37ED9" w:rsidRDefault="00126813">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informácie o plánovaných opatreniach energetickej efektívnosti na celé desaťročné obdobie</w:t>
      </w:r>
      <w:r w:rsidR="00A20AE1" w:rsidRPr="00C37ED9">
        <w:rPr>
          <w:rFonts w:ascii="Times New Roman" w:eastAsia="Calibri" w:hAnsi="Times New Roman" w:cs="Times New Roman"/>
          <w:sz w:val="24"/>
        </w:rPr>
        <w:t>,</w:t>
      </w:r>
    </w:p>
    <w:p w14:paraId="6C5ADC41" w14:textId="6C3D9162" w:rsidR="00050114" w:rsidRPr="00C37ED9" w:rsidRDefault="00A20AE1">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 xml:space="preserve">metodické tabuľky </w:t>
      </w:r>
      <w:r w:rsidR="00112B24" w:rsidRPr="00C37ED9">
        <w:rPr>
          <w:rFonts w:ascii="Times New Roman" w:eastAsia="Calibri" w:hAnsi="Times New Roman" w:cs="Times New Roman"/>
          <w:sz w:val="24"/>
        </w:rPr>
        <w:t xml:space="preserve">koordinačných </w:t>
      </w:r>
      <w:r w:rsidRPr="00C37ED9">
        <w:rPr>
          <w:rFonts w:ascii="Times New Roman" w:eastAsia="Calibri" w:hAnsi="Times New Roman" w:cs="Times New Roman"/>
          <w:sz w:val="24"/>
        </w:rPr>
        <w:t>opatren</w:t>
      </w:r>
      <w:r w:rsidR="00A91E70" w:rsidRPr="00C37ED9">
        <w:rPr>
          <w:rFonts w:ascii="Times New Roman" w:eastAsia="Calibri" w:hAnsi="Times New Roman" w:cs="Times New Roman"/>
          <w:sz w:val="24"/>
        </w:rPr>
        <w:t>í</w:t>
      </w:r>
      <w:r w:rsidRPr="00C37ED9">
        <w:rPr>
          <w:rFonts w:ascii="Times New Roman" w:eastAsia="Calibri" w:hAnsi="Times New Roman" w:cs="Times New Roman"/>
          <w:sz w:val="24"/>
        </w:rPr>
        <w:t xml:space="preserve"> energetickej efektívnosti</w:t>
      </w:r>
      <w:r w:rsidR="00050114" w:rsidRPr="00C37ED9">
        <w:rPr>
          <w:rFonts w:ascii="Times New Roman" w:eastAsia="Calibri" w:hAnsi="Times New Roman" w:cs="Times New Roman"/>
          <w:sz w:val="24"/>
        </w:rPr>
        <w:t xml:space="preserve">, </w:t>
      </w:r>
    </w:p>
    <w:p w14:paraId="29E7F78E" w14:textId="77777777" w:rsidR="000D2BC8" w:rsidRPr="00C37ED9" w:rsidRDefault="00050114">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lastRenderedPageBreak/>
        <w:t>podrobnosti a popis monitorovacieho systému</w:t>
      </w:r>
      <w:r w:rsidR="000D2BC8" w:rsidRPr="00C37ED9">
        <w:rPr>
          <w:rFonts w:ascii="Times New Roman" w:eastAsia="Calibri" w:hAnsi="Times New Roman" w:cs="Times New Roman"/>
          <w:sz w:val="24"/>
        </w:rPr>
        <w:t>,</w:t>
      </w:r>
    </w:p>
    <w:p w14:paraId="3EB93782" w14:textId="007ACE21" w:rsidR="00D253F3" w:rsidRPr="00C37ED9" w:rsidRDefault="000D2BC8">
      <w:pPr>
        <w:pStyle w:val="Odsekzoznamu"/>
        <w:numPr>
          <w:ilvl w:val="0"/>
          <w:numId w:val="15"/>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politiky a opatrenia s cieľom mobilizovať investície do energetickej efektívnosti.</w:t>
      </w:r>
    </w:p>
    <w:p w14:paraId="19D98854" w14:textId="77777777" w:rsidR="00D253F3" w:rsidRPr="00C37ED9" w:rsidRDefault="00D253F3" w:rsidP="007B0631">
      <w:pPr>
        <w:pStyle w:val="Odsekzoznamu"/>
        <w:spacing w:after="0" w:line="264" w:lineRule="auto"/>
        <w:contextualSpacing w:val="0"/>
        <w:jc w:val="both"/>
        <w:rPr>
          <w:rFonts w:ascii="Times New Roman" w:eastAsia="Calibri" w:hAnsi="Times New Roman" w:cs="Times New Roman"/>
          <w:sz w:val="24"/>
        </w:rPr>
      </w:pPr>
    </w:p>
    <w:p w14:paraId="59FA3011" w14:textId="5DE8239E" w:rsidR="007059B1" w:rsidRPr="00C37ED9" w:rsidRDefault="0003022C">
      <w:pPr>
        <w:spacing w:line="264" w:lineRule="auto"/>
        <w:jc w:val="both"/>
      </w:pPr>
      <w:r w:rsidRPr="00C37ED9">
        <w:t>(</w:t>
      </w:r>
      <w:r w:rsidR="00BF102C" w:rsidRPr="00C37ED9">
        <w:t>4</w:t>
      </w:r>
      <w:r w:rsidR="00FF4EF3" w:rsidRPr="00C37ED9">
        <w:t>) </w:t>
      </w:r>
      <w:r w:rsidR="007059B1" w:rsidRPr="00C37ED9">
        <w:t xml:space="preserve">Integrovaná národná energetická a klimatická správa </w:t>
      </w:r>
      <w:r w:rsidR="00935AB9" w:rsidRPr="00C37ED9">
        <w:t>okrem údajov podľa osobitného predpisu</w:t>
      </w:r>
      <w:r w:rsidR="001F4D85" w:rsidRPr="00C37ED9">
        <w:rPr>
          <w:rStyle w:val="Odkaznapoznmkupodiarou"/>
        </w:rPr>
        <w:footnoteReference w:id="23"/>
      </w:r>
      <w:r w:rsidR="00080302" w:rsidRPr="00C37ED9">
        <w:t>)</w:t>
      </w:r>
      <w:r w:rsidR="00935AB9" w:rsidRPr="00C37ED9">
        <w:t xml:space="preserve"> </w:t>
      </w:r>
      <w:r w:rsidR="006F69CF" w:rsidRPr="00C37ED9">
        <w:t xml:space="preserve">obsahuje </w:t>
      </w:r>
      <w:r w:rsidR="007059B1" w:rsidRPr="00C37ED9">
        <w:t>aj</w:t>
      </w:r>
    </w:p>
    <w:p w14:paraId="30198627" w14:textId="6DFD9DD1" w:rsidR="0011170E" w:rsidRPr="00C37ED9" w:rsidRDefault="0011170E">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ciele a indikatívne príspevky</w:t>
      </w:r>
      <w:r w:rsidR="00BA4D60"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266656B7" w14:textId="5BAC34D9" w:rsidR="00BA4D60" w:rsidRPr="00C37ED9" w:rsidRDefault="00BA4D60">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aktualizované ciele a aktualizované indikatívne národné príspevky, </w:t>
      </w:r>
    </w:p>
    <w:p w14:paraId="61FA277E" w14:textId="77777777" w:rsidR="00446AA5" w:rsidRPr="00C37ED9" w:rsidRDefault="00446AA5">
      <w:pPr>
        <w:pStyle w:val="Odsekzoznamu"/>
        <w:numPr>
          <w:ilvl w:val="0"/>
          <w:numId w:val="1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orientačnú trajektóriu vývoja energetickej spotreby celkovo a samostatne pre jednotlivé sektory spotreby,</w:t>
      </w:r>
    </w:p>
    <w:p w14:paraId="2F0D8740" w14:textId="67D117F0" w:rsidR="001C05D5" w:rsidRPr="00C37ED9" w:rsidRDefault="001C05D5">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informácie o aplikácii </w:t>
      </w:r>
      <w:r w:rsidR="00174CCE" w:rsidRPr="00C37ED9">
        <w:rPr>
          <w:rFonts w:ascii="Times New Roman" w:hAnsi="Times New Roman" w:cs="Times New Roman"/>
          <w:sz w:val="24"/>
          <w:szCs w:val="24"/>
        </w:rPr>
        <w:t xml:space="preserve">zásady </w:t>
      </w:r>
      <w:r w:rsidRPr="00C37ED9">
        <w:rPr>
          <w:rFonts w:ascii="Times New Roman" w:hAnsi="Times New Roman" w:cs="Times New Roman"/>
          <w:sz w:val="24"/>
          <w:szCs w:val="24"/>
        </w:rPr>
        <w:t xml:space="preserve">prvoradosti energetickej efektívnosti </w:t>
      </w:r>
    </w:p>
    <w:p w14:paraId="350A7CC4" w14:textId="47FAD9F4" w:rsidR="001C05D5" w:rsidRPr="00C37ED9" w:rsidRDefault="001C05D5">
      <w:pPr>
        <w:pStyle w:val="Odsekzoznamu"/>
        <w:numPr>
          <w:ilvl w:val="1"/>
          <w:numId w:val="45"/>
        </w:numPr>
        <w:spacing w:after="0" w:line="264" w:lineRule="auto"/>
        <w:ind w:hanging="447"/>
        <w:contextualSpacing w:val="0"/>
        <w:jc w:val="both"/>
        <w:rPr>
          <w:rFonts w:ascii="Times New Roman" w:hAnsi="Times New Roman" w:cs="Times New Roman"/>
          <w:sz w:val="24"/>
          <w:szCs w:val="24"/>
        </w:rPr>
      </w:pPr>
      <w:r w:rsidRPr="00C37ED9">
        <w:rPr>
          <w:rFonts w:ascii="Times New Roman" w:hAnsi="Times New Roman" w:cs="Times New Roman"/>
          <w:sz w:val="24"/>
          <w:szCs w:val="24"/>
        </w:rPr>
        <w:t>v legislatíve, v</w:t>
      </w:r>
      <w:r w:rsidR="00A577E0"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rozhodnutiach, </w:t>
      </w:r>
      <w:r w:rsidR="00A45DAC" w:rsidRPr="00C37ED9">
        <w:rPr>
          <w:rFonts w:ascii="Times New Roman" w:hAnsi="Times New Roman" w:cs="Times New Roman"/>
          <w:sz w:val="24"/>
          <w:szCs w:val="24"/>
        </w:rPr>
        <w:t xml:space="preserve">pri </w:t>
      </w:r>
      <w:r w:rsidRPr="00C37ED9">
        <w:rPr>
          <w:rFonts w:ascii="Times New Roman" w:hAnsi="Times New Roman" w:cs="Times New Roman"/>
          <w:sz w:val="24"/>
          <w:szCs w:val="24"/>
        </w:rPr>
        <w:t xml:space="preserve">plánovaní, </w:t>
      </w:r>
      <w:r w:rsidR="00A45DAC" w:rsidRPr="00C37ED9">
        <w:rPr>
          <w:rFonts w:ascii="Times New Roman" w:hAnsi="Times New Roman" w:cs="Times New Roman"/>
          <w:sz w:val="24"/>
          <w:szCs w:val="24"/>
        </w:rPr>
        <w:t xml:space="preserve">v </w:t>
      </w:r>
      <w:r w:rsidRPr="00C37ED9">
        <w:rPr>
          <w:rFonts w:ascii="Times New Roman" w:hAnsi="Times New Roman" w:cs="Times New Roman"/>
          <w:sz w:val="24"/>
          <w:szCs w:val="24"/>
        </w:rPr>
        <w:t>politikách</w:t>
      </w:r>
      <w:r w:rsidR="00A91E70" w:rsidRPr="00C37ED9">
        <w:rPr>
          <w:rFonts w:ascii="Times New Roman" w:hAnsi="Times New Roman" w:cs="Times New Roman"/>
          <w:sz w:val="24"/>
          <w:szCs w:val="24"/>
        </w:rPr>
        <w:t xml:space="preserve">, </w:t>
      </w:r>
      <w:r w:rsidR="00A45DAC" w:rsidRPr="00C37ED9">
        <w:rPr>
          <w:rFonts w:ascii="Times New Roman" w:hAnsi="Times New Roman" w:cs="Times New Roman"/>
          <w:sz w:val="24"/>
          <w:szCs w:val="24"/>
        </w:rPr>
        <w:t xml:space="preserve">v </w:t>
      </w:r>
      <w:r w:rsidR="00A91E70" w:rsidRPr="00C37ED9">
        <w:rPr>
          <w:rFonts w:ascii="Times New Roman" w:hAnsi="Times New Roman" w:cs="Times New Roman"/>
          <w:sz w:val="24"/>
          <w:szCs w:val="24"/>
        </w:rPr>
        <w:t>opatreniach</w:t>
      </w:r>
      <w:r w:rsidRPr="00C37ED9">
        <w:rPr>
          <w:rFonts w:ascii="Times New Roman" w:hAnsi="Times New Roman" w:cs="Times New Roman"/>
          <w:sz w:val="24"/>
          <w:szCs w:val="24"/>
        </w:rPr>
        <w:t xml:space="preserve"> a</w:t>
      </w:r>
      <w:r w:rsidR="00A45DAC" w:rsidRPr="00C37ED9">
        <w:rPr>
          <w:rFonts w:ascii="Times New Roman" w:hAnsi="Times New Roman" w:cs="Times New Roman"/>
          <w:sz w:val="24"/>
          <w:szCs w:val="24"/>
        </w:rPr>
        <w:t xml:space="preserve"> v </w:t>
      </w:r>
      <w:r w:rsidRPr="00C37ED9">
        <w:rPr>
          <w:rFonts w:ascii="Times New Roman" w:hAnsi="Times New Roman" w:cs="Times New Roman"/>
          <w:sz w:val="24"/>
          <w:szCs w:val="24"/>
        </w:rPr>
        <w:t xml:space="preserve">dôležitých investíciách týkajúcich sa </w:t>
      </w:r>
      <w:r w:rsidR="00A45DAC" w:rsidRPr="00C37ED9">
        <w:rPr>
          <w:rFonts w:ascii="Times New Roman" w:hAnsi="Times New Roman" w:cs="Times New Roman"/>
          <w:sz w:val="24"/>
          <w:szCs w:val="24"/>
        </w:rPr>
        <w:t>národných</w:t>
      </w:r>
      <w:r w:rsidR="00557D6C" w:rsidRPr="00C37ED9">
        <w:rPr>
          <w:rFonts w:ascii="Times New Roman" w:hAnsi="Times New Roman" w:cs="Times New Roman"/>
          <w:sz w:val="24"/>
          <w:szCs w:val="24"/>
        </w:rPr>
        <w:t xml:space="preserve"> energetických systémov</w:t>
      </w:r>
      <w:r w:rsidR="00A45DAC" w:rsidRPr="00C37ED9">
        <w:rPr>
          <w:rFonts w:ascii="Times New Roman" w:hAnsi="Times New Roman" w:cs="Times New Roman"/>
          <w:sz w:val="24"/>
          <w:szCs w:val="24"/>
        </w:rPr>
        <w:t xml:space="preserve"> </w:t>
      </w:r>
      <w:r w:rsidRPr="00C37ED9">
        <w:rPr>
          <w:rFonts w:ascii="Times New Roman" w:hAnsi="Times New Roman" w:cs="Times New Roman"/>
          <w:sz w:val="24"/>
          <w:szCs w:val="24"/>
        </w:rPr>
        <w:t>a regionálnych energetických systémov,</w:t>
      </w:r>
    </w:p>
    <w:p w14:paraId="6E612EDC" w14:textId="49E3C171" w:rsidR="001C05D5" w:rsidRPr="00C37ED9" w:rsidRDefault="001C05D5">
      <w:pPr>
        <w:pStyle w:val="Odsekzoznamu"/>
        <w:numPr>
          <w:ilvl w:val="1"/>
          <w:numId w:val="4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pri posúdení uplatňovania a prínosov </w:t>
      </w:r>
      <w:r w:rsidR="00174CCE" w:rsidRPr="00C37ED9">
        <w:rPr>
          <w:rFonts w:ascii="Times New Roman" w:hAnsi="Times New Roman" w:cs="Times New Roman"/>
          <w:sz w:val="24"/>
          <w:szCs w:val="24"/>
        </w:rPr>
        <w:t xml:space="preserve">zásady </w:t>
      </w:r>
      <w:r w:rsidRPr="00C37ED9">
        <w:rPr>
          <w:rFonts w:ascii="Times New Roman" w:hAnsi="Times New Roman" w:cs="Times New Roman"/>
          <w:sz w:val="24"/>
          <w:szCs w:val="24"/>
        </w:rPr>
        <w:t>prvoradosti energetickej efektívnosti v energetických systémoch najmä vo vzťahu k spotrebe energie,</w:t>
      </w:r>
    </w:p>
    <w:p w14:paraId="214FAEF3" w14:textId="4180DF5F" w:rsidR="001C05D5" w:rsidRPr="00C37ED9" w:rsidRDefault="00533794">
      <w:pPr>
        <w:pStyle w:val="Odsekzoznamu"/>
        <w:numPr>
          <w:ilvl w:val="1"/>
          <w:numId w:val="4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vrátane</w:t>
      </w:r>
      <w:r w:rsidR="00354A10" w:rsidRPr="00C37ED9">
        <w:rPr>
          <w:rFonts w:ascii="Times New Roman" w:hAnsi="Times New Roman" w:cs="Times New Roman"/>
          <w:sz w:val="24"/>
          <w:szCs w:val="24"/>
        </w:rPr>
        <w:t xml:space="preserve"> </w:t>
      </w:r>
      <w:r w:rsidR="001C05D5" w:rsidRPr="00C37ED9">
        <w:rPr>
          <w:rFonts w:ascii="Times New Roman" w:hAnsi="Times New Roman" w:cs="Times New Roman"/>
          <w:sz w:val="24"/>
          <w:szCs w:val="24"/>
        </w:rPr>
        <w:t>zoznam</w:t>
      </w:r>
      <w:r w:rsidRPr="00C37ED9">
        <w:rPr>
          <w:rFonts w:ascii="Times New Roman" w:hAnsi="Times New Roman" w:cs="Times New Roman"/>
          <w:sz w:val="24"/>
          <w:szCs w:val="24"/>
        </w:rPr>
        <w:t>u</w:t>
      </w:r>
      <w:r w:rsidR="001C05D5" w:rsidRPr="00C37ED9">
        <w:rPr>
          <w:rFonts w:ascii="Times New Roman" w:hAnsi="Times New Roman" w:cs="Times New Roman"/>
          <w:sz w:val="24"/>
          <w:szCs w:val="24"/>
        </w:rPr>
        <w:t xml:space="preserve"> opatrení prijatých na odstránenie regulačných a neregulačných prekážok uplatňovania </w:t>
      </w:r>
      <w:r w:rsidR="00174CCE" w:rsidRPr="00C37ED9">
        <w:rPr>
          <w:rFonts w:ascii="Times New Roman" w:hAnsi="Times New Roman" w:cs="Times New Roman"/>
          <w:sz w:val="24"/>
          <w:szCs w:val="24"/>
        </w:rPr>
        <w:t xml:space="preserve">zásady </w:t>
      </w:r>
      <w:r w:rsidR="001C05D5" w:rsidRPr="00C37ED9">
        <w:rPr>
          <w:rFonts w:ascii="Times New Roman" w:hAnsi="Times New Roman" w:cs="Times New Roman"/>
          <w:sz w:val="24"/>
          <w:szCs w:val="24"/>
        </w:rPr>
        <w:t>prvoradosti energetickej efektívnosti a riešení na strane dopytu</w:t>
      </w:r>
      <w:r w:rsidR="00C553C5" w:rsidRPr="00C37ED9">
        <w:rPr>
          <w:rFonts w:ascii="Times New Roman" w:hAnsi="Times New Roman" w:cs="Times New Roman"/>
          <w:sz w:val="24"/>
          <w:szCs w:val="24"/>
        </w:rPr>
        <w:t xml:space="preserve"> a</w:t>
      </w:r>
    </w:p>
    <w:p w14:paraId="08F77207" w14:textId="5D489769" w:rsidR="001C05D5" w:rsidRPr="00C37ED9" w:rsidRDefault="00533794">
      <w:pPr>
        <w:pStyle w:val="Odsekzoznamu"/>
        <w:numPr>
          <w:ilvl w:val="1"/>
          <w:numId w:val="4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vrátane</w:t>
      </w:r>
      <w:r w:rsidR="00354A10" w:rsidRPr="00C37ED9">
        <w:rPr>
          <w:rFonts w:ascii="Times New Roman" w:hAnsi="Times New Roman" w:cs="Times New Roman"/>
          <w:sz w:val="24"/>
          <w:szCs w:val="24"/>
        </w:rPr>
        <w:t xml:space="preserve"> </w:t>
      </w:r>
      <w:r w:rsidR="001C05D5" w:rsidRPr="00C37ED9">
        <w:rPr>
          <w:rFonts w:ascii="Times New Roman" w:hAnsi="Times New Roman" w:cs="Times New Roman"/>
          <w:sz w:val="24"/>
          <w:szCs w:val="24"/>
        </w:rPr>
        <w:t>identifikáci</w:t>
      </w:r>
      <w:r w:rsidRPr="00C37ED9">
        <w:rPr>
          <w:rFonts w:ascii="Times New Roman" w:hAnsi="Times New Roman" w:cs="Times New Roman"/>
          <w:sz w:val="24"/>
          <w:szCs w:val="24"/>
        </w:rPr>
        <w:t>e</w:t>
      </w:r>
      <w:r w:rsidR="001C05D5" w:rsidRPr="00C37ED9">
        <w:rPr>
          <w:rFonts w:ascii="Times New Roman" w:hAnsi="Times New Roman" w:cs="Times New Roman"/>
          <w:sz w:val="24"/>
          <w:szCs w:val="24"/>
        </w:rPr>
        <w:t xml:space="preserve"> legislatívy a opatrení, ktoré sú v rozpore s</w:t>
      </w:r>
      <w:r w:rsidR="00174CCE" w:rsidRPr="00C37ED9">
        <w:rPr>
          <w:rFonts w:ascii="Times New Roman" w:hAnsi="Times New Roman" w:cs="Times New Roman"/>
          <w:sz w:val="24"/>
          <w:szCs w:val="24"/>
        </w:rPr>
        <w:t>o</w:t>
      </w:r>
      <w:r w:rsidR="00606BE7" w:rsidRPr="00C37ED9">
        <w:rPr>
          <w:rFonts w:ascii="Times New Roman" w:hAnsi="Times New Roman" w:cs="Times New Roman"/>
          <w:sz w:val="24"/>
          <w:szCs w:val="24"/>
        </w:rPr>
        <w:t xml:space="preserve"> </w:t>
      </w:r>
      <w:r w:rsidR="00174CCE" w:rsidRPr="00C37ED9">
        <w:rPr>
          <w:rFonts w:ascii="Times New Roman" w:hAnsi="Times New Roman" w:cs="Times New Roman"/>
          <w:sz w:val="24"/>
          <w:szCs w:val="24"/>
        </w:rPr>
        <w:t xml:space="preserve">zásadou </w:t>
      </w:r>
      <w:r w:rsidR="001C05D5" w:rsidRPr="00C37ED9">
        <w:rPr>
          <w:rFonts w:ascii="Times New Roman" w:hAnsi="Times New Roman" w:cs="Times New Roman"/>
          <w:sz w:val="24"/>
          <w:szCs w:val="24"/>
        </w:rPr>
        <w:t>prvoradosti energetickej efektívnosti,</w:t>
      </w:r>
    </w:p>
    <w:p w14:paraId="25A2C67A" w14:textId="181E9D9B" w:rsidR="001C05D5" w:rsidRPr="00C37ED9" w:rsidRDefault="00892C09">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politiky a opatrenia identifikované v komplexnom posúdení vykurovania a chladenia, </w:t>
      </w:r>
    </w:p>
    <w:p w14:paraId="3FBB98E6" w14:textId="65B3C042" w:rsidR="003F4C52" w:rsidRPr="00C37ED9" w:rsidRDefault="003F4C52">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hodnotenie plnenia cieľov energetickej efektívnosti podľa § 5 odseku 1,</w:t>
      </w:r>
    </w:p>
    <w:p w14:paraId="5351E7B7" w14:textId="70066367" w:rsidR="001C05D5" w:rsidRPr="00C37ED9" w:rsidRDefault="00BA4D60">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nové opatrenia </w:t>
      </w:r>
      <w:r w:rsidR="00554E67" w:rsidRPr="00C37ED9">
        <w:rPr>
          <w:rFonts w:ascii="Times New Roman" w:hAnsi="Times New Roman" w:cs="Times New Roman"/>
          <w:sz w:val="24"/>
          <w:szCs w:val="24"/>
        </w:rPr>
        <w:t xml:space="preserve">energetickej efektívnosti </w:t>
      </w:r>
      <w:r w:rsidR="001C05D5" w:rsidRPr="00C37ED9">
        <w:rPr>
          <w:rFonts w:ascii="Times New Roman" w:hAnsi="Times New Roman" w:cs="Times New Roman"/>
          <w:sz w:val="24"/>
          <w:szCs w:val="24"/>
        </w:rPr>
        <w:t xml:space="preserve">navrhnuté </w:t>
      </w:r>
      <w:r w:rsidRPr="00C37ED9">
        <w:rPr>
          <w:rFonts w:ascii="Times New Roman" w:hAnsi="Times New Roman" w:cs="Times New Roman"/>
          <w:sz w:val="24"/>
          <w:szCs w:val="24"/>
        </w:rPr>
        <w:t>na preklenutie rozdielu v cieľoch,</w:t>
      </w:r>
    </w:p>
    <w:p w14:paraId="2B1B577E" w14:textId="6CE527C1" w:rsidR="001C05D5" w:rsidRPr="00C37ED9" w:rsidRDefault="00BA4D60">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zdôvodnenie rozdielu v</w:t>
      </w:r>
      <w:r w:rsidR="002E38C6" w:rsidRPr="00C37ED9">
        <w:rPr>
          <w:rFonts w:ascii="Times New Roman" w:hAnsi="Times New Roman" w:cs="Times New Roman"/>
          <w:sz w:val="24"/>
          <w:szCs w:val="24"/>
        </w:rPr>
        <w:t> </w:t>
      </w:r>
      <w:r w:rsidRPr="00C37ED9">
        <w:rPr>
          <w:rFonts w:ascii="Times New Roman" w:hAnsi="Times New Roman" w:cs="Times New Roman"/>
          <w:sz w:val="24"/>
          <w:szCs w:val="24"/>
        </w:rPr>
        <w:t>cieľoch</w:t>
      </w:r>
      <w:r w:rsidR="002E38C6" w:rsidRPr="00C37ED9">
        <w:rPr>
          <w:rFonts w:ascii="Times New Roman" w:hAnsi="Times New Roman" w:cs="Times New Roman"/>
          <w:sz w:val="24"/>
          <w:szCs w:val="24"/>
        </w:rPr>
        <w:t xml:space="preserve"> </w:t>
      </w:r>
      <w:r w:rsidR="002E38C6" w:rsidRPr="00C37ED9">
        <w:rPr>
          <w:rFonts w:ascii="Times New Roman" w:hAnsi="Times New Roman" w:cs="Times New Roman"/>
          <w:sz w:val="24"/>
        </w:rPr>
        <w:t>energetickej efektívnosti</w:t>
      </w:r>
      <w:r w:rsidRPr="00C37ED9">
        <w:rPr>
          <w:rFonts w:ascii="Times New Roman" w:hAnsi="Times New Roman" w:cs="Times New Roman"/>
          <w:sz w:val="24"/>
          <w:szCs w:val="24"/>
        </w:rPr>
        <w:t>,</w:t>
      </w:r>
    </w:p>
    <w:p w14:paraId="079BEE63" w14:textId="7E5FC39B" w:rsidR="001C05D5" w:rsidRPr="00C37ED9" w:rsidRDefault="00BA4D60">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predpokladanú výšku úspor energi</w:t>
      </w:r>
      <w:r w:rsidR="009912FE" w:rsidRPr="00C37ED9">
        <w:rPr>
          <w:rFonts w:ascii="Times New Roman" w:hAnsi="Times New Roman" w:cs="Times New Roman"/>
          <w:sz w:val="24"/>
          <w:szCs w:val="24"/>
        </w:rPr>
        <w:t>e z navrhnutých nových opatrení,</w:t>
      </w:r>
    </w:p>
    <w:p w14:paraId="10F926E8" w14:textId="5C091895" w:rsidR="0024297B" w:rsidRPr="00C37ED9" w:rsidRDefault="009912FE">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r</w:t>
      </w:r>
      <w:r w:rsidR="001C05D5" w:rsidRPr="00C37ED9">
        <w:rPr>
          <w:rFonts w:ascii="Times New Roman" w:hAnsi="Times New Roman" w:cs="Times New Roman"/>
          <w:sz w:val="24"/>
          <w:szCs w:val="24"/>
        </w:rPr>
        <w:t>očné zníženie konečnej energetickej spotre</w:t>
      </w:r>
      <w:r w:rsidRPr="00C37ED9">
        <w:rPr>
          <w:rFonts w:ascii="Times New Roman" w:hAnsi="Times New Roman" w:cs="Times New Roman"/>
          <w:sz w:val="24"/>
          <w:szCs w:val="24"/>
        </w:rPr>
        <w:t>by všetkých verejných subjektov,</w:t>
      </w:r>
    </w:p>
    <w:p w14:paraId="0D3C5B37" w14:textId="77777777" w:rsidR="00DF4F6E" w:rsidRPr="00C37ED9" w:rsidRDefault="001C05D5">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dátové súbory t</w:t>
      </w:r>
      <w:r w:rsidR="009912FE" w:rsidRPr="00C37ED9">
        <w:rPr>
          <w:rFonts w:ascii="Times New Roman" w:hAnsi="Times New Roman" w:cs="Times New Roman"/>
          <w:sz w:val="24"/>
          <w:szCs w:val="24"/>
        </w:rPr>
        <w:t>ýkajúce sa energetickej chudoby</w:t>
      </w:r>
      <w:r w:rsidR="00DF4F6E" w:rsidRPr="00C37ED9">
        <w:rPr>
          <w:rFonts w:ascii="Times New Roman" w:hAnsi="Times New Roman" w:cs="Times New Roman"/>
          <w:sz w:val="24"/>
          <w:szCs w:val="24"/>
        </w:rPr>
        <w:t>,</w:t>
      </w:r>
    </w:p>
    <w:p w14:paraId="1189C12A" w14:textId="48B8E46B" w:rsidR="00982BA7" w:rsidRPr="00C37ED9" w:rsidRDefault="00982BA7">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údaje o financovaní energetickej efektívnosti podľa § 8 ods</w:t>
      </w:r>
      <w:r w:rsidR="0097420E"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r w:rsidR="00006418" w:rsidRPr="00C37ED9">
        <w:rPr>
          <w:rFonts w:ascii="Times New Roman" w:hAnsi="Times New Roman" w:cs="Times New Roman"/>
          <w:sz w:val="24"/>
          <w:szCs w:val="24"/>
        </w:rPr>
        <w:t>2</w:t>
      </w:r>
      <w:r w:rsidRPr="00C37ED9">
        <w:rPr>
          <w:rFonts w:ascii="Times New Roman" w:hAnsi="Times New Roman" w:cs="Times New Roman"/>
          <w:sz w:val="24"/>
          <w:szCs w:val="24"/>
        </w:rPr>
        <w:t>,</w:t>
      </w:r>
    </w:p>
    <w:p w14:paraId="2BE3E419" w14:textId="77777777" w:rsidR="00C553C5" w:rsidRPr="00C37ED9" w:rsidRDefault="00A20AE1">
      <w:pPr>
        <w:pStyle w:val="Odsekzoznamu"/>
        <w:numPr>
          <w:ilvl w:val="0"/>
          <w:numId w:val="16"/>
        </w:numPr>
        <w:spacing w:after="0" w:line="264" w:lineRule="auto"/>
        <w:contextualSpacing w:val="0"/>
        <w:jc w:val="both"/>
        <w:rPr>
          <w:rFonts w:ascii="Times New Roman" w:hAnsi="Times New Roman" w:cs="Times New Roman"/>
          <w:sz w:val="24"/>
        </w:rPr>
      </w:pPr>
      <w:r w:rsidRPr="00C37ED9">
        <w:rPr>
          <w:rFonts w:ascii="Times New Roman" w:hAnsi="Times New Roman" w:cs="Times New Roman"/>
          <w:sz w:val="24"/>
        </w:rPr>
        <w:t xml:space="preserve">informácie o výške podielu, uplatnených ukazovateľoch, aritmetickom priemere podielu a použitej metodike výpočtu cieľa </w:t>
      </w:r>
    </w:p>
    <w:p w14:paraId="690608E1" w14:textId="43870500" w:rsidR="00C553C5" w:rsidRPr="00C37ED9" w:rsidRDefault="00A20AE1">
      <w:pPr>
        <w:pStyle w:val="Odsekzoznamu"/>
        <w:numPr>
          <w:ilvl w:val="0"/>
          <w:numId w:val="57"/>
        </w:numPr>
        <w:spacing w:after="0" w:line="264" w:lineRule="auto"/>
        <w:ind w:left="993" w:hanging="284"/>
        <w:contextualSpacing w:val="0"/>
        <w:jc w:val="both"/>
        <w:rPr>
          <w:rFonts w:ascii="Times New Roman" w:hAnsi="Times New Roman" w:cs="Times New Roman"/>
          <w:sz w:val="24"/>
        </w:rPr>
      </w:pPr>
      <w:r w:rsidRPr="00C37ED9">
        <w:rPr>
          <w:rFonts w:ascii="Times New Roman" w:hAnsi="Times New Roman" w:cs="Times New Roman"/>
          <w:sz w:val="24"/>
        </w:rPr>
        <w:t>u konečného spotrebiteľa</w:t>
      </w:r>
      <w:r w:rsidR="003A505E" w:rsidRPr="00C37ED9">
        <w:rPr>
          <w:rFonts w:ascii="Times New Roman" w:hAnsi="Times New Roman" w:cs="Times New Roman"/>
          <w:sz w:val="24"/>
        </w:rPr>
        <w:t>,</w:t>
      </w:r>
      <w:r w:rsidR="00A577E0" w:rsidRPr="00C37ED9">
        <w:rPr>
          <w:rFonts w:ascii="Times New Roman" w:hAnsi="Times New Roman" w:cs="Times New Roman"/>
          <w:sz w:val="24"/>
        </w:rPr>
        <w:t xml:space="preserve"> </w:t>
      </w:r>
    </w:p>
    <w:p w14:paraId="7E5C17DD" w14:textId="239DB1FA" w:rsidR="00A20AE1" w:rsidRPr="00C37ED9" w:rsidRDefault="00C553C5">
      <w:pPr>
        <w:pStyle w:val="Odsekzoznamu"/>
        <w:numPr>
          <w:ilvl w:val="0"/>
          <w:numId w:val="57"/>
        </w:numPr>
        <w:spacing w:after="0" w:line="264" w:lineRule="auto"/>
        <w:ind w:left="993" w:hanging="284"/>
        <w:contextualSpacing w:val="0"/>
        <w:jc w:val="both"/>
        <w:rPr>
          <w:rFonts w:ascii="Times New Roman" w:hAnsi="Times New Roman" w:cs="Times New Roman"/>
          <w:sz w:val="24"/>
        </w:rPr>
      </w:pPr>
      <w:r w:rsidRPr="00C37ED9">
        <w:rPr>
          <w:rFonts w:ascii="Times New Roman" w:hAnsi="Times New Roman" w:cs="Times New Roman"/>
          <w:sz w:val="24"/>
        </w:rPr>
        <w:t xml:space="preserve">v </w:t>
      </w:r>
      <w:r w:rsidR="00A20AE1" w:rsidRPr="00C37ED9">
        <w:rPr>
          <w:rFonts w:ascii="Times New Roman" w:hAnsi="Times New Roman" w:cs="Times New Roman"/>
          <w:sz w:val="24"/>
        </w:rPr>
        <w:t>úspore energie</w:t>
      </w:r>
      <w:r w:rsidRPr="00C37ED9">
        <w:rPr>
          <w:rFonts w:ascii="Times New Roman" w:hAnsi="Times New Roman" w:cs="Times New Roman"/>
          <w:sz w:val="24"/>
        </w:rPr>
        <w:t xml:space="preserve"> a </w:t>
      </w:r>
    </w:p>
    <w:p w14:paraId="648C6A61" w14:textId="73C18022" w:rsidR="00126813" w:rsidRPr="00C37ED9" w:rsidRDefault="00126813">
      <w:pPr>
        <w:pStyle w:val="Odsekzoznamu"/>
        <w:numPr>
          <w:ilvl w:val="0"/>
          <w:numId w:val="57"/>
        </w:numPr>
        <w:spacing w:after="0" w:line="264" w:lineRule="auto"/>
        <w:ind w:left="993" w:hanging="284"/>
        <w:contextualSpacing w:val="0"/>
        <w:jc w:val="both"/>
        <w:rPr>
          <w:rFonts w:ascii="Times New Roman" w:hAnsi="Times New Roman" w:cs="Times New Roman"/>
          <w:sz w:val="24"/>
        </w:rPr>
      </w:pPr>
      <w:r w:rsidRPr="00C37ED9">
        <w:rPr>
          <w:rFonts w:ascii="Times New Roman" w:hAnsi="Times New Roman" w:cs="Times New Roman"/>
          <w:sz w:val="24"/>
        </w:rPr>
        <w:t>u konečného spotrebiteľa v energetickej chudobe,</w:t>
      </w:r>
      <w:r w:rsidRPr="00C37ED9" w:rsidDel="00BA4D60">
        <w:rPr>
          <w:rFonts w:ascii="Times New Roman" w:hAnsi="Times New Roman" w:cs="Times New Roman"/>
          <w:sz w:val="24"/>
        </w:rPr>
        <w:t xml:space="preserve"> </w:t>
      </w:r>
    </w:p>
    <w:p w14:paraId="4D74716E" w14:textId="77777777" w:rsidR="00A20AE1" w:rsidRPr="00C37ED9" w:rsidRDefault="00000DEC">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s</w:t>
      </w:r>
      <w:r w:rsidR="004F7972" w:rsidRPr="00C37ED9">
        <w:rPr>
          <w:rFonts w:ascii="Times New Roman" w:hAnsi="Times New Roman" w:cs="Times New Roman"/>
          <w:sz w:val="24"/>
          <w:szCs w:val="24"/>
        </w:rPr>
        <w:t>práv</w:t>
      </w:r>
      <w:r w:rsidRPr="00C37ED9">
        <w:rPr>
          <w:rFonts w:ascii="Times New Roman" w:hAnsi="Times New Roman" w:cs="Times New Roman"/>
          <w:sz w:val="24"/>
          <w:szCs w:val="24"/>
        </w:rPr>
        <w:t>u o</w:t>
      </w:r>
      <w:r w:rsidR="004F7972" w:rsidRPr="00C37ED9">
        <w:rPr>
          <w:rFonts w:ascii="Times New Roman" w:hAnsi="Times New Roman" w:cs="Times New Roman"/>
          <w:sz w:val="24"/>
          <w:szCs w:val="24"/>
        </w:rPr>
        <w:t xml:space="preserve"> plnení cieľa </w:t>
      </w:r>
      <w:r w:rsidRPr="00C37ED9">
        <w:rPr>
          <w:rFonts w:ascii="Times New Roman" w:hAnsi="Times New Roman" w:cs="Times New Roman"/>
          <w:sz w:val="24"/>
          <w:szCs w:val="24"/>
        </w:rPr>
        <w:t>úspor energie p</w:t>
      </w:r>
      <w:r w:rsidR="00657BFB" w:rsidRPr="00C37ED9">
        <w:rPr>
          <w:rFonts w:ascii="Times New Roman" w:hAnsi="Times New Roman" w:cs="Times New Roman"/>
          <w:sz w:val="24"/>
          <w:szCs w:val="24"/>
        </w:rPr>
        <w:t>re oblasti energetickej chudoby</w:t>
      </w:r>
      <w:r w:rsidR="00A20AE1" w:rsidRPr="00C37ED9">
        <w:rPr>
          <w:rFonts w:ascii="Times New Roman" w:hAnsi="Times New Roman" w:cs="Times New Roman"/>
          <w:sz w:val="24"/>
          <w:szCs w:val="24"/>
        </w:rPr>
        <w:t xml:space="preserve">, </w:t>
      </w:r>
    </w:p>
    <w:p w14:paraId="3296AB7C" w14:textId="6C5129DE" w:rsidR="006E76C9" w:rsidRPr="00C37ED9" w:rsidRDefault="00A20AE1">
      <w:pPr>
        <w:pStyle w:val="Odsekzoznamu"/>
        <w:numPr>
          <w:ilvl w:val="0"/>
          <w:numId w:val="16"/>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metodické tabuľky nových </w:t>
      </w:r>
      <w:r w:rsidR="00112B24" w:rsidRPr="00C37ED9">
        <w:rPr>
          <w:rFonts w:ascii="Times New Roman" w:hAnsi="Times New Roman" w:cs="Times New Roman"/>
          <w:sz w:val="24"/>
          <w:szCs w:val="24"/>
        </w:rPr>
        <w:t xml:space="preserve">koordinačných </w:t>
      </w:r>
      <w:r w:rsidRPr="00C37ED9">
        <w:rPr>
          <w:rFonts w:ascii="Times New Roman" w:hAnsi="Times New Roman" w:cs="Times New Roman"/>
          <w:sz w:val="24"/>
          <w:szCs w:val="24"/>
        </w:rPr>
        <w:t>opatrení energetickej efektívnosti</w:t>
      </w:r>
      <w:r w:rsidR="006E76C9" w:rsidRPr="00C37ED9">
        <w:rPr>
          <w:rFonts w:ascii="Times New Roman" w:hAnsi="Times New Roman" w:cs="Times New Roman"/>
          <w:sz w:val="24"/>
          <w:szCs w:val="24"/>
        </w:rPr>
        <w:t>,</w:t>
      </w:r>
    </w:p>
    <w:p w14:paraId="066BCBCC" w14:textId="77777777" w:rsidR="000D2BC8" w:rsidRPr="00C37ED9" w:rsidRDefault="006E76C9">
      <w:pPr>
        <w:pStyle w:val="Odsekzoznamu"/>
        <w:numPr>
          <w:ilvl w:val="0"/>
          <w:numId w:val="16"/>
        </w:numPr>
        <w:spacing w:after="0" w:line="264" w:lineRule="auto"/>
        <w:contextualSpacing w:val="0"/>
        <w:jc w:val="both"/>
        <w:rPr>
          <w:rFonts w:ascii="Times New Roman" w:eastAsia="Calibri" w:hAnsi="Times New Roman" w:cs="Times New Roman"/>
          <w:sz w:val="24"/>
        </w:rPr>
      </w:pPr>
      <w:r w:rsidRPr="00C37ED9">
        <w:rPr>
          <w:rFonts w:ascii="Times New Roman" w:eastAsia="Calibri" w:hAnsi="Times New Roman" w:cs="Times New Roman"/>
          <w:sz w:val="24"/>
        </w:rPr>
        <w:t>podrobnosti a popis monitorovacieho systému</w:t>
      </w:r>
      <w:r w:rsidR="000D2BC8" w:rsidRPr="00C37ED9">
        <w:rPr>
          <w:rFonts w:ascii="Times New Roman" w:eastAsia="Calibri" w:hAnsi="Times New Roman" w:cs="Times New Roman"/>
          <w:sz w:val="24"/>
        </w:rPr>
        <w:t>,</w:t>
      </w:r>
    </w:p>
    <w:p w14:paraId="0880092E" w14:textId="44E588D0" w:rsidR="000D2BC8" w:rsidRPr="00C37ED9" w:rsidRDefault="00DB48BE">
      <w:pPr>
        <w:pStyle w:val="Odsekzoznamu"/>
        <w:numPr>
          <w:ilvl w:val="0"/>
          <w:numId w:val="16"/>
        </w:numPr>
        <w:spacing w:after="0" w:line="264" w:lineRule="auto"/>
        <w:ind w:left="709"/>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opatrenia energetickej efektívnosti a opatrenia na odstránenie prekážok </w:t>
      </w:r>
      <w:r w:rsidR="003F4C52" w:rsidRPr="00C37ED9">
        <w:rPr>
          <w:rFonts w:ascii="Times New Roman" w:hAnsi="Times New Roman" w:cs="Times New Roman"/>
          <w:sz w:val="24"/>
          <w:szCs w:val="24"/>
        </w:rPr>
        <w:t xml:space="preserve">uplatňovania zásady </w:t>
      </w:r>
      <w:r w:rsidRPr="00C37ED9">
        <w:rPr>
          <w:rFonts w:ascii="Times New Roman" w:hAnsi="Times New Roman" w:cs="Times New Roman"/>
          <w:sz w:val="24"/>
          <w:szCs w:val="24"/>
        </w:rPr>
        <w:t>energetickej efektívnosti vo verejnom obstarávaní</w:t>
      </w:r>
      <w:r w:rsidR="000D2BC8" w:rsidRPr="00C37ED9">
        <w:rPr>
          <w:rFonts w:ascii="Times New Roman" w:hAnsi="Times New Roman" w:cs="Times New Roman"/>
          <w:sz w:val="24"/>
          <w:szCs w:val="24"/>
        </w:rPr>
        <w:t>.</w:t>
      </w:r>
    </w:p>
    <w:p w14:paraId="42668489" w14:textId="2A7A8C07" w:rsidR="00657BFB" w:rsidRPr="00C37ED9" w:rsidRDefault="00657BFB" w:rsidP="007B0631">
      <w:pPr>
        <w:pStyle w:val="Odsekzoznamu"/>
        <w:spacing w:after="0" w:line="264" w:lineRule="auto"/>
        <w:contextualSpacing w:val="0"/>
        <w:rPr>
          <w:rFonts w:ascii="Times New Roman" w:hAnsi="Times New Roman" w:cs="Times New Roman"/>
          <w:sz w:val="24"/>
          <w:szCs w:val="24"/>
        </w:rPr>
      </w:pPr>
    </w:p>
    <w:p w14:paraId="07B805E2" w14:textId="0317EEBD" w:rsidR="00656B1B" w:rsidRPr="00C37ED9" w:rsidDel="00E831F8" w:rsidRDefault="00656B1B" w:rsidP="00377B2B">
      <w:pPr>
        <w:spacing w:line="264" w:lineRule="auto"/>
      </w:pPr>
      <w:r w:rsidRPr="00C37ED9" w:rsidDel="00E831F8">
        <w:t>(</w:t>
      </w:r>
      <w:r w:rsidR="00BF102C" w:rsidRPr="00C37ED9">
        <w:t>5</w:t>
      </w:r>
      <w:r w:rsidR="00697D9B" w:rsidRPr="00C37ED9">
        <w:t>)</w:t>
      </w:r>
      <w:r w:rsidRPr="00C37ED9" w:rsidDel="00E831F8">
        <w:t xml:space="preserve"> Formu správy podľa odseku </w:t>
      </w:r>
      <w:r w:rsidR="00BF102C" w:rsidRPr="00C37ED9">
        <w:t>4</w:t>
      </w:r>
      <w:r w:rsidR="00BF102C" w:rsidRPr="00C37ED9" w:rsidDel="00E831F8">
        <w:t xml:space="preserve"> </w:t>
      </w:r>
      <w:r w:rsidRPr="00C37ED9" w:rsidDel="00E831F8">
        <w:t>upravuje osobitný predpis.</w:t>
      </w:r>
      <w:r w:rsidR="005511B7" w:rsidRPr="00C37ED9">
        <w:rPr>
          <w:vertAlign w:val="superscript"/>
        </w:rPr>
        <w:t>23</w:t>
      </w:r>
      <w:r w:rsidR="005511B7" w:rsidRPr="00C37ED9">
        <w:t>)</w:t>
      </w:r>
    </w:p>
    <w:p w14:paraId="39974F5C" w14:textId="77777777" w:rsidR="00AD74E2" w:rsidRPr="00C37ED9" w:rsidRDefault="00AD74E2" w:rsidP="007B0631">
      <w:pPr>
        <w:pStyle w:val="Odsekzoznamu"/>
        <w:spacing w:after="0" w:line="264" w:lineRule="auto"/>
        <w:contextualSpacing w:val="0"/>
        <w:jc w:val="center"/>
        <w:rPr>
          <w:rFonts w:ascii="Times New Roman" w:hAnsi="Times New Roman" w:cs="Times New Roman"/>
          <w:b/>
          <w:sz w:val="24"/>
          <w:szCs w:val="24"/>
        </w:rPr>
      </w:pPr>
      <w:bookmarkStart w:id="79" w:name="paragraf-5.oznacenie"/>
      <w:bookmarkStart w:id="80" w:name="paragraf-5"/>
    </w:p>
    <w:p w14:paraId="02F24C48" w14:textId="77777777" w:rsidR="00C87D71" w:rsidRPr="00C37ED9" w:rsidRDefault="00C87D71" w:rsidP="00286708">
      <w:pPr>
        <w:spacing w:line="264" w:lineRule="auto"/>
        <w:rPr>
          <w:b/>
        </w:rPr>
      </w:pPr>
    </w:p>
    <w:p w14:paraId="54A97821" w14:textId="77777777" w:rsidR="00C87D71" w:rsidRPr="00C37ED9" w:rsidRDefault="00C87D71" w:rsidP="007B0631">
      <w:pPr>
        <w:pStyle w:val="Odsekzoznamu"/>
        <w:spacing w:after="0" w:line="264" w:lineRule="auto"/>
        <w:contextualSpacing w:val="0"/>
        <w:jc w:val="center"/>
        <w:rPr>
          <w:rFonts w:ascii="Times New Roman" w:hAnsi="Times New Roman" w:cs="Times New Roman"/>
          <w:b/>
          <w:sz w:val="24"/>
          <w:szCs w:val="24"/>
        </w:rPr>
      </w:pPr>
    </w:p>
    <w:p w14:paraId="327165AC" w14:textId="2465137D" w:rsidR="00AB6749" w:rsidRPr="00C37ED9" w:rsidRDefault="00AB6749" w:rsidP="007B0631">
      <w:pPr>
        <w:pStyle w:val="Odsekzoznamu"/>
        <w:spacing w:after="0" w:line="264" w:lineRule="auto"/>
        <w:contextualSpacing w:val="0"/>
        <w:jc w:val="center"/>
        <w:rPr>
          <w:rFonts w:ascii="Times New Roman" w:hAnsi="Times New Roman" w:cs="Times New Roman"/>
          <w:sz w:val="24"/>
          <w:szCs w:val="24"/>
        </w:rPr>
      </w:pPr>
      <w:r w:rsidRPr="00C37ED9">
        <w:rPr>
          <w:rFonts w:ascii="Times New Roman" w:hAnsi="Times New Roman" w:cs="Times New Roman"/>
          <w:b/>
          <w:sz w:val="24"/>
          <w:szCs w:val="24"/>
        </w:rPr>
        <w:t xml:space="preserve">§ 5 </w:t>
      </w:r>
    </w:p>
    <w:p w14:paraId="43564D0D" w14:textId="3428188E" w:rsidR="00AB6749" w:rsidRPr="00C37ED9" w:rsidRDefault="00AB6749" w:rsidP="007B0631">
      <w:pPr>
        <w:spacing w:line="264" w:lineRule="auto"/>
        <w:ind w:left="270"/>
        <w:jc w:val="center"/>
        <w:rPr>
          <w:b/>
        </w:rPr>
      </w:pPr>
      <w:bookmarkStart w:id="81" w:name="paragraf-5.nadpis"/>
      <w:bookmarkEnd w:id="79"/>
      <w:r w:rsidRPr="00C37ED9">
        <w:rPr>
          <w:b/>
        </w:rPr>
        <w:t xml:space="preserve"> Ciele energetickej efektívnosti </w:t>
      </w:r>
    </w:p>
    <w:p w14:paraId="0142BD7B" w14:textId="77777777" w:rsidR="00D12B22" w:rsidRPr="00C37ED9" w:rsidRDefault="00D12B22" w:rsidP="007B0631">
      <w:pPr>
        <w:spacing w:line="264" w:lineRule="auto"/>
        <w:ind w:left="270"/>
        <w:jc w:val="center"/>
      </w:pPr>
    </w:p>
    <w:p w14:paraId="56CD12DD" w14:textId="2AB25B8A" w:rsidR="00F3025F" w:rsidRPr="00C37ED9" w:rsidRDefault="00F3025F">
      <w:pPr>
        <w:spacing w:line="264" w:lineRule="auto"/>
      </w:pPr>
      <w:bookmarkStart w:id="82" w:name="paragraf-5.odsek-1"/>
      <w:bookmarkEnd w:id="81"/>
      <w:r w:rsidRPr="00C37ED9">
        <w:t xml:space="preserve">(1) </w:t>
      </w:r>
      <w:r w:rsidR="00E14184" w:rsidRPr="00C37ED9">
        <w:t>C</w:t>
      </w:r>
      <w:r w:rsidRPr="00C37ED9">
        <w:t>ie</w:t>
      </w:r>
      <w:r w:rsidR="003A57DA" w:rsidRPr="00C37ED9">
        <w:t>le</w:t>
      </w:r>
      <w:r w:rsidRPr="00C37ED9">
        <w:t xml:space="preserve"> energetickej efektívnosti</w:t>
      </w:r>
      <w:r w:rsidR="007554D8" w:rsidRPr="00C37ED9">
        <w:t xml:space="preserve"> </w:t>
      </w:r>
      <w:r w:rsidR="00E14184" w:rsidRPr="00C37ED9">
        <w:t>sú</w:t>
      </w:r>
    </w:p>
    <w:p w14:paraId="123C8E63" w14:textId="2B53A41C" w:rsidR="00327A45" w:rsidRPr="00C37ED9" w:rsidRDefault="00AB6749">
      <w:pPr>
        <w:pStyle w:val="Odsekzoznamu"/>
        <w:numPr>
          <w:ilvl w:val="0"/>
          <w:numId w:val="17"/>
        </w:numPr>
        <w:spacing w:after="0" w:line="264" w:lineRule="auto"/>
        <w:contextualSpacing w:val="0"/>
        <w:jc w:val="both"/>
        <w:rPr>
          <w:rFonts w:ascii="Times New Roman" w:hAnsi="Times New Roman" w:cs="Times New Roman"/>
          <w:sz w:val="24"/>
          <w:szCs w:val="24"/>
        </w:rPr>
      </w:pPr>
      <w:bookmarkStart w:id="83" w:name="paragraf-5.odsek-1.pismeno-c"/>
      <w:bookmarkStart w:id="84" w:name="paragraf-5.odsek-1.pismeno-c.text"/>
      <w:r w:rsidRPr="00C37ED9">
        <w:rPr>
          <w:rFonts w:ascii="Times New Roman" w:hAnsi="Times New Roman" w:cs="Times New Roman"/>
          <w:sz w:val="24"/>
          <w:szCs w:val="24"/>
        </w:rPr>
        <w:t xml:space="preserve">národný cieľ energetickej efektívnosti pre rok </w:t>
      </w:r>
      <w:r w:rsidR="00E615A1" w:rsidRPr="00C37ED9">
        <w:rPr>
          <w:rFonts w:ascii="Times New Roman" w:hAnsi="Times New Roman" w:cs="Times New Roman"/>
          <w:sz w:val="24"/>
          <w:szCs w:val="24"/>
        </w:rPr>
        <w:t xml:space="preserve">2030 </w:t>
      </w:r>
      <w:r w:rsidRPr="00C37ED9">
        <w:rPr>
          <w:rFonts w:ascii="Times New Roman" w:hAnsi="Times New Roman" w:cs="Times New Roman"/>
          <w:sz w:val="24"/>
          <w:szCs w:val="24"/>
        </w:rPr>
        <w:t xml:space="preserve">(ďalej len </w:t>
      </w:r>
      <w:r w:rsidR="00D301F2" w:rsidRPr="00C37ED9">
        <w:rPr>
          <w:rFonts w:ascii="Times New Roman" w:hAnsi="Times New Roman" w:cs="Times New Roman"/>
          <w:sz w:val="24"/>
          <w:szCs w:val="24"/>
        </w:rPr>
        <w:t>„</w:t>
      </w:r>
      <w:r w:rsidRPr="00C37ED9">
        <w:rPr>
          <w:rFonts w:ascii="Times New Roman" w:hAnsi="Times New Roman" w:cs="Times New Roman"/>
          <w:sz w:val="24"/>
          <w:szCs w:val="24"/>
        </w:rPr>
        <w:t>národný cieľ</w:t>
      </w:r>
      <w:r w:rsidR="00D301F2" w:rsidRPr="00C37ED9">
        <w:rPr>
          <w:rFonts w:ascii="Times New Roman" w:hAnsi="Times New Roman" w:cs="Times New Roman"/>
          <w:sz w:val="24"/>
          <w:szCs w:val="24"/>
        </w:rPr>
        <w:t>“</w:t>
      </w:r>
      <w:r w:rsidRPr="00C37ED9">
        <w:rPr>
          <w:rFonts w:ascii="Times New Roman" w:hAnsi="Times New Roman" w:cs="Times New Roman"/>
          <w:sz w:val="24"/>
          <w:szCs w:val="24"/>
        </w:rPr>
        <w:t>)</w:t>
      </w:r>
      <w:r w:rsidR="00F12047" w:rsidRPr="00C37ED9">
        <w:rPr>
          <w:rFonts w:ascii="Times New Roman" w:hAnsi="Times New Roman" w:cs="Times New Roman"/>
          <w:sz w:val="24"/>
          <w:szCs w:val="24"/>
        </w:rPr>
        <w:t xml:space="preserve"> </w:t>
      </w:r>
      <w:r w:rsidR="00DD221E" w:rsidRPr="00C37ED9">
        <w:rPr>
          <w:rFonts w:ascii="Times New Roman" w:hAnsi="Times New Roman" w:cs="Times New Roman"/>
          <w:sz w:val="24"/>
          <w:szCs w:val="24"/>
        </w:rPr>
        <w:t xml:space="preserve">vyjadrený ako </w:t>
      </w:r>
      <w:r w:rsidRPr="00C37ED9">
        <w:rPr>
          <w:rFonts w:ascii="Times New Roman" w:hAnsi="Times New Roman" w:cs="Times New Roman"/>
          <w:sz w:val="24"/>
          <w:szCs w:val="24"/>
        </w:rPr>
        <w:t>absolútn</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hodnot</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primárnej energetickej spotreby a</w:t>
      </w:r>
      <w:r w:rsidR="006155C1" w:rsidRPr="00C37ED9">
        <w:rPr>
          <w:rFonts w:ascii="Times New Roman" w:hAnsi="Times New Roman" w:cs="Times New Roman"/>
          <w:sz w:val="24"/>
          <w:szCs w:val="24"/>
        </w:rPr>
        <w:t xml:space="preserve"> absolútna hodnota </w:t>
      </w:r>
      <w:r w:rsidRPr="00C37ED9">
        <w:rPr>
          <w:rFonts w:ascii="Times New Roman" w:hAnsi="Times New Roman" w:cs="Times New Roman"/>
          <w:sz w:val="24"/>
          <w:szCs w:val="24"/>
        </w:rPr>
        <w:t>konečnej energetickej spotreby</w:t>
      </w:r>
      <w:r w:rsidR="00DA2F8A" w:rsidRPr="00C37ED9">
        <w:rPr>
          <w:rFonts w:ascii="Times New Roman" w:hAnsi="Times New Roman" w:cs="Times New Roman"/>
          <w:sz w:val="24"/>
          <w:szCs w:val="24"/>
        </w:rPr>
        <w:t>,</w:t>
      </w:r>
    </w:p>
    <w:p w14:paraId="52A34D2D" w14:textId="7E90AF1C" w:rsidR="00AB6749" w:rsidRPr="00C37ED9" w:rsidRDefault="00AB6749">
      <w:pPr>
        <w:pStyle w:val="Odsekzoznamu"/>
        <w:numPr>
          <w:ilvl w:val="0"/>
          <w:numId w:val="17"/>
        </w:numPr>
        <w:spacing w:after="0" w:line="264" w:lineRule="auto"/>
        <w:contextualSpacing w:val="0"/>
        <w:jc w:val="both"/>
        <w:rPr>
          <w:rFonts w:ascii="Times New Roman" w:hAnsi="Times New Roman" w:cs="Times New Roman"/>
          <w:sz w:val="24"/>
          <w:szCs w:val="24"/>
        </w:rPr>
      </w:pPr>
      <w:bookmarkStart w:id="85" w:name="paragraf-5.odsek-1.pismeno-d"/>
      <w:bookmarkEnd w:id="83"/>
      <w:bookmarkEnd w:id="84"/>
      <w:r w:rsidRPr="00C37ED9">
        <w:rPr>
          <w:rFonts w:ascii="Times New Roman" w:hAnsi="Times New Roman" w:cs="Times New Roman"/>
          <w:sz w:val="24"/>
          <w:szCs w:val="24"/>
        </w:rPr>
        <w:t>indikatívny národný príspevok</w:t>
      </w:r>
      <w:bookmarkStart w:id="86" w:name="paragraf-5.odsek-1.pismeno-d.text"/>
      <w:r w:rsidRPr="00C37ED9">
        <w:rPr>
          <w:rFonts w:ascii="Times New Roman" w:hAnsi="Times New Roman" w:cs="Times New Roman"/>
          <w:sz w:val="24"/>
          <w:szCs w:val="24"/>
        </w:rPr>
        <w:t xml:space="preserve"> k cieľu energetickej efektívnosti </w:t>
      </w:r>
      <w:r w:rsidR="00836D15" w:rsidRPr="00C37ED9">
        <w:rPr>
          <w:rFonts w:ascii="Times New Roman" w:hAnsi="Times New Roman" w:cs="Times New Roman"/>
          <w:sz w:val="24"/>
          <w:szCs w:val="24"/>
        </w:rPr>
        <w:t xml:space="preserve">Európskej únie </w:t>
      </w:r>
      <w:r w:rsidRPr="00C37ED9">
        <w:rPr>
          <w:rFonts w:ascii="Times New Roman" w:hAnsi="Times New Roman" w:cs="Times New Roman"/>
          <w:sz w:val="24"/>
          <w:szCs w:val="24"/>
        </w:rPr>
        <w:t xml:space="preserve">(ďalej len „národný príspevok“) </w:t>
      </w:r>
      <w:r w:rsidR="00DD221E" w:rsidRPr="00C37ED9">
        <w:rPr>
          <w:rFonts w:ascii="Times New Roman" w:hAnsi="Times New Roman" w:cs="Times New Roman"/>
          <w:sz w:val="24"/>
          <w:szCs w:val="24"/>
        </w:rPr>
        <w:t xml:space="preserve">vyjadrený ako </w:t>
      </w:r>
      <w:r w:rsidRPr="00C37ED9">
        <w:rPr>
          <w:rFonts w:ascii="Times New Roman" w:hAnsi="Times New Roman" w:cs="Times New Roman"/>
          <w:sz w:val="24"/>
          <w:szCs w:val="24"/>
        </w:rPr>
        <w:t>absolútn</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hodnot</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primárnej energetickej spotreby a absolútn</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hodnot</w:t>
      </w:r>
      <w:r w:rsidR="00DD221E" w:rsidRPr="00C37ED9">
        <w:rPr>
          <w:rFonts w:ascii="Times New Roman" w:hAnsi="Times New Roman" w:cs="Times New Roman"/>
          <w:sz w:val="24"/>
          <w:szCs w:val="24"/>
        </w:rPr>
        <w:t>a</w:t>
      </w:r>
      <w:r w:rsidRPr="00C37ED9">
        <w:rPr>
          <w:rFonts w:ascii="Times New Roman" w:hAnsi="Times New Roman" w:cs="Times New Roman"/>
          <w:sz w:val="24"/>
          <w:szCs w:val="24"/>
        </w:rPr>
        <w:t xml:space="preserve"> konečnej energetickej spotreby</w:t>
      </w:r>
      <w:bookmarkEnd w:id="86"/>
      <w:r w:rsidR="00DA2F8A" w:rsidRPr="00C37ED9">
        <w:rPr>
          <w:rFonts w:ascii="Times New Roman" w:hAnsi="Times New Roman" w:cs="Times New Roman"/>
          <w:sz w:val="24"/>
          <w:szCs w:val="24"/>
        </w:rPr>
        <w:t>,</w:t>
      </w:r>
    </w:p>
    <w:p w14:paraId="5DD4A09F" w14:textId="78567F7C" w:rsidR="00AB6749" w:rsidRPr="00C37ED9" w:rsidRDefault="00AB6749">
      <w:pPr>
        <w:pStyle w:val="Odsekzoznamu"/>
        <w:numPr>
          <w:ilvl w:val="0"/>
          <w:numId w:val="17"/>
        </w:numPr>
        <w:spacing w:after="0" w:line="264" w:lineRule="auto"/>
        <w:contextualSpacing w:val="0"/>
        <w:jc w:val="both"/>
        <w:rPr>
          <w:rFonts w:ascii="Times New Roman" w:hAnsi="Times New Roman" w:cs="Times New Roman"/>
          <w:sz w:val="24"/>
          <w:szCs w:val="24"/>
        </w:rPr>
      </w:pPr>
      <w:bookmarkStart w:id="87" w:name="paragraf-5.odsek-1.pismeno-e.text"/>
      <w:bookmarkStart w:id="88" w:name="paragraf-5.odsek-1.pismeno-e"/>
      <w:bookmarkEnd w:id="85"/>
      <w:r w:rsidRPr="00C37ED9">
        <w:rPr>
          <w:rFonts w:ascii="Times New Roman" w:hAnsi="Times New Roman" w:cs="Times New Roman"/>
          <w:sz w:val="24"/>
          <w:szCs w:val="24"/>
        </w:rPr>
        <w:t>cieľ úspor energie u konečného spotrebiteľa</w:t>
      </w:r>
      <w:r w:rsidR="00E615A1"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bookmarkEnd w:id="87"/>
    </w:p>
    <w:p w14:paraId="72E17A42" w14:textId="3DDBC6B0" w:rsidR="00E615A1" w:rsidRPr="00C37ED9" w:rsidRDefault="00AB6749">
      <w:pPr>
        <w:pStyle w:val="Odsekzoznamu"/>
        <w:numPr>
          <w:ilvl w:val="0"/>
          <w:numId w:val="17"/>
        </w:numPr>
        <w:spacing w:after="0" w:line="264" w:lineRule="auto"/>
        <w:contextualSpacing w:val="0"/>
        <w:jc w:val="both"/>
        <w:rPr>
          <w:rFonts w:ascii="Times New Roman" w:hAnsi="Times New Roman" w:cs="Times New Roman"/>
          <w:sz w:val="24"/>
          <w:szCs w:val="24"/>
        </w:rPr>
      </w:pPr>
      <w:bookmarkStart w:id="89" w:name="paragraf-5.odsek-1.pismeno-f.text"/>
      <w:bookmarkStart w:id="90" w:name="paragraf-5.odsek-1.pismeno-f"/>
      <w:bookmarkEnd w:id="88"/>
      <w:r w:rsidRPr="00C37ED9">
        <w:rPr>
          <w:rFonts w:ascii="Times New Roman" w:hAnsi="Times New Roman" w:cs="Times New Roman"/>
          <w:sz w:val="24"/>
          <w:szCs w:val="24"/>
        </w:rPr>
        <w:t>kumulatívny cieľ úspor energie u konečného spotrebiteľa</w:t>
      </w:r>
      <w:r w:rsidR="002019D1" w:rsidRPr="00C37ED9">
        <w:rPr>
          <w:rFonts w:ascii="Times New Roman" w:hAnsi="Times New Roman" w:cs="Times New Roman"/>
          <w:sz w:val="24"/>
          <w:szCs w:val="24"/>
        </w:rPr>
        <w:t>,</w:t>
      </w:r>
    </w:p>
    <w:p w14:paraId="6FFE989A" w14:textId="15A452FF" w:rsidR="00E615A1" w:rsidRPr="00C37ED9" w:rsidRDefault="00E615A1">
      <w:pPr>
        <w:pStyle w:val="Odsekzoznamu"/>
        <w:numPr>
          <w:ilvl w:val="0"/>
          <w:numId w:val="1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cieľ zníženia konečnej energetickej spotreby verejn</w:t>
      </w:r>
      <w:r w:rsidR="002019D1" w:rsidRPr="00C37ED9">
        <w:rPr>
          <w:rFonts w:ascii="Times New Roman" w:hAnsi="Times New Roman" w:cs="Times New Roman"/>
          <w:sz w:val="24"/>
          <w:szCs w:val="24"/>
        </w:rPr>
        <w:t>ých</w:t>
      </w:r>
      <w:r w:rsidRPr="00C37ED9">
        <w:rPr>
          <w:rFonts w:ascii="Times New Roman" w:hAnsi="Times New Roman" w:cs="Times New Roman"/>
          <w:sz w:val="24"/>
          <w:szCs w:val="24"/>
        </w:rPr>
        <w:t xml:space="preserve"> s</w:t>
      </w:r>
      <w:r w:rsidR="002019D1" w:rsidRPr="00C37ED9">
        <w:rPr>
          <w:rFonts w:ascii="Times New Roman" w:hAnsi="Times New Roman" w:cs="Times New Roman"/>
          <w:sz w:val="24"/>
          <w:szCs w:val="24"/>
        </w:rPr>
        <w:t>ubjektov</w:t>
      </w:r>
      <w:r w:rsidR="004B7DCA" w:rsidRPr="00C37ED9">
        <w:rPr>
          <w:rFonts w:ascii="Times New Roman" w:hAnsi="Times New Roman" w:cs="Times New Roman"/>
          <w:sz w:val="24"/>
          <w:szCs w:val="24"/>
        </w:rPr>
        <w:t xml:space="preserve"> o 1,9</w:t>
      </w:r>
      <w:r w:rsidR="008E4242" w:rsidRPr="00C37ED9">
        <w:rPr>
          <w:rFonts w:ascii="Times New Roman" w:hAnsi="Times New Roman" w:cs="Times New Roman"/>
          <w:sz w:val="24"/>
          <w:szCs w:val="24"/>
        </w:rPr>
        <w:t xml:space="preserve"> </w:t>
      </w:r>
      <w:r w:rsidR="00201012" w:rsidRPr="00C37ED9">
        <w:rPr>
          <w:rFonts w:ascii="Times New Roman" w:hAnsi="Times New Roman" w:cs="Times New Roman"/>
          <w:sz w:val="24"/>
          <w:szCs w:val="24"/>
        </w:rPr>
        <w:t xml:space="preserve">% </w:t>
      </w:r>
      <w:r w:rsidR="004B7DCA" w:rsidRPr="00C37ED9">
        <w:rPr>
          <w:rFonts w:ascii="Times New Roman" w:hAnsi="Times New Roman" w:cs="Times New Roman"/>
          <w:sz w:val="24"/>
          <w:szCs w:val="24"/>
        </w:rPr>
        <w:t>ročne (ďalej len „cieľ zníženia energetickej spotreby verejných subjektov“)</w:t>
      </w:r>
      <w:r w:rsidRPr="00C37ED9">
        <w:rPr>
          <w:rFonts w:ascii="Times New Roman" w:hAnsi="Times New Roman" w:cs="Times New Roman"/>
          <w:sz w:val="24"/>
          <w:szCs w:val="24"/>
        </w:rPr>
        <w:t>,</w:t>
      </w:r>
    </w:p>
    <w:p w14:paraId="415DDEAD" w14:textId="3FDA75B8" w:rsidR="00DA5C3D" w:rsidRPr="00C37ED9" w:rsidRDefault="00DA5C3D">
      <w:pPr>
        <w:pStyle w:val="Odsekzoznamu"/>
        <w:numPr>
          <w:ilvl w:val="0"/>
          <w:numId w:val="1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cieľ úspor energie</w:t>
      </w:r>
      <w:r w:rsidR="00912D5E" w:rsidRPr="00C37ED9">
        <w:rPr>
          <w:rFonts w:ascii="Times New Roman" w:hAnsi="Times New Roman" w:cs="Times New Roman"/>
          <w:sz w:val="24"/>
          <w:szCs w:val="24"/>
        </w:rPr>
        <w:t xml:space="preserve"> verejných</w:t>
      </w:r>
      <w:r w:rsidRPr="00C37ED9">
        <w:rPr>
          <w:rFonts w:ascii="Times New Roman" w:hAnsi="Times New Roman" w:cs="Times New Roman"/>
          <w:sz w:val="24"/>
          <w:szCs w:val="24"/>
        </w:rPr>
        <w:t xml:space="preserve"> budov, </w:t>
      </w:r>
    </w:p>
    <w:p w14:paraId="5CFDCA38" w14:textId="7DF1BADB" w:rsidR="00E615A1" w:rsidRPr="00C37ED9" w:rsidRDefault="00E615A1">
      <w:pPr>
        <w:pStyle w:val="Odsekzoznamu"/>
        <w:numPr>
          <w:ilvl w:val="0"/>
          <w:numId w:val="1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cieľ úspor energie </w:t>
      </w:r>
      <w:r w:rsidR="00BC0309" w:rsidRPr="00C37ED9">
        <w:rPr>
          <w:rFonts w:ascii="Times New Roman" w:hAnsi="Times New Roman" w:cs="Times New Roman"/>
          <w:sz w:val="24"/>
          <w:szCs w:val="24"/>
        </w:rPr>
        <w:t>za účelom znižovania</w:t>
      </w:r>
      <w:r w:rsidR="002019D1" w:rsidRPr="00C37ED9">
        <w:rPr>
          <w:rFonts w:ascii="Times New Roman" w:hAnsi="Times New Roman" w:cs="Times New Roman"/>
          <w:sz w:val="24"/>
          <w:szCs w:val="24"/>
        </w:rPr>
        <w:t xml:space="preserve"> </w:t>
      </w:r>
      <w:r w:rsidR="00BC0309" w:rsidRPr="00C37ED9">
        <w:rPr>
          <w:rFonts w:ascii="Times New Roman" w:hAnsi="Times New Roman" w:cs="Times New Roman"/>
          <w:sz w:val="24"/>
          <w:szCs w:val="24"/>
        </w:rPr>
        <w:t xml:space="preserve">podielu </w:t>
      </w:r>
      <w:r w:rsidRPr="00C37ED9">
        <w:rPr>
          <w:rFonts w:ascii="Times New Roman" w:hAnsi="Times New Roman" w:cs="Times New Roman"/>
          <w:sz w:val="24"/>
          <w:szCs w:val="24"/>
        </w:rPr>
        <w:t>energetick</w:t>
      </w:r>
      <w:r w:rsidR="002019D1" w:rsidRPr="00C37ED9">
        <w:rPr>
          <w:rFonts w:ascii="Times New Roman" w:hAnsi="Times New Roman" w:cs="Times New Roman"/>
          <w:sz w:val="24"/>
          <w:szCs w:val="24"/>
        </w:rPr>
        <w:t>ej</w:t>
      </w:r>
      <w:r w:rsidRPr="00C37ED9">
        <w:rPr>
          <w:rFonts w:ascii="Times New Roman" w:hAnsi="Times New Roman" w:cs="Times New Roman"/>
          <w:sz w:val="24"/>
          <w:szCs w:val="24"/>
        </w:rPr>
        <w:t xml:space="preserve"> chudob</w:t>
      </w:r>
      <w:r w:rsidR="002019D1" w:rsidRPr="00C37ED9">
        <w:rPr>
          <w:rFonts w:ascii="Times New Roman" w:hAnsi="Times New Roman" w:cs="Times New Roman"/>
          <w:sz w:val="24"/>
          <w:szCs w:val="24"/>
        </w:rPr>
        <w:t>y</w:t>
      </w:r>
      <w:r w:rsidRPr="00C37ED9">
        <w:rPr>
          <w:rFonts w:ascii="Times New Roman" w:hAnsi="Times New Roman" w:cs="Times New Roman"/>
          <w:sz w:val="24"/>
          <w:szCs w:val="24"/>
        </w:rPr>
        <w:t>,</w:t>
      </w:r>
    </w:p>
    <w:p w14:paraId="48A49495" w14:textId="3C3214F9" w:rsidR="00F3025F" w:rsidRPr="00C37ED9" w:rsidRDefault="00A04CBA">
      <w:pPr>
        <w:pStyle w:val="Odsekzoznamu"/>
        <w:numPr>
          <w:ilvl w:val="0"/>
          <w:numId w:val="1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aktualizované </w:t>
      </w:r>
      <w:r w:rsidR="008945AC" w:rsidRPr="00C37ED9">
        <w:rPr>
          <w:rFonts w:ascii="Times New Roman" w:hAnsi="Times New Roman" w:cs="Times New Roman"/>
          <w:sz w:val="24"/>
          <w:szCs w:val="24"/>
        </w:rPr>
        <w:t xml:space="preserve">ciele podľa písmen a) až </w:t>
      </w:r>
      <w:r w:rsidR="00C840DD" w:rsidRPr="00C37ED9">
        <w:rPr>
          <w:rFonts w:ascii="Times New Roman" w:hAnsi="Times New Roman" w:cs="Times New Roman"/>
          <w:sz w:val="24"/>
          <w:szCs w:val="24"/>
        </w:rPr>
        <w:t>g</w:t>
      </w:r>
      <w:r w:rsidR="008945AC" w:rsidRPr="00C37ED9">
        <w:rPr>
          <w:rFonts w:ascii="Times New Roman" w:hAnsi="Times New Roman" w:cs="Times New Roman"/>
          <w:sz w:val="24"/>
          <w:szCs w:val="24"/>
        </w:rPr>
        <w:t>) po roku 2030</w:t>
      </w:r>
      <w:r w:rsidR="00F3025F" w:rsidRPr="00C37ED9">
        <w:rPr>
          <w:rFonts w:ascii="Times New Roman" w:hAnsi="Times New Roman" w:cs="Times New Roman"/>
          <w:sz w:val="24"/>
          <w:szCs w:val="24"/>
        </w:rPr>
        <w:t>.</w:t>
      </w:r>
    </w:p>
    <w:p w14:paraId="0FC4815B" w14:textId="77777777" w:rsidR="00E831F8" w:rsidRPr="00C37ED9" w:rsidRDefault="00E831F8" w:rsidP="007B0631">
      <w:pPr>
        <w:pStyle w:val="Odsekzoznamu"/>
        <w:spacing w:after="0" w:line="264" w:lineRule="auto"/>
        <w:ind w:left="765"/>
        <w:contextualSpacing w:val="0"/>
        <w:jc w:val="both"/>
        <w:rPr>
          <w:rFonts w:ascii="Times New Roman" w:hAnsi="Times New Roman" w:cs="Times New Roman"/>
          <w:sz w:val="24"/>
          <w:szCs w:val="24"/>
        </w:rPr>
      </w:pPr>
    </w:p>
    <w:p w14:paraId="4122D578" w14:textId="34AB6C3A" w:rsidR="00AB6749" w:rsidRPr="00C37ED9" w:rsidRDefault="00F3025F">
      <w:pPr>
        <w:spacing w:line="264" w:lineRule="auto"/>
        <w:jc w:val="both"/>
      </w:pPr>
      <w:r w:rsidRPr="00C37ED9">
        <w:t xml:space="preserve">(2) </w:t>
      </w:r>
      <w:r w:rsidR="000B257F" w:rsidRPr="00C37ED9">
        <w:t xml:space="preserve">Ministerstvo </w:t>
      </w:r>
      <w:r w:rsidR="008B28C8" w:rsidRPr="00C37ED9">
        <w:t>vyprac</w:t>
      </w:r>
      <w:r w:rsidR="00DD10EE" w:rsidRPr="00C37ED9">
        <w:t>úva</w:t>
      </w:r>
      <w:r w:rsidR="008B28C8" w:rsidRPr="00C37ED9">
        <w:t xml:space="preserve"> </w:t>
      </w:r>
      <w:r w:rsidR="000B257F" w:rsidRPr="00C37ED9">
        <w:t xml:space="preserve">pre plnenie cieľov energetickej efektívnosti </w:t>
      </w:r>
      <w:bookmarkEnd w:id="89"/>
    </w:p>
    <w:p w14:paraId="564C5169" w14:textId="77777777" w:rsidR="000B257F" w:rsidRPr="00C37ED9" w:rsidRDefault="000B257F">
      <w:pPr>
        <w:pStyle w:val="Odsekzoznamu"/>
        <w:numPr>
          <w:ilvl w:val="0"/>
          <w:numId w:val="2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podľa odseku 1 písm. a) a b) </w:t>
      </w:r>
    </w:p>
    <w:p w14:paraId="2BFB0B20" w14:textId="1F9903A6" w:rsidR="0096571E" w:rsidRPr="00C37ED9" w:rsidRDefault="0096571E">
      <w:pPr>
        <w:pStyle w:val="Odsekzoznamu"/>
        <w:numPr>
          <w:ilvl w:val="1"/>
          <w:numId w:val="68"/>
        </w:numPr>
        <w:spacing w:after="0" w:line="264" w:lineRule="auto"/>
        <w:ind w:left="1134"/>
        <w:contextualSpacing w:val="0"/>
        <w:jc w:val="both"/>
        <w:rPr>
          <w:rFonts w:ascii="Times New Roman" w:hAnsi="Times New Roman" w:cs="Times New Roman"/>
          <w:sz w:val="24"/>
          <w:szCs w:val="24"/>
        </w:rPr>
      </w:pPr>
      <w:r w:rsidRPr="00C37ED9">
        <w:rPr>
          <w:rFonts w:ascii="Times New Roman" w:hAnsi="Times New Roman" w:cs="Times New Roman"/>
          <w:sz w:val="24"/>
          <w:szCs w:val="24"/>
        </w:rPr>
        <w:t>plán plnenia národného cieľa a národného príspevku</w:t>
      </w:r>
      <w:r w:rsidR="003B0117" w:rsidRPr="00C37ED9">
        <w:rPr>
          <w:rFonts w:ascii="Times New Roman" w:hAnsi="Times New Roman" w:cs="Times New Roman"/>
          <w:sz w:val="24"/>
          <w:szCs w:val="24"/>
        </w:rPr>
        <w:t xml:space="preserve"> v nadväznosti na </w:t>
      </w:r>
      <w:r w:rsidR="00E14184" w:rsidRPr="00C37ED9">
        <w:rPr>
          <w:rFonts w:ascii="Times New Roman" w:hAnsi="Times New Roman" w:cs="Times New Roman"/>
          <w:sz w:val="24"/>
          <w:szCs w:val="24"/>
        </w:rPr>
        <w:t>plá</w:t>
      </w:r>
      <w:r w:rsidR="000D59A7" w:rsidRPr="00C37ED9">
        <w:rPr>
          <w:rFonts w:ascii="Times New Roman" w:hAnsi="Times New Roman" w:cs="Times New Roman"/>
          <w:sz w:val="24"/>
          <w:szCs w:val="24"/>
        </w:rPr>
        <w:t>n</w:t>
      </w:r>
      <w:r w:rsidR="00E14184" w:rsidRPr="00C37ED9">
        <w:rPr>
          <w:rFonts w:ascii="Times New Roman" w:hAnsi="Times New Roman" w:cs="Times New Roman"/>
          <w:sz w:val="24"/>
          <w:szCs w:val="24"/>
        </w:rPr>
        <w:t xml:space="preserve"> </w:t>
      </w:r>
      <w:r w:rsidR="0068514A" w:rsidRPr="00C37ED9">
        <w:rPr>
          <w:rFonts w:ascii="Times New Roman" w:hAnsi="Times New Roman" w:cs="Times New Roman"/>
          <w:sz w:val="24"/>
          <w:szCs w:val="24"/>
        </w:rPr>
        <w:t xml:space="preserve">podľa </w:t>
      </w:r>
      <w:r w:rsidR="003B0117" w:rsidRPr="00C37ED9">
        <w:rPr>
          <w:rFonts w:ascii="Times New Roman" w:hAnsi="Times New Roman" w:cs="Times New Roman"/>
          <w:sz w:val="24"/>
          <w:szCs w:val="24"/>
        </w:rPr>
        <w:t>§</w:t>
      </w:r>
      <w:r w:rsidR="004D58C1" w:rsidRPr="00C37ED9">
        <w:rPr>
          <w:rFonts w:ascii="Times New Roman" w:hAnsi="Times New Roman" w:cs="Times New Roman"/>
          <w:sz w:val="24"/>
          <w:szCs w:val="24"/>
        </w:rPr>
        <w:t> </w:t>
      </w:r>
      <w:r w:rsidR="003B0117" w:rsidRPr="00C37ED9">
        <w:rPr>
          <w:rFonts w:ascii="Times New Roman" w:hAnsi="Times New Roman" w:cs="Times New Roman"/>
          <w:sz w:val="24"/>
          <w:szCs w:val="24"/>
        </w:rPr>
        <w:t>4 ods. 2</w:t>
      </w:r>
      <w:r w:rsidRPr="00C37ED9">
        <w:rPr>
          <w:rFonts w:ascii="Times New Roman" w:hAnsi="Times New Roman" w:cs="Times New Roman"/>
          <w:sz w:val="24"/>
          <w:szCs w:val="24"/>
        </w:rPr>
        <w:t xml:space="preserve">, </w:t>
      </w:r>
    </w:p>
    <w:p w14:paraId="2C50D8A8" w14:textId="65E8B881" w:rsidR="00F3025F" w:rsidRPr="00C37ED9" w:rsidRDefault="00E615A1">
      <w:pPr>
        <w:pStyle w:val="Odsekzoznamu"/>
        <w:numPr>
          <w:ilvl w:val="1"/>
          <w:numId w:val="68"/>
        </w:numPr>
        <w:spacing w:after="0" w:line="264" w:lineRule="auto"/>
        <w:ind w:left="1134"/>
        <w:contextualSpacing w:val="0"/>
        <w:jc w:val="both"/>
        <w:rPr>
          <w:rFonts w:ascii="Times New Roman" w:hAnsi="Times New Roman" w:cs="Times New Roman"/>
          <w:sz w:val="24"/>
          <w:szCs w:val="24"/>
        </w:rPr>
      </w:pPr>
      <w:r w:rsidRPr="00C37ED9">
        <w:rPr>
          <w:rFonts w:ascii="Times New Roman" w:hAnsi="Times New Roman" w:cs="Times New Roman"/>
          <w:sz w:val="24"/>
          <w:szCs w:val="24"/>
        </w:rPr>
        <w:t>orientačn</w:t>
      </w:r>
      <w:r w:rsidR="00F3025F" w:rsidRPr="00C37ED9">
        <w:rPr>
          <w:rFonts w:ascii="Times New Roman" w:hAnsi="Times New Roman" w:cs="Times New Roman"/>
          <w:sz w:val="24"/>
          <w:szCs w:val="24"/>
        </w:rPr>
        <w:t>é</w:t>
      </w:r>
      <w:r w:rsidRPr="00C37ED9">
        <w:rPr>
          <w:rFonts w:ascii="Times New Roman" w:hAnsi="Times New Roman" w:cs="Times New Roman"/>
          <w:sz w:val="24"/>
          <w:szCs w:val="24"/>
        </w:rPr>
        <w:t xml:space="preserve"> trajektóri</w:t>
      </w:r>
      <w:r w:rsidR="00F3025F" w:rsidRPr="00C37ED9">
        <w:rPr>
          <w:rFonts w:ascii="Times New Roman" w:hAnsi="Times New Roman" w:cs="Times New Roman"/>
          <w:sz w:val="24"/>
          <w:szCs w:val="24"/>
        </w:rPr>
        <w:t>e</w:t>
      </w:r>
      <w:r w:rsidRPr="00C37ED9">
        <w:rPr>
          <w:rFonts w:ascii="Times New Roman" w:hAnsi="Times New Roman" w:cs="Times New Roman"/>
          <w:sz w:val="24"/>
          <w:szCs w:val="24"/>
        </w:rPr>
        <w:t xml:space="preserve"> vývoja </w:t>
      </w:r>
      <w:r w:rsidR="00A04CBA" w:rsidRPr="00C37ED9">
        <w:rPr>
          <w:rFonts w:ascii="Times New Roman" w:hAnsi="Times New Roman" w:cs="Times New Roman"/>
          <w:sz w:val="24"/>
          <w:szCs w:val="24"/>
        </w:rPr>
        <w:t xml:space="preserve">konečnej </w:t>
      </w:r>
      <w:r w:rsidRPr="00C37ED9">
        <w:rPr>
          <w:rFonts w:ascii="Times New Roman" w:hAnsi="Times New Roman" w:cs="Times New Roman"/>
          <w:sz w:val="24"/>
          <w:szCs w:val="24"/>
        </w:rPr>
        <w:t xml:space="preserve">energetickej spotreby </w:t>
      </w:r>
      <w:r w:rsidR="00A04CBA" w:rsidRPr="00C37ED9">
        <w:rPr>
          <w:rFonts w:ascii="Times New Roman" w:hAnsi="Times New Roman" w:cs="Times New Roman"/>
          <w:sz w:val="24"/>
          <w:szCs w:val="24"/>
        </w:rPr>
        <w:t xml:space="preserve">a primárnej energetickej spotreby </w:t>
      </w:r>
      <w:r w:rsidR="00F3025F" w:rsidRPr="00C37ED9">
        <w:rPr>
          <w:rFonts w:ascii="Times New Roman" w:hAnsi="Times New Roman" w:cs="Times New Roman"/>
          <w:sz w:val="24"/>
          <w:szCs w:val="24"/>
        </w:rPr>
        <w:t>za celé národné hospodárstvo</w:t>
      </w:r>
      <w:r w:rsidR="00C553C5" w:rsidRPr="00C37ED9">
        <w:rPr>
          <w:rFonts w:ascii="Times New Roman" w:hAnsi="Times New Roman" w:cs="Times New Roman"/>
          <w:sz w:val="24"/>
          <w:szCs w:val="24"/>
        </w:rPr>
        <w:t xml:space="preserve"> a pre jednotlivé sektory spotreby</w:t>
      </w:r>
      <w:r w:rsidR="00F3025F" w:rsidRPr="00C37ED9">
        <w:rPr>
          <w:rFonts w:ascii="Times New Roman" w:hAnsi="Times New Roman" w:cs="Times New Roman"/>
          <w:sz w:val="24"/>
          <w:szCs w:val="24"/>
        </w:rPr>
        <w:t>,</w:t>
      </w:r>
    </w:p>
    <w:p w14:paraId="65D981EC" w14:textId="73D0C7D7" w:rsidR="00E615A1" w:rsidRPr="00C37ED9" w:rsidRDefault="00E615A1">
      <w:pPr>
        <w:pStyle w:val="Odsekzoznamu"/>
        <w:numPr>
          <w:ilvl w:val="1"/>
          <w:numId w:val="68"/>
        </w:numPr>
        <w:spacing w:after="0" w:line="264" w:lineRule="auto"/>
        <w:ind w:left="113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hraničné trajektórie vývoja </w:t>
      </w:r>
      <w:r w:rsidR="00A04CBA" w:rsidRPr="00C37ED9">
        <w:rPr>
          <w:rFonts w:ascii="Times New Roman" w:hAnsi="Times New Roman" w:cs="Times New Roman"/>
          <w:sz w:val="24"/>
          <w:szCs w:val="24"/>
        </w:rPr>
        <w:t>konečnej energetickej spotreby a primárnej energetickej spotreby za celé národné hospodárstvo</w:t>
      </w:r>
      <w:r w:rsidR="00C553C5" w:rsidRPr="00C37ED9">
        <w:rPr>
          <w:rFonts w:ascii="Times New Roman" w:hAnsi="Times New Roman" w:cs="Times New Roman"/>
          <w:sz w:val="24"/>
          <w:szCs w:val="24"/>
        </w:rPr>
        <w:t xml:space="preserve"> a pre jednotlivé sektory spotreby</w:t>
      </w:r>
      <w:r w:rsidR="000B257F" w:rsidRPr="00C37ED9">
        <w:rPr>
          <w:rFonts w:ascii="Times New Roman" w:hAnsi="Times New Roman" w:cs="Times New Roman"/>
          <w:sz w:val="24"/>
          <w:szCs w:val="24"/>
        </w:rPr>
        <w:t>,</w:t>
      </w:r>
    </w:p>
    <w:p w14:paraId="23BF7610" w14:textId="2A04F234" w:rsidR="003A57DA" w:rsidRPr="00C37ED9" w:rsidRDefault="00E615A1">
      <w:pPr>
        <w:pStyle w:val="Odsekzoznamu"/>
        <w:numPr>
          <w:ilvl w:val="1"/>
          <w:numId w:val="68"/>
        </w:numPr>
        <w:spacing w:after="0" w:line="264" w:lineRule="auto"/>
        <w:ind w:left="1134"/>
        <w:contextualSpacing w:val="0"/>
        <w:jc w:val="both"/>
        <w:rPr>
          <w:rFonts w:ascii="Times New Roman" w:hAnsi="Times New Roman" w:cs="Times New Roman"/>
          <w:sz w:val="24"/>
          <w:szCs w:val="24"/>
        </w:rPr>
      </w:pPr>
      <w:r w:rsidRPr="00C37ED9">
        <w:rPr>
          <w:rFonts w:ascii="Times New Roman" w:hAnsi="Times New Roman" w:cs="Times New Roman"/>
          <w:sz w:val="24"/>
          <w:szCs w:val="24"/>
        </w:rPr>
        <w:t>orientač</w:t>
      </w:r>
      <w:r w:rsidR="00F3025F" w:rsidRPr="00C37ED9">
        <w:rPr>
          <w:rFonts w:ascii="Times New Roman" w:hAnsi="Times New Roman" w:cs="Times New Roman"/>
          <w:sz w:val="24"/>
          <w:szCs w:val="24"/>
        </w:rPr>
        <w:t>né</w:t>
      </w:r>
      <w:r w:rsidRPr="00C37ED9">
        <w:rPr>
          <w:rFonts w:ascii="Times New Roman" w:hAnsi="Times New Roman" w:cs="Times New Roman"/>
          <w:sz w:val="24"/>
          <w:szCs w:val="24"/>
        </w:rPr>
        <w:t xml:space="preserve"> trajektóri</w:t>
      </w:r>
      <w:r w:rsidR="00F3025F" w:rsidRPr="00C37ED9">
        <w:rPr>
          <w:rFonts w:ascii="Times New Roman" w:hAnsi="Times New Roman" w:cs="Times New Roman"/>
          <w:sz w:val="24"/>
          <w:szCs w:val="24"/>
        </w:rPr>
        <w:t>e</w:t>
      </w:r>
      <w:r w:rsidRPr="00C37ED9">
        <w:rPr>
          <w:rFonts w:ascii="Times New Roman" w:hAnsi="Times New Roman" w:cs="Times New Roman"/>
          <w:sz w:val="24"/>
          <w:szCs w:val="24"/>
        </w:rPr>
        <w:t xml:space="preserve"> vývoja energetickej spotreby pre sektor</w:t>
      </w:r>
      <w:r w:rsidR="006155C1" w:rsidRPr="00C37ED9">
        <w:rPr>
          <w:rFonts w:ascii="Times New Roman" w:hAnsi="Times New Roman" w:cs="Times New Roman"/>
          <w:sz w:val="24"/>
          <w:szCs w:val="24"/>
        </w:rPr>
        <w:t xml:space="preserve"> informačných technológií</w:t>
      </w:r>
      <w:r w:rsidR="000B257F" w:rsidRPr="00C37ED9">
        <w:rPr>
          <w:rFonts w:ascii="Times New Roman" w:hAnsi="Times New Roman" w:cs="Times New Roman"/>
          <w:sz w:val="24"/>
          <w:szCs w:val="24"/>
        </w:rPr>
        <w:t>,</w:t>
      </w:r>
    </w:p>
    <w:p w14:paraId="2F65B225" w14:textId="7463DFBD" w:rsidR="000B257F" w:rsidRPr="00C37ED9" w:rsidRDefault="000B257F">
      <w:pPr>
        <w:pStyle w:val="Odsekzoznamu"/>
        <w:numPr>
          <w:ilvl w:val="0"/>
          <w:numId w:val="2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podľa odseku 1 písm. c) a d) </w:t>
      </w:r>
      <w:r w:rsidR="003A57DA" w:rsidRPr="00C37ED9">
        <w:rPr>
          <w:rFonts w:ascii="Times New Roman" w:hAnsi="Times New Roman" w:cs="Times New Roman"/>
          <w:sz w:val="24"/>
          <w:szCs w:val="24"/>
        </w:rPr>
        <w:t xml:space="preserve">plán plnenia cieľa </w:t>
      </w:r>
      <w:r w:rsidR="004D3503" w:rsidRPr="00C37ED9">
        <w:rPr>
          <w:rFonts w:ascii="Times New Roman" w:hAnsi="Times New Roman" w:cs="Times New Roman"/>
          <w:sz w:val="24"/>
          <w:szCs w:val="24"/>
        </w:rPr>
        <w:t xml:space="preserve">na </w:t>
      </w:r>
      <w:r w:rsidR="003A57DA" w:rsidRPr="00C37ED9">
        <w:rPr>
          <w:rFonts w:ascii="Times New Roman" w:hAnsi="Times New Roman" w:cs="Times New Roman"/>
          <w:sz w:val="24"/>
          <w:szCs w:val="24"/>
        </w:rPr>
        <w:t xml:space="preserve">celé desaťročné </w:t>
      </w:r>
      <w:r w:rsidR="004D3503" w:rsidRPr="00C37ED9">
        <w:rPr>
          <w:rFonts w:ascii="Times New Roman" w:hAnsi="Times New Roman" w:cs="Times New Roman"/>
          <w:sz w:val="24"/>
          <w:szCs w:val="24"/>
        </w:rPr>
        <w:t>obdobie</w:t>
      </w:r>
      <w:r w:rsidRPr="00C37ED9">
        <w:rPr>
          <w:rFonts w:ascii="Times New Roman" w:hAnsi="Times New Roman" w:cs="Times New Roman"/>
          <w:sz w:val="24"/>
          <w:szCs w:val="24"/>
        </w:rPr>
        <w:t>,</w:t>
      </w:r>
    </w:p>
    <w:p w14:paraId="645A2714" w14:textId="3D586F57" w:rsidR="00E615A1" w:rsidRPr="00C37ED9" w:rsidRDefault="000B257F">
      <w:pPr>
        <w:pStyle w:val="Odsekzoznamu"/>
        <w:numPr>
          <w:ilvl w:val="0"/>
          <w:numId w:val="2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podľa odseku 1 písm. e) </w:t>
      </w:r>
      <w:r w:rsidR="00605671" w:rsidRPr="00C37ED9">
        <w:rPr>
          <w:rFonts w:ascii="Times New Roman" w:hAnsi="Times New Roman" w:cs="Times New Roman"/>
          <w:sz w:val="24"/>
          <w:szCs w:val="24"/>
        </w:rPr>
        <w:t xml:space="preserve">a f) </w:t>
      </w:r>
      <w:r w:rsidRPr="00C37ED9">
        <w:rPr>
          <w:rFonts w:ascii="Times New Roman" w:hAnsi="Times New Roman" w:cs="Times New Roman"/>
          <w:sz w:val="24"/>
          <w:szCs w:val="24"/>
        </w:rPr>
        <w:t>koncepciu manažmen</w:t>
      </w:r>
      <w:r w:rsidR="00605671" w:rsidRPr="00C37ED9">
        <w:rPr>
          <w:rFonts w:ascii="Times New Roman" w:hAnsi="Times New Roman" w:cs="Times New Roman"/>
          <w:sz w:val="24"/>
          <w:szCs w:val="24"/>
        </w:rPr>
        <w:t xml:space="preserve">tu </w:t>
      </w:r>
      <w:r w:rsidR="00B978FE" w:rsidRPr="00C37ED9">
        <w:rPr>
          <w:rFonts w:ascii="Times New Roman" w:hAnsi="Times New Roman" w:cs="Times New Roman"/>
          <w:sz w:val="24"/>
          <w:szCs w:val="24"/>
        </w:rPr>
        <w:t xml:space="preserve">spotreby energie vo </w:t>
      </w:r>
      <w:r w:rsidR="00605671" w:rsidRPr="00C37ED9">
        <w:rPr>
          <w:rFonts w:ascii="Times New Roman" w:hAnsi="Times New Roman" w:cs="Times New Roman"/>
          <w:sz w:val="24"/>
          <w:szCs w:val="24"/>
        </w:rPr>
        <w:t>verejn</w:t>
      </w:r>
      <w:r w:rsidR="00B978FE" w:rsidRPr="00C37ED9">
        <w:rPr>
          <w:rFonts w:ascii="Times New Roman" w:hAnsi="Times New Roman" w:cs="Times New Roman"/>
          <w:sz w:val="24"/>
          <w:szCs w:val="24"/>
        </w:rPr>
        <w:t>om</w:t>
      </w:r>
      <w:r w:rsidR="00605671" w:rsidRPr="00C37ED9">
        <w:rPr>
          <w:rFonts w:ascii="Times New Roman" w:hAnsi="Times New Roman" w:cs="Times New Roman"/>
          <w:sz w:val="24"/>
          <w:szCs w:val="24"/>
        </w:rPr>
        <w:t xml:space="preserve"> sektor</w:t>
      </w:r>
      <w:r w:rsidR="00B978FE" w:rsidRPr="00C37ED9">
        <w:rPr>
          <w:rFonts w:ascii="Times New Roman" w:hAnsi="Times New Roman" w:cs="Times New Roman"/>
          <w:sz w:val="24"/>
          <w:szCs w:val="24"/>
        </w:rPr>
        <w:t>e</w:t>
      </w:r>
      <w:r w:rsidR="00605671" w:rsidRPr="00C37ED9">
        <w:rPr>
          <w:rFonts w:ascii="Times New Roman" w:hAnsi="Times New Roman" w:cs="Times New Roman"/>
          <w:sz w:val="24"/>
          <w:szCs w:val="24"/>
        </w:rPr>
        <w:t xml:space="preserve"> podľa § </w:t>
      </w:r>
      <w:r w:rsidR="002D3D9B" w:rsidRPr="00C37ED9">
        <w:rPr>
          <w:rFonts w:ascii="Times New Roman" w:hAnsi="Times New Roman" w:cs="Times New Roman"/>
          <w:sz w:val="24"/>
          <w:szCs w:val="24"/>
        </w:rPr>
        <w:t xml:space="preserve">35 </w:t>
      </w:r>
      <w:r w:rsidR="00B978FE" w:rsidRPr="00C37ED9">
        <w:rPr>
          <w:rFonts w:ascii="Times New Roman" w:hAnsi="Times New Roman" w:cs="Times New Roman"/>
          <w:sz w:val="24"/>
          <w:szCs w:val="24"/>
        </w:rPr>
        <w:t>ods. 1</w:t>
      </w:r>
      <w:r w:rsidR="00605671" w:rsidRPr="00C37ED9">
        <w:rPr>
          <w:rFonts w:ascii="Times New Roman" w:hAnsi="Times New Roman" w:cs="Times New Roman"/>
          <w:sz w:val="24"/>
          <w:szCs w:val="24"/>
        </w:rPr>
        <w:t>.</w:t>
      </w:r>
    </w:p>
    <w:p w14:paraId="48506033" w14:textId="77777777" w:rsidR="00D12B22" w:rsidRPr="00C37ED9" w:rsidRDefault="00D12B22" w:rsidP="007B0631">
      <w:pPr>
        <w:pStyle w:val="Odsekzoznamu"/>
        <w:spacing w:after="0" w:line="264" w:lineRule="auto"/>
        <w:ind w:left="765"/>
        <w:contextualSpacing w:val="0"/>
        <w:jc w:val="both"/>
        <w:rPr>
          <w:rFonts w:ascii="Times New Roman" w:hAnsi="Times New Roman" w:cs="Times New Roman"/>
          <w:sz w:val="24"/>
          <w:szCs w:val="24"/>
        </w:rPr>
      </w:pPr>
    </w:p>
    <w:p w14:paraId="70643109" w14:textId="5C809302" w:rsidR="00AB6749" w:rsidRPr="00C37ED9" w:rsidRDefault="00AB6749">
      <w:pPr>
        <w:spacing w:line="264" w:lineRule="auto"/>
        <w:jc w:val="both"/>
      </w:pPr>
      <w:bookmarkStart w:id="91" w:name="paragraf-5.odsek-2.oznacenie"/>
      <w:bookmarkStart w:id="92" w:name="paragraf-5.odsek-2"/>
      <w:bookmarkEnd w:id="82"/>
      <w:bookmarkEnd w:id="90"/>
      <w:r w:rsidRPr="00C37ED9">
        <w:t>(</w:t>
      </w:r>
      <w:r w:rsidR="00F3025F" w:rsidRPr="00C37ED9">
        <w:t>3</w:t>
      </w:r>
      <w:r w:rsidRPr="00C37ED9">
        <w:t xml:space="preserve">) </w:t>
      </w:r>
      <w:bookmarkStart w:id="93" w:name="paragraf-5.odsek-2.text"/>
      <w:bookmarkEnd w:id="91"/>
      <w:r w:rsidRPr="00C37ED9">
        <w:t xml:space="preserve">Pri </w:t>
      </w:r>
      <w:r w:rsidR="00EE6561" w:rsidRPr="00C37ED9">
        <w:t xml:space="preserve">modelovaní, </w:t>
      </w:r>
      <w:r w:rsidRPr="00C37ED9">
        <w:t>určení a úprave národného cieľa</w:t>
      </w:r>
      <w:r w:rsidR="00EE6561" w:rsidRPr="00C37ED9">
        <w:t>,</w:t>
      </w:r>
      <w:r w:rsidRPr="00C37ED9">
        <w:t xml:space="preserve"> národného príspevku </w:t>
      </w:r>
      <w:r w:rsidR="00E615A1" w:rsidRPr="00C37ED9">
        <w:t>a trajektóri</w:t>
      </w:r>
      <w:r w:rsidR="00EE6561" w:rsidRPr="00C37ED9">
        <w:t>í</w:t>
      </w:r>
      <w:r w:rsidR="00E615A1" w:rsidRPr="00C37ED9">
        <w:t xml:space="preserve"> </w:t>
      </w:r>
      <w:r w:rsidRPr="00C37ED9">
        <w:t xml:space="preserve">ministerstvo zohľadní </w:t>
      </w:r>
      <w:bookmarkEnd w:id="93"/>
      <w:r w:rsidR="00EE5708" w:rsidRPr="00C37ED9">
        <w:t xml:space="preserve">všetky aspekty ovplyvňujúce výšku cieľa, a to minimálne v rozsahu podľa § </w:t>
      </w:r>
      <w:r w:rsidR="002D3D9B" w:rsidRPr="00C37ED9">
        <w:t xml:space="preserve">45 </w:t>
      </w:r>
      <w:r w:rsidR="00EE5708" w:rsidRPr="00C37ED9">
        <w:t xml:space="preserve">ods. 1 písm. a) desiateho bodu. </w:t>
      </w:r>
    </w:p>
    <w:p w14:paraId="1AC4FD22" w14:textId="77777777" w:rsidR="00EE5708" w:rsidRPr="00C37ED9" w:rsidRDefault="00EE5708">
      <w:pPr>
        <w:spacing w:line="264" w:lineRule="auto"/>
        <w:jc w:val="both"/>
      </w:pPr>
    </w:p>
    <w:p w14:paraId="6C059549" w14:textId="0C6AC993" w:rsidR="001328A4" w:rsidRPr="00C37ED9" w:rsidRDefault="001328A4" w:rsidP="007B0631">
      <w:pPr>
        <w:spacing w:line="264" w:lineRule="auto"/>
        <w:jc w:val="center"/>
        <w:rPr>
          <w:b/>
        </w:rPr>
      </w:pPr>
      <w:bookmarkStart w:id="94" w:name="paragraf-5.odsek-4"/>
      <w:bookmarkStart w:id="95" w:name="_Toc191888976"/>
      <w:bookmarkEnd w:id="92"/>
      <w:r w:rsidRPr="00C37ED9">
        <w:rPr>
          <w:b/>
        </w:rPr>
        <w:t xml:space="preserve">§ </w:t>
      </w:r>
      <w:r w:rsidR="00FB15E0" w:rsidRPr="00C37ED9">
        <w:rPr>
          <w:b/>
        </w:rPr>
        <w:t>6</w:t>
      </w:r>
    </w:p>
    <w:p w14:paraId="2D3D1159" w14:textId="689BE7F4" w:rsidR="001328A4" w:rsidRPr="00C37ED9" w:rsidRDefault="001328A4" w:rsidP="007B0631">
      <w:pPr>
        <w:spacing w:line="264" w:lineRule="auto"/>
        <w:jc w:val="center"/>
        <w:rPr>
          <w:b/>
        </w:rPr>
      </w:pPr>
      <w:r w:rsidRPr="00C37ED9">
        <w:rPr>
          <w:b/>
        </w:rPr>
        <w:t>Mechanizmus doplnenia cieľov energetickej efektívnosti</w:t>
      </w:r>
    </w:p>
    <w:p w14:paraId="401E6FB4" w14:textId="77777777" w:rsidR="007656BB" w:rsidRPr="00C37ED9" w:rsidRDefault="007656BB" w:rsidP="007B0631">
      <w:pPr>
        <w:spacing w:line="264" w:lineRule="auto"/>
        <w:jc w:val="center"/>
        <w:rPr>
          <w:b/>
        </w:rPr>
      </w:pPr>
    </w:p>
    <w:p w14:paraId="59D8908B" w14:textId="34BE5C18" w:rsidR="000D117B" w:rsidRPr="00C37ED9" w:rsidRDefault="00E85EDF" w:rsidP="00856499">
      <w:pPr>
        <w:spacing w:line="264" w:lineRule="auto"/>
        <w:jc w:val="both"/>
      </w:pPr>
      <w:r w:rsidRPr="00C37ED9" w:rsidDel="00F729AA">
        <w:t>(</w:t>
      </w:r>
      <w:r w:rsidRPr="00C37ED9">
        <w:t>1</w:t>
      </w:r>
      <w:r w:rsidRPr="00C37ED9" w:rsidDel="00F729AA">
        <w:t xml:space="preserve">) Ak Európska komisia identifikuje nedostatočnú výšku cieľa energetickej efektívnosti podľa </w:t>
      </w:r>
      <w:r w:rsidRPr="00C37ED9">
        <w:t xml:space="preserve">§ 5 </w:t>
      </w:r>
      <w:r w:rsidRPr="00C37ED9" w:rsidDel="00F729AA">
        <w:t>ods</w:t>
      </w:r>
      <w:r w:rsidR="004802B2" w:rsidRPr="00C37ED9">
        <w:t xml:space="preserve">. </w:t>
      </w:r>
      <w:r w:rsidRPr="00C37ED9" w:rsidDel="00F729AA">
        <w:t>1 písm</w:t>
      </w:r>
      <w:r w:rsidR="00D3739F" w:rsidRPr="00C37ED9">
        <w:t>.</w:t>
      </w:r>
      <w:r w:rsidRPr="00C37ED9" w:rsidDel="00F729AA">
        <w:t xml:space="preserve"> a) až </w:t>
      </w:r>
      <w:r w:rsidR="00D57742" w:rsidRPr="00C37ED9">
        <w:t>f</w:t>
      </w:r>
      <w:r w:rsidRPr="00C37ED9" w:rsidDel="00F729AA">
        <w:t xml:space="preserve">) </w:t>
      </w:r>
      <w:r w:rsidR="00F944A2" w:rsidRPr="00C37ED9">
        <w:t>alebo</w:t>
      </w:r>
      <w:r w:rsidR="000D59A7" w:rsidRPr="00C37ED9">
        <w:t xml:space="preserve"> jeho</w:t>
      </w:r>
      <w:r w:rsidR="00F944A2" w:rsidRPr="00C37ED9">
        <w:t xml:space="preserve"> nedostatočné plnenie</w:t>
      </w:r>
      <w:r w:rsidR="00F944A2" w:rsidRPr="00C37ED9" w:rsidDel="00F729AA">
        <w:t>,</w:t>
      </w:r>
      <w:r w:rsidR="00F944A2" w:rsidRPr="00C37ED9">
        <w:t xml:space="preserve"> </w:t>
      </w:r>
      <w:r w:rsidR="00F90046" w:rsidRPr="00C37ED9">
        <w:t>m</w:t>
      </w:r>
      <w:r w:rsidR="001328A4" w:rsidRPr="00C37ED9">
        <w:t xml:space="preserve">inisterstvo </w:t>
      </w:r>
      <w:r w:rsidRPr="00C37ED9">
        <w:t>po doručení výzvy z Európskej komisie</w:t>
      </w:r>
      <w:r w:rsidR="000D117B" w:rsidRPr="00C37ED9">
        <w:t xml:space="preserve"> </w:t>
      </w:r>
      <w:r w:rsidR="001328A4" w:rsidRPr="00C37ED9">
        <w:t>vyprac</w:t>
      </w:r>
      <w:r w:rsidR="000B1F8E" w:rsidRPr="00C37ED9">
        <w:t>uje</w:t>
      </w:r>
      <w:r w:rsidR="001328A4" w:rsidRPr="00C37ED9">
        <w:t xml:space="preserve"> plán na </w:t>
      </w:r>
      <w:r w:rsidR="00DA5C3D" w:rsidRPr="00C37ED9">
        <w:t xml:space="preserve">úpravu a </w:t>
      </w:r>
      <w:r w:rsidR="001328A4" w:rsidRPr="00C37ED9">
        <w:t>zabezpečenie plnenia cieľ</w:t>
      </w:r>
      <w:r w:rsidR="00E85A3B" w:rsidRPr="00C37ED9">
        <w:t>ov</w:t>
      </w:r>
      <w:r w:rsidR="000D117B" w:rsidRPr="00C37ED9">
        <w:t xml:space="preserve">. </w:t>
      </w:r>
    </w:p>
    <w:p w14:paraId="57FC4968" w14:textId="77777777" w:rsidR="000D117B" w:rsidRPr="00C37ED9" w:rsidRDefault="000D117B" w:rsidP="00856499">
      <w:pPr>
        <w:spacing w:line="264" w:lineRule="auto"/>
        <w:jc w:val="both"/>
      </w:pPr>
    </w:p>
    <w:p w14:paraId="71EB506D" w14:textId="51B015FC" w:rsidR="00FD1C64" w:rsidRPr="00C37ED9" w:rsidRDefault="00FD1C64" w:rsidP="007B0631">
      <w:pPr>
        <w:spacing w:line="264" w:lineRule="auto"/>
        <w:jc w:val="both"/>
      </w:pPr>
      <w:r w:rsidRPr="00C37ED9">
        <w:t>(</w:t>
      </w:r>
      <w:r w:rsidR="00C72584" w:rsidRPr="00C37ED9">
        <w:t>2</w:t>
      </w:r>
      <w:r w:rsidRPr="00C37ED9">
        <w:t xml:space="preserve">) Plán na </w:t>
      </w:r>
      <w:r w:rsidR="00DA5C3D" w:rsidRPr="00C37ED9">
        <w:t xml:space="preserve">úpravu a </w:t>
      </w:r>
      <w:r w:rsidRPr="00C37ED9">
        <w:t xml:space="preserve">zabezpečenie plnenia </w:t>
      </w:r>
      <w:r w:rsidR="00860C39" w:rsidRPr="00C37ED9">
        <w:t xml:space="preserve">cieľov </w:t>
      </w:r>
      <w:r w:rsidR="008C6BE9" w:rsidRPr="00C37ED9">
        <w:t xml:space="preserve">podľa odseku 1 </w:t>
      </w:r>
      <w:r w:rsidRPr="00C37ED9">
        <w:t xml:space="preserve">obsahuje </w:t>
      </w:r>
    </w:p>
    <w:p w14:paraId="712E6CCC" w14:textId="7C36388D" w:rsidR="00316F8B" w:rsidRPr="00C37ED9" w:rsidRDefault="00316F8B">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aktualizáci</w:t>
      </w:r>
      <w:r w:rsidR="00F90046" w:rsidRPr="00C37ED9">
        <w:rPr>
          <w:rFonts w:ascii="Times New Roman" w:hAnsi="Times New Roman" w:cs="Times New Roman"/>
          <w:sz w:val="24"/>
          <w:szCs w:val="24"/>
        </w:rPr>
        <w:t>u</w:t>
      </w:r>
      <w:r w:rsidRPr="00C37ED9">
        <w:rPr>
          <w:rFonts w:ascii="Times New Roman" w:hAnsi="Times New Roman" w:cs="Times New Roman"/>
          <w:sz w:val="24"/>
          <w:szCs w:val="24"/>
        </w:rPr>
        <w:t xml:space="preserve"> cieľov</w:t>
      </w:r>
      <w:r w:rsidR="00EE6561" w:rsidRPr="00C37ED9">
        <w:rPr>
          <w:rFonts w:ascii="Times New Roman" w:hAnsi="Times New Roman" w:cs="Times New Roman"/>
          <w:sz w:val="24"/>
          <w:szCs w:val="24"/>
        </w:rPr>
        <w:t>, modelovanie aktualizácie cieľov</w:t>
      </w:r>
      <w:r w:rsidRPr="00C37ED9">
        <w:rPr>
          <w:rFonts w:ascii="Times New Roman" w:hAnsi="Times New Roman" w:cs="Times New Roman"/>
          <w:sz w:val="24"/>
          <w:szCs w:val="24"/>
        </w:rPr>
        <w:t xml:space="preserve"> a postup pri aktualizáci</w:t>
      </w:r>
      <w:r w:rsidR="00BB764E" w:rsidRPr="00C37ED9">
        <w:rPr>
          <w:rFonts w:ascii="Times New Roman" w:hAnsi="Times New Roman" w:cs="Times New Roman"/>
          <w:sz w:val="24"/>
          <w:szCs w:val="24"/>
        </w:rPr>
        <w:t>i</w:t>
      </w:r>
      <w:r w:rsidRPr="00C37ED9">
        <w:rPr>
          <w:rFonts w:ascii="Times New Roman" w:hAnsi="Times New Roman" w:cs="Times New Roman"/>
          <w:sz w:val="24"/>
          <w:szCs w:val="24"/>
        </w:rPr>
        <w:t xml:space="preserve"> cieľov</w:t>
      </w:r>
      <w:r w:rsidR="00C72584" w:rsidRPr="00C37ED9">
        <w:rPr>
          <w:rFonts w:ascii="Times New Roman" w:hAnsi="Times New Roman" w:cs="Times New Roman"/>
          <w:sz w:val="24"/>
          <w:szCs w:val="24"/>
        </w:rPr>
        <w:t xml:space="preserve"> podľa § 5 ods. 2 písm. a) a b)</w:t>
      </w:r>
      <w:r w:rsidRPr="00C37ED9">
        <w:rPr>
          <w:rFonts w:ascii="Times New Roman" w:hAnsi="Times New Roman" w:cs="Times New Roman"/>
          <w:sz w:val="24"/>
          <w:szCs w:val="24"/>
        </w:rPr>
        <w:t xml:space="preserve">, </w:t>
      </w:r>
    </w:p>
    <w:p w14:paraId="4A81B02D" w14:textId="08AB4F0F" w:rsidR="00316F8B" w:rsidRPr="00C37ED9" w:rsidRDefault="00EE6561">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modelované a </w:t>
      </w:r>
      <w:r w:rsidR="00316F8B" w:rsidRPr="00C37ED9">
        <w:rPr>
          <w:rFonts w:ascii="Times New Roman" w:hAnsi="Times New Roman" w:cs="Times New Roman"/>
          <w:sz w:val="24"/>
          <w:szCs w:val="24"/>
        </w:rPr>
        <w:t>aktualizované scenáre vývoja konečnej energetickej spotreby a </w:t>
      </w:r>
      <w:r w:rsidR="007C446D" w:rsidRPr="00C37ED9">
        <w:rPr>
          <w:rFonts w:ascii="Times New Roman" w:hAnsi="Times New Roman" w:cs="Times New Roman"/>
          <w:sz w:val="24"/>
          <w:szCs w:val="24"/>
        </w:rPr>
        <w:t>primárnej energetickej spotreby,</w:t>
      </w:r>
    </w:p>
    <w:p w14:paraId="72B7A507" w14:textId="177ACE4E" w:rsidR="00FD1C64" w:rsidRPr="00C37ED9" w:rsidRDefault="00EE6561">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modelované a </w:t>
      </w:r>
      <w:r w:rsidR="00226713" w:rsidRPr="00C37ED9">
        <w:rPr>
          <w:rFonts w:ascii="Times New Roman" w:hAnsi="Times New Roman" w:cs="Times New Roman"/>
          <w:sz w:val="24"/>
          <w:szCs w:val="24"/>
        </w:rPr>
        <w:t xml:space="preserve">aktualizované </w:t>
      </w:r>
      <w:r w:rsidR="00FD1C64" w:rsidRPr="00C37ED9">
        <w:rPr>
          <w:rFonts w:ascii="Times New Roman" w:hAnsi="Times New Roman" w:cs="Times New Roman"/>
          <w:sz w:val="24"/>
          <w:szCs w:val="24"/>
        </w:rPr>
        <w:t>hraničné trajektórie vývoja konečnej a primárnej energetickej spotreby celkov</w:t>
      </w:r>
      <w:r w:rsidR="009044BF" w:rsidRPr="00C37ED9">
        <w:rPr>
          <w:rFonts w:ascii="Times New Roman" w:hAnsi="Times New Roman" w:cs="Times New Roman"/>
          <w:sz w:val="24"/>
          <w:szCs w:val="24"/>
        </w:rPr>
        <w:t>o</w:t>
      </w:r>
      <w:r w:rsidR="00FD1C64" w:rsidRPr="00C37ED9">
        <w:rPr>
          <w:rFonts w:ascii="Times New Roman" w:hAnsi="Times New Roman" w:cs="Times New Roman"/>
          <w:sz w:val="24"/>
          <w:szCs w:val="24"/>
        </w:rPr>
        <w:t xml:space="preserve"> a v rozsahu podľa</w:t>
      </w:r>
      <w:r w:rsidR="00A577E0" w:rsidRPr="00C37ED9">
        <w:rPr>
          <w:rFonts w:ascii="Times New Roman" w:hAnsi="Times New Roman" w:cs="Times New Roman"/>
          <w:sz w:val="24"/>
          <w:szCs w:val="24"/>
        </w:rPr>
        <w:t xml:space="preserve"> </w:t>
      </w:r>
      <w:r w:rsidR="00FD1C64" w:rsidRPr="00C37ED9">
        <w:rPr>
          <w:rFonts w:ascii="Times New Roman" w:hAnsi="Times New Roman" w:cs="Times New Roman"/>
          <w:sz w:val="24"/>
          <w:szCs w:val="24"/>
        </w:rPr>
        <w:t xml:space="preserve">sektorov konečnej energetickej spotreby, </w:t>
      </w:r>
    </w:p>
    <w:p w14:paraId="0A4300E5" w14:textId="3661D5BB" w:rsidR="00FD1C64" w:rsidRPr="00C37ED9" w:rsidRDefault="00226713">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nové alebo aktualizované </w:t>
      </w:r>
      <w:r w:rsidR="00FD1C64" w:rsidRPr="00C37ED9">
        <w:rPr>
          <w:rFonts w:ascii="Times New Roman" w:hAnsi="Times New Roman" w:cs="Times New Roman"/>
          <w:sz w:val="24"/>
          <w:szCs w:val="24"/>
        </w:rPr>
        <w:t xml:space="preserve">opatrenia </w:t>
      </w:r>
      <w:r w:rsidR="00EE6561" w:rsidRPr="00C37ED9">
        <w:rPr>
          <w:rFonts w:ascii="Times New Roman" w:hAnsi="Times New Roman" w:cs="Times New Roman"/>
          <w:sz w:val="24"/>
          <w:szCs w:val="24"/>
        </w:rPr>
        <w:t xml:space="preserve">energetickej efektívnosti určené </w:t>
      </w:r>
      <w:r w:rsidR="00FD1C64" w:rsidRPr="00C37ED9">
        <w:rPr>
          <w:rFonts w:ascii="Times New Roman" w:hAnsi="Times New Roman" w:cs="Times New Roman"/>
          <w:sz w:val="24"/>
          <w:szCs w:val="24"/>
        </w:rPr>
        <w:t xml:space="preserve">na dosiahnutie </w:t>
      </w:r>
      <w:r w:rsidR="00316F8B" w:rsidRPr="00C37ED9">
        <w:rPr>
          <w:rFonts w:ascii="Times New Roman" w:hAnsi="Times New Roman" w:cs="Times New Roman"/>
          <w:sz w:val="24"/>
          <w:szCs w:val="24"/>
        </w:rPr>
        <w:t xml:space="preserve">cieľov a </w:t>
      </w:r>
      <w:r w:rsidR="00FD1C64" w:rsidRPr="00C37ED9">
        <w:rPr>
          <w:rFonts w:ascii="Times New Roman" w:hAnsi="Times New Roman" w:cs="Times New Roman"/>
          <w:sz w:val="24"/>
          <w:szCs w:val="24"/>
        </w:rPr>
        <w:t xml:space="preserve">energetickej spotreby </w:t>
      </w:r>
      <w:r w:rsidR="00316F8B" w:rsidRPr="00C37ED9">
        <w:rPr>
          <w:rFonts w:ascii="Times New Roman" w:hAnsi="Times New Roman" w:cs="Times New Roman"/>
          <w:sz w:val="24"/>
          <w:szCs w:val="24"/>
        </w:rPr>
        <w:t xml:space="preserve">v jednotlivých rokoch </w:t>
      </w:r>
      <w:r w:rsidR="00FD1C64" w:rsidRPr="00C37ED9">
        <w:rPr>
          <w:rFonts w:ascii="Times New Roman" w:hAnsi="Times New Roman" w:cs="Times New Roman"/>
          <w:sz w:val="24"/>
          <w:szCs w:val="24"/>
        </w:rPr>
        <w:t>nachádzajúcej sa v rozmedzí stanovenom hranicami</w:t>
      </w:r>
      <w:r w:rsidR="00A577E0" w:rsidRPr="00C37ED9">
        <w:rPr>
          <w:rFonts w:ascii="Times New Roman" w:hAnsi="Times New Roman" w:cs="Times New Roman"/>
          <w:sz w:val="24"/>
          <w:szCs w:val="24"/>
        </w:rPr>
        <w:t xml:space="preserve"> </w:t>
      </w:r>
      <w:r w:rsidR="00FD1C64" w:rsidRPr="00C37ED9">
        <w:rPr>
          <w:rFonts w:ascii="Times New Roman" w:hAnsi="Times New Roman" w:cs="Times New Roman"/>
          <w:sz w:val="24"/>
          <w:szCs w:val="24"/>
        </w:rPr>
        <w:t>trajektórii,</w:t>
      </w:r>
    </w:p>
    <w:p w14:paraId="4D078983" w14:textId="308C5277" w:rsidR="008F0B24" w:rsidRPr="00C37ED9" w:rsidRDefault="008F0B24">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návrh opatrení energetickej efektívnosti zo zásobníka </w:t>
      </w:r>
      <w:r w:rsidR="00697D9B" w:rsidRPr="00C37ED9">
        <w:rPr>
          <w:rFonts w:ascii="Times New Roman" w:hAnsi="Times New Roman" w:cs="Times New Roman"/>
          <w:sz w:val="24"/>
          <w:szCs w:val="24"/>
        </w:rPr>
        <w:t xml:space="preserve">navrhovaných opatrení energetickej efektívnosti </w:t>
      </w:r>
      <w:r w:rsidRPr="00C37ED9">
        <w:rPr>
          <w:rFonts w:ascii="Times New Roman" w:hAnsi="Times New Roman" w:cs="Times New Roman"/>
          <w:sz w:val="24"/>
          <w:szCs w:val="24"/>
        </w:rPr>
        <w:t xml:space="preserve">podľa § 7 ods. </w:t>
      </w:r>
      <w:r w:rsidR="00394F17" w:rsidRPr="00C37ED9">
        <w:rPr>
          <w:rFonts w:ascii="Times New Roman" w:hAnsi="Times New Roman" w:cs="Times New Roman"/>
          <w:sz w:val="24"/>
          <w:szCs w:val="24"/>
        </w:rPr>
        <w:t>5</w:t>
      </w:r>
      <w:r w:rsidR="00DB149B" w:rsidRPr="00C37ED9">
        <w:rPr>
          <w:rFonts w:ascii="Times New Roman" w:hAnsi="Times New Roman" w:cs="Times New Roman"/>
          <w:sz w:val="24"/>
          <w:szCs w:val="24"/>
        </w:rPr>
        <w:t>,</w:t>
      </w:r>
    </w:p>
    <w:p w14:paraId="3D094E99" w14:textId="33919DF8" w:rsidR="007C0FA9" w:rsidRPr="00C37ED9" w:rsidRDefault="00385997">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financovanie </w:t>
      </w:r>
      <w:r w:rsidR="007C0FA9" w:rsidRPr="00C37ED9">
        <w:rPr>
          <w:rFonts w:ascii="Times New Roman" w:hAnsi="Times New Roman" w:cs="Times New Roman"/>
          <w:sz w:val="24"/>
          <w:szCs w:val="24"/>
        </w:rPr>
        <w:t>nov</w:t>
      </w:r>
      <w:r w:rsidRPr="00C37ED9">
        <w:rPr>
          <w:rFonts w:ascii="Times New Roman" w:hAnsi="Times New Roman" w:cs="Times New Roman"/>
          <w:sz w:val="24"/>
          <w:szCs w:val="24"/>
        </w:rPr>
        <w:t>ých</w:t>
      </w:r>
      <w:r w:rsidR="007C0FA9" w:rsidRPr="00C37ED9">
        <w:rPr>
          <w:rFonts w:ascii="Times New Roman" w:hAnsi="Times New Roman" w:cs="Times New Roman"/>
          <w:sz w:val="24"/>
          <w:szCs w:val="24"/>
        </w:rPr>
        <w:t xml:space="preserve"> alebo aktualizovan</w:t>
      </w:r>
      <w:r w:rsidRPr="00C37ED9">
        <w:rPr>
          <w:rFonts w:ascii="Times New Roman" w:hAnsi="Times New Roman" w:cs="Times New Roman"/>
          <w:sz w:val="24"/>
          <w:szCs w:val="24"/>
        </w:rPr>
        <w:t>ých</w:t>
      </w:r>
      <w:r w:rsidR="007C0FA9" w:rsidRPr="00C37ED9">
        <w:rPr>
          <w:rFonts w:ascii="Times New Roman" w:hAnsi="Times New Roman" w:cs="Times New Roman"/>
          <w:sz w:val="24"/>
          <w:szCs w:val="24"/>
        </w:rPr>
        <w:t xml:space="preserve"> opatrení energetickej efektívnosti,</w:t>
      </w:r>
    </w:p>
    <w:p w14:paraId="5E41291B" w14:textId="05BF2F6C" w:rsidR="00F90046" w:rsidRPr="00C37ED9" w:rsidRDefault="00FD1C64">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spôsob zohľadnenia parametrov podľa § 5 ods</w:t>
      </w:r>
      <w:r w:rsidR="0097420E" w:rsidRPr="00C37ED9">
        <w:rPr>
          <w:rFonts w:ascii="Times New Roman" w:hAnsi="Times New Roman" w:cs="Times New Roman"/>
          <w:sz w:val="24"/>
          <w:szCs w:val="24"/>
        </w:rPr>
        <w:t>.</w:t>
      </w:r>
      <w:r w:rsidRPr="00C37ED9">
        <w:rPr>
          <w:rFonts w:ascii="Times New Roman" w:hAnsi="Times New Roman" w:cs="Times New Roman"/>
          <w:sz w:val="24"/>
          <w:szCs w:val="24"/>
        </w:rPr>
        <w:t xml:space="preserve"> 3</w:t>
      </w:r>
      <w:r w:rsidR="00EE6561" w:rsidRPr="00C37ED9">
        <w:rPr>
          <w:rFonts w:ascii="Times New Roman" w:hAnsi="Times New Roman" w:cs="Times New Roman"/>
          <w:sz w:val="24"/>
          <w:szCs w:val="24"/>
        </w:rPr>
        <w:t xml:space="preserve"> pri </w:t>
      </w:r>
      <w:r w:rsidR="00B600ED" w:rsidRPr="00C37ED9">
        <w:rPr>
          <w:rFonts w:ascii="Times New Roman" w:hAnsi="Times New Roman" w:cs="Times New Roman"/>
          <w:sz w:val="24"/>
          <w:szCs w:val="24"/>
        </w:rPr>
        <w:t xml:space="preserve">určovaní </w:t>
      </w:r>
      <w:r w:rsidR="00EE6561" w:rsidRPr="00C37ED9">
        <w:rPr>
          <w:rFonts w:ascii="Times New Roman" w:hAnsi="Times New Roman" w:cs="Times New Roman"/>
          <w:sz w:val="24"/>
          <w:szCs w:val="24"/>
        </w:rPr>
        <w:t>a modelovaní cieľov a</w:t>
      </w:r>
      <w:r w:rsidR="00F90046" w:rsidRPr="00C37ED9">
        <w:rPr>
          <w:rFonts w:ascii="Times New Roman" w:hAnsi="Times New Roman" w:cs="Times New Roman"/>
          <w:sz w:val="24"/>
          <w:szCs w:val="24"/>
        </w:rPr>
        <w:t> </w:t>
      </w:r>
      <w:r w:rsidR="00EE6561" w:rsidRPr="00C37ED9">
        <w:rPr>
          <w:rFonts w:ascii="Times New Roman" w:hAnsi="Times New Roman" w:cs="Times New Roman"/>
          <w:sz w:val="24"/>
          <w:szCs w:val="24"/>
        </w:rPr>
        <w:t>trajektóri</w:t>
      </w:r>
      <w:r w:rsidR="005929F7" w:rsidRPr="00C37ED9">
        <w:rPr>
          <w:rFonts w:ascii="Times New Roman" w:hAnsi="Times New Roman" w:cs="Times New Roman"/>
          <w:sz w:val="24"/>
          <w:szCs w:val="24"/>
        </w:rPr>
        <w:t>í</w:t>
      </w:r>
      <w:r w:rsidR="00F90046" w:rsidRPr="00C37ED9">
        <w:rPr>
          <w:rFonts w:ascii="Times New Roman" w:hAnsi="Times New Roman" w:cs="Times New Roman"/>
          <w:sz w:val="24"/>
          <w:szCs w:val="24"/>
        </w:rPr>
        <w:t>,</w:t>
      </w:r>
    </w:p>
    <w:p w14:paraId="3CB18002" w14:textId="77777777" w:rsidR="00092A41" w:rsidRPr="00C37ED9" w:rsidRDefault="00452E0C">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časový harmonogram realizácie opatrení energetickej efektívnosti</w:t>
      </w:r>
      <w:r w:rsidR="00092A41" w:rsidRPr="00C37ED9">
        <w:rPr>
          <w:rFonts w:ascii="Times New Roman" w:hAnsi="Times New Roman" w:cs="Times New Roman"/>
          <w:sz w:val="24"/>
          <w:szCs w:val="24"/>
        </w:rPr>
        <w:t>,</w:t>
      </w:r>
    </w:p>
    <w:p w14:paraId="1FE2E5F3" w14:textId="7D4A3949" w:rsidR="00316F8B" w:rsidRPr="00C37ED9" w:rsidRDefault="00092A41">
      <w:pPr>
        <w:pStyle w:val="Odsekzoznamu"/>
        <w:numPr>
          <w:ilvl w:val="0"/>
          <w:numId w:val="42"/>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skutočný objem úspor energie a trend úspor energie opatrení energetickej efektívnosti</w:t>
      </w:r>
      <w:r w:rsidR="00452E0C" w:rsidRPr="00C37ED9">
        <w:rPr>
          <w:rFonts w:ascii="Times New Roman" w:hAnsi="Times New Roman" w:cs="Times New Roman"/>
          <w:sz w:val="24"/>
          <w:szCs w:val="24"/>
        </w:rPr>
        <w:t>.</w:t>
      </w:r>
    </w:p>
    <w:p w14:paraId="1421E685" w14:textId="77777777" w:rsidR="003C6EB9" w:rsidRPr="00C37ED9" w:rsidRDefault="003C6EB9" w:rsidP="007B0631">
      <w:pPr>
        <w:spacing w:line="264" w:lineRule="auto"/>
        <w:ind w:left="284"/>
        <w:jc w:val="both"/>
      </w:pPr>
    </w:p>
    <w:bookmarkEnd w:id="80"/>
    <w:bookmarkEnd w:id="94"/>
    <w:bookmarkEnd w:id="95"/>
    <w:p w14:paraId="45457931" w14:textId="063880E0" w:rsidR="009044BF" w:rsidRPr="00C37ED9" w:rsidRDefault="00C72584" w:rsidP="009044BF">
      <w:pPr>
        <w:spacing w:line="264" w:lineRule="auto"/>
        <w:jc w:val="both"/>
      </w:pPr>
      <w:r w:rsidRPr="00C37ED9">
        <w:t>(3) Ministerstvo predloží plán podľa odseku 1 na rokovanie vlády Slovenskej republiky</w:t>
      </w:r>
      <w:r w:rsidR="009044BF" w:rsidRPr="00C37ED9">
        <w:t xml:space="preserve"> </w:t>
      </w:r>
      <w:r w:rsidR="009044BF" w:rsidRPr="00C37ED9">
        <w:rPr>
          <w:rFonts w:eastAsia="Yu Gothic Light"/>
          <w:bCs/>
          <w:kern w:val="2"/>
          <w:szCs w:val="40"/>
          <w:lang w:eastAsia="en-US"/>
          <w14:ligatures w14:val="standardContextual"/>
        </w:rPr>
        <w:t>do jedného roka od doručenia posúdenia Komisie</w:t>
      </w:r>
      <w:r w:rsidR="009044BF" w:rsidRPr="00C37ED9">
        <w:t>.</w:t>
      </w:r>
    </w:p>
    <w:p w14:paraId="45D1A102" w14:textId="15471795" w:rsidR="00C72584" w:rsidRPr="00C37ED9" w:rsidRDefault="00C72584" w:rsidP="00C72584">
      <w:pPr>
        <w:spacing w:line="264" w:lineRule="auto"/>
        <w:jc w:val="both"/>
      </w:pPr>
      <w:r w:rsidRPr="00C37ED9">
        <w:t>.</w:t>
      </w:r>
    </w:p>
    <w:p w14:paraId="7A71F337" w14:textId="02B08328" w:rsidR="00AF7F35" w:rsidRPr="00C37ED9" w:rsidRDefault="00AF7F35" w:rsidP="007B0631">
      <w:pPr>
        <w:pStyle w:val="Odsekzoznamu"/>
        <w:spacing w:after="0" w:line="264" w:lineRule="auto"/>
        <w:ind w:left="0"/>
        <w:contextualSpacing w:val="0"/>
        <w:jc w:val="center"/>
        <w:rPr>
          <w:rFonts w:ascii="Times New Roman" w:hAnsi="Times New Roman" w:cs="Times New Roman"/>
          <w:b/>
          <w:sz w:val="24"/>
          <w:szCs w:val="24"/>
        </w:rPr>
      </w:pPr>
    </w:p>
    <w:p w14:paraId="1ADAFB2F" w14:textId="20ECF556" w:rsidR="007B6626" w:rsidRPr="00C37ED9" w:rsidRDefault="007B6626" w:rsidP="007B0631">
      <w:pPr>
        <w:pStyle w:val="Odsekzoznamu"/>
        <w:spacing w:after="0" w:line="264" w:lineRule="auto"/>
        <w:ind w:left="0"/>
        <w:contextualSpacing w:val="0"/>
        <w:jc w:val="center"/>
        <w:rPr>
          <w:rFonts w:ascii="Times New Roman" w:hAnsi="Times New Roman" w:cs="Times New Roman"/>
          <w:b/>
          <w:sz w:val="24"/>
          <w:szCs w:val="24"/>
        </w:rPr>
      </w:pPr>
      <w:r w:rsidRPr="00C37ED9">
        <w:rPr>
          <w:rFonts w:ascii="Times New Roman" w:hAnsi="Times New Roman" w:cs="Times New Roman"/>
          <w:b/>
          <w:sz w:val="24"/>
          <w:szCs w:val="24"/>
        </w:rPr>
        <w:t xml:space="preserve">§ </w:t>
      </w:r>
      <w:r w:rsidR="00FB15E0" w:rsidRPr="00C37ED9">
        <w:rPr>
          <w:rFonts w:ascii="Times New Roman" w:hAnsi="Times New Roman" w:cs="Times New Roman"/>
          <w:b/>
          <w:sz w:val="24"/>
          <w:szCs w:val="24"/>
        </w:rPr>
        <w:t>7</w:t>
      </w:r>
    </w:p>
    <w:p w14:paraId="7E2EBAAC" w14:textId="134A91D3" w:rsidR="00836552" w:rsidRPr="00C37ED9" w:rsidRDefault="00DD6708" w:rsidP="007B0631">
      <w:pPr>
        <w:spacing w:line="264" w:lineRule="auto"/>
        <w:jc w:val="center"/>
        <w:rPr>
          <w:b/>
        </w:rPr>
      </w:pPr>
      <w:r w:rsidRPr="00C37ED9">
        <w:rPr>
          <w:b/>
        </w:rPr>
        <w:t>O</w:t>
      </w:r>
      <w:r w:rsidR="00836552" w:rsidRPr="00C37ED9">
        <w:rPr>
          <w:b/>
        </w:rPr>
        <w:t xml:space="preserve">patrenie energetickej efektívnosti </w:t>
      </w:r>
    </w:p>
    <w:p w14:paraId="754B8B7C" w14:textId="77777777" w:rsidR="00D12B22" w:rsidRPr="00C37ED9" w:rsidRDefault="00D12B22" w:rsidP="007B0631">
      <w:pPr>
        <w:spacing w:line="264" w:lineRule="auto"/>
        <w:jc w:val="center"/>
        <w:rPr>
          <w:b/>
        </w:rPr>
      </w:pPr>
    </w:p>
    <w:p w14:paraId="66BB490B" w14:textId="7B37C122" w:rsidR="009930E0" w:rsidRPr="00C37ED9" w:rsidRDefault="00836552">
      <w:pPr>
        <w:spacing w:line="264" w:lineRule="auto"/>
        <w:jc w:val="both"/>
      </w:pPr>
      <w:r w:rsidRPr="00C37ED9">
        <w:t xml:space="preserve">(1) </w:t>
      </w:r>
      <w:r w:rsidR="003C5C9D" w:rsidRPr="00C37ED9">
        <w:t>Koordinačné opatrenie</w:t>
      </w:r>
      <w:r w:rsidR="00A93EAA" w:rsidRPr="00C37ED9">
        <w:t xml:space="preserve"> </w:t>
      </w:r>
      <w:r w:rsidRPr="00C37ED9">
        <w:t xml:space="preserve">energetickej efektívnosti </w:t>
      </w:r>
    </w:p>
    <w:p w14:paraId="0392067A" w14:textId="61D3D1C2" w:rsidR="00123799" w:rsidRPr="00C37ED9" w:rsidRDefault="00123799">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je nástroj na plnenie cieľov energetickej efektívnosti podľa § 5 </w:t>
      </w:r>
      <w:r w:rsidR="006F449C" w:rsidRPr="00C37ED9">
        <w:rPr>
          <w:rFonts w:ascii="Times New Roman" w:hAnsi="Times New Roman" w:cs="Times New Roman"/>
          <w:sz w:val="24"/>
          <w:szCs w:val="24"/>
        </w:rPr>
        <w:t xml:space="preserve">ods. </w:t>
      </w:r>
      <w:r w:rsidRPr="00C37ED9">
        <w:rPr>
          <w:rFonts w:ascii="Times New Roman" w:hAnsi="Times New Roman" w:cs="Times New Roman"/>
          <w:sz w:val="24"/>
          <w:szCs w:val="24"/>
        </w:rPr>
        <w:t>1,</w:t>
      </w:r>
    </w:p>
    <w:p w14:paraId="59844C8A" w14:textId="61D19B5C" w:rsidR="009930E0" w:rsidRPr="00C37ED9" w:rsidRDefault="00EC6BE5">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je súčasťou plán</w:t>
      </w:r>
      <w:r w:rsidR="00B16A20" w:rsidRPr="00C37ED9">
        <w:rPr>
          <w:rFonts w:ascii="Times New Roman" w:hAnsi="Times New Roman" w:cs="Times New Roman"/>
          <w:sz w:val="24"/>
          <w:szCs w:val="24"/>
        </w:rPr>
        <w:t>ov</w:t>
      </w:r>
      <w:r w:rsidRPr="00C37ED9">
        <w:rPr>
          <w:rFonts w:ascii="Times New Roman" w:hAnsi="Times New Roman" w:cs="Times New Roman"/>
          <w:sz w:val="24"/>
          <w:szCs w:val="24"/>
        </w:rPr>
        <w:t xml:space="preserve"> </w:t>
      </w:r>
      <w:r w:rsidR="00B16A20" w:rsidRPr="00C37ED9">
        <w:rPr>
          <w:rFonts w:ascii="Times New Roman" w:hAnsi="Times New Roman" w:cs="Times New Roman"/>
          <w:sz w:val="24"/>
          <w:szCs w:val="24"/>
        </w:rPr>
        <w:t>podľa § 5 ods. 2 a</w:t>
      </w:r>
      <w:r w:rsidR="006F449C" w:rsidRPr="00C37ED9">
        <w:rPr>
          <w:rFonts w:ascii="Times New Roman" w:hAnsi="Times New Roman" w:cs="Times New Roman"/>
          <w:sz w:val="24"/>
          <w:szCs w:val="24"/>
        </w:rPr>
        <w:t> </w:t>
      </w:r>
      <w:r w:rsidR="00B16A20" w:rsidRPr="00C37ED9">
        <w:rPr>
          <w:rFonts w:ascii="Times New Roman" w:hAnsi="Times New Roman" w:cs="Times New Roman"/>
          <w:sz w:val="24"/>
          <w:szCs w:val="24"/>
        </w:rPr>
        <w:t>§ 6</w:t>
      </w:r>
      <w:r w:rsidR="009930E0" w:rsidRPr="00C37ED9">
        <w:rPr>
          <w:rFonts w:ascii="Times New Roman" w:hAnsi="Times New Roman" w:cs="Times New Roman"/>
          <w:sz w:val="24"/>
          <w:szCs w:val="24"/>
        </w:rPr>
        <w:t>,</w:t>
      </w:r>
    </w:p>
    <w:p w14:paraId="50CC08E9" w14:textId="213AD4FB" w:rsidR="003B2983" w:rsidRPr="00C37ED9" w:rsidRDefault="00A93EAA">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je </w:t>
      </w:r>
      <w:r w:rsidR="006155C1" w:rsidRPr="00C37ED9">
        <w:rPr>
          <w:rFonts w:ascii="Times New Roman" w:hAnsi="Times New Roman" w:cs="Times New Roman"/>
          <w:sz w:val="24"/>
          <w:szCs w:val="24"/>
        </w:rPr>
        <w:t xml:space="preserve">definované </w:t>
      </w:r>
      <w:r w:rsidR="003B2983" w:rsidRPr="00C37ED9">
        <w:rPr>
          <w:rFonts w:ascii="Times New Roman" w:hAnsi="Times New Roman" w:cs="Times New Roman"/>
          <w:sz w:val="24"/>
          <w:szCs w:val="24"/>
        </w:rPr>
        <w:t>metodickou tabuľkou opatrenia energetickej efektívnosti</w:t>
      </w:r>
      <w:r w:rsidR="006155C1" w:rsidRPr="00C37ED9">
        <w:rPr>
          <w:rFonts w:ascii="Times New Roman" w:hAnsi="Times New Roman" w:cs="Times New Roman"/>
          <w:sz w:val="24"/>
          <w:szCs w:val="24"/>
        </w:rPr>
        <w:t xml:space="preserve"> v rozsahu podľa § </w:t>
      </w:r>
      <w:r w:rsidR="002D3D9B" w:rsidRPr="00C37ED9">
        <w:rPr>
          <w:rFonts w:ascii="Times New Roman" w:hAnsi="Times New Roman" w:cs="Times New Roman"/>
          <w:sz w:val="24"/>
          <w:szCs w:val="24"/>
        </w:rPr>
        <w:t xml:space="preserve">45 </w:t>
      </w:r>
      <w:r w:rsidR="006155C1" w:rsidRPr="00C37ED9">
        <w:rPr>
          <w:rFonts w:ascii="Times New Roman" w:hAnsi="Times New Roman" w:cs="Times New Roman"/>
          <w:sz w:val="24"/>
          <w:szCs w:val="24"/>
        </w:rPr>
        <w:t xml:space="preserve">ods. 1 písm. </w:t>
      </w:r>
      <w:r w:rsidR="004C36A9" w:rsidRPr="00C37ED9">
        <w:rPr>
          <w:rFonts w:ascii="Times New Roman" w:hAnsi="Times New Roman" w:cs="Times New Roman"/>
          <w:sz w:val="24"/>
          <w:szCs w:val="24"/>
        </w:rPr>
        <w:t xml:space="preserve">c), </w:t>
      </w:r>
    </w:p>
    <w:p w14:paraId="70FB2753" w14:textId="5668496D" w:rsidR="00BC2237" w:rsidRPr="00C37ED9" w:rsidRDefault="00BC2237">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je uvedené v registri opatrení energetickej efektívnosti</w:t>
      </w:r>
      <w:r w:rsidR="00D91002" w:rsidRPr="00C37ED9">
        <w:rPr>
          <w:rFonts w:ascii="Times New Roman" w:hAnsi="Times New Roman" w:cs="Times New Roman"/>
          <w:sz w:val="24"/>
          <w:szCs w:val="24"/>
        </w:rPr>
        <w:t xml:space="preserve"> podľa § 7 ods. </w:t>
      </w:r>
      <w:r w:rsidR="00BF5F50" w:rsidRPr="00C37ED9">
        <w:rPr>
          <w:rFonts w:ascii="Times New Roman" w:hAnsi="Times New Roman" w:cs="Times New Roman"/>
          <w:sz w:val="24"/>
          <w:szCs w:val="24"/>
        </w:rPr>
        <w:t>10</w:t>
      </w:r>
      <w:r w:rsidRPr="00C37ED9">
        <w:rPr>
          <w:rFonts w:ascii="Times New Roman" w:hAnsi="Times New Roman" w:cs="Times New Roman"/>
          <w:sz w:val="24"/>
          <w:szCs w:val="24"/>
        </w:rPr>
        <w:t xml:space="preserve">, </w:t>
      </w:r>
    </w:p>
    <w:p w14:paraId="17C49146" w14:textId="05DFD7F8" w:rsidR="00045540" w:rsidRPr="00C37ED9" w:rsidRDefault="009930E0">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aplik</w:t>
      </w:r>
      <w:r w:rsidR="00180F45" w:rsidRPr="00C37ED9">
        <w:rPr>
          <w:rFonts w:ascii="Times New Roman" w:hAnsi="Times New Roman" w:cs="Times New Roman"/>
          <w:sz w:val="24"/>
          <w:szCs w:val="24"/>
        </w:rPr>
        <w:t>uje</w:t>
      </w:r>
      <w:r w:rsidRPr="00C37ED9">
        <w:rPr>
          <w:rFonts w:ascii="Times New Roman" w:hAnsi="Times New Roman" w:cs="Times New Roman"/>
          <w:sz w:val="24"/>
          <w:szCs w:val="24"/>
        </w:rPr>
        <w:t xml:space="preserve"> </w:t>
      </w:r>
      <w:r w:rsidR="00174CCE" w:rsidRPr="00C37ED9">
        <w:rPr>
          <w:rFonts w:ascii="Times New Roman" w:hAnsi="Times New Roman" w:cs="Times New Roman"/>
          <w:sz w:val="24"/>
          <w:szCs w:val="24"/>
        </w:rPr>
        <w:t xml:space="preserve">zásadu </w:t>
      </w:r>
      <w:r w:rsidR="003B54B4" w:rsidRPr="00C37ED9">
        <w:rPr>
          <w:rFonts w:ascii="Times New Roman" w:hAnsi="Times New Roman" w:cs="Times New Roman"/>
          <w:sz w:val="24"/>
          <w:szCs w:val="24"/>
        </w:rPr>
        <w:t xml:space="preserve">prvoradosti </w:t>
      </w:r>
      <w:r w:rsidRPr="00C37ED9">
        <w:rPr>
          <w:rFonts w:ascii="Times New Roman" w:hAnsi="Times New Roman" w:cs="Times New Roman"/>
          <w:sz w:val="24"/>
          <w:szCs w:val="24"/>
        </w:rPr>
        <w:t>energetickej efektívnosti</w:t>
      </w:r>
      <w:r w:rsidR="00045540" w:rsidRPr="00C37ED9">
        <w:rPr>
          <w:rFonts w:ascii="Times New Roman" w:hAnsi="Times New Roman" w:cs="Times New Roman"/>
          <w:sz w:val="24"/>
          <w:szCs w:val="24"/>
        </w:rPr>
        <w:t>,</w:t>
      </w:r>
    </w:p>
    <w:p w14:paraId="25481823" w14:textId="210D6FF5" w:rsidR="003C5C9D" w:rsidRPr="00C37ED9" w:rsidRDefault="00AF7F35">
      <w:pPr>
        <w:pStyle w:val="Odsekzoznamu"/>
        <w:numPr>
          <w:ilvl w:val="0"/>
          <w:numId w:val="4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má </w:t>
      </w:r>
      <w:r w:rsidR="00D91002" w:rsidRPr="00C37ED9">
        <w:rPr>
          <w:rFonts w:ascii="Times New Roman" w:hAnsi="Times New Roman" w:cs="Times New Roman"/>
          <w:sz w:val="24"/>
          <w:szCs w:val="24"/>
        </w:rPr>
        <w:t xml:space="preserve">identifikované </w:t>
      </w:r>
      <w:r w:rsidRPr="00C37ED9">
        <w:rPr>
          <w:rFonts w:ascii="Times New Roman" w:hAnsi="Times New Roman" w:cs="Times New Roman"/>
          <w:sz w:val="24"/>
          <w:szCs w:val="24"/>
        </w:rPr>
        <w:t>financovanie energetickej efektívnosti</w:t>
      </w:r>
      <w:r w:rsidR="007973B7" w:rsidRPr="00C37ED9">
        <w:rPr>
          <w:rFonts w:ascii="Times New Roman" w:hAnsi="Times New Roman" w:cs="Times New Roman"/>
          <w:sz w:val="24"/>
          <w:szCs w:val="24"/>
        </w:rPr>
        <w:t>.</w:t>
      </w:r>
    </w:p>
    <w:p w14:paraId="53F5692B" w14:textId="77777777" w:rsidR="003E2D0C" w:rsidRPr="00C37ED9" w:rsidRDefault="003E2D0C" w:rsidP="00BF102C">
      <w:pPr>
        <w:pStyle w:val="Odsekzoznamu"/>
        <w:spacing w:after="0" w:line="264" w:lineRule="auto"/>
        <w:ind w:left="765"/>
        <w:contextualSpacing w:val="0"/>
        <w:jc w:val="both"/>
        <w:rPr>
          <w:rFonts w:ascii="Times New Roman" w:hAnsi="Times New Roman" w:cs="Times New Roman"/>
          <w:sz w:val="24"/>
          <w:szCs w:val="24"/>
        </w:rPr>
      </w:pPr>
    </w:p>
    <w:p w14:paraId="2C0955F5" w14:textId="1A9571B0" w:rsidR="003E2D0C" w:rsidRPr="00C37ED9" w:rsidRDefault="003E2D0C" w:rsidP="00BF102C">
      <w:pPr>
        <w:spacing w:line="264" w:lineRule="auto"/>
        <w:jc w:val="both"/>
      </w:pPr>
      <w:r w:rsidRPr="00C37ED9">
        <w:t xml:space="preserve">(2) Koordinačné opatrenie energetickej efektívnosti </w:t>
      </w:r>
      <w:r w:rsidR="00394F49" w:rsidRPr="00C37ED9">
        <w:t xml:space="preserve">je </w:t>
      </w:r>
      <w:r w:rsidR="00354A10" w:rsidRPr="00C37ED9">
        <w:t>vykonávané</w:t>
      </w:r>
      <w:r w:rsidR="00394F49" w:rsidRPr="00C37ED9">
        <w:t xml:space="preserve"> </w:t>
      </w:r>
      <w:r w:rsidR="007846A5" w:rsidRPr="00C37ED9">
        <w:t>jedn</w:t>
      </w:r>
      <w:r w:rsidR="00394F49" w:rsidRPr="00C37ED9">
        <w:t>ým</w:t>
      </w:r>
      <w:r w:rsidR="007846A5" w:rsidRPr="00C37ED9">
        <w:t xml:space="preserve"> a</w:t>
      </w:r>
      <w:r w:rsidR="00123799" w:rsidRPr="00C37ED9">
        <w:t>lebo</w:t>
      </w:r>
      <w:r w:rsidR="007846A5" w:rsidRPr="00C37ED9">
        <w:t> viacer</w:t>
      </w:r>
      <w:r w:rsidR="00394F49" w:rsidRPr="00C37ED9">
        <w:t>ými</w:t>
      </w:r>
      <w:r w:rsidR="007846A5" w:rsidRPr="00C37ED9">
        <w:t xml:space="preserve"> </w:t>
      </w:r>
      <w:r w:rsidR="001809A9" w:rsidRPr="00C37ED9">
        <w:t>individuálny</w:t>
      </w:r>
      <w:r w:rsidR="00394F49" w:rsidRPr="00C37ED9">
        <w:t>mi</w:t>
      </w:r>
      <w:r w:rsidR="001809A9" w:rsidRPr="00C37ED9">
        <w:t xml:space="preserve"> opatren</w:t>
      </w:r>
      <w:r w:rsidR="00394F49" w:rsidRPr="00C37ED9">
        <w:t>iami</w:t>
      </w:r>
      <w:r w:rsidR="001809A9" w:rsidRPr="00C37ED9">
        <w:t xml:space="preserve"> </w:t>
      </w:r>
      <w:r w:rsidR="003C5C9D" w:rsidRPr="00C37ED9">
        <w:t>energetickej efektívnosti</w:t>
      </w:r>
      <w:r w:rsidR="005203F7" w:rsidRPr="00C37ED9">
        <w:t>.</w:t>
      </w:r>
    </w:p>
    <w:p w14:paraId="30C9BB55" w14:textId="77777777" w:rsidR="003E2D0C" w:rsidRPr="00C37ED9" w:rsidRDefault="003E2D0C" w:rsidP="00BF102C">
      <w:pPr>
        <w:pStyle w:val="Odsekzoznamu"/>
        <w:spacing w:after="0" w:line="264" w:lineRule="auto"/>
        <w:ind w:left="765"/>
        <w:contextualSpacing w:val="0"/>
        <w:jc w:val="both"/>
        <w:rPr>
          <w:rFonts w:ascii="Times New Roman" w:hAnsi="Times New Roman" w:cs="Times New Roman"/>
          <w:sz w:val="24"/>
          <w:szCs w:val="24"/>
        </w:rPr>
      </w:pPr>
    </w:p>
    <w:p w14:paraId="4C3115BF" w14:textId="4D984FB2" w:rsidR="00C31099" w:rsidRPr="00C37ED9" w:rsidRDefault="007846A5" w:rsidP="00037645">
      <w:pPr>
        <w:spacing w:line="264" w:lineRule="auto"/>
        <w:jc w:val="both"/>
      </w:pPr>
      <w:r w:rsidRPr="00C37ED9">
        <w:t>(</w:t>
      </w:r>
      <w:r w:rsidR="00F97A45" w:rsidRPr="00C37ED9">
        <w:t>3</w:t>
      </w:r>
      <w:r w:rsidRPr="00C37ED9">
        <w:t>) Gestor opatrenia energetickej efektívnosti je povinný</w:t>
      </w:r>
    </w:p>
    <w:p w14:paraId="0F957996" w14:textId="0F582B5A" w:rsidR="00931B61" w:rsidRPr="00C37ED9" w:rsidRDefault="00A904A6">
      <w:pPr>
        <w:pStyle w:val="Odsekzoznamu"/>
        <w:numPr>
          <w:ilvl w:val="0"/>
          <w:numId w:val="6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w:t>
      </w:r>
      <w:r w:rsidR="007846A5"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w:t>
      </w:r>
      <w:r w:rsidR="00C31099" w:rsidRPr="00C37ED9">
        <w:rPr>
          <w:rFonts w:ascii="Times New Roman" w:hAnsi="Times New Roman" w:cs="Times New Roman"/>
          <w:sz w:val="24"/>
          <w:szCs w:val="24"/>
        </w:rPr>
        <w:t xml:space="preserve">prevádzkovateľovi monitorovacieho systému </w:t>
      </w:r>
      <w:r w:rsidR="00354A10" w:rsidRPr="00C37ED9">
        <w:rPr>
          <w:rFonts w:ascii="Times New Roman" w:hAnsi="Times New Roman" w:cs="Times New Roman"/>
          <w:sz w:val="24"/>
          <w:szCs w:val="24"/>
        </w:rPr>
        <w:t>podľa § 39 ods. 1 písm. a)</w:t>
      </w:r>
    </w:p>
    <w:p w14:paraId="5FBE23D4" w14:textId="723735EA" w:rsidR="00A904A6" w:rsidRPr="00C37ED9" w:rsidRDefault="00931B61" w:rsidP="00A73FC7">
      <w:pPr>
        <w:pStyle w:val="Odsekzoznamu"/>
        <w:spacing w:after="0" w:line="264" w:lineRule="auto"/>
        <w:ind w:left="993" w:hanging="27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1. </w:t>
      </w:r>
      <w:r w:rsidR="00A904A6" w:rsidRPr="00C37ED9">
        <w:rPr>
          <w:rFonts w:ascii="Times New Roman" w:hAnsi="Times New Roman" w:cs="Times New Roman"/>
          <w:sz w:val="24"/>
          <w:szCs w:val="24"/>
        </w:rPr>
        <w:t>údaje o</w:t>
      </w:r>
      <w:r w:rsidR="003C5C9D" w:rsidRPr="00C37ED9">
        <w:rPr>
          <w:rFonts w:ascii="Times New Roman" w:hAnsi="Times New Roman" w:cs="Times New Roman"/>
          <w:sz w:val="24"/>
          <w:szCs w:val="24"/>
        </w:rPr>
        <w:t> koordinačnom opatrení</w:t>
      </w:r>
      <w:r w:rsidR="00A93EAA" w:rsidRPr="00C37ED9">
        <w:rPr>
          <w:rFonts w:ascii="Times New Roman" w:hAnsi="Times New Roman" w:cs="Times New Roman"/>
          <w:sz w:val="24"/>
          <w:szCs w:val="24"/>
        </w:rPr>
        <w:t xml:space="preserve"> energetickej efektívnosti, o</w:t>
      </w:r>
      <w:r w:rsidR="00333619" w:rsidRPr="00C37ED9">
        <w:rPr>
          <w:rFonts w:ascii="Times New Roman" w:hAnsi="Times New Roman" w:cs="Times New Roman"/>
          <w:sz w:val="24"/>
          <w:szCs w:val="24"/>
        </w:rPr>
        <w:t xml:space="preserve"> individuálnom </w:t>
      </w:r>
      <w:r w:rsidR="00A904A6" w:rsidRPr="00C37ED9">
        <w:rPr>
          <w:rFonts w:ascii="Times New Roman" w:hAnsi="Times New Roman" w:cs="Times New Roman"/>
          <w:sz w:val="24"/>
          <w:szCs w:val="24"/>
        </w:rPr>
        <w:t>opatrení energetickej efektívnosti a o financovaní opatrenia energetickej efektívnosti</w:t>
      </w:r>
      <w:r w:rsidRPr="00C37ED9">
        <w:rPr>
          <w:rFonts w:ascii="Times New Roman" w:hAnsi="Times New Roman" w:cs="Times New Roman"/>
          <w:sz w:val="24"/>
          <w:szCs w:val="24"/>
        </w:rPr>
        <w:t xml:space="preserve"> v rozsahu podľa § </w:t>
      </w:r>
      <w:r w:rsidR="002D3D9B" w:rsidRPr="00C37ED9">
        <w:rPr>
          <w:rFonts w:ascii="Times New Roman" w:hAnsi="Times New Roman" w:cs="Times New Roman"/>
          <w:sz w:val="24"/>
          <w:szCs w:val="24"/>
        </w:rPr>
        <w:t xml:space="preserve">45 </w:t>
      </w:r>
      <w:r w:rsidRPr="00C37ED9">
        <w:rPr>
          <w:rFonts w:ascii="Times New Roman" w:hAnsi="Times New Roman" w:cs="Times New Roman"/>
          <w:sz w:val="24"/>
          <w:szCs w:val="24"/>
        </w:rPr>
        <w:t xml:space="preserve">ods. </w:t>
      </w:r>
      <w:r w:rsidR="00EB3240" w:rsidRPr="00C37ED9">
        <w:rPr>
          <w:rFonts w:ascii="Times New Roman" w:hAnsi="Times New Roman" w:cs="Times New Roman"/>
          <w:sz w:val="24"/>
          <w:szCs w:val="24"/>
        </w:rPr>
        <w:t xml:space="preserve">1 </w:t>
      </w:r>
      <w:r w:rsidRPr="00C37ED9">
        <w:rPr>
          <w:rFonts w:ascii="Times New Roman" w:hAnsi="Times New Roman" w:cs="Times New Roman"/>
          <w:sz w:val="24"/>
          <w:szCs w:val="24"/>
        </w:rPr>
        <w:t>písm. c),</w:t>
      </w:r>
    </w:p>
    <w:p w14:paraId="79D77C50" w14:textId="07D27443" w:rsidR="00E87DF4" w:rsidRPr="00C37ED9" w:rsidRDefault="00931B61" w:rsidP="00A73FC7">
      <w:pPr>
        <w:pStyle w:val="Odsekzoznamu"/>
        <w:spacing w:after="0" w:line="264" w:lineRule="auto"/>
        <w:ind w:left="993" w:hanging="27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2. </w:t>
      </w:r>
      <w:r w:rsidR="00A904A6" w:rsidRPr="00C37ED9">
        <w:rPr>
          <w:rFonts w:ascii="Times New Roman" w:hAnsi="Times New Roman" w:cs="Times New Roman"/>
          <w:sz w:val="24"/>
          <w:szCs w:val="24"/>
        </w:rPr>
        <w:t>plánovan</w:t>
      </w:r>
      <w:r w:rsidRPr="00C37ED9">
        <w:rPr>
          <w:rFonts w:ascii="Times New Roman" w:hAnsi="Times New Roman" w:cs="Times New Roman"/>
          <w:sz w:val="24"/>
          <w:szCs w:val="24"/>
        </w:rPr>
        <w:t>é</w:t>
      </w:r>
      <w:r w:rsidR="00A904A6" w:rsidRPr="00C37ED9">
        <w:rPr>
          <w:rFonts w:ascii="Times New Roman" w:hAnsi="Times New Roman" w:cs="Times New Roman"/>
          <w:sz w:val="24"/>
          <w:szCs w:val="24"/>
        </w:rPr>
        <w:t xml:space="preserve"> a realizovan</w:t>
      </w:r>
      <w:r w:rsidRPr="00C37ED9">
        <w:rPr>
          <w:rFonts w:ascii="Times New Roman" w:hAnsi="Times New Roman" w:cs="Times New Roman"/>
          <w:sz w:val="24"/>
          <w:szCs w:val="24"/>
        </w:rPr>
        <w:t>é</w:t>
      </w:r>
      <w:r w:rsidR="00A904A6" w:rsidRPr="00C37ED9">
        <w:rPr>
          <w:rFonts w:ascii="Times New Roman" w:hAnsi="Times New Roman" w:cs="Times New Roman"/>
          <w:sz w:val="24"/>
          <w:szCs w:val="24"/>
        </w:rPr>
        <w:t xml:space="preserve"> náklad</w:t>
      </w:r>
      <w:r w:rsidRPr="00C37ED9">
        <w:rPr>
          <w:rFonts w:ascii="Times New Roman" w:hAnsi="Times New Roman" w:cs="Times New Roman"/>
          <w:sz w:val="24"/>
          <w:szCs w:val="24"/>
        </w:rPr>
        <w:t>y opatrenia</w:t>
      </w:r>
      <w:r w:rsidR="00A904A6" w:rsidRPr="00C37ED9">
        <w:rPr>
          <w:rFonts w:ascii="Times New Roman" w:hAnsi="Times New Roman" w:cs="Times New Roman"/>
          <w:sz w:val="24"/>
          <w:szCs w:val="24"/>
        </w:rPr>
        <w:t xml:space="preserve">, </w:t>
      </w:r>
      <w:r w:rsidR="004C36A9" w:rsidRPr="00C37ED9">
        <w:rPr>
          <w:rFonts w:ascii="Times New Roman" w:hAnsi="Times New Roman" w:cs="Times New Roman"/>
          <w:sz w:val="24"/>
          <w:szCs w:val="24"/>
        </w:rPr>
        <w:t xml:space="preserve">ak </w:t>
      </w:r>
      <w:r w:rsidR="00A904A6" w:rsidRPr="00C37ED9">
        <w:rPr>
          <w:rFonts w:ascii="Times New Roman" w:hAnsi="Times New Roman" w:cs="Times New Roman"/>
          <w:sz w:val="24"/>
          <w:szCs w:val="24"/>
        </w:rPr>
        <w:t xml:space="preserve">je opatrenie </w:t>
      </w:r>
      <w:r w:rsidR="00D634A5" w:rsidRPr="00C37ED9">
        <w:rPr>
          <w:rFonts w:ascii="Times New Roman" w:hAnsi="Times New Roman" w:cs="Times New Roman"/>
          <w:sz w:val="24"/>
          <w:szCs w:val="24"/>
        </w:rPr>
        <w:t>čiastočne</w:t>
      </w:r>
      <w:r w:rsidR="00A904A6" w:rsidRPr="00C37ED9">
        <w:rPr>
          <w:rFonts w:ascii="Times New Roman" w:hAnsi="Times New Roman" w:cs="Times New Roman"/>
          <w:sz w:val="24"/>
          <w:szCs w:val="24"/>
        </w:rPr>
        <w:t xml:space="preserve"> alebo úplne financované z verejných zdrojov</w:t>
      </w:r>
      <w:r w:rsidR="00E87DF4" w:rsidRPr="00C37ED9">
        <w:rPr>
          <w:rFonts w:ascii="Times New Roman" w:hAnsi="Times New Roman" w:cs="Times New Roman"/>
          <w:sz w:val="24"/>
          <w:szCs w:val="24"/>
        </w:rPr>
        <w:t>,</w:t>
      </w:r>
    </w:p>
    <w:p w14:paraId="3276A034" w14:textId="122E2740" w:rsidR="00394F49" w:rsidRPr="00C37ED9" w:rsidRDefault="00394F49" w:rsidP="002E7799">
      <w:pPr>
        <w:pStyle w:val="Odsekzoznamu"/>
        <w:spacing w:after="0" w:line="264" w:lineRule="auto"/>
        <w:ind w:left="993" w:hanging="273"/>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3.</w:t>
      </w:r>
      <w:r w:rsidR="002E7799" w:rsidRPr="00C37ED9">
        <w:rPr>
          <w:rFonts w:ascii="Times New Roman" w:hAnsi="Times New Roman" w:cs="Times New Roman"/>
          <w:sz w:val="24"/>
          <w:szCs w:val="24"/>
        </w:rPr>
        <w:tab/>
      </w:r>
      <w:r w:rsidR="00354A10" w:rsidRPr="00C37ED9">
        <w:rPr>
          <w:rFonts w:ascii="Times New Roman" w:hAnsi="Times New Roman" w:cs="Times New Roman"/>
          <w:sz w:val="24"/>
          <w:szCs w:val="24"/>
        </w:rPr>
        <w:t xml:space="preserve">kontaktné údaje osoby poverenej poskytovaním údajov a komunikáciou s prevádzkovateľom monitorovacieho systému v rozsahu meno, priezvisko, </w:t>
      </w:r>
      <w:r w:rsidR="00981E7D" w:rsidRPr="00C37ED9">
        <w:rPr>
          <w:rFonts w:ascii="Times New Roman" w:hAnsi="Times New Roman" w:cs="Times New Roman"/>
          <w:sz w:val="24"/>
          <w:szCs w:val="24"/>
        </w:rPr>
        <w:t>adres</w:t>
      </w:r>
      <w:r w:rsidR="006575CD" w:rsidRPr="00C37ED9">
        <w:rPr>
          <w:rFonts w:ascii="Times New Roman" w:hAnsi="Times New Roman" w:cs="Times New Roman"/>
          <w:sz w:val="24"/>
          <w:szCs w:val="24"/>
        </w:rPr>
        <w:t>a</w:t>
      </w:r>
      <w:r w:rsidR="00981E7D" w:rsidRPr="00C37ED9">
        <w:rPr>
          <w:rFonts w:ascii="Times New Roman" w:hAnsi="Times New Roman" w:cs="Times New Roman"/>
          <w:sz w:val="24"/>
          <w:szCs w:val="24"/>
        </w:rPr>
        <w:t xml:space="preserve"> elektronickej pošty</w:t>
      </w:r>
      <w:r w:rsidR="00EF7649" w:rsidRPr="00C37ED9">
        <w:rPr>
          <w:rFonts w:ascii="Times New Roman" w:hAnsi="Times New Roman" w:cs="Times New Roman"/>
          <w:sz w:val="24"/>
          <w:szCs w:val="24"/>
        </w:rPr>
        <w:t xml:space="preserve"> </w:t>
      </w:r>
      <w:r w:rsidR="00354A10" w:rsidRPr="00C37ED9">
        <w:rPr>
          <w:rFonts w:ascii="Times New Roman" w:hAnsi="Times New Roman" w:cs="Times New Roman"/>
          <w:sz w:val="24"/>
          <w:szCs w:val="24"/>
        </w:rPr>
        <w:t>a telefonický kontakt</w:t>
      </w:r>
      <w:r w:rsidRPr="00C37ED9">
        <w:rPr>
          <w:rFonts w:ascii="Times New Roman" w:hAnsi="Times New Roman" w:cs="Times New Roman"/>
          <w:sz w:val="24"/>
          <w:szCs w:val="24"/>
        </w:rPr>
        <w:t>,</w:t>
      </w:r>
    </w:p>
    <w:p w14:paraId="541D17F7" w14:textId="468A7DE2" w:rsidR="00931B61" w:rsidRPr="00C37ED9" w:rsidRDefault="00354A10">
      <w:pPr>
        <w:pStyle w:val="Odsekzoznamu"/>
        <w:numPr>
          <w:ilvl w:val="0"/>
          <w:numId w:val="6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oznamovať </w:t>
      </w:r>
      <w:r w:rsidR="00931B61" w:rsidRPr="00C37ED9">
        <w:rPr>
          <w:rFonts w:ascii="Times New Roman" w:hAnsi="Times New Roman" w:cs="Times New Roman"/>
          <w:sz w:val="24"/>
          <w:szCs w:val="24"/>
        </w:rPr>
        <w:t>každú zmenu koordinačného opatrenia</w:t>
      </w:r>
      <w:r w:rsidR="00B44C53" w:rsidRPr="00C37ED9">
        <w:rPr>
          <w:rFonts w:ascii="Times New Roman" w:hAnsi="Times New Roman" w:cs="Times New Roman"/>
          <w:sz w:val="24"/>
          <w:szCs w:val="24"/>
        </w:rPr>
        <w:t xml:space="preserve"> </w:t>
      </w:r>
      <w:r w:rsidR="004E7AA9" w:rsidRPr="00C37ED9">
        <w:rPr>
          <w:rFonts w:ascii="Times New Roman" w:hAnsi="Times New Roman" w:cs="Times New Roman"/>
          <w:sz w:val="24"/>
          <w:szCs w:val="24"/>
        </w:rPr>
        <w:t>energetickej efektívnosti</w:t>
      </w:r>
      <w:r w:rsidR="00931B61" w:rsidRPr="00C37ED9">
        <w:rPr>
          <w:rFonts w:ascii="Times New Roman" w:hAnsi="Times New Roman" w:cs="Times New Roman"/>
          <w:sz w:val="24"/>
          <w:szCs w:val="24"/>
        </w:rPr>
        <w:t>, individuálneho opatrenia</w:t>
      </w:r>
      <w:r w:rsidR="004E7AA9" w:rsidRPr="00C37ED9">
        <w:rPr>
          <w:rFonts w:ascii="Times New Roman" w:hAnsi="Times New Roman" w:cs="Times New Roman"/>
          <w:sz w:val="24"/>
          <w:szCs w:val="24"/>
        </w:rPr>
        <w:t xml:space="preserve"> energetickej efektívnosti</w:t>
      </w:r>
      <w:r w:rsidR="000A0DCF" w:rsidRPr="00C37ED9">
        <w:rPr>
          <w:rFonts w:ascii="Times New Roman" w:hAnsi="Times New Roman" w:cs="Times New Roman"/>
          <w:sz w:val="24"/>
          <w:szCs w:val="24"/>
        </w:rPr>
        <w:t>, návrhu opatrenia</w:t>
      </w:r>
      <w:r w:rsidR="00931B61" w:rsidRPr="00C37ED9">
        <w:rPr>
          <w:rFonts w:ascii="Times New Roman" w:hAnsi="Times New Roman" w:cs="Times New Roman"/>
          <w:sz w:val="24"/>
          <w:szCs w:val="24"/>
        </w:rPr>
        <w:t xml:space="preserve"> </w:t>
      </w:r>
      <w:r w:rsidR="00360117" w:rsidRPr="00C37ED9">
        <w:rPr>
          <w:rFonts w:ascii="Times New Roman" w:hAnsi="Times New Roman" w:cs="Times New Roman"/>
          <w:sz w:val="24"/>
          <w:szCs w:val="24"/>
        </w:rPr>
        <w:t>a </w:t>
      </w:r>
      <w:r w:rsidR="00931B61" w:rsidRPr="00C37ED9">
        <w:rPr>
          <w:rFonts w:ascii="Times New Roman" w:hAnsi="Times New Roman" w:cs="Times New Roman"/>
          <w:sz w:val="24"/>
          <w:szCs w:val="24"/>
        </w:rPr>
        <w:t>financovania energetickej efektívnosti najneskôr do 30 dní</w:t>
      </w:r>
      <w:r w:rsidR="00031098" w:rsidRPr="00C37ED9">
        <w:rPr>
          <w:rFonts w:ascii="Times New Roman" w:hAnsi="Times New Roman" w:cs="Times New Roman"/>
          <w:sz w:val="24"/>
          <w:szCs w:val="24"/>
        </w:rPr>
        <w:t xml:space="preserve"> odo dňa zmeny</w:t>
      </w:r>
      <w:r w:rsidR="00931B61" w:rsidRPr="00C37ED9">
        <w:rPr>
          <w:rFonts w:ascii="Times New Roman" w:hAnsi="Times New Roman" w:cs="Times New Roman"/>
          <w:sz w:val="24"/>
          <w:szCs w:val="24"/>
        </w:rPr>
        <w:t xml:space="preserve">, </w:t>
      </w:r>
    </w:p>
    <w:p w14:paraId="0815F1FD" w14:textId="080C6079" w:rsidR="00AE2034" w:rsidRPr="00C37ED9" w:rsidRDefault="00E87DF4">
      <w:pPr>
        <w:pStyle w:val="Odsekzoznamu"/>
        <w:numPr>
          <w:ilvl w:val="0"/>
          <w:numId w:val="6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prijíma</w:t>
      </w:r>
      <w:r w:rsidR="00931B61" w:rsidRPr="00C37ED9">
        <w:rPr>
          <w:rFonts w:ascii="Times New Roman" w:hAnsi="Times New Roman" w:cs="Times New Roman"/>
          <w:sz w:val="24"/>
          <w:szCs w:val="24"/>
        </w:rPr>
        <w:t>ť</w:t>
      </w:r>
      <w:r w:rsidRPr="00C37ED9">
        <w:rPr>
          <w:rFonts w:ascii="Times New Roman" w:hAnsi="Times New Roman" w:cs="Times New Roman"/>
          <w:sz w:val="24"/>
          <w:szCs w:val="24"/>
        </w:rPr>
        <w:t xml:space="preserve"> kroky na zmiernenie priamych alebo nepriamych vplyvov </w:t>
      </w:r>
      <w:r w:rsidR="00112B24" w:rsidRPr="00C37ED9">
        <w:rPr>
          <w:rFonts w:ascii="Times New Roman" w:hAnsi="Times New Roman" w:cs="Times New Roman"/>
          <w:sz w:val="24"/>
          <w:szCs w:val="24"/>
        </w:rPr>
        <w:t xml:space="preserve">koordinačného </w:t>
      </w:r>
      <w:r w:rsidRPr="00C37ED9">
        <w:rPr>
          <w:rFonts w:ascii="Times New Roman" w:hAnsi="Times New Roman" w:cs="Times New Roman"/>
          <w:sz w:val="24"/>
          <w:szCs w:val="24"/>
        </w:rPr>
        <w:t>opatren</w:t>
      </w:r>
      <w:r w:rsidR="00A93EAA" w:rsidRPr="00C37ED9">
        <w:rPr>
          <w:rFonts w:ascii="Times New Roman" w:hAnsi="Times New Roman" w:cs="Times New Roman"/>
          <w:sz w:val="24"/>
          <w:szCs w:val="24"/>
        </w:rPr>
        <w:t>ia</w:t>
      </w:r>
      <w:r w:rsidRPr="00C37ED9">
        <w:rPr>
          <w:rFonts w:ascii="Times New Roman" w:hAnsi="Times New Roman" w:cs="Times New Roman"/>
          <w:sz w:val="24"/>
          <w:szCs w:val="24"/>
        </w:rPr>
        <w:t xml:space="preserve"> energetickej efektívnosti na domácnosti v energetickej </w:t>
      </w:r>
      <w:r w:rsidR="00852BAC" w:rsidRPr="00C37ED9">
        <w:rPr>
          <w:rFonts w:ascii="Times New Roman" w:hAnsi="Times New Roman" w:cs="Times New Roman"/>
          <w:sz w:val="24"/>
          <w:szCs w:val="24"/>
        </w:rPr>
        <w:t>chudobe</w:t>
      </w:r>
      <w:r w:rsidRPr="00C37ED9">
        <w:rPr>
          <w:rFonts w:ascii="Times New Roman" w:hAnsi="Times New Roman" w:cs="Times New Roman"/>
          <w:sz w:val="24"/>
          <w:szCs w:val="24"/>
        </w:rPr>
        <w:t xml:space="preserve">, </w:t>
      </w:r>
      <w:r w:rsidR="00123799" w:rsidRPr="00C37ED9">
        <w:rPr>
          <w:rFonts w:ascii="Times New Roman" w:hAnsi="Times New Roman" w:cs="Times New Roman"/>
          <w:sz w:val="24"/>
          <w:szCs w:val="24"/>
        </w:rPr>
        <w:t xml:space="preserve">na </w:t>
      </w:r>
      <w:r w:rsidRPr="00C37ED9">
        <w:rPr>
          <w:rFonts w:ascii="Times New Roman" w:hAnsi="Times New Roman" w:cs="Times New Roman"/>
          <w:sz w:val="24"/>
          <w:szCs w:val="24"/>
        </w:rPr>
        <w:t xml:space="preserve">domácnosti s nízkym príjmom alebo </w:t>
      </w:r>
      <w:r w:rsidR="00123799" w:rsidRPr="00C37ED9">
        <w:rPr>
          <w:rFonts w:ascii="Times New Roman" w:hAnsi="Times New Roman" w:cs="Times New Roman"/>
          <w:sz w:val="24"/>
          <w:szCs w:val="24"/>
        </w:rPr>
        <w:t xml:space="preserve">na </w:t>
      </w:r>
      <w:r w:rsidRPr="00C37ED9">
        <w:rPr>
          <w:rFonts w:ascii="Times New Roman" w:hAnsi="Times New Roman" w:cs="Times New Roman"/>
          <w:sz w:val="24"/>
          <w:szCs w:val="24"/>
        </w:rPr>
        <w:t>zraniteľné skupiny</w:t>
      </w:r>
      <w:r w:rsidR="00123799" w:rsidRPr="00C37ED9">
        <w:rPr>
          <w:rFonts w:ascii="Times New Roman" w:hAnsi="Times New Roman" w:cs="Times New Roman"/>
          <w:sz w:val="24"/>
          <w:szCs w:val="24"/>
        </w:rPr>
        <w:t xml:space="preserve"> obyvateľov</w:t>
      </w:r>
      <w:r w:rsidR="00AE2034" w:rsidRPr="00C37ED9">
        <w:rPr>
          <w:rFonts w:ascii="Times New Roman" w:hAnsi="Times New Roman" w:cs="Times New Roman"/>
          <w:sz w:val="24"/>
          <w:szCs w:val="24"/>
        </w:rPr>
        <w:t>,</w:t>
      </w:r>
    </w:p>
    <w:p w14:paraId="74ACDF33" w14:textId="27225D33" w:rsidR="008966FB" w:rsidRPr="00C37ED9" w:rsidRDefault="008966FB" w:rsidP="006958C9">
      <w:pPr>
        <w:spacing w:line="264" w:lineRule="auto"/>
        <w:ind w:left="426"/>
        <w:jc w:val="both"/>
        <w:rPr>
          <w:strike/>
        </w:rPr>
      </w:pPr>
      <w:r w:rsidRPr="00C37ED9">
        <w:t>d)</w:t>
      </w:r>
      <w:r w:rsidR="006A51A2" w:rsidRPr="00C37ED9">
        <w:t xml:space="preserve"> </w:t>
      </w:r>
      <w:r w:rsidR="00890B93" w:rsidRPr="00C37ED9">
        <w:t xml:space="preserve"> </w:t>
      </w:r>
      <w:r w:rsidRPr="00C37ED9">
        <w:t xml:space="preserve"> sledovať a </w:t>
      </w:r>
      <w:r w:rsidR="00354A10" w:rsidRPr="00C37ED9">
        <w:t xml:space="preserve">oznamovať </w:t>
      </w:r>
      <w:r w:rsidRPr="00C37ED9">
        <w:t xml:space="preserve">merateľné ukazovatele v rozsahu podľa § </w:t>
      </w:r>
      <w:r w:rsidR="002D3D9B" w:rsidRPr="00C37ED9">
        <w:t xml:space="preserve">45 </w:t>
      </w:r>
      <w:r w:rsidR="002D6816" w:rsidRPr="00C37ED9">
        <w:t>ods.</w:t>
      </w:r>
      <w:r w:rsidR="00E53FDF" w:rsidRPr="00C37ED9">
        <w:t xml:space="preserve"> </w:t>
      </w:r>
      <w:r w:rsidR="002D6816" w:rsidRPr="00C37ED9">
        <w:t xml:space="preserve">1 písm. a). </w:t>
      </w:r>
    </w:p>
    <w:p w14:paraId="26FBA63C" w14:textId="77777777" w:rsidR="008966FB" w:rsidRPr="00C37ED9" w:rsidRDefault="008966FB" w:rsidP="008966FB">
      <w:pPr>
        <w:pStyle w:val="Odsekzoznamu"/>
        <w:spacing w:after="0" w:line="264" w:lineRule="auto"/>
        <w:contextualSpacing w:val="0"/>
        <w:jc w:val="both"/>
        <w:rPr>
          <w:rFonts w:ascii="Times New Roman" w:hAnsi="Times New Roman" w:cs="Times New Roman"/>
          <w:sz w:val="24"/>
          <w:szCs w:val="24"/>
        </w:rPr>
      </w:pPr>
    </w:p>
    <w:p w14:paraId="62454BDD" w14:textId="44C9FB80" w:rsidR="00813614" w:rsidRPr="00C37ED9" w:rsidRDefault="00836552" w:rsidP="007B0631">
      <w:pPr>
        <w:spacing w:line="264" w:lineRule="auto"/>
        <w:jc w:val="both"/>
      </w:pPr>
      <w:r w:rsidRPr="00C37ED9">
        <w:t>(</w:t>
      </w:r>
      <w:r w:rsidR="00F97A45" w:rsidRPr="00C37ED9">
        <w:t>4</w:t>
      </w:r>
      <w:r w:rsidRPr="00C37ED9">
        <w:t xml:space="preserve">) </w:t>
      </w:r>
      <w:r w:rsidR="00A03832" w:rsidRPr="00C37ED9">
        <w:t>Prevádzkovateľ monitorovacieho systému každoročne monitoruje a vyhodnocuje plnenie koordinačných opatrení energetickej efektívnosti, ich príspevok k plneniu cieľov energetickej efektívnosti vrátane uvedenia jednotlivých zdrojov financovania opatrení energetickej efektívnosti.</w:t>
      </w:r>
    </w:p>
    <w:p w14:paraId="6AC6535B" w14:textId="77777777" w:rsidR="00D12B22" w:rsidRPr="00C37ED9" w:rsidRDefault="00D12B22" w:rsidP="007B0631">
      <w:pPr>
        <w:spacing w:line="264" w:lineRule="auto"/>
        <w:jc w:val="both"/>
      </w:pPr>
    </w:p>
    <w:p w14:paraId="29903E99" w14:textId="4247B5DA" w:rsidR="00226713" w:rsidRPr="00C37ED9" w:rsidRDefault="00226713" w:rsidP="007B0631">
      <w:pPr>
        <w:spacing w:line="264" w:lineRule="auto"/>
        <w:jc w:val="both"/>
      </w:pPr>
      <w:r w:rsidRPr="00C37ED9">
        <w:t>(</w:t>
      </w:r>
      <w:r w:rsidR="00F97A45" w:rsidRPr="00C37ED9">
        <w:t>5</w:t>
      </w:r>
      <w:r w:rsidRPr="00C37ED9">
        <w:t xml:space="preserve">) Zásobník </w:t>
      </w:r>
      <w:r w:rsidR="00360117" w:rsidRPr="00C37ED9">
        <w:t xml:space="preserve">navrhovaných </w:t>
      </w:r>
      <w:r w:rsidRPr="00C37ED9">
        <w:t xml:space="preserve">opatrení energetickej efektívnosti obsahuje </w:t>
      </w:r>
      <w:r w:rsidR="007A5CF4" w:rsidRPr="00C37ED9">
        <w:t xml:space="preserve">na účel odseku 6 </w:t>
      </w:r>
      <w:r w:rsidRPr="00C37ED9">
        <w:t xml:space="preserve">návrhy nových </w:t>
      </w:r>
      <w:r w:rsidR="00C936D1" w:rsidRPr="00C37ED9">
        <w:t xml:space="preserve">koordinačných </w:t>
      </w:r>
      <w:r w:rsidRPr="00C37ED9">
        <w:t xml:space="preserve">opatrení energetickej efektívnosti alebo </w:t>
      </w:r>
      <w:r w:rsidR="00D416FF" w:rsidRPr="00C37ED9">
        <w:t xml:space="preserve">návrhy </w:t>
      </w:r>
      <w:r w:rsidRPr="00C37ED9">
        <w:t xml:space="preserve">aktualizácie </w:t>
      </w:r>
      <w:r w:rsidR="00123799" w:rsidRPr="00C37ED9">
        <w:t xml:space="preserve">alebo rozšírenia </w:t>
      </w:r>
      <w:r w:rsidRPr="00C37ED9">
        <w:t xml:space="preserve">existujúcich </w:t>
      </w:r>
      <w:r w:rsidR="00C936D1" w:rsidRPr="00C37ED9">
        <w:t xml:space="preserve">koordinačných </w:t>
      </w:r>
      <w:r w:rsidRPr="00C37ED9">
        <w:t>opatrení energetickej efektívnosti</w:t>
      </w:r>
      <w:r w:rsidR="000A0DCF" w:rsidRPr="00C37ED9">
        <w:t xml:space="preserve"> pred ich zaradením do registra podľa odseku 1</w:t>
      </w:r>
      <w:r w:rsidR="00BF5F50" w:rsidRPr="00C37ED9">
        <w:t>0</w:t>
      </w:r>
      <w:r w:rsidRPr="00C37ED9">
        <w:t>.</w:t>
      </w:r>
    </w:p>
    <w:p w14:paraId="07A2CE5F" w14:textId="77777777" w:rsidR="00D12B22" w:rsidRPr="00C37ED9" w:rsidRDefault="00D12B22" w:rsidP="007B0631">
      <w:pPr>
        <w:spacing w:line="264" w:lineRule="auto"/>
        <w:jc w:val="both"/>
      </w:pPr>
    </w:p>
    <w:p w14:paraId="31F3900A" w14:textId="47DA5464" w:rsidR="00836552" w:rsidRPr="00C37ED9" w:rsidRDefault="00836552" w:rsidP="007B0631">
      <w:pPr>
        <w:spacing w:line="264" w:lineRule="auto"/>
        <w:jc w:val="both"/>
      </w:pPr>
      <w:r w:rsidRPr="00C37ED9">
        <w:t>(</w:t>
      </w:r>
      <w:r w:rsidR="00F97A45" w:rsidRPr="00C37ED9">
        <w:t>6</w:t>
      </w:r>
      <w:r w:rsidRPr="00C37ED9">
        <w:t>) </w:t>
      </w:r>
      <w:r w:rsidR="00180F45" w:rsidRPr="00C37ED9">
        <w:t>Gestor opatrenia energetickej efektívnosti predkladá</w:t>
      </w:r>
      <w:r w:rsidRPr="00C37ED9">
        <w:t xml:space="preserve"> prevádzkovateľovi monitorovacieho systému návrhy nových alebo aktualizovaných </w:t>
      </w:r>
      <w:r w:rsidR="009A5E0B" w:rsidRPr="00C37ED9">
        <w:t xml:space="preserve">koordinačných </w:t>
      </w:r>
      <w:r w:rsidRPr="00C37ED9">
        <w:t xml:space="preserve">opatrení energetickej efektívnosti </w:t>
      </w:r>
      <w:r w:rsidR="007554D8" w:rsidRPr="00C37ED9">
        <w:t xml:space="preserve">určených </w:t>
      </w:r>
      <w:r w:rsidRPr="00C37ED9">
        <w:t xml:space="preserve">na vloženie do zásobníka </w:t>
      </w:r>
      <w:r w:rsidR="00360117" w:rsidRPr="00C37ED9">
        <w:t xml:space="preserve">navrhovaných opatrení </w:t>
      </w:r>
      <w:r w:rsidR="003B2983" w:rsidRPr="00C37ED9">
        <w:t>energetickej efektívnosti</w:t>
      </w:r>
      <w:r w:rsidR="00A904A6" w:rsidRPr="00C37ED9">
        <w:t xml:space="preserve"> </w:t>
      </w:r>
      <w:r w:rsidR="00123799" w:rsidRPr="00C37ED9">
        <w:t xml:space="preserve">formou </w:t>
      </w:r>
      <w:r w:rsidR="008D7A44" w:rsidRPr="00C37ED9">
        <w:t>zjednodušenej metodickej tabuľk</w:t>
      </w:r>
      <w:r w:rsidR="00123799" w:rsidRPr="00C37ED9">
        <w:t>y</w:t>
      </w:r>
      <w:r w:rsidR="008D7A44" w:rsidRPr="00C37ED9">
        <w:t xml:space="preserve"> pre návrh opatrení </w:t>
      </w:r>
      <w:r w:rsidR="00A904A6" w:rsidRPr="00C37ED9">
        <w:t xml:space="preserve">podľa </w:t>
      </w:r>
      <w:r w:rsidR="00BD0462" w:rsidRPr="00C37ED9">
        <w:t xml:space="preserve">§ </w:t>
      </w:r>
      <w:r w:rsidR="002D3D9B" w:rsidRPr="00C37ED9">
        <w:t xml:space="preserve">45 </w:t>
      </w:r>
      <w:r w:rsidR="00BD0462" w:rsidRPr="00C37ED9">
        <w:t>ods</w:t>
      </w:r>
      <w:r w:rsidR="006B5079" w:rsidRPr="00C37ED9">
        <w:t>.</w:t>
      </w:r>
      <w:r w:rsidR="00BD0462" w:rsidRPr="00C37ED9">
        <w:t xml:space="preserve"> </w:t>
      </w:r>
      <w:r w:rsidR="00377E9A" w:rsidRPr="00C37ED9">
        <w:t xml:space="preserve">1 </w:t>
      </w:r>
      <w:r w:rsidR="00BD0462" w:rsidRPr="00C37ED9">
        <w:t>písm</w:t>
      </w:r>
      <w:r w:rsidR="006B5079" w:rsidRPr="00C37ED9">
        <w:t>.</w:t>
      </w:r>
      <w:r w:rsidR="00BD0462" w:rsidRPr="00C37ED9">
        <w:t xml:space="preserve"> d)</w:t>
      </w:r>
      <w:r w:rsidRPr="00C37ED9">
        <w:t xml:space="preserve">. </w:t>
      </w:r>
    </w:p>
    <w:p w14:paraId="47E42F92" w14:textId="77777777" w:rsidR="00D12B22" w:rsidRPr="00C37ED9" w:rsidRDefault="00D12B22" w:rsidP="007B0631">
      <w:pPr>
        <w:spacing w:line="264" w:lineRule="auto"/>
        <w:jc w:val="both"/>
      </w:pPr>
    </w:p>
    <w:p w14:paraId="5E5FA5ED" w14:textId="68F52990" w:rsidR="00965601" w:rsidRPr="00C37ED9" w:rsidRDefault="00965601">
      <w:pPr>
        <w:spacing w:line="264" w:lineRule="auto"/>
      </w:pPr>
      <w:r w:rsidRPr="00C37ED9">
        <w:t>(</w:t>
      </w:r>
      <w:r w:rsidR="00F97A45" w:rsidRPr="00C37ED9">
        <w:t>7</w:t>
      </w:r>
      <w:r w:rsidRPr="00C37ED9">
        <w:t xml:space="preserve">) Nové </w:t>
      </w:r>
      <w:r w:rsidR="0044471C" w:rsidRPr="00C37ED9">
        <w:t>a</w:t>
      </w:r>
      <w:r w:rsidR="005B6D6A" w:rsidRPr="00C37ED9">
        <w:t>lebo</w:t>
      </w:r>
      <w:r w:rsidR="0044471C" w:rsidRPr="00C37ED9">
        <w:t xml:space="preserve"> aktualizované </w:t>
      </w:r>
      <w:r w:rsidR="00204A03" w:rsidRPr="00C37ED9">
        <w:t>koordinačné opatreni</w:t>
      </w:r>
      <w:r w:rsidR="00123799" w:rsidRPr="00C37ED9">
        <w:t>e</w:t>
      </w:r>
      <w:r w:rsidR="00204A03" w:rsidRPr="00C37ED9">
        <w:t xml:space="preserve"> </w:t>
      </w:r>
      <w:r w:rsidR="00394D89" w:rsidRPr="00C37ED9">
        <w:t xml:space="preserve">energetickej efektívnosti </w:t>
      </w:r>
      <w:r w:rsidRPr="00C37ED9">
        <w:t>zahŕňa najmä</w:t>
      </w:r>
    </w:p>
    <w:p w14:paraId="166D4E0A" w14:textId="44A64ED4" w:rsidR="00965601" w:rsidRPr="00C37ED9" w:rsidRDefault="00965601">
      <w:pPr>
        <w:pStyle w:val="Odsekzoznamu"/>
        <w:numPr>
          <w:ilvl w:val="0"/>
          <w:numId w:val="4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vytvorenie </w:t>
      </w:r>
      <w:r w:rsidR="0044471C" w:rsidRPr="00C37ED9">
        <w:rPr>
          <w:rFonts w:ascii="Times New Roman" w:hAnsi="Times New Roman" w:cs="Times New Roman"/>
          <w:sz w:val="24"/>
          <w:szCs w:val="24"/>
        </w:rPr>
        <w:t xml:space="preserve">nových </w:t>
      </w:r>
      <w:r w:rsidRPr="00C37ED9">
        <w:rPr>
          <w:rFonts w:ascii="Times New Roman" w:hAnsi="Times New Roman" w:cs="Times New Roman"/>
          <w:sz w:val="24"/>
          <w:szCs w:val="24"/>
        </w:rPr>
        <w:t xml:space="preserve">opatrení </w:t>
      </w:r>
      <w:r w:rsidR="00394D89" w:rsidRPr="00C37ED9">
        <w:rPr>
          <w:rFonts w:ascii="Times New Roman" w:hAnsi="Times New Roman" w:cs="Times New Roman"/>
          <w:sz w:val="24"/>
          <w:szCs w:val="24"/>
        </w:rPr>
        <w:t xml:space="preserve">energetickej efektívnosti </w:t>
      </w:r>
      <w:r w:rsidRPr="00C37ED9">
        <w:rPr>
          <w:rFonts w:ascii="Times New Roman" w:hAnsi="Times New Roman" w:cs="Times New Roman"/>
          <w:sz w:val="24"/>
          <w:szCs w:val="24"/>
        </w:rPr>
        <w:t xml:space="preserve">pre cieľ </w:t>
      </w:r>
      <w:r w:rsidR="00333619" w:rsidRPr="00C37ED9">
        <w:rPr>
          <w:rFonts w:ascii="Times New Roman" w:hAnsi="Times New Roman" w:cs="Times New Roman"/>
          <w:sz w:val="24"/>
          <w:szCs w:val="24"/>
        </w:rPr>
        <w:t>úspor</w:t>
      </w:r>
      <w:r w:rsidR="00775E7E" w:rsidRPr="00C37ED9">
        <w:rPr>
          <w:rFonts w:ascii="Times New Roman" w:hAnsi="Times New Roman" w:cs="Times New Roman"/>
          <w:sz w:val="24"/>
          <w:szCs w:val="24"/>
        </w:rPr>
        <w:t xml:space="preserve"> energie</w:t>
      </w:r>
      <w:r w:rsidR="00333619" w:rsidRPr="00C37ED9">
        <w:rPr>
          <w:rFonts w:ascii="Times New Roman" w:hAnsi="Times New Roman" w:cs="Times New Roman"/>
          <w:sz w:val="24"/>
          <w:szCs w:val="24"/>
        </w:rPr>
        <w:t xml:space="preserve"> </w:t>
      </w:r>
      <w:r w:rsidRPr="00C37ED9">
        <w:rPr>
          <w:rFonts w:ascii="Times New Roman" w:hAnsi="Times New Roman" w:cs="Times New Roman"/>
          <w:sz w:val="24"/>
          <w:szCs w:val="24"/>
        </w:rPr>
        <w:t>u konečného spotrebiteľa prinášajúc</w:t>
      </w:r>
      <w:r w:rsidR="00123799" w:rsidRPr="00C37ED9">
        <w:rPr>
          <w:rFonts w:ascii="Times New Roman" w:hAnsi="Times New Roman" w:cs="Times New Roman"/>
          <w:sz w:val="24"/>
          <w:szCs w:val="24"/>
        </w:rPr>
        <w:t>e</w:t>
      </w:r>
      <w:r w:rsidRPr="00C37ED9">
        <w:rPr>
          <w:rFonts w:ascii="Times New Roman" w:hAnsi="Times New Roman" w:cs="Times New Roman"/>
          <w:sz w:val="24"/>
          <w:szCs w:val="24"/>
        </w:rPr>
        <w:t xml:space="preserve"> dodatočné úspory energie vo všetkých </w:t>
      </w:r>
      <w:r w:rsidR="00FF00E8" w:rsidRPr="00C37ED9">
        <w:rPr>
          <w:rFonts w:ascii="Times New Roman" w:hAnsi="Times New Roman" w:cs="Times New Roman"/>
          <w:sz w:val="24"/>
          <w:szCs w:val="24"/>
        </w:rPr>
        <w:t xml:space="preserve">dotknutých </w:t>
      </w:r>
      <w:r w:rsidRPr="00C37ED9">
        <w:rPr>
          <w:rFonts w:ascii="Times New Roman" w:hAnsi="Times New Roman" w:cs="Times New Roman"/>
          <w:sz w:val="24"/>
          <w:szCs w:val="24"/>
        </w:rPr>
        <w:t xml:space="preserve">sektoroch </w:t>
      </w:r>
      <w:r w:rsidR="00123799" w:rsidRPr="00C37ED9">
        <w:rPr>
          <w:rFonts w:ascii="Times New Roman" w:hAnsi="Times New Roman" w:cs="Times New Roman"/>
          <w:sz w:val="24"/>
          <w:szCs w:val="24"/>
        </w:rPr>
        <w:t>spotreby energie</w:t>
      </w:r>
      <w:r w:rsidRPr="00C37ED9">
        <w:rPr>
          <w:rFonts w:ascii="Times New Roman" w:hAnsi="Times New Roman" w:cs="Times New Roman"/>
          <w:sz w:val="24"/>
          <w:szCs w:val="24"/>
        </w:rPr>
        <w:t xml:space="preserve">, </w:t>
      </w:r>
    </w:p>
    <w:p w14:paraId="7A57A068" w14:textId="699DA34A" w:rsidR="00965601" w:rsidRPr="00C37ED9" w:rsidRDefault="00401D0D">
      <w:pPr>
        <w:pStyle w:val="Odsekzoznamu"/>
        <w:numPr>
          <w:ilvl w:val="0"/>
          <w:numId w:val="4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návrh </w:t>
      </w:r>
      <w:r w:rsidR="0044471C" w:rsidRPr="00C37ED9">
        <w:rPr>
          <w:rFonts w:ascii="Times New Roman" w:hAnsi="Times New Roman" w:cs="Times New Roman"/>
          <w:sz w:val="24"/>
          <w:szCs w:val="24"/>
        </w:rPr>
        <w:t>zvýšeni</w:t>
      </w:r>
      <w:r w:rsidRPr="00C37ED9">
        <w:rPr>
          <w:rFonts w:ascii="Times New Roman" w:hAnsi="Times New Roman" w:cs="Times New Roman"/>
          <w:sz w:val="24"/>
          <w:szCs w:val="24"/>
        </w:rPr>
        <w:t>a</w:t>
      </w:r>
      <w:r w:rsidR="0044471C" w:rsidRPr="00C37ED9">
        <w:rPr>
          <w:rFonts w:ascii="Times New Roman" w:hAnsi="Times New Roman" w:cs="Times New Roman"/>
          <w:sz w:val="24"/>
          <w:szCs w:val="24"/>
        </w:rPr>
        <w:t xml:space="preserve"> </w:t>
      </w:r>
      <w:r w:rsidR="00074B61" w:rsidRPr="00C37ED9">
        <w:rPr>
          <w:rFonts w:ascii="Times New Roman" w:hAnsi="Times New Roman" w:cs="Times New Roman"/>
          <w:sz w:val="24"/>
          <w:szCs w:val="24"/>
        </w:rPr>
        <w:t>financovania opatrenia energetickej efektívnosti,</w:t>
      </w:r>
      <w:r w:rsidRPr="00C37ED9">
        <w:rPr>
          <w:rFonts w:ascii="Times New Roman" w:hAnsi="Times New Roman" w:cs="Times New Roman"/>
          <w:sz w:val="24"/>
          <w:szCs w:val="24"/>
        </w:rPr>
        <w:t xml:space="preserve"> návrh</w:t>
      </w:r>
      <w:r w:rsidR="00074B61" w:rsidRPr="00C37ED9">
        <w:rPr>
          <w:rFonts w:ascii="Times New Roman" w:hAnsi="Times New Roman" w:cs="Times New Roman"/>
          <w:sz w:val="24"/>
          <w:szCs w:val="24"/>
        </w:rPr>
        <w:t xml:space="preserve"> </w:t>
      </w:r>
      <w:r w:rsidR="0044471C" w:rsidRPr="00C37ED9">
        <w:rPr>
          <w:rFonts w:ascii="Times New Roman" w:hAnsi="Times New Roman" w:cs="Times New Roman"/>
          <w:sz w:val="24"/>
          <w:szCs w:val="24"/>
        </w:rPr>
        <w:t>finančného príspevku z</w:t>
      </w:r>
      <w:r w:rsidR="00965601" w:rsidRPr="00C37ED9">
        <w:rPr>
          <w:rFonts w:ascii="Times New Roman" w:hAnsi="Times New Roman" w:cs="Times New Roman"/>
          <w:sz w:val="24"/>
          <w:szCs w:val="24"/>
        </w:rPr>
        <w:t xml:space="preserve"> finančných mechanizmov</w:t>
      </w:r>
      <w:r w:rsidR="0044471C" w:rsidRPr="00C37ED9">
        <w:rPr>
          <w:rFonts w:ascii="Times New Roman" w:hAnsi="Times New Roman" w:cs="Times New Roman"/>
          <w:sz w:val="24"/>
          <w:szCs w:val="24"/>
        </w:rPr>
        <w:t>,</w:t>
      </w:r>
      <w:r w:rsidR="00965601" w:rsidRPr="00C37ED9">
        <w:rPr>
          <w:rFonts w:ascii="Times New Roman" w:hAnsi="Times New Roman" w:cs="Times New Roman"/>
          <w:sz w:val="24"/>
          <w:szCs w:val="24"/>
        </w:rPr>
        <w:t xml:space="preserve"> alebo návrh nového finančného </w:t>
      </w:r>
      <w:r w:rsidR="00123799" w:rsidRPr="00C37ED9">
        <w:rPr>
          <w:rFonts w:ascii="Times New Roman" w:hAnsi="Times New Roman" w:cs="Times New Roman"/>
          <w:sz w:val="24"/>
          <w:szCs w:val="24"/>
        </w:rPr>
        <w:t xml:space="preserve">nástroja </w:t>
      </w:r>
      <w:r w:rsidR="00965601" w:rsidRPr="00C37ED9">
        <w:rPr>
          <w:rFonts w:ascii="Times New Roman" w:hAnsi="Times New Roman" w:cs="Times New Roman"/>
          <w:sz w:val="24"/>
          <w:szCs w:val="24"/>
        </w:rPr>
        <w:t>podporujúceho opatreni</w:t>
      </w:r>
      <w:r w:rsidR="00394D89" w:rsidRPr="00C37ED9">
        <w:rPr>
          <w:rFonts w:ascii="Times New Roman" w:hAnsi="Times New Roman" w:cs="Times New Roman"/>
          <w:sz w:val="24"/>
          <w:szCs w:val="24"/>
        </w:rPr>
        <w:t>e</w:t>
      </w:r>
      <w:r w:rsidR="00965601" w:rsidRPr="00C37ED9">
        <w:rPr>
          <w:rFonts w:ascii="Times New Roman" w:hAnsi="Times New Roman" w:cs="Times New Roman"/>
          <w:sz w:val="24"/>
          <w:szCs w:val="24"/>
        </w:rPr>
        <w:t xml:space="preserve"> energetickej efektívnosti, </w:t>
      </w:r>
    </w:p>
    <w:p w14:paraId="3D0878ED" w14:textId="296677C6" w:rsidR="000739DE" w:rsidRPr="00C37ED9" w:rsidRDefault="00965601">
      <w:pPr>
        <w:pStyle w:val="Odsekzoznamu"/>
        <w:numPr>
          <w:ilvl w:val="0"/>
          <w:numId w:val="4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optimalizáciu opatrení energetickej efektívnosti pre verejn</w:t>
      </w:r>
      <w:r w:rsidR="00715F90" w:rsidRPr="00C37ED9">
        <w:rPr>
          <w:rFonts w:ascii="Times New Roman" w:hAnsi="Times New Roman" w:cs="Times New Roman"/>
          <w:sz w:val="24"/>
          <w:szCs w:val="24"/>
        </w:rPr>
        <w:t>é subjekty</w:t>
      </w:r>
      <w:r w:rsidR="000739DE" w:rsidRPr="00C37ED9">
        <w:rPr>
          <w:rFonts w:ascii="Times New Roman" w:hAnsi="Times New Roman" w:cs="Times New Roman"/>
          <w:sz w:val="24"/>
          <w:szCs w:val="24"/>
        </w:rPr>
        <w:t>,</w:t>
      </w:r>
    </w:p>
    <w:p w14:paraId="0EB1C0A0" w14:textId="6066AA4A" w:rsidR="00965601" w:rsidRPr="00C37ED9" w:rsidRDefault="000739DE">
      <w:pPr>
        <w:pStyle w:val="Odsekzoznamu"/>
        <w:numPr>
          <w:ilvl w:val="0"/>
          <w:numId w:val="4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hodnotiace kritériá návrhu opatrenia energetickej efektívnosti</w:t>
      </w:r>
      <w:r w:rsidR="0044471C" w:rsidRPr="00C37ED9">
        <w:rPr>
          <w:rFonts w:ascii="Times New Roman" w:hAnsi="Times New Roman" w:cs="Times New Roman"/>
          <w:sz w:val="24"/>
          <w:szCs w:val="24"/>
        </w:rPr>
        <w:t>.</w:t>
      </w:r>
    </w:p>
    <w:p w14:paraId="4DCB0CD9"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5BDBED80" w14:textId="63B11156" w:rsidR="00D123C7" w:rsidRPr="00C37ED9" w:rsidRDefault="00965601" w:rsidP="00856499">
      <w:pPr>
        <w:spacing w:line="264" w:lineRule="auto"/>
        <w:jc w:val="both"/>
      </w:pPr>
      <w:r w:rsidRPr="00C37ED9">
        <w:t>(</w:t>
      </w:r>
      <w:r w:rsidR="00F97A45" w:rsidRPr="00C37ED9">
        <w:t>8</w:t>
      </w:r>
      <w:r w:rsidR="00836552" w:rsidRPr="00C37ED9">
        <w:t xml:space="preserve">) Prevádzkovateľ </w:t>
      </w:r>
      <w:r w:rsidRPr="00C37ED9">
        <w:t xml:space="preserve">monitorovacieho systému </w:t>
      </w:r>
      <w:r w:rsidR="0034548F" w:rsidRPr="00C37ED9">
        <w:t xml:space="preserve">je povinný </w:t>
      </w:r>
      <w:r w:rsidR="00836552" w:rsidRPr="00C37ED9">
        <w:t xml:space="preserve">pred vložením do zásobníka </w:t>
      </w:r>
      <w:r w:rsidR="00360117" w:rsidRPr="00C37ED9">
        <w:t xml:space="preserve">navrhovaných </w:t>
      </w:r>
      <w:r w:rsidR="004A7CE3" w:rsidRPr="00C37ED9">
        <w:t xml:space="preserve">opatrení </w:t>
      </w:r>
      <w:r w:rsidR="003B2983" w:rsidRPr="00C37ED9">
        <w:t xml:space="preserve">energetickej efektívnosti </w:t>
      </w:r>
      <w:r w:rsidR="00D416FF" w:rsidRPr="00C37ED9">
        <w:t>posúdi</w:t>
      </w:r>
      <w:r w:rsidR="0034548F" w:rsidRPr="00C37ED9">
        <w:t>ť</w:t>
      </w:r>
      <w:r w:rsidR="004774EB" w:rsidRPr="00C37ED9">
        <w:t xml:space="preserve"> </w:t>
      </w:r>
      <w:r w:rsidR="000739DE" w:rsidRPr="00C37ED9">
        <w:t xml:space="preserve">podľa hodnotiacich </w:t>
      </w:r>
      <w:r w:rsidR="004E064C" w:rsidRPr="00C37ED9">
        <w:t>kritérií</w:t>
      </w:r>
      <w:r w:rsidR="000739DE" w:rsidRPr="00C37ED9">
        <w:t xml:space="preserve"> </w:t>
      </w:r>
      <w:r w:rsidR="004774EB" w:rsidRPr="00C37ED9">
        <w:t>a vyhodnot</w:t>
      </w:r>
      <w:r w:rsidR="0034548F" w:rsidRPr="00C37ED9">
        <w:t>iť</w:t>
      </w:r>
      <w:r w:rsidR="00D416FF" w:rsidRPr="00C37ED9">
        <w:t xml:space="preserve"> </w:t>
      </w:r>
      <w:r w:rsidR="00836552" w:rsidRPr="00C37ED9">
        <w:t>predložen</w:t>
      </w:r>
      <w:r w:rsidR="00123799" w:rsidRPr="00C37ED9">
        <w:t>ý</w:t>
      </w:r>
      <w:r w:rsidR="00836552" w:rsidRPr="00C37ED9">
        <w:t xml:space="preserve"> návrh</w:t>
      </w:r>
      <w:r w:rsidR="00394D89" w:rsidRPr="00C37ED9">
        <w:t xml:space="preserve"> </w:t>
      </w:r>
      <w:r w:rsidR="00226713" w:rsidRPr="00C37ED9">
        <w:t>nov</w:t>
      </w:r>
      <w:r w:rsidR="00123799" w:rsidRPr="00C37ED9">
        <w:t xml:space="preserve">ého </w:t>
      </w:r>
      <w:r w:rsidR="004774EB" w:rsidRPr="00C37ED9">
        <w:t>koordinač</w:t>
      </w:r>
      <w:r w:rsidR="00123799" w:rsidRPr="00C37ED9">
        <w:t>ného</w:t>
      </w:r>
      <w:r w:rsidR="004774EB" w:rsidRPr="00C37ED9">
        <w:t xml:space="preserve"> </w:t>
      </w:r>
      <w:r w:rsidR="00394D89" w:rsidRPr="00C37ED9">
        <w:t>opatren</w:t>
      </w:r>
      <w:r w:rsidR="00123799" w:rsidRPr="00C37ED9">
        <w:t>ia</w:t>
      </w:r>
      <w:r w:rsidR="00394D89" w:rsidRPr="00C37ED9">
        <w:t xml:space="preserve"> energetickej efektívnosti</w:t>
      </w:r>
      <w:r w:rsidR="00836552" w:rsidRPr="00C37ED9">
        <w:t xml:space="preserve"> </w:t>
      </w:r>
      <w:r w:rsidR="00226713" w:rsidRPr="00C37ED9">
        <w:t>alebo návrh aktualizáci</w:t>
      </w:r>
      <w:r w:rsidR="00123799" w:rsidRPr="00C37ED9">
        <w:t>e</w:t>
      </w:r>
      <w:r w:rsidR="00226713" w:rsidRPr="00C37ED9">
        <w:t xml:space="preserve"> existujúc</w:t>
      </w:r>
      <w:r w:rsidR="00123799" w:rsidRPr="00C37ED9">
        <w:t>eho</w:t>
      </w:r>
      <w:r w:rsidR="00226713" w:rsidRPr="00C37ED9">
        <w:t xml:space="preserve"> </w:t>
      </w:r>
      <w:r w:rsidR="004774EB" w:rsidRPr="00C37ED9">
        <w:t>koordinačn</w:t>
      </w:r>
      <w:r w:rsidR="00123799" w:rsidRPr="00C37ED9">
        <w:t>ého</w:t>
      </w:r>
      <w:r w:rsidR="004774EB" w:rsidRPr="00C37ED9">
        <w:t xml:space="preserve"> </w:t>
      </w:r>
      <w:r w:rsidR="00226713" w:rsidRPr="00C37ED9">
        <w:t>opatren</w:t>
      </w:r>
      <w:r w:rsidR="00123799" w:rsidRPr="00C37ED9">
        <w:t>ia</w:t>
      </w:r>
      <w:r w:rsidR="00226713" w:rsidRPr="00C37ED9">
        <w:t xml:space="preserve"> energetickej efektívnosti</w:t>
      </w:r>
      <w:r w:rsidR="008E0356" w:rsidRPr="00C37ED9">
        <w:t xml:space="preserve"> </w:t>
      </w:r>
      <w:r w:rsidR="000D117B" w:rsidRPr="00C37ED9">
        <w:t xml:space="preserve">a </w:t>
      </w:r>
      <w:r w:rsidR="008E0356" w:rsidRPr="00C37ED9">
        <w:t>v</w:t>
      </w:r>
      <w:r w:rsidR="00836552" w:rsidRPr="00C37ED9">
        <w:t>yhodnot</w:t>
      </w:r>
      <w:r w:rsidR="0034548F" w:rsidRPr="00C37ED9">
        <w:t>iť</w:t>
      </w:r>
      <w:r w:rsidR="00836552" w:rsidRPr="00C37ED9">
        <w:t xml:space="preserve"> </w:t>
      </w:r>
      <w:r w:rsidR="003B2983" w:rsidRPr="00C37ED9">
        <w:t>príspev</w:t>
      </w:r>
      <w:r w:rsidR="0034548F" w:rsidRPr="00C37ED9">
        <w:t>ok</w:t>
      </w:r>
      <w:r w:rsidR="00836552" w:rsidRPr="00C37ED9">
        <w:t> k</w:t>
      </w:r>
      <w:r w:rsidR="00336E3C" w:rsidRPr="00C37ED9">
        <w:t xml:space="preserve"> plneniu </w:t>
      </w:r>
      <w:r w:rsidR="00836552" w:rsidRPr="00C37ED9">
        <w:t>cieľo</w:t>
      </w:r>
      <w:r w:rsidR="00336E3C" w:rsidRPr="00C37ED9">
        <w:t>v</w:t>
      </w:r>
      <w:r w:rsidR="00836552" w:rsidRPr="00C37ED9">
        <w:t xml:space="preserve"> energetickej efektívnosti</w:t>
      </w:r>
      <w:r w:rsidR="000D117B" w:rsidRPr="00C37ED9">
        <w:t xml:space="preserve">. </w:t>
      </w:r>
    </w:p>
    <w:p w14:paraId="347FE3CD" w14:textId="7FB7C58A" w:rsidR="003E2D0C" w:rsidRPr="00C37ED9" w:rsidRDefault="003E2D0C" w:rsidP="00856499">
      <w:pPr>
        <w:spacing w:line="264" w:lineRule="auto"/>
        <w:jc w:val="both"/>
      </w:pPr>
    </w:p>
    <w:p w14:paraId="67E9ABD4" w14:textId="500D06DE" w:rsidR="00836552" w:rsidRPr="00C37ED9" w:rsidRDefault="003E2D0C" w:rsidP="00C91A2B">
      <w:pPr>
        <w:spacing w:line="264" w:lineRule="auto"/>
        <w:jc w:val="both"/>
        <w:rPr>
          <w:strike/>
        </w:rPr>
      </w:pPr>
      <w:r w:rsidRPr="00C37ED9">
        <w:t xml:space="preserve">(9) Prevádzkovateľ monitorovacieho systému predloží návrhy </w:t>
      </w:r>
      <w:r w:rsidR="00671B14" w:rsidRPr="00C37ED9">
        <w:t xml:space="preserve">podľa odseku 8 </w:t>
      </w:r>
      <w:r w:rsidRPr="00C37ED9">
        <w:t>koordinačnému orgánu</w:t>
      </w:r>
      <w:r w:rsidR="00671B14" w:rsidRPr="00C37ED9">
        <w:t xml:space="preserve"> pre financovanie energetickej efektívnosti (ďalej len „koordinačný orgán“)</w:t>
      </w:r>
      <w:r w:rsidR="00336E3C" w:rsidRPr="00C37ED9">
        <w:t xml:space="preserve"> podľa § 37 ods.1 písm. c)</w:t>
      </w:r>
      <w:r w:rsidR="00CB06DD" w:rsidRPr="00C37ED9">
        <w:t xml:space="preserve">. </w:t>
      </w:r>
    </w:p>
    <w:p w14:paraId="42E82ACB"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3E26F47A" w14:textId="3E2E637C" w:rsidR="00394F17" w:rsidRPr="00C37ED9" w:rsidRDefault="00EB2242" w:rsidP="00575C97">
      <w:pPr>
        <w:spacing w:line="264" w:lineRule="auto"/>
      </w:pPr>
      <w:r w:rsidRPr="00C37ED9">
        <w:t>(</w:t>
      </w:r>
      <w:r w:rsidR="00394F17" w:rsidRPr="00C37ED9">
        <w:t>10</w:t>
      </w:r>
      <w:r w:rsidRPr="00C37ED9">
        <w:t>) Regist</w:t>
      </w:r>
      <w:r w:rsidR="00BC2237" w:rsidRPr="00C37ED9">
        <w:t>er</w:t>
      </w:r>
      <w:r w:rsidRPr="00C37ED9">
        <w:t xml:space="preserve"> opatrení energetickej efektívnosti </w:t>
      </w:r>
      <w:r w:rsidR="00BC2237" w:rsidRPr="00C37ED9">
        <w:t xml:space="preserve">obsahuje </w:t>
      </w:r>
    </w:p>
    <w:p w14:paraId="00523791" w14:textId="3A7596DB" w:rsidR="00394F17" w:rsidRPr="00C37ED9" w:rsidRDefault="00BC2237">
      <w:pPr>
        <w:pStyle w:val="Odsekzoznamu"/>
        <w:numPr>
          <w:ilvl w:val="0"/>
          <w:numId w:val="8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koordinačné opatrenia energetickej efektívnosti</w:t>
      </w:r>
      <w:r w:rsidR="00394F17" w:rsidRPr="00C37ED9">
        <w:rPr>
          <w:rFonts w:ascii="Times New Roman" w:hAnsi="Times New Roman" w:cs="Times New Roman"/>
          <w:sz w:val="24"/>
          <w:szCs w:val="24"/>
        </w:rPr>
        <w:t>,</w:t>
      </w:r>
    </w:p>
    <w:p w14:paraId="4C2929EC" w14:textId="3A28D817" w:rsidR="00394F17" w:rsidRPr="00C37ED9" w:rsidRDefault="00394F17">
      <w:pPr>
        <w:pStyle w:val="Odsekzoznamu"/>
        <w:numPr>
          <w:ilvl w:val="0"/>
          <w:numId w:val="8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individuálne opatrenia energetickej efektívnosti, </w:t>
      </w:r>
    </w:p>
    <w:p w14:paraId="1E32EF10" w14:textId="6BC89785" w:rsidR="00394F17" w:rsidRPr="00C37ED9" w:rsidRDefault="00394F17">
      <w:pPr>
        <w:pStyle w:val="Odsekzoznamu"/>
        <w:numPr>
          <w:ilvl w:val="0"/>
          <w:numId w:val="8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poskytovateľov financovania energetickej efektívnosti,</w:t>
      </w:r>
    </w:p>
    <w:p w14:paraId="571B3679" w14:textId="42EE685C" w:rsidR="008C21F5" w:rsidRPr="00C37ED9" w:rsidRDefault="00394F17">
      <w:pPr>
        <w:pStyle w:val="Odsekzoznamu"/>
        <w:numPr>
          <w:ilvl w:val="0"/>
          <w:numId w:val="8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zdroj</w:t>
      </w:r>
      <w:r w:rsidR="00C91A2B" w:rsidRPr="00C37ED9">
        <w:rPr>
          <w:rFonts w:ascii="Times New Roman" w:hAnsi="Times New Roman" w:cs="Times New Roman"/>
          <w:sz w:val="24"/>
          <w:szCs w:val="24"/>
        </w:rPr>
        <w:t>e a objem</w:t>
      </w:r>
      <w:r w:rsidRPr="00C37ED9">
        <w:rPr>
          <w:rFonts w:ascii="Times New Roman" w:hAnsi="Times New Roman" w:cs="Times New Roman"/>
          <w:sz w:val="24"/>
          <w:szCs w:val="24"/>
        </w:rPr>
        <w:t xml:space="preserve"> financovania </w:t>
      </w:r>
      <w:r w:rsidR="00C91A2B" w:rsidRPr="00C37ED9">
        <w:rPr>
          <w:rFonts w:ascii="Times New Roman" w:hAnsi="Times New Roman" w:cs="Times New Roman"/>
          <w:sz w:val="24"/>
          <w:szCs w:val="24"/>
        </w:rPr>
        <w:t xml:space="preserve">opatrenia </w:t>
      </w:r>
      <w:r w:rsidRPr="00C37ED9">
        <w:rPr>
          <w:rFonts w:ascii="Times New Roman" w:hAnsi="Times New Roman" w:cs="Times New Roman"/>
          <w:sz w:val="24"/>
          <w:szCs w:val="24"/>
        </w:rPr>
        <w:t>energetickej efektívnosti</w:t>
      </w:r>
      <w:r w:rsidR="00336E3C" w:rsidRPr="00C37ED9">
        <w:rPr>
          <w:rFonts w:ascii="Times New Roman" w:hAnsi="Times New Roman" w:cs="Times New Roman"/>
          <w:sz w:val="24"/>
          <w:szCs w:val="24"/>
        </w:rPr>
        <w:t>.</w:t>
      </w:r>
    </w:p>
    <w:p w14:paraId="349A0742" w14:textId="77777777" w:rsidR="008C21F5" w:rsidRPr="00C37ED9" w:rsidRDefault="008C21F5" w:rsidP="007B0631">
      <w:pPr>
        <w:spacing w:line="264" w:lineRule="auto"/>
        <w:jc w:val="center"/>
        <w:rPr>
          <w:b/>
        </w:rPr>
      </w:pPr>
    </w:p>
    <w:p w14:paraId="1936FB94" w14:textId="378E7F3E" w:rsidR="003C5C9D" w:rsidRPr="00C37ED9" w:rsidRDefault="003C5C9D" w:rsidP="007B0631">
      <w:pPr>
        <w:spacing w:line="264" w:lineRule="auto"/>
        <w:jc w:val="center"/>
        <w:rPr>
          <w:b/>
        </w:rPr>
      </w:pPr>
      <w:r w:rsidRPr="00C37ED9">
        <w:rPr>
          <w:b/>
        </w:rPr>
        <w:t>§ 8</w:t>
      </w:r>
    </w:p>
    <w:p w14:paraId="6D5E1AE1" w14:textId="4C196AEC" w:rsidR="003C5C9D" w:rsidRPr="00C37ED9" w:rsidRDefault="003C5C9D" w:rsidP="007B0631">
      <w:pPr>
        <w:spacing w:line="264" w:lineRule="auto"/>
        <w:jc w:val="center"/>
        <w:rPr>
          <w:b/>
        </w:rPr>
      </w:pPr>
      <w:r w:rsidRPr="00C37ED9">
        <w:rPr>
          <w:b/>
        </w:rPr>
        <w:t>Financovanie opatrenia energetickej efektívnosti</w:t>
      </w:r>
    </w:p>
    <w:p w14:paraId="0627BE99" w14:textId="77777777" w:rsidR="001B2169" w:rsidRPr="00C37ED9" w:rsidRDefault="001B2169" w:rsidP="007B0631">
      <w:pPr>
        <w:spacing w:line="264" w:lineRule="auto"/>
        <w:jc w:val="center"/>
        <w:rPr>
          <w:b/>
        </w:rPr>
      </w:pPr>
    </w:p>
    <w:p w14:paraId="08B0F447" w14:textId="77777777" w:rsidR="00320BB7" w:rsidRPr="00C37ED9" w:rsidRDefault="00320BB7" w:rsidP="00320BB7">
      <w:pPr>
        <w:spacing w:line="264" w:lineRule="auto"/>
        <w:jc w:val="both"/>
      </w:pPr>
      <w:r w:rsidRPr="00C37ED9">
        <w:t xml:space="preserve">(1) Zdroje financovania opatrenia energetickej efektívnosti sú najmä </w:t>
      </w:r>
    </w:p>
    <w:p w14:paraId="07980CA8" w14:textId="77777777" w:rsidR="00320BB7" w:rsidRPr="00C37ED9" w:rsidRDefault="00320BB7">
      <w:pPr>
        <w:pStyle w:val="Odsekzoznamu"/>
        <w:numPr>
          <w:ilvl w:val="0"/>
          <w:numId w:val="4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verejné financie podľa osobitného predpisu,</w:t>
      </w:r>
      <w:r w:rsidRPr="00C37ED9">
        <w:rPr>
          <w:rStyle w:val="Odkaznapoznmkupodiarou"/>
          <w:rFonts w:ascii="Times New Roman" w:hAnsi="Times New Roman" w:cs="Times New Roman"/>
          <w:sz w:val="24"/>
          <w:szCs w:val="24"/>
        </w:rPr>
        <w:footnoteReference w:id="24"/>
      </w:r>
      <w:r w:rsidRPr="00C37ED9">
        <w:rPr>
          <w:rFonts w:ascii="Times New Roman" w:hAnsi="Times New Roman" w:cs="Times New Roman"/>
          <w:sz w:val="24"/>
          <w:szCs w:val="24"/>
        </w:rPr>
        <w:t>)</w:t>
      </w:r>
    </w:p>
    <w:p w14:paraId="6F2A39BB" w14:textId="77777777" w:rsidR="00320BB7" w:rsidRPr="00C37ED9" w:rsidRDefault="00320BB7">
      <w:pPr>
        <w:pStyle w:val="Odsekzoznamu"/>
        <w:numPr>
          <w:ilvl w:val="0"/>
          <w:numId w:val="44"/>
        </w:numPr>
        <w:spacing w:after="0" w:line="264" w:lineRule="auto"/>
        <w:ind w:left="760" w:hanging="357"/>
        <w:contextualSpacing w:val="0"/>
        <w:jc w:val="both"/>
        <w:rPr>
          <w:rFonts w:ascii="Times New Roman" w:hAnsi="Times New Roman" w:cs="Times New Roman"/>
          <w:sz w:val="24"/>
          <w:szCs w:val="24"/>
        </w:rPr>
      </w:pPr>
      <w:r w:rsidRPr="00C37ED9">
        <w:rPr>
          <w:rFonts w:ascii="Times New Roman" w:hAnsi="Times New Roman" w:cs="Times New Roman"/>
          <w:sz w:val="24"/>
          <w:szCs w:val="24"/>
        </w:rPr>
        <w:t>iné zdroje financovania.</w:t>
      </w:r>
    </w:p>
    <w:p w14:paraId="41F5BDAF" w14:textId="77777777" w:rsidR="00320BB7" w:rsidRPr="00C37ED9" w:rsidRDefault="00320BB7" w:rsidP="00320BB7">
      <w:pPr>
        <w:spacing w:line="264" w:lineRule="auto"/>
        <w:jc w:val="both"/>
      </w:pPr>
    </w:p>
    <w:p w14:paraId="0B7ABB11" w14:textId="77777777" w:rsidR="00320BB7" w:rsidRPr="00C37ED9" w:rsidRDefault="00320BB7" w:rsidP="00320BB7">
      <w:pPr>
        <w:spacing w:line="264" w:lineRule="auto"/>
        <w:jc w:val="both"/>
      </w:pPr>
      <w:r w:rsidRPr="00C37ED9">
        <w:t>(2) Gestor opatrenia energetickej efektívnosti zasiela prevádzkovateľovi monitorovacieho systému údaje o financovaní opatrenia energetickej efektívnosti, a to najmä</w:t>
      </w:r>
      <w:r w:rsidRPr="00C37ED9" w:rsidDel="00443F32">
        <w:t xml:space="preserve"> </w:t>
      </w:r>
    </w:p>
    <w:p w14:paraId="7E674281" w14:textId="77777777" w:rsidR="00320BB7" w:rsidRPr="00C37ED9" w:rsidRDefault="00320BB7">
      <w:pPr>
        <w:pStyle w:val="Odsekzoznamu"/>
        <w:numPr>
          <w:ilvl w:val="0"/>
          <w:numId w:val="5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údaje podľa osobitného predpisu,</w:t>
      </w:r>
      <w:r w:rsidRPr="00C37ED9">
        <w:rPr>
          <w:rStyle w:val="Odkaznapoznmkupodiarou"/>
          <w:rFonts w:ascii="Times New Roman" w:hAnsi="Times New Roman" w:cs="Times New Roman"/>
          <w:sz w:val="24"/>
          <w:szCs w:val="24"/>
        </w:rPr>
        <w:footnoteReference w:id="25"/>
      </w:r>
      <w:r w:rsidRPr="00C37ED9">
        <w:rPr>
          <w:rFonts w:ascii="Times New Roman" w:hAnsi="Times New Roman" w:cs="Times New Roman"/>
          <w:sz w:val="24"/>
          <w:szCs w:val="24"/>
        </w:rPr>
        <w:t xml:space="preserve">) </w:t>
      </w:r>
    </w:p>
    <w:p w14:paraId="5A6F4C11" w14:textId="77777777" w:rsidR="00320BB7" w:rsidRPr="00C37ED9" w:rsidRDefault="00320BB7">
      <w:pPr>
        <w:pStyle w:val="Odsekzoznamu"/>
        <w:numPr>
          <w:ilvl w:val="0"/>
          <w:numId w:val="5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objem verejných financií, ktoré boli použité na financovanie opatrenia energetickej efektívnosti, </w:t>
      </w:r>
    </w:p>
    <w:p w14:paraId="7AC61618" w14:textId="77777777" w:rsidR="00320BB7" w:rsidRPr="00C37ED9" w:rsidRDefault="00320BB7">
      <w:pPr>
        <w:pStyle w:val="Odsekzoznamu"/>
        <w:numPr>
          <w:ilvl w:val="0"/>
          <w:numId w:val="5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objem úverových produktov pre opatrenia energetickej efektívnosti za tri predchádzajúce kalendárne roky,</w:t>
      </w:r>
    </w:p>
    <w:p w14:paraId="1C4A8278" w14:textId="396D2994" w:rsidR="00320BB7" w:rsidRPr="00C37ED9" w:rsidRDefault="00320BB7">
      <w:pPr>
        <w:pStyle w:val="Odsekzoznamu"/>
        <w:numPr>
          <w:ilvl w:val="0"/>
          <w:numId w:val="5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energetickú úsporu dosiahnutú opatrením energetickej efektívnosti vyjadrenú v energetických jednotkách</w:t>
      </w:r>
      <w:r w:rsidR="004D58C1" w:rsidRPr="00C37ED9">
        <w:rPr>
          <w:rFonts w:ascii="Times New Roman" w:hAnsi="Times New Roman" w:cs="Times New Roman"/>
          <w:sz w:val="24"/>
          <w:szCs w:val="24"/>
        </w:rPr>
        <w:t>,</w:t>
      </w:r>
    </w:p>
    <w:p w14:paraId="717BF0DC" w14:textId="61DA7788" w:rsidR="00320BB7" w:rsidRPr="00C37ED9" w:rsidRDefault="00320BB7">
      <w:pPr>
        <w:pStyle w:val="Odsekzoznamu"/>
        <w:numPr>
          <w:ilvl w:val="0"/>
          <w:numId w:val="5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údaje podľa § 45 ods. </w:t>
      </w:r>
      <w:r w:rsidR="00715A3C" w:rsidRPr="00C37ED9">
        <w:rPr>
          <w:rFonts w:ascii="Times New Roman" w:hAnsi="Times New Roman" w:cs="Times New Roman"/>
          <w:sz w:val="24"/>
          <w:szCs w:val="24"/>
        </w:rPr>
        <w:t xml:space="preserve">1písm. f). </w:t>
      </w:r>
    </w:p>
    <w:p w14:paraId="33EBD02B" w14:textId="77777777" w:rsidR="00320BB7" w:rsidRPr="00C37ED9" w:rsidRDefault="00320BB7" w:rsidP="00320BB7">
      <w:pPr>
        <w:pStyle w:val="Odsekzoznamu"/>
        <w:spacing w:after="0" w:line="264" w:lineRule="auto"/>
        <w:contextualSpacing w:val="0"/>
        <w:jc w:val="both"/>
        <w:rPr>
          <w:rFonts w:ascii="Times New Roman" w:hAnsi="Times New Roman" w:cs="Times New Roman"/>
          <w:sz w:val="24"/>
          <w:szCs w:val="24"/>
        </w:rPr>
      </w:pPr>
    </w:p>
    <w:p w14:paraId="3D1281D3" w14:textId="72C089E0" w:rsidR="00CE1FFA" w:rsidRPr="00C37ED9" w:rsidRDefault="003C5C9D" w:rsidP="00856499">
      <w:pPr>
        <w:spacing w:line="264" w:lineRule="auto"/>
        <w:jc w:val="both"/>
      </w:pPr>
      <w:r w:rsidRPr="00C37ED9">
        <w:t>(</w:t>
      </w:r>
      <w:r w:rsidR="00C91A2B" w:rsidRPr="00C37ED9">
        <w:t>3</w:t>
      </w:r>
      <w:r w:rsidRPr="00C37ED9">
        <w:t>) Banka</w:t>
      </w:r>
      <w:r w:rsidR="004A6AC7" w:rsidRPr="00C37ED9">
        <w:t>,</w:t>
      </w:r>
      <w:r w:rsidR="002401C5" w:rsidRPr="00C37ED9">
        <w:rPr>
          <w:rStyle w:val="Odkaznapoznmkupodiarou"/>
        </w:rPr>
        <w:footnoteReference w:id="26"/>
      </w:r>
      <w:r w:rsidR="002401C5" w:rsidRPr="00C37ED9">
        <w:t>)</w:t>
      </w:r>
      <w:r w:rsidR="004A6AC7" w:rsidRPr="00C37ED9">
        <w:t xml:space="preserve"> pobočka zahraničnej banky</w:t>
      </w:r>
      <w:r w:rsidR="002401C5" w:rsidRPr="00C37ED9">
        <w:rPr>
          <w:rStyle w:val="Odkaznapoznmkupodiarou"/>
        </w:rPr>
        <w:footnoteReference w:id="27"/>
      </w:r>
      <w:r w:rsidR="002401C5" w:rsidRPr="00C37ED9">
        <w:t>)</w:t>
      </w:r>
      <w:r w:rsidRPr="00C37ED9">
        <w:t xml:space="preserve"> </w:t>
      </w:r>
      <w:r w:rsidR="0024269E" w:rsidRPr="00C37ED9">
        <w:t>a</w:t>
      </w:r>
      <w:r w:rsidR="004A6AC7" w:rsidRPr="00C37ED9">
        <w:t>lebo</w:t>
      </w:r>
      <w:r w:rsidR="0024269E" w:rsidRPr="00C37ED9">
        <w:t xml:space="preserve"> finančná inštitúcia</w:t>
      </w:r>
      <w:r w:rsidR="002401C5" w:rsidRPr="00C37ED9">
        <w:rPr>
          <w:rStyle w:val="Odkaznapoznmkupodiarou"/>
        </w:rPr>
        <w:footnoteReference w:id="28"/>
      </w:r>
      <w:r w:rsidR="0019265A" w:rsidRPr="00C37ED9">
        <w:t>)</w:t>
      </w:r>
      <w:r w:rsidR="0024269E" w:rsidRPr="00C37ED9">
        <w:t xml:space="preserve"> </w:t>
      </w:r>
      <w:r w:rsidR="00116B80" w:rsidRPr="00C37ED9">
        <w:t xml:space="preserve">zohľadnia </w:t>
      </w:r>
      <w:r w:rsidRPr="00C37ED9">
        <w:t>pravidlá zverejňovania pre úverové inštitúcie,</w:t>
      </w:r>
      <w:r w:rsidRPr="00C37ED9">
        <w:rPr>
          <w:rStyle w:val="Odkaznapoznmkupodiarou"/>
        </w:rPr>
        <w:footnoteReference w:id="29"/>
      </w:r>
      <w:r w:rsidRPr="00C37ED9">
        <w:t>) požiadavky na zverejňovanie rizík environmentálneho, sociálneho a správneho dosahu pre úverové inštitúcie</w:t>
      </w:r>
      <w:r w:rsidRPr="00C37ED9">
        <w:rPr>
          <w:rStyle w:val="Odkaznapoznmkupodiarou"/>
        </w:rPr>
        <w:footnoteReference w:id="30"/>
      </w:r>
      <w:r w:rsidRPr="00C37ED9">
        <w:t>)</w:t>
      </w:r>
      <w:r w:rsidR="000B2A06" w:rsidRPr="00C37ED9">
        <w:t xml:space="preserve"> a </w:t>
      </w:r>
      <w:r w:rsidR="00CE1FFA" w:rsidRPr="00C37ED9">
        <w:t>používan</w:t>
      </w:r>
      <w:r w:rsidR="000B2A06" w:rsidRPr="00C37ED9">
        <w:t>é</w:t>
      </w:r>
      <w:r w:rsidR="00CE1FFA" w:rsidRPr="00C37ED9">
        <w:t xml:space="preserve"> udržateľn</w:t>
      </w:r>
      <w:r w:rsidR="000B2A06" w:rsidRPr="00C37ED9">
        <w:t>é</w:t>
      </w:r>
      <w:r w:rsidR="00CE1FFA" w:rsidRPr="00C37ED9">
        <w:t xml:space="preserve"> princíp</w:t>
      </w:r>
      <w:r w:rsidR="000B2A06" w:rsidRPr="00C37ED9">
        <w:t>y</w:t>
      </w:r>
      <w:r w:rsidR="00CE1FFA" w:rsidRPr="00C37ED9">
        <w:t xml:space="preserve"> reportovania bánk</w:t>
      </w:r>
      <w:r w:rsidR="00074B61" w:rsidRPr="00C37ED9">
        <w:t>.</w:t>
      </w:r>
    </w:p>
    <w:p w14:paraId="286C8105" w14:textId="77777777" w:rsidR="00333CAD" w:rsidRPr="00C37ED9" w:rsidRDefault="00333CAD" w:rsidP="007B0631">
      <w:pPr>
        <w:pStyle w:val="Odsekzoznamu"/>
        <w:spacing w:after="0" w:line="264" w:lineRule="auto"/>
        <w:ind w:left="1429"/>
        <w:contextualSpacing w:val="0"/>
        <w:jc w:val="both"/>
        <w:rPr>
          <w:rFonts w:ascii="Times New Roman" w:hAnsi="Times New Roman" w:cs="Times New Roman"/>
          <w:sz w:val="24"/>
          <w:szCs w:val="24"/>
        </w:rPr>
      </w:pPr>
    </w:p>
    <w:p w14:paraId="161BF0A3" w14:textId="63D489FA" w:rsidR="00BA5B2A" w:rsidRPr="00C37ED9" w:rsidRDefault="003C5C9D" w:rsidP="004C4CF9">
      <w:pPr>
        <w:spacing w:line="264" w:lineRule="auto"/>
        <w:jc w:val="both"/>
      </w:pPr>
      <w:r w:rsidRPr="00C37ED9">
        <w:t>(</w:t>
      </w:r>
      <w:r w:rsidR="00C91A2B" w:rsidRPr="00C37ED9">
        <w:t>4</w:t>
      </w:r>
      <w:r w:rsidRPr="00C37ED9">
        <w:t xml:space="preserve">) </w:t>
      </w:r>
      <w:r w:rsidR="00B3210C" w:rsidRPr="00C37ED9">
        <w:t>Ak b</w:t>
      </w:r>
      <w:r w:rsidRPr="00C37ED9">
        <w:t>ank</w:t>
      </w:r>
      <w:r w:rsidR="004957C7" w:rsidRPr="00C37ED9">
        <w:t>a</w:t>
      </w:r>
      <w:r w:rsidR="004A6AC7" w:rsidRPr="00C37ED9">
        <w:t>, pobočka zahraničnej banky</w:t>
      </w:r>
      <w:r w:rsidRPr="00C37ED9">
        <w:t xml:space="preserve"> a</w:t>
      </w:r>
      <w:r w:rsidR="00B3210C" w:rsidRPr="00C37ED9">
        <w:t>lebo</w:t>
      </w:r>
      <w:r w:rsidRPr="00C37ED9">
        <w:t> finančn</w:t>
      </w:r>
      <w:r w:rsidR="004957C7" w:rsidRPr="00C37ED9">
        <w:t>á</w:t>
      </w:r>
      <w:r w:rsidRPr="00C37ED9">
        <w:t xml:space="preserve"> inštitúci</w:t>
      </w:r>
      <w:r w:rsidR="004957C7" w:rsidRPr="00C37ED9">
        <w:t>a</w:t>
      </w:r>
      <w:r w:rsidRPr="00C37ED9">
        <w:t xml:space="preserve"> </w:t>
      </w:r>
      <w:r w:rsidR="0072607B" w:rsidRPr="00C37ED9">
        <w:t xml:space="preserve">poskytuje </w:t>
      </w:r>
      <w:r w:rsidRPr="00C37ED9">
        <w:t xml:space="preserve">zabezpečené </w:t>
      </w:r>
      <w:r w:rsidR="008177EF" w:rsidRPr="00C37ED9">
        <w:t xml:space="preserve">a </w:t>
      </w:r>
      <w:r w:rsidRPr="00C37ED9">
        <w:t>nezabezpečené úverové produkty zamerané na zlepšovanie energetickej efektívnosti</w:t>
      </w:r>
      <w:r w:rsidR="00A2798B" w:rsidRPr="00C37ED9">
        <w:t>,</w:t>
      </w:r>
      <w:r w:rsidR="00562B29" w:rsidRPr="00C37ED9">
        <w:t xml:space="preserve"> </w:t>
      </w:r>
      <w:r w:rsidR="00B3210C" w:rsidRPr="00C37ED9">
        <w:t>poskyt</w:t>
      </w:r>
      <w:r w:rsidR="00A2798B" w:rsidRPr="00C37ED9">
        <w:t xml:space="preserve">uje </w:t>
      </w:r>
      <w:r w:rsidR="00C013C8" w:rsidRPr="00C37ED9">
        <w:t>tieto produkty</w:t>
      </w:r>
      <w:r w:rsidR="00B3210C" w:rsidRPr="00C37ED9">
        <w:t xml:space="preserve"> </w:t>
      </w:r>
      <w:r w:rsidRPr="00C37ED9">
        <w:t>nediskriminačným spôsobo</w:t>
      </w:r>
      <w:r w:rsidR="004C4CF9" w:rsidRPr="00C37ED9">
        <w:t>m.</w:t>
      </w:r>
      <w:r w:rsidR="00562B29" w:rsidRPr="00C37ED9">
        <w:t xml:space="preserve"> </w:t>
      </w:r>
    </w:p>
    <w:p w14:paraId="396E455D" w14:textId="77777777" w:rsidR="00F3643B" w:rsidRPr="00C37ED9" w:rsidRDefault="00F3643B" w:rsidP="00856499">
      <w:pPr>
        <w:spacing w:line="264" w:lineRule="auto"/>
        <w:jc w:val="both"/>
      </w:pPr>
    </w:p>
    <w:p w14:paraId="2AE009FD" w14:textId="233CB620" w:rsidR="00554D46" w:rsidRPr="00C37ED9" w:rsidRDefault="004C4CF9" w:rsidP="00222FCA">
      <w:pPr>
        <w:pStyle w:val="Odsekzoznamu"/>
        <w:spacing w:after="0" w:line="264" w:lineRule="auto"/>
        <w:ind w:left="426" w:hanging="426"/>
        <w:rPr>
          <w:rFonts w:ascii="Times New Roman" w:hAnsi="Times New Roman" w:cs="Times New Roman"/>
          <w:sz w:val="24"/>
          <w:szCs w:val="24"/>
        </w:rPr>
      </w:pPr>
      <w:r w:rsidRPr="00C37ED9">
        <w:rPr>
          <w:rFonts w:ascii="Times New Roman" w:hAnsi="Times New Roman" w:cs="Times New Roman"/>
          <w:sz w:val="24"/>
          <w:szCs w:val="24"/>
        </w:rPr>
        <w:t xml:space="preserve">(5) </w:t>
      </w:r>
      <w:r w:rsidR="00554D46" w:rsidRPr="00C37ED9">
        <w:rPr>
          <w:rFonts w:ascii="Times New Roman" w:hAnsi="Times New Roman" w:cs="Times New Roman"/>
          <w:sz w:val="24"/>
          <w:szCs w:val="24"/>
        </w:rPr>
        <w:t xml:space="preserve">Koordinačný orgán </w:t>
      </w:r>
    </w:p>
    <w:p w14:paraId="49F96360" w14:textId="293B3A87" w:rsidR="00554D46" w:rsidRPr="00C37ED9" w:rsidRDefault="00554D46">
      <w:pPr>
        <w:pStyle w:val="Odsekzoznamu"/>
        <w:numPr>
          <w:ilvl w:val="1"/>
          <w:numId w:val="10"/>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koordinuje a usmerňuje </w:t>
      </w:r>
      <w:r w:rsidR="00D32EFD" w:rsidRPr="00C37ED9">
        <w:rPr>
          <w:rFonts w:ascii="Times New Roman" w:hAnsi="Times New Roman" w:cs="Times New Roman"/>
          <w:sz w:val="24"/>
          <w:szCs w:val="24"/>
        </w:rPr>
        <w:t xml:space="preserve">gestorov </w:t>
      </w:r>
      <w:r w:rsidR="002B382E" w:rsidRPr="00C37ED9">
        <w:rPr>
          <w:rFonts w:ascii="Times New Roman" w:hAnsi="Times New Roman" w:cs="Times New Roman"/>
          <w:sz w:val="24"/>
          <w:szCs w:val="24"/>
        </w:rPr>
        <w:t xml:space="preserve">opatrenia energetickej efektívnosti </w:t>
      </w:r>
      <w:r w:rsidR="00D32EFD" w:rsidRPr="00C37ED9">
        <w:rPr>
          <w:rFonts w:ascii="Times New Roman" w:hAnsi="Times New Roman" w:cs="Times New Roman"/>
          <w:sz w:val="24"/>
          <w:szCs w:val="24"/>
        </w:rPr>
        <w:t xml:space="preserve">a </w:t>
      </w:r>
      <w:r w:rsidRPr="00C37ED9">
        <w:rPr>
          <w:rFonts w:ascii="Times New Roman" w:hAnsi="Times New Roman" w:cs="Times New Roman"/>
          <w:sz w:val="24"/>
          <w:szCs w:val="24"/>
        </w:rPr>
        <w:t>poskytovateľov financovania energetickej efektívnosti</w:t>
      </w:r>
      <w:r w:rsidR="00BE68E3" w:rsidRPr="00C37ED9">
        <w:rPr>
          <w:rFonts w:ascii="Times New Roman" w:hAnsi="Times New Roman" w:cs="Times New Roman"/>
          <w:sz w:val="24"/>
          <w:szCs w:val="24"/>
        </w:rPr>
        <w:t>,</w:t>
      </w:r>
      <w:r w:rsidRPr="00C37ED9">
        <w:rPr>
          <w:rFonts w:ascii="Times New Roman" w:hAnsi="Times New Roman" w:cs="Times New Roman"/>
          <w:sz w:val="24"/>
          <w:szCs w:val="24"/>
        </w:rPr>
        <w:t xml:space="preserve"> s cieľom maximalizovať prínos financovania z viacerých zdrojov</w:t>
      </w:r>
      <w:r w:rsidR="00D32EFD" w:rsidRPr="00C37ED9">
        <w:rPr>
          <w:rFonts w:ascii="Times New Roman" w:hAnsi="Times New Roman" w:cs="Times New Roman"/>
          <w:sz w:val="24"/>
          <w:szCs w:val="24"/>
        </w:rPr>
        <w:t xml:space="preserve"> </w:t>
      </w:r>
      <w:r w:rsidRPr="00C37ED9">
        <w:rPr>
          <w:rFonts w:ascii="Times New Roman" w:hAnsi="Times New Roman" w:cs="Times New Roman"/>
          <w:sz w:val="24"/>
          <w:szCs w:val="24"/>
        </w:rPr>
        <w:t>a</w:t>
      </w:r>
      <w:r w:rsidR="00D32EFD" w:rsidRPr="00C37ED9">
        <w:rPr>
          <w:rFonts w:ascii="Times New Roman" w:hAnsi="Times New Roman" w:cs="Times New Roman"/>
          <w:sz w:val="24"/>
          <w:szCs w:val="24"/>
        </w:rPr>
        <w:t xml:space="preserve"> optimalizovať </w:t>
      </w:r>
      <w:r w:rsidRPr="00C37ED9">
        <w:rPr>
          <w:rFonts w:ascii="Times New Roman" w:hAnsi="Times New Roman" w:cs="Times New Roman"/>
          <w:sz w:val="24"/>
          <w:szCs w:val="24"/>
        </w:rPr>
        <w:t>kombináci</w:t>
      </w:r>
      <w:r w:rsidR="000206CD" w:rsidRPr="00C37ED9">
        <w:rPr>
          <w:rFonts w:ascii="Times New Roman" w:hAnsi="Times New Roman" w:cs="Times New Roman"/>
          <w:sz w:val="24"/>
          <w:szCs w:val="24"/>
        </w:rPr>
        <w:t>e</w:t>
      </w:r>
      <w:r w:rsidRPr="00C37ED9">
        <w:rPr>
          <w:rFonts w:ascii="Times New Roman" w:hAnsi="Times New Roman" w:cs="Times New Roman"/>
          <w:sz w:val="24"/>
          <w:szCs w:val="24"/>
        </w:rPr>
        <w:t xml:space="preserve"> grantov, finančných nástrojov a technickej pomoci,</w:t>
      </w:r>
    </w:p>
    <w:p w14:paraId="0E004EFC" w14:textId="3B31CEE9" w:rsidR="00554D46" w:rsidRPr="00C37ED9" w:rsidRDefault="00554D46">
      <w:pPr>
        <w:pStyle w:val="Odsekzoznamu"/>
        <w:numPr>
          <w:ilvl w:val="1"/>
          <w:numId w:val="10"/>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spolupracuje s</w:t>
      </w:r>
      <w:r w:rsidR="00D32EFD" w:rsidRPr="00C37ED9">
        <w:rPr>
          <w:rFonts w:ascii="Times New Roman" w:hAnsi="Times New Roman" w:cs="Times New Roman"/>
          <w:sz w:val="24"/>
          <w:szCs w:val="24"/>
        </w:rPr>
        <w:t xml:space="preserve"> gestormi </w:t>
      </w:r>
      <w:r w:rsidR="002B382E" w:rsidRPr="00C37ED9">
        <w:rPr>
          <w:rFonts w:ascii="Times New Roman" w:hAnsi="Times New Roman" w:cs="Times New Roman"/>
          <w:sz w:val="24"/>
          <w:szCs w:val="24"/>
        </w:rPr>
        <w:t xml:space="preserve">opatrenia energetickej efektívnosti </w:t>
      </w:r>
      <w:r w:rsidR="00D32EFD" w:rsidRPr="00C37ED9">
        <w:rPr>
          <w:rFonts w:ascii="Times New Roman" w:hAnsi="Times New Roman" w:cs="Times New Roman"/>
          <w:sz w:val="24"/>
          <w:szCs w:val="24"/>
        </w:rPr>
        <w:t>a</w:t>
      </w:r>
      <w:r w:rsidR="002B382E" w:rsidRPr="00C37ED9">
        <w:rPr>
          <w:rFonts w:ascii="Times New Roman" w:hAnsi="Times New Roman" w:cs="Times New Roman"/>
          <w:sz w:val="24"/>
          <w:szCs w:val="24"/>
        </w:rPr>
        <w:t> </w:t>
      </w:r>
      <w:r w:rsidR="00D32EFD" w:rsidRPr="00C37ED9">
        <w:rPr>
          <w:rFonts w:ascii="Times New Roman" w:hAnsi="Times New Roman" w:cs="Times New Roman"/>
          <w:sz w:val="24"/>
          <w:szCs w:val="24"/>
        </w:rPr>
        <w:t>poskytovateľmi</w:t>
      </w:r>
      <w:r w:rsidR="002B382E" w:rsidRPr="00C37ED9">
        <w:rPr>
          <w:rFonts w:ascii="Times New Roman" w:hAnsi="Times New Roman" w:cs="Times New Roman"/>
          <w:sz w:val="24"/>
          <w:szCs w:val="24"/>
        </w:rPr>
        <w:t xml:space="preserve"> </w:t>
      </w:r>
      <w:r w:rsidRPr="00C37ED9">
        <w:rPr>
          <w:rFonts w:ascii="Times New Roman" w:hAnsi="Times New Roman" w:cs="Times New Roman"/>
          <w:sz w:val="24"/>
          <w:szCs w:val="24"/>
        </w:rPr>
        <w:t>financovania energetickej efektívnosti, najmä pri monitorovaní a hodnotení financovania opatrení energetickej efektívnosti,</w:t>
      </w:r>
    </w:p>
    <w:p w14:paraId="64C62681" w14:textId="03917AEC" w:rsidR="00554D46" w:rsidRPr="00C37ED9" w:rsidRDefault="00720D67">
      <w:pPr>
        <w:pStyle w:val="Odsekzoznamu"/>
        <w:numPr>
          <w:ilvl w:val="1"/>
          <w:numId w:val="10"/>
        </w:numPr>
        <w:spacing w:after="0" w:line="264" w:lineRule="auto"/>
        <w:ind w:left="709" w:hanging="218"/>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 </w:t>
      </w:r>
      <w:r w:rsidR="00554D46" w:rsidRPr="00C37ED9">
        <w:rPr>
          <w:rFonts w:ascii="Times New Roman" w:hAnsi="Times New Roman" w:cs="Times New Roman"/>
          <w:sz w:val="24"/>
          <w:szCs w:val="24"/>
        </w:rPr>
        <w:t>plní ďalšie úlohy v oblasti koordinácie financovania plnenia cieľov energetickej efektívnosti.</w:t>
      </w:r>
    </w:p>
    <w:p w14:paraId="20C00BD7" w14:textId="77777777" w:rsidR="00554D46" w:rsidRPr="00C37ED9" w:rsidRDefault="00554D46" w:rsidP="00554D46">
      <w:pPr>
        <w:spacing w:line="264" w:lineRule="auto"/>
        <w:ind w:left="491"/>
        <w:jc w:val="both"/>
      </w:pPr>
    </w:p>
    <w:p w14:paraId="0292FCF1" w14:textId="1EC61EE6" w:rsidR="00554D46" w:rsidRPr="00C37ED9" w:rsidRDefault="003A7B6C" w:rsidP="003260EF">
      <w:pPr>
        <w:spacing w:line="264" w:lineRule="auto"/>
        <w:jc w:val="both"/>
      </w:pPr>
      <w:r w:rsidRPr="00C37ED9">
        <w:t>(</w:t>
      </w:r>
      <w:r w:rsidR="004C4CF9" w:rsidRPr="00C37ED9">
        <w:t>6</w:t>
      </w:r>
      <w:r w:rsidRPr="00C37ED9">
        <w:t xml:space="preserve">) </w:t>
      </w:r>
      <w:r w:rsidR="002B382E" w:rsidRPr="00C37ED9">
        <w:t>Gestor opatrenia energetickej efektívnosti a p</w:t>
      </w:r>
      <w:r w:rsidR="00554D46" w:rsidRPr="00C37ED9">
        <w:t>oskytovateľ</w:t>
      </w:r>
      <w:r w:rsidR="00554D46" w:rsidRPr="00C37ED9" w:rsidDel="001527A0">
        <w:t xml:space="preserve"> </w:t>
      </w:r>
      <w:r w:rsidR="00554D46" w:rsidRPr="00C37ED9">
        <w:t xml:space="preserve">financovania energetickej efektívnosti </w:t>
      </w:r>
      <w:r w:rsidR="00DF3901" w:rsidRPr="00C37ED9">
        <w:t>sú</w:t>
      </w:r>
      <w:r w:rsidR="00554D46" w:rsidRPr="00C37ED9">
        <w:t xml:space="preserve"> povinn</w:t>
      </w:r>
      <w:r w:rsidR="00DF3901" w:rsidRPr="00C37ED9">
        <w:t>í</w:t>
      </w:r>
      <w:r w:rsidR="00554D46" w:rsidRPr="00C37ED9">
        <w:t xml:space="preserve"> poskytovať súčinnosť koordinačnému orgánu pri plnení jeho úloh. </w:t>
      </w:r>
    </w:p>
    <w:p w14:paraId="5BFE681D" w14:textId="77777777" w:rsidR="00554D46" w:rsidRPr="00C37ED9" w:rsidRDefault="00554D46" w:rsidP="00554D46">
      <w:pPr>
        <w:pStyle w:val="Odsekzoznamu"/>
        <w:spacing w:after="0" w:line="264" w:lineRule="auto"/>
        <w:ind w:left="357"/>
        <w:contextualSpacing w:val="0"/>
        <w:jc w:val="both"/>
        <w:rPr>
          <w:rFonts w:ascii="Times New Roman" w:hAnsi="Times New Roman" w:cs="Times New Roman"/>
          <w:sz w:val="24"/>
          <w:szCs w:val="24"/>
        </w:rPr>
      </w:pPr>
    </w:p>
    <w:p w14:paraId="49ED1414" w14:textId="19EA4412" w:rsidR="00554D46" w:rsidRPr="00C37ED9" w:rsidRDefault="00921415" w:rsidP="00921415">
      <w:pPr>
        <w:pStyle w:val="Odsekzoznamu"/>
        <w:spacing w:after="0" w:line="264" w:lineRule="auto"/>
        <w:ind w:left="0"/>
        <w:jc w:val="both"/>
        <w:rPr>
          <w:rFonts w:ascii="Times New Roman" w:hAnsi="Times New Roman" w:cs="Times New Roman"/>
          <w:sz w:val="24"/>
          <w:szCs w:val="24"/>
        </w:rPr>
      </w:pPr>
      <w:r w:rsidRPr="00C37ED9">
        <w:rPr>
          <w:rFonts w:ascii="Times New Roman" w:hAnsi="Times New Roman" w:cs="Times New Roman"/>
          <w:sz w:val="24"/>
          <w:szCs w:val="24"/>
        </w:rPr>
        <w:t>(</w:t>
      </w:r>
      <w:r w:rsidR="0010571C" w:rsidRPr="00C37ED9">
        <w:rPr>
          <w:rFonts w:ascii="Times New Roman" w:hAnsi="Times New Roman" w:cs="Times New Roman"/>
          <w:sz w:val="24"/>
          <w:szCs w:val="24"/>
        </w:rPr>
        <w:t>7</w:t>
      </w:r>
      <w:r w:rsidRPr="00C37ED9">
        <w:rPr>
          <w:rFonts w:ascii="Times New Roman" w:hAnsi="Times New Roman" w:cs="Times New Roman"/>
          <w:sz w:val="24"/>
          <w:szCs w:val="24"/>
        </w:rPr>
        <w:t xml:space="preserve">) </w:t>
      </w:r>
      <w:r w:rsidR="002B382E" w:rsidRPr="00C37ED9">
        <w:rPr>
          <w:rFonts w:ascii="Times New Roman" w:hAnsi="Times New Roman" w:cs="Times New Roman"/>
          <w:sz w:val="24"/>
          <w:szCs w:val="24"/>
        </w:rPr>
        <w:t>Gestor opatrenia energetickej efektívnosti a p</w:t>
      </w:r>
      <w:r w:rsidR="00554D46" w:rsidRPr="00C37ED9">
        <w:rPr>
          <w:rFonts w:ascii="Times New Roman" w:hAnsi="Times New Roman" w:cs="Times New Roman"/>
          <w:sz w:val="24"/>
          <w:szCs w:val="24"/>
        </w:rPr>
        <w:t xml:space="preserve">oskytovateľ financovania energetickej efektívnosti </w:t>
      </w:r>
      <w:r w:rsidR="00336E3C" w:rsidRPr="00C37ED9">
        <w:rPr>
          <w:rFonts w:ascii="Times New Roman" w:hAnsi="Times New Roman" w:cs="Times New Roman"/>
          <w:sz w:val="24"/>
          <w:szCs w:val="24"/>
        </w:rPr>
        <w:t>oznamuj</w:t>
      </w:r>
      <w:r w:rsidR="00FD4BC1" w:rsidRPr="00C37ED9">
        <w:rPr>
          <w:rFonts w:ascii="Times New Roman" w:hAnsi="Times New Roman" w:cs="Times New Roman"/>
          <w:sz w:val="24"/>
          <w:szCs w:val="24"/>
        </w:rPr>
        <w:t>ú</w:t>
      </w:r>
      <w:r w:rsidR="00336E3C" w:rsidRPr="00C37ED9">
        <w:rPr>
          <w:rFonts w:ascii="Times New Roman" w:hAnsi="Times New Roman" w:cs="Times New Roman"/>
          <w:sz w:val="24"/>
          <w:szCs w:val="24"/>
        </w:rPr>
        <w:t xml:space="preserve"> </w:t>
      </w:r>
      <w:r w:rsidR="00554D46" w:rsidRPr="00C37ED9">
        <w:rPr>
          <w:rFonts w:ascii="Times New Roman" w:hAnsi="Times New Roman" w:cs="Times New Roman"/>
          <w:sz w:val="24"/>
          <w:szCs w:val="24"/>
        </w:rPr>
        <w:t>koordinačnému orgánu informácie o možnostiach účasti na financovaní opatrení energetickej efektívnosti. </w:t>
      </w:r>
    </w:p>
    <w:p w14:paraId="3EFBFBF9" w14:textId="77777777" w:rsidR="00554D46" w:rsidRPr="00C37ED9" w:rsidRDefault="00554D46" w:rsidP="0014626F">
      <w:pPr>
        <w:spacing w:line="264" w:lineRule="auto"/>
        <w:jc w:val="both"/>
      </w:pPr>
    </w:p>
    <w:p w14:paraId="40C26C57" w14:textId="0A38D5D3" w:rsidR="00120E26" w:rsidRPr="00C37ED9" w:rsidRDefault="00120E26" w:rsidP="007B0631">
      <w:pPr>
        <w:spacing w:line="264" w:lineRule="auto"/>
        <w:jc w:val="center"/>
      </w:pPr>
    </w:p>
    <w:p w14:paraId="0E3AC23B" w14:textId="3FE14936" w:rsidR="00DD0474" w:rsidRPr="00C37ED9" w:rsidRDefault="00DD0474" w:rsidP="007B0631">
      <w:pPr>
        <w:spacing w:line="264" w:lineRule="auto"/>
        <w:jc w:val="center"/>
      </w:pPr>
      <w:r w:rsidRPr="00C37ED9">
        <w:t>TRETIA ČASŤ</w:t>
      </w:r>
    </w:p>
    <w:p w14:paraId="1CA5D267" w14:textId="4A5C037F" w:rsidR="0040484C" w:rsidRPr="00C37ED9" w:rsidRDefault="00F54723" w:rsidP="007B0631">
      <w:pPr>
        <w:pStyle w:val="Nadpis2"/>
        <w:spacing w:before="0" w:after="0" w:line="264" w:lineRule="auto"/>
        <w:rPr>
          <w:rFonts w:ascii="Times New Roman" w:hAnsi="Times New Roman" w:cs="Times New Roman"/>
          <w:sz w:val="24"/>
          <w:szCs w:val="24"/>
        </w:rPr>
      </w:pPr>
      <w:bookmarkStart w:id="96" w:name="paragraf-24.oznacenie"/>
      <w:bookmarkStart w:id="97" w:name="paragraf-24"/>
      <w:r w:rsidRPr="00C37ED9">
        <w:rPr>
          <w:rFonts w:ascii="Times New Roman" w:hAnsi="Times New Roman" w:cs="Times New Roman"/>
          <w:sz w:val="24"/>
          <w:szCs w:val="24"/>
        </w:rPr>
        <w:t>MONITOROVACÍ SYSTÉM</w:t>
      </w:r>
      <w:r w:rsidR="00903428" w:rsidRPr="00C37ED9">
        <w:rPr>
          <w:rFonts w:ascii="Times New Roman" w:hAnsi="Times New Roman" w:cs="Times New Roman"/>
          <w:sz w:val="24"/>
          <w:szCs w:val="24"/>
        </w:rPr>
        <w:t xml:space="preserve"> </w:t>
      </w:r>
    </w:p>
    <w:p w14:paraId="1BF47690" w14:textId="77777777" w:rsidR="002D3606" w:rsidRPr="00C37ED9" w:rsidRDefault="002D3606" w:rsidP="007B0631">
      <w:pPr>
        <w:spacing w:line="264" w:lineRule="auto"/>
        <w:ind w:left="270"/>
        <w:jc w:val="center"/>
        <w:rPr>
          <w:b/>
        </w:rPr>
      </w:pPr>
    </w:p>
    <w:p w14:paraId="0F1A42C8" w14:textId="0CCFD393" w:rsidR="00BF2339" w:rsidRPr="00C37ED9" w:rsidRDefault="00BF2339" w:rsidP="007B0631">
      <w:pPr>
        <w:spacing w:line="264" w:lineRule="auto"/>
        <w:ind w:left="270"/>
        <w:jc w:val="center"/>
      </w:pPr>
      <w:r w:rsidRPr="00C37ED9">
        <w:rPr>
          <w:b/>
        </w:rPr>
        <w:t xml:space="preserve">§ </w:t>
      </w:r>
      <w:r w:rsidR="002E657F" w:rsidRPr="00C37ED9">
        <w:rPr>
          <w:b/>
        </w:rPr>
        <w:t>9</w:t>
      </w:r>
    </w:p>
    <w:p w14:paraId="7D809DBD" w14:textId="1C6D7560" w:rsidR="00BF2339" w:rsidRPr="00C37ED9" w:rsidRDefault="00BF2339" w:rsidP="007B0631">
      <w:pPr>
        <w:spacing w:line="264" w:lineRule="auto"/>
        <w:ind w:left="270"/>
        <w:jc w:val="center"/>
        <w:rPr>
          <w:b/>
        </w:rPr>
      </w:pPr>
      <w:bookmarkStart w:id="98" w:name="paragraf-24.nadpis"/>
      <w:bookmarkEnd w:id="96"/>
      <w:r w:rsidRPr="00C37ED9">
        <w:rPr>
          <w:b/>
        </w:rPr>
        <w:t xml:space="preserve">Monitorovanie, vyhodnocovanie a overovanie </w:t>
      </w:r>
      <w:r w:rsidR="00085A9D" w:rsidRPr="00C37ED9">
        <w:rPr>
          <w:b/>
        </w:rPr>
        <w:t>energetickej efektívnosti</w:t>
      </w:r>
      <w:r w:rsidR="006E05D3" w:rsidRPr="00C37ED9">
        <w:rPr>
          <w:b/>
        </w:rPr>
        <w:t xml:space="preserve"> </w:t>
      </w:r>
    </w:p>
    <w:p w14:paraId="3B774652" w14:textId="77777777" w:rsidR="00BD5203" w:rsidRPr="00C37ED9" w:rsidRDefault="00BD5203" w:rsidP="007B0631">
      <w:pPr>
        <w:spacing w:line="264" w:lineRule="auto"/>
        <w:jc w:val="both"/>
      </w:pPr>
      <w:bookmarkStart w:id="99" w:name="paragraf-24.odsek-1"/>
      <w:bookmarkEnd w:id="98"/>
    </w:p>
    <w:p w14:paraId="4AB55DEC" w14:textId="24B341B6" w:rsidR="00246793" w:rsidRPr="00C37ED9" w:rsidRDefault="00246793">
      <w:pPr>
        <w:spacing w:line="264" w:lineRule="auto"/>
      </w:pPr>
      <w:r w:rsidRPr="00C37ED9">
        <w:t>(</w:t>
      </w:r>
      <w:r w:rsidR="00AA7ADA" w:rsidRPr="00C37ED9">
        <w:t>1</w:t>
      </w:r>
      <w:r w:rsidRPr="00C37ED9">
        <w:t xml:space="preserve">) Monitorovací systém je štátny systém energetickej efektívnosti určený </w:t>
      </w:r>
      <w:r w:rsidR="00462380" w:rsidRPr="00C37ED9">
        <w:t xml:space="preserve">na </w:t>
      </w:r>
    </w:p>
    <w:p w14:paraId="52ED29B0" w14:textId="519C515E" w:rsidR="00246793" w:rsidRPr="00C37ED9" w:rsidRDefault="00246793">
      <w:pPr>
        <w:pStyle w:val="Odsekzoznamu"/>
        <w:numPr>
          <w:ilvl w:val="0"/>
          <w:numId w:val="20"/>
        </w:numPr>
        <w:spacing w:after="0" w:line="264" w:lineRule="auto"/>
        <w:ind w:left="567" w:hanging="283"/>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monitorovanie, vyhodnocovanie </w:t>
      </w:r>
      <w:r w:rsidR="00192B8F" w:rsidRPr="00C37ED9">
        <w:rPr>
          <w:rFonts w:ascii="Times New Roman" w:hAnsi="Times New Roman" w:cs="Times New Roman"/>
          <w:sz w:val="24"/>
          <w:szCs w:val="24"/>
        </w:rPr>
        <w:t xml:space="preserve">a overovanie </w:t>
      </w:r>
      <w:r w:rsidR="00AA7ADA" w:rsidRPr="00C37ED9">
        <w:rPr>
          <w:rFonts w:ascii="Times New Roman" w:hAnsi="Times New Roman" w:cs="Times New Roman"/>
          <w:sz w:val="24"/>
          <w:szCs w:val="24"/>
        </w:rPr>
        <w:t>najmä</w:t>
      </w:r>
    </w:p>
    <w:p w14:paraId="3507ADAD" w14:textId="1C1DD5A5" w:rsidR="00246793" w:rsidRPr="00C37ED9" w:rsidRDefault="00246793">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cieľov energetickej efektívnosti</w:t>
      </w:r>
      <w:r w:rsidR="00E41182" w:rsidRPr="00C37ED9">
        <w:rPr>
          <w:rFonts w:ascii="Times New Roman" w:hAnsi="Times New Roman" w:cs="Times New Roman"/>
          <w:sz w:val="24"/>
          <w:szCs w:val="24"/>
        </w:rPr>
        <w:t xml:space="preserve"> podľa § 5</w:t>
      </w:r>
      <w:r w:rsidRPr="00C37ED9">
        <w:rPr>
          <w:rFonts w:ascii="Times New Roman" w:hAnsi="Times New Roman" w:cs="Times New Roman"/>
          <w:sz w:val="24"/>
          <w:szCs w:val="24"/>
        </w:rPr>
        <w:t xml:space="preserve">, </w:t>
      </w:r>
    </w:p>
    <w:p w14:paraId="74C7EB3D" w14:textId="24D90EFF" w:rsidR="00246793" w:rsidRPr="00C37ED9" w:rsidRDefault="00CB6536">
      <w:pPr>
        <w:pStyle w:val="Odsekzoznamu"/>
        <w:numPr>
          <w:ilvl w:val="1"/>
          <w:numId w:val="20"/>
        </w:numPr>
        <w:spacing w:after="0" w:line="264" w:lineRule="auto"/>
        <w:ind w:left="567" w:hanging="141"/>
        <w:contextualSpacing w:val="0"/>
        <w:jc w:val="both"/>
        <w:rPr>
          <w:rFonts w:ascii="Times New Roman" w:hAnsi="Times New Roman" w:cs="Times New Roman"/>
          <w:sz w:val="24"/>
          <w:szCs w:val="24"/>
        </w:rPr>
      </w:pPr>
      <w:r w:rsidRPr="00C37ED9">
        <w:rPr>
          <w:rFonts w:ascii="Times New Roman" w:hAnsi="Times New Roman" w:cs="Times New Roman"/>
          <w:sz w:val="24"/>
          <w:szCs w:val="24"/>
        </w:rPr>
        <w:t>koordinačných opatrení</w:t>
      </w:r>
      <w:r w:rsidR="00A93EAA"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energetickej efektívnosti a individuálnych </w:t>
      </w:r>
      <w:r w:rsidR="00246793" w:rsidRPr="00C37ED9">
        <w:rPr>
          <w:rFonts w:ascii="Times New Roman" w:hAnsi="Times New Roman" w:cs="Times New Roman"/>
          <w:sz w:val="24"/>
          <w:szCs w:val="24"/>
        </w:rPr>
        <w:t>opatrení energetickej efektívnosti</w:t>
      </w:r>
      <w:r w:rsidR="00E41182" w:rsidRPr="00C37ED9">
        <w:rPr>
          <w:rFonts w:ascii="Times New Roman" w:hAnsi="Times New Roman" w:cs="Times New Roman"/>
          <w:sz w:val="24"/>
          <w:szCs w:val="24"/>
        </w:rPr>
        <w:t xml:space="preserve"> podľa § </w:t>
      </w:r>
      <w:r w:rsidRPr="00C37ED9">
        <w:rPr>
          <w:rFonts w:ascii="Times New Roman" w:hAnsi="Times New Roman" w:cs="Times New Roman"/>
          <w:sz w:val="24"/>
          <w:szCs w:val="24"/>
        </w:rPr>
        <w:t>7</w:t>
      </w:r>
      <w:r w:rsidR="00246793" w:rsidRPr="00C37ED9">
        <w:rPr>
          <w:rFonts w:ascii="Times New Roman" w:hAnsi="Times New Roman" w:cs="Times New Roman"/>
          <w:sz w:val="24"/>
          <w:szCs w:val="24"/>
        </w:rPr>
        <w:t xml:space="preserve">, </w:t>
      </w:r>
    </w:p>
    <w:p w14:paraId="137CF7A0" w14:textId="46C607A9" w:rsidR="00246793" w:rsidRPr="00C37ED9" w:rsidRDefault="000D2CDD">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úloh </w:t>
      </w:r>
      <w:r w:rsidR="00246793" w:rsidRPr="00C37ED9">
        <w:rPr>
          <w:rFonts w:ascii="Times New Roman" w:hAnsi="Times New Roman" w:cs="Times New Roman"/>
          <w:sz w:val="24"/>
          <w:szCs w:val="24"/>
        </w:rPr>
        <w:t xml:space="preserve">a činností v rozsahu podľa tohto zákona, </w:t>
      </w:r>
    </w:p>
    <w:p w14:paraId="71D33B16" w14:textId="77777777" w:rsidR="008A599D" w:rsidRPr="00C37ED9" w:rsidRDefault="008A599D">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financovania opatrení energetickej efektívnosti podľa § 8,</w:t>
      </w:r>
    </w:p>
    <w:p w14:paraId="24A19DA6" w14:textId="09C6A5E7" w:rsidR="00246793" w:rsidRPr="00C37ED9" w:rsidRDefault="00246793">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štatistiky</w:t>
      </w:r>
      <w:r w:rsidR="00F90681" w:rsidRPr="00C37ED9">
        <w:rPr>
          <w:rFonts w:ascii="Times New Roman" w:hAnsi="Times New Roman" w:cs="Times New Roman"/>
          <w:sz w:val="24"/>
          <w:szCs w:val="24"/>
        </w:rPr>
        <w:t xml:space="preserve"> </w:t>
      </w:r>
      <w:r w:rsidR="005D5CEE" w:rsidRPr="00C37ED9">
        <w:rPr>
          <w:rFonts w:ascii="Times New Roman" w:hAnsi="Times New Roman" w:cs="Times New Roman"/>
          <w:sz w:val="24"/>
          <w:szCs w:val="24"/>
        </w:rPr>
        <w:t>energetickej efektívnosti</w:t>
      </w:r>
      <w:r w:rsidRPr="00C37ED9">
        <w:rPr>
          <w:rFonts w:ascii="Times New Roman" w:hAnsi="Times New Roman" w:cs="Times New Roman"/>
          <w:sz w:val="24"/>
          <w:szCs w:val="24"/>
        </w:rPr>
        <w:t xml:space="preserve">, </w:t>
      </w:r>
    </w:p>
    <w:p w14:paraId="1435467D" w14:textId="375C74C5" w:rsidR="00246793" w:rsidRPr="00C37ED9" w:rsidRDefault="00246793">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energetických služieb</w:t>
      </w:r>
      <w:r w:rsidR="00F90681" w:rsidRPr="00C37ED9">
        <w:rPr>
          <w:rFonts w:ascii="Times New Roman" w:hAnsi="Times New Roman" w:cs="Times New Roman"/>
          <w:sz w:val="24"/>
          <w:szCs w:val="24"/>
        </w:rPr>
        <w:t xml:space="preserve"> podľa § </w:t>
      </w:r>
      <w:r w:rsidR="002D3D9B" w:rsidRPr="00C37ED9">
        <w:rPr>
          <w:rFonts w:ascii="Times New Roman" w:hAnsi="Times New Roman" w:cs="Times New Roman"/>
          <w:sz w:val="24"/>
          <w:szCs w:val="24"/>
        </w:rPr>
        <w:t xml:space="preserve">29 </w:t>
      </w:r>
      <w:r w:rsidR="00A311D7" w:rsidRPr="00C37ED9">
        <w:rPr>
          <w:rFonts w:ascii="Times New Roman" w:hAnsi="Times New Roman" w:cs="Times New Roman"/>
          <w:sz w:val="24"/>
          <w:szCs w:val="24"/>
        </w:rPr>
        <w:t xml:space="preserve">až </w:t>
      </w:r>
      <w:r w:rsidR="000D59A7" w:rsidRPr="00C37ED9">
        <w:rPr>
          <w:rFonts w:ascii="Times New Roman" w:hAnsi="Times New Roman" w:cs="Times New Roman"/>
          <w:sz w:val="24"/>
          <w:szCs w:val="24"/>
        </w:rPr>
        <w:t>33</w:t>
      </w:r>
      <w:r w:rsidRPr="00C37ED9">
        <w:rPr>
          <w:rFonts w:ascii="Times New Roman" w:hAnsi="Times New Roman" w:cs="Times New Roman"/>
          <w:sz w:val="24"/>
          <w:szCs w:val="24"/>
        </w:rPr>
        <w:t>,</w:t>
      </w:r>
    </w:p>
    <w:p w14:paraId="06E4E129" w14:textId="0EF678C5" w:rsidR="00246793" w:rsidRPr="00C37ED9" w:rsidRDefault="00246793">
      <w:pPr>
        <w:pStyle w:val="Odsekzoznamu"/>
        <w:numPr>
          <w:ilvl w:val="1"/>
          <w:numId w:val="20"/>
        </w:numPr>
        <w:spacing w:after="0" w:line="264" w:lineRule="auto"/>
        <w:ind w:left="567" w:hanging="141"/>
        <w:contextualSpacing w:val="0"/>
        <w:rPr>
          <w:rFonts w:ascii="Times New Roman" w:hAnsi="Times New Roman" w:cs="Times New Roman"/>
          <w:sz w:val="24"/>
          <w:szCs w:val="24"/>
        </w:rPr>
      </w:pPr>
      <w:r w:rsidRPr="00C37ED9">
        <w:rPr>
          <w:rFonts w:ascii="Times New Roman" w:hAnsi="Times New Roman" w:cs="Times New Roman"/>
          <w:sz w:val="24"/>
          <w:szCs w:val="24"/>
        </w:rPr>
        <w:t>energetických auditov</w:t>
      </w:r>
      <w:r w:rsidR="00F90681" w:rsidRPr="00C37ED9">
        <w:rPr>
          <w:rFonts w:ascii="Times New Roman" w:hAnsi="Times New Roman" w:cs="Times New Roman"/>
          <w:sz w:val="24"/>
          <w:szCs w:val="24"/>
        </w:rPr>
        <w:t xml:space="preserve"> podľa § 26</w:t>
      </w:r>
      <w:r w:rsidRPr="00C37ED9">
        <w:rPr>
          <w:rFonts w:ascii="Times New Roman" w:hAnsi="Times New Roman" w:cs="Times New Roman"/>
          <w:sz w:val="24"/>
          <w:szCs w:val="24"/>
        </w:rPr>
        <w:t>,</w:t>
      </w:r>
    </w:p>
    <w:p w14:paraId="7D37982D" w14:textId="162798FC" w:rsidR="00246793" w:rsidRPr="00C37ED9" w:rsidRDefault="00246793">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energeti</w:t>
      </w:r>
      <w:r w:rsidR="007152A2" w:rsidRPr="00C37ED9">
        <w:rPr>
          <w:rFonts w:ascii="Times New Roman" w:hAnsi="Times New Roman" w:cs="Times New Roman"/>
          <w:sz w:val="24"/>
          <w:szCs w:val="24"/>
        </w:rPr>
        <w:t>ckého manažmentu</w:t>
      </w:r>
      <w:r w:rsidRPr="00C37ED9">
        <w:rPr>
          <w:rFonts w:ascii="Times New Roman" w:hAnsi="Times New Roman" w:cs="Times New Roman"/>
          <w:sz w:val="24"/>
          <w:szCs w:val="24"/>
        </w:rPr>
        <w:t xml:space="preserve"> verejnej správy</w:t>
      </w:r>
      <w:r w:rsidR="00F90681" w:rsidRPr="00C37ED9">
        <w:rPr>
          <w:rFonts w:ascii="Times New Roman" w:hAnsi="Times New Roman" w:cs="Times New Roman"/>
          <w:sz w:val="24"/>
          <w:szCs w:val="24"/>
        </w:rPr>
        <w:t xml:space="preserve"> podľa § </w:t>
      </w:r>
      <w:r w:rsidR="000D59A7" w:rsidRPr="00C37ED9">
        <w:rPr>
          <w:rFonts w:ascii="Times New Roman" w:hAnsi="Times New Roman" w:cs="Times New Roman"/>
          <w:sz w:val="24"/>
          <w:szCs w:val="24"/>
        </w:rPr>
        <w:t>35</w:t>
      </w:r>
      <w:r w:rsidRPr="00C37ED9">
        <w:rPr>
          <w:rFonts w:ascii="Times New Roman" w:hAnsi="Times New Roman" w:cs="Times New Roman"/>
          <w:sz w:val="24"/>
          <w:szCs w:val="24"/>
        </w:rPr>
        <w:t>,</w:t>
      </w:r>
    </w:p>
    <w:p w14:paraId="7BD124E4" w14:textId="6C7394CC" w:rsidR="00714E83" w:rsidRPr="00C37ED9" w:rsidRDefault="00A93EAA">
      <w:pPr>
        <w:pStyle w:val="Odsekzoznamu"/>
        <w:numPr>
          <w:ilvl w:val="1"/>
          <w:numId w:val="20"/>
        </w:numPr>
        <w:spacing w:after="0" w:line="264" w:lineRule="auto"/>
        <w:ind w:left="709" w:hanging="283"/>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kľúčových </w:t>
      </w:r>
      <w:r w:rsidR="00714E83" w:rsidRPr="00C37ED9">
        <w:rPr>
          <w:rFonts w:ascii="Times New Roman" w:hAnsi="Times New Roman" w:cs="Times New Roman"/>
          <w:sz w:val="24"/>
          <w:szCs w:val="24"/>
        </w:rPr>
        <w:t>nástrojov energetickej efektívnosti</w:t>
      </w:r>
      <w:r w:rsidR="00F90681" w:rsidRPr="00C37ED9">
        <w:rPr>
          <w:rFonts w:ascii="Times New Roman" w:hAnsi="Times New Roman" w:cs="Times New Roman"/>
          <w:sz w:val="24"/>
          <w:szCs w:val="24"/>
        </w:rPr>
        <w:t xml:space="preserve"> podľa § 22</w:t>
      </w:r>
      <w:r w:rsidR="00714E83" w:rsidRPr="00C37ED9">
        <w:rPr>
          <w:rFonts w:ascii="Times New Roman" w:hAnsi="Times New Roman" w:cs="Times New Roman"/>
          <w:sz w:val="24"/>
          <w:szCs w:val="24"/>
        </w:rPr>
        <w:t>,</w:t>
      </w:r>
    </w:p>
    <w:p w14:paraId="440B7C17" w14:textId="2F049884" w:rsidR="00AA7ADA" w:rsidRPr="00C37ED9" w:rsidRDefault="00F1359C">
      <w:pPr>
        <w:pStyle w:val="Odsekzoznamu"/>
        <w:numPr>
          <w:ilvl w:val="1"/>
          <w:numId w:val="20"/>
        </w:numPr>
        <w:spacing w:after="0" w:line="264" w:lineRule="auto"/>
        <w:ind w:left="851"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energetickej </w:t>
      </w:r>
      <w:r w:rsidR="00A71168" w:rsidRPr="00C37ED9">
        <w:rPr>
          <w:rFonts w:ascii="Times New Roman" w:hAnsi="Times New Roman" w:cs="Times New Roman"/>
          <w:sz w:val="24"/>
          <w:szCs w:val="24"/>
        </w:rPr>
        <w:t xml:space="preserve">účinnosti </w:t>
      </w:r>
      <w:r w:rsidR="00AA7ADA" w:rsidRPr="00C37ED9">
        <w:rPr>
          <w:rFonts w:ascii="Times New Roman" w:hAnsi="Times New Roman" w:cs="Times New Roman"/>
          <w:sz w:val="24"/>
          <w:szCs w:val="24"/>
        </w:rPr>
        <w:t xml:space="preserve">rozvodu tepla, </w:t>
      </w:r>
      <w:r w:rsidR="00595DFE" w:rsidRPr="00C37ED9">
        <w:rPr>
          <w:rFonts w:ascii="Times New Roman" w:hAnsi="Times New Roman" w:cs="Times New Roman"/>
          <w:sz w:val="24"/>
          <w:szCs w:val="24"/>
        </w:rPr>
        <w:t xml:space="preserve">rozvodu teplej vody, rozvodu </w:t>
      </w:r>
      <w:r w:rsidR="00AA7ADA" w:rsidRPr="00C37ED9">
        <w:rPr>
          <w:rFonts w:ascii="Times New Roman" w:hAnsi="Times New Roman" w:cs="Times New Roman"/>
          <w:sz w:val="24"/>
          <w:szCs w:val="24"/>
        </w:rPr>
        <w:t xml:space="preserve">teplej vody, </w:t>
      </w:r>
      <w:r w:rsidR="00595DFE" w:rsidRPr="00C37ED9">
        <w:rPr>
          <w:rFonts w:ascii="Times New Roman" w:hAnsi="Times New Roman" w:cs="Times New Roman"/>
          <w:sz w:val="24"/>
          <w:szCs w:val="24"/>
        </w:rPr>
        <w:t xml:space="preserve">rozvodu </w:t>
      </w:r>
      <w:r w:rsidR="00AA7ADA" w:rsidRPr="00C37ED9">
        <w:rPr>
          <w:rFonts w:ascii="Times New Roman" w:hAnsi="Times New Roman" w:cs="Times New Roman"/>
          <w:sz w:val="24"/>
          <w:szCs w:val="24"/>
        </w:rPr>
        <w:t>chladu, prenosu</w:t>
      </w:r>
      <w:r w:rsidR="003F4C52" w:rsidRPr="00C37ED9">
        <w:rPr>
          <w:rFonts w:ascii="Times New Roman" w:hAnsi="Times New Roman" w:cs="Times New Roman"/>
          <w:sz w:val="24"/>
          <w:szCs w:val="24"/>
        </w:rPr>
        <w:t xml:space="preserve"> elektriny</w:t>
      </w:r>
      <w:r w:rsidR="00AA7ADA" w:rsidRPr="00C37ED9">
        <w:rPr>
          <w:rFonts w:ascii="Times New Roman" w:hAnsi="Times New Roman" w:cs="Times New Roman"/>
          <w:sz w:val="24"/>
          <w:szCs w:val="24"/>
        </w:rPr>
        <w:t xml:space="preserve">, prepravy </w:t>
      </w:r>
      <w:r w:rsidR="003F4C52" w:rsidRPr="00C37ED9">
        <w:rPr>
          <w:rFonts w:ascii="Times New Roman" w:hAnsi="Times New Roman" w:cs="Times New Roman"/>
          <w:sz w:val="24"/>
          <w:szCs w:val="24"/>
        </w:rPr>
        <w:t xml:space="preserve">plynu </w:t>
      </w:r>
      <w:r w:rsidR="00AA7ADA" w:rsidRPr="00C37ED9">
        <w:rPr>
          <w:rFonts w:ascii="Times New Roman" w:hAnsi="Times New Roman" w:cs="Times New Roman"/>
          <w:sz w:val="24"/>
          <w:szCs w:val="24"/>
        </w:rPr>
        <w:t>a distribúcie elektriny a</w:t>
      </w:r>
      <w:r w:rsidR="00595DFE" w:rsidRPr="00C37ED9">
        <w:rPr>
          <w:rFonts w:ascii="Times New Roman" w:hAnsi="Times New Roman" w:cs="Times New Roman"/>
          <w:sz w:val="24"/>
          <w:szCs w:val="24"/>
        </w:rPr>
        <w:t xml:space="preserve"> distribúcie </w:t>
      </w:r>
      <w:r w:rsidR="00AA7ADA" w:rsidRPr="00C37ED9">
        <w:rPr>
          <w:rFonts w:ascii="Times New Roman" w:hAnsi="Times New Roman" w:cs="Times New Roman"/>
          <w:sz w:val="24"/>
          <w:szCs w:val="24"/>
        </w:rPr>
        <w:t>plynu,</w:t>
      </w:r>
    </w:p>
    <w:p w14:paraId="3C02C44C" w14:textId="7300B881" w:rsidR="00AA7ADA" w:rsidRPr="00C37ED9" w:rsidRDefault="00AA7ADA">
      <w:pPr>
        <w:pStyle w:val="Odsekzoznamu"/>
        <w:numPr>
          <w:ilvl w:val="1"/>
          <w:numId w:val="20"/>
        </w:numPr>
        <w:spacing w:after="0" w:line="264" w:lineRule="auto"/>
        <w:ind w:left="851"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energetickej náročnosti prepravy pohonných látok</w:t>
      </w:r>
      <w:r w:rsidR="003F4C52" w:rsidRPr="00C37ED9">
        <w:rPr>
          <w:rFonts w:ascii="Times New Roman" w:hAnsi="Times New Roman" w:cs="Times New Roman"/>
          <w:sz w:val="24"/>
          <w:szCs w:val="24"/>
        </w:rPr>
        <w:t>, prepravy</w:t>
      </w:r>
      <w:r w:rsidRPr="00C37ED9">
        <w:rPr>
          <w:rFonts w:ascii="Times New Roman" w:hAnsi="Times New Roman" w:cs="Times New Roman"/>
          <w:sz w:val="24"/>
          <w:szCs w:val="24"/>
        </w:rPr>
        <w:t> ropy</w:t>
      </w:r>
      <w:r w:rsidR="003F4C52" w:rsidRPr="00C37ED9">
        <w:rPr>
          <w:rFonts w:ascii="Times New Roman" w:hAnsi="Times New Roman" w:cs="Times New Roman"/>
          <w:sz w:val="24"/>
          <w:szCs w:val="24"/>
        </w:rPr>
        <w:t>,</w:t>
      </w:r>
      <w:r w:rsidRPr="00C37ED9">
        <w:rPr>
          <w:rFonts w:ascii="Times New Roman" w:hAnsi="Times New Roman" w:cs="Times New Roman"/>
          <w:sz w:val="24"/>
          <w:szCs w:val="24"/>
        </w:rPr>
        <w:t xml:space="preserve"> prevádzky verejného vodovodu a prevádzky verejnej kanalizácie,</w:t>
      </w:r>
    </w:p>
    <w:p w14:paraId="631171A8" w14:textId="271C1355" w:rsidR="009D55FB" w:rsidRPr="00C37ED9" w:rsidRDefault="009D55FB">
      <w:pPr>
        <w:pStyle w:val="Odsekzoznamu"/>
        <w:numPr>
          <w:ilvl w:val="1"/>
          <w:numId w:val="20"/>
        </w:numPr>
        <w:spacing w:after="0" w:line="264" w:lineRule="auto"/>
        <w:ind w:left="851" w:hanging="425"/>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uplatňovaní </w:t>
      </w:r>
      <w:r w:rsidR="00174CCE" w:rsidRPr="00C37ED9">
        <w:rPr>
          <w:rFonts w:ascii="Times New Roman" w:hAnsi="Times New Roman" w:cs="Times New Roman"/>
          <w:sz w:val="24"/>
          <w:szCs w:val="24"/>
        </w:rPr>
        <w:t xml:space="preserve">zásady </w:t>
      </w:r>
      <w:r w:rsidR="003B54B4" w:rsidRPr="00C37ED9">
        <w:rPr>
          <w:rFonts w:ascii="Times New Roman" w:hAnsi="Times New Roman" w:cs="Times New Roman"/>
          <w:sz w:val="24"/>
          <w:szCs w:val="24"/>
        </w:rPr>
        <w:t xml:space="preserve">prvoradosti </w:t>
      </w:r>
      <w:r w:rsidRPr="00C37ED9">
        <w:rPr>
          <w:rFonts w:ascii="Times New Roman" w:hAnsi="Times New Roman" w:cs="Times New Roman"/>
          <w:sz w:val="24"/>
          <w:szCs w:val="24"/>
        </w:rPr>
        <w:t>energetickej efektívnosti podľa § 24,</w:t>
      </w:r>
    </w:p>
    <w:p w14:paraId="276F42E1" w14:textId="75513CFB" w:rsidR="00246793" w:rsidRPr="00C37ED9" w:rsidRDefault="00246793">
      <w:pPr>
        <w:pStyle w:val="Odsekzoznamu"/>
        <w:numPr>
          <w:ilvl w:val="0"/>
          <w:numId w:val="20"/>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plánovanie nových </w:t>
      </w:r>
      <w:r w:rsidR="00074B61" w:rsidRPr="00C37ED9">
        <w:rPr>
          <w:rFonts w:ascii="Times New Roman" w:hAnsi="Times New Roman" w:cs="Times New Roman"/>
          <w:sz w:val="24"/>
          <w:szCs w:val="24"/>
        </w:rPr>
        <w:t xml:space="preserve">koordinačných </w:t>
      </w:r>
      <w:r w:rsidRPr="00C37ED9">
        <w:rPr>
          <w:rFonts w:ascii="Times New Roman" w:hAnsi="Times New Roman" w:cs="Times New Roman"/>
          <w:sz w:val="24"/>
          <w:szCs w:val="24"/>
        </w:rPr>
        <w:t>opatrení energetickej efektívnosti</w:t>
      </w:r>
      <w:r w:rsidR="00462380" w:rsidRPr="00C37ED9">
        <w:rPr>
          <w:rFonts w:ascii="Times New Roman" w:hAnsi="Times New Roman" w:cs="Times New Roman"/>
          <w:sz w:val="24"/>
          <w:szCs w:val="24"/>
        </w:rPr>
        <w:t xml:space="preserve"> v rozsahu </w:t>
      </w:r>
      <w:r w:rsidR="004D58C1" w:rsidRPr="00C37ED9">
        <w:rPr>
          <w:rFonts w:ascii="Times New Roman" w:hAnsi="Times New Roman" w:cs="Times New Roman"/>
          <w:sz w:val="24"/>
          <w:szCs w:val="24"/>
        </w:rPr>
        <w:t xml:space="preserve">zabezpečenia </w:t>
      </w:r>
      <w:r w:rsidR="00D264B8" w:rsidRPr="00C37ED9">
        <w:rPr>
          <w:rFonts w:ascii="Times New Roman" w:hAnsi="Times New Roman" w:cs="Times New Roman"/>
          <w:sz w:val="24"/>
          <w:szCs w:val="24"/>
        </w:rPr>
        <w:t>s</w:t>
      </w:r>
      <w:r w:rsidR="00462380" w:rsidRPr="00C37ED9">
        <w:rPr>
          <w:rFonts w:ascii="Times New Roman" w:hAnsi="Times New Roman" w:cs="Times New Roman"/>
          <w:sz w:val="24"/>
          <w:szCs w:val="24"/>
        </w:rPr>
        <w:t>plnenia cieľov energetickej efektívnosti</w:t>
      </w:r>
      <w:r w:rsidRPr="00C37ED9">
        <w:rPr>
          <w:rFonts w:ascii="Times New Roman" w:hAnsi="Times New Roman" w:cs="Times New Roman"/>
          <w:sz w:val="24"/>
          <w:szCs w:val="24"/>
        </w:rPr>
        <w:t xml:space="preserve">, </w:t>
      </w:r>
    </w:p>
    <w:p w14:paraId="6D6EE148" w14:textId="60D63328" w:rsidR="00192B8F" w:rsidRPr="00C37ED9" w:rsidRDefault="00192B8F">
      <w:pPr>
        <w:pStyle w:val="Odsekzoznamu"/>
        <w:numPr>
          <w:ilvl w:val="0"/>
          <w:numId w:val="20"/>
        </w:numPr>
        <w:spacing w:after="0" w:line="264" w:lineRule="auto"/>
        <w:ind w:left="567" w:hanging="283"/>
        <w:contextualSpacing w:val="0"/>
        <w:jc w:val="both"/>
        <w:rPr>
          <w:rFonts w:ascii="Times New Roman" w:hAnsi="Times New Roman" w:cs="Times New Roman"/>
          <w:sz w:val="24"/>
          <w:szCs w:val="24"/>
        </w:rPr>
      </w:pPr>
      <w:bookmarkStart w:id="100" w:name="paragraf-24.odsek-2"/>
      <w:bookmarkEnd w:id="99"/>
      <w:r w:rsidRPr="00C37ED9">
        <w:rPr>
          <w:rFonts w:ascii="Times New Roman" w:hAnsi="Times New Roman" w:cs="Times New Roman"/>
          <w:sz w:val="24"/>
          <w:szCs w:val="24"/>
        </w:rPr>
        <w:lastRenderedPageBreak/>
        <w:t>zber, správu, analýzu, spracovan</w:t>
      </w:r>
      <w:r w:rsidR="008D4EB9" w:rsidRPr="00C37ED9">
        <w:rPr>
          <w:rFonts w:ascii="Times New Roman" w:hAnsi="Times New Roman" w:cs="Times New Roman"/>
          <w:sz w:val="24"/>
          <w:szCs w:val="24"/>
        </w:rPr>
        <w:t>ie</w:t>
      </w:r>
      <w:r w:rsidRPr="00C37ED9">
        <w:rPr>
          <w:rFonts w:ascii="Times New Roman" w:hAnsi="Times New Roman" w:cs="Times New Roman"/>
          <w:sz w:val="24"/>
          <w:szCs w:val="24"/>
        </w:rPr>
        <w:t xml:space="preserve"> údajov z rôznych oblastí súvisiacich s energetikou na národnej </w:t>
      </w:r>
      <w:r w:rsidR="001B23C9" w:rsidRPr="00C37ED9">
        <w:rPr>
          <w:rFonts w:ascii="Times New Roman" w:hAnsi="Times New Roman" w:cs="Times New Roman"/>
          <w:sz w:val="24"/>
          <w:szCs w:val="24"/>
        </w:rPr>
        <w:t xml:space="preserve">a medzinárodnej </w:t>
      </w:r>
      <w:r w:rsidRPr="00C37ED9">
        <w:rPr>
          <w:rFonts w:ascii="Times New Roman" w:hAnsi="Times New Roman" w:cs="Times New Roman"/>
          <w:sz w:val="24"/>
          <w:szCs w:val="24"/>
        </w:rPr>
        <w:t>úrovni,</w:t>
      </w:r>
    </w:p>
    <w:p w14:paraId="7E31AE53" w14:textId="39877EB0" w:rsidR="00192B8F" w:rsidRPr="00C37ED9" w:rsidRDefault="00192B8F">
      <w:pPr>
        <w:pStyle w:val="Odsekzoznamu"/>
        <w:numPr>
          <w:ilvl w:val="0"/>
          <w:numId w:val="20"/>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prezentovan</w:t>
      </w:r>
      <w:r w:rsidR="008D4EB9" w:rsidRPr="00C37ED9">
        <w:rPr>
          <w:rFonts w:ascii="Times New Roman" w:hAnsi="Times New Roman" w:cs="Times New Roman"/>
          <w:sz w:val="24"/>
          <w:szCs w:val="24"/>
        </w:rPr>
        <w:t>ie</w:t>
      </w:r>
      <w:r w:rsidRPr="00C37ED9">
        <w:rPr>
          <w:rFonts w:ascii="Times New Roman" w:hAnsi="Times New Roman" w:cs="Times New Roman"/>
          <w:sz w:val="24"/>
          <w:szCs w:val="24"/>
        </w:rPr>
        <w:t xml:space="preserve"> energetických informácií na základe analýzy spracovaných údajov a ag</w:t>
      </w:r>
      <w:r w:rsidR="001B23C9" w:rsidRPr="00C37ED9">
        <w:rPr>
          <w:rFonts w:ascii="Times New Roman" w:hAnsi="Times New Roman" w:cs="Times New Roman"/>
          <w:sz w:val="24"/>
          <w:szCs w:val="24"/>
        </w:rPr>
        <w:t xml:space="preserve">regovaných energetických dát, </w:t>
      </w:r>
    </w:p>
    <w:p w14:paraId="46E3C349" w14:textId="77777777" w:rsidR="002D6816" w:rsidRPr="00C37ED9" w:rsidRDefault="007152A2">
      <w:pPr>
        <w:pStyle w:val="Odsekzoznamu"/>
        <w:numPr>
          <w:ilvl w:val="0"/>
          <w:numId w:val="20"/>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spravovanie </w:t>
      </w:r>
      <w:r w:rsidR="00192B8F" w:rsidRPr="00C37ED9">
        <w:rPr>
          <w:rFonts w:ascii="Times New Roman" w:hAnsi="Times New Roman" w:cs="Times New Roman"/>
          <w:sz w:val="24"/>
          <w:szCs w:val="24"/>
        </w:rPr>
        <w:t>n</w:t>
      </w:r>
      <w:r w:rsidRPr="00C37ED9">
        <w:rPr>
          <w:rFonts w:ascii="Times New Roman" w:hAnsi="Times New Roman" w:cs="Times New Roman"/>
          <w:sz w:val="24"/>
          <w:szCs w:val="24"/>
        </w:rPr>
        <w:t>ávrhov</w:t>
      </w:r>
      <w:r w:rsidR="00192B8F" w:rsidRPr="00C37ED9">
        <w:rPr>
          <w:rFonts w:ascii="Times New Roman" w:hAnsi="Times New Roman" w:cs="Times New Roman"/>
          <w:sz w:val="24"/>
          <w:szCs w:val="24"/>
        </w:rPr>
        <w:t xml:space="preserve"> </w:t>
      </w:r>
      <w:r w:rsidR="00074B61" w:rsidRPr="00C37ED9">
        <w:rPr>
          <w:rFonts w:ascii="Times New Roman" w:hAnsi="Times New Roman" w:cs="Times New Roman"/>
          <w:sz w:val="24"/>
          <w:szCs w:val="24"/>
        </w:rPr>
        <w:t xml:space="preserve">koordinačných </w:t>
      </w:r>
      <w:r w:rsidR="00192B8F" w:rsidRPr="00C37ED9">
        <w:rPr>
          <w:rFonts w:ascii="Times New Roman" w:hAnsi="Times New Roman" w:cs="Times New Roman"/>
          <w:sz w:val="24"/>
          <w:szCs w:val="24"/>
        </w:rPr>
        <w:t xml:space="preserve">opatrení energetickej efektívnosti </w:t>
      </w:r>
      <w:r w:rsidRPr="00C37ED9">
        <w:rPr>
          <w:rFonts w:ascii="Times New Roman" w:hAnsi="Times New Roman" w:cs="Times New Roman"/>
          <w:sz w:val="24"/>
          <w:szCs w:val="24"/>
        </w:rPr>
        <w:t xml:space="preserve">podľa § 7 </w:t>
      </w:r>
      <w:r w:rsidR="00192B8F" w:rsidRPr="00C37ED9">
        <w:rPr>
          <w:rFonts w:ascii="Times New Roman" w:hAnsi="Times New Roman" w:cs="Times New Roman"/>
          <w:sz w:val="24"/>
          <w:szCs w:val="24"/>
        </w:rPr>
        <w:t>v rôznych oblastiach súvisiacich s energetikou a environmentálnymi vplyvmi na národnej úrovni</w:t>
      </w:r>
      <w:r w:rsidR="002D6816" w:rsidRPr="00C37ED9">
        <w:rPr>
          <w:rFonts w:ascii="Times New Roman" w:hAnsi="Times New Roman" w:cs="Times New Roman"/>
          <w:sz w:val="24"/>
          <w:szCs w:val="24"/>
        </w:rPr>
        <w:t>,</w:t>
      </w:r>
    </w:p>
    <w:p w14:paraId="74CDFD47" w14:textId="48C4F932" w:rsidR="001B23C9" w:rsidRPr="00C37ED9" w:rsidRDefault="002D6816">
      <w:pPr>
        <w:pStyle w:val="Odsekzoznamu"/>
        <w:numPr>
          <w:ilvl w:val="0"/>
          <w:numId w:val="20"/>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vedenie registrov a databáz podľa § 11</w:t>
      </w:r>
      <w:r w:rsidR="007152A2" w:rsidRPr="00C37ED9">
        <w:rPr>
          <w:rFonts w:ascii="Times New Roman" w:hAnsi="Times New Roman" w:cs="Times New Roman"/>
          <w:sz w:val="24"/>
          <w:szCs w:val="24"/>
        </w:rPr>
        <w:t>.</w:t>
      </w:r>
    </w:p>
    <w:p w14:paraId="1589219E" w14:textId="77777777" w:rsidR="00AA7ADA" w:rsidRPr="00C37ED9" w:rsidRDefault="00AA7ADA" w:rsidP="00037645">
      <w:pPr>
        <w:spacing w:line="264" w:lineRule="auto"/>
        <w:jc w:val="both"/>
      </w:pPr>
    </w:p>
    <w:p w14:paraId="4D97592E" w14:textId="0824B29F" w:rsidR="00AA7ADA" w:rsidRPr="00C37ED9" w:rsidRDefault="00AA7ADA" w:rsidP="00AA7ADA">
      <w:pPr>
        <w:spacing w:line="264" w:lineRule="auto"/>
        <w:jc w:val="both"/>
      </w:pPr>
      <w:r w:rsidRPr="00C37ED9">
        <w:t>(2) Prevádzkovateľ monitorovacieho systému a správca monitorovacieho systému</w:t>
      </w:r>
      <w:r w:rsidR="00AC57E1" w:rsidRPr="00C37ED9">
        <w:t xml:space="preserve"> podľa § </w:t>
      </w:r>
      <w:r w:rsidR="000D59A7" w:rsidRPr="00C37ED9">
        <w:t xml:space="preserve">37 </w:t>
      </w:r>
      <w:r w:rsidR="00AC57E1" w:rsidRPr="00C37ED9">
        <w:t>ods. 1 písm. b</w:t>
      </w:r>
      <w:r w:rsidR="00383557" w:rsidRPr="00C37ED9">
        <w:t>)</w:t>
      </w:r>
      <w:r w:rsidRPr="00C37ED9">
        <w:t xml:space="preserve"> monitoruj</w:t>
      </w:r>
      <w:r w:rsidR="00180051" w:rsidRPr="00C37ED9">
        <w:t>ú</w:t>
      </w:r>
      <w:r w:rsidRPr="00C37ED9">
        <w:t>, vyhodnocuj</w:t>
      </w:r>
      <w:r w:rsidR="00180051" w:rsidRPr="00C37ED9">
        <w:t>ú</w:t>
      </w:r>
      <w:r w:rsidRPr="00C37ED9">
        <w:t xml:space="preserve"> a overuj</w:t>
      </w:r>
      <w:r w:rsidR="00180051" w:rsidRPr="00C37ED9">
        <w:t>ú</w:t>
      </w:r>
      <w:r w:rsidRPr="00C37ED9">
        <w:t xml:space="preserve"> plnenie cieľov energetickej efektívnosti podľa § 5 ods. 1 prostredníctvom monitorovacieho systému. </w:t>
      </w:r>
    </w:p>
    <w:p w14:paraId="09261C87" w14:textId="77777777" w:rsidR="00123099" w:rsidRPr="00C37ED9" w:rsidRDefault="00123099">
      <w:pPr>
        <w:spacing w:line="264" w:lineRule="auto"/>
        <w:jc w:val="both"/>
      </w:pPr>
    </w:p>
    <w:p w14:paraId="473206FC" w14:textId="4564845F" w:rsidR="00192B8F" w:rsidRPr="00C37ED9" w:rsidRDefault="00857FD2">
      <w:pPr>
        <w:spacing w:line="264" w:lineRule="auto"/>
        <w:jc w:val="both"/>
      </w:pPr>
      <w:r w:rsidRPr="00C37ED9">
        <w:t>(</w:t>
      </w:r>
      <w:r w:rsidR="00AA7ADA" w:rsidRPr="00C37ED9">
        <w:t>3</w:t>
      </w:r>
      <w:r w:rsidRPr="00C37ED9">
        <w:t xml:space="preserve">) </w:t>
      </w:r>
      <w:r w:rsidR="00BC51C6" w:rsidRPr="00C37ED9">
        <w:t xml:space="preserve">Prevádzkovateľ monitorovacieho systému </w:t>
      </w:r>
      <w:r w:rsidR="008D3314" w:rsidRPr="00C37ED9">
        <w:t>a správca monitorovacieho systému</w:t>
      </w:r>
      <w:r w:rsidR="00BA2B11" w:rsidRPr="00C37ED9">
        <w:t xml:space="preserve"> </w:t>
      </w:r>
      <w:r w:rsidR="00412380" w:rsidRPr="00C37ED9">
        <w:t xml:space="preserve">sú </w:t>
      </w:r>
      <w:r w:rsidR="00192B8F" w:rsidRPr="00C37ED9">
        <w:t xml:space="preserve">v rozsahu nevyhnutnom na dosiahnutie účelu a v rozsahu svojej vecnej pôsobnosti </w:t>
      </w:r>
      <w:r w:rsidR="00430145" w:rsidRPr="00C37ED9">
        <w:t>oprávnen</w:t>
      </w:r>
      <w:r w:rsidR="00412380" w:rsidRPr="00C37ED9">
        <w:t>í</w:t>
      </w:r>
      <w:r w:rsidR="00430145" w:rsidRPr="00C37ED9">
        <w:t xml:space="preserve"> mať</w:t>
      </w:r>
      <w:r w:rsidR="00192B8F" w:rsidRPr="00C37ED9">
        <w:t xml:space="preserve"> prístup k údajom </w:t>
      </w:r>
      <w:r w:rsidR="00505453" w:rsidRPr="00C37ED9">
        <w:t xml:space="preserve">a spracovávať údaje </w:t>
      </w:r>
      <w:r w:rsidR="00192B8F" w:rsidRPr="00C37ED9">
        <w:t xml:space="preserve">zo všetkých zdrojov údajov </w:t>
      </w:r>
      <w:r w:rsidR="001B23C9" w:rsidRPr="00C37ED9">
        <w:t>podľa</w:t>
      </w:r>
      <w:r w:rsidR="00430ED3" w:rsidRPr="00C37ED9">
        <w:t xml:space="preserve"> § 10 ods. </w:t>
      </w:r>
      <w:r w:rsidR="00ED06B7" w:rsidRPr="00C37ED9">
        <w:t>9</w:t>
      </w:r>
      <w:r w:rsidR="00192B8F" w:rsidRPr="00C37ED9">
        <w:t>.</w:t>
      </w:r>
    </w:p>
    <w:p w14:paraId="7F2B3205" w14:textId="77777777" w:rsidR="000D6597" w:rsidRPr="00C37ED9" w:rsidRDefault="000D6597" w:rsidP="00E71158">
      <w:pPr>
        <w:spacing w:line="264" w:lineRule="auto"/>
        <w:rPr>
          <w:b/>
        </w:rPr>
      </w:pPr>
    </w:p>
    <w:p w14:paraId="3E8C8428" w14:textId="77777777" w:rsidR="00B97B4F" w:rsidRPr="00C37ED9" w:rsidRDefault="00B97B4F" w:rsidP="007B0631">
      <w:pPr>
        <w:spacing w:line="264" w:lineRule="auto"/>
        <w:jc w:val="center"/>
        <w:rPr>
          <w:b/>
        </w:rPr>
      </w:pPr>
    </w:p>
    <w:p w14:paraId="07B55106" w14:textId="641D2942" w:rsidR="00192B8F" w:rsidRPr="00C37ED9" w:rsidRDefault="00192B8F" w:rsidP="007B0631">
      <w:pPr>
        <w:spacing w:line="264" w:lineRule="auto"/>
        <w:jc w:val="center"/>
        <w:rPr>
          <w:b/>
        </w:rPr>
      </w:pPr>
      <w:r w:rsidRPr="00C37ED9">
        <w:rPr>
          <w:b/>
        </w:rPr>
        <w:t>§ 1</w:t>
      </w:r>
      <w:r w:rsidR="002E657F" w:rsidRPr="00C37ED9">
        <w:rPr>
          <w:b/>
        </w:rPr>
        <w:t>0</w:t>
      </w:r>
    </w:p>
    <w:p w14:paraId="33A9DED0" w14:textId="05CC3C8B" w:rsidR="00D12B22" w:rsidRPr="00C37ED9" w:rsidRDefault="007C575F" w:rsidP="003059D6">
      <w:pPr>
        <w:spacing w:line="264" w:lineRule="auto"/>
        <w:jc w:val="center"/>
        <w:rPr>
          <w:b/>
        </w:rPr>
      </w:pPr>
      <w:r w:rsidRPr="00C37ED9">
        <w:rPr>
          <w:b/>
        </w:rPr>
        <w:t xml:space="preserve">Zber </w:t>
      </w:r>
      <w:r w:rsidR="00192B8F" w:rsidRPr="00C37ED9">
        <w:rPr>
          <w:b/>
        </w:rPr>
        <w:t>údajov</w:t>
      </w:r>
    </w:p>
    <w:p w14:paraId="62962395" w14:textId="77777777" w:rsidR="009D1971" w:rsidRPr="00C37ED9" w:rsidRDefault="009D1971" w:rsidP="007B0631">
      <w:pPr>
        <w:spacing w:line="264" w:lineRule="auto"/>
        <w:jc w:val="both"/>
      </w:pPr>
    </w:p>
    <w:p w14:paraId="2E170321" w14:textId="76ACE171" w:rsidR="00192B8F" w:rsidRPr="00C37ED9" w:rsidRDefault="00857FD2" w:rsidP="007B0631">
      <w:pPr>
        <w:spacing w:line="264" w:lineRule="auto"/>
        <w:jc w:val="both"/>
      </w:pPr>
      <w:r w:rsidRPr="00C37ED9">
        <w:t>(1) </w:t>
      </w:r>
      <w:r w:rsidR="00192B8F" w:rsidRPr="00C37ED9">
        <w:t xml:space="preserve">Zdrojom </w:t>
      </w:r>
      <w:r w:rsidR="004A71CA" w:rsidRPr="00C37ED9">
        <w:t xml:space="preserve">pre zber </w:t>
      </w:r>
      <w:r w:rsidR="00192B8F" w:rsidRPr="00C37ED9">
        <w:t>údajov je informačný systém, register</w:t>
      </w:r>
      <w:r w:rsidR="000C22B2" w:rsidRPr="00C37ED9">
        <w:t>, evidencia</w:t>
      </w:r>
      <w:r w:rsidR="00045C3E" w:rsidRPr="00C37ED9">
        <w:t xml:space="preserve"> a</w:t>
      </w:r>
      <w:r w:rsidR="00192B8F" w:rsidRPr="00C37ED9">
        <w:t xml:space="preserve"> zákonom ustanovená evidencia </w:t>
      </w:r>
      <w:r w:rsidR="000C22B2" w:rsidRPr="00C37ED9">
        <w:t xml:space="preserve">vedená </w:t>
      </w:r>
      <w:r w:rsidR="00192B8F" w:rsidRPr="00C37ED9">
        <w:t>verejný</w:t>
      </w:r>
      <w:r w:rsidR="000C22B2" w:rsidRPr="00C37ED9">
        <w:t>m</w:t>
      </w:r>
      <w:r w:rsidR="00192B8F" w:rsidRPr="00C37ED9">
        <w:t xml:space="preserve"> subjekto</w:t>
      </w:r>
      <w:r w:rsidR="000C22B2" w:rsidRPr="00C37ED9">
        <w:t>m</w:t>
      </w:r>
      <w:r w:rsidR="00192B8F" w:rsidRPr="00C37ED9">
        <w:t xml:space="preserve"> alebo právnick</w:t>
      </w:r>
      <w:r w:rsidR="000C22B2" w:rsidRPr="00C37ED9">
        <w:t>ou</w:t>
      </w:r>
      <w:r w:rsidR="00192B8F" w:rsidRPr="00C37ED9">
        <w:t xml:space="preserve"> osob</w:t>
      </w:r>
      <w:r w:rsidR="000C22B2" w:rsidRPr="00C37ED9">
        <w:t>ou</w:t>
      </w:r>
      <w:r w:rsidR="00192B8F" w:rsidRPr="00C37ED9">
        <w:t xml:space="preserve"> zriaden</w:t>
      </w:r>
      <w:r w:rsidR="000C22B2" w:rsidRPr="00C37ED9">
        <w:t>ou</w:t>
      </w:r>
      <w:r w:rsidR="00192B8F" w:rsidRPr="00C37ED9">
        <w:t xml:space="preserve"> </w:t>
      </w:r>
      <w:r w:rsidR="00DC67F2" w:rsidRPr="00C37ED9">
        <w:t xml:space="preserve">podľa </w:t>
      </w:r>
      <w:r w:rsidR="00192B8F" w:rsidRPr="00C37ED9">
        <w:t>osobitn</w:t>
      </w:r>
      <w:r w:rsidR="00DC67F2" w:rsidRPr="00C37ED9">
        <w:t xml:space="preserve">ého </w:t>
      </w:r>
      <w:r w:rsidR="00192B8F" w:rsidRPr="00C37ED9">
        <w:t>predpis</w:t>
      </w:r>
      <w:r w:rsidR="00DC67F2" w:rsidRPr="00C37ED9">
        <w:t>u</w:t>
      </w:r>
      <w:r w:rsidR="00192B8F" w:rsidRPr="00C37ED9">
        <w:t>.</w:t>
      </w:r>
      <w:r w:rsidR="00A1229C" w:rsidRPr="00C37ED9">
        <w:rPr>
          <w:rStyle w:val="Odkaznapoznmkupodiarou"/>
          <w:b w:val="0"/>
        </w:rPr>
        <w:footnoteReference w:id="31"/>
      </w:r>
      <w:r w:rsidR="00A1229C" w:rsidRPr="00C37ED9">
        <w:t>)</w:t>
      </w:r>
      <w:r w:rsidR="00192B8F" w:rsidRPr="00C37ED9">
        <w:t xml:space="preserve"> </w:t>
      </w:r>
    </w:p>
    <w:p w14:paraId="1DEDEE46" w14:textId="77777777" w:rsidR="0089063E" w:rsidRPr="00C37ED9" w:rsidRDefault="0089063E" w:rsidP="007B0631">
      <w:pPr>
        <w:spacing w:line="264" w:lineRule="auto"/>
        <w:jc w:val="both"/>
      </w:pPr>
    </w:p>
    <w:p w14:paraId="3944DCDB" w14:textId="77777777" w:rsidR="000C22B2" w:rsidRPr="00C37ED9" w:rsidRDefault="00857FD2" w:rsidP="007B0631">
      <w:pPr>
        <w:spacing w:line="264" w:lineRule="auto"/>
        <w:jc w:val="both"/>
      </w:pPr>
      <w:r w:rsidRPr="00C37ED9">
        <w:t xml:space="preserve">(2) </w:t>
      </w:r>
      <w:r w:rsidR="003921AE" w:rsidRPr="00C37ED9">
        <w:t>Správc</w:t>
      </w:r>
      <w:r w:rsidR="00F03F31" w:rsidRPr="00C37ED9">
        <w:t>om</w:t>
      </w:r>
      <w:r w:rsidR="003921AE" w:rsidRPr="00C37ED9">
        <w:t xml:space="preserve"> </w:t>
      </w:r>
      <w:r w:rsidR="00192B8F" w:rsidRPr="00C37ED9">
        <w:t xml:space="preserve">zdroja údajov </w:t>
      </w:r>
    </w:p>
    <w:p w14:paraId="62EDD147" w14:textId="55ADBD14" w:rsidR="000C22B2" w:rsidRPr="00C37ED9" w:rsidRDefault="00192B8F">
      <w:pPr>
        <w:pStyle w:val="Odsekzoznamu"/>
        <w:numPr>
          <w:ilvl w:val="0"/>
          <w:numId w:val="11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je </w:t>
      </w:r>
      <w:r w:rsidR="005F747E" w:rsidRPr="00C37ED9">
        <w:rPr>
          <w:rFonts w:ascii="Times New Roman" w:hAnsi="Times New Roman" w:cs="Times New Roman"/>
          <w:sz w:val="24"/>
          <w:szCs w:val="24"/>
        </w:rPr>
        <w:t>v</w:t>
      </w:r>
      <w:r w:rsidRPr="00C37ED9">
        <w:rPr>
          <w:rFonts w:ascii="Times New Roman" w:hAnsi="Times New Roman" w:cs="Times New Roman"/>
          <w:sz w:val="24"/>
          <w:szCs w:val="24"/>
        </w:rPr>
        <w:t xml:space="preserve">erejný subjekt alebo právnická osoba </w:t>
      </w:r>
      <w:r w:rsidR="00DC67F2" w:rsidRPr="00C37ED9">
        <w:rPr>
          <w:rFonts w:ascii="Times New Roman" w:hAnsi="Times New Roman" w:cs="Times New Roman"/>
          <w:sz w:val="24"/>
          <w:szCs w:val="24"/>
        </w:rPr>
        <w:t>podľa</w:t>
      </w:r>
      <w:r w:rsidRPr="00C37ED9">
        <w:rPr>
          <w:rFonts w:ascii="Times New Roman" w:hAnsi="Times New Roman" w:cs="Times New Roman"/>
          <w:sz w:val="24"/>
          <w:szCs w:val="24"/>
        </w:rPr>
        <w:t xml:space="preserve"> osobitného predpisu</w:t>
      </w:r>
      <w:r w:rsidR="00213B6E" w:rsidRPr="00C37ED9">
        <w:rPr>
          <w:rFonts w:ascii="Times New Roman" w:hAnsi="Times New Roman" w:cs="Times New Roman"/>
          <w:sz w:val="24"/>
          <w:szCs w:val="24"/>
        </w:rPr>
        <w:t>,</w:t>
      </w:r>
      <w:r w:rsidR="00294916" w:rsidRPr="00C37ED9">
        <w:rPr>
          <w:rStyle w:val="Odkaznapoznmkupodiarou"/>
          <w:rFonts w:ascii="Times New Roman" w:hAnsi="Times New Roman" w:cs="Times New Roman"/>
          <w:b w:val="0"/>
          <w:bCs/>
          <w:sz w:val="24"/>
          <w:szCs w:val="24"/>
        </w:rPr>
        <w:footnoteReference w:id="32"/>
      </w:r>
      <w:r w:rsidR="00546A0C" w:rsidRPr="00C37ED9">
        <w:rPr>
          <w:rFonts w:ascii="Times New Roman" w:hAnsi="Times New Roman" w:cs="Times New Roman"/>
          <w:sz w:val="24"/>
          <w:szCs w:val="24"/>
        </w:rPr>
        <w:t>)</w:t>
      </w:r>
      <w:r w:rsidRPr="00C37ED9">
        <w:rPr>
          <w:rFonts w:ascii="Times New Roman" w:hAnsi="Times New Roman" w:cs="Times New Roman"/>
          <w:sz w:val="24"/>
          <w:szCs w:val="24"/>
        </w:rPr>
        <w:t xml:space="preserve"> ktorému vytvorenie a vedenie zdroja údajov ukladá osobitný </w:t>
      </w:r>
      <w:r w:rsidR="00337411" w:rsidRPr="00C37ED9">
        <w:rPr>
          <w:rFonts w:ascii="Times New Roman" w:hAnsi="Times New Roman" w:cs="Times New Roman"/>
          <w:sz w:val="24"/>
          <w:szCs w:val="24"/>
        </w:rPr>
        <w:t>predpis</w:t>
      </w:r>
      <w:r w:rsidR="00337411" w:rsidRPr="00C37ED9">
        <w:rPr>
          <w:rFonts w:ascii="Times New Roman" w:hAnsi="Times New Roman" w:cs="Times New Roman"/>
          <w:sz w:val="24"/>
          <w:szCs w:val="24"/>
          <w:vertAlign w:val="superscript"/>
        </w:rPr>
        <w:t>31</w:t>
      </w:r>
      <w:r w:rsidR="00A1229C" w:rsidRPr="00C37ED9">
        <w:rPr>
          <w:rFonts w:ascii="Times New Roman" w:hAnsi="Times New Roman" w:cs="Times New Roman"/>
          <w:sz w:val="24"/>
          <w:szCs w:val="24"/>
        </w:rPr>
        <w:t>)</w:t>
      </w:r>
      <w:r w:rsidRPr="00C37ED9">
        <w:rPr>
          <w:rFonts w:ascii="Times New Roman" w:hAnsi="Times New Roman" w:cs="Times New Roman"/>
          <w:sz w:val="24"/>
          <w:szCs w:val="24"/>
        </w:rPr>
        <w:t xml:space="preserve"> alebo ktorý zdroj údajov vytvára a vedie na účely plnenia úloh ustanovených osobitným predpisom</w:t>
      </w:r>
      <w:r w:rsidR="000C22B2" w:rsidRPr="00C37ED9">
        <w:rPr>
          <w:rFonts w:ascii="Times New Roman" w:hAnsi="Times New Roman" w:cs="Times New Roman"/>
          <w:sz w:val="24"/>
          <w:szCs w:val="24"/>
        </w:rPr>
        <w:t>,</w:t>
      </w:r>
      <w:r w:rsidR="00A1229C" w:rsidRPr="00C37ED9">
        <w:rPr>
          <w:rStyle w:val="Odkaznapoznmkupodiarou"/>
          <w:rFonts w:ascii="Times New Roman" w:hAnsi="Times New Roman" w:cs="Times New Roman"/>
          <w:b w:val="0"/>
          <w:sz w:val="24"/>
          <w:szCs w:val="24"/>
        </w:rPr>
        <w:footnoteReference w:id="33"/>
      </w:r>
      <w:r w:rsidR="00A1229C" w:rsidRPr="00C37ED9">
        <w:rPr>
          <w:rFonts w:ascii="Times New Roman" w:hAnsi="Times New Roman" w:cs="Times New Roman"/>
          <w:sz w:val="24"/>
          <w:szCs w:val="24"/>
        </w:rPr>
        <w:t>)</w:t>
      </w:r>
    </w:p>
    <w:p w14:paraId="0DD3B392" w14:textId="07A3BC7F" w:rsidR="000C22B2" w:rsidRPr="00C37ED9" w:rsidRDefault="00192B8F">
      <w:pPr>
        <w:pStyle w:val="Odsekzoznamu"/>
        <w:numPr>
          <w:ilvl w:val="0"/>
          <w:numId w:val="11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nie je spravodajská </w:t>
      </w:r>
      <w:r w:rsidR="009446FD" w:rsidRPr="00C37ED9">
        <w:rPr>
          <w:rFonts w:ascii="Times New Roman" w:hAnsi="Times New Roman" w:cs="Times New Roman"/>
          <w:sz w:val="24"/>
          <w:szCs w:val="24"/>
        </w:rPr>
        <w:t>služba</w:t>
      </w:r>
      <w:r w:rsidR="000C22B2" w:rsidRPr="00C37ED9">
        <w:rPr>
          <w:rFonts w:ascii="Times New Roman" w:hAnsi="Times New Roman" w:cs="Times New Roman"/>
          <w:sz w:val="24"/>
          <w:szCs w:val="24"/>
        </w:rPr>
        <w:t>,</w:t>
      </w:r>
      <w:r w:rsidR="00DC67F2" w:rsidRPr="00C37ED9">
        <w:rPr>
          <w:rFonts w:ascii="Times New Roman" w:hAnsi="Times New Roman" w:cs="Times New Roman"/>
          <w:sz w:val="24"/>
          <w:szCs w:val="24"/>
        </w:rPr>
        <w:t> </w:t>
      </w:r>
      <w:r w:rsidRPr="00C37ED9">
        <w:rPr>
          <w:rFonts w:ascii="Times New Roman" w:hAnsi="Times New Roman" w:cs="Times New Roman"/>
          <w:sz w:val="24"/>
          <w:szCs w:val="24"/>
        </w:rPr>
        <w:t>Národný bezpečnostný úrad</w:t>
      </w:r>
      <w:r w:rsidR="000C22B2" w:rsidRPr="00C37ED9">
        <w:rPr>
          <w:rFonts w:ascii="Times New Roman" w:hAnsi="Times New Roman" w:cs="Times New Roman"/>
          <w:sz w:val="24"/>
          <w:szCs w:val="24"/>
        </w:rPr>
        <w:t xml:space="preserve"> a subjekt podľa § 12.</w:t>
      </w:r>
    </w:p>
    <w:p w14:paraId="7DFADD84" w14:textId="77777777" w:rsidR="000C22B2" w:rsidRPr="00C37ED9" w:rsidRDefault="000C22B2" w:rsidP="000C22B2">
      <w:pPr>
        <w:spacing w:line="264" w:lineRule="auto"/>
        <w:jc w:val="both"/>
      </w:pPr>
    </w:p>
    <w:p w14:paraId="6DB9572D" w14:textId="3993E796" w:rsidR="000C22B2" w:rsidRPr="00C37ED9" w:rsidRDefault="000C22B2" w:rsidP="000C22B2">
      <w:pPr>
        <w:spacing w:line="264" w:lineRule="auto"/>
        <w:jc w:val="both"/>
      </w:pPr>
      <w:r w:rsidRPr="00C37ED9">
        <w:t>(3) Správca zdroja údajov poskytne údaje prevádzkovateľovi monitorovacieho systému elektronicky v rozsahu, štruktúre a spôsobom podľa osobitnej zmluvy, ak osobitný predpis neustanovuje inak</w:t>
      </w:r>
      <w:r w:rsidRPr="00C37ED9">
        <w:rPr>
          <w:bCs/>
          <w:vertAlign w:val="superscript"/>
        </w:rPr>
        <w:footnoteReference w:id="34"/>
      </w:r>
      <w:r w:rsidRPr="00C37ED9">
        <w:rPr>
          <w:bCs/>
        </w:rPr>
        <w:t>)</w:t>
      </w:r>
      <w:r w:rsidRPr="00C37ED9">
        <w:t xml:space="preserve"> a pri zohľadnení obchodného tajomstva. </w:t>
      </w:r>
    </w:p>
    <w:p w14:paraId="73FE4EFE" w14:textId="77777777" w:rsidR="00895305" w:rsidRPr="00C37ED9" w:rsidRDefault="00895305" w:rsidP="000C22B2">
      <w:pPr>
        <w:spacing w:line="264" w:lineRule="auto"/>
        <w:jc w:val="both"/>
      </w:pPr>
    </w:p>
    <w:p w14:paraId="4A34E299" w14:textId="44B02D19" w:rsidR="00AD22ED" w:rsidRPr="00C37ED9" w:rsidRDefault="00857FD2" w:rsidP="007B0631">
      <w:pPr>
        <w:spacing w:line="264" w:lineRule="auto"/>
        <w:jc w:val="both"/>
      </w:pPr>
      <w:r w:rsidRPr="00C37ED9">
        <w:lastRenderedPageBreak/>
        <w:t>(</w:t>
      </w:r>
      <w:r w:rsidR="000C22B2" w:rsidRPr="00C37ED9">
        <w:t>4</w:t>
      </w:r>
      <w:r w:rsidRPr="00C37ED9">
        <w:t xml:space="preserve">) </w:t>
      </w:r>
      <w:r w:rsidR="00F97435" w:rsidRPr="00C37ED9">
        <w:t xml:space="preserve">Poskytovateľ </w:t>
      </w:r>
      <w:r w:rsidR="00192B8F" w:rsidRPr="00C37ED9">
        <w:t xml:space="preserve">údajov </w:t>
      </w:r>
      <w:r w:rsidR="00F97435" w:rsidRPr="00C37ED9">
        <w:t xml:space="preserve">do monitorovacieho systému (ďalej len „poskytovateľ údajov“) </w:t>
      </w:r>
      <w:r w:rsidR="00192B8F" w:rsidRPr="00C37ED9">
        <w:t xml:space="preserve">poskytuje údaje prevádzkovateľovi </w:t>
      </w:r>
      <w:r w:rsidR="00714E83" w:rsidRPr="00C37ED9">
        <w:t xml:space="preserve">monitorovacieho </w:t>
      </w:r>
      <w:r w:rsidR="00192B8F" w:rsidRPr="00C37ED9">
        <w:t xml:space="preserve">systému </w:t>
      </w:r>
      <w:r w:rsidR="008D3314" w:rsidRPr="00C37ED9">
        <w:t xml:space="preserve">a správcovi monitorovacieho systému </w:t>
      </w:r>
      <w:r w:rsidR="00192B8F" w:rsidRPr="00C37ED9">
        <w:t>bezodplatne</w:t>
      </w:r>
      <w:r w:rsidR="000A251D" w:rsidRPr="00C37ED9">
        <w:t xml:space="preserve">, </w:t>
      </w:r>
      <w:r w:rsidR="00192B8F" w:rsidRPr="00C37ED9">
        <w:t>elektronick</w:t>
      </w:r>
      <w:r w:rsidR="005249E2" w:rsidRPr="00C37ED9">
        <w:t>y</w:t>
      </w:r>
      <w:r w:rsidR="009D1971" w:rsidRPr="00C37ED9">
        <w:t xml:space="preserve"> v požadovanom rozsahu</w:t>
      </w:r>
      <w:r w:rsidR="00192B8F" w:rsidRPr="00C37ED9">
        <w:t xml:space="preserve"> a</w:t>
      </w:r>
      <w:r w:rsidR="00526A8A" w:rsidRPr="00C37ED9">
        <w:t xml:space="preserve"> </w:t>
      </w:r>
      <w:r w:rsidR="00192B8F" w:rsidRPr="00C37ED9">
        <w:t>štruktúre</w:t>
      </w:r>
      <w:r w:rsidR="00915960" w:rsidRPr="00C37ED9">
        <w:t xml:space="preserve"> podľa § 45 ods. 1 písm. </w:t>
      </w:r>
      <w:r w:rsidR="00C013C8" w:rsidRPr="00C37ED9">
        <w:t>i</w:t>
      </w:r>
      <w:r w:rsidR="00915960" w:rsidRPr="00C37ED9">
        <w:t>)</w:t>
      </w:r>
      <w:r w:rsidR="000C22B2" w:rsidRPr="00C37ED9">
        <w:t>.</w:t>
      </w:r>
      <w:r w:rsidR="00526A8A" w:rsidRPr="00C37ED9">
        <w:t xml:space="preserve"> </w:t>
      </w:r>
    </w:p>
    <w:p w14:paraId="5334238F" w14:textId="77777777" w:rsidR="00104ED8" w:rsidRPr="00C37ED9" w:rsidRDefault="00104ED8" w:rsidP="007B0631">
      <w:pPr>
        <w:spacing w:line="264" w:lineRule="auto"/>
        <w:jc w:val="both"/>
      </w:pPr>
    </w:p>
    <w:p w14:paraId="6D1B0144" w14:textId="3C61DEB9" w:rsidR="00D77D9C" w:rsidRPr="00C37ED9" w:rsidRDefault="006A47C0" w:rsidP="007B0631">
      <w:pPr>
        <w:spacing w:line="264" w:lineRule="auto"/>
        <w:jc w:val="both"/>
      </w:pPr>
      <w:bookmarkStart w:id="101" w:name="paragraf-24.odsek-3"/>
      <w:bookmarkStart w:id="102" w:name="paragraf-24.odsek-3.pismeno-i"/>
      <w:bookmarkEnd w:id="100"/>
      <w:r w:rsidRPr="00C37ED9">
        <w:t>(</w:t>
      </w:r>
      <w:r w:rsidR="006350F2" w:rsidRPr="00C37ED9">
        <w:t>5</w:t>
      </w:r>
      <w:r w:rsidRPr="00C37ED9">
        <w:t>) </w:t>
      </w:r>
      <w:r w:rsidR="00D77D9C" w:rsidRPr="00C37ED9">
        <w:t xml:space="preserve">Poskytovateľom údajov </w:t>
      </w:r>
      <w:r w:rsidR="00E76223" w:rsidRPr="00C37ED9">
        <w:t>je</w:t>
      </w:r>
      <w:r w:rsidR="00BC51C6" w:rsidRPr="00C37ED9">
        <w:t xml:space="preserve"> najmä</w:t>
      </w:r>
    </w:p>
    <w:p w14:paraId="39E9AED8" w14:textId="44A82104" w:rsidR="00D77D9C" w:rsidRPr="00C37ED9" w:rsidRDefault="00D77D9C">
      <w:pPr>
        <w:pStyle w:val="Odsekzoznamu"/>
        <w:numPr>
          <w:ilvl w:val="0"/>
          <w:numId w:val="21"/>
        </w:numPr>
        <w:spacing w:after="0" w:line="264" w:lineRule="auto"/>
        <w:ind w:left="426"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orgán štátnej správy a orga</w:t>
      </w:r>
      <w:r w:rsidR="00A62695" w:rsidRPr="00C37ED9">
        <w:rPr>
          <w:rFonts w:ascii="Times New Roman" w:hAnsi="Times New Roman" w:cs="Times New Roman"/>
          <w:sz w:val="24"/>
          <w:szCs w:val="24"/>
        </w:rPr>
        <w:t xml:space="preserve">nizácia v jeho zakladateľskej </w:t>
      </w:r>
      <w:r w:rsidR="0099726F" w:rsidRPr="00C37ED9">
        <w:rPr>
          <w:rFonts w:ascii="Times New Roman" w:hAnsi="Times New Roman" w:cs="Times New Roman"/>
          <w:sz w:val="24"/>
          <w:szCs w:val="24"/>
        </w:rPr>
        <w:t xml:space="preserve">pôsobnosti </w:t>
      </w:r>
      <w:r w:rsidR="00A62695" w:rsidRPr="00C37ED9">
        <w:rPr>
          <w:rFonts w:ascii="Times New Roman" w:hAnsi="Times New Roman" w:cs="Times New Roman"/>
          <w:sz w:val="24"/>
          <w:szCs w:val="24"/>
        </w:rPr>
        <w:t>a</w:t>
      </w:r>
      <w:r w:rsidRPr="00C37ED9">
        <w:rPr>
          <w:rFonts w:ascii="Times New Roman" w:hAnsi="Times New Roman" w:cs="Times New Roman"/>
          <w:sz w:val="24"/>
          <w:szCs w:val="24"/>
        </w:rPr>
        <w:t xml:space="preserve">lebo zriaďovateľskej pôsobnosti okrem subjektov uvedených v § </w:t>
      </w:r>
      <w:r w:rsidR="00895831" w:rsidRPr="00C37ED9">
        <w:rPr>
          <w:rFonts w:ascii="Times New Roman" w:hAnsi="Times New Roman" w:cs="Times New Roman"/>
          <w:sz w:val="24"/>
          <w:szCs w:val="24"/>
        </w:rPr>
        <w:t>12</w:t>
      </w:r>
      <w:r w:rsidRPr="00C37ED9">
        <w:rPr>
          <w:rFonts w:ascii="Times New Roman" w:hAnsi="Times New Roman" w:cs="Times New Roman"/>
          <w:sz w:val="24"/>
          <w:szCs w:val="24"/>
        </w:rPr>
        <w:t>,</w:t>
      </w:r>
    </w:p>
    <w:p w14:paraId="54E55ECC" w14:textId="6FC3F678" w:rsidR="00D77D9C" w:rsidRPr="00C37ED9" w:rsidRDefault="00DC67F2">
      <w:pPr>
        <w:pStyle w:val="Odsekzoznamu"/>
        <w:numPr>
          <w:ilvl w:val="0"/>
          <w:numId w:val="21"/>
        </w:numPr>
        <w:spacing w:after="0" w:line="264" w:lineRule="auto"/>
        <w:ind w:left="426"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poskytovateľ </w:t>
      </w:r>
      <w:r w:rsidR="004F1CFF" w:rsidRPr="00C37ED9">
        <w:rPr>
          <w:rFonts w:ascii="Times New Roman" w:hAnsi="Times New Roman" w:cs="Times New Roman"/>
          <w:sz w:val="24"/>
          <w:szCs w:val="24"/>
        </w:rPr>
        <w:t>financovania energetickej efektívnosti</w:t>
      </w:r>
      <w:r w:rsidR="00680E72" w:rsidRPr="00C37ED9">
        <w:rPr>
          <w:rFonts w:ascii="Times New Roman" w:hAnsi="Times New Roman" w:cs="Times New Roman"/>
          <w:sz w:val="24"/>
          <w:szCs w:val="24"/>
        </w:rPr>
        <w:t>,</w:t>
      </w:r>
    </w:p>
    <w:p w14:paraId="7E729923" w14:textId="2FFC3B47" w:rsidR="00D77D9C" w:rsidRPr="00C37ED9" w:rsidRDefault="00D77D9C">
      <w:pPr>
        <w:pStyle w:val="Odsekzoznamu"/>
        <w:numPr>
          <w:ilvl w:val="0"/>
          <w:numId w:val="21"/>
        </w:numPr>
        <w:spacing w:after="0" w:line="264" w:lineRule="auto"/>
        <w:ind w:left="426"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obec, vyšší územný celok a organizácia v ich zakladateľskej pôsobnosti alebo zriaďovateľskej pôsobnosti,</w:t>
      </w:r>
    </w:p>
    <w:p w14:paraId="0D69DC8A" w14:textId="7A7AD4BA"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dodávateľ energie,</w:t>
      </w:r>
    </w:p>
    <w:p w14:paraId="313E4152" w14:textId="553FDDC7"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 prenosovej sústavy, prevádzkovateľ prepravnej siete a distribútor energie,</w:t>
      </w:r>
    </w:p>
    <w:p w14:paraId="3C5CC08E" w14:textId="4E39DE95"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vlastník </w:t>
      </w:r>
      <w:r w:rsidR="00336E3C" w:rsidRPr="00C37ED9">
        <w:rPr>
          <w:rFonts w:ascii="Times New Roman" w:hAnsi="Times New Roman" w:cs="Times New Roman"/>
          <w:sz w:val="24"/>
          <w:szCs w:val="24"/>
        </w:rPr>
        <w:t xml:space="preserve">verejnej </w:t>
      </w:r>
      <w:r w:rsidRPr="00C37ED9">
        <w:rPr>
          <w:rFonts w:ascii="Times New Roman" w:hAnsi="Times New Roman" w:cs="Times New Roman"/>
          <w:sz w:val="24"/>
          <w:szCs w:val="24"/>
        </w:rPr>
        <w:t xml:space="preserve">budovy s celkovou </w:t>
      </w:r>
      <w:r w:rsidR="006575CD" w:rsidRPr="00C37ED9">
        <w:rPr>
          <w:rFonts w:ascii="Times New Roman" w:hAnsi="Times New Roman" w:cs="Times New Roman"/>
          <w:sz w:val="24"/>
          <w:szCs w:val="24"/>
        </w:rPr>
        <w:t xml:space="preserve"> úžitkovou </w:t>
      </w:r>
      <w:r w:rsidRPr="00C37ED9">
        <w:rPr>
          <w:rFonts w:ascii="Times New Roman" w:hAnsi="Times New Roman" w:cs="Times New Roman"/>
          <w:sz w:val="24"/>
          <w:szCs w:val="24"/>
        </w:rPr>
        <w:t xml:space="preserve">podlahovou plochou väčšou ako </w:t>
      </w:r>
      <w:r w:rsidR="0059649C" w:rsidRPr="00C37ED9">
        <w:rPr>
          <w:rFonts w:ascii="Times New Roman" w:hAnsi="Times New Roman" w:cs="Times New Roman"/>
          <w:sz w:val="24"/>
          <w:szCs w:val="24"/>
        </w:rPr>
        <w:t xml:space="preserve">250 </w:t>
      </w:r>
      <w:r w:rsidRPr="00C37ED9">
        <w:rPr>
          <w:rFonts w:ascii="Times New Roman" w:hAnsi="Times New Roman" w:cs="Times New Roman"/>
          <w:sz w:val="24"/>
          <w:szCs w:val="24"/>
        </w:rPr>
        <w:t>m</w:t>
      </w:r>
      <w:r w:rsidR="00714E83" w:rsidRPr="00C37ED9">
        <w:rPr>
          <w:rFonts w:ascii="Times New Roman" w:hAnsi="Times New Roman" w:cs="Times New Roman"/>
          <w:sz w:val="24"/>
          <w:szCs w:val="24"/>
          <w:vertAlign w:val="superscript"/>
        </w:rPr>
        <w:t>2</w:t>
      </w:r>
      <w:r w:rsidRPr="00C37ED9">
        <w:rPr>
          <w:rFonts w:ascii="Times New Roman" w:hAnsi="Times New Roman" w:cs="Times New Roman"/>
          <w:sz w:val="24"/>
          <w:szCs w:val="24"/>
        </w:rPr>
        <w:t>,</w:t>
      </w:r>
    </w:p>
    <w:p w14:paraId="4D53D24A" w14:textId="184740F8"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spoločenstvo vlastníkov bytov a nebytových priestorov v dome alebo správca,</w:t>
      </w:r>
      <w:r w:rsidR="004C66BB" w:rsidRPr="00C37ED9">
        <w:rPr>
          <w:rStyle w:val="Odkaznapoznmkupodiarou"/>
          <w:rFonts w:ascii="Times New Roman" w:hAnsi="Times New Roman" w:cs="Times New Roman"/>
          <w:sz w:val="24"/>
          <w:szCs w:val="24"/>
        </w:rPr>
        <w:footnoteReference w:id="35"/>
      </w:r>
      <w:r w:rsidR="004C66BB" w:rsidRPr="00C37ED9">
        <w:rPr>
          <w:rFonts w:ascii="Times New Roman" w:hAnsi="Times New Roman" w:cs="Times New Roman"/>
          <w:sz w:val="24"/>
          <w:szCs w:val="24"/>
        </w:rPr>
        <w:t>)</w:t>
      </w:r>
    </w:p>
    <w:p w14:paraId="23B73E65" w14:textId="54FEB823"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zúčastnený subjekt,</w:t>
      </w:r>
    </w:p>
    <w:p w14:paraId="47E1768B" w14:textId="7A0C5D37" w:rsidR="00D77D9C" w:rsidRPr="00C37ED9" w:rsidRDefault="00D77D9C">
      <w:pPr>
        <w:pStyle w:val="Odsekzoznamu"/>
        <w:numPr>
          <w:ilvl w:val="0"/>
          <w:numId w:val="21"/>
        </w:numPr>
        <w:spacing w:after="0" w:line="264" w:lineRule="auto"/>
        <w:ind w:left="426"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energetický audítor, ktorý vykonáva energetický audit </w:t>
      </w:r>
      <w:r w:rsidR="009D1971" w:rsidRPr="00C37ED9">
        <w:rPr>
          <w:rFonts w:ascii="Times New Roman" w:hAnsi="Times New Roman" w:cs="Times New Roman"/>
          <w:sz w:val="24"/>
          <w:szCs w:val="24"/>
        </w:rPr>
        <w:t xml:space="preserve">pre subjekt </w:t>
      </w:r>
      <w:r w:rsidRPr="00C37ED9">
        <w:rPr>
          <w:rFonts w:ascii="Times New Roman" w:hAnsi="Times New Roman" w:cs="Times New Roman"/>
          <w:sz w:val="24"/>
          <w:szCs w:val="24"/>
        </w:rPr>
        <w:t>na území Slovenskej republiky,</w:t>
      </w:r>
    </w:p>
    <w:p w14:paraId="595C9162" w14:textId="4C6713F5" w:rsidR="00987848" w:rsidRPr="00C37ED9" w:rsidRDefault="00987848">
      <w:pPr>
        <w:numPr>
          <w:ilvl w:val="0"/>
          <w:numId w:val="21"/>
        </w:numPr>
        <w:spacing w:line="264" w:lineRule="auto"/>
        <w:ind w:left="426" w:hanging="284"/>
      </w:pPr>
      <w:r w:rsidRPr="00C37ED9">
        <w:t>podnik so spotrebou energie nad 10</w:t>
      </w:r>
      <w:r w:rsidR="0071394D" w:rsidRPr="00C37ED9">
        <w:t xml:space="preserve"> </w:t>
      </w:r>
      <w:r w:rsidRPr="00C37ED9">
        <w:t>TJ,</w:t>
      </w:r>
    </w:p>
    <w:p w14:paraId="62B84326" w14:textId="4DFC6E88" w:rsidR="00D77D9C" w:rsidRPr="00C37ED9" w:rsidRDefault="00D77D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 dátového centra</w:t>
      </w:r>
      <w:r w:rsidR="00013D7C" w:rsidRPr="00C37ED9">
        <w:rPr>
          <w:rFonts w:ascii="Times New Roman" w:hAnsi="Times New Roman" w:cs="Times New Roman"/>
          <w:sz w:val="24"/>
          <w:szCs w:val="24"/>
        </w:rPr>
        <w:t xml:space="preserve"> podľa § 13</w:t>
      </w:r>
      <w:r w:rsidRPr="00C37ED9">
        <w:rPr>
          <w:rFonts w:ascii="Times New Roman" w:hAnsi="Times New Roman" w:cs="Times New Roman"/>
          <w:sz w:val="24"/>
          <w:szCs w:val="24"/>
        </w:rPr>
        <w:t>,</w:t>
      </w:r>
    </w:p>
    <w:p w14:paraId="4D0DAEDF" w14:textId="389021BA" w:rsidR="00CE3E8B" w:rsidRPr="00C37ED9" w:rsidRDefault="00D34B85">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organizátor krátkodobého trhu s</w:t>
      </w:r>
      <w:r w:rsidR="009C2CA7" w:rsidRPr="00C37ED9">
        <w:rPr>
          <w:rFonts w:ascii="Times New Roman" w:hAnsi="Times New Roman" w:cs="Times New Roman"/>
          <w:sz w:val="24"/>
          <w:szCs w:val="24"/>
        </w:rPr>
        <w:t> </w:t>
      </w:r>
      <w:r w:rsidRPr="00C37ED9">
        <w:rPr>
          <w:rFonts w:ascii="Times New Roman" w:hAnsi="Times New Roman" w:cs="Times New Roman"/>
          <w:sz w:val="24"/>
          <w:szCs w:val="24"/>
        </w:rPr>
        <w:t>elektrinou</w:t>
      </w:r>
      <w:r w:rsidR="009C2CA7" w:rsidRPr="00C37ED9">
        <w:rPr>
          <w:rFonts w:ascii="Times New Roman" w:hAnsi="Times New Roman" w:cs="Times New Roman"/>
          <w:sz w:val="24"/>
          <w:szCs w:val="24"/>
        </w:rPr>
        <w:t>,</w:t>
      </w:r>
      <w:r w:rsidR="00DA61F9" w:rsidRPr="00C37ED9">
        <w:rPr>
          <w:rStyle w:val="Odkaznapoznmkupodiarou"/>
          <w:rFonts w:ascii="Times New Roman" w:hAnsi="Times New Roman" w:cs="Times New Roman"/>
          <w:b w:val="0"/>
          <w:bCs/>
          <w:sz w:val="24"/>
          <w:szCs w:val="24"/>
        </w:rPr>
        <w:footnoteReference w:id="36"/>
      </w:r>
      <w:r w:rsidR="009C2CA7" w:rsidRPr="00C37ED9">
        <w:rPr>
          <w:rFonts w:ascii="Times New Roman" w:hAnsi="Times New Roman" w:cs="Times New Roman"/>
          <w:b/>
          <w:bCs/>
          <w:sz w:val="24"/>
          <w:szCs w:val="24"/>
        </w:rPr>
        <w:t>)</w:t>
      </w:r>
    </w:p>
    <w:p w14:paraId="00693ACD" w14:textId="056C5DB8" w:rsidR="00CE3E8B" w:rsidRPr="00C37ED9" w:rsidRDefault="00CE3E8B">
      <w:pPr>
        <w:pStyle w:val="Odsekzoznamu"/>
        <w:numPr>
          <w:ilvl w:val="0"/>
          <w:numId w:val="21"/>
        </w:numPr>
        <w:spacing w:after="0" w:line="264" w:lineRule="auto"/>
        <w:ind w:left="426"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prevádzkovateľ centrálnej evidencie energetických certifikátov a </w:t>
      </w:r>
      <w:proofErr w:type="spellStart"/>
      <w:r w:rsidRPr="00C37ED9">
        <w:rPr>
          <w:rFonts w:ascii="Times New Roman" w:hAnsi="Times New Roman" w:cs="Times New Roman"/>
          <w:sz w:val="24"/>
          <w:szCs w:val="24"/>
        </w:rPr>
        <w:t>pasportov</w:t>
      </w:r>
      <w:proofErr w:type="spellEnd"/>
      <w:r w:rsidRPr="00C37ED9">
        <w:rPr>
          <w:rFonts w:ascii="Times New Roman" w:hAnsi="Times New Roman" w:cs="Times New Roman"/>
          <w:sz w:val="24"/>
          <w:szCs w:val="24"/>
        </w:rPr>
        <w:t xml:space="preserve"> obnovy budov,</w:t>
      </w:r>
    </w:p>
    <w:p w14:paraId="2E972ED1" w14:textId="55386DFB" w:rsidR="00D77D9C" w:rsidRPr="00C37ED9" w:rsidRDefault="00CA3BA4">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Úrad pre reguláciu sieťových odvetví,</w:t>
      </w:r>
      <w:r w:rsidR="00C84E09" w:rsidRPr="00C37ED9">
        <w:rPr>
          <w:rStyle w:val="Odkaznapoznmkupodiarou"/>
          <w:rFonts w:ascii="Times New Roman" w:hAnsi="Times New Roman" w:cs="Times New Roman"/>
          <w:b w:val="0"/>
          <w:bCs/>
          <w:sz w:val="24"/>
          <w:szCs w:val="24"/>
        </w:rPr>
        <w:footnoteReference w:id="37"/>
      </w:r>
      <w:r w:rsidR="00DB4BDE" w:rsidRPr="00C37ED9">
        <w:rPr>
          <w:rFonts w:ascii="Times New Roman" w:hAnsi="Times New Roman" w:cs="Times New Roman"/>
          <w:b/>
          <w:bCs/>
          <w:sz w:val="24"/>
          <w:szCs w:val="24"/>
        </w:rPr>
        <w:t>)</w:t>
      </w:r>
      <w:r w:rsidR="00DB4BDE" w:rsidRPr="00C37ED9">
        <w:rPr>
          <w:rFonts w:ascii="Times New Roman" w:hAnsi="Times New Roman" w:cs="Times New Roman"/>
          <w:sz w:val="24"/>
          <w:szCs w:val="24"/>
        </w:rPr>
        <w:t xml:space="preserve"> (ďalej len „úrad“)</w:t>
      </w:r>
    </w:p>
    <w:p w14:paraId="1692ACCE" w14:textId="593AE0FC" w:rsidR="00B05298" w:rsidRPr="00C37ED9" w:rsidRDefault="00B05298">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poskytovateľ energetickej služby,</w:t>
      </w:r>
    </w:p>
    <w:p w14:paraId="31EB2AE8" w14:textId="705AA537" w:rsidR="00521658" w:rsidRPr="00C37ED9" w:rsidRDefault="00521658">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gestor opatrenia energetickej efektívnosti,</w:t>
      </w:r>
    </w:p>
    <w:p w14:paraId="3A3126B4" w14:textId="5040C75F" w:rsidR="00A572C8" w:rsidRPr="00C37ED9" w:rsidRDefault="00A5421D">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bank</w:t>
      </w:r>
      <w:r w:rsidR="00987848" w:rsidRPr="00C37ED9">
        <w:rPr>
          <w:rFonts w:ascii="Times New Roman" w:hAnsi="Times New Roman" w:cs="Times New Roman"/>
          <w:sz w:val="24"/>
          <w:szCs w:val="24"/>
        </w:rPr>
        <w:t>a</w:t>
      </w:r>
      <w:r w:rsidR="003F1E35" w:rsidRPr="00C37ED9">
        <w:rPr>
          <w:rFonts w:ascii="Times New Roman" w:hAnsi="Times New Roman" w:cs="Times New Roman"/>
          <w:sz w:val="24"/>
          <w:szCs w:val="24"/>
        </w:rPr>
        <w:t>, pobočka zahraničnej banky</w:t>
      </w:r>
      <w:r w:rsidR="009D1971" w:rsidRPr="00C37ED9">
        <w:rPr>
          <w:rFonts w:ascii="Times New Roman" w:hAnsi="Times New Roman" w:cs="Times New Roman"/>
          <w:sz w:val="24"/>
          <w:szCs w:val="24"/>
        </w:rPr>
        <w:t xml:space="preserve"> a</w:t>
      </w:r>
      <w:r w:rsidR="003F1E35" w:rsidRPr="00C37ED9">
        <w:rPr>
          <w:rFonts w:ascii="Times New Roman" w:hAnsi="Times New Roman" w:cs="Times New Roman"/>
          <w:sz w:val="24"/>
          <w:szCs w:val="24"/>
        </w:rPr>
        <w:t>lebo</w:t>
      </w:r>
      <w:r w:rsidR="009D1971" w:rsidRPr="00C37ED9">
        <w:rPr>
          <w:rFonts w:ascii="Times New Roman" w:hAnsi="Times New Roman" w:cs="Times New Roman"/>
          <w:sz w:val="24"/>
          <w:szCs w:val="24"/>
        </w:rPr>
        <w:t xml:space="preserve"> finančná inštitúcia</w:t>
      </w:r>
      <w:r w:rsidR="00A572C8" w:rsidRPr="00C37ED9">
        <w:rPr>
          <w:rFonts w:ascii="Times New Roman" w:hAnsi="Times New Roman" w:cs="Times New Roman"/>
          <w:sz w:val="24"/>
          <w:szCs w:val="24"/>
        </w:rPr>
        <w:t>,</w:t>
      </w:r>
    </w:p>
    <w:p w14:paraId="1D538756" w14:textId="2493CC9F" w:rsidR="00F1359C" w:rsidRPr="00C37ED9" w:rsidRDefault="00DB48BE">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Úrad pre verejné obstarávanie</w:t>
      </w:r>
      <w:r w:rsidR="00F1359C" w:rsidRPr="00C37ED9">
        <w:rPr>
          <w:rFonts w:ascii="Times New Roman" w:hAnsi="Times New Roman" w:cs="Times New Roman"/>
          <w:sz w:val="24"/>
          <w:szCs w:val="24"/>
        </w:rPr>
        <w:t>,</w:t>
      </w:r>
    </w:p>
    <w:p w14:paraId="541B8D4E" w14:textId="5B69C2FE" w:rsidR="00F1359C" w:rsidRPr="00C37ED9" w:rsidRDefault="00F135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 verejného vodovodu alebo verejnej kanalizácie,</w:t>
      </w:r>
    </w:p>
    <w:p w14:paraId="21FE0FDC" w14:textId="77777777" w:rsidR="00F1359C" w:rsidRPr="00C37ED9" w:rsidRDefault="00F135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 potrubia na prepravu pohonných látok,</w:t>
      </w:r>
    </w:p>
    <w:p w14:paraId="0B49BEC3" w14:textId="592B09CB" w:rsidR="00A60BDA" w:rsidRPr="00C37ED9" w:rsidRDefault="00F1359C">
      <w:pPr>
        <w:pStyle w:val="Odsekzoznamu"/>
        <w:numPr>
          <w:ilvl w:val="0"/>
          <w:numId w:val="21"/>
        </w:numPr>
        <w:spacing w:after="0" w:line="264" w:lineRule="auto"/>
        <w:ind w:left="426"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 potrubia na prepravu ropy</w:t>
      </w:r>
      <w:r w:rsidR="00C013C8" w:rsidRPr="00C37ED9">
        <w:rPr>
          <w:rFonts w:ascii="Times New Roman" w:hAnsi="Times New Roman" w:cs="Times New Roman"/>
          <w:sz w:val="24"/>
          <w:szCs w:val="24"/>
        </w:rPr>
        <w:t>.</w:t>
      </w:r>
    </w:p>
    <w:p w14:paraId="19735DAB" w14:textId="77777777" w:rsidR="00253886" w:rsidRPr="00C37ED9" w:rsidRDefault="00253886" w:rsidP="00515F6B">
      <w:pPr>
        <w:pStyle w:val="Odsekzoznamu"/>
        <w:spacing w:after="0" w:line="264" w:lineRule="auto"/>
        <w:ind w:left="426"/>
        <w:contextualSpacing w:val="0"/>
        <w:rPr>
          <w:rFonts w:ascii="Times New Roman" w:hAnsi="Times New Roman" w:cs="Times New Roman"/>
          <w:sz w:val="24"/>
          <w:szCs w:val="24"/>
        </w:rPr>
      </w:pPr>
    </w:p>
    <w:p w14:paraId="3E0C50C3" w14:textId="674A7C87" w:rsidR="00253886" w:rsidRPr="00C37ED9" w:rsidRDefault="00253886" w:rsidP="00253886">
      <w:pPr>
        <w:spacing w:line="264" w:lineRule="auto"/>
        <w:jc w:val="both"/>
      </w:pPr>
      <w:bookmarkStart w:id="103" w:name="paragraf-24.odsek-4"/>
      <w:bookmarkEnd w:id="101"/>
      <w:bookmarkEnd w:id="102"/>
      <w:r w:rsidRPr="00C37ED9">
        <w:t>(</w:t>
      </w:r>
      <w:r w:rsidR="006350F2" w:rsidRPr="00C37ED9">
        <w:t>6</w:t>
      </w:r>
      <w:r w:rsidRPr="00C37ED9">
        <w:t xml:space="preserve">) Poskytovateľ údajov je povinný sledovať, vyhodnocovať a každoročne do </w:t>
      </w:r>
      <w:r w:rsidR="004249D0" w:rsidRPr="00C37ED9">
        <w:t>30</w:t>
      </w:r>
      <w:r w:rsidRPr="00C37ED9">
        <w:t xml:space="preserve">. </w:t>
      </w:r>
      <w:r w:rsidR="004249D0" w:rsidRPr="00C37ED9">
        <w:t xml:space="preserve">júna </w:t>
      </w:r>
      <w:r w:rsidRPr="00C37ED9">
        <w:t>zaslať prevádzkovateľovi monitorovacieho systému súbor údajov pre monitorovací systém za predchádzajúci kalendárny rok</w:t>
      </w:r>
      <w:r w:rsidR="00B97B4F" w:rsidRPr="00C37ED9">
        <w:t xml:space="preserve"> v rozsahu podľa § 45 ods. 1 písm. i)</w:t>
      </w:r>
      <w:r w:rsidRPr="00C37ED9">
        <w:t xml:space="preserve">, ak tento zákon alebo iný osobitný predpis neustanovuje inak. </w:t>
      </w:r>
    </w:p>
    <w:p w14:paraId="79832E5D" w14:textId="77777777" w:rsidR="00253886" w:rsidRPr="00C37ED9" w:rsidRDefault="00253886" w:rsidP="00253886">
      <w:pPr>
        <w:spacing w:line="264" w:lineRule="auto"/>
        <w:jc w:val="both"/>
      </w:pPr>
    </w:p>
    <w:p w14:paraId="3896AAB5" w14:textId="01A05AEE" w:rsidR="00253886" w:rsidRPr="00C37ED9" w:rsidRDefault="00253886" w:rsidP="00253886">
      <w:pPr>
        <w:spacing w:line="264" w:lineRule="auto"/>
        <w:jc w:val="both"/>
      </w:pPr>
      <w:r w:rsidRPr="00C37ED9">
        <w:t>(</w:t>
      </w:r>
      <w:r w:rsidR="006350F2" w:rsidRPr="00C37ED9">
        <w:t>7</w:t>
      </w:r>
      <w:r w:rsidRPr="00C37ED9">
        <w:t xml:space="preserve">) </w:t>
      </w:r>
      <w:r w:rsidR="00F326EB" w:rsidRPr="00C37ED9">
        <w:t>Ak poskytovateľ údajov</w:t>
      </w:r>
      <w:r w:rsidR="00494097" w:rsidRPr="00C37ED9">
        <w:t xml:space="preserve"> podľa ods</w:t>
      </w:r>
      <w:r w:rsidR="008C21F5" w:rsidRPr="00C37ED9">
        <w:t>eku</w:t>
      </w:r>
      <w:r w:rsidR="00494097" w:rsidRPr="00C37ED9">
        <w:t xml:space="preserve"> 5</w:t>
      </w:r>
      <w:r w:rsidR="00F326EB" w:rsidRPr="00C37ED9">
        <w:t xml:space="preserve"> neposkytne údaje v rozsahu a v termíne podľa </w:t>
      </w:r>
      <w:r w:rsidR="00494097" w:rsidRPr="00C37ED9">
        <w:t>ods</w:t>
      </w:r>
      <w:r w:rsidR="007048EA" w:rsidRPr="00C37ED9">
        <w:t>eku</w:t>
      </w:r>
      <w:r w:rsidR="00494097" w:rsidRPr="00C37ED9">
        <w:t xml:space="preserve"> 6</w:t>
      </w:r>
      <w:r w:rsidR="004E5876" w:rsidRPr="00C37ED9">
        <w:t xml:space="preserve">, </w:t>
      </w:r>
      <w:r w:rsidR="007048EA" w:rsidRPr="00C37ED9">
        <w:t xml:space="preserve">je povinný </w:t>
      </w:r>
      <w:r w:rsidRPr="00C37ED9">
        <w:t>poskyt</w:t>
      </w:r>
      <w:r w:rsidR="00F326EB" w:rsidRPr="00C37ED9">
        <w:t>n</w:t>
      </w:r>
      <w:r w:rsidR="007048EA" w:rsidRPr="00C37ED9">
        <w:t>úť</w:t>
      </w:r>
      <w:r w:rsidR="00F326EB" w:rsidRPr="00C37ED9">
        <w:t xml:space="preserve"> tieto</w:t>
      </w:r>
      <w:r w:rsidRPr="00C37ED9">
        <w:t xml:space="preserve"> údaje najneskôr do </w:t>
      </w:r>
      <w:r w:rsidR="00F326EB" w:rsidRPr="00C37ED9">
        <w:t xml:space="preserve">40 </w:t>
      </w:r>
      <w:r w:rsidRPr="00C37ED9">
        <w:t>kalendárnych dní od doručenia žiadosti prevádzkovateľa monitorovacieho systému.</w:t>
      </w:r>
      <w:r w:rsidR="00494097" w:rsidRPr="00C37ED9">
        <w:t xml:space="preserve"> Prevádzkovateľ monitorovacieho systému môže lehotu predĺžiť s ohľadom na objektívne dôvody poskytovateľa údajov.</w:t>
      </w:r>
    </w:p>
    <w:p w14:paraId="071FC497" w14:textId="77777777" w:rsidR="00253886" w:rsidRPr="00C37ED9" w:rsidRDefault="00253886" w:rsidP="00253886">
      <w:pPr>
        <w:spacing w:line="264" w:lineRule="auto"/>
        <w:jc w:val="both"/>
      </w:pPr>
    </w:p>
    <w:p w14:paraId="68C5785F" w14:textId="7FCD176D" w:rsidR="00253886" w:rsidRPr="00C37ED9" w:rsidRDefault="00253886" w:rsidP="00253886">
      <w:pPr>
        <w:spacing w:line="264" w:lineRule="auto"/>
        <w:jc w:val="both"/>
      </w:pPr>
      <w:r w:rsidRPr="00C37ED9">
        <w:lastRenderedPageBreak/>
        <w:t>(</w:t>
      </w:r>
      <w:r w:rsidR="006350F2" w:rsidRPr="00C37ED9">
        <w:t>8</w:t>
      </w:r>
      <w:r w:rsidRPr="00C37ED9">
        <w:t xml:space="preserve">) Žiadosť podľa odseku </w:t>
      </w:r>
      <w:r w:rsidR="006350F2" w:rsidRPr="00C37ED9">
        <w:t>7</w:t>
      </w:r>
      <w:r w:rsidR="00713012" w:rsidRPr="00C37ED9">
        <w:t xml:space="preserve"> </w:t>
      </w:r>
      <w:r w:rsidRPr="00C37ED9">
        <w:t xml:space="preserve">obsahuje najmä identifikáciu údajov, zoznam údajov, štruktúru údajov a rozsah požadovaných údajov. </w:t>
      </w:r>
    </w:p>
    <w:p w14:paraId="6850F1AA" w14:textId="04B88B72" w:rsidR="00D12B22" w:rsidRPr="00C37ED9" w:rsidRDefault="00D12B22" w:rsidP="007B0631">
      <w:pPr>
        <w:spacing w:line="264" w:lineRule="auto"/>
        <w:jc w:val="both"/>
      </w:pPr>
    </w:p>
    <w:p w14:paraId="01C3423E" w14:textId="7A08AEED" w:rsidR="00054567" w:rsidRPr="00C37ED9" w:rsidRDefault="00054567" w:rsidP="00F327A2">
      <w:pPr>
        <w:spacing w:line="264" w:lineRule="auto"/>
        <w:jc w:val="both"/>
      </w:pPr>
      <w:r w:rsidRPr="00C37ED9">
        <w:t>(</w:t>
      </w:r>
      <w:r w:rsidR="006350F2" w:rsidRPr="00C37ED9">
        <w:t>9</w:t>
      </w:r>
      <w:r w:rsidRPr="00C37ED9">
        <w:t xml:space="preserve">) Prevádzkovateľ monitorovacieho systému je oprávnený požadovať údaje </w:t>
      </w:r>
      <w:r w:rsidR="00F97435" w:rsidRPr="00C37ED9">
        <w:t xml:space="preserve">od poskytovateľa údajov </w:t>
      </w:r>
      <w:r w:rsidRPr="00C37ED9">
        <w:t>na účely súvisiace s</w:t>
      </w:r>
    </w:p>
    <w:p w14:paraId="2DD1DA2E" w14:textId="77777777" w:rsidR="00054567" w:rsidRPr="00C37ED9" w:rsidRDefault="00054567">
      <w:pPr>
        <w:pStyle w:val="Odsekzoznamu"/>
        <w:numPr>
          <w:ilvl w:val="0"/>
          <w:numId w:val="92"/>
        </w:numPr>
        <w:spacing w:after="0" w:line="264" w:lineRule="auto"/>
        <w:ind w:left="709"/>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monitorovaním, vyhodnocovaním a overovaním </w:t>
      </w:r>
    </w:p>
    <w:p w14:paraId="360F39E2" w14:textId="77777777" w:rsidR="00054567" w:rsidRPr="00C37ED9" w:rsidRDefault="00054567">
      <w:pPr>
        <w:pStyle w:val="Odsekzoznamu"/>
        <w:numPr>
          <w:ilvl w:val="1"/>
          <w:numId w:val="92"/>
        </w:numPr>
        <w:spacing w:after="0" w:line="264" w:lineRule="auto"/>
        <w:ind w:left="851"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plnenia cieľov energetickej efektívnosti,</w:t>
      </w:r>
    </w:p>
    <w:p w14:paraId="3AD87678" w14:textId="77777777" w:rsidR="00054567" w:rsidRPr="00C37ED9" w:rsidRDefault="00054567">
      <w:pPr>
        <w:pStyle w:val="Odsekzoznamu"/>
        <w:numPr>
          <w:ilvl w:val="1"/>
          <w:numId w:val="92"/>
        </w:numPr>
        <w:spacing w:after="0" w:line="264" w:lineRule="auto"/>
        <w:ind w:left="851"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opatrení energetickej efektívnosti, </w:t>
      </w:r>
    </w:p>
    <w:p w14:paraId="71985C58" w14:textId="74EA5D36" w:rsidR="00054567" w:rsidRPr="00C37ED9" w:rsidRDefault="00054567">
      <w:pPr>
        <w:pStyle w:val="Odsekzoznamu"/>
        <w:numPr>
          <w:ilvl w:val="1"/>
          <w:numId w:val="92"/>
        </w:numPr>
        <w:spacing w:after="0" w:line="264" w:lineRule="auto"/>
        <w:ind w:left="851"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financovania energetickej efektívnosti a </w:t>
      </w:r>
    </w:p>
    <w:p w14:paraId="31CB0059" w14:textId="37FC0BB9" w:rsidR="00054567" w:rsidRPr="00C37ED9" w:rsidRDefault="00054567">
      <w:pPr>
        <w:pStyle w:val="Odsekzoznamu"/>
        <w:numPr>
          <w:ilvl w:val="1"/>
          <w:numId w:val="92"/>
        </w:numPr>
        <w:spacing w:after="0" w:line="264" w:lineRule="auto"/>
        <w:ind w:left="851"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uplatňovania </w:t>
      </w:r>
      <w:r w:rsidR="00174CCE" w:rsidRPr="00C37ED9">
        <w:rPr>
          <w:rFonts w:ascii="Times New Roman" w:hAnsi="Times New Roman" w:cs="Times New Roman"/>
          <w:sz w:val="24"/>
          <w:szCs w:val="24"/>
        </w:rPr>
        <w:t xml:space="preserve">zásady </w:t>
      </w:r>
      <w:r w:rsidR="001676E6" w:rsidRPr="00C37ED9">
        <w:rPr>
          <w:rFonts w:ascii="Times New Roman" w:hAnsi="Times New Roman" w:cs="Times New Roman"/>
          <w:sz w:val="24"/>
          <w:szCs w:val="24"/>
        </w:rPr>
        <w:t>prvoradosti</w:t>
      </w:r>
      <w:r w:rsidRPr="00C37ED9">
        <w:rPr>
          <w:rFonts w:ascii="Times New Roman" w:hAnsi="Times New Roman" w:cs="Times New Roman"/>
          <w:sz w:val="24"/>
          <w:szCs w:val="24"/>
        </w:rPr>
        <w:t xml:space="preserve"> energetickej efektívnosti,</w:t>
      </w:r>
    </w:p>
    <w:p w14:paraId="53D9162C" w14:textId="5BA732B0"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monitorovaním a vyhodnocovaním rôznych oblastí súvisiacich s energetikou a s energetickou efektívnosťou,</w:t>
      </w:r>
    </w:p>
    <w:p w14:paraId="4A346688" w14:textId="450FE8D6"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zabezpečením relevantných vstupov </w:t>
      </w:r>
      <w:r w:rsidR="009F0859" w:rsidRPr="00C37ED9">
        <w:rPr>
          <w:rFonts w:ascii="Times New Roman" w:hAnsi="Times New Roman" w:cs="Times New Roman"/>
          <w:sz w:val="24"/>
          <w:szCs w:val="24"/>
        </w:rPr>
        <w:t>na účely</w:t>
      </w:r>
      <w:r w:rsidRPr="00C37ED9">
        <w:rPr>
          <w:rFonts w:ascii="Times New Roman" w:hAnsi="Times New Roman" w:cs="Times New Roman"/>
          <w:sz w:val="24"/>
          <w:szCs w:val="24"/>
        </w:rPr>
        <w:t xml:space="preserve"> </w:t>
      </w:r>
      <w:r w:rsidR="008D06FE" w:rsidRPr="00C37ED9">
        <w:rPr>
          <w:rFonts w:ascii="Times New Roman" w:hAnsi="Times New Roman" w:cs="Times New Roman"/>
          <w:sz w:val="24"/>
          <w:szCs w:val="24"/>
        </w:rPr>
        <w:t xml:space="preserve">využitia pre </w:t>
      </w:r>
      <w:r w:rsidR="009F0859" w:rsidRPr="00C37ED9">
        <w:rPr>
          <w:rFonts w:ascii="Times New Roman" w:hAnsi="Times New Roman" w:cs="Times New Roman"/>
          <w:sz w:val="24"/>
          <w:szCs w:val="24"/>
        </w:rPr>
        <w:t>analytick</w:t>
      </w:r>
      <w:r w:rsidR="008D06FE" w:rsidRPr="00C37ED9">
        <w:rPr>
          <w:rFonts w:ascii="Times New Roman" w:hAnsi="Times New Roman" w:cs="Times New Roman"/>
          <w:sz w:val="24"/>
          <w:szCs w:val="24"/>
        </w:rPr>
        <w:t>ú</w:t>
      </w:r>
      <w:r w:rsidR="009F0859" w:rsidRPr="00C37ED9">
        <w:rPr>
          <w:rFonts w:ascii="Times New Roman" w:hAnsi="Times New Roman" w:cs="Times New Roman"/>
          <w:sz w:val="24"/>
          <w:szCs w:val="24"/>
        </w:rPr>
        <w:t xml:space="preserve"> </w:t>
      </w:r>
      <w:r w:rsidRPr="00C37ED9">
        <w:rPr>
          <w:rFonts w:ascii="Times New Roman" w:hAnsi="Times New Roman" w:cs="Times New Roman"/>
          <w:sz w:val="24"/>
          <w:szCs w:val="24"/>
        </w:rPr>
        <w:t>činnos</w:t>
      </w:r>
      <w:r w:rsidR="008D06FE" w:rsidRPr="00C37ED9">
        <w:rPr>
          <w:rFonts w:ascii="Times New Roman" w:hAnsi="Times New Roman" w:cs="Times New Roman"/>
          <w:sz w:val="24"/>
          <w:szCs w:val="24"/>
        </w:rPr>
        <w:t>ť</w:t>
      </w:r>
      <w:r w:rsidRPr="00C37ED9">
        <w:rPr>
          <w:rFonts w:ascii="Times New Roman" w:hAnsi="Times New Roman" w:cs="Times New Roman"/>
          <w:sz w:val="24"/>
          <w:szCs w:val="24"/>
        </w:rPr>
        <w:t>,</w:t>
      </w:r>
    </w:p>
    <w:p w14:paraId="574E535C" w14:textId="0E6442DF"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vypracovaním podkladov a tvorbou štatistiky</w:t>
      </w:r>
      <w:r w:rsidR="005D5CEE" w:rsidRPr="00C37ED9">
        <w:rPr>
          <w:rFonts w:ascii="Times New Roman" w:hAnsi="Times New Roman" w:cs="Times New Roman"/>
          <w:sz w:val="24"/>
          <w:szCs w:val="24"/>
        </w:rPr>
        <w:t xml:space="preserve"> energetickej efektívnosti</w:t>
      </w:r>
      <w:r w:rsidRPr="00C37ED9">
        <w:rPr>
          <w:rFonts w:ascii="Times New Roman" w:hAnsi="Times New Roman" w:cs="Times New Roman"/>
          <w:sz w:val="24"/>
          <w:szCs w:val="24"/>
        </w:rPr>
        <w:t xml:space="preserve"> na národnej a medzinárodnej úrovni,</w:t>
      </w:r>
    </w:p>
    <w:p w14:paraId="72E0D619" w14:textId="09FA5789"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vedením registrov </w:t>
      </w:r>
      <w:r w:rsidR="008A599D" w:rsidRPr="00C37ED9">
        <w:rPr>
          <w:rFonts w:ascii="Times New Roman" w:hAnsi="Times New Roman" w:cs="Times New Roman"/>
          <w:sz w:val="24"/>
          <w:szCs w:val="24"/>
        </w:rPr>
        <w:t xml:space="preserve">a databáz </w:t>
      </w:r>
      <w:r w:rsidRPr="00C37ED9">
        <w:rPr>
          <w:rFonts w:ascii="Times New Roman" w:hAnsi="Times New Roman" w:cs="Times New Roman"/>
          <w:sz w:val="24"/>
          <w:szCs w:val="24"/>
        </w:rPr>
        <w:t>podľa § 11,</w:t>
      </w:r>
    </w:p>
    <w:p w14:paraId="36826994" w14:textId="22C5CC22"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zberom a návrhom nových opatrení energetickej efektívnosti, </w:t>
      </w:r>
    </w:p>
    <w:p w14:paraId="44192D34" w14:textId="5E06C731"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zabezpečovaním </w:t>
      </w:r>
      <w:r w:rsidR="001676E6" w:rsidRPr="00C37ED9">
        <w:rPr>
          <w:rFonts w:ascii="Times New Roman" w:hAnsi="Times New Roman" w:cs="Times New Roman"/>
          <w:sz w:val="24"/>
          <w:szCs w:val="24"/>
        </w:rPr>
        <w:t xml:space="preserve">úloh </w:t>
      </w:r>
      <w:r w:rsidRPr="00C37ED9">
        <w:rPr>
          <w:rFonts w:ascii="Times New Roman" w:hAnsi="Times New Roman" w:cs="Times New Roman"/>
          <w:sz w:val="24"/>
          <w:szCs w:val="24"/>
        </w:rPr>
        <w:t xml:space="preserve">a činností v rozsahu podľa tohto zákona, </w:t>
      </w:r>
    </w:p>
    <w:p w14:paraId="14E806F3" w14:textId="5BEB5FA1"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modelovaním trajektóri</w:t>
      </w:r>
      <w:r w:rsidR="00453F0A" w:rsidRPr="00C37ED9">
        <w:rPr>
          <w:rFonts w:ascii="Times New Roman" w:hAnsi="Times New Roman" w:cs="Times New Roman"/>
          <w:sz w:val="24"/>
          <w:szCs w:val="24"/>
        </w:rPr>
        <w:t>í</w:t>
      </w:r>
      <w:r w:rsidRPr="00C37ED9">
        <w:rPr>
          <w:rFonts w:ascii="Times New Roman" w:hAnsi="Times New Roman" w:cs="Times New Roman"/>
          <w:sz w:val="24"/>
          <w:szCs w:val="24"/>
        </w:rPr>
        <w:t xml:space="preserve"> energetickej spotreby,</w:t>
      </w:r>
    </w:p>
    <w:p w14:paraId="245F50B3" w14:textId="011A2BB0" w:rsidR="00054567" w:rsidRPr="00C37ED9" w:rsidRDefault="0005456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spracovaním agregovaných údajov miestnej územnej jednotky, obce, alebo regiónu v oblasti energetiky</w:t>
      </w:r>
      <w:r w:rsidR="007973B7" w:rsidRPr="00C37ED9">
        <w:rPr>
          <w:rFonts w:ascii="Times New Roman" w:hAnsi="Times New Roman" w:cs="Times New Roman"/>
          <w:sz w:val="24"/>
          <w:szCs w:val="24"/>
        </w:rPr>
        <w:t>,</w:t>
      </w:r>
    </w:p>
    <w:p w14:paraId="495AC26E" w14:textId="61DD6F8E" w:rsidR="00987848" w:rsidRPr="00C37ED9" w:rsidRDefault="00987848">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spotrebami, dodávkami a úsporami </w:t>
      </w:r>
      <w:r w:rsidR="00D21F8A" w:rsidRPr="00C37ED9">
        <w:rPr>
          <w:rFonts w:ascii="Times New Roman" w:hAnsi="Times New Roman" w:cs="Times New Roman"/>
          <w:sz w:val="24"/>
          <w:szCs w:val="24"/>
        </w:rPr>
        <w:t xml:space="preserve">energie </w:t>
      </w:r>
      <w:r w:rsidRPr="00C37ED9">
        <w:rPr>
          <w:rFonts w:ascii="Times New Roman" w:hAnsi="Times New Roman" w:cs="Times New Roman"/>
          <w:sz w:val="24"/>
          <w:szCs w:val="24"/>
        </w:rPr>
        <w:t>a</w:t>
      </w:r>
      <w:r w:rsidR="00494097" w:rsidRPr="00C37ED9">
        <w:rPr>
          <w:rFonts w:ascii="Times New Roman" w:hAnsi="Times New Roman" w:cs="Times New Roman"/>
          <w:sz w:val="24"/>
          <w:szCs w:val="24"/>
        </w:rPr>
        <w:t> energetických produktov</w:t>
      </w:r>
      <w:r w:rsidRPr="00C37ED9">
        <w:rPr>
          <w:rFonts w:ascii="Times New Roman" w:hAnsi="Times New Roman" w:cs="Times New Roman"/>
          <w:sz w:val="24"/>
          <w:szCs w:val="24"/>
        </w:rPr>
        <w:t>,</w:t>
      </w:r>
      <w:r w:rsidR="00494097" w:rsidRPr="00C37ED9">
        <w:rPr>
          <w:rFonts w:ascii="Times New Roman" w:hAnsi="Times New Roman" w:cs="Times New Roman"/>
          <w:sz w:val="24"/>
          <w:szCs w:val="24"/>
          <w:vertAlign w:val="superscript"/>
        </w:rPr>
        <w:t>1</w:t>
      </w:r>
      <w:r w:rsidR="00494097"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6E7A6930" w14:textId="1ACBBB13" w:rsidR="008D3314" w:rsidRPr="00C37ED9" w:rsidRDefault="00987848">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ekonomickými ukazovateľmi opatrení energetickej efektívnosti</w:t>
      </w:r>
      <w:r w:rsidR="008D3314" w:rsidRPr="00C37ED9">
        <w:rPr>
          <w:rFonts w:ascii="Times New Roman" w:hAnsi="Times New Roman" w:cs="Times New Roman"/>
          <w:sz w:val="24"/>
          <w:szCs w:val="24"/>
        </w:rPr>
        <w:t>,</w:t>
      </w:r>
    </w:p>
    <w:p w14:paraId="0E467D8E" w14:textId="24BDD594" w:rsidR="008D3314" w:rsidRPr="00C37ED9" w:rsidRDefault="008D3314">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financovaním opatrení energetickej efektívnosti</w:t>
      </w:r>
      <w:r w:rsidR="00987848" w:rsidRPr="00C37ED9">
        <w:rPr>
          <w:rFonts w:ascii="Times New Roman" w:hAnsi="Times New Roman" w:cs="Times New Roman"/>
          <w:sz w:val="24"/>
          <w:szCs w:val="24"/>
        </w:rPr>
        <w:t xml:space="preserve"> a</w:t>
      </w:r>
      <w:r w:rsidRPr="00C37ED9">
        <w:rPr>
          <w:rFonts w:ascii="Times New Roman" w:hAnsi="Times New Roman" w:cs="Times New Roman"/>
          <w:sz w:val="24"/>
          <w:szCs w:val="24"/>
        </w:rPr>
        <w:t> koordináciou financovania energetickej efektívnosti,</w:t>
      </w:r>
    </w:p>
    <w:p w14:paraId="21B742B1" w14:textId="2DE65BB9" w:rsidR="001F6EA0" w:rsidRPr="00C37ED9" w:rsidRDefault="001F6EA0">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vzdelávaním a odborne spôsobilými osobami v energetickej efektívnosti,</w:t>
      </w:r>
    </w:p>
    <w:p w14:paraId="5068AE8C" w14:textId="070D8EE1" w:rsidR="00F9280E" w:rsidRPr="00C37ED9" w:rsidRDefault="00494097">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vykazovaním </w:t>
      </w:r>
      <w:r w:rsidR="00054567" w:rsidRPr="00C37ED9">
        <w:rPr>
          <w:rFonts w:ascii="Times New Roman" w:hAnsi="Times New Roman" w:cs="Times New Roman"/>
          <w:sz w:val="24"/>
          <w:szCs w:val="24"/>
        </w:rPr>
        <w:t xml:space="preserve">údajov </w:t>
      </w:r>
      <w:r w:rsidR="00A73BC6" w:rsidRPr="00C37ED9">
        <w:rPr>
          <w:rFonts w:ascii="Times New Roman" w:hAnsi="Times New Roman" w:cs="Times New Roman"/>
          <w:sz w:val="24"/>
          <w:szCs w:val="24"/>
        </w:rPr>
        <w:t>do databáz Európskej komisie</w:t>
      </w:r>
      <w:r w:rsidR="00054567" w:rsidRPr="00C37ED9">
        <w:rPr>
          <w:rFonts w:ascii="Times New Roman" w:hAnsi="Times New Roman" w:cs="Times New Roman"/>
          <w:sz w:val="24"/>
          <w:szCs w:val="24"/>
        </w:rPr>
        <w:t xml:space="preserve"> a ich zverejňovaním v rozsahu podľa osobitného predpisu</w:t>
      </w:r>
      <w:r w:rsidR="00F057E3" w:rsidRPr="00C37ED9">
        <w:rPr>
          <w:rFonts w:ascii="Times New Roman" w:hAnsi="Times New Roman" w:cs="Times New Roman"/>
          <w:sz w:val="24"/>
          <w:szCs w:val="24"/>
        </w:rPr>
        <w:t>,</w:t>
      </w:r>
      <w:r w:rsidR="00BE5819" w:rsidRPr="00C37ED9">
        <w:rPr>
          <w:rFonts w:ascii="Times New Roman" w:hAnsi="Times New Roman" w:cs="Times New Roman"/>
          <w:sz w:val="24"/>
          <w:szCs w:val="24"/>
          <w:vertAlign w:val="superscript"/>
        </w:rPr>
        <w:t>23</w:t>
      </w:r>
      <w:r w:rsidR="002D6816" w:rsidRPr="00C37ED9">
        <w:rPr>
          <w:rFonts w:ascii="Times New Roman" w:hAnsi="Times New Roman" w:cs="Times New Roman"/>
          <w:sz w:val="24"/>
          <w:szCs w:val="24"/>
        </w:rPr>
        <w:t>)</w:t>
      </w:r>
      <w:r w:rsidR="00054567" w:rsidRPr="00C37ED9">
        <w:rPr>
          <w:rFonts w:ascii="Times New Roman" w:hAnsi="Times New Roman" w:cs="Times New Roman"/>
          <w:sz w:val="24"/>
          <w:szCs w:val="24"/>
        </w:rPr>
        <w:t xml:space="preserve"> </w:t>
      </w:r>
    </w:p>
    <w:p w14:paraId="49C0B161" w14:textId="0BC8F9ED" w:rsidR="00976BBC" w:rsidRPr="00C37ED9" w:rsidRDefault="00A71168">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h</w:t>
      </w:r>
      <w:r w:rsidR="00F9280E" w:rsidRPr="00C37ED9">
        <w:rPr>
          <w:rFonts w:ascii="Times New Roman" w:hAnsi="Times New Roman" w:cs="Times New Roman"/>
          <w:sz w:val="24"/>
          <w:szCs w:val="24"/>
        </w:rPr>
        <w:t xml:space="preserve">odnotením energetickej účinnosti </w:t>
      </w:r>
      <w:r w:rsidR="00976BBC" w:rsidRPr="00C37ED9">
        <w:rPr>
          <w:rFonts w:ascii="Times New Roman" w:hAnsi="Times New Roman" w:cs="Times New Roman"/>
          <w:sz w:val="24"/>
          <w:szCs w:val="24"/>
        </w:rPr>
        <w:t>rozvodu tepla,</w:t>
      </w:r>
      <w:r w:rsidR="00AA7ADA" w:rsidRPr="00C37ED9">
        <w:rPr>
          <w:rFonts w:ascii="Times New Roman" w:hAnsi="Times New Roman" w:cs="Times New Roman"/>
          <w:sz w:val="24"/>
          <w:szCs w:val="24"/>
        </w:rPr>
        <w:t xml:space="preserve"> </w:t>
      </w:r>
      <w:r w:rsidR="00C74100" w:rsidRPr="00C37ED9">
        <w:rPr>
          <w:rFonts w:ascii="Times New Roman" w:hAnsi="Times New Roman" w:cs="Times New Roman"/>
          <w:sz w:val="24"/>
          <w:szCs w:val="24"/>
        </w:rPr>
        <w:t xml:space="preserve">rozvody </w:t>
      </w:r>
      <w:r w:rsidR="00AA7ADA" w:rsidRPr="00C37ED9">
        <w:rPr>
          <w:rFonts w:ascii="Times New Roman" w:hAnsi="Times New Roman" w:cs="Times New Roman"/>
          <w:sz w:val="24"/>
          <w:szCs w:val="24"/>
        </w:rPr>
        <w:t xml:space="preserve">teplej vody, </w:t>
      </w:r>
      <w:r w:rsidR="00C74100" w:rsidRPr="00C37ED9">
        <w:rPr>
          <w:rFonts w:ascii="Times New Roman" w:hAnsi="Times New Roman" w:cs="Times New Roman"/>
          <w:sz w:val="24"/>
          <w:szCs w:val="24"/>
        </w:rPr>
        <w:t xml:space="preserve">rozvody </w:t>
      </w:r>
      <w:r w:rsidR="00AA7ADA" w:rsidRPr="00C37ED9">
        <w:rPr>
          <w:rFonts w:ascii="Times New Roman" w:hAnsi="Times New Roman" w:cs="Times New Roman"/>
          <w:sz w:val="24"/>
          <w:szCs w:val="24"/>
        </w:rPr>
        <w:t>chladu,</w:t>
      </w:r>
      <w:r w:rsidR="00976BBC" w:rsidRPr="00C37ED9">
        <w:rPr>
          <w:rFonts w:ascii="Times New Roman" w:hAnsi="Times New Roman" w:cs="Times New Roman"/>
          <w:sz w:val="24"/>
          <w:szCs w:val="24"/>
        </w:rPr>
        <w:t xml:space="preserve"> </w:t>
      </w:r>
      <w:r w:rsidR="00F9280E" w:rsidRPr="00C37ED9">
        <w:rPr>
          <w:rFonts w:ascii="Times New Roman" w:hAnsi="Times New Roman" w:cs="Times New Roman"/>
          <w:sz w:val="24"/>
          <w:szCs w:val="24"/>
        </w:rPr>
        <w:t>prenosu</w:t>
      </w:r>
      <w:r w:rsidR="00494097" w:rsidRPr="00C37ED9">
        <w:rPr>
          <w:rFonts w:ascii="Times New Roman" w:hAnsi="Times New Roman" w:cs="Times New Roman"/>
          <w:sz w:val="24"/>
          <w:szCs w:val="24"/>
        </w:rPr>
        <w:t xml:space="preserve"> elektriny</w:t>
      </w:r>
      <w:r w:rsidR="00F9280E" w:rsidRPr="00C37ED9">
        <w:rPr>
          <w:rFonts w:ascii="Times New Roman" w:hAnsi="Times New Roman" w:cs="Times New Roman"/>
          <w:sz w:val="24"/>
          <w:szCs w:val="24"/>
        </w:rPr>
        <w:t xml:space="preserve">, prepravy </w:t>
      </w:r>
      <w:r w:rsidR="00494097" w:rsidRPr="00C37ED9">
        <w:rPr>
          <w:rFonts w:ascii="Times New Roman" w:hAnsi="Times New Roman" w:cs="Times New Roman"/>
          <w:sz w:val="24"/>
          <w:szCs w:val="24"/>
        </w:rPr>
        <w:t xml:space="preserve">plynu </w:t>
      </w:r>
      <w:r w:rsidR="00F9280E" w:rsidRPr="00C37ED9">
        <w:rPr>
          <w:rFonts w:ascii="Times New Roman" w:hAnsi="Times New Roman" w:cs="Times New Roman"/>
          <w:sz w:val="24"/>
          <w:szCs w:val="24"/>
        </w:rPr>
        <w:t xml:space="preserve">a distribúcie </w:t>
      </w:r>
      <w:r w:rsidR="00976BBC" w:rsidRPr="00C37ED9">
        <w:rPr>
          <w:rFonts w:ascii="Times New Roman" w:hAnsi="Times New Roman" w:cs="Times New Roman"/>
          <w:sz w:val="24"/>
          <w:szCs w:val="24"/>
        </w:rPr>
        <w:t xml:space="preserve">elektriny a </w:t>
      </w:r>
      <w:r w:rsidR="00C74100" w:rsidRPr="00C37ED9">
        <w:rPr>
          <w:rFonts w:ascii="Times New Roman" w:hAnsi="Times New Roman" w:cs="Times New Roman"/>
          <w:sz w:val="24"/>
          <w:szCs w:val="24"/>
        </w:rPr>
        <w:t xml:space="preserve">distribúcie </w:t>
      </w:r>
      <w:r w:rsidR="00976BBC" w:rsidRPr="00C37ED9">
        <w:rPr>
          <w:rFonts w:ascii="Times New Roman" w:hAnsi="Times New Roman" w:cs="Times New Roman"/>
          <w:sz w:val="24"/>
          <w:szCs w:val="24"/>
        </w:rPr>
        <w:t>plynu,</w:t>
      </w:r>
    </w:p>
    <w:p w14:paraId="3F1648BD" w14:textId="6C112FF0" w:rsidR="00C274BE" w:rsidRPr="00C37ED9" w:rsidRDefault="00976BBC">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hodnotením energetickej </w:t>
      </w:r>
      <w:r w:rsidR="00F9280E" w:rsidRPr="00C37ED9">
        <w:rPr>
          <w:rFonts w:ascii="Times New Roman" w:hAnsi="Times New Roman" w:cs="Times New Roman"/>
          <w:sz w:val="24"/>
          <w:szCs w:val="24"/>
        </w:rPr>
        <w:t xml:space="preserve">náročnosti </w:t>
      </w:r>
      <w:r w:rsidRPr="00C37ED9">
        <w:rPr>
          <w:rFonts w:ascii="Times New Roman" w:hAnsi="Times New Roman" w:cs="Times New Roman"/>
          <w:sz w:val="24"/>
          <w:szCs w:val="24"/>
        </w:rPr>
        <w:t>prepravy pohonných látok</w:t>
      </w:r>
      <w:r w:rsidR="00494097" w:rsidRPr="00C37ED9">
        <w:rPr>
          <w:rFonts w:ascii="Times New Roman" w:hAnsi="Times New Roman" w:cs="Times New Roman"/>
          <w:sz w:val="24"/>
          <w:szCs w:val="24"/>
        </w:rPr>
        <w:t>, prepravy</w:t>
      </w:r>
      <w:r w:rsidRPr="00C37ED9">
        <w:rPr>
          <w:rFonts w:ascii="Times New Roman" w:hAnsi="Times New Roman" w:cs="Times New Roman"/>
          <w:sz w:val="24"/>
          <w:szCs w:val="24"/>
        </w:rPr>
        <w:t> ropy</w:t>
      </w:r>
      <w:r w:rsidR="00494097" w:rsidRPr="00C37ED9">
        <w:rPr>
          <w:rFonts w:ascii="Times New Roman" w:hAnsi="Times New Roman" w:cs="Times New Roman"/>
          <w:sz w:val="24"/>
          <w:szCs w:val="24"/>
        </w:rPr>
        <w:t xml:space="preserve">, </w:t>
      </w:r>
      <w:r w:rsidRPr="00C37ED9">
        <w:rPr>
          <w:rFonts w:ascii="Times New Roman" w:hAnsi="Times New Roman" w:cs="Times New Roman"/>
          <w:sz w:val="24"/>
          <w:szCs w:val="24"/>
        </w:rPr>
        <w:t>prevádzky verejného vodovodu a prevádzky verejnej kanalizácie</w:t>
      </w:r>
      <w:r w:rsidR="00C274BE" w:rsidRPr="00C37ED9">
        <w:rPr>
          <w:rFonts w:ascii="Times New Roman" w:hAnsi="Times New Roman" w:cs="Times New Roman"/>
          <w:sz w:val="24"/>
          <w:szCs w:val="24"/>
        </w:rPr>
        <w:t>,</w:t>
      </w:r>
    </w:p>
    <w:p w14:paraId="53341216" w14:textId="5AF9ED7D" w:rsidR="009D55FB" w:rsidRPr="00C37ED9" w:rsidRDefault="008E47BC">
      <w:pPr>
        <w:pStyle w:val="Odsekzoznamu"/>
        <w:numPr>
          <w:ilvl w:val="0"/>
          <w:numId w:val="92"/>
        </w:numPr>
        <w:spacing w:after="0" w:line="264" w:lineRule="auto"/>
        <w:ind w:left="709"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zdieľaním údajov </w:t>
      </w:r>
      <w:r w:rsidR="00857A15" w:rsidRPr="00C37ED9">
        <w:rPr>
          <w:rFonts w:ascii="Times New Roman" w:hAnsi="Times New Roman" w:cs="Times New Roman"/>
          <w:sz w:val="24"/>
          <w:szCs w:val="24"/>
        </w:rPr>
        <w:t>so správcami zdroja údajov podľa odseku 2</w:t>
      </w:r>
      <w:r w:rsidR="00054567" w:rsidRPr="00C37ED9">
        <w:rPr>
          <w:rFonts w:ascii="Times New Roman" w:hAnsi="Times New Roman" w:cs="Times New Roman"/>
          <w:sz w:val="24"/>
          <w:szCs w:val="24"/>
        </w:rPr>
        <w:t>.</w:t>
      </w:r>
    </w:p>
    <w:p w14:paraId="1631E104" w14:textId="77777777" w:rsidR="00987848" w:rsidRPr="00C37ED9" w:rsidRDefault="00987848" w:rsidP="00BF102C">
      <w:pPr>
        <w:pStyle w:val="Odsekzoznamu"/>
        <w:spacing w:after="0" w:line="264" w:lineRule="auto"/>
        <w:ind w:left="714"/>
        <w:contextualSpacing w:val="0"/>
        <w:jc w:val="both"/>
        <w:rPr>
          <w:rFonts w:ascii="Times New Roman" w:hAnsi="Times New Roman" w:cs="Times New Roman"/>
          <w:sz w:val="24"/>
          <w:szCs w:val="24"/>
        </w:rPr>
      </w:pPr>
    </w:p>
    <w:p w14:paraId="2E8FDDC9" w14:textId="4118AF13" w:rsidR="000C22B2" w:rsidRPr="00C37ED9" w:rsidRDefault="000C22B2" w:rsidP="000C22B2">
      <w:pPr>
        <w:spacing w:line="264" w:lineRule="auto"/>
        <w:jc w:val="both"/>
      </w:pPr>
      <w:r w:rsidRPr="00C37ED9">
        <w:t>(</w:t>
      </w:r>
      <w:r w:rsidR="008E17C2" w:rsidRPr="00C37ED9">
        <w:t>10</w:t>
      </w:r>
      <w:r w:rsidRPr="00C37ED9">
        <w:t>) Elektronickým poskytovaním údajov sa rozumie poskytovanie údajov prostredníctvom elektronického rozhrania monitorovacieho systému spôsobom určeným funkcionalitou systému a v rozsahu danom dostupnosťou jeho služieb na poskytovanie údajov definovaných v tomto zákone.</w:t>
      </w:r>
    </w:p>
    <w:p w14:paraId="053F0C2F" w14:textId="77777777" w:rsidR="000C22B2" w:rsidRPr="00C37ED9" w:rsidRDefault="000C22B2" w:rsidP="007B0631">
      <w:pPr>
        <w:spacing w:line="264" w:lineRule="auto"/>
        <w:jc w:val="both"/>
      </w:pPr>
    </w:p>
    <w:p w14:paraId="5752627C" w14:textId="6533DE76" w:rsidR="009B234D" w:rsidRPr="00C37ED9" w:rsidRDefault="0027282E" w:rsidP="007B0631">
      <w:pPr>
        <w:spacing w:line="264" w:lineRule="auto"/>
        <w:jc w:val="both"/>
      </w:pPr>
      <w:r w:rsidRPr="00C37ED9">
        <w:t>(</w:t>
      </w:r>
      <w:r w:rsidR="008E17C2" w:rsidRPr="00C37ED9">
        <w:t>11</w:t>
      </w:r>
      <w:r w:rsidR="006A47C0" w:rsidRPr="00C37ED9">
        <w:t xml:space="preserve">) </w:t>
      </w:r>
      <w:r w:rsidR="008E17C2" w:rsidRPr="00C37ED9">
        <w:t>Na účely</w:t>
      </w:r>
      <w:r w:rsidR="00D77D9C" w:rsidRPr="00C37ED9">
        <w:t xml:space="preserve"> hromadného poskytovania údajov </w:t>
      </w:r>
      <w:r w:rsidR="008E17C2" w:rsidRPr="00C37ED9">
        <w:t xml:space="preserve">poskytovateľ údajov požiada prevádzkovateľa monitorovacieho systému </w:t>
      </w:r>
      <w:r w:rsidR="009B234D" w:rsidRPr="00C37ED9">
        <w:t xml:space="preserve">o uzatvorenie zmluvy, predmetom ktorej sú </w:t>
      </w:r>
      <w:r w:rsidR="00D77D9C" w:rsidRPr="00C37ED9">
        <w:t>technick</w:t>
      </w:r>
      <w:r w:rsidR="009B234D" w:rsidRPr="00C37ED9">
        <w:t>é</w:t>
      </w:r>
      <w:r w:rsidR="00D77D9C" w:rsidRPr="00C37ED9">
        <w:t xml:space="preserve"> podmienk</w:t>
      </w:r>
      <w:r w:rsidR="009B234D" w:rsidRPr="00C37ED9">
        <w:t>y prístupu</w:t>
      </w:r>
      <w:r w:rsidR="00D77D9C" w:rsidRPr="00C37ED9">
        <w:t xml:space="preserve"> k verejnej časti </w:t>
      </w:r>
      <w:r w:rsidR="009B234D" w:rsidRPr="00C37ED9">
        <w:t xml:space="preserve">monitorovacieho systému </w:t>
      </w:r>
      <w:r w:rsidR="00D77D9C" w:rsidRPr="00C37ED9">
        <w:t>umožňujúc</w:t>
      </w:r>
      <w:r w:rsidR="009B234D" w:rsidRPr="00C37ED9">
        <w:t>e</w:t>
      </w:r>
      <w:r w:rsidR="00D77D9C" w:rsidRPr="00C37ED9">
        <w:t xml:space="preserve"> automatizovaný spôsob komunikácie. </w:t>
      </w:r>
    </w:p>
    <w:p w14:paraId="79D811F9" w14:textId="77777777" w:rsidR="009B234D" w:rsidRPr="00C37ED9" w:rsidRDefault="009B234D" w:rsidP="007B0631">
      <w:pPr>
        <w:spacing w:line="264" w:lineRule="auto"/>
        <w:jc w:val="both"/>
      </w:pPr>
    </w:p>
    <w:p w14:paraId="08C52380" w14:textId="4A299C27" w:rsidR="00836D15" w:rsidRPr="00C37ED9" w:rsidRDefault="009B234D" w:rsidP="007B0631">
      <w:pPr>
        <w:spacing w:line="264" w:lineRule="auto"/>
        <w:jc w:val="both"/>
      </w:pPr>
      <w:r w:rsidRPr="00C37ED9">
        <w:t xml:space="preserve">(12) </w:t>
      </w:r>
      <w:r w:rsidR="00AE72E5" w:rsidRPr="00C37ED9">
        <w:t xml:space="preserve">Neuzavretie zmluvy alebo jej zánik nezbavuje </w:t>
      </w:r>
      <w:r w:rsidR="00E67A42" w:rsidRPr="00C37ED9">
        <w:t xml:space="preserve">poskytovateľa </w:t>
      </w:r>
      <w:r w:rsidRPr="00C37ED9">
        <w:t xml:space="preserve">údajov </w:t>
      </w:r>
      <w:r w:rsidR="00AE72E5" w:rsidRPr="00C37ED9">
        <w:t xml:space="preserve">povinnosti podľa odseku </w:t>
      </w:r>
      <w:r w:rsidR="008C4A30" w:rsidRPr="00C37ED9">
        <w:t>6</w:t>
      </w:r>
      <w:r w:rsidR="00C1491D" w:rsidRPr="00C37ED9">
        <w:t xml:space="preserve"> a </w:t>
      </w:r>
      <w:r w:rsidR="00AE72E5" w:rsidRPr="00C37ED9">
        <w:t>ani neoprávňuje na jej odklad</w:t>
      </w:r>
      <w:r w:rsidR="00F326EB" w:rsidRPr="00C37ED9">
        <w:t>, ak osobitný predpis neustanovuje inak</w:t>
      </w:r>
      <w:r w:rsidR="00165503" w:rsidRPr="00C37ED9">
        <w:t>.</w:t>
      </w:r>
    </w:p>
    <w:p w14:paraId="40F89238" w14:textId="5C0ABC43" w:rsidR="0089063E" w:rsidRPr="00C37ED9" w:rsidRDefault="0089063E" w:rsidP="007B0631">
      <w:pPr>
        <w:spacing w:line="264" w:lineRule="auto"/>
        <w:jc w:val="both"/>
      </w:pPr>
    </w:p>
    <w:p w14:paraId="250DA7A4" w14:textId="3E15A580" w:rsidR="00BF2339" w:rsidRPr="00C37ED9" w:rsidRDefault="00BF2339" w:rsidP="007B0631">
      <w:pPr>
        <w:spacing w:line="264" w:lineRule="auto"/>
        <w:jc w:val="both"/>
      </w:pPr>
      <w:bookmarkStart w:id="104" w:name="paragraf-24.odsek-4.oznacenie"/>
      <w:r w:rsidRPr="00C37ED9">
        <w:t>(</w:t>
      </w:r>
      <w:r w:rsidR="009B234D" w:rsidRPr="00C37ED9">
        <w:t>13</w:t>
      </w:r>
      <w:r w:rsidRPr="00C37ED9">
        <w:t xml:space="preserve">) </w:t>
      </w:r>
      <w:bookmarkStart w:id="105" w:name="paragraf-24.odsek-4.text"/>
      <w:bookmarkEnd w:id="104"/>
      <w:r w:rsidRPr="00C37ED9">
        <w:t xml:space="preserve">Dodávateľ energie </w:t>
      </w:r>
      <w:r w:rsidR="000D59A7" w:rsidRPr="00C37ED9">
        <w:t xml:space="preserve">zasiela </w:t>
      </w:r>
      <w:r w:rsidRPr="00C37ED9">
        <w:t xml:space="preserve">každoročne do </w:t>
      </w:r>
      <w:r w:rsidR="004249D0" w:rsidRPr="00C37ED9">
        <w:t>30</w:t>
      </w:r>
      <w:r w:rsidRPr="00C37ED9">
        <w:t xml:space="preserve">. </w:t>
      </w:r>
      <w:r w:rsidR="004249D0" w:rsidRPr="00C37ED9">
        <w:t xml:space="preserve">júna </w:t>
      </w:r>
      <w:r w:rsidRPr="00C37ED9">
        <w:t xml:space="preserve">prevádzkovateľovi monitorovacieho systému súbor údajov </w:t>
      </w:r>
      <w:r w:rsidR="00B830D2" w:rsidRPr="00C37ED9">
        <w:t>o</w:t>
      </w:r>
      <w:r w:rsidRPr="00C37ED9">
        <w:t xml:space="preserve"> celkovej spotrebe energie </w:t>
      </w:r>
      <w:r w:rsidR="00B830D2" w:rsidRPr="00C37ED9">
        <w:t>svojich koncových odberateľo</w:t>
      </w:r>
      <w:r w:rsidR="00903D99" w:rsidRPr="00C37ED9">
        <w:t>v</w:t>
      </w:r>
      <w:r w:rsidR="00B830D2" w:rsidRPr="00C37ED9">
        <w:t xml:space="preserve"> alebo konečných spotrebiteľo</w:t>
      </w:r>
      <w:r w:rsidR="00D30CE5" w:rsidRPr="00C37ED9">
        <w:t>v</w:t>
      </w:r>
      <w:r w:rsidR="00B830D2" w:rsidRPr="00C37ED9">
        <w:t xml:space="preserve"> </w:t>
      </w:r>
      <w:r w:rsidRPr="00C37ED9">
        <w:t xml:space="preserve">za predchádzajúci kalendárny rok. </w:t>
      </w:r>
      <w:bookmarkEnd w:id="105"/>
    </w:p>
    <w:p w14:paraId="450B7E59" w14:textId="77777777" w:rsidR="0089063E" w:rsidRPr="00C37ED9" w:rsidRDefault="0089063E" w:rsidP="007B0631">
      <w:pPr>
        <w:spacing w:line="264" w:lineRule="auto"/>
        <w:jc w:val="both"/>
      </w:pPr>
    </w:p>
    <w:p w14:paraId="17E51306" w14:textId="4B8D0F96" w:rsidR="00BF2339" w:rsidRPr="00C37ED9" w:rsidRDefault="0027282E" w:rsidP="007B0631">
      <w:pPr>
        <w:spacing w:line="264" w:lineRule="auto"/>
        <w:jc w:val="both"/>
      </w:pPr>
      <w:bookmarkStart w:id="106" w:name="paragraf-24.odsek-5.oznacenie"/>
      <w:bookmarkStart w:id="107" w:name="paragraf-24.odsek-5"/>
      <w:bookmarkEnd w:id="103"/>
      <w:r w:rsidRPr="00C37ED9">
        <w:t>(</w:t>
      </w:r>
      <w:r w:rsidR="009B234D" w:rsidRPr="00C37ED9">
        <w:t>14</w:t>
      </w:r>
      <w:r w:rsidR="00BF2339" w:rsidRPr="00C37ED9">
        <w:t xml:space="preserve">) </w:t>
      </w:r>
      <w:bookmarkStart w:id="108" w:name="paragraf-24.odsek-5.text"/>
      <w:bookmarkEnd w:id="106"/>
      <w:r w:rsidR="00BF2339" w:rsidRPr="00C37ED9">
        <w:t>Zúčastnený subjekt za</w:t>
      </w:r>
      <w:r w:rsidR="000D59A7" w:rsidRPr="00C37ED9">
        <w:t>siela</w:t>
      </w:r>
      <w:r w:rsidR="00BF2339" w:rsidRPr="00C37ED9">
        <w:t xml:space="preserve"> každoročne do </w:t>
      </w:r>
      <w:r w:rsidR="004249D0" w:rsidRPr="00C37ED9">
        <w:t>30</w:t>
      </w:r>
      <w:r w:rsidR="00BF2339" w:rsidRPr="00C37ED9">
        <w:t xml:space="preserve">. </w:t>
      </w:r>
      <w:r w:rsidR="004249D0" w:rsidRPr="00C37ED9">
        <w:t xml:space="preserve">júna </w:t>
      </w:r>
      <w:r w:rsidR="00BF2339" w:rsidRPr="00C37ED9">
        <w:t xml:space="preserve">prevádzkovateľovi monitorovacieho systému súbor údajov pre monitorovací systém o vykonaných opatreniach energetickej efektívnosti a o dosiahnutých úsporách energie. </w:t>
      </w:r>
      <w:bookmarkEnd w:id="108"/>
    </w:p>
    <w:p w14:paraId="7D07CDD8" w14:textId="77777777" w:rsidR="0089063E" w:rsidRPr="00C37ED9" w:rsidRDefault="0089063E" w:rsidP="007B0631">
      <w:pPr>
        <w:spacing w:line="264" w:lineRule="auto"/>
        <w:jc w:val="both"/>
      </w:pPr>
    </w:p>
    <w:p w14:paraId="4A179BDB" w14:textId="1CA53521" w:rsidR="00BF2339" w:rsidRPr="00C37ED9" w:rsidRDefault="0027282E" w:rsidP="007B0631">
      <w:pPr>
        <w:spacing w:line="264" w:lineRule="auto"/>
        <w:jc w:val="both"/>
      </w:pPr>
      <w:bookmarkStart w:id="109" w:name="paragraf-24.odsek-6.oznacenie"/>
      <w:bookmarkStart w:id="110" w:name="paragraf-24.odsek-6"/>
      <w:bookmarkEnd w:id="107"/>
      <w:r w:rsidRPr="00C37ED9">
        <w:t>(</w:t>
      </w:r>
      <w:r w:rsidR="009B234D" w:rsidRPr="00C37ED9">
        <w:t>15</w:t>
      </w:r>
      <w:r w:rsidR="00BF2339" w:rsidRPr="00C37ED9">
        <w:t xml:space="preserve">) </w:t>
      </w:r>
      <w:bookmarkEnd w:id="109"/>
      <w:r w:rsidR="00D21F8A" w:rsidRPr="00C37ED9">
        <w:t>Ak je gestorom opatrenia energetickej efektívnosti</w:t>
      </w:r>
      <w:r w:rsidR="00135D46" w:rsidRPr="00C37ED9">
        <w:t xml:space="preserve"> verejný subjekt,</w:t>
      </w:r>
      <w:r w:rsidR="00050151" w:rsidRPr="00C37ED9">
        <w:t xml:space="preserve"> </w:t>
      </w:r>
      <w:r w:rsidR="00BF2339" w:rsidRPr="00C37ED9">
        <w:t>je</w:t>
      </w:r>
      <w:r w:rsidR="00135D46" w:rsidRPr="00C37ED9">
        <w:t xml:space="preserve"> tento</w:t>
      </w:r>
      <w:r w:rsidR="004E064C" w:rsidRPr="00C37ED9">
        <w:t xml:space="preserve"> </w:t>
      </w:r>
      <w:r w:rsidR="00BF2339" w:rsidRPr="00C37ED9">
        <w:t xml:space="preserve">povinný každoročne do </w:t>
      </w:r>
      <w:r w:rsidR="004249D0" w:rsidRPr="00C37ED9">
        <w:t>30</w:t>
      </w:r>
      <w:r w:rsidR="00BF2339" w:rsidRPr="00C37ED9">
        <w:t xml:space="preserve">. </w:t>
      </w:r>
      <w:r w:rsidR="004249D0" w:rsidRPr="00C37ED9">
        <w:t xml:space="preserve">júna </w:t>
      </w:r>
      <w:r w:rsidR="00BF2339" w:rsidRPr="00C37ED9">
        <w:t>poskytnúť prevádzkovateľovi monitorovacieho systému elektronicky údaje o verejných budovách v jeho správe</w:t>
      </w:r>
      <w:bookmarkStart w:id="111" w:name="paragraf-24.odsek-6.text"/>
      <w:r w:rsidR="007E51B8" w:rsidRPr="00C37ED9">
        <w:t>, ktoré boli</w:t>
      </w:r>
      <w:r w:rsidR="00BF2339" w:rsidRPr="00C37ED9">
        <w:t xml:space="preserve"> významne obnoven</w:t>
      </w:r>
      <w:r w:rsidR="007E51B8" w:rsidRPr="00C37ED9">
        <w:t>é</w:t>
      </w:r>
      <w:r w:rsidR="00BF2339" w:rsidRPr="00C37ED9">
        <w:t xml:space="preserve"> v predchádzajúcom kalendárnom roku</w:t>
      </w:r>
      <w:r w:rsidR="0033056C" w:rsidRPr="00C37ED9">
        <w:t>.</w:t>
      </w:r>
      <w:bookmarkEnd w:id="111"/>
    </w:p>
    <w:p w14:paraId="3C4CB0DC" w14:textId="77777777" w:rsidR="0089063E" w:rsidRPr="00C37ED9" w:rsidRDefault="0089063E" w:rsidP="007B0631">
      <w:pPr>
        <w:spacing w:line="264" w:lineRule="auto"/>
        <w:jc w:val="both"/>
      </w:pPr>
    </w:p>
    <w:p w14:paraId="7E715D50" w14:textId="5E15D3AD" w:rsidR="001547D3" w:rsidRPr="00C37ED9" w:rsidRDefault="0027282E" w:rsidP="007B0631">
      <w:pPr>
        <w:spacing w:line="264" w:lineRule="auto"/>
        <w:jc w:val="both"/>
      </w:pPr>
      <w:bookmarkStart w:id="112" w:name="paragraf-24.odsek-7.oznacenie"/>
      <w:bookmarkStart w:id="113" w:name="paragraf-24.odsek-7"/>
      <w:bookmarkEnd w:id="110"/>
      <w:r w:rsidRPr="00C37ED9">
        <w:t>(</w:t>
      </w:r>
      <w:r w:rsidR="009B234D" w:rsidRPr="00C37ED9">
        <w:t>16</w:t>
      </w:r>
      <w:r w:rsidR="00BF2339" w:rsidRPr="00C37ED9">
        <w:t xml:space="preserve">) </w:t>
      </w:r>
      <w:bookmarkEnd w:id="112"/>
      <w:r w:rsidR="00D75C81" w:rsidRPr="00C37ED9">
        <w:t>Verejný subjekt je povinný každoročne do 3</w:t>
      </w:r>
      <w:r w:rsidR="004249D0" w:rsidRPr="00C37ED9">
        <w:t>0</w:t>
      </w:r>
      <w:r w:rsidR="00D75C81" w:rsidRPr="00C37ED9">
        <w:t xml:space="preserve">. </w:t>
      </w:r>
      <w:r w:rsidR="004249D0" w:rsidRPr="00C37ED9">
        <w:t xml:space="preserve">júna </w:t>
      </w:r>
      <w:r w:rsidR="00D75C81" w:rsidRPr="00C37ED9">
        <w:t>poskytnúť prevádzkovateľovi monitorovacieho systému elektronicky údaje o</w:t>
      </w:r>
      <w:r w:rsidR="00AF4221" w:rsidRPr="00C37ED9">
        <w:t> </w:t>
      </w:r>
      <w:r w:rsidR="00D75C81" w:rsidRPr="00C37ED9">
        <w:t xml:space="preserve">celkovej vlastnej spotrebe </w:t>
      </w:r>
      <w:r w:rsidR="00895831" w:rsidRPr="00C37ED9">
        <w:t>za predchádzajúci kalendárny rok</w:t>
      </w:r>
      <w:r w:rsidR="00D75C81" w:rsidRPr="00C37ED9">
        <w:t>.</w:t>
      </w:r>
    </w:p>
    <w:p w14:paraId="0D20CDCE" w14:textId="77777777" w:rsidR="0089063E" w:rsidRPr="00C37ED9" w:rsidRDefault="0089063E" w:rsidP="007B0631">
      <w:pPr>
        <w:spacing w:line="264" w:lineRule="auto"/>
        <w:jc w:val="both"/>
      </w:pPr>
    </w:p>
    <w:p w14:paraId="049C0B77" w14:textId="0BB8F621" w:rsidR="00BD1D99" w:rsidRPr="00C37ED9" w:rsidRDefault="00BD1D99" w:rsidP="007B0631">
      <w:pPr>
        <w:spacing w:line="264" w:lineRule="auto"/>
        <w:jc w:val="both"/>
      </w:pPr>
      <w:r w:rsidRPr="00C37ED9">
        <w:t>(</w:t>
      </w:r>
      <w:r w:rsidR="009B234D" w:rsidRPr="00C37ED9">
        <w:t>17</w:t>
      </w:r>
      <w:r w:rsidRPr="00C37ED9">
        <w:t xml:space="preserve">) Prevádzkovateľ dátového centra s inštalovaným </w:t>
      </w:r>
      <w:r w:rsidR="009B234D" w:rsidRPr="00C37ED9">
        <w:t xml:space="preserve">príkonom </w:t>
      </w:r>
      <w:r w:rsidRPr="00C37ED9">
        <w:t xml:space="preserve">informačnej technológie väčším ako 500 kW je povinný každoročne do </w:t>
      </w:r>
      <w:r w:rsidR="004249D0" w:rsidRPr="00C37ED9">
        <w:t>30</w:t>
      </w:r>
      <w:r w:rsidRPr="00C37ED9">
        <w:t xml:space="preserve">. </w:t>
      </w:r>
      <w:r w:rsidR="004249D0" w:rsidRPr="00C37ED9">
        <w:t xml:space="preserve">júna </w:t>
      </w:r>
      <w:r w:rsidRPr="00C37ED9">
        <w:t xml:space="preserve">poskytnúť elektronicky prevádzkovateľovi monitorovacieho systému súbor údajov v rozsahu podľa § </w:t>
      </w:r>
      <w:r w:rsidR="000D59A7" w:rsidRPr="00C37ED9">
        <w:t xml:space="preserve">45 </w:t>
      </w:r>
      <w:r w:rsidRPr="00C37ED9">
        <w:t>ods</w:t>
      </w:r>
      <w:r w:rsidR="00FE71FF" w:rsidRPr="00C37ED9">
        <w:t xml:space="preserve">. </w:t>
      </w:r>
      <w:r w:rsidR="00EB3240" w:rsidRPr="00C37ED9">
        <w:t xml:space="preserve">1 </w:t>
      </w:r>
      <w:r w:rsidRPr="00C37ED9">
        <w:t xml:space="preserve">písm. </w:t>
      </w:r>
      <w:r w:rsidR="00D563FF" w:rsidRPr="00C37ED9">
        <w:t>l</w:t>
      </w:r>
      <w:r w:rsidR="00FE71FF" w:rsidRPr="00C37ED9">
        <w:t>)</w:t>
      </w:r>
      <w:r w:rsidRPr="00C37ED9">
        <w:t>.</w:t>
      </w:r>
    </w:p>
    <w:p w14:paraId="0E8F6E40" w14:textId="77777777" w:rsidR="0089063E" w:rsidRPr="00C37ED9" w:rsidRDefault="0089063E" w:rsidP="007B0631">
      <w:pPr>
        <w:spacing w:line="264" w:lineRule="auto"/>
        <w:jc w:val="both"/>
      </w:pPr>
    </w:p>
    <w:p w14:paraId="06C2EFC3" w14:textId="5B415960" w:rsidR="00BF2339" w:rsidRPr="00C37ED9" w:rsidRDefault="00D75C81" w:rsidP="007B0631">
      <w:pPr>
        <w:spacing w:line="264" w:lineRule="auto"/>
        <w:jc w:val="both"/>
      </w:pPr>
      <w:r w:rsidRPr="00C37ED9">
        <w:t>(</w:t>
      </w:r>
      <w:r w:rsidR="009B234D" w:rsidRPr="00C37ED9">
        <w:t>18</w:t>
      </w:r>
      <w:r w:rsidRPr="00C37ED9">
        <w:t xml:space="preserve">) </w:t>
      </w:r>
      <w:r w:rsidR="0027282E" w:rsidRPr="00C37ED9">
        <w:t>Povinnos</w:t>
      </w:r>
      <w:r w:rsidR="000F631F" w:rsidRPr="00C37ED9">
        <w:t>ť</w:t>
      </w:r>
      <w:r w:rsidR="0027282E" w:rsidRPr="00C37ED9">
        <w:t xml:space="preserve"> </w:t>
      </w:r>
      <w:r w:rsidR="000F631F" w:rsidRPr="00C37ED9">
        <w:t xml:space="preserve">poskytovania údajov </w:t>
      </w:r>
      <w:r w:rsidR="0027282E" w:rsidRPr="00C37ED9">
        <w:t xml:space="preserve">podľa </w:t>
      </w:r>
      <w:r w:rsidR="00054567" w:rsidRPr="00C37ED9">
        <w:t>tohto zákona</w:t>
      </w:r>
      <w:r w:rsidR="00A60BDA" w:rsidRPr="00C37ED9">
        <w:t xml:space="preserve"> </w:t>
      </w:r>
      <w:r w:rsidR="00BF2339" w:rsidRPr="00C37ED9">
        <w:t>sa nevzťahuj</w:t>
      </w:r>
      <w:r w:rsidR="000F631F" w:rsidRPr="00C37ED9">
        <w:t>e</w:t>
      </w:r>
      <w:r w:rsidR="00BF2339" w:rsidRPr="00C37ED9">
        <w:t xml:space="preserve"> na </w:t>
      </w:r>
      <w:r w:rsidR="000F631F" w:rsidRPr="00C37ED9">
        <w:t>údaje</w:t>
      </w:r>
      <w:r w:rsidR="00BF2339" w:rsidRPr="00C37ED9">
        <w:t>, ktoré podliehajú ochrane podľa osobitného predpisu</w:t>
      </w:r>
      <w:r w:rsidR="00AE1F22" w:rsidRPr="00C37ED9">
        <w:t>.</w:t>
      </w:r>
      <w:r w:rsidR="001A27FD" w:rsidRPr="00C37ED9">
        <w:rPr>
          <w:rStyle w:val="Odkaznapoznmkupodiarou"/>
          <w:b w:val="0"/>
        </w:rPr>
        <w:footnoteReference w:id="38"/>
      </w:r>
      <w:bookmarkStart w:id="114" w:name="paragraf-24.odsek-7.text"/>
      <w:r w:rsidR="001A27FD" w:rsidRPr="00C37ED9">
        <w:t>)</w:t>
      </w:r>
      <w:r w:rsidR="00BF2339" w:rsidRPr="00C37ED9">
        <w:t xml:space="preserve"> </w:t>
      </w:r>
      <w:bookmarkEnd w:id="114"/>
    </w:p>
    <w:p w14:paraId="2F8FE22C" w14:textId="025C6045" w:rsidR="00D563FF" w:rsidRPr="00C37ED9" w:rsidRDefault="00D563FF" w:rsidP="00731660">
      <w:pPr>
        <w:spacing w:line="264" w:lineRule="auto"/>
        <w:rPr>
          <w:b/>
        </w:rPr>
      </w:pPr>
      <w:bookmarkStart w:id="115" w:name="_Toc181093564"/>
      <w:bookmarkEnd w:id="97"/>
      <w:bookmarkEnd w:id="113"/>
    </w:p>
    <w:p w14:paraId="592D6FF1" w14:textId="4C493C05" w:rsidR="006B4AAB" w:rsidRPr="00C37ED9" w:rsidRDefault="00D563FF" w:rsidP="00F7476E">
      <w:pPr>
        <w:spacing w:line="264" w:lineRule="auto"/>
        <w:jc w:val="both"/>
      </w:pPr>
      <w:r w:rsidRPr="00C37ED9">
        <w:t>(</w:t>
      </w:r>
      <w:r w:rsidR="009B234D" w:rsidRPr="00C37ED9">
        <w:t>19</w:t>
      </w:r>
      <w:r w:rsidRPr="00C37ED9">
        <w:t>) Prevádzkovateľ monitorovacieho</w:t>
      </w:r>
      <w:r w:rsidR="00DF254E" w:rsidRPr="00C37ED9">
        <w:t xml:space="preserve"> systému</w:t>
      </w:r>
      <w:r w:rsidRPr="00C37ED9">
        <w:t xml:space="preserve"> sprístupní register podnikov </w:t>
      </w:r>
      <w:r w:rsidR="00146D08" w:rsidRPr="00C37ED9">
        <w:t xml:space="preserve">energetického auditu </w:t>
      </w:r>
      <w:r w:rsidRPr="00C37ED9">
        <w:t xml:space="preserve">podľa § </w:t>
      </w:r>
      <w:r w:rsidR="00EB4EAE" w:rsidRPr="00C37ED9">
        <w:t>27</w:t>
      </w:r>
      <w:r w:rsidRPr="00C37ED9">
        <w:t xml:space="preserve"> Slovenskej národnej akreditačnej službe </w:t>
      </w:r>
      <w:r w:rsidR="00165503" w:rsidRPr="00C37ED9">
        <w:t>na</w:t>
      </w:r>
      <w:r w:rsidRPr="00C37ED9">
        <w:t xml:space="preserve"> účel vedenia a</w:t>
      </w:r>
      <w:r w:rsidR="00967BE3" w:rsidRPr="00C37ED9">
        <w:t> </w:t>
      </w:r>
      <w:r w:rsidR="000F631F" w:rsidRPr="00C37ED9">
        <w:t xml:space="preserve">zjednotenia </w:t>
      </w:r>
    </w:p>
    <w:p w14:paraId="61A2B09A" w14:textId="77777777" w:rsidR="006B4AAB" w:rsidRPr="00C37ED9" w:rsidRDefault="006B4AAB" w:rsidP="00F7476E">
      <w:pPr>
        <w:spacing w:line="264" w:lineRule="auto"/>
        <w:jc w:val="both"/>
      </w:pPr>
      <w:r w:rsidRPr="00C37ED9">
        <w:t xml:space="preserve">a) </w:t>
      </w:r>
      <w:r w:rsidR="00D17150" w:rsidRPr="00C37ED9">
        <w:t xml:space="preserve">registra podnikov, ktoré majú zavedený systém energetického manažérstva, </w:t>
      </w:r>
    </w:p>
    <w:p w14:paraId="0852510E" w14:textId="309075D7" w:rsidR="006B4AAB" w:rsidRPr="00C37ED9" w:rsidRDefault="006B4AAB" w:rsidP="00F7476E">
      <w:pPr>
        <w:spacing w:line="264" w:lineRule="auto"/>
        <w:jc w:val="both"/>
      </w:pPr>
      <w:r w:rsidRPr="00C37ED9">
        <w:t xml:space="preserve">b) </w:t>
      </w:r>
      <w:r w:rsidR="00D563FF" w:rsidRPr="00C37ED9">
        <w:t>zoznamu certifik</w:t>
      </w:r>
      <w:r w:rsidR="009B234D" w:rsidRPr="00C37ED9">
        <w:t>ačných</w:t>
      </w:r>
      <w:r w:rsidR="00D563FF" w:rsidRPr="00C37ED9">
        <w:t xml:space="preserve"> orgánov systému energetického manažérstva</w:t>
      </w:r>
      <w:r w:rsidRPr="00C37ED9">
        <w:t>,</w:t>
      </w:r>
    </w:p>
    <w:p w14:paraId="6A69F813" w14:textId="310593C5" w:rsidR="00D563FF" w:rsidRPr="00C37ED9" w:rsidRDefault="006B4AAB" w:rsidP="00F7476E">
      <w:pPr>
        <w:spacing w:line="264" w:lineRule="auto"/>
        <w:jc w:val="both"/>
      </w:pPr>
      <w:r w:rsidRPr="00C37ED9">
        <w:t>c)</w:t>
      </w:r>
      <w:r w:rsidR="00D82A0B" w:rsidRPr="00C37ED9">
        <w:t xml:space="preserve"> </w:t>
      </w:r>
      <w:r w:rsidR="00D17150" w:rsidRPr="00C37ED9">
        <w:t>zoznamu zahraničných certifik</w:t>
      </w:r>
      <w:r w:rsidR="009B234D" w:rsidRPr="00C37ED9">
        <w:t>ačných</w:t>
      </w:r>
      <w:r w:rsidR="00D17150" w:rsidRPr="00C37ED9">
        <w:t xml:space="preserve"> orgánov systému energetického manažérstva. </w:t>
      </w:r>
    </w:p>
    <w:p w14:paraId="3D16310B" w14:textId="677C1FC2" w:rsidR="00661904" w:rsidRPr="00C37ED9" w:rsidRDefault="00661904" w:rsidP="00F7476E">
      <w:pPr>
        <w:spacing w:line="264" w:lineRule="auto"/>
        <w:jc w:val="both"/>
      </w:pPr>
    </w:p>
    <w:p w14:paraId="5E374664" w14:textId="0A4623AF" w:rsidR="00B674E5" w:rsidRPr="00C37ED9" w:rsidRDefault="00661904" w:rsidP="004F2CD9">
      <w:pPr>
        <w:spacing w:line="264" w:lineRule="auto"/>
        <w:jc w:val="both"/>
      </w:pPr>
      <w:r w:rsidRPr="00C37ED9">
        <w:t>(</w:t>
      </w:r>
      <w:r w:rsidR="00043AFA" w:rsidRPr="00C37ED9">
        <w:t>20</w:t>
      </w:r>
      <w:r w:rsidRPr="00C37ED9">
        <w:t xml:space="preserve">) </w:t>
      </w:r>
      <w:r w:rsidR="00A94869" w:rsidRPr="00C37ED9">
        <w:t xml:space="preserve">Prevádzkovateľ monitorovacieho systému </w:t>
      </w:r>
    </w:p>
    <w:p w14:paraId="63D95428" w14:textId="706EC13A" w:rsidR="00C1343C" w:rsidRPr="00C37ED9" w:rsidRDefault="00C1343C" w:rsidP="00C1343C">
      <w:pPr>
        <w:spacing w:line="264" w:lineRule="auto"/>
        <w:jc w:val="both"/>
      </w:pPr>
      <w:r w:rsidRPr="00C37ED9">
        <w:t>a) na účel vedenia registrov podľa § 11 spracúva osobné údaje fyzický osôb, v rozsahu meno a priezvisko, adresu, telefónne číslo, adresu elektronickej pošty</w:t>
      </w:r>
      <w:r w:rsidR="00014BEB" w:rsidRPr="00C37ED9">
        <w:t>,</w:t>
      </w:r>
      <w:r w:rsidR="00014BEB" w:rsidRPr="00C37ED9">
        <w:rPr>
          <w:rStyle w:val="Odkaznapoznmkupodiarou"/>
          <w:b w:val="0"/>
          <w:bCs/>
        </w:rPr>
        <w:footnoteReference w:id="39"/>
      </w:r>
      <w:r w:rsidR="00014BEB" w:rsidRPr="00C37ED9">
        <w:rPr>
          <w:b/>
          <w:bCs/>
        </w:rPr>
        <w:t>)</w:t>
      </w:r>
    </w:p>
    <w:p w14:paraId="237E63F1" w14:textId="053B8F5F" w:rsidR="00C1343C" w:rsidRPr="00C37ED9" w:rsidRDefault="00C1343C" w:rsidP="00C1343C">
      <w:pPr>
        <w:spacing w:line="264" w:lineRule="auto"/>
        <w:jc w:val="both"/>
      </w:pPr>
      <w:r w:rsidRPr="00C37ED9">
        <w:t xml:space="preserve">b) uchováva osobné údaje </w:t>
      </w:r>
      <w:r w:rsidR="00337411" w:rsidRPr="00C37ED9">
        <w:t>počas doby desiatich</w:t>
      </w:r>
      <w:r w:rsidRPr="00C37ED9">
        <w:t xml:space="preserve"> rokov od zániku právneho vzťahu alebo od výmazu z registra, ak osobitný predpis neustanovuje inak</w:t>
      </w:r>
      <w:r w:rsidR="00660A65" w:rsidRPr="00C37ED9">
        <w:t>,</w:t>
      </w:r>
      <w:r w:rsidR="00336F09" w:rsidRPr="00C37ED9">
        <w:rPr>
          <w:rStyle w:val="Odkaznapoznmkupodiarou"/>
          <w:b w:val="0"/>
          <w:bCs/>
        </w:rPr>
        <w:footnoteReference w:id="40"/>
      </w:r>
      <w:r w:rsidR="00336F09" w:rsidRPr="00C37ED9">
        <w:rPr>
          <w:b/>
          <w:bCs/>
        </w:rPr>
        <w:t>)</w:t>
      </w:r>
    </w:p>
    <w:p w14:paraId="5B02D4FB" w14:textId="2549C841" w:rsidR="00660A65" w:rsidRPr="00C37ED9" w:rsidRDefault="00660A65" w:rsidP="00F51CBD">
      <w:pPr>
        <w:spacing w:line="264" w:lineRule="auto"/>
        <w:jc w:val="both"/>
      </w:pPr>
      <w:r w:rsidRPr="00C37ED9">
        <w:lastRenderedPageBreak/>
        <w:t>c) po uplynutí lehoty zabezpečiť bezpečný výmaz alebo zničenie osobných údajov, a to spôsobom, ktorý znemožní ich obnovu.</w:t>
      </w:r>
    </w:p>
    <w:p w14:paraId="2356C52B" w14:textId="77777777" w:rsidR="002401C5" w:rsidRPr="00C37ED9" w:rsidRDefault="002401C5" w:rsidP="004F2CD9">
      <w:pPr>
        <w:spacing w:line="264" w:lineRule="auto"/>
        <w:jc w:val="both"/>
      </w:pPr>
    </w:p>
    <w:p w14:paraId="33B15664" w14:textId="58F7E097" w:rsidR="002401C5" w:rsidRPr="00C37ED9" w:rsidRDefault="002401C5" w:rsidP="004F2CD9">
      <w:pPr>
        <w:spacing w:line="264" w:lineRule="auto"/>
        <w:jc w:val="both"/>
      </w:pPr>
      <w:r w:rsidRPr="00C37ED9">
        <w:t>(</w:t>
      </w:r>
      <w:r w:rsidR="00217C21" w:rsidRPr="00C37ED9">
        <w:t>21</w:t>
      </w:r>
      <w:r w:rsidRPr="00C37ED9">
        <w:t>) Na poskytovateľa údajov uvedeného v ods. 5 písm. q) sa ods. 20 nev</w:t>
      </w:r>
      <w:r w:rsidR="00337411" w:rsidRPr="00C37ED9">
        <w:t>z</w:t>
      </w:r>
      <w:r w:rsidRPr="00C37ED9">
        <w:t>ťahuje. Poskytovateľ údajov uvedený v ods. 5 písm. q) poskytuje údaje iba v agregovanej forme, ktoré neobsahujú individuálne osobné údaje klienta alebo informácie, ktoré sú predmetom bankového tajomstva.</w:t>
      </w:r>
      <w:r w:rsidRPr="00C37ED9">
        <w:rPr>
          <w:rStyle w:val="Odkaznapoznmkupodiarou"/>
          <w:bCs/>
        </w:rPr>
        <w:footnoteReference w:id="41"/>
      </w:r>
      <w:r w:rsidRPr="00C37ED9">
        <w:t>)</w:t>
      </w:r>
    </w:p>
    <w:p w14:paraId="244B3670" w14:textId="77777777" w:rsidR="001547D3" w:rsidRPr="00C37ED9" w:rsidRDefault="001547D3" w:rsidP="004F2CD9">
      <w:pPr>
        <w:spacing w:line="264" w:lineRule="auto"/>
        <w:jc w:val="both"/>
      </w:pPr>
    </w:p>
    <w:p w14:paraId="7939DD91" w14:textId="338B9436" w:rsidR="001547D3" w:rsidRPr="00C37ED9" w:rsidRDefault="001547D3" w:rsidP="001547D3">
      <w:pPr>
        <w:spacing w:line="264" w:lineRule="auto"/>
        <w:jc w:val="both"/>
      </w:pPr>
      <w:r w:rsidRPr="00C37ED9">
        <w:t xml:space="preserve">(22) </w:t>
      </w:r>
      <w:r w:rsidR="00286708" w:rsidRPr="00C37ED9">
        <w:t>Na v</w:t>
      </w:r>
      <w:r w:rsidRPr="00C37ED9">
        <w:t xml:space="preserve">erejný subjekt </w:t>
      </w:r>
      <w:r w:rsidR="00286708" w:rsidRPr="00C37ED9">
        <w:t xml:space="preserve">sa nevzťahuje povinnosť </w:t>
      </w:r>
      <w:r w:rsidR="00EC2598" w:rsidRPr="00C37ED9">
        <w:t>p</w:t>
      </w:r>
      <w:r w:rsidRPr="00C37ED9">
        <w:t>oskyt</w:t>
      </w:r>
      <w:r w:rsidR="00EC2598" w:rsidRPr="00C37ED9">
        <w:t>ovať</w:t>
      </w:r>
      <w:r w:rsidRPr="00C37ED9">
        <w:t xml:space="preserve"> monitorovaciemu systému </w:t>
      </w:r>
      <w:r w:rsidR="00B90849" w:rsidRPr="00C37ED9">
        <w:t>údaje</w:t>
      </w:r>
      <w:r w:rsidR="00B73CE7" w:rsidRPr="00C37ED9">
        <w:t xml:space="preserve"> v rozsahu a štruktúre podľa § 45 ods. 1 písm. i)</w:t>
      </w:r>
      <w:r w:rsidR="00337411" w:rsidRPr="00C37ED9">
        <w:t>,</w:t>
      </w:r>
      <w:r w:rsidRPr="00C37ED9">
        <w:t xml:space="preserve"> </w:t>
      </w:r>
      <w:r w:rsidR="00B90849" w:rsidRPr="00C37ED9">
        <w:t>ktor</w:t>
      </w:r>
      <w:r w:rsidR="00337411" w:rsidRPr="00C37ED9">
        <w:t>ými</w:t>
      </w:r>
      <w:r w:rsidR="00B90849" w:rsidRPr="00C37ED9">
        <w:t xml:space="preserve"> už monitorovac</w:t>
      </w:r>
      <w:r w:rsidR="00337411" w:rsidRPr="00C37ED9">
        <w:t>í</w:t>
      </w:r>
      <w:r w:rsidR="00B90849" w:rsidRPr="00C37ED9">
        <w:t xml:space="preserve"> systém</w:t>
      </w:r>
      <w:r w:rsidR="00337411" w:rsidRPr="00C37ED9">
        <w:t xml:space="preserve"> disponuje</w:t>
      </w:r>
      <w:r w:rsidR="00B90849" w:rsidRPr="00C37ED9">
        <w:t>. Údaje podľa prvej vety je verejný subjekt povinný validovať.</w:t>
      </w:r>
    </w:p>
    <w:p w14:paraId="5B438733" w14:textId="3A97D7F5" w:rsidR="008E541C" w:rsidRPr="00C37ED9" w:rsidRDefault="008E541C" w:rsidP="004F2CD9">
      <w:pPr>
        <w:spacing w:line="264" w:lineRule="auto"/>
        <w:jc w:val="both"/>
      </w:pPr>
    </w:p>
    <w:p w14:paraId="4AFDBB42" w14:textId="2613D300" w:rsidR="00217C21" w:rsidRPr="00C37ED9" w:rsidRDefault="004E2ACC">
      <w:pPr>
        <w:spacing w:line="264" w:lineRule="auto"/>
        <w:jc w:val="both"/>
        <w:rPr>
          <w:bCs/>
        </w:rPr>
      </w:pPr>
      <w:r w:rsidRPr="00C37ED9">
        <w:rPr>
          <w:bCs/>
        </w:rPr>
        <w:t>(</w:t>
      </w:r>
      <w:r w:rsidR="009B234D" w:rsidRPr="00C37ED9">
        <w:rPr>
          <w:bCs/>
        </w:rPr>
        <w:t>2</w:t>
      </w:r>
      <w:r w:rsidR="00B90849" w:rsidRPr="00C37ED9">
        <w:rPr>
          <w:bCs/>
        </w:rPr>
        <w:t>3</w:t>
      </w:r>
      <w:r w:rsidRPr="00C37ED9">
        <w:rPr>
          <w:bCs/>
        </w:rPr>
        <w:t>) Správca monitorovacieho systém a prevádzkovateľ monitorovacieho systému sú povinní zabezpečiť</w:t>
      </w:r>
      <w:r w:rsidR="006971B1" w:rsidRPr="00C37ED9">
        <w:rPr>
          <w:bCs/>
        </w:rPr>
        <w:t xml:space="preserve"> </w:t>
      </w:r>
      <w:r w:rsidRPr="00C37ED9">
        <w:rPr>
          <w:bCs/>
        </w:rPr>
        <w:t>ochranu údajov a podkladov, aby nedošlo k neoprávnenému sprístupneniu  obchodného tajomstva</w:t>
      </w:r>
      <w:r w:rsidR="004A082A" w:rsidRPr="00C37ED9">
        <w:rPr>
          <w:rStyle w:val="Odkaznapoznmkupodiarou"/>
          <w:b w:val="0"/>
        </w:rPr>
        <w:footnoteReference w:id="42"/>
      </w:r>
      <w:r w:rsidRPr="00C37ED9">
        <w:rPr>
          <w:bCs/>
        </w:rPr>
        <w:t>)</w:t>
      </w:r>
      <w:r w:rsidR="00562B29" w:rsidRPr="00C37ED9">
        <w:rPr>
          <w:bCs/>
        </w:rPr>
        <w:t xml:space="preserve"> a bankového tajomstva</w:t>
      </w:r>
      <w:r w:rsidR="002401C5" w:rsidRPr="00C37ED9">
        <w:rPr>
          <w:bCs/>
          <w:vertAlign w:val="superscript"/>
        </w:rPr>
        <w:t>4</w:t>
      </w:r>
      <w:r w:rsidR="00C641CC" w:rsidRPr="00C37ED9">
        <w:rPr>
          <w:bCs/>
          <w:vertAlign w:val="superscript"/>
        </w:rPr>
        <w:t>1</w:t>
      </w:r>
      <w:r w:rsidR="002401C5" w:rsidRPr="00C37ED9">
        <w:rPr>
          <w:bCs/>
        </w:rPr>
        <w:t>)</w:t>
      </w:r>
      <w:r w:rsidR="00562B29" w:rsidRPr="00C37ED9">
        <w:rPr>
          <w:bCs/>
        </w:rPr>
        <w:t>.</w:t>
      </w:r>
    </w:p>
    <w:p w14:paraId="7275485F" w14:textId="77777777" w:rsidR="00632530" w:rsidRPr="00C37ED9" w:rsidRDefault="00632530" w:rsidP="00F51CBD">
      <w:pPr>
        <w:spacing w:line="264" w:lineRule="auto"/>
        <w:jc w:val="both"/>
        <w:rPr>
          <w:bCs/>
        </w:rPr>
      </w:pPr>
    </w:p>
    <w:p w14:paraId="45A6B0A5" w14:textId="3B9222D5" w:rsidR="009B234D" w:rsidRPr="00C37ED9" w:rsidRDefault="009B234D" w:rsidP="009B234D">
      <w:pPr>
        <w:spacing w:line="264" w:lineRule="auto"/>
        <w:jc w:val="both"/>
        <w:rPr>
          <w:bCs/>
        </w:rPr>
      </w:pPr>
      <w:r w:rsidRPr="00C37ED9">
        <w:rPr>
          <w:bCs/>
        </w:rPr>
        <w:t>(2</w:t>
      </w:r>
      <w:r w:rsidR="00B90849" w:rsidRPr="00C37ED9">
        <w:rPr>
          <w:bCs/>
        </w:rPr>
        <w:t>4</w:t>
      </w:r>
      <w:r w:rsidRPr="00C37ED9">
        <w:rPr>
          <w:bCs/>
        </w:rPr>
        <w:t>) Ministerstvo je oprávnené zbierať a spracúvať údaje od poskytovateľa údajov podľa ods</w:t>
      </w:r>
      <w:r w:rsidR="00AF5BAA" w:rsidRPr="00C37ED9">
        <w:rPr>
          <w:bCs/>
        </w:rPr>
        <w:t>eku</w:t>
      </w:r>
      <w:r w:rsidRPr="00C37ED9">
        <w:rPr>
          <w:bCs/>
        </w:rPr>
        <w:t xml:space="preserve"> 5 v rozsahu podľa § 45 ods.</w:t>
      </w:r>
      <w:r w:rsidR="00BE22CC" w:rsidRPr="00C37ED9">
        <w:rPr>
          <w:bCs/>
        </w:rPr>
        <w:t xml:space="preserve"> </w:t>
      </w:r>
      <w:r w:rsidRPr="00C37ED9">
        <w:rPr>
          <w:bCs/>
        </w:rPr>
        <w:t xml:space="preserve">1 na účely plnenia povinností podľa § 37. </w:t>
      </w:r>
    </w:p>
    <w:p w14:paraId="60381899" w14:textId="0992C78B" w:rsidR="00C274BE" w:rsidRPr="00C37ED9" w:rsidRDefault="00C274BE" w:rsidP="009B234D">
      <w:pPr>
        <w:spacing w:line="264" w:lineRule="auto"/>
        <w:jc w:val="both"/>
        <w:rPr>
          <w:bCs/>
        </w:rPr>
      </w:pPr>
    </w:p>
    <w:p w14:paraId="5DC84E2A" w14:textId="77777777" w:rsidR="009B234D" w:rsidRPr="00C37ED9" w:rsidRDefault="009B234D" w:rsidP="009B234D">
      <w:pPr>
        <w:spacing w:line="264" w:lineRule="auto"/>
        <w:jc w:val="both"/>
        <w:rPr>
          <w:bCs/>
        </w:rPr>
      </w:pPr>
    </w:p>
    <w:p w14:paraId="0E27992F" w14:textId="2FC9271D" w:rsidR="00853BBC" w:rsidRPr="00C37ED9" w:rsidRDefault="00937D05" w:rsidP="007B0631">
      <w:pPr>
        <w:spacing w:line="264" w:lineRule="auto"/>
        <w:jc w:val="center"/>
        <w:rPr>
          <w:b/>
        </w:rPr>
      </w:pPr>
      <w:r w:rsidRPr="00C37ED9">
        <w:rPr>
          <w:b/>
        </w:rPr>
        <w:t xml:space="preserve">§ </w:t>
      </w:r>
      <w:r w:rsidR="006A47C0" w:rsidRPr="00C37ED9">
        <w:rPr>
          <w:b/>
        </w:rPr>
        <w:t>1</w:t>
      </w:r>
      <w:r w:rsidR="002E657F" w:rsidRPr="00C37ED9">
        <w:rPr>
          <w:b/>
        </w:rPr>
        <w:t>1</w:t>
      </w:r>
    </w:p>
    <w:bookmarkEnd w:id="115"/>
    <w:p w14:paraId="5C120D78" w14:textId="698DA891" w:rsidR="00937D05" w:rsidRPr="00C37ED9" w:rsidRDefault="00D77D9C" w:rsidP="007B0631">
      <w:pPr>
        <w:spacing w:line="264" w:lineRule="auto"/>
        <w:jc w:val="center"/>
        <w:rPr>
          <w:b/>
        </w:rPr>
      </w:pPr>
      <w:r w:rsidRPr="00C37ED9">
        <w:rPr>
          <w:b/>
        </w:rPr>
        <w:t xml:space="preserve">Registre </w:t>
      </w:r>
      <w:r w:rsidR="003F2C61" w:rsidRPr="00C37ED9">
        <w:rPr>
          <w:b/>
        </w:rPr>
        <w:t>energetickej efektívnosti</w:t>
      </w:r>
      <w:r w:rsidR="006F2551" w:rsidRPr="00C37ED9">
        <w:rPr>
          <w:b/>
        </w:rPr>
        <w:t xml:space="preserve"> a databázy energetickej efektívnosti</w:t>
      </w:r>
    </w:p>
    <w:p w14:paraId="1594579E" w14:textId="77777777" w:rsidR="003A4136" w:rsidRPr="00C37ED9" w:rsidRDefault="003A4136" w:rsidP="007B0631">
      <w:pPr>
        <w:spacing w:line="264" w:lineRule="auto"/>
        <w:jc w:val="center"/>
        <w:rPr>
          <w:b/>
        </w:rPr>
      </w:pPr>
    </w:p>
    <w:p w14:paraId="4BDC43C4" w14:textId="5943E84E" w:rsidR="004560EB" w:rsidRPr="00C37ED9" w:rsidRDefault="00F9301E" w:rsidP="000E5285">
      <w:pPr>
        <w:spacing w:line="264" w:lineRule="auto"/>
        <w:jc w:val="both"/>
      </w:pPr>
      <w:r w:rsidRPr="00C37ED9">
        <w:t xml:space="preserve">(1) </w:t>
      </w:r>
      <w:r w:rsidR="004560EB" w:rsidRPr="00C37ED9">
        <w:t xml:space="preserve">Prevádzkovateľ monitorovacieho systému vedie </w:t>
      </w:r>
      <w:r w:rsidR="00943E14" w:rsidRPr="00C37ED9">
        <w:t>registre energetickej efektívnosti</w:t>
      </w:r>
      <w:r w:rsidR="000F631F" w:rsidRPr="00C37ED9">
        <w:t>, a to najmä</w:t>
      </w:r>
    </w:p>
    <w:p w14:paraId="13A3E783" w14:textId="2D70FCEF" w:rsidR="00D77D9C" w:rsidRPr="00C37ED9" w:rsidRDefault="004560EB">
      <w:pPr>
        <w:pStyle w:val="Odsekzoznamu"/>
        <w:numPr>
          <w:ilvl w:val="0"/>
          <w:numId w:val="2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r</w:t>
      </w:r>
      <w:r w:rsidR="00D77D9C" w:rsidRPr="00C37ED9">
        <w:rPr>
          <w:rFonts w:ascii="Times New Roman" w:hAnsi="Times New Roman" w:cs="Times New Roman"/>
          <w:sz w:val="24"/>
          <w:szCs w:val="24"/>
        </w:rPr>
        <w:t>egister energetických auditov</w:t>
      </w:r>
      <w:r w:rsidR="00336969" w:rsidRPr="00C37ED9">
        <w:rPr>
          <w:rFonts w:ascii="Times New Roman" w:hAnsi="Times New Roman" w:cs="Times New Roman"/>
          <w:sz w:val="24"/>
          <w:szCs w:val="24"/>
        </w:rPr>
        <w:t xml:space="preserve"> podľa § 28</w:t>
      </w:r>
      <w:r w:rsidRPr="00C37ED9">
        <w:rPr>
          <w:rFonts w:ascii="Times New Roman" w:hAnsi="Times New Roman" w:cs="Times New Roman"/>
          <w:sz w:val="24"/>
          <w:szCs w:val="24"/>
        </w:rPr>
        <w:t>,</w:t>
      </w:r>
      <w:r w:rsidR="00D77D9C" w:rsidRPr="00C37ED9">
        <w:rPr>
          <w:rFonts w:ascii="Times New Roman" w:hAnsi="Times New Roman" w:cs="Times New Roman"/>
          <w:sz w:val="24"/>
          <w:szCs w:val="24"/>
        </w:rPr>
        <w:t xml:space="preserve"> </w:t>
      </w:r>
    </w:p>
    <w:p w14:paraId="764193A1" w14:textId="4FC972E3" w:rsidR="004560EB" w:rsidRPr="00C37ED9" w:rsidRDefault="004560EB">
      <w:pPr>
        <w:pStyle w:val="Odsekzoznamu"/>
        <w:numPr>
          <w:ilvl w:val="0"/>
          <w:numId w:val="2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register podnikov </w:t>
      </w:r>
      <w:r w:rsidR="00B9326A" w:rsidRPr="00C37ED9">
        <w:rPr>
          <w:rFonts w:ascii="Times New Roman" w:hAnsi="Times New Roman" w:cs="Times New Roman"/>
          <w:sz w:val="24"/>
          <w:szCs w:val="24"/>
        </w:rPr>
        <w:t>energetického auditu</w:t>
      </w:r>
      <w:r w:rsidR="00336969" w:rsidRPr="00C37ED9">
        <w:rPr>
          <w:rFonts w:ascii="Times New Roman" w:hAnsi="Times New Roman" w:cs="Times New Roman"/>
          <w:sz w:val="24"/>
          <w:szCs w:val="24"/>
        </w:rPr>
        <w:t xml:space="preserve"> podľa § 27</w:t>
      </w:r>
      <w:r w:rsidR="008F735C" w:rsidRPr="00C37ED9">
        <w:rPr>
          <w:rFonts w:ascii="Times New Roman" w:hAnsi="Times New Roman" w:cs="Times New Roman"/>
          <w:sz w:val="24"/>
          <w:szCs w:val="24"/>
        </w:rPr>
        <w:t>,</w:t>
      </w:r>
    </w:p>
    <w:p w14:paraId="6B7B56A1" w14:textId="30379166" w:rsidR="004560EB" w:rsidRPr="00C37ED9" w:rsidRDefault="004560EB">
      <w:pPr>
        <w:pStyle w:val="Odsekzoznamu"/>
        <w:numPr>
          <w:ilvl w:val="0"/>
          <w:numId w:val="2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register odborne spôsobilých osôb v</w:t>
      </w:r>
      <w:r w:rsidR="004E5D48" w:rsidRPr="00C37ED9">
        <w:rPr>
          <w:rFonts w:ascii="Times New Roman" w:hAnsi="Times New Roman" w:cs="Times New Roman"/>
          <w:sz w:val="24"/>
          <w:szCs w:val="24"/>
        </w:rPr>
        <w:t> </w:t>
      </w:r>
      <w:r w:rsidRPr="00C37ED9">
        <w:rPr>
          <w:rFonts w:ascii="Times New Roman" w:hAnsi="Times New Roman" w:cs="Times New Roman"/>
          <w:sz w:val="24"/>
          <w:szCs w:val="24"/>
        </w:rPr>
        <w:t>energeti</w:t>
      </w:r>
      <w:r w:rsidR="004E5D48" w:rsidRPr="00C37ED9">
        <w:rPr>
          <w:rFonts w:ascii="Times New Roman" w:hAnsi="Times New Roman" w:cs="Times New Roman"/>
          <w:sz w:val="24"/>
          <w:szCs w:val="24"/>
        </w:rPr>
        <w:t>ckej efektívnosti</w:t>
      </w:r>
      <w:r w:rsidR="002A7A4D" w:rsidRPr="00C37ED9">
        <w:rPr>
          <w:rFonts w:ascii="Times New Roman" w:hAnsi="Times New Roman" w:cs="Times New Roman"/>
          <w:sz w:val="24"/>
          <w:szCs w:val="24"/>
        </w:rPr>
        <w:t xml:space="preserve"> (ďalej len „register odborne spôsobilých osôb“)</w:t>
      </w:r>
      <w:r w:rsidR="00DD6708" w:rsidRPr="00C37ED9">
        <w:rPr>
          <w:rFonts w:ascii="Times New Roman" w:hAnsi="Times New Roman" w:cs="Times New Roman"/>
          <w:sz w:val="24"/>
          <w:szCs w:val="24"/>
        </w:rPr>
        <w:t xml:space="preserve"> podľa § </w:t>
      </w:r>
      <w:r w:rsidR="00671BE4" w:rsidRPr="00C37ED9">
        <w:rPr>
          <w:rFonts w:ascii="Times New Roman" w:hAnsi="Times New Roman" w:cs="Times New Roman"/>
          <w:sz w:val="24"/>
          <w:szCs w:val="24"/>
        </w:rPr>
        <w:t>18</w:t>
      </w:r>
      <w:r w:rsidR="006F2551" w:rsidRPr="00C37ED9">
        <w:rPr>
          <w:rFonts w:ascii="Times New Roman" w:hAnsi="Times New Roman" w:cs="Times New Roman"/>
          <w:sz w:val="24"/>
          <w:szCs w:val="24"/>
        </w:rPr>
        <w:t>,</w:t>
      </w:r>
      <w:r w:rsidR="00D95B13" w:rsidRPr="00C37ED9">
        <w:rPr>
          <w:rFonts w:ascii="Times New Roman" w:hAnsi="Times New Roman" w:cs="Times New Roman"/>
          <w:sz w:val="24"/>
          <w:szCs w:val="24"/>
        </w:rPr>
        <w:t xml:space="preserve"> </w:t>
      </w:r>
    </w:p>
    <w:p w14:paraId="5855A389" w14:textId="4ADDE3CF" w:rsidR="004560EB" w:rsidRPr="00C37ED9" w:rsidRDefault="004560EB">
      <w:pPr>
        <w:pStyle w:val="Odsekzoznamu"/>
        <w:numPr>
          <w:ilvl w:val="0"/>
          <w:numId w:val="2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register opatrení energetickej efektívnosti </w:t>
      </w:r>
      <w:r w:rsidR="00B84F75" w:rsidRPr="00C37ED9">
        <w:rPr>
          <w:rFonts w:ascii="Times New Roman" w:hAnsi="Times New Roman" w:cs="Times New Roman"/>
          <w:sz w:val="24"/>
          <w:szCs w:val="24"/>
        </w:rPr>
        <w:t>podľa § 7 ods</w:t>
      </w:r>
      <w:r w:rsidR="008F1040" w:rsidRPr="00C37ED9">
        <w:rPr>
          <w:rFonts w:ascii="Times New Roman" w:hAnsi="Times New Roman" w:cs="Times New Roman"/>
          <w:sz w:val="24"/>
          <w:szCs w:val="24"/>
        </w:rPr>
        <w:t xml:space="preserve">. </w:t>
      </w:r>
      <w:r w:rsidR="00006418" w:rsidRPr="00C37ED9">
        <w:rPr>
          <w:rFonts w:ascii="Times New Roman" w:hAnsi="Times New Roman" w:cs="Times New Roman"/>
          <w:sz w:val="24"/>
          <w:szCs w:val="24"/>
        </w:rPr>
        <w:t>10</w:t>
      </w:r>
      <w:r w:rsidR="00B84F75" w:rsidRPr="00C37ED9">
        <w:rPr>
          <w:rFonts w:ascii="Times New Roman" w:hAnsi="Times New Roman" w:cs="Times New Roman"/>
          <w:sz w:val="24"/>
          <w:szCs w:val="24"/>
        </w:rPr>
        <w:t xml:space="preserve">, </w:t>
      </w:r>
    </w:p>
    <w:p w14:paraId="23E2712E" w14:textId="2234284D" w:rsidR="004E1210" w:rsidRPr="00C37ED9" w:rsidRDefault="004E1210">
      <w:pPr>
        <w:pStyle w:val="Odsekzoznamu"/>
        <w:numPr>
          <w:ilvl w:val="0"/>
          <w:numId w:val="2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register energetických služieb</w:t>
      </w:r>
      <w:r w:rsidR="00336969" w:rsidRPr="00C37ED9">
        <w:rPr>
          <w:rFonts w:ascii="Times New Roman" w:hAnsi="Times New Roman" w:cs="Times New Roman"/>
          <w:sz w:val="24"/>
          <w:szCs w:val="24"/>
        </w:rPr>
        <w:t xml:space="preserve"> podľa § </w:t>
      </w:r>
      <w:r w:rsidR="002D3D9B" w:rsidRPr="00C37ED9">
        <w:rPr>
          <w:rFonts w:ascii="Times New Roman" w:hAnsi="Times New Roman" w:cs="Times New Roman"/>
          <w:sz w:val="24"/>
          <w:szCs w:val="24"/>
        </w:rPr>
        <w:t>33</w:t>
      </w:r>
      <w:r w:rsidR="006F2551" w:rsidRPr="00C37ED9">
        <w:rPr>
          <w:rFonts w:ascii="Times New Roman" w:hAnsi="Times New Roman" w:cs="Times New Roman"/>
          <w:sz w:val="24"/>
          <w:szCs w:val="24"/>
        </w:rPr>
        <w:t>,</w:t>
      </w:r>
    </w:p>
    <w:p w14:paraId="5E5EFEC7" w14:textId="56D84A7B" w:rsidR="006F2551" w:rsidRPr="00C37ED9" w:rsidRDefault="006F2551">
      <w:pPr>
        <w:pStyle w:val="Odsekzoznamu"/>
        <w:numPr>
          <w:ilvl w:val="0"/>
          <w:numId w:val="2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register správ z kontrol podľa osobitného predpisu.</w:t>
      </w:r>
      <w:r w:rsidRPr="00C37ED9">
        <w:rPr>
          <w:rFonts w:ascii="Times New Roman" w:hAnsi="Times New Roman" w:cs="Times New Roman"/>
          <w:sz w:val="24"/>
          <w:szCs w:val="24"/>
          <w:vertAlign w:val="superscript"/>
        </w:rPr>
        <w:footnoteReference w:id="43"/>
      </w:r>
      <w:r w:rsidRPr="00C37ED9">
        <w:rPr>
          <w:rFonts w:ascii="Times New Roman" w:hAnsi="Times New Roman" w:cs="Times New Roman"/>
          <w:sz w:val="24"/>
          <w:szCs w:val="24"/>
        </w:rPr>
        <w:t>)</w:t>
      </w:r>
    </w:p>
    <w:p w14:paraId="7DB24FF7" w14:textId="04DE624B" w:rsidR="006F2551" w:rsidRPr="00C37ED9" w:rsidRDefault="006F2551" w:rsidP="00BF102C">
      <w:pPr>
        <w:spacing w:line="264" w:lineRule="auto"/>
      </w:pPr>
    </w:p>
    <w:p w14:paraId="71DF43B3" w14:textId="3C2E0C95" w:rsidR="006F2551" w:rsidRPr="00C37ED9" w:rsidRDefault="006F2551" w:rsidP="00F51CBD">
      <w:pPr>
        <w:spacing w:line="264" w:lineRule="auto"/>
        <w:jc w:val="both"/>
      </w:pPr>
      <w:r w:rsidRPr="00C37ED9">
        <w:t>(2) Prevádzkovateľ monitorovacieho systému vedie databázy energetickej efektívnosti,</w:t>
      </w:r>
      <w:r w:rsidR="007D0B62" w:rsidRPr="00C37ED9">
        <w:t xml:space="preserve"> </w:t>
      </w:r>
      <w:r w:rsidRPr="00C37ED9">
        <w:t xml:space="preserve">a to najmä </w:t>
      </w:r>
    </w:p>
    <w:p w14:paraId="2FF52DAC" w14:textId="785F3B5D" w:rsidR="004E1210" w:rsidRPr="00C37ED9" w:rsidRDefault="003F2C61">
      <w:pPr>
        <w:pStyle w:val="Odsekzoznamu"/>
        <w:numPr>
          <w:ilvl w:val="0"/>
          <w:numId w:val="8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databáz</w:t>
      </w:r>
      <w:r w:rsidR="00416DF0" w:rsidRPr="00C37ED9">
        <w:rPr>
          <w:rFonts w:ascii="Times New Roman" w:hAnsi="Times New Roman" w:cs="Times New Roman"/>
          <w:sz w:val="24"/>
          <w:szCs w:val="24"/>
        </w:rPr>
        <w:t>u</w:t>
      </w:r>
      <w:r w:rsidRPr="00C37ED9">
        <w:rPr>
          <w:rFonts w:ascii="Times New Roman" w:hAnsi="Times New Roman" w:cs="Times New Roman"/>
          <w:sz w:val="24"/>
          <w:szCs w:val="24"/>
        </w:rPr>
        <w:t xml:space="preserve"> </w:t>
      </w:r>
      <w:r w:rsidR="00B267C6" w:rsidRPr="00C37ED9">
        <w:rPr>
          <w:rFonts w:ascii="Times New Roman" w:hAnsi="Times New Roman" w:cs="Times New Roman"/>
          <w:sz w:val="24"/>
          <w:szCs w:val="24"/>
        </w:rPr>
        <w:t xml:space="preserve">energetickej efektívnosti </w:t>
      </w:r>
      <w:r w:rsidR="004E1210" w:rsidRPr="00C37ED9">
        <w:rPr>
          <w:rFonts w:ascii="Times New Roman" w:hAnsi="Times New Roman" w:cs="Times New Roman"/>
          <w:sz w:val="24"/>
          <w:szCs w:val="24"/>
        </w:rPr>
        <w:t>dátových centier</w:t>
      </w:r>
      <w:r w:rsidR="00336969" w:rsidRPr="00C37ED9">
        <w:rPr>
          <w:rFonts w:ascii="Times New Roman" w:hAnsi="Times New Roman" w:cs="Times New Roman"/>
          <w:sz w:val="24"/>
          <w:szCs w:val="24"/>
        </w:rPr>
        <w:t xml:space="preserve"> podľa § 13 ods</w:t>
      </w:r>
      <w:r w:rsidR="00E8482E" w:rsidRPr="00C37ED9">
        <w:rPr>
          <w:rFonts w:ascii="Times New Roman" w:hAnsi="Times New Roman" w:cs="Times New Roman"/>
          <w:sz w:val="24"/>
          <w:szCs w:val="24"/>
        </w:rPr>
        <w:t xml:space="preserve">. </w:t>
      </w:r>
      <w:r w:rsidR="00336969" w:rsidRPr="00C37ED9">
        <w:rPr>
          <w:rFonts w:ascii="Times New Roman" w:hAnsi="Times New Roman" w:cs="Times New Roman"/>
          <w:sz w:val="24"/>
          <w:szCs w:val="24"/>
        </w:rPr>
        <w:t>1</w:t>
      </w:r>
      <w:r w:rsidR="00EE655A" w:rsidRPr="00C37ED9">
        <w:rPr>
          <w:rFonts w:ascii="Times New Roman" w:hAnsi="Times New Roman" w:cs="Times New Roman"/>
          <w:sz w:val="24"/>
          <w:szCs w:val="24"/>
        </w:rPr>
        <w:t>,</w:t>
      </w:r>
    </w:p>
    <w:p w14:paraId="14FDC68B" w14:textId="45FAE2AC" w:rsidR="0033056C" w:rsidRPr="00C37ED9" w:rsidRDefault="003F2C61">
      <w:pPr>
        <w:pStyle w:val="Odsekzoznamu"/>
        <w:numPr>
          <w:ilvl w:val="0"/>
          <w:numId w:val="8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databáz</w:t>
      </w:r>
      <w:r w:rsidR="00416DF0" w:rsidRPr="00C37ED9">
        <w:rPr>
          <w:rFonts w:ascii="Times New Roman" w:hAnsi="Times New Roman" w:cs="Times New Roman"/>
          <w:sz w:val="24"/>
          <w:szCs w:val="24"/>
        </w:rPr>
        <w:t>u</w:t>
      </w:r>
      <w:r w:rsidRPr="00C37ED9">
        <w:rPr>
          <w:rFonts w:ascii="Times New Roman" w:hAnsi="Times New Roman" w:cs="Times New Roman"/>
          <w:sz w:val="24"/>
          <w:szCs w:val="24"/>
        </w:rPr>
        <w:t xml:space="preserve"> verejných budov</w:t>
      </w:r>
      <w:r w:rsidR="00336969" w:rsidRPr="00C37ED9">
        <w:rPr>
          <w:rFonts w:ascii="Times New Roman" w:hAnsi="Times New Roman" w:cs="Times New Roman"/>
          <w:sz w:val="24"/>
          <w:szCs w:val="24"/>
        </w:rPr>
        <w:t xml:space="preserve"> podľa § </w:t>
      </w:r>
      <w:r w:rsidR="002D3D9B" w:rsidRPr="00C37ED9">
        <w:rPr>
          <w:rFonts w:ascii="Times New Roman" w:hAnsi="Times New Roman" w:cs="Times New Roman"/>
          <w:sz w:val="24"/>
          <w:szCs w:val="24"/>
        </w:rPr>
        <w:t>36</w:t>
      </w:r>
      <w:r w:rsidR="0033056C" w:rsidRPr="00C37ED9">
        <w:rPr>
          <w:rFonts w:ascii="Times New Roman" w:hAnsi="Times New Roman" w:cs="Times New Roman"/>
          <w:sz w:val="24"/>
          <w:szCs w:val="24"/>
        </w:rPr>
        <w:t>,</w:t>
      </w:r>
    </w:p>
    <w:p w14:paraId="5C8A71F1" w14:textId="3BB923F4" w:rsidR="00943E14" w:rsidRPr="00C37ED9" w:rsidRDefault="0033056C">
      <w:pPr>
        <w:pStyle w:val="Odsekzoznamu"/>
        <w:numPr>
          <w:ilvl w:val="0"/>
          <w:numId w:val="8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databázu verejných subjektov </w:t>
      </w:r>
      <w:r w:rsidR="00E032AF" w:rsidRPr="00C37ED9">
        <w:rPr>
          <w:rFonts w:ascii="Times New Roman" w:hAnsi="Times New Roman" w:cs="Times New Roman"/>
          <w:sz w:val="24"/>
          <w:szCs w:val="24"/>
        </w:rPr>
        <w:t>pre</w:t>
      </w:r>
      <w:r w:rsidRPr="00C37ED9">
        <w:rPr>
          <w:rFonts w:ascii="Times New Roman" w:hAnsi="Times New Roman" w:cs="Times New Roman"/>
          <w:sz w:val="24"/>
          <w:szCs w:val="24"/>
        </w:rPr>
        <w:t xml:space="preserve"> cieľ energetickej efektívnosti verejn</w:t>
      </w:r>
      <w:r w:rsidR="00715F90" w:rsidRPr="00C37ED9">
        <w:rPr>
          <w:rFonts w:ascii="Times New Roman" w:hAnsi="Times New Roman" w:cs="Times New Roman"/>
          <w:sz w:val="24"/>
          <w:szCs w:val="24"/>
        </w:rPr>
        <w:t xml:space="preserve">ých subjektov </w:t>
      </w:r>
      <w:r w:rsidR="00E032AF" w:rsidRPr="00C37ED9">
        <w:rPr>
          <w:rFonts w:ascii="Times New Roman" w:hAnsi="Times New Roman" w:cs="Times New Roman"/>
          <w:sz w:val="24"/>
          <w:szCs w:val="24"/>
        </w:rPr>
        <w:t xml:space="preserve">podľa </w:t>
      </w:r>
      <w:r w:rsidR="00074B61" w:rsidRPr="00C37ED9">
        <w:rPr>
          <w:rFonts w:ascii="Times New Roman" w:hAnsi="Times New Roman" w:cs="Times New Roman"/>
          <w:sz w:val="24"/>
          <w:szCs w:val="24"/>
        </w:rPr>
        <w:t xml:space="preserve">§ </w:t>
      </w:r>
      <w:r w:rsidR="002D3D9B" w:rsidRPr="00C37ED9">
        <w:rPr>
          <w:rFonts w:ascii="Times New Roman" w:hAnsi="Times New Roman" w:cs="Times New Roman"/>
          <w:sz w:val="24"/>
          <w:szCs w:val="24"/>
        </w:rPr>
        <w:t xml:space="preserve">35 </w:t>
      </w:r>
      <w:r w:rsidR="00A03611" w:rsidRPr="00C37ED9">
        <w:rPr>
          <w:rFonts w:ascii="Times New Roman" w:hAnsi="Times New Roman" w:cs="Times New Roman"/>
          <w:sz w:val="24"/>
          <w:szCs w:val="24"/>
        </w:rPr>
        <w:t xml:space="preserve">ods. </w:t>
      </w:r>
      <w:r w:rsidR="004411B3" w:rsidRPr="00C37ED9">
        <w:rPr>
          <w:rFonts w:ascii="Times New Roman" w:hAnsi="Times New Roman" w:cs="Times New Roman"/>
          <w:sz w:val="24"/>
          <w:szCs w:val="24"/>
        </w:rPr>
        <w:t>6</w:t>
      </w:r>
      <w:r w:rsidR="00A83E62" w:rsidRPr="00C37ED9">
        <w:rPr>
          <w:rFonts w:ascii="Times New Roman" w:hAnsi="Times New Roman" w:cs="Times New Roman"/>
          <w:sz w:val="24"/>
          <w:szCs w:val="24"/>
        </w:rPr>
        <w:t>,</w:t>
      </w:r>
    </w:p>
    <w:p w14:paraId="78289D0B" w14:textId="2490730C" w:rsidR="00394F17" w:rsidRPr="00C37ED9" w:rsidRDefault="00394F17">
      <w:pPr>
        <w:pStyle w:val="Odsekzoznamu"/>
        <w:numPr>
          <w:ilvl w:val="0"/>
          <w:numId w:val="8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zásobník navrhovaných opatrení energetickej efektívnosti podľa § </w:t>
      </w:r>
      <w:r w:rsidR="00A71168" w:rsidRPr="00C37ED9">
        <w:rPr>
          <w:rFonts w:ascii="Times New Roman" w:hAnsi="Times New Roman" w:cs="Times New Roman"/>
          <w:sz w:val="24"/>
          <w:szCs w:val="24"/>
        </w:rPr>
        <w:t>7</w:t>
      </w:r>
      <w:r w:rsidRPr="00C37ED9">
        <w:rPr>
          <w:rFonts w:ascii="Times New Roman" w:hAnsi="Times New Roman" w:cs="Times New Roman"/>
          <w:sz w:val="24"/>
          <w:szCs w:val="24"/>
        </w:rPr>
        <w:t xml:space="preserve"> ods. 5,</w:t>
      </w:r>
    </w:p>
    <w:p w14:paraId="4935DC36" w14:textId="7A3C2A5C" w:rsidR="00166BFF" w:rsidRPr="00C37ED9" w:rsidRDefault="006F2551">
      <w:pPr>
        <w:pStyle w:val="Odsekzoznamu"/>
        <w:numPr>
          <w:ilvl w:val="0"/>
          <w:numId w:val="8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 xml:space="preserve">databázu </w:t>
      </w:r>
      <w:r w:rsidR="00166BFF" w:rsidRPr="00C37ED9">
        <w:rPr>
          <w:rFonts w:ascii="Times New Roman" w:hAnsi="Times New Roman" w:cs="Times New Roman"/>
          <w:sz w:val="24"/>
          <w:szCs w:val="24"/>
        </w:rPr>
        <w:t>účinných systémov centralizovaného zásobovania teplom podľa osobitného predpisu</w:t>
      </w:r>
      <w:r w:rsidR="00A83E62" w:rsidRPr="00C37ED9">
        <w:rPr>
          <w:rFonts w:ascii="Times New Roman" w:hAnsi="Times New Roman" w:cs="Times New Roman"/>
          <w:sz w:val="24"/>
          <w:szCs w:val="24"/>
        </w:rPr>
        <w:t>.</w:t>
      </w:r>
      <w:r w:rsidR="004E775B" w:rsidRPr="00C37ED9">
        <w:rPr>
          <w:rStyle w:val="Odkaznapoznmkupodiarou"/>
          <w:rFonts w:ascii="Times New Roman" w:hAnsi="Times New Roman" w:cs="Times New Roman"/>
          <w:b w:val="0"/>
          <w:sz w:val="24"/>
          <w:szCs w:val="24"/>
        </w:rPr>
        <w:footnoteReference w:id="44"/>
      </w:r>
      <w:r w:rsidR="004E775B" w:rsidRPr="00C37ED9">
        <w:rPr>
          <w:rFonts w:ascii="Times New Roman" w:hAnsi="Times New Roman" w:cs="Times New Roman"/>
          <w:b/>
          <w:sz w:val="24"/>
          <w:szCs w:val="24"/>
        </w:rPr>
        <w:t>)</w:t>
      </w:r>
      <w:r w:rsidR="00166BFF" w:rsidRPr="00C37ED9">
        <w:rPr>
          <w:rFonts w:ascii="Times New Roman" w:hAnsi="Times New Roman" w:cs="Times New Roman"/>
          <w:sz w:val="24"/>
          <w:szCs w:val="24"/>
        </w:rPr>
        <w:t xml:space="preserve"> </w:t>
      </w:r>
    </w:p>
    <w:p w14:paraId="76A2A044" w14:textId="7730F571" w:rsidR="003F2C61" w:rsidRPr="00C37ED9" w:rsidRDefault="003F2C61" w:rsidP="007B0631">
      <w:pPr>
        <w:pStyle w:val="Odsekzoznamu"/>
        <w:spacing w:after="0" w:line="264" w:lineRule="auto"/>
        <w:contextualSpacing w:val="0"/>
        <w:jc w:val="both"/>
      </w:pPr>
    </w:p>
    <w:p w14:paraId="4F7247C4" w14:textId="1436CCC0" w:rsidR="005A1CCB" w:rsidRPr="00C37ED9" w:rsidRDefault="006F2551" w:rsidP="005A1CCB">
      <w:pPr>
        <w:spacing w:line="264" w:lineRule="auto"/>
        <w:jc w:val="both"/>
      </w:pPr>
      <w:r w:rsidRPr="00C37ED9">
        <w:t>(3</w:t>
      </w:r>
      <w:r w:rsidR="005A1CCB" w:rsidRPr="00C37ED9">
        <w:t>) Údaje z registr</w:t>
      </w:r>
      <w:r w:rsidR="00394F49" w:rsidRPr="00C37ED9">
        <w:t>ov</w:t>
      </w:r>
      <w:r w:rsidR="005A1CCB" w:rsidRPr="00C37ED9">
        <w:t xml:space="preserve"> energetickej efektívnosti</w:t>
      </w:r>
      <w:r w:rsidR="00394F49" w:rsidRPr="00C37ED9">
        <w:t xml:space="preserve"> a databáz energetickej efektívnos</w:t>
      </w:r>
      <w:r w:rsidR="004E064C" w:rsidRPr="00C37ED9">
        <w:t>t</w:t>
      </w:r>
      <w:r w:rsidR="00394F49" w:rsidRPr="00C37ED9">
        <w:t>i</w:t>
      </w:r>
      <w:r w:rsidR="005A1CCB" w:rsidRPr="00C37ED9">
        <w:t xml:space="preserve"> a údaje spracúvané v registr</w:t>
      </w:r>
      <w:r w:rsidR="00394F49" w:rsidRPr="00C37ED9">
        <w:t>och</w:t>
      </w:r>
      <w:r w:rsidR="005A1CCB" w:rsidRPr="00C37ED9">
        <w:t xml:space="preserve"> energetickej efektívnosti </w:t>
      </w:r>
      <w:r w:rsidR="00394F49" w:rsidRPr="00C37ED9">
        <w:t xml:space="preserve">a databázach energetickej efektívnosti </w:t>
      </w:r>
      <w:r w:rsidR="005A1CCB" w:rsidRPr="00C37ED9">
        <w:t>sa nezverejňujú a nesprístupňujú podľa osobitného predpisu</w:t>
      </w:r>
      <w:r w:rsidR="00006418" w:rsidRPr="00C37ED9">
        <w:rPr>
          <w:rStyle w:val="Odkaznapoznmkupodiarou"/>
          <w:b w:val="0"/>
          <w:sz w:val="22"/>
          <w:szCs w:val="22"/>
        </w:rPr>
        <w:footnoteReference w:id="45"/>
      </w:r>
      <w:r w:rsidR="00786DB5" w:rsidRPr="00C37ED9">
        <w:t>)</w:t>
      </w:r>
      <w:r w:rsidR="00370BD1" w:rsidRPr="00C37ED9">
        <w:t xml:space="preserve"> okrem údajov </w:t>
      </w:r>
      <w:r w:rsidR="001130EE" w:rsidRPr="00C37ED9">
        <w:t>podľa</w:t>
      </w:r>
      <w:r w:rsidR="0097470D" w:rsidRPr="00C37ED9">
        <w:t xml:space="preserve"> </w:t>
      </w:r>
      <w:r w:rsidR="00E04A27" w:rsidRPr="00C37ED9">
        <w:t xml:space="preserve">§ 18 ods. </w:t>
      </w:r>
      <w:r w:rsidR="00C4448D" w:rsidRPr="00C37ED9">
        <w:t>5</w:t>
      </w:r>
      <w:r w:rsidR="00E04A27" w:rsidRPr="00C37ED9">
        <w:t xml:space="preserve">, </w:t>
      </w:r>
      <w:r w:rsidR="003E1DEA" w:rsidRPr="00C37ED9">
        <w:t xml:space="preserve">   </w:t>
      </w:r>
      <w:r w:rsidR="005171CD" w:rsidRPr="00C37ED9">
        <w:t xml:space="preserve">§ 33 ods. </w:t>
      </w:r>
      <w:r w:rsidR="00511110" w:rsidRPr="00C37ED9">
        <w:t>4 písm. b)</w:t>
      </w:r>
      <w:r w:rsidR="003A51E7" w:rsidRPr="00C37ED9">
        <w:t xml:space="preserve"> a</w:t>
      </w:r>
      <w:r w:rsidR="001130EE" w:rsidRPr="00C37ED9">
        <w:t xml:space="preserve"> § 36 ods</w:t>
      </w:r>
      <w:r w:rsidR="00340144" w:rsidRPr="00C37ED9">
        <w:t>.</w:t>
      </w:r>
      <w:r w:rsidR="001130EE" w:rsidRPr="00C37ED9">
        <w:t xml:space="preserve"> 2</w:t>
      </w:r>
      <w:r w:rsidR="00370BD1" w:rsidRPr="00C37ED9">
        <w:t>.</w:t>
      </w:r>
      <w:r w:rsidR="0022172A" w:rsidRPr="00C37ED9">
        <w:t xml:space="preserve"> </w:t>
      </w:r>
    </w:p>
    <w:p w14:paraId="6ECA6166" w14:textId="77777777" w:rsidR="00370BD1" w:rsidRPr="00C37ED9" w:rsidRDefault="00370BD1" w:rsidP="007B0631">
      <w:pPr>
        <w:pStyle w:val="Odsekzoznamu"/>
        <w:spacing w:after="0" w:line="264" w:lineRule="auto"/>
        <w:contextualSpacing w:val="0"/>
        <w:jc w:val="both"/>
      </w:pPr>
    </w:p>
    <w:p w14:paraId="73444542" w14:textId="0EDF7A8C" w:rsidR="00F72962" w:rsidRPr="00C37ED9" w:rsidRDefault="00F72962" w:rsidP="007B0631">
      <w:pPr>
        <w:spacing w:line="264" w:lineRule="auto"/>
        <w:ind w:left="270"/>
        <w:jc w:val="center"/>
      </w:pPr>
      <w:bookmarkStart w:id="116" w:name="paragraf-26.oznacenie"/>
      <w:bookmarkStart w:id="117" w:name="paragraf-26"/>
      <w:r w:rsidRPr="00C37ED9">
        <w:rPr>
          <w:b/>
        </w:rPr>
        <w:t xml:space="preserve">§ </w:t>
      </w:r>
      <w:r w:rsidR="0037423F" w:rsidRPr="00C37ED9">
        <w:rPr>
          <w:b/>
        </w:rPr>
        <w:t>1</w:t>
      </w:r>
      <w:r w:rsidR="002E657F" w:rsidRPr="00C37ED9">
        <w:rPr>
          <w:b/>
        </w:rPr>
        <w:t>2</w:t>
      </w:r>
    </w:p>
    <w:p w14:paraId="1D21E1DA" w14:textId="3E8E6774" w:rsidR="00F72962" w:rsidRPr="00C37ED9" w:rsidRDefault="00F72962" w:rsidP="007B0631">
      <w:pPr>
        <w:spacing w:line="264" w:lineRule="auto"/>
        <w:ind w:left="270"/>
        <w:jc w:val="center"/>
        <w:rPr>
          <w:b/>
        </w:rPr>
      </w:pPr>
      <w:bookmarkStart w:id="118" w:name="paragraf-26.nadpis"/>
      <w:bookmarkEnd w:id="116"/>
      <w:r w:rsidRPr="00C37ED9">
        <w:rPr>
          <w:b/>
        </w:rPr>
        <w:t xml:space="preserve"> Ochrana zvláštnych záujmov </w:t>
      </w:r>
    </w:p>
    <w:p w14:paraId="7823913F" w14:textId="77777777" w:rsidR="00D12B22" w:rsidRPr="00C37ED9" w:rsidRDefault="00D12B22" w:rsidP="007B0631">
      <w:pPr>
        <w:spacing w:line="264" w:lineRule="auto"/>
        <w:ind w:left="270"/>
        <w:jc w:val="center"/>
      </w:pPr>
    </w:p>
    <w:p w14:paraId="474034E3" w14:textId="57018B80" w:rsidR="000B29AF" w:rsidRPr="00C37ED9" w:rsidRDefault="00F72962">
      <w:pPr>
        <w:spacing w:line="264" w:lineRule="auto"/>
        <w:jc w:val="both"/>
      </w:pPr>
      <w:bookmarkStart w:id="119" w:name="paragraf-26.odsek-1.oznacenie"/>
      <w:bookmarkStart w:id="120" w:name="paragraf-26.odsek-1.text"/>
      <w:bookmarkStart w:id="121" w:name="paragraf-26.odsek-1"/>
      <w:bookmarkEnd w:id="118"/>
      <w:bookmarkEnd w:id="119"/>
      <w:r w:rsidRPr="00C37ED9">
        <w:t xml:space="preserve">Ministerstvo obrany Slovenskej republiky, ozbrojené sily Slovenskej republiky, </w:t>
      </w:r>
      <w:r w:rsidR="00400F24" w:rsidRPr="00C37ED9">
        <w:t>M</w:t>
      </w:r>
      <w:r w:rsidRPr="00C37ED9">
        <w:t>inisterstvo vnútra Slovenskej republiky</w:t>
      </w:r>
      <w:r w:rsidR="00445A4D" w:rsidRPr="00C37ED9">
        <w:t xml:space="preserve"> (ďalej len „ministerstvo vnútra“)</w:t>
      </w:r>
      <w:r w:rsidR="00400F24" w:rsidRPr="00C37ED9">
        <w:t>,</w:t>
      </w:r>
      <w:r w:rsidRPr="00C37ED9">
        <w:t xml:space="preserve"> Slovenská informačná služba a Národný bezpečnostný úrad sledujú, vyhodnocujú a každoročne do 3</w:t>
      </w:r>
      <w:r w:rsidR="00660A65" w:rsidRPr="00C37ED9">
        <w:t>0</w:t>
      </w:r>
      <w:r w:rsidRPr="00C37ED9">
        <w:t xml:space="preserve">. </w:t>
      </w:r>
      <w:r w:rsidR="00660A65" w:rsidRPr="00C37ED9">
        <w:t>júna</w:t>
      </w:r>
      <w:r w:rsidR="00336969" w:rsidRPr="00C37ED9">
        <w:t xml:space="preserve"> </w:t>
      </w:r>
      <w:r w:rsidRPr="00C37ED9">
        <w:t xml:space="preserve">zasielajú prevádzkovateľovi monitorovacieho systému </w:t>
      </w:r>
      <w:bookmarkEnd w:id="120"/>
    </w:p>
    <w:p w14:paraId="77DF2C11" w14:textId="34CA9BC8" w:rsidR="00F72962" w:rsidRPr="00C37ED9" w:rsidRDefault="00F72962">
      <w:pPr>
        <w:pStyle w:val="Odsekzoznamu"/>
        <w:numPr>
          <w:ilvl w:val="0"/>
          <w:numId w:val="64"/>
        </w:numPr>
        <w:spacing w:after="0" w:line="264" w:lineRule="auto"/>
        <w:contextualSpacing w:val="0"/>
        <w:jc w:val="both"/>
        <w:rPr>
          <w:rFonts w:ascii="Times New Roman" w:hAnsi="Times New Roman" w:cs="Times New Roman"/>
          <w:sz w:val="24"/>
          <w:szCs w:val="24"/>
        </w:rPr>
      </w:pPr>
      <w:bookmarkStart w:id="122" w:name="paragraf-26.odsek-1.pismeno-a"/>
      <w:r w:rsidRPr="00C37ED9">
        <w:rPr>
          <w:rFonts w:ascii="Times New Roman" w:hAnsi="Times New Roman" w:cs="Times New Roman"/>
          <w:sz w:val="24"/>
          <w:szCs w:val="24"/>
        </w:rPr>
        <w:t xml:space="preserve">údaje o svojej celkovej spotrebe energie a o celkovej spotrebe energie organizácií v ich zakladateľskej </w:t>
      </w:r>
      <w:r w:rsidR="00FC1CEF" w:rsidRPr="00C37ED9">
        <w:rPr>
          <w:rFonts w:ascii="Times New Roman" w:hAnsi="Times New Roman" w:cs="Times New Roman"/>
          <w:sz w:val="24"/>
          <w:szCs w:val="24"/>
        </w:rPr>
        <w:t xml:space="preserve">pôsobnosti </w:t>
      </w:r>
      <w:r w:rsidRPr="00C37ED9">
        <w:rPr>
          <w:rFonts w:ascii="Times New Roman" w:hAnsi="Times New Roman" w:cs="Times New Roman"/>
          <w:sz w:val="24"/>
          <w:szCs w:val="24"/>
        </w:rPr>
        <w:t>alebo zriaďovateľskej pôsobnosti za predchádzajúci kalendárny rok, ak tieto údaje nepodliehajú ochrane podľa osobitného predpisu,</w:t>
      </w:r>
      <w:r w:rsidR="005935DC" w:rsidRPr="00C37ED9">
        <w:rPr>
          <w:rFonts w:ascii="Times New Roman" w:hAnsi="Times New Roman" w:cs="Times New Roman"/>
          <w:sz w:val="24"/>
          <w:szCs w:val="24"/>
          <w:vertAlign w:val="superscript"/>
        </w:rPr>
        <w:t>3</w:t>
      </w:r>
      <w:r w:rsidR="00C641CC" w:rsidRPr="00C37ED9">
        <w:rPr>
          <w:rFonts w:ascii="Times New Roman" w:hAnsi="Times New Roman" w:cs="Times New Roman"/>
          <w:sz w:val="24"/>
          <w:szCs w:val="24"/>
          <w:vertAlign w:val="superscript"/>
        </w:rPr>
        <w:t>8</w:t>
      </w:r>
      <w:r w:rsidR="001D144D" w:rsidRPr="00C37ED9">
        <w:rPr>
          <w:rFonts w:ascii="Times New Roman" w:hAnsi="Times New Roman" w:cs="Times New Roman"/>
          <w:sz w:val="24"/>
          <w:szCs w:val="24"/>
        </w:rPr>
        <w:t>)</w:t>
      </w:r>
      <w:r w:rsidR="006B0566" w:rsidRPr="00C37ED9">
        <w:rPr>
          <w:rFonts w:ascii="Times New Roman" w:hAnsi="Times New Roman" w:cs="Times New Roman"/>
          <w:sz w:val="24"/>
          <w:szCs w:val="24"/>
        </w:rPr>
        <w:t xml:space="preserve"> </w:t>
      </w:r>
    </w:p>
    <w:p w14:paraId="47AA8B13" w14:textId="0003E655" w:rsidR="00F72962" w:rsidRPr="00C37ED9" w:rsidRDefault="00F72962">
      <w:pPr>
        <w:pStyle w:val="Odsekzoznamu"/>
        <w:numPr>
          <w:ilvl w:val="0"/>
          <w:numId w:val="64"/>
        </w:numPr>
        <w:spacing w:after="0" w:line="264" w:lineRule="auto"/>
        <w:contextualSpacing w:val="0"/>
        <w:jc w:val="both"/>
        <w:rPr>
          <w:rFonts w:ascii="Times New Roman" w:hAnsi="Times New Roman" w:cs="Times New Roman"/>
          <w:sz w:val="24"/>
          <w:szCs w:val="24"/>
        </w:rPr>
      </w:pPr>
      <w:bookmarkStart w:id="123" w:name="paragraf-26.odsek-1.pismeno-b"/>
      <w:bookmarkEnd w:id="122"/>
      <w:r w:rsidRPr="00C37ED9">
        <w:rPr>
          <w:rFonts w:ascii="Times New Roman" w:hAnsi="Times New Roman" w:cs="Times New Roman"/>
          <w:sz w:val="24"/>
          <w:szCs w:val="24"/>
        </w:rPr>
        <w:t xml:space="preserve">informácie o opatreniach </w:t>
      </w:r>
      <w:r w:rsidR="00006418" w:rsidRPr="00C37ED9">
        <w:rPr>
          <w:rFonts w:ascii="Times New Roman" w:hAnsi="Times New Roman" w:cs="Times New Roman"/>
          <w:sz w:val="24"/>
          <w:szCs w:val="24"/>
        </w:rPr>
        <w:t>energetickej efektívnosti</w:t>
      </w:r>
      <w:r w:rsidRPr="00C37ED9">
        <w:rPr>
          <w:rFonts w:ascii="Times New Roman" w:hAnsi="Times New Roman" w:cs="Times New Roman"/>
          <w:sz w:val="24"/>
          <w:szCs w:val="24"/>
        </w:rPr>
        <w:t xml:space="preserve"> organizácií v ich zakladateľskej</w:t>
      </w:r>
      <w:r w:rsidR="00FC1CEF" w:rsidRPr="00C37ED9">
        <w:rPr>
          <w:rFonts w:ascii="Times New Roman" w:hAnsi="Times New Roman" w:cs="Times New Roman"/>
          <w:sz w:val="24"/>
          <w:szCs w:val="24"/>
        </w:rPr>
        <w:t xml:space="preserve"> pôsobnosti</w:t>
      </w:r>
      <w:r w:rsidRPr="00C37ED9">
        <w:rPr>
          <w:rFonts w:ascii="Times New Roman" w:hAnsi="Times New Roman" w:cs="Times New Roman"/>
          <w:sz w:val="24"/>
          <w:szCs w:val="24"/>
        </w:rPr>
        <w:t xml:space="preserve"> alebo zriaďovateľskej pôsobnosti za predchádzajúci kalendárny rok, ak tieto informácie nepodliehajú ochrane podľa osobitného predpisu,</w:t>
      </w:r>
      <w:bookmarkStart w:id="124" w:name="paragraf-26.odsek-1.pismeno-b.text"/>
      <w:r w:rsidR="005935DC" w:rsidRPr="00C37ED9">
        <w:rPr>
          <w:rFonts w:ascii="Times New Roman" w:hAnsi="Times New Roman" w:cs="Times New Roman"/>
          <w:sz w:val="24"/>
          <w:szCs w:val="24"/>
          <w:vertAlign w:val="superscript"/>
        </w:rPr>
        <w:t>3</w:t>
      </w:r>
      <w:r w:rsidR="00C641CC" w:rsidRPr="00C37ED9">
        <w:rPr>
          <w:rFonts w:ascii="Times New Roman" w:hAnsi="Times New Roman" w:cs="Times New Roman"/>
          <w:sz w:val="24"/>
          <w:szCs w:val="24"/>
          <w:vertAlign w:val="superscript"/>
        </w:rPr>
        <w:t>8</w:t>
      </w:r>
      <w:r w:rsidR="006B0566"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bookmarkEnd w:id="124"/>
    </w:p>
    <w:p w14:paraId="3DF5F334" w14:textId="372382C0" w:rsidR="00DE2A6D" w:rsidRPr="00C37ED9" w:rsidRDefault="00F72962">
      <w:pPr>
        <w:pStyle w:val="Odsekzoznamu"/>
        <w:numPr>
          <w:ilvl w:val="0"/>
          <w:numId w:val="64"/>
        </w:numPr>
        <w:spacing w:after="0" w:line="264" w:lineRule="auto"/>
        <w:contextualSpacing w:val="0"/>
        <w:jc w:val="both"/>
        <w:rPr>
          <w:rFonts w:ascii="Times New Roman" w:hAnsi="Times New Roman" w:cs="Times New Roman"/>
          <w:sz w:val="24"/>
          <w:szCs w:val="24"/>
        </w:rPr>
      </w:pPr>
      <w:bookmarkStart w:id="125" w:name="paragraf-26.odsek-1.pismeno-c"/>
      <w:bookmarkEnd w:id="123"/>
      <w:r w:rsidRPr="00C37ED9">
        <w:rPr>
          <w:rFonts w:ascii="Times New Roman" w:hAnsi="Times New Roman" w:cs="Times New Roman"/>
          <w:sz w:val="24"/>
          <w:szCs w:val="24"/>
        </w:rPr>
        <w:t xml:space="preserve">údaje o výške úspor energie na základe opatrení </w:t>
      </w:r>
      <w:r w:rsidR="00006418" w:rsidRPr="00C37ED9">
        <w:rPr>
          <w:rFonts w:ascii="Times New Roman" w:hAnsi="Times New Roman" w:cs="Times New Roman"/>
          <w:sz w:val="24"/>
          <w:szCs w:val="24"/>
        </w:rPr>
        <w:t xml:space="preserve">energetickej efektívnosti </w:t>
      </w:r>
      <w:r w:rsidRPr="00C37ED9">
        <w:rPr>
          <w:rFonts w:ascii="Times New Roman" w:hAnsi="Times New Roman" w:cs="Times New Roman"/>
          <w:sz w:val="24"/>
          <w:szCs w:val="24"/>
        </w:rPr>
        <w:t xml:space="preserve">podľa písmena b) organizácií v ich zakladateľskej </w:t>
      </w:r>
      <w:r w:rsidR="00FC1CEF" w:rsidRPr="00C37ED9">
        <w:rPr>
          <w:rFonts w:ascii="Times New Roman" w:hAnsi="Times New Roman" w:cs="Times New Roman"/>
          <w:sz w:val="24"/>
          <w:szCs w:val="24"/>
        </w:rPr>
        <w:t xml:space="preserve">pôsobnosti </w:t>
      </w:r>
      <w:r w:rsidRPr="00C37ED9">
        <w:rPr>
          <w:rFonts w:ascii="Times New Roman" w:hAnsi="Times New Roman" w:cs="Times New Roman"/>
          <w:sz w:val="24"/>
          <w:szCs w:val="24"/>
        </w:rPr>
        <w:t>alebo zriaďovateľskej pôsobnosti za predchádzajúci kalendárny rok, ak tieto údaje nepodliehajú ochrane podľa osobitného predpisu.</w:t>
      </w:r>
      <w:bookmarkStart w:id="126" w:name="paragraf-26.odsek-1.pismeno-c.text"/>
      <w:r w:rsidR="005935DC" w:rsidRPr="00C37ED9">
        <w:rPr>
          <w:rFonts w:ascii="Times New Roman" w:hAnsi="Times New Roman" w:cs="Times New Roman"/>
          <w:sz w:val="24"/>
          <w:szCs w:val="24"/>
          <w:vertAlign w:val="superscript"/>
        </w:rPr>
        <w:t>3</w:t>
      </w:r>
      <w:r w:rsidR="00C641CC" w:rsidRPr="00C37ED9">
        <w:rPr>
          <w:rFonts w:ascii="Times New Roman" w:hAnsi="Times New Roman" w:cs="Times New Roman"/>
          <w:sz w:val="24"/>
          <w:szCs w:val="24"/>
          <w:vertAlign w:val="superscript"/>
        </w:rPr>
        <w:t>8</w:t>
      </w:r>
      <w:r w:rsidR="006B0566"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bookmarkEnd w:id="126"/>
    </w:p>
    <w:bookmarkEnd w:id="117"/>
    <w:bookmarkEnd w:id="121"/>
    <w:bookmarkEnd w:id="125"/>
    <w:p w14:paraId="75DF15D6" w14:textId="73DEDC81" w:rsidR="00212023" w:rsidRPr="00C37ED9" w:rsidRDefault="00212023" w:rsidP="007B0631">
      <w:pPr>
        <w:spacing w:line="264" w:lineRule="auto"/>
        <w:jc w:val="center"/>
        <w:rPr>
          <w:b/>
        </w:rPr>
      </w:pPr>
    </w:p>
    <w:p w14:paraId="53E147E3" w14:textId="2A5804AA" w:rsidR="00753612" w:rsidRPr="00C37ED9" w:rsidRDefault="00753612" w:rsidP="007B0631">
      <w:pPr>
        <w:spacing w:line="264" w:lineRule="auto"/>
        <w:jc w:val="center"/>
        <w:rPr>
          <w:b/>
        </w:rPr>
      </w:pPr>
      <w:r w:rsidRPr="00C37ED9">
        <w:rPr>
          <w:b/>
        </w:rPr>
        <w:t>§ 1</w:t>
      </w:r>
      <w:r w:rsidR="002E657F" w:rsidRPr="00C37ED9">
        <w:rPr>
          <w:b/>
        </w:rPr>
        <w:t>3</w:t>
      </w:r>
    </w:p>
    <w:p w14:paraId="048FC3FB" w14:textId="76C8DC6D" w:rsidR="00753612" w:rsidRPr="00C37ED9" w:rsidRDefault="00D5005A" w:rsidP="007B0631">
      <w:pPr>
        <w:spacing w:line="264" w:lineRule="auto"/>
        <w:jc w:val="center"/>
        <w:rPr>
          <w:b/>
        </w:rPr>
      </w:pPr>
      <w:r w:rsidRPr="00C37ED9">
        <w:rPr>
          <w:b/>
        </w:rPr>
        <w:t>Energetická efektívnosť dá</w:t>
      </w:r>
      <w:r w:rsidR="00753612" w:rsidRPr="00C37ED9">
        <w:rPr>
          <w:b/>
        </w:rPr>
        <w:t>tové</w:t>
      </w:r>
      <w:r w:rsidRPr="00C37ED9">
        <w:rPr>
          <w:b/>
        </w:rPr>
        <w:t>ho</w:t>
      </w:r>
      <w:r w:rsidR="00753612" w:rsidRPr="00C37ED9">
        <w:rPr>
          <w:b/>
        </w:rPr>
        <w:t xml:space="preserve"> centr</w:t>
      </w:r>
      <w:r w:rsidRPr="00C37ED9">
        <w:rPr>
          <w:b/>
        </w:rPr>
        <w:t>a</w:t>
      </w:r>
    </w:p>
    <w:p w14:paraId="12BD32F8" w14:textId="77777777" w:rsidR="00D12B22" w:rsidRPr="00C37ED9" w:rsidRDefault="00D12B22" w:rsidP="007B0631">
      <w:pPr>
        <w:spacing w:line="264" w:lineRule="auto"/>
        <w:jc w:val="center"/>
        <w:rPr>
          <w:b/>
        </w:rPr>
      </w:pPr>
    </w:p>
    <w:p w14:paraId="088C00DB" w14:textId="48C258FE" w:rsidR="00404943" w:rsidRPr="00C37ED9" w:rsidRDefault="00D26757" w:rsidP="007B0631">
      <w:pPr>
        <w:spacing w:line="264" w:lineRule="auto"/>
        <w:jc w:val="both"/>
      </w:pPr>
      <w:r w:rsidRPr="00C37ED9">
        <w:t>(1) </w:t>
      </w:r>
      <w:r w:rsidR="00753612" w:rsidRPr="00C37ED9">
        <w:t xml:space="preserve">Prevádzkovateľ dátového centra s inštalovaným </w:t>
      </w:r>
      <w:r w:rsidR="00B0337B" w:rsidRPr="00C37ED9">
        <w:t xml:space="preserve">príkonom </w:t>
      </w:r>
      <w:r w:rsidR="00753612" w:rsidRPr="00C37ED9">
        <w:t>informačnej technológie</w:t>
      </w:r>
      <w:r w:rsidR="00F627FA" w:rsidRPr="00C37ED9">
        <w:rPr>
          <w:rStyle w:val="Odkaznapoznmkupodiarou"/>
          <w:b w:val="0"/>
          <w:bCs/>
        </w:rPr>
        <w:footnoteReference w:id="46"/>
      </w:r>
      <w:r w:rsidR="00F627FA" w:rsidRPr="00C37ED9">
        <w:t>)</w:t>
      </w:r>
      <w:r w:rsidR="00753612" w:rsidRPr="00C37ED9">
        <w:t xml:space="preserve"> väčším ako 500 kW </w:t>
      </w:r>
      <w:r w:rsidR="0003672C" w:rsidRPr="00C37ED9">
        <w:t xml:space="preserve">je povinný </w:t>
      </w:r>
    </w:p>
    <w:p w14:paraId="54CDD984" w14:textId="742FDDD6" w:rsidR="00404943" w:rsidRPr="00C37ED9" w:rsidRDefault="0003672C">
      <w:pPr>
        <w:pStyle w:val="Odsekzoznamu"/>
        <w:numPr>
          <w:ilvl w:val="0"/>
          <w:numId w:val="9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za</w:t>
      </w:r>
      <w:r w:rsidR="004E1210" w:rsidRPr="00C37ED9">
        <w:rPr>
          <w:rFonts w:ascii="Times New Roman" w:hAnsi="Times New Roman" w:cs="Times New Roman"/>
          <w:sz w:val="24"/>
          <w:szCs w:val="24"/>
        </w:rPr>
        <w:t>registr</w:t>
      </w:r>
      <w:r w:rsidRPr="00C37ED9">
        <w:rPr>
          <w:rFonts w:ascii="Times New Roman" w:hAnsi="Times New Roman" w:cs="Times New Roman"/>
          <w:sz w:val="24"/>
          <w:szCs w:val="24"/>
        </w:rPr>
        <w:t>ovať</w:t>
      </w:r>
      <w:r w:rsidR="004E1210" w:rsidRPr="00C37ED9">
        <w:rPr>
          <w:rFonts w:ascii="Times New Roman" w:hAnsi="Times New Roman" w:cs="Times New Roman"/>
          <w:sz w:val="24"/>
          <w:szCs w:val="24"/>
        </w:rPr>
        <w:t xml:space="preserve"> </w:t>
      </w:r>
      <w:r w:rsidR="00FD5CD0" w:rsidRPr="00C37ED9">
        <w:rPr>
          <w:rFonts w:ascii="Times New Roman" w:hAnsi="Times New Roman" w:cs="Times New Roman"/>
          <w:sz w:val="24"/>
          <w:szCs w:val="24"/>
        </w:rPr>
        <w:t xml:space="preserve">sa </w:t>
      </w:r>
      <w:r w:rsidR="004E1210" w:rsidRPr="00C37ED9">
        <w:rPr>
          <w:rFonts w:ascii="Times New Roman" w:hAnsi="Times New Roman" w:cs="Times New Roman"/>
          <w:sz w:val="24"/>
          <w:szCs w:val="24"/>
        </w:rPr>
        <w:t>v</w:t>
      </w:r>
      <w:r w:rsidR="00520C10" w:rsidRPr="00C37ED9">
        <w:rPr>
          <w:rFonts w:ascii="Times New Roman" w:hAnsi="Times New Roman" w:cs="Times New Roman"/>
          <w:sz w:val="24"/>
          <w:szCs w:val="24"/>
        </w:rPr>
        <w:t xml:space="preserve"> Európskej </w:t>
      </w:r>
      <w:r w:rsidR="003F2C61" w:rsidRPr="00C37ED9">
        <w:rPr>
          <w:rFonts w:ascii="Times New Roman" w:hAnsi="Times New Roman" w:cs="Times New Roman"/>
          <w:sz w:val="24"/>
          <w:szCs w:val="24"/>
        </w:rPr>
        <w:t>databáze</w:t>
      </w:r>
      <w:r w:rsidR="004E1210" w:rsidRPr="00C37ED9">
        <w:rPr>
          <w:rFonts w:ascii="Times New Roman" w:hAnsi="Times New Roman" w:cs="Times New Roman"/>
          <w:sz w:val="24"/>
          <w:szCs w:val="24"/>
        </w:rPr>
        <w:t xml:space="preserve"> </w:t>
      </w:r>
      <w:r w:rsidR="000445EB" w:rsidRPr="00C37ED9">
        <w:rPr>
          <w:rFonts w:ascii="Times New Roman" w:hAnsi="Times New Roman" w:cs="Times New Roman"/>
          <w:sz w:val="24"/>
          <w:szCs w:val="24"/>
        </w:rPr>
        <w:t xml:space="preserve">energetickej efektívnosti </w:t>
      </w:r>
      <w:r w:rsidR="004E1210" w:rsidRPr="00C37ED9">
        <w:rPr>
          <w:rFonts w:ascii="Times New Roman" w:hAnsi="Times New Roman" w:cs="Times New Roman"/>
          <w:sz w:val="24"/>
          <w:szCs w:val="24"/>
        </w:rPr>
        <w:t>dátových centier</w:t>
      </w:r>
      <w:r w:rsidR="00404943" w:rsidRPr="00C37ED9">
        <w:rPr>
          <w:rFonts w:ascii="Times New Roman" w:hAnsi="Times New Roman" w:cs="Times New Roman"/>
          <w:sz w:val="24"/>
          <w:szCs w:val="24"/>
        </w:rPr>
        <w:t>,</w:t>
      </w:r>
    </w:p>
    <w:p w14:paraId="31B8C622" w14:textId="0A7F35A4" w:rsidR="00252055" w:rsidRPr="00C37ED9" w:rsidRDefault="000F1708">
      <w:pPr>
        <w:pStyle w:val="Odsekzoznamu"/>
        <w:numPr>
          <w:ilvl w:val="0"/>
          <w:numId w:val="9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vložiť </w:t>
      </w:r>
      <w:r w:rsidR="00520C10" w:rsidRPr="00C37ED9">
        <w:rPr>
          <w:rFonts w:ascii="Times New Roman" w:hAnsi="Times New Roman" w:cs="Times New Roman"/>
          <w:sz w:val="24"/>
          <w:szCs w:val="24"/>
        </w:rPr>
        <w:t>do Európskej databázy energetickej efektívnosti dátových centier</w:t>
      </w:r>
      <w:r w:rsidR="00520C10" w:rsidRPr="00C37ED9" w:rsidDel="009A00C3">
        <w:rPr>
          <w:rFonts w:ascii="Times New Roman" w:hAnsi="Times New Roman" w:cs="Times New Roman"/>
          <w:sz w:val="24"/>
          <w:szCs w:val="24"/>
        </w:rPr>
        <w:t xml:space="preserve"> </w:t>
      </w:r>
      <w:r w:rsidR="00753612" w:rsidRPr="00C37ED9">
        <w:rPr>
          <w:rFonts w:ascii="Times New Roman" w:hAnsi="Times New Roman" w:cs="Times New Roman"/>
          <w:sz w:val="24"/>
          <w:szCs w:val="24"/>
        </w:rPr>
        <w:t xml:space="preserve">informácie </w:t>
      </w:r>
      <w:r w:rsidR="00433F00" w:rsidRPr="00C37ED9">
        <w:rPr>
          <w:rFonts w:ascii="Times New Roman" w:hAnsi="Times New Roman" w:cs="Times New Roman"/>
          <w:sz w:val="24"/>
          <w:szCs w:val="24"/>
        </w:rPr>
        <w:t xml:space="preserve">v rozsahu podľa </w:t>
      </w:r>
      <w:r w:rsidR="00FD5CD0" w:rsidRPr="00C37ED9">
        <w:rPr>
          <w:rFonts w:ascii="Times New Roman" w:hAnsi="Times New Roman" w:cs="Times New Roman"/>
          <w:sz w:val="24"/>
          <w:szCs w:val="24"/>
        </w:rPr>
        <w:t>osobitného predpisu</w:t>
      </w:r>
      <w:r w:rsidR="00252055" w:rsidRPr="00C37ED9">
        <w:rPr>
          <w:rFonts w:ascii="Times New Roman" w:hAnsi="Times New Roman" w:cs="Times New Roman"/>
          <w:sz w:val="24"/>
          <w:szCs w:val="24"/>
        </w:rPr>
        <w:t>,</w:t>
      </w:r>
      <w:r w:rsidR="00FD5CD0" w:rsidRPr="00C37ED9">
        <w:rPr>
          <w:rStyle w:val="Odkaznapoznmkupodiarou"/>
          <w:rFonts w:ascii="Times New Roman" w:hAnsi="Times New Roman" w:cs="Times New Roman"/>
          <w:b w:val="0"/>
          <w:sz w:val="24"/>
          <w:szCs w:val="24"/>
        </w:rPr>
        <w:footnoteReference w:id="47"/>
      </w:r>
      <w:r w:rsidR="00FD5CD0" w:rsidRPr="00C37ED9">
        <w:rPr>
          <w:rFonts w:ascii="Times New Roman" w:hAnsi="Times New Roman" w:cs="Times New Roman"/>
          <w:sz w:val="24"/>
          <w:szCs w:val="24"/>
        </w:rPr>
        <w:t>)</w:t>
      </w:r>
    </w:p>
    <w:p w14:paraId="3A170EDA" w14:textId="26C436E9" w:rsidR="00252055" w:rsidRPr="00C37ED9" w:rsidRDefault="00252055">
      <w:pPr>
        <w:pStyle w:val="Odsekzoznamu"/>
        <w:numPr>
          <w:ilvl w:val="0"/>
          <w:numId w:val="9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zasielať prevádzkovateľovi monitorovacieho systému údaje podľa osobitného predpisu.</w:t>
      </w:r>
      <w:r w:rsidR="006C0B02" w:rsidRPr="00C37ED9">
        <w:rPr>
          <w:rFonts w:ascii="Times New Roman" w:hAnsi="Times New Roman" w:cs="Times New Roman"/>
          <w:sz w:val="24"/>
          <w:szCs w:val="24"/>
          <w:vertAlign w:val="superscript"/>
        </w:rPr>
        <w:t>4</w:t>
      </w:r>
      <w:r w:rsidR="00C641CC" w:rsidRPr="00C37ED9">
        <w:rPr>
          <w:rFonts w:ascii="Times New Roman" w:hAnsi="Times New Roman" w:cs="Times New Roman"/>
          <w:sz w:val="24"/>
          <w:szCs w:val="24"/>
          <w:vertAlign w:val="superscript"/>
        </w:rPr>
        <w:t>7</w:t>
      </w:r>
      <w:r w:rsidRPr="00C37ED9">
        <w:rPr>
          <w:rFonts w:ascii="Times New Roman" w:hAnsi="Times New Roman" w:cs="Times New Roman"/>
          <w:sz w:val="24"/>
          <w:szCs w:val="24"/>
        </w:rPr>
        <w:t>)</w:t>
      </w:r>
    </w:p>
    <w:p w14:paraId="207D4381" w14:textId="14D7A7E2" w:rsidR="00512A45" w:rsidRPr="00C37ED9" w:rsidRDefault="00512A45" w:rsidP="007B0631">
      <w:pPr>
        <w:spacing w:line="264" w:lineRule="auto"/>
        <w:jc w:val="both"/>
      </w:pPr>
    </w:p>
    <w:p w14:paraId="268B2AAF" w14:textId="305035FC" w:rsidR="00D26757" w:rsidRPr="00C37ED9" w:rsidRDefault="00D26757" w:rsidP="007B0631">
      <w:pPr>
        <w:spacing w:line="264" w:lineRule="auto"/>
      </w:pPr>
      <w:r w:rsidRPr="00C37ED9">
        <w:t>(</w:t>
      </w:r>
      <w:r w:rsidR="00252055" w:rsidRPr="00C37ED9">
        <w:t>2</w:t>
      </w:r>
      <w:r w:rsidRPr="00C37ED9">
        <w:t xml:space="preserve">) Prevádzkovateľ monitorovacieho systému </w:t>
      </w:r>
      <w:r w:rsidR="0003672C" w:rsidRPr="00C37ED9">
        <w:t xml:space="preserve">je povinný </w:t>
      </w:r>
    </w:p>
    <w:p w14:paraId="06A45B5E" w14:textId="251FA785" w:rsidR="00FD5CD0" w:rsidRPr="00C37ED9" w:rsidRDefault="00FD5CD0">
      <w:pPr>
        <w:pStyle w:val="Odsekzoznamu"/>
        <w:numPr>
          <w:ilvl w:val="0"/>
          <w:numId w:val="6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lastRenderedPageBreak/>
        <w:t>validovať údaje o energetickej efektívnosti v rozsahu podľa osobitného predpisu,</w:t>
      </w:r>
      <w:r w:rsidR="00C97425" w:rsidRPr="00C37ED9">
        <w:rPr>
          <w:rFonts w:ascii="Times New Roman" w:hAnsi="Times New Roman" w:cs="Times New Roman"/>
          <w:sz w:val="24"/>
          <w:szCs w:val="24"/>
          <w:vertAlign w:val="superscript"/>
        </w:rPr>
        <w:t>4</w:t>
      </w:r>
      <w:r w:rsidR="00C641CC" w:rsidRPr="00C37ED9">
        <w:rPr>
          <w:rFonts w:ascii="Times New Roman" w:hAnsi="Times New Roman" w:cs="Times New Roman"/>
          <w:sz w:val="24"/>
          <w:szCs w:val="24"/>
          <w:vertAlign w:val="superscript"/>
        </w:rPr>
        <w:t>7</w:t>
      </w:r>
      <w:r w:rsidRPr="00C37ED9">
        <w:rPr>
          <w:rFonts w:ascii="Times New Roman" w:hAnsi="Times New Roman" w:cs="Times New Roman"/>
          <w:sz w:val="24"/>
          <w:szCs w:val="24"/>
        </w:rPr>
        <w:t xml:space="preserve">) </w:t>
      </w:r>
      <w:r w:rsidR="00520C10" w:rsidRPr="00C37ED9">
        <w:rPr>
          <w:rFonts w:ascii="Times New Roman" w:hAnsi="Times New Roman" w:cs="Times New Roman"/>
          <w:sz w:val="24"/>
          <w:szCs w:val="24"/>
        </w:rPr>
        <w:t>ktoré prevádzkovateľ</w:t>
      </w:r>
      <w:r w:rsidRPr="00C37ED9">
        <w:rPr>
          <w:rFonts w:ascii="Times New Roman" w:hAnsi="Times New Roman" w:cs="Times New Roman"/>
          <w:sz w:val="24"/>
          <w:szCs w:val="24"/>
        </w:rPr>
        <w:t xml:space="preserve"> dátového centra </w:t>
      </w:r>
      <w:r w:rsidR="00404943" w:rsidRPr="00C37ED9">
        <w:rPr>
          <w:rFonts w:ascii="Times New Roman" w:hAnsi="Times New Roman" w:cs="Times New Roman"/>
          <w:sz w:val="24"/>
          <w:szCs w:val="24"/>
        </w:rPr>
        <w:t xml:space="preserve">podľa odseku 1 </w:t>
      </w:r>
      <w:r w:rsidRPr="00C37ED9">
        <w:rPr>
          <w:rFonts w:ascii="Times New Roman" w:hAnsi="Times New Roman" w:cs="Times New Roman"/>
          <w:sz w:val="24"/>
          <w:szCs w:val="24"/>
        </w:rPr>
        <w:t xml:space="preserve">vloží do Európskej databázy </w:t>
      </w:r>
      <w:r w:rsidR="00520C10" w:rsidRPr="00C37ED9">
        <w:rPr>
          <w:rFonts w:ascii="Times New Roman" w:hAnsi="Times New Roman" w:cs="Times New Roman"/>
          <w:sz w:val="24"/>
          <w:szCs w:val="24"/>
        </w:rPr>
        <w:t xml:space="preserve">energetickej efektívnosti </w:t>
      </w:r>
      <w:r w:rsidRPr="00C37ED9">
        <w:rPr>
          <w:rFonts w:ascii="Times New Roman" w:hAnsi="Times New Roman" w:cs="Times New Roman"/>
          <w:sz w:val="24"/>
          <w:szCs w:val="24"/>
        </w:rPr>
        <w:t xml:space="preserve">dátových centier, </w:t>
      </w:r>
    </w:p>
    <w:p w14:paraId="22FA59E7" w14:textId="48A51DCF" w:rsidR="00520C10" w:rsidRPr="00C37ED9" w:rsidRDefault="00520C10">
      <w:pPr>
        <w:pStyle w:val="Odsekzoznamu"/>
        <w:numPr>
          <w:ilvl w:val="0"/>
          <w:numId w:val="6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zasielať validované údaje podľa písmena a) Európskej komisi</w:t>
      </w:r>
      <w:r w:rsidR="006261D6" w:rsidRPr="00C37ED9">
        <w:rPr>
          <w:rFonts w:ascii="Times New Roman" w:hAnsi="Times New Roman" w:cs="Times New Roman"/>
          <w:sz w:val="24"/>
          <w:szCs w:val="24"/>
        </w:rPr>
        <w:t>i</w:t>
      </w:r>
      <w:r w:rsidRPr="00C37ED9">
        <w:rPr>
          <w:rFonts w:ascii="Times New Roman" w:hAnsi="Times New Roman" w:cs="Times New Roman"/>
          <w:sz w:val="24"/>
          <w:szCs w:val="24"/>
        </w:rPr>
        <w:t xml:space="preserve"> </w:t>
      </w:r>
      <w:r w:rsidR="003344FD" w:rsidRPr="00C37ED9">
        <w:rPr>
          <w:rFonts w:ascii="Times New Roman" w:hAnsi="Times New Roman" w:cs="Times New Roman"/>
          <w:sz w:val="24"/>
          <w:szCs w:val="24"/>
        </w:rPr>
        <w:t xml:space="preserve">do </w:t>
      </w:r>
      <w:r w:rsidRPr="00C37ED9">
        <w:rPr>
          <w:rFonts w:ascii="Times New Roman" w:hAnsi="Times New Roman" w:cs="Times New Roman"/>
          <w:sz w:val="24"/>
          <w:szCs w:val="24"/>
        </w:rPr>
        <w:t xml:space="preserve">Európskej databázy energetickej efektívnosti dátových centier, </w:t>
      </w:r>
    </w:p>
    <w:p w14:paraId="72AA024E" w14:textId="6C4D0B31" w:rsidR="00753612" w:rsidRPr="00C37ED9" w:rsidRDefault="00753612">
      <w:pPr>
        <w:pStyle w:val="Odsekzoznamu"/>
        <w:numPr>
          <w:ilvl w:val="0"/>
          <w:numId w:val="6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zverejň</w:t>
      </w:r>
      <w:r w:rsidR="0003672C"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každoročne do 15.</w:t>
      </w:r>
      <w:r w:rsidR="003658CD"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mája v Európskej databáze </w:t>
      </w:r>
      <w:r w:rsidR="00520C10" w:rsidRPr="00C37ED9">
        <w:rPr>
          <w:rFonts w:ascii="Times New Roman" w:hAnsi="Times New Roman" w:cs="Times New Roman"/>
          <w:sz w:val="24"/>
          <w:szCs w:val="24"/>
        </w:rPr>
        <w:t xml:space="preserve">energetickej efektívnosti </w:t>
      </w:r>
      <w:r w:rsidRPr="00C37ED9">
        <w:rPr>
          <w:rFonts w:ascii="Times New Roman" w:hAnsi="Times New Roman" w:cs="Times New Roman"/>
          <w:sz w:val="24"/>
          <w:szCs w:val="24"/>
        </w:rPr>
        <w:t xml:space="preserve">dátových centier údaje o energetickej efektívnosti v rozsahu podľa </w:t>
      </w:r>
      <w:r w:rsidR="00FD5CD0" w:rsidRPr="00C37ED9">
        <w:rPr>
          <w:rFonts w:ascii="Times New Roman" w:hAnsi="Times New Roman" w:cs="Times New Roman"/>
          <w:sz w:val="24"/>
          <w:szCs w:val="24"/>
        </w:rPr>
        <w:t>osobitného predpisu,</w:t>
      </w:r>
      <w:r w:rsidR="00C97425" w:rsidRPr="00C37ED9">
        <w:rPr>
          <w:rFonts w:ascii="Times New Roman" w:hAnsi="Times New Roman" w:cs="Times New Roman"/>
          <w:sz w:val="24"/>
          <w:szCs w:val="24"/>
          <w:vertAlign w:val="superscript"/>
        </w:rPr>
        <w:t>4</w:t>
      </w:r>
      <w:r w:rsidR="00C641CC" w:rsidRPr="00C37ED9">
        <w:rPr>
          <w:rFonts w:ascii="Times New Roman" w:hAnsi="Times New Roman" w:cs="Times New Roman"/>
          <w:sz w:val="24"/>
          <w:szCs w:val="24"/>
          <w:vertAlign w:val="superscript"/>
        </w:rPr>
        <w:t>7</w:t>
      </w:r>
      <w:r w:rsidR="00FD5CD0" w:rsidRPr="00C37ED9">
        <w:rPr>
          <w:rFonts w:ascii="Times New Roman" w:hAnsi="Times New Roman" w:cs="Times New Roman"/>
          <w:sz w:val="24"/>
          <w:szCs w:val="24"/>
        </w:rPr>
        <w:t>)</w:t>
      </w:r>
    </w:p>
    <w:p w14:paraId="1FB67E7E" w14:textId="105AC9F3" w:rsidR="00D574AE" w:rsidRPr="00C37ED9" w:rsidRDefault="00D26757">
      <w:pPr>
        <w:pStyle w:val="Odsekzoznamu"/>
        <w:numPr>
          <w:ilvl w:val="0"/>
          <w:numId w:val="6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zasiela</w:t>
      </w:r>
      <w:r w:rsidR="0003672C" w:rsidRPr="00C37ED9">
        <w:rPr>
          <w:rFonts w:ascii="Times New Roman" w:hAnsi="Times New Roman" w:cs="Times New Roman"/>
          <w:sz w:val="24"/>
          <w:szCs w:val="24"/>
        </w:rPr>
        <w:t>ť</w:t>
      </w:r>
      <w:r w:rsidRPr="00C37ED9">
        <w:rPr>
          <w:rFonts w:ascii="Times New Roman" w:hAnsi="Times New Roman" w:cs="Times New Roman"/>
          <w:sz w:val="24"/>
          <w:szCs w:val="24"/>
        </w:rPr>
        <w:t xml:space="preserve"> </w:t>
      </w:r>
      <w:r w:rsidR="00520C10" w:rsidRPr="00C37ED9">
        <w:rPr>
          <w:rFonts w:ascii="Times New Roman" w:hAnsi="Times New Roman" w:cs="Times New Roman"/>
          <w:sz w:val="24"/>
          <w:szCs w:val="24"/>
        </w:rPr>
        <w:t xml:space="preserve">Európskej komisii </w:t>
      </w:r>
      <w:r w:rsidR="00013D7C" w:rsidRPr="00C37ED9">
        <w:rPr>
          <w:rFonts w:ascii="Times New Roman" w:hAnsi="Times New Roman" w:cs="Times New Roman"/>
          <w:sz w:val="24"/>
          <w:szCs w:val="24"/>
        </w:rPr>
        <w:t xml:space="preserve">každoročne do 15. mája </w:t>
      </w:r>
      <w:r w:rsidRPr="00C37ED9">
        <w:rPr>
          <w:rFonts w:ascii="Times New Roman" w:hAnsi="Times New Roman" w:cs="Times New Roman"/>
          <w:sz w:val="24"/>
          <w:szCs w:val="24"/>
        </w:rPr>
        <w:t>súhrnné údaje o dátových centrách v rozsahu podľa osobitného predpisu</w:t>
      </w:r>
      <w:r w:rsidR="00FE7DC7" w:rsidRPr="00C37ED9">
        <w:rPr>
          <w:rFonts w:ascii="Times New Roman" w:hAnsi="Times New Roman" w:cs="Times New Roman"/>
          <w:sz w:val="24"/>
          <w:szCs w:val="24"/>
        </w:rPr>
        <w:t>,</w:t>
      </w:r>
      <w:r w:rsidR="00C97425" w:rsidRPr="00C37ED9">
        <w:rPr>
          <w:rFonts w:ascii="Times New Roman" w:hAnsi="Times New Roman" w:cs="Times New Roman"/>
          <w:sz w:val="24"/>
          <w:szCs w:val="24"/>
          <w:vertAlign w:val="superscript"/>
        </w:rPr>
        <w:t>4</w:t>
      </w:r>
      <w:r w:rsidR="00C641CC" w:rsidRPr="00C37ED9">
        <w:rPr>
          <w:rFonts w:ascii="Times New Roman" w:hAnsi="Times New Roman" w:cs="Times New Roman"/>
          <w:sz w:val="24"/>
          <w:szCs w:val="24"/>
          <w:vertAlign w:val="superscript"/>
        </w:rPr>
        <w:t>7</w:t>
      </w:r>
      <w:r w:rsidRPr="00C37ED9">
        <w:rPr>
          <w:rFonts w:ascii="Times New Roman" w:hAnsi="Times New Roman" w:cs="Times New Roman"/>
          <w:sz w:val="24"/>
          <w:szCs w:val="24"/>
        </w:rPr>
        <w:t>)</w:t>
      </w:r>
    </w:p>
    <w:p w14:paraId="6460934F" w14:textId="6924C5D9" w:rsidR="00D26757" w:rsidRPr="00C37ED9" w:rsidRDefault="00FE7DC7">
      <w:pPr>
        <w:pStyle w:val="Odsekzoznamu"/>
        <w:numPr>
          <w:ilvl w:val="0"/>
          <w:numId w:val="6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zverejň</w:t>
      </w:r>
      <w:r w:rsidR="0003672C"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na svojom webovom sídle súhrnné informácie o energetickej efektívnosti dátových centier za Slovenskú republiku.</w:t>
      </w:r>
      <w:r w:rsidR="00D26757" w:rsidRPr="00C37ED9">
        <w:rPr>
          <w:rFonts w:ascii="Times New Roman" w:hAnsi="Times New Roman" w:cs="Times New Roman"/>
          <w:sz w:val="24"/>
          <w:szCs w:val="24"/>
        </w:rPr>
        <w:t xml:space="preserve"> </w:t>
      </w:r>
    </w:p>
    <w:p w14:paraId="0814D6D5" w14:textId="77777777" w:rsidR="00EB1B3F" w:rsidRPr="00C37ED9" w:rsidRDefault="00EB1B3F" w:rsidP="007B0631">
      <w:pPr>
        <w:spacing w:line="264" w:lineRule="auto"/>
      </w:pPr>
    </w:p>
    <w:p w14:paraId="5284D720" w14:textId="7E54A111" w:rsidR="00753612" w:rsidRPr="00C37ED9" w:rsidRDefault="00D26757" w:rsidP="00856499">
      <w:pPr>
        <w:spacing w:line="264" w:lineRule="auto"/>
        <w:jc w:val="both"/>
        <w:rPr>
          <w:strike/>
        </w:rPr>
      </w:pPr>
      <w:r w:rsidRPr="00C37ED9">
        <w:t>(</w:t>
      </w:r>
      <w:r w:rsidR="00252055" w:rsidRPr="00C37ED9">
        <w:t>3</w:t>
      </w:r>
      <w:r w:rsidR="004E1210" w:rsidRPr="00C37ED9">
        <w:t>) </w:t>
      </w:r>
      <w:r w:rsidR="00753612" w:rsidRPr="00C37ED9">
        <w:t xml:space="preserve">Povinnosť </w:t>
      </w:r>
      <w:r w:rsidR="006B539F" w:rsidRPr="00C37ED9">
        <w:t xml:space="preserve">podľa </w:t>
      </w:r>
      <w:r w:rsidR="00753612" w:rsidRPr="00C37ED9">
        <w:t xml:space="preserve">odseku 1 sa </w:t>
      </w:r>
      <w:r w:rsidR="00252055" w:rsidRPr="00C37ED9">
        <w:t xml:space="preserve">nevzťahuje </w:t>
      </w:r>
      <w:r w:rsidR="00753612" w:rsidRPr="00C37ED9">
        <w:t xml:space="preserve">na </w:t>
      </w:r>
      <w:r w:rsidR="00252055" w:rsidRPr="00C37ED9">
        <w:t xml:space="preserve">prevádzkovateľa </w:t>
      </w:r>
      <w:r w:rsidR="00753612" w:rsidRPr="00C37ED9">
        <w:t>dátové</w:t>
      </w:r>
      <w:r w:rsidR="00252055" w:rsidRPr="00C37ED9">
        <w:t>ho</w:t>
      </w:r>
      <w:r w:rsidR="00753612" w:rsidRPr="00C37ED9">
        <w:t xml:space="preserve"> centr</w:t>
      </w:r>
      <w:r w:rsidR="00252055" w:rsidRPr="00C37ED9">
        <w:t>a</w:t>
      </w:r>
      <w:r w:rsidR="00056C78" w:rsidRPr="00C37ED9">
        <w:t>,</w:t>
      </w:r>
      <w:r w:rsidR="00753612" w:rsidRPr="00C37ED9">
        <w:t xml:space="preserve"> </w:t>
      </w:r>
      <w:r w:rsidR="005B2253" w:rsidRPr="00C37ED9">
        <w:t>ktor</w:t>
      </w:r>
      <w:r w:rsidR="00252055" w:rsidRPr="00C37ED9">
        <w:t>ý</w:t>
      </w:r>
      <w:r w:rsidR="005B2253" w:rsidRPr="00C37ED9">
        <w:t xml:space="preserve"> </w:t>
      </w:r>
      <w:r w:rsidR="00252055" w:rsidRPr="00C37ED9">
        <w:t xml:space="preserve">vykonáva </w:t>
      </w:r>
      <w:r w:rsidR="00753612" w:rsidRPr="00C37ED9">
        <w:t>činno</w:t>
      </w:r>
      <w:r w:rsidR="00ED47CA" w:rsidRPr="00C37ED9">
        <w:t xml:space="preserve">sť </w:t>
      </w:r>
      <w:r w:rsidR="00753612" w:rsidRPr="00C37ED9">
        <w:t>na účely obrany alebo civilnej ochrany</w:t>
      </w:r>
      <w:r w:rsidR="00252055" w:rsidRPr="00C37ED9">
        <w:t>,</w:t>
      </w:r>
      <w:r w:rsidR="006B0566" w:rsidRPr="00C37ED9">
        <w:rPr>
          <w:rStyle w:val="Odkaznapoznmkupodiarou"/>
          <w:b w:val="0"/>
        </w:rPr>
        <w:footnoteReference w:id="48"/>
      </w:r>
      <w:r w:rsidR="006B0566" w:rsidRPr="00C37ED9">
        <w:t>)</w:t>
      </w:r>
      <w:r w:rsidR="00252055" w:rsidRPr="00C37ED9">
        <w:t xml:space="preserve"> alebo na prevádzkovateľa dátového centra, </w:t>
      </w:r>
      <w:r w:rsidR="001238EF" w:rsidRPr="00C37ED9">
        <w:t>ak by poskytnutím informácií podľa odseku 1 došlo k porušeniu ochrany obchodného tajomstva podľa osobitného predpisu.</w:t>
      </w:r>
      <w:r w:rsidR="001238EF" w:rsidRPr="00C37ED9">
        <w:rPr>
          <w:vertAlign w:val="superscript"/>
        </w:rPr>
        <w:t>42</w:t>
      </w:r>
      <w:r w:rsidR="001238EF" w:rsidRPr="00C37ED9">
        <w:t>)</w:t>
      </w:r>
      <w:r w:rsidR="00252055" w:rsidRPr="00C37ED9">
        <w:rPr>
          <w:strike/>
        </w:rPr>
        <w:t xml:space="preserve"> </w:t>
      </w:r>
    </w:p>
    <w:p w14:paraId="307AA64A" w14:textId="77777777" w:rsidR="0089063E" w:rsidRPr="00C37ED9" w:rsidRDefault="0089063E" w:rsidP="007B0631">
      <w:pPr>
        <w:pStyle w:val="Odsekzoznamu"/>
        <w:spacing w:after="0" w:line="264" w:lineRule="auto"/>
        <w:ind w:left="851"/>
        <w:contextualSpacing w:val="0"/>
        <w:rPr>
          <w:rFonts w:ascii="Times New Roman" w:hAnsi="Times New Roman" w:cs="Times New Roman"/>
          <w:sz w:val="24"/>
          <w:szCs w:val="24"/>
        </w:rPr>
      </w:pPr>
    </w:p>
    <w:p w14:paraId="55384268" w14:textId="195B4A8A" w:rsidR="005A1CCB" w:rsidRPr="00C37ED9" w:rsidRDefault="005A1CCB" w:rsidP="005A1CCB">
      <w:pPr>
        <w:spacing w:line="264" w:lineRule="auto"/>
        <w:jc w:val="both"/>
      </w:pPr>
      <w:r w:rsidRPr="00C37ED9">
        <w:t>(</w:t>
      </w:r>
      <w:r w:rsidR="00252055" w:rsidRPr="00C37ED9">
        <w:t>4</w:t>
      </w:r>
      <w:r w:rsidRPr="00C37ED9">
        <w:t xml:space="preserve">) Údaje podľa odseku </w:t>
      </w:r>
      <w:r w:rsidR="00252055" w:rsidRPr="00C37ED9">
        <w:t xml:space="preserve">1 </w:t>
      </w:r>
      <w:r w:rsidRPr="00C37ED9">
        <w:t xml:space="preserve">a údaje spracúvané podľa odseku </w:t>
      </w:r>
      <w:r w:rsidR="00252055" w:rsidRPr="00C37ED9">
        <w:t xml:space="preserve">2 </w:t>
      </w:r>
      <w:r w:rsidR="00187351" w:rsidRPr="00C37ED9">
        <w:t>s</w:t>
      </w:r>
      <w:r w:rsidRPr="00C37ED9">
        <w:t>a nezverejňujú a nesprístupňujú podľa osobitného predpisu.</w:t>
      </w:r>
      <w:r w:rsidR="007F2418" w:rsidRPr="00C37ED9">
        <w:rPr>
          <w:vertAlign w:val="superscript"/>
        </w:rPr>
        <w:t>4</w:t>
      </w:r>
      <w:r w:rsidR="00C641CC" w:rsidRPr="00C37ED9">
        <w:rPr>
          <w:vertAlign w:val="superscript"/>
        </w:rPr>
        <w:t>5</w:t>
      </w:r>
      <w:r w:rsidR="00786DB5" w:rsidRPr="00C37ED9">
        <w:t>)</w:t>
      </w:r>
      <w:r w:rsidRPr="00C37ED9">
        <w:t xml:space="preserve"> </w:t>
      </w:r>
    </w:p>
    <w:p w14:paraId="5A8484D4" w14:textId="624CC209" w:rsidR="00B55A8E" w:rsidRPr="00C37ED9" w:rsidRDefault="00B55A8E" w:rsidP="005A1CCB">
      <w:pPr>
        <w:spacing w:line="264" w:lineRule="auto"/>
        <w:jc w:val="both"/>
      </w:pPr>
    </w:p>
    <w:p w14:paraId="10550FF0" w14:textId="59DD0D9C" w:rsidR="00F057E3" w:rsidRPr="00C37ED9" w:rsidRDefault="00F057E3" w:rsidP="00515F6B">
      <w:pPr>
        <w:spacing w:line="264" w:lineRule="auto"/>
        <w:ind w:left="-1"/>
        <w:jc w:val="both"/>
      </w:pPr>
      <w:r w:rsidRPr="00C37ED9">
        <w:t>(</w:t>
      </w:r>
      <w:r w:rsidR="00252055" w:rsidRPr="00C37ED9">
        <w:t>5</w:t>
      </w:r>
      <w:r w:rsidRPr="00C37ED9">
        <w:t xml:space="preserve">) Prevádzkovateľ dátového centra </w:t>
      </w:r>
      <w:r w:rsidR="002D3354" w:rsidRPr="00C37ED9">
        <w:t>s inštalovaným príkonom informačnej technológie</w:t>
      </w:r>
      <w:r w:rsidR="00CE18C0" w:rsidRPr="00C37ED9">
        <w:rPr>
          <w:vertAlign w:val="superscript"/>
        </w:rPr>
        <w:t>46</w:t>
      </w:r>
      <w:r w:rsidR="002D3354" w:rsidRPr="00C37ED9">
        <w:t xml:space="preserve">) </w:t>
      </w:r>
      <w:r w:rsidRPr="00C37ED9">
        <w:t>väčším ako 1 MW je povinný vykonať ekonomické a technické posúdenie využívania odpad</w:t>
      </w:r>
      <w:r w:rsidR="00252055" w:rsidRPr="00C37ED9">
        <w:t>ov</w:t>
      </w:r>
      <w:r w:rsidRPr="00C37ED9">
        <w:t>ého tepla v systéme centralizovaného zásobovania teplom energetickým auditom.</w:t>
      </w:r>
    </w:p>
    <w:p w14:paraId="152649FA" w14:textId="51DDD573" w:rsidR="005A1CCB" w:rsidRPr="00C37ED9" w:rsidRDefault="005A1CCB" w:rsidP="007B0631">
      <w:pPr>
        <w:spacing w:line="264" w:lineRule="auto"/>
        <w:jc w:val="center"/>
      </w:pPr>
    </w:p>
    <w:p w14:paraId="46528E72" w14:textId="77777777" w:rsidR="00786DB5" w:rsidRPr="00C37ED9" w:rsidRDefault="00786DB5" w:rsidP="007B0631">
      <w:pPr>
        <w:spacing w:line="264" w:lineRule="auto"/>
        <w:jc w:val="center"/>
      </w:pPr>
    </w:p>
    <w:p w14:paraId="1440594A" w14:textId="080D7CD1" w:rsidR="00FD7E5C" w:rsidRPr="00C37ED9" w:rsidRDefault="00F230F4" w:rsidP="00B3403A">
      <w:pPr>
        <w:spacing w:line="264" w:lineRule="auto"/>
        <w:jc w:val="center"/>
      </w:pPr>
      <w:r w:rsidRPr="00C37ED9">
        <w:t>ŠTVRTÁ</w:t>
      </w:r>
      <w:r w:rsidR="00A577E0" w:rsidRPr="00C37ED9">
        <w:t xml:space="preserve"> </w:t>
      </w:r>
      <w:r w:rsidR="00C51CB0" w:rsidRPr="00C37ED9">
        <w:t>ČASŤ</w:t>
      </w:r>
    </w:p>
    <w:p w14:paraId="16788263" w14:textId="0FB3F38A" w:rsidR="00DB4F00" w:rsidRPr="00C37ED9" w:rsidRDefault="00633AE0" w:rsidP="00DC0764">
      <w:pPr>
        <w:spacing w:line="264" w:lineRule="auto"/>
        <w:jc w:val="center"/>
      </w:pPr>
      <w:r w:rsidRPr="00C37ED9">
        <w:t xml:space="preserve">VZDELÁVANIE </w:t>
      </w:r>
      <w:r w:rsidR="00EB5EEE" w:rsidRPr="00C37ED9">
        <w:t>A</w:t>
      </w:r>
      <w:r w:rsidR="00CE25C6" w:rsidRPr="00C37ED9">
        <w:t> </w:t>
      </w:r>
      <w:r w:rsidR="00EB5EEE" w:rsidRPr="00C37ED9">
        <w:t>ODBORNE SP</w:t>
      </w:r>
      <w:r w:rsidR="00B43EC7" w:rsidRPr="00C37ED9">
        <w:t>Ô</w:t>
      </w:r>
      <w:r w:rsidR="00EB5EEE" w:rsidRPr="00C37ED9">
        <w:t xml:space="preserve">SOBILÉ OSOBY </w:t>
      </w:r>
    </w:p>
    <w:p w14:paraId="6976AFB5" w14:textId="77777777" w:rsidR="00DC0764" w:rsidRPr="00C37ED9" w:rsidRDefault="00DC0764" w:rsidP="00DC0764">
      <w:pPr>
        <w:spacing w:line="264" w:lineRule="auto"/>
        <w:jc w:val="center"/>
        <w:rPr>
          <w:b/>
        </w:rPr>
      </w:pPr>
    </w:p>
    <w:p w14:paraId="02A8476A" w14:textId="4CB9FF00" w:rsidR="00753612" w:rsidRPr="00C37ED9" w:rsidRDefault="0037423F" w:rsidP="007B0631">
      <w:pPr>
        <w:spacing w:line="264" w:lineRule="auto"/>
        <w:ind w:left="270"/>
        <w:jc w:val="center"/>
        <w:rPr>
          <w:b/>
        </w:rPr>
      </w:pPr>
      <w:r w:rsidRPr="00C37ED9">
        <w:rPr>
          <w:b/>
        </w:rPr>
        <w:t xml:space="preserve">§ </w:t>
      </w:r>
      <w:r w:rsidR="00345DF3" w:rsidRPr="00C37ED9">
        <w:rPr>
          <w:b/>
        </w:rPr>
        <w:t>1</w:t>
      </w:r>
      <w:r w:rsidR="002E657F" w:rsidRPr="00C37ED9">
        <w:rPr>
          <w:b/>
        </w:rPr>
        <w:t>4</w:t>
      </w:r>
    </w:p>
    <w:p w14:paraId="3BD089E9" w14:textId="337C101A" w:rsidR="00D12B22" w:rsidRPr="00C37ED9" w:rsidRDefault="000D2CDD" w:rsidP="007B0631">
      <w:pPr>
        <w:spacing w:line="264" w:lineRule="auto"/>
        <w:ind w:left="270"/>
        <w:jc w:val="center"/>
        <w:rPr>
          <w:b/>
        </w:rPr>
      </w:pPr>
      <w:r w:rsidRPr="00C37ED9">
        <w:rPr>
          <w:b/>
        </w:rPr>
        <w:t>Všeobecné ustanovenia</w:t>
      </w:r>
    </w:p>
    <w:p w14:paraId="1D34166F" w14:textId="4A085F7A" w:rsidR="007076DF" w:rsidRPr="00C37ED9" w:rsidRDefault="00753612">
      <w:pPr>
        <w:pStyle w:val="Odsekzoznamu"/>
        <w:numPr>
          <w:ilvl w:val="0"/>
          <w:numId w:val="4"/>
        </w:numPr>
        <w:spacing w:after="0" w:line="264" w:lineRule="auto"/>
        <w:ind w:left="426" w:hanging="357"/>
        <w:contextualSpacing w:val="0"/>
        <w:rPr>
          <w:rFonts w:ascii="Times New Roman" w:hAnsi="Times New Roman" w:cs="Times New Roman"/>
          <w:sz w:val="24"/>
          <w:szCs w:val="24"/>
        </w:rPr>
      </w:pPr>
      <w:r w:rsidRPr="00C37ED9">
        <w:rPr>
          <w:rFonts w:ascii="Times New Roman" w:hAnsi="Times New Roman" w:cs="Times New Roman"/>
          <w:sz w:val="24"/>
          <w:szCs w:val="24"/>
        </w:rPr>
        <w:t>Ministerstvo</w:t>
      </w:r>
    </w:p>
    <w:p w14:paraId="746FE09E" w14:textId="684F63D7" w:rsidR="00AE4FD2" w:rsidRPr="00C37ED9" w:rsidRDefault="00FF10CC">
      <w:pPr>
        <w:numPr>
          <w:ilvl w:val="0"/>
          <w:numId w:val="9"/>
        </w:numPr>
        <w:spacing w:line="264" w:lineRule="auto"/>
        <w:ind w:left="777" w:hanging="357"/>
        <w:jc w:val="both"/>
      </w:pPr>
      <w:r w:rsidRPr="00C37ED9">
        <w:t>spolupracuje s Ministerstvom školstva, výskumu</w:t>
      </w:r>
      <w:r w:rsidR="00772028" w:rsidRPr="00C37ED9">
        <w:t>, vývoja</w:t>
      </w:r>
      <w:r w:rsidRPr="00C37ED9">
        <w:t xml:space="preserve"> a mládeže Slovenskej republiky (ďalej len „ministerstvo školstva“) v oblasti </w:t>
      </w:r>
      <w:r w:rsidR="00753612" w:rsidRPr="00C37ED9">
        <w:t>vzdelávani</w:t>
      </w:r>
      <w:r w:rsidRPr="00C37ED9">
        <w:t>a</w:t>
      </w:r>
      <w:r w:rsidR="00753612" w:rsidRPr="00C37ED9">
        <w:t xml:space="preserve"> v</w:t>
      </w:r>
      <w:r w:rsidR="004A1FDC" w:rsidRPr="00C37ED9">
        <w:t> </w:t>
      </w:r>
      <w:r w:rsidR="00753612" w:rsidRPr="00C37ED9">
        <w:t>energeti</w:t>
      </w:r>
      <w:r w:rsidR="004A1FDC" w:rsidRPr="00C37ED9">
        <w:t>ckej efektívnosti a</w:t>
      </w:r>
      <w:r w:rsidR="0045424F" w:rsidRPr="00C37ED9">
        <w:t xml:space="preserve"> v oblasti </w:t>
      </w:r>
      <w:r w:rsidR="007E3FF5" w:rsidRPr="00C37ED9">
        <w:t>súvisiac</w:t>
      </w:r>
      <w:r w:rsidR="003344FD" w:rsidRPr="00C37ED9">
        <w:t>ej</w:t>
      </w:r>
      <w:r w:rsidR="004A1FDC" w:rsidRPr="00C37ED9">
        <w:t xml:space="preserve"> s energetickou efektívnosťou</w:t>
      </w:r>
      <w:r w:rsidR="004B730D" w:rsidRPr="00C37ED9">
        <w:t xml:space="preserve"> (ďalej len „vzdelávani</w:t>
      </w:r>
      <w:r w:rsidR="00F5220B" w:rsidRPr="00C37ED9">
        <w:t>e</w:t>
      </w:r>
      <w:r w:rsidR="004B730D" w:rsidRPr="00C37ED9">
        <w:t xml:space="preserve"> v energetickej efektívnosti“)</w:t>
      </w:r>
      <w:r w:rsidR="00AE4FD2" w:rsidRPr="00C37ED9">
        <w:t>,</w:t>
      </w:r>
      <w:r w:rsidR="00753612" w:rsidRPr="00C37ED9">
        <w:t xml:space="preserve"> </w:t>
      </w:r>
    </w:p>
    <w:p w14:paraId="0EAED10C" w14:textId="29F15A87" w:rsidR="00753612" w:rsidRPr="00C37ED9" w:rsidRDefault="00753612">
      <w:pPr>
        <w:numPr>
          <w:ilvl w:val="0"/>
          <w:numId w:val="9"/>
        </w:numPr>
        <w:spacing w:line="264" w:lineRule="auto"/>
        <w:ind w:left="777" w:hanging="357"/>
        <w:jc w:val="both"/>
      </w:pPr>
      <w:r w:rsidRPr="00C37ED9">
        <w:t xml:space="preserve">predkladá námety na zmeny </w:t>
      </w:r>
      <w:r w:rsidR="00902F59" w:rsidRPr="00C37ED9">
        <w:t xml:space="preserve">potrebné </w:t>
      </w:r>
      <w:r w:rsidRPr="00C37ED9">
        <w:t>v celoživotnom</w:t>
      </w:r>
      <w:r w:rsidR="00902F59" w:rsidRPr="00C37ED9">
        <w:t xml:space="preserve"> vzdelávaní</w:t>
      </w:r>
      <w:r w:rsidRPr="00C37ED9">
        <w:t xml:space="preserve">, odbornom vzdelávaní a vzdelávaní dospelých </w:t>
      </w:r>
      <w:r w:rsidR="00FF10CC" w:rsidRPr="00C37ED9">
        <w:t>ministerstvu školstva</w:t>
      </w:r>
      <w:r w:rsidR="00B26882" w:rsidRPr="00C37ED9">
        <w:t>, Aliancii sektorových rád</w:t>
      </w:r>
      <w:r w:rsidR="00C22E72" w:rsidRPr="00C37ED9">
        <w:rPr>
          <w:rStyle w:val="Odkaznapoznmkupodiarou"/>
          <w:b w:val="0"/>
        </w:rPr>
        <w:footnoteReference w:id="49"/>
      </w:r>
      <w:r w:rsidR="00C22E72" w:rsidRPr="00C37ED9">
        <w:rPr>
          <w:b/>
        </w:rPr>
        <w:t>)</w:t>
      </w:r>
      <w:r w:rsidR="00C22E72" w:rsidRPr="00C37ED9">
        <w:t xml:space="preserve"> </w:t>
      </w:r>
      <w:r w:rsidR="00B26882" w:rsidRPr="00C37ED9">
        <w:t>a Štátnemu inštitútu odborného vzdelávania</w:t>
      </w:r>
      <w:r w:rsidR="00902F59" w:rsidRPr="00C37ED9">
        <w:t>,</w:t>
      </w:r>
    </w:p>
    <w:p w14:paraId="1DFF523A" w14:textId="6B83B4A7" w:rsidR="00753612" w:rsidRPr="00C37ED9" w:rsidRDefault="00FF10CC">
      <w:pPr>
        <w:numPr>
          <w:ilvl w:val="0"/>
          <w:numId w:val="9"/>
        </w:numPr>
        <w:spacing w:line="264" w:lineRule="auto"/>
        <w:jc w:val="both"/>
      </w:pPr>
      <w:r w:rsidRPr="00C37ED9">
        <w:t xml:space="preserve">usmerňuje </w:t>
      </w:r>
      <w:r w:rsidR="00B26882" w:rsidRPr="00C37ED9">
        <w:t xml:space="preserve">poverenú organizáciu </w:t>
      </w:r>
      <w:r w:rsidR="00753612" w:rsidRPr="00C37ED9">
        <w:t xml:space="preserve">v oblasti požiadaviek na </w:t>
      </w:r>
      <w:r w:rsidR="00B92182" w:rsidRPr="00C37ED9">
        <w:t>zvyšovanie</w:t>
      </w:r>
      <w:r w:rsidR="005151DA" w:rsidRPr="00C37ED9">
        <w:t xml:space="preserve"> atraktivity</w:t>
      </w:r>
      <w:r w:rsidR="00753612" w:rsidRPr="00C37ED9">
        <w:t xml:space="preserve"> vzdelávania v</w:t>
      </w:r>
      <w:r w:rsidR="004A1FDC" w:rsidRPr="00C37ED9">
        <w:t> </w:t>
      </w:r>
      <w:r w:rsidR="00753612" w:rsidRPr="00C37ED9">
        <w:t>energeti</w:t>
      </w:r>
      <w:r w:rsidR="004A1FDC" w:rsidRPr="00C37ED9">
        <w:t>c</w:t>
      </w:r>
      <w:r w:rsidR="00753612" w:rsidRPr="00C37ED9">
        <w:t>ke</w:t>
      </w:r>
      <w:r w:rsidR="004A1FDC" w:rsidRPr="00C37ED9">
        <w:t>j efektívnosti</w:t>
      </w:r>
      <w:r w:rsidR="00A247FC" w:rsidRPr="00C37ED9">
        <w:t>,</w:t>
      </w:r>
    </w:p>
    <w:p w14:paraId="042F556E" w14:textId="3CA051F9" w:rsidR="00F37CFC" w:rsidRPr="00C37ED9" w:rsidRDefault="00A247FC">
      <w:pPr>
        <w:numPr>
          <w:ilvl w:val="0"/>
          <w:numId w:val="9"/>
        </w:numPr>
        <w:spacing w:line="264" w:lineRule="auto"/>
        <w:jc w:val="both"/>
      </w:pPr>
      <w:r w:rsidRPr="00C37ED9">
        <w:t xml:space="preserve">koordinuje požiadavky </w:t>
      </w:r>
      <w:r w:rsidR="0018060F" w:rsidRPr="00C37ED9">
        <w:t xml:space="preserve">na </w:t>
      </w:r>
      <w:r w:rsidRPr="00C37ED9">
        <w:t>odborne spôsobil</w:t>
      </w:r>
      <w:r w:rsidR="0018060F" w:rsidRPr="00C37ED9">
        <w:t>é</w:t>
      </w:r>
      <w:r w:rsidRPr="00C37ED9">
        <w:t xml:space="preserve"> os</w:t>
      </w:r>
      <w:r w:rsidR="0018060F" w:rsidRPr="00C37ED9">
        <w:t>oby</w:t>
      </w:r>
      <w:r w:rsidR="00C059D2" w:rsidRPr="00C37ED9">
        <w:t>.</w:t>
      </w:r>
      <w:r w:rsidRPr="00C37ED9">
        <w:t xml:space="preserve"> </w:t>
      </w:r>
    </w:p>
    <w:p w14:paraId="6BF447B8" w14:textId="77777777" w:rsidR="00C059D2" w:rsidRPr="00C37ED9" w:rsidRDefault="00C059D2" w:rsidP="00C059D2">
      <w:pPr>
        <w:spacing w:line="264" w:lineRule="auto"/>
        <w:ind w:left="780"/>
        <w:jc w:val="both"/>
      </w:pPr>
    </w:p>
    <w:p w14:paraId="6C394213" w14:textId="3C7F85AF" w:rsidR="00753612" w:rsidRPr="00C37ED9" w:rsidRDefault="008D06FE" w:rsidP="00F51CBD">
      <w:pPr>
        <w:pStyle w:val="Odsekzoznamu"/>
        <w:spacing w:after="0" w:line="264" w:lineRule="auto"/>
        <w:ind w:left="0"/>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(2) </w:t>
      </w:r>
      <w:r w:rsidR="004A1FDC" w:rsidRPr="00C37ED9">
        <w:rPr>
          <w:rFonts w:ascii="Times New Roman" w:hAnsi="Times New Roman" w:cs="Times New Roman"/>
          <w:sz w:val="24"/>
          <w:szCs w:val="24"/>
        </w:rPr>
        <w:t xml:space="preserve">Spoločný rámec </w:t>
      </w:r>
      <w:r w:rsidR="00753612" w:rsidRPr="00C37ED9">
        <w:rPr>
          <w:rFonts w:ascii="Times New Roman" w:hAnsi="Times New Roman" w:cs="Times New Roman"/>
          <w:sz w:val="24"/>
          <w:szCs w:val="24"/>
        </w:rPr>
        <w:t>vzdelávani</w:t>
      </w:r>
      <w:r w:rsidR="004A1FDC" w:rsidRPr="00C37ED9">
        <w:rPr>
          <w:rFonts w:ascii="Times New Roman" w:hAnsi="Times New Roman" w:cs="Times New Roman"/>
          <w:sz w:val="24"/>
          <w:szCs w:val="24"/>
        </w:rPr>
        <w:t>a</w:t>
      </w:r>
      <w:r w:rsidR="00753612" w:rsidRPr="00C37ED9">
        <w:rPr>
          <w:rFonts w:ascii="Times New Roman" w:hAnsi="Times New Roman" w:cs="Times New Roman"/>
          <w:sz w:val="24"/>
          <w:szCs w:val="24"/>
        </w:rPr>
        <w:t xml:space="preserve"> v</w:t>
      </w:r>
      <w:r w:rsidR="004A1FDC" w:rsidRPr="00C37ED9">
        <w:rPr>
          <w:rFonts w:ascii="Times New Roman" w:hAnsi="Times New Roman" w:cs="Times New Roman"/>
          <w:sz w:val="24"/>
          <w:szCs w:val="24"/>
        </w:rPr>
        <w:t> </w:t>
      </w:r>
      <w:r w:rsidR="00753612" w:rsidRPr="00C37ED9">
        <w:rPr>
          <w:rFonts w:ascii="Times New Roman" w:hAnsi="Times New Roman" w:cs="Times New Roman"/>
          <w:sz w:val="24"/>
          <w:szCs w:val="24"/>
        </w:rPr>
        <w:t>energeti</w:t>
      </w:r>
      <w:r w:rsidR="004A1FDC" w:rsidRPr="00C37ED9">
        <w:rPr>
          <w:rFonts w:ascii="Times New Roman" w:hAnsi="Times New Roman" w:cs="Times New Roman"/>
          <w:sz w:val="24"/>
          <w:szCs w:val="24"/>
        </w:rPr>
        <w:t>ckej efektívnosti</w:t>
      </w:r>
      <w:r w:rsidR="00753612" w:rsidRPr="00C37ED9">
        <w:rPr>
          <w:rFonts w:ascii="Times New Roman" w:hAnsi="Times New Roman" w:cs="Times New Roman"/>
          <w:sz w:val="24"/>
          <w:szCs w:val="24"/>
        </w:rPr>
        <w:t xml:space="preserve"> obsahuj</w:t>
      </w:r>
      <w:r w:rsidR="004A1FDC" w:rsidRPr="00C37ED9">
        <w:rPr>
          <w:rFonts w:ascii="Times New Roman" w:hAnsi="Times New Roman" w:cs="Times New Roman"/>
          <w:sz w:val="24"/>
          <w:szCs w:val="24"/>
        </w:rPr>
        <w:t>e</w:t>
      </w:r>
      <w:r w:rsidR="00753612" w:rsidRPr="00C37ED9">
        <w:rPr>
          <w:rFonts w:ascii="Times New Roman" w:hAnsi="Times New Roman" w:cs="Times New Roman"/>
          <w:sz w:val="24"/>
          <w:szCs w:val="24"/>
        </w:rPr>
        <w:t xml:space="preserve"> najmä</w:t>
      </w:r>
    </w:p>
    <w:p w14:paraId="6BA8C325" w14:textId="36B66E3E" w:rsidR="00753612" w:rsidRPr="00C37ED9" w:rsidRDefault="004A1FDC">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požiadavky na </w:t>
      </w:r>
      <w:r w:rsidR="006147E1" w:rsidRPr="00C37ED9">
        <w:rPr>
          <w:rFonts w:ascii="Times New Roman" w:hAnsi="Times New Roman" w:cs="Times New Roman"/>
          <w:sz w:val="24"/>
          <w:szCs w:val="24"/>
        </w:rPr>
        <w:t>zriadenie siete a zoskupenie</w:t>
      </w:r>
      <w:r w:rsidR="00753612" w:rsidRPr="00C37ED9">
        <w:rPr>
          <w:rFonts w:ascii="Times New Roman" w:hAnsi="Times New Roman" w:cs="Times New Roman"/>
          <w:sz w:val="24"/>
          <w:szCs w:val="24"/>
        </w:rPr>
        <w:t xml:space="preserve"> </w:t>
      </w:r>
      <w:r w:rsidR="00B04CB6" w:rsidRPr="00C37ED9">
        <w:rPr>
          <w:rFonts w:ascii="Times New Roman" w:hAnsi="Times New Roman" w:cs="Times New Roman"/>
          <w:sz w:val="24"/>
          <w:szCs w:val="24"/>
        </w:rPr>
        <w:t xml:space="preserve">profesií </w:t>
      </w:r>
      <w:r w:rsidR="00753612" w:rsidRPr="00C37ED9">
        <w:rPr>
          <w:rFonts w:ascii="Times New Roman" w:hAnsi="Times New Roman" w:cs="Times New Roman"/>
          <w:sz w:val="24"/>
          <w:szCs w:val="24"/>
        </w:rPr>
        <w:t>súvisiacich s</w:t>
      </w:r>
      <w:r w:rsidRPr="00C37ED9">
        <w:rPr>
          <w:rFonts w:ascii="Times New Roman" w:hAnsi="Times New Roman" w:cs="Times New Roman"/>
          <w:sz w:val="24"/>
          <w:szCs w:val="24"/>
        </w:rPr>
        <w:t> </w:t>
      </w:r>
      <w:r w:rsidR="00B04CB6" w:rsidRPr="00C37ED9">
        <w:rPr>
          <w:rFonts w:ascii="Times New Roman" w:hAnsi="Times New Roman" w:cs="Times New Roman"/>
          <w:sz w:val="24"/>
          <w:szCs w:val="24"/>
        </w:rPr>
        <w:t>energeti</w:t>
      </w:r>
      <w:r w:rsidRPr="00C37ED9">
        <w:rPr>
          <w:rFonts w:ascii="Times New Roman" w:hAnsi="Times New Roman" w:cs="Times New Roman"/>
          <w:sz w:val="24"/>
          <w:szCs w:val="24"/>
        </w:rPr>
        <w:t>c</w:t>
      </w:r>
      <w:r w:rsidR="00B04CB6" w:rsidRPr="00C37ED9">
        <w:rPr>
          <w:rFonts w:ascii="Times New Roman" w:hAnsi="Times New Roman" w:cs="Times New Roman"/>
          <w:sz w:val="24"/>
          <w:szCs w:val="24"/>
        </w:rPr>
        <w:t>kou</w:t>
      </w:r>
      <w:r w:rsidRPr="00C37ED9">
        <w:rPr>
          <w:rFonts w:ascii="Times New Roman" w:hAnsi="Times New Roman" w:cs="Times New Roman"/>
          <w:sz w:val="24"/>
          <w:szCs w:val="24"/>
        </w:rPr>
        <w:t xml:space="preserve"> efektívnosťou</w:t>
      </w:r>
      <w:r w:rsidR="00753612" w:rsidRPr="00C37ED9">
        <w:rPr>
          <w:rFonts w:ascii="Times New Roman" w:hAnsi="Times New Roman" w:cs="Times New Roman"/>
          <w:sz w:val="24"/>
          <w:szCs w:val="24"/>
        </w:rPr>
        <w:t xml:space="preserve">, </w:t>
      </w:r>
      <w:r w:rsidR="003936A8" w:rsidRPr="00C37ED9">
        <w:rPr>
          <w:rFonts w:ascii="Times New Roman" w:hAnsi="Times New Roman" w:cs="Times New Roman"/>
          <w:sz w:val="24"/>
          <w:szCs w:val="24"/>
        </w:rPr>
        <w:t xml:space="preserve">ktoré </w:t>
      </w:r>
      <w:r w:rsidR="00753612" w:rsidRPr="00C37ED9">
        <w:rPr>
          <w:rFonts w:ascii="Times New Roman" w:hAnsi="Times New Roman" w:cs="Times New Roman"/>
          <w:sz w:val="24"/>
          <w:szCs w:val="24"/>
        </w:rPr>
        <w:t>zodpoved</w:t>
      </w:r>
      <w:r w:rsidR="003936A8" w:rsidRPr="00C37ED9">
        <w:rPr>
          <w:rFonts w:ascii="Times New Roman" w:hAnsi="Times New Roman" w:cs="Times New Roman"/>
          <w:sz w:val="24"/>
          <w:szCs w:val="24"/>
        </w:rPr>
        <w:t>ajú</w:t>
      </w:r>
      <w:r w:rsidR="00753612" w:rsidRPr="00C37ED9">
        <w:rPr>
          <w:rFonts w:ascii="Times New Roman" w:hAnsi="Times New Roman" w:cs="Times New Roman"/>
          <w:sz w:val="24"/>
          <w:szCs w:val="24"/>
        </w:rPr>
        <w:t xml:space="preserve"> potrebám trhu</w:t>
      </w:r>
      <w:r w:rsidR="009F164C" w:rsidRPr="00C37ED9">
        <w:rPr>
          <w:rFonts w:ascii="Times New Roman" w:hAnsi="Times New Roman" w:cs="Times New Roman"/>
          <w:sz w:val="24"/>
          <w:szCs w:val="24"/>
        </w:rPr>
        <w:t>,</w:t>
      </w:r>
    </w:p>
    <w:p w14:paraId="0B35AA39" w14:textId="0C5F0FAE" w:rsidR="00EE5B06" w:rsidRPr="00C37ED9" w:rsidRDefault="00C22E72">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požiadavky na </w:t>
      </w:r>
      <w:r w:rsidR="00EE5B06" w:rsidRPr="00C37ED9">
        <w:rPr>
          <w:rFonts w:ascii="Times New Roman" w:hAnsi="Times New Roman" w:cs="Times New Roman"/>
          <w:sz w:val="24"/>
          <w:szCs w:val="24"/>
        </w:rPr>
        <w:t>energetické minim</w:t>
      </w:r>
      <w:r w:rsidRPr="00C37ED9">
        <w:rPr>
          <w:rFonts w:ascii="Times New Roman" w:hAnsi="Times New Roman" w:cs="Times New Roman"/>
          <w:sz w:val="24"/>
          <w:szCs w:val="24"/>
        </w:rPr>
        <w:t>um</w:t>
      </w:r>
      <w:r w:rsidR="00EE5B06" w:rsidRPr="00C37ED9">
        <w:rPr>
          <w:rFonts w:ascii="Times New Roman" w:hAnsi="Times New Roman" w:cs="Times New Roman"/>
          <w:sz w:val="24"/>
          <w:szCs w:val="24"/>
        </w:rPr>
        <w:t xml:space="preserve">, </w:t>
      </w:r>
    </w:p>
    <w:p w14:paraId="4453402D" w14:textId="6B023A17" w:rsidR="00753612" w:rsidRPr="00C37ED9" w:rsidRDefault="00B04CB6">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vytvorenie a sprístupnenie</w:t>
      </w:r>
      <w:r w:rsidR="00753612" w:rsidRPr="00C37ED9">
        <w:rPr>
          <w:rFonts w:ascii="Times New Roman" w:hAnsi="Times New Roman" w:cs="Times New Roman"/>
          <w:sz w:val="24"/>
          <w:szCs w:val="24"/>
        </w:rPr>
        <w:t xml:space="preserve"> certifikačných alebo rovnocenných kvalifikačných systémov pre profesie </w:t>
      </w:r>
      <w:r w:rsidR="006147E1" w:rsidRPr="00C37ED9">
        <w:rPr>
          <w:rFonts w:ascii="Times New Roman" w:hAnsi="Times New Roman" w:cs="Times New Roman"/>
          <w:sz w:val="24"/>
          <w:szCs w:val="24"/>
        </w:rPr>
        <w:t>v</w:t>
      </w:r>
      <w:r w:rsidR="004A1FDC" w:rsidRPr="00C37ED9">
        <w:rPr>
          <w:rFonts w:ascii="Times New Roman" w:hAnsi="Times New Roman" w:cs="Times New Roman"/>
          <w:sz w:val="24"/>
          <w:szCs w:val="24"/>
        </w:rPr>
        <w:t> </w:t>
      </w:r>
      <w:r w:rsidR="006147E1" w:rsidRPr="00C37ED9">
        <w:rPr>
          <w:rFonts w:ascii="Times New Roman" w:hAnsi="Times New Roman" w:cs="Times New Roman"/>
          <w:sz w:val="24"/>
          <w:szCs w:val="24"/>
        </w:rPr>
        <w:t>energeti</w:t>
      </w:r>
      <w:r w:rsidR="004A1FDC" w:rsidRPr="00C37ED9">
        <w:rPr>
          <w:rFonts w:ascii="Times New Roman" w:hAnsi="Times New Roman" w:cs="Times New Roman"/>
          <w:sz w:val="24"/>
          <w:szCs w:val="24"/>
        </w:rPr>
        <w:t>c</w:t>
      </w:r>
      <w:r w:rsidR="006147E1" w:rsidRPr="00C37ED9">
        <w:rPr>
          <w:rFonts w:ascii="Times New Roman" w:hAnsi="Times New Roman" w:cs="Times New Roman"/>
          <w:sz w:val="24"/>
          <w:szCs w:val="24"/>
        </w:rPr>
        <w:t>ke</w:t>
      </w:r>
      <w:r w:rsidR="004A1FDC" w:rsidRPr="00C37ED9">
        <w:rPr>
          <w:rFonts w:ascii="Times New Roman" w:hAnsi="Times New Roman" w:cs="Times New Roman"/>
          <w:sz w:val="24"/>
          <w:szCs w:val="24"/>
        </w:rPr>
        <w:t>j efektívnosti</w:t>
      </w:r>
      <w:r w:rsidR="006147E1" w:rsidRPr="00C37ED9">
        <w:rPr>
          <w:rFonts w:ascii="Times New Roman" w:hAnsi="Times New Roman" w:cs="Times New Roman"/>
          <w:sz w:val="24"/>
          <w:szCs w:val="24"/>
        </w:rPr>
        <w:t xml:space="preserve"> a profesie </w:t>
      </w:r>
      <w:r w:rsidR="00753612" w:rsidRPr="00C37ED9">
        <w:rPr>
          <w:rFonts w:ascii="Times New Roman" w:hAnsi="Times New Roman" w:cs="Times New Roman"/>
          <w:sz w:val="24"/>
          <w:szCs w:val="24"/>
        </w:rPr>
        <w:t>súvisiace s</w:t>
      </w:r>
      <w:r w:rsidR="004A1FDC" w:rsidRPr="00C37ED9">
        <w:rPr>
          <w:rFonts w:ascii="Times New Roman" w:hAnsi="Times New Roman" w:cs="Times New Roman"/>
          <w:sz w:val="24"/>
          <w:szCs w:val="24"/>
        </w:rPr>
        <w:t> </w:t>
      </w:r>
      <w:r w:rsidR="006147E1" w:rsidRPr="00C37ED9">
        <w:rPr>
          <w:rFonts w:ascii="Times New Roman" w:hAnsi="Times New Roman" w:cs="Times New Roman"/>
          <w:sz w:val="24"/>
          <w:szCs w:val="24"/>
        </w:rPr>
        <w:t>energeti</w:t>
      </w:r>
      <w:r w:rsidR="004A1FDC" w:rsidRPr="00C37ED9">
        <w:rPr>
          <w:rFonts w:ascii="Times New Roman" w:hAnsi="Times New Roman" w:cs="Times New Roman"/>
          <w:sz w:val="24"/>
          <w:szCs w:val="24"/>
        </w:rPr>
        <w:t>c</w:t>
      </w:r>
      <w:r w:rsidR="006147E1" w:rsidRPr="00C37ED9">
        <w:rPr>
          <w:rFonts w:ascii="Times New Roman" w:hAnsi="Times New Roman" w:cs="Times New Roman"/>
          <w:sz w:val="24"/>
          <w:szCs w:val="24"/>
        </w:rPr>
        <w:t>kou</w:t>
      </w:r>
      <w:r w:rsidR="004A1FDC" w:rsidRPr="00C37ED9">
        <w:rPr>
          <w:rFonts w:ascii="Times New Roman" w:hAnsi="Times New Roman" w:cs="Times New Roman"/>
          <w:sz w:val="24"/>
          <w:szCs w:val="24"/>
        </w:rPr>
        <w:t xml:space="preserve"> efektívnosťou</w:t>
      </w:r>
      <w:r w:rsidR="009F164C" w:rsidRPr="00C37ED9">
        <w:rPr>
          <w:rFonts w:ascii="Times New Roman" w:hAnsi="Times New Roman" w:cs="Times New Roman"/>
          <w:sz w:val="24"/>
          <w:szCs w:val="24"/>
        </w:rPr>
        <w:t>,</w:t>
      </w:r>
    </w:p>
    <w:p w14:paraId="36B86B97" w14:textId="1D614A81" w:rsidR="00753612" w:rsidRPr="00C37ED9" w:rsidRDefault="006147E1">
      <w:pPr>
        <w:pStyle w:val="Odsekzoznamu"/>
        <w:numPr>
          <w:ilvl w:val="0"/>
          <w:numId w:val="104"/>
        </w:numPr>
        <w:spacing w:after="0" w:line="264" w:lineRule="auto"/>
        <w:jc w:val="both"/>
        <w:rPr>
          <w:rFonts w:ascii="Times New Roman" w:hAnsi="Times New Roman"/>
          <w:sz w:val="24"/>
        </w:rPr>
      </w:pPr>
      <w:r w:rsidRPr="00C37ED9">
        <w:rPr>
          <w:rFonts w:ascii="Times New Roman" w:hAnsi="Times New Roman" w:cs="Times New Roman"/>
          <w:sz w:val="24"/>
          <w:szCs w:val="24"/>
        </w:rPr>
        <w:t xml:space="preserve">vytvorenie a sprístupnenie </w:t>
      </w:r>
      <w:r w:rsidR="00753612" w:rsidRPr="00C37ED9">
        <w:rPr>
          <w:rFonts w:ascii="Times New Roman" w:hAnsi="Times New Roman" w:cs="Times New Roman"/>
          <w:sz w:val="24"/>
          <w:szCs w:val="24"/>
        </w:rPr>
        <w:t xml:space="preserve">vhodných programov odbornej prípravy pre profesie </w:t>
      </w:r>
      <w:r w:rsidR="004A1FDC" w:rsidRPr="00C37ED9">
        <w:rPr>
          <w:rFonts w:ascii="Times New Roman" w:hAnsi="Times New Roman" w:cs="Times New Roman"/>
          <w:sz w:val="24"/>
          <w:szCs w:val="24"/>
        </w:rPr>
        <w:t>energetickej efektívnosti a</w:t>
      </w:r>
      <w:r w:rsidR="004B730D" w:rsidRPr="00C37ED9">
        <w:rPr>
          <w:rFonts w:ascii="Times New Roman" w:hAnsi="Times New Roman" w:cs="Times New Roman"/>
          <w:sz w:val="24"/>
          <w:szCs w:val="24"/>
        </w:rPr>
        <w:t xml:space="preserve"> pre</w:t>
      </w:r>
      <w:r w:rsidR="004A1FDC" w:rsidRPr="00C37ED9">
        <w:rPr>
          <w:rFonts w:ascii="Times New Roman" w:hAnsi="Times New Roman" w:cs="Times New Roman"/>
          <w:sz w:val="24"/>
          <w:szCs w:val="24"/>
        </w:rPr>
        <w:t> pro</w:t>
      </w:r>
      <w:r w:rsidR="004B730D" w:rsidRPr="00C37ED9">
        <w:rPr>
          <w:rFonts w:ascii="Times New Roman" w:hAnsi="Times New Roman" w:cs="Times New Roman"/>
          <w:sz w:val="24"/>
          <w:szCs w:val="24"/>
        </w:rPr>
        <w:t>f</w:t>
      </w:r>
      <w:r w:rsidR="004A1FDC" w:rsidRPr="00C37ED9">
        <w:rPr>
          <w:rFonts w:ascii="Times New Roman" w:hAnsi="Times New Roman" w:cs="Times New Roman"/>
          <w:sz w:val="24"/>
          <w:szCs w:val="24"/>
        </w:rPr>
        <w:t xml:space="preserve">esie </w:t>
      </w:r>
      <w:r w:rsidR="00753612" w:rsidRPr="00C37ED9">
        <w:rPr>
          <w:rFonts w:ascii="Times New Roman" w:hAnsi="Times New Roman" w:cs="Times New Roman"/>
          <w:sz w:val="24"/>
          <w:szCs w:val="24"/>
        </w:rPr>
        <w:t>súvisiace s</w:t>
      </w:r>
      <w:r w:rsidR="004A1FDC" w:rsidRPr="00C37ED9">
        <w:rPr>
          <w:rFonts w:ascii="Times New Roman" w:hAnsi="Times New Roman" w:cs="Times New Roman"/>
          <w:sz w:val="24"/>
          <w:szCs w:val="24"/>
        </w:rPr>
        <w:t> </w:t>
      </w:r>
      <w:r w:rsidRPr="00C37ED9">
        <w:rPr>
          <w:rFonts w:ascii="Times New Roman" w:hAnsi="Times New Roman" w:cs="Times New Roman"/>
          <w:sz w:val="24"/>
          <w:szCs w:val="24"/>
        </w:rPr>
        <w:t>energeti</w:t>
      </w:r>
      <w:r w:rsidR="004A1FDC" w:rsidRPr="00C37ED9">
        <w:rPr>
          <w:rFonts w:ascii="Times New Roman" w:hAnsi="Times New Roman" w:cs="Times New Roman"/>
          <w:sz w:val="24"/>
          <w:szCs w:val="24"/>
        </w:rPr>
        <w:t>c</w:t>
      </w:r>
      <w:r w:rsidRPr="00C37ED9">
        <w:rPr>
          <w:rFonts w:ascii="Times New Roman" w:hAnsi="Times New Roman" w:cs="Times New Roman"/>
          <w:sz w:val="24"/>
          <w:szCs w:val="24"/>
        </w:rPr>
        <w:t>kou</w:t>
      </w:r>
      <w:r w:rsidR="004A1FDC" w:rsidRPr="00C37ED9">
        <w:rPr>
          <w:rFonts w:ascii="Times New Roman" w:hAnsi="Times New Roman" w:cs="Times New Roman"/>
          <w:sz w:val="24"/>
          <w:szCs w:val="24"/>
        </w:rPr>
        <w:t xml:space="preserve"> efektívnosťou</w:t>
      </w:r>
      <w:r w:rsidR="00193D7D" w:rsidRPr="00C37ED9">
        <w:rPr>
          <w:rFonts w:ascii="Times New Roman" w:hAnsi="Times New Roman" w:cs="Times New Roman"/>
          <w:sz w:val="24"/>
          <w:szCs w:val="24"/>
        </w:rPr>
        <w:t>,</w:t>
      </w:r>
    </w:p>
    <w:p w14:paraId="3B06122A" w14:textId="02D29487" w:rsidR="00753612" w:rsidRPr="00C37ED9" w:rsidRDefault="00753612">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prehľad počtu zamestnancov a povolaní v</w:t>
      </w:r>
      <w:r w:rsidR="00C64A80" w:rsidRPr="00C37ED9">
        <w:rPr>
          <w:rFonts w:ascii="Times New Roman" w:hAnsi="Times New Roman" w:cs="Times New Roman"/>
          <w:sz w:val="24"/>
          <w:szCs w:val="24"/>
        </w:rPr>
        <w:t xml:space="preserve"> oblasti </w:t>
      </w:r>
      <w:r w:rsidRPr="00C37ED9">
        <w:rPr>
          <w:rFonts w:ascii="Times New Roman" w:hAnsi="Times New Roman" w:cs="Times New Roman"/>
          <w:sz w:val="24"/>
          <w:szCs w:val="24"/>
        </w:rPr>
        <w:t>energeti</w:t>
      </w:r>
      <w:r w:rsidR="00786DB5" w:rsidRPr="00C37ED9">
        <w:rPr>
          <w:rFonts w:ascii="Times New Roman" w:hAnsi="Times New Roman" w:cs="Times New Roman"/>
          <w:sz w:val="24"/>
          <w:szCs w:val="24"/>
        </w:rPr>
        <w:t>c</w:t>
      </w:r>
      <w:r w:rsidRPr="00C37ED9">
        <w:rPr>
          <w:rFonts w:ascii="Times New Roman" w:hAnsi="Times New Roman" w:cs="Times New Roman"/>
          <w:sz w:val="24"/>
          <w:szCs w:val="24"/>
        </w:rPr>
        <w:t>ke</w:t>
      </w:r>
      <w:r w:rsidR="00786DB5" w:rsidRPr="00C37ED9">
        <w:rPr>
          <w:rFonts w:ascii="Times New Roman" w:hAnsi="Times New Roman" w:cs="Times New Roman"/>
          <w:sz w:val="24"/>
          <w:szCs w:val="24"/>
        </w:rPr>
        <w:t>j efektívnosti</w:t>
      </w:r>
      <w:r w:rsidRPr="00C37ED9">
        <w:rPr>
          <w:rFonts w:ascii="Times New Roman" w:hAnsi="Times New Roman" w:cs="Times New Roman"/>
          <w:sz w:val="24"/>
          <w:szCs w:val="24"/>
        </w:rPr>
        <w:t xml:space="preserve"> a v oblastiach súvisiacich s</w:t>
      </w:r>
      <w:r w:rsidR="00786DB5" w:rsidRPr="00C37ED9">
        <w:rPr>
          <w:rFonts w:ascii="Times New Roman" w:hAnsi="Times New Roman" w:cs="Times New Roman"/>
          <w:sz w:val="24"/>
          <w:szCs w:val="24"/>
        </w:rPr>
        <w:t> </w:t>
      </w:r>
      <w:r w:rsidRPr="00C37ED9">
        <w:rPr>
          <w:rFonts w:ascii="Times New Roman" w:hAnsi="Times New Roman" w:cs="Times New Roman"/>
          <w:sz w:val="24"/>
          <w:szCs w:val="24"/>
        </w:rPr>
        <w:t>energeti</w:t>
      </w:r>
      <w:r w:rsidR="00786DB5" w:rsidRPr="00C37ED9">
        <w:rPr>
          <w:rFonts w:ascii="Times New Roman" w:hAnsi="Times New Roman" w:cs="Times New Roman"/>
          <w:sz w:val="24"/>
          <w:szCs w:val="24"/>
        </w:rPr>
        <w:t>c</w:t>
      </w:r>
      <w:r w:rsidRPr="00C37ED9">
        <w:rPr>
          <w:rFonts w:ascii="Times New Roman" w:hAnsi="Times New Roman" w:cs="Times New Roman"/>
          <w:sz w:val="24"/>
          <w:szCs w:val="24"/>
        </w:rPr>
        <w:t>kou</w:t>
      </w:r>
      <w:r w:rsidR="00786DB5" w:rsidRPr="00C37ED9">
        <w:rPr>
          <w:rFonts w:ascii="Times New Roman" w:hAnsi="Times New Roman" w:cs="Times New Roman"/>
          <w:sz w:val="24"/>
          <w:szCs w:val="24"/>
        </w:rPr>
        <w:t xml:space="preserve"> efektívnosťou</w:t>
      </w:r>
      <w:r w:rsidR="009F164C"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72F3B636" w14:textId="7CCBBB4A" w:rsidR="00753612" w:rsidRPr="00C37ED9" w:rsidRDefault="00753612">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identifikáciu potrieb na dosiahnutie optimálneho počtu vzdelávaných osôb </w:t>
      </w:r>
      <w:r w:rsidR="004B730D" w:rsidRPr="00C37ED9">
        <w:rPr>
          <w:rFonts w:ascii="Times New Roman" w:hAnsi="Times New Roman" w:cs="Times New Roman"/>
          <w:sz w:val="24"/>
          <w:szCs w:val="24"/>
        </w:rPr>
        <w:t xml:space="preserve">pri vzdelávaní </w:t>
      </w:r>
      <w:r w:rsidRPr="00C37ED9">
        <w:rPr>
          <w:rFonts w:ascii="Times New Roman" w:hAnsi="Times New Roman" w:cs="Times New Roman"/>
          <w:sz w:val="24"/>
          <w:szCs w:val="24"/>
        </w:rPr>
        <w:t>v</w:t>
      </w:r>
      <w:r w:rsidR="00786DB5" w:rsidRPr="00C37ED9">
        <w:rPr>
          <w:rFonts w:ascii="Times New Roman" w:hAnsi="Times New Roman" w:cs="Times New Roman"/>
          <w:sz w:val="24"/>
          <w:szCs w:val="24"/>
        </w:rPr>
        <w:t> </w:t>
      </w:r>
      <w:r w:rsidRPr="00C37ED9">
        <w:rPr>
          <w:rFonts w:ascii="Times New Roman" w:hAnsi="Times New Roman" w:cs="Times New Roman"/>
          <w:sz w:val="24"/>
          <w:szCs w:val="24"/>
        </w:rPr>
        <w:t>energeti</w:t>
      </w:r>
      <w:r w:rsidR="004B730D" w:rsidRPr="00C37ED9">
        <w:rPr>
          <w:rFonts w:ascii="Times New Roman" w:hAnsi="Times New Roman" w:cs="Times New Roman"/>
          <w:sz w:val="24"/>
          <w:szCs w:val="24"/>
        </w:rPr>
        <w:t>ckej efektívnosti</w:t>
      </w:r>
      <w:r w:rsidR="009F164C" w:rsidRPr="00C37ED9">
        <w:rPr>
          <w:rFonts w:ascii="Times New Roman" w:hAnsi="Times New Roman" w:cs="Times New Roman"/>
          <w:sz w:val="24"/>
          <w:szCs w:val="24"/>
        </w:rPr>
        <w:t>,</w:t>
      </w:r>
    </w:p>
    <w:p w14:paraId="0B3EC364" w14:textId="5216FEC6" w:rsidR="00DF2AE2" w:rsidRPr="00C37ED9" w:rsidRDefault="00B04CB6">
      <w:pPr>
        <w:pStyle w:val="Odsekzoznamu"/>
        <w:numPr>
          <w:ilvl w:val="0"/>
          <w:numId w:val="104"/>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opatrenia na zlepšenie systému </w:t>
      </w:r>
      <w:r w:rsidR="00DF2AE2" w:rsidRPr="00C37ED9">
        <w:rPr>
          <w:rFonts w:ascii="Times New Roman" w:hAnsi="Times New Roman" w:cs="Times New Roman"/>
          <w:sz w:val="24"/>
          <w:szCs w:val="24"/>
        </w:rPr>
        <w:t>vzdeláva</w:t>
      </w:r>
      <w:r w:rsidRPr="00C37ED9">
        <w:rPr>
          <w:rFonts w:ascii="Times New Roman" w:hAnsi="Times New Roman" w:cs="Times New Roman"/>
          <w:sz w:val="24"/>
          <w:szCs w:val="24"/>
        </w:rPr>
        <w:t xml:space="preserve">nia </w:t>
      </w:r>
      <w:r w:rsidR="00DF2AE2" w:rsidRPr="00C37ED9">
        <w:rPr>
          <w:rFonts w:ascii="Times New Roman" w:hAnsi="Times New Roman" w:cs="Times New Roman"/>
          <w:sz w:val="24"/>
          <w:szCs w:val="24"/>
        </w:rPr>
        <w:t>v</w:t>
      </w:r>
      <w:r w:rsidR="00786DB5" w:rsidRPr="00C37ED9">
        <w:rPr>
          <w:rFonts w:ascii="Times New Roman" w:hAnsi="Times New Roman" w:cs="Times New Roman"/>
          <w:sz w:val="24"/>
          <w:szCs w:val="24"/>
        </w:rPr>
        <w:t> </w:t>
      </w:r>
      <w:r w:rsidR="00DF2AE2" w:rsidRPr="00C37ED9">
        <w:rPr>
          <w:rFonts w:ascii="Times New Roman" w:hAnsi="Times New Roman" w:cs="Times New Roman"/>
          <w:sz w:val="24"/>
          <w:szCs w:val="24"/>
        </w:rPr>
        <w:t>energeti</w:t>
      </w:r>
      <w:r w:rsidR="00786DB5" w:rsidRPr="00C37ED9">
        <w:rPr>
          <w:rFonts w:ascii="Times New Roman" w:hAnsi="Times New Roman" w:cs="Times New Roman"/>
          <w:sz w:val="24"/>
          <w:szCs w:val="24"/>
        </w:rPr>
        <w:t>c</w:t>
      </w:r>
      <w:r w:rsidR="00DF2AE2" w:rsidRPr="00C37ED9">
        <w:rPr>
          <w:rFonts w:ascii="Times New Roman" w:hAnsi="Times New Roman" w:cs="Times New Roman"/>
          <w:sz w:val="24"/>
          <w:szCs w:val="24"/>
        </w:rPr>
        <w:t>ke</w:t>
      </w:r>
      <w:r w:rsidR="00786DB5" w:rsidRPr="00C37ED9">
        <w:rPr>
          <w:rFonts w:ascii="Times New Roman" w:hAnsi="Times New Roman" w:cs="Times New Roman"/>
          <w:sz w:val="24"/>
          <w:szCs w:val="24"/>
        </w:rPr>
        <w:t>j efektívnosti</w:t>
      </w:r>
      <w:r w:rsidR="009F164C" w:rsidRPr="00C37ED9">
        <w:rPr>
          <w:rFonts w:ascii="Times New Roman" w:hAnsi="Times New Roman" w:cs="Times New Roman"/>
          <w:b/>
          <w:bCs/>
          <w:sz w:val="24"/>
          <w:szCs w:val="24"/>
        </w:rPr>
        <w:t>,</w:t>
      </w:r>
      <w:r w:rsidR="00B06AF4" w:rsidRPr="00C37ED9">
        <w:rPr>
          <w:rStyle w:val="Odkaznapoznmkupodiarou"/>
          <w:rFonts w:ascii="Times New Roman" w:hAnsi="Times New Roman" w:cs="Times New Roman"/>
          <w:b w:val="0"/>
          <w:bCs/>
          <w:sz w:val="24"/>
          <w:szCs w:val="24"/>
        </w:rPr>
        <w:footnoteReference w:id="50"/>
      </w:r>
      <w:r w:rsidR="00DF2AE2" w:rsidRPr="00C37ED9">
        <w:rPr>
          <w:rFonts w:ascii="Times New Roman" w:hAnsi="Times New Roman" w:cs="Times New Roman"/>
          <w:b/>
          <w:bCs/>
          <w:sz w:val="24"/>
          <w:szCs w:val="24"/>
        </w:rPr>
        <w:t>)</w:t>
      </w:r>
    </w:p>
    <w:p w14:paraId="304FA70E" w14:textId="04E76D39" w:rsidR="00753612" w:rsidRPr="00C37ED9" w:rsidRDefault="006147E1">
      <w:pPr>
        <w:pStyle w:val="Odsekzoznamu"/>
        <w:numPr>
          <w:ilvl w:val="0"/>
          <w:numId w:val="10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identifikáciu dopadov </w:t>
      </w:r>
      <w:r w:rsidR="00DF2AE2" w:rsidRPr="00C37ED9">
        <w:rPr>
          <w:rFonts w:ascii="Times New Roman" w:hAnsi="Times New Roman" w:cs="Times New Roman"/>
          <w:sz w:val="24"/>
          <w:szCs w:val="24"/>
        </w:rPr>
        <w:t>plánovan</w:t>
      </w:r>
      <w:r w:rsidRPr="00C37ED9">
        <w:rPr>
          <w:rFonts w:ascii="Times New Roman" w:hAnsi="Times New Roman" w:cs="Times New Roman"/>
          <w:sz w:val="24"/>
          <w:szCs w:val="24"/>
        </w:rPr>
        <w:t>ých</w:t>
      </w:r>
      <w:r w:rsidR="00DF2AE2" w:rsidRPr="00C37ED9">
        <w:rPr>
          <w:rFonts w:ascii="Times New Roman" w:hAnsi="Times New Roman" w:cs="Times New Roman"/>
          <w:sz w:val="24"/>
          <w:szCs w:val="24"/>
        </w:rPr>
        <w:t xml:space="preserve"> polit</w:t>
      </w:r>
      <w:r w:rsidRPr="00C37ED9">
        <w:rPr>
          <w:rFonts w:ascii="Times New Roman" w:hAnsi="Times New Roman" w:cs="Times New Roman"/>
          <w:sz w:val="24"/>
          <w:szCs w:val="24"/>
        </w:rPr>
        <w:t>ík</w:t>
      </w:r>
      <w:r w:rsidR="00DF2AE2" w:rsidRPr="00C37ED9">
        <w:rPr>
          <w:rFonts w:ascii="Times New Roman" w:hAnsi="Times New Roman" w:cs="Times New Roman"/>
          <w:sz w:val="24"/>
          <w:szCs w:val="24"/>
        </w:rPr>
        <w:t xml:space="preserve"> a opatren</w:t>
      </w:r>
      <w:r w:rsidRPr="00C37ED9">
        <w:rPr>
          <w:rFonts w:ascii="Times New Roman" w:hAnsi="Times New Roman" w:cs="Times New Roman"/>
          <w:sz w:val="24"/>
          <w:szCs w:val="24"/>
        </w:rPr>
        <w:t>í</w:t>
      </w:r>
      <w:r w:rsidR="00DF2AE2"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a </w:t>
      </w:r>
      <w:r w:rsidR="00DF2AE2" w:rsidRPr="00C37ED9">
        <w:rPr>
          <w:rFonts w:ascii="Times New Roman" w:hAnsi="Times New Roman" w:cs="Times New Roman"/>
          <w:sz w:val="24"/>
          <w:szCs w:val="24"/>
        </w:rPr>
        <w:t>porovnani</w:t>
      </w:r>
      <w:r w:rsidRPr="00C37ED9">
        <w:rPr>
          <w:rFonts w:ascii="Times New Roman" w:hAnsi="Times New Roman" w:cs="Times New Roman"/>
          <w:sz w:val="24"/>
          <w:szCs w:val="24"/>
        </w:rPr>
        <w:t>e</w:t>
      </w:r>
      <w:r w:rsidR="00DF2AE2" w:rsidRPr="00C37ED9">
        <w:rPr>
          <w:rFonts w:ascii="Times New Roman" w:hAnsi="Times New Roman" w:cs="Times New Roman"/>
          <w:sz w:val="24"/>
          <w:szCs w:val="24"/>
        </w:rPr>
        <w:t xml:space="preserve"> s projekciami vychádzajúcimi z existujúcich politík a</w:t>
      </w:r>
      <w:r w:rsidR="009F164C" w:rsidRPr="00C37ED9">
        <w:rPr>
          <w:rFonts w:ascii="Times New Roman" w:hAnsi="Times New Roman" w:cs="Times New Roman"/>
          <w:sz w:val="24"/>
          <w:szCs w:val="24"/>
        </w:rPr>
        <w:t> </w:t>
      </w:r>
      <w:r w:rsidR="00DF2AE2" w:rsidRPr="00C37ED9">
        <w:rPr>
          <w:rFonts w:ascii="Times New Roman" w:hAnsi="Times New Roman" w:cs="Times New Roman"/>
          <w:sz w:val="24"/>
          <w:szCs w:val="24"/>
        </w:rPr>
        <w:t>opatrení</w:t>
      </w:r>
      <w:r w:rsidR="009F164C" w:rsidRPr="00C37ED9">
        <w:rPr>
          <w:rFonts w:ascii="Times New Roman" w:hAnsi="Times New Roman" w:cs="Times New Roman"/>
          <w:sz w:val="24"/>
          <w:szCs w:val="24"/>
        </w:rPr>
        <w:t>,</w:t>
      </w:r>
      <w:r w:rsidR="00B06AF4" w:rsidRPr="00C37ED9">
        <w:rPr>
          <w:rStyle w:val="Odkaznapoznmkupodiarou"/>
          <w:rFonts w:ascii="Times New Roman" w:hAnsi="Times New Roman" w:cs="Times New Roman"/>
          <w:b w:val="0"/>
          <w:bCs/>
          <w:sz w:val="24"/>
          <w:szCs w:val="24"/>
        </w:rPr>
        <w:footnoteReference w:id="51"/>
      </w:r>
      <w:r w:rsidR="00DF2AE2" w:rsidRPr="00C37ED9">
        <w:rPr>
          <w:rFonts w:ascii="Times New Roman" w:hAnsi="Times New Roman" w:cs="Times New Roman"/>
          <w:b/>
          <w:bCs/>
          <w:sz w:val="24"/>
          <w:szCs w:val="24"/>
        </w:rPr>
        <w:t>)</w:t>
      </w:r>
    </w:p>
    <w:p w14:paraId="5C5BF483" w14:textId="3DE21D20" w:rsidR="00DF2AE2" w:rsidRPr="00C37ED9" w:rsidRDefault="006147E1">
      <w:pPr>
        <w:numPr>
          <w:ilvl w:val="0"/>
          <w:numId w:val="9"/>
        </w:numPr>
        <w:spacing w:line="264" w:lineRule="auto"/>
        <w:jc w:val="both"/>
      </w:pPr>
      <w:r w:rsidRPr="00C37ED9">
        <w:t>identifikáciu príspevku vzdelávacích systémov a hodnotenie makroekonomických dopadov k energetickým a klimatickým cieľom.</w:t>
      </w:r>
      <w:r w:rsidR="00B06AF4" w:rsidRPr="00C37ED9">
        <w:rPr>
          <w:rStyle w:val="Odkaznapoznmkupodiarou"/>
          <w:b w:val="0"/>
          <w:bCs/>
        </w:rPr>
        <w:footnoteReference w:id="52"/>
      </w:r>
      <w:r w:rsidR="00B04CB6" w:rsidRPr="00C37ED9">
        <w:rPr>
          <w:b/>
          <w:bCs/>
        </w:rPr>
        <w:t xml:space="preserve">) </w:t>
      </w:r>
    </w:p>
    <w:p w14:paraId="0AEA1C00" w14:textId="77777777" w:rsidR="00A9242E" w:rsidRPr="00C37ED9" w:rsidRDefault="00A9242E" w:rsidP="00F51CBD">
      <w:pPr>
        <w:spacing w:line="264" w:lineRule="auto"/>
      </w:pPr>
    </w:p>
    <w:p w14:paraId="17911A91" w14:textId="0C36E9EF" w:rsidR="009564C2" w:rsidRPr="00C37ED9" w:rsidRDefault="003D708D" w:rsidP="003D708D">
      <w:pPr>
        <w:jc w:val="both"/>
      </w:pPr>
      <w:r w:rsidRPr="00C37ED9">
        <w:t xml:space="preserve">(3) </w:t>
      </w:r>
      <w:r w:rsidR="009564C2" w:rsidRPr="00C37ED9">
        <w:t xml:space="preserve">Aliancia sektorových </w:t>
      </w:r>
      <w:r w:rsidR="00B04CB6" w:rsidRPr="00C37ED9">
        <w:t>rád</w:t>
      </w:r>
      <w:r w:rsidR="00C22E72" w:rsidRPr="00C37ED9">
        <w:t xml:space="preserve"> </w:t>
      </w:r>
      <w:r w:rsidR="009564C2" w:rsidRPr="00C37ED9">
        <w:t>vypracúva raz za štyri roky analýzu potrieb</w:t>
      </w:r>
      <w:r w:rsidR="00530C01" w:rsidRPr="00C37ED9">
        <w:t xml:space="preserve"> trhu práce</w:t>
      </w:r>
      <w:r w:rsidR="009564C2" w:rsidRPr="00C37ED9">
        <w:t xml:space="preserve"> </w:t>
      </w:r>
      <w:r w:rsidR="005A4A2F" w:rsidRPr="00C37ED9">
        <w:t xml:space="preserve">a vzdelávania </w:t>
      </w:r>
      <w:r w:rsidR="009564C2" w:rsidRPr="00C37ED9">
        <w:t>v</w:t>
      </w:r>
      <w:r w:rsidR="00786DB5" w:rsidRPr="00C37ED9">
        <w:t xml:space="preserve"> energetickej efektívnosti </w:t>
      </w:r>
      <w:r w:rsidR="009564C2" w:rsidRPr="00C37ED9">
        <w:t xml:space="preserve">v rozsahu podľa odseku </w:t>
      </w:r>
      <w:r w:rsidR="003344FD" w:rsidRPr="00C37ED9">
        <w:t xml:space="preserve">4 </w:t>
      </w:r>
      <w:r w:rsidR="009564C2" w:rsidRPr="00C37ED9">
        <w:t xml:space="preserve">a zasiela </w:t>
      </w:r>
      <w:r w:rsidR="00F2435F" w:rsidRPr="00C37ED9">
        <w:t>ju</w:t>
      </w:r>
      <w:r w:rsidR="009564C2" w:rsidRPr="00C37ED9">
        <w:t xml:space="preserve"> ministerstvu.</w:t>
      </w:r>
    </w:p>
    <w:p w14:paraId="088508AA" w14:textId="77777777" w:rsidR="001276FD" w:rsidRPr="00C37ED9" w:rsidRDefault="001276FD" w:rsidP="003D708D">
      <w:pPr>
        <w:spacing w:line="264" w:lineRule="auto"/>
        <w:jc w:val="both"/>
      </w:pPr>
    </w:p>
    <w:p w14:paraId="0502926D" w14:textId="22F4750D" w:rsidR="00753612" w:rsidRPr="00C37ED9" w:rsidRDefault="008D06FE" w:rsidP="00F51CBD">
      <w:pPr>
        <w:spacing w:line="264" w:lineRule="auto"/>
      </w:pPr>
      <w:r w:rsidRPr="00C37ED9">
        <w:t>(</w:t>
      </w:r>
      <w:r w:rsidR="003D708D" w:rsidRPr="00C37ED9">
        <w:t>4</w:t>
      </w:r>
      <w:r w:rsidRPr="00C37ED9">
        <w:t xml:space="preserve">) </w:t>
      </w:r>
      <w:r w:rsidR="00753612" w:rsidRPr="00C37ED9">
        <w:t>Analýza potrieb</w:t>
      </w:r>
      <w:r w:rsidR="00355DFA" w:rsidRPr="00C37ED9">
        <w:t xml:space="preserve"> trhu práce</w:t>
      </w:r>
      <w:r w:rsidR="00753612" w:rsidRPr="00C37ED9">
        <w:t xml:space="preserve"> </w:t>
      </w:r>
      <w:r w:rsidR="00BD1A7D" w:rsidRPr="00C37ED9">
        <w:t xml:space="preserve">a vzdelávania </w:t>
      </w:r>
      <w:r w:rsidR="00753612" w:rsidRPr="00C37ED9">
        <w:t>v</w:t>
      </w:r>
      <w:r w:rsidR="00786DB5" w:rsidRPr="00C37ED9">
        <w:t> </w:t>
      </w:r>
      <w:r w:rsidR="00753612" w:rsidRPr="00C37ED9">
        <w:t>energeti</w:t>
      </w:r>
      <w:r w:rsidR="00786DB5" w:rsidRPr="00C37ED9">
        <w:t>ckej efektívnosti</w:t>
      </w:r>
      <w:r w:rsidR="00753612" w:rsidRPr="00C37ED9">
        <w:t xml:space="preserve"> obsahuje najmä </w:t>
      </w:r>
    </w:p>
    <w:p w14:paraId="04F4A645" w14:textId="2B5FDFFE" w:rsidR="00753612" w:rsidRPr="00C37ED9" w:rsidRDefault="00193D7D">
      <w:pPr>
        <w:numPr>
          <w:ilvl w:val="0"/>
          <w:numId w:val="11"/>
        </w:numPr>
        <w:spacing w:line="264" w:lineRule="auto"/>
        <w:jc w:val="both"/>
      </w:pPr>
      <w:r w:rsidRPr="00C37ED9">
        <w:t xml:space="preserve">posúdenie, </w:t>
      </w:r>
      <w:r w:rsidR="00753612" w:rsidRPr="00C37ED9">
        <w:t xml:space="preserve">či </w:t>
      </w:r>
      <w:r w:rsidR="00F46E7F" w:rsidRPr="00C37ED9">
        <w:t xml:space="preserve">vzdelávacie </w:t>
      </w:r>
      <w:r w:rsidR="00C22E72" w:rsidRPr="00C37ED9">
        <w:t xml:space="preserve">programy </w:t>
      </w:r>
      <w:r w:rsidR="00753612" w:rsidRPr="00C37ED9">
        <w:t>zabezpečujú potrebnú úroveň kompetencií a rovnaký prístup ku všetkým osobám v súlade so zásadou nediskriminácie</w:t>
      </w:r>
      <w:r w:rsidR="00F46E7F" w:rsidRPr="00C37ED9">
        <w:t>,</w:t>
      </w:r>
      <w:r w:rsidR="006E06D0" w:rsidRPr="00C37ED9">
        <w:t xml:space="preserve"> </w:t>
      </w:r>
      <w:r w:rsidR="00F46E7F" w:rsidRPr="00C37ED9">
        <w:t>a to najmä pre odborne spôsobilé osoby</w:t>
      </w:r>
      <w:r w:rsidR="009D694D" w:rsidRPr="00C37ED9">
        <w:t xml:space="preserve">, </w:t>
      </w:r>
      <w:r w:rsidR="0008566D" w:rsidRPr="00C37ED9">
        <w:t xml:space="preserve"> </w:t>
      </w:r>
    </w:p>
    <w:p w14:paraId="15405229" w14:textId="18B67225" w:rsidR="00C22E72" w:rsidRPr="00C37ED9" w:rsidRDefault="00B25903">
      <w:pPr>
        <w:numPr>
          <w:ilvl w:val="0"/>
          <w:numId w:val="11"/>
        </w:numPr>
        <w:spacing w:line="264" w:lineRule="auto"/>
        <w:jc w:val="both"/>
      </w:pPr>
      <w:r w:rsidRPr="00C37ED9">
        <w:t>p</w:t>
      </w:r>
      <w:r w:rsidR="00753612" w:rsidRPr="00C37ED9">
        <w:t>osúd</w:t>
      </w:r>
      <w:r w:rsidR="004A688B" w:rsidRPr="00C37ED9">
        <w:t>enie</w:t>
      </w:r>
      <w:r w:rsidR="00753612" w:rsidRPr="00C37ED9">
        <w:t xml:space="preserve"> rozdiel</w:t>
      </w:r>
      <w:r w:rsidR="004A688B" w:rsidRPr="00C37ED9">
        <w:t>u</w:t>
      </w:r>
      <w:r w:rsidR="00753612" w:rsidRPr="00C37ED9">
        <w:t xml:space="preserve"> medzi počtom dostupných </w:t>
      </w:r>
      <w:r w:rsidR="004A688B" w:rsidRPr="00C37ED9">
        <w:t xml:space="preserve">odborníkov </w:t>
      </w:r>
      <w:r w:rsidR="00753612" w:rsidRPr="00C37ED9">
        <w:t>a potrebných odborníkov</w:t>
      </w:r>
      <w:r w:rsidR="004762DF" w:rsidRPr="00C37ED9">
        <w:t xml:space="preserve"> v energetickej efektívnosti</w:t>
      </w:r>
      <w:r w:rsidR="00C22E72" w:rsidRPr="00C37ED9">
        <w:t>,</w:t>
      </w:r>
    </w:p>
    <w:p w14:paraId="5F9C9BC6" w14:textId="6962CCB1" w:rsidR="00C22E72" w:rsidRPr="00C37ED9" w:rsidRDefault="00547831">
      <w:pPr>
        <w:numPr>
          <w:ilvl w:val="0"/>
          <w:numId w:val="11"/>
        </w:numPr>
        <w:spacing w:line="264" w:lineRule="auto"/>
      </w:pPr>
      <w:r w:rsidRPr="00C37ED9">
        <w:t xml:space="preserve">posúdenie </w:t>
      </w:r>
      <w:r w:rsidR="00C22E72" w:rsidRPr="00C37ED9">
        <w:t>potrieb vzdelávania v</w:t>
      </w:r>
      <w:r w:rsidR="004B730D" w:rsidRPr="00C37ED9">
        <w:t> </w:t>
      </w:r>
      <w:r w:rsidR="00C22E72" w:rsidRPr="00C37ED9">
        <w:t>energeti</w:t>
      </w:r>
      <w:r w:rsidR="004B730D" w:rsidRPr="00C37ED9">
        <w:t>ckej efektívnosti</w:t>
      </w:r>
      <w:r w:rsidR="00C22E72" w:rsidRPr="00C37ED9">
        <w:t>,</w:t>
      </w:r>
    </w:p>
    <w:p w14:paraId="2363E2B9" w14:textId="28BF4EEC" w:rsidR="006F3C5F" w:rsidRPr="00C37ED9" w:rsidRDefault="00547831">
      <w:pPr>
        <w:numPr>
          <w:ilvl w:val="0"/>
          <w:numId w:val="11"/>
        </w:numPr>
        <w:spacing w:line="264" w:lineRule="auto"/>
        <w:jc w:val="both"/>
      </w:pPr>
      <w:r w:rsidRPr="00C37ED9">
        <w:t xml:space="preserve">posúdenie </w:t>
      </w:r>
      <w:r w:rsidR="00C22E72" w:rsidRPr="00C37ED9">
        <w:t>požiadaviek trhu v</w:t>
      </w:r>
      <w:r w:rsidR="004B730D" w:rsidRPr="00C37ED9">
        <w:t> </w:t>
      </w:r>
      <w:r w:rsidR="00C22E72" w:rsidRPr="00C37ED9">
        <w:t>energeti</w:t>
      </w:r>
      <w:r w:rsidR="004B730D" w:rsidRPr="00C37ED9">
        <w:t>c</w:t>
      </w:r>
      <w:r w:rsidR="00C22E72" w:rsidRPr="00C37ED9">
        <w:t>ke</w:t>
      </w:r>
      <w:r w:rsidR="004B730D" w:rsidRPr="00C37ED9">
        <w:t>j efektívnosti</w:t>
      </w:r>
      <w:r w:rsidR="00C22E72" w:rsidRPr="00C37ED9">
        <w:t xml:space="preserve"> z pohľadu potrieb  vzdelávani</w:t>
      </w:r>
      <w:r w:rsidR="00FD19FE" w:rsidRPr="00C37ED9">
        <w:t>a</w:t>
      </w:r>
      <w:r w:rsidR="00C22E72" w:rsidRPr="00C37ED9">
        <w:t xml:space="preserve"> a perspektív</w:t>
      </w:r>
      <w:r w:rsidR="00FD19FE" w:rsidRPr="00C37ED9">
        <w:t>y</w:t>
      </w:r>
      <w:r w:rsidR="00C22E72" w:rsidRPr="00C37ED9">
        <w:t xml:space="preserve"> budúceho vývoja v</w:t>
      </w:r>
      <w:r w:rsidR="004B730D" w:rsidRPr="00C37ED9">
        <w:t> </w:t>
      </w:r>
      <w:r w:rsidR="00C22E72" w:rsidRPr="00C37ED9">
        <w:t>energeti</w:t>
      </w:r>
      <w:r w:rsidR="004B730D" w:rsidRPr="00C37ED9">
        <w:t>c</w:t>
      </w:r>
      <w:r w:rsidR="00C22E72" w:rsidRPr="00C37ED9">
        <w:t>ke</w:t>
      </w:r>
      <w:r w:rsidR="004B730D" w:rsidRPr="00C37ED9">
        <w:t>j efektívnosti</w:t>
      </w:r>
      <w:r w:rsidR="00C22E72" w:rsidRPr="00C37ED9">
        <w:t>.</w:t>
      </w:r>
    </w:p>
    <w:p w14:paraId="4ED55876" w14:textId="77777777" w:rsidR="003D708D" w:rsidRPr="00C37ED9" w:rsidRDefault="003D708D" w:rsidP="003D708D">
      <w:pPr>
        <w:spacing w:line="264" w:lineRule="auto"/>
        <w:ind w:left="720"/>
        <w:jc w:val="both"/>
      </w:pPr>
    </w:p>
    <w:p w14:paraId="7D364E88" w14:textId="56106208" w:rsidR="003D708D" w:rsidRPr="00C37ED9" w:rsidRDefault="003D708D" w:rsidP="003D708D">
      <w:pPr>
        <w:spacing w:line="264" w:lineRule="auto"/>
      </w:pPr>
      <w:r w:rsidRPr="00C37ED9">
        <w:t xml:space="preserve">(5) Poverená organizácia </w:t>
      </w:r>
    </w:p>
    <w:p w14:paraId="276FA04F" w14:textId="77777777" w:rsidR="003D708D" w:rsidRPr="00C37ED9" w:rsidRDefault="003D708D">
      <w:pPr>
        <w:numPr>
          <w:ilvl w:val="0"/>
          <w:numId w:val="124"/>
        </w:numPr>
        <w:spacing w:line="264" w:lineRule="auto"/>
        <w:jc w:val="both"/>
      </w:pPr>
      <w:r w:rsidRPr="00C37ED9">
        <w:t>optimalizuje požiadavky na odborne spôsobilé osoby a predkladá námety na zlepšovanie vzdelávacieho procesu ministerstvu,</w:t>
      </w:r>
    </w:p>
    <w:p w14:paraId="0065B591" w14:textId="77777777" w:rsidR="003D708D" w:rsidRPr="00C37ED9" w:rsidRDefault="003D708D">
      <w:pPr>
        <w:numPr>
          <w:ilvl w:val="0"/>
          <w:numId w:val="124"/>
        </w:numPr>
        <w:spacing w:line="264" w:lineRule="auto"/>
        <w:jc w:val="both"/>
      </w:pPr>
      <w:r w:rsidRPr="00C37ED9">
        <w:t>informuje o možnostiach vzdelávania v energetickej efektívnosti,</w:t>
      </w:r>
    </w:p>
    <w:p w14:paraId="58F33E5C" w14:textId="77777777" w:rsidR="003D708D" w:rsidRPr="00C37ED9" w:rsidRDefault="003D708D">
      <w:pPr>
        <w:numPr>
          <w:ilvl w:val="0"/>
          <w:numId w:val="124"/>
        </w:numPr>
        <w:spacing w:line="264" w:lineRule="auto"/>
        <w:jc w:val="both"/>
      </w:pPr>
      <w:r w:rsidRPr="00C37ED9">
        <w:t>vykonáva vzdelávanie v energetickej efektívnosti,</w:t>
      </w:r>
    </w:p>
    <w:p w14:paraId="06AC4298" w14:textId="77777777" w:rsidR="003D708D" w:rsidRPr="00C37ED9" w:rsidRDefault="003D708D">
      <w:pPr>
        <w:numPr>
          <w:ilvl w:val="0"/>
          <w:numId w:val="124"/>
        </w:numPr>
        <w:spacing w:line="264" w:lineRule="auto"/>
        <w:jc w:val="both"/>
      </w:pPr>
      <w:r w:rsidRPr="00C37ED9">
        <w:t xml:space="preserve">vykonáva činnosti na zvyšovanie atraktivity vzdelávania v energetickej efektívnosti. </w:t>
      </w:r>
    </w:p>
    <w:p w14:paraId="42C43BC8" w14:textId="77777777" w:rsidR="003D708D" w:rsidRPr="00C37ED9" w:rsidRDefault="003D708D" w:rsidP="00AA16A1">
      <w:pPr>
        <w:spacing w:line="264" w:lineRule="auto"/>
        <w:ind w:left="720"/>
        <w:jc w:val="both"/>
      </w:pPr>
    </w:p>
    <w:p w14:paraId="25AACDE5" w14:textId="0561B22E" w:rsidR="003765E5" w:rsidRPr="00C37ED9" w:rsidRDefault="003765E5" w:rsidP="003765E5">
      <w:pPr>
        <w:tabs>
          <w:tab w:val="left" w:pos="1820"/>
          <w:tab w:val="center" w:pos="4746"/>
        </w:tabs>
        <w:spacing w:line="264" w:lineRule="auto"/>
        <w:ind w:left="420"/>
        <w:jc w:val="center"/>
        <w:rPr>
          <w:b/>
        </w:rPr>
      </w:pPr>
      <w:r w:rsidRPr="00C37ED9">
        <w:rPr>
          <w:b/>
        </w:rPr>
        <w:t>§ 15</w:t>
      </w:r>
    </w:p>
    <w:p w14:paraId="24A9950C" w14:textId="77777777" w:rsidR="003765E5" w:rsidRPr="00C37ED9" w:rsidRDefault="003765E5" w:rsidP="003765E5">
      <w:pPr>
        <w:spacing w:line="264" w:lineRule="auto"/>
        <w:ind w:left="420"/>
        <w:jc w:val="center"/>
        <w:rPr>
          <w:b/>
        </w:rPr>
      </w:pPr>
      <w:r w:rsidRPr="00C37ED9">
        <w:rPr>
          <w:b/>
        </w:rPr>
        <w:t>Spoločná požiadavka na vzdelávanie v energetickej efektívnosti</w:t>
      </w:r>
    </w:p>
    <w:p w14:paraId="18C7B272" w14:textId="77777777" w:rsidR="003765E5" w:rsidRPr="00C37ED9" w:rsidRDefault="003765E5" w:rsidP="003765E5">
      <w:pPr>
        <w:spacing w:line="264" w:lineRule="auto"/>
        <w:ind w:left="420"/>
        <w:jc w:val="center"/>
        <w:rPr>
          <w:b/>
        </w:rPr>
      </w:pPr>
    </w:p>
    <w:p w14:paraId="391BE4A5" w14:textId="7D6795A6" w:rsidR="00A94869" w:rsidRPr="00C37ED9" w:rsidRDefault="003765E5" w:rsidP="005D5F88">
      <w:pPr>
        <w:pStyle w:val="Odsekzoznamu"/>
        <w:spacing w:after="0" w:line="264" w:lineRule="auto"/>
        <w:ind w:left="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Energetické minimum predstavuje minimálnu </w:t>
      </w:r>
      <w:r w:rsidR="00340144" w:rsidRPr="00C37ED9">
        <w:rPr>
          <w:rFonts w:ascii="Times New Roman" w:hAnsi="Times New Roman" w:cs="Times New Roman"/>
          <w:sz w:val="24"/>
          <w:szCs w:val="24"/>
        </w:rPr>
        <w:t xml:space="preserve">spoločnú </w:t>
      </w:r>
      <w:r w:rsidRPr="00C37ED9">
        <w:rPr>
          <w:rFonts w:ascii="Times New Roman" w:hAnsi="Times New Roman" w:cs="Times New Roman"/>
          <w:sz w:val="24"/>
          <w:szCs w:val="24"/>
        </w:rPr>
        <w:t xml:space="preserve">požiadavku na vzdelávanie v energetickej efektívnosti a v energetike, ktorá svojou kvalitou, spoľahlivosťou, úrovňou vzdelania a rozsahom zodpovedá potrebám trhu práce. </w:t>
      </w:r>
    </w:p>
    <w:p w14:paraId="0CEB9401" w14:textId="77777777" w:rsidR="00F110CD" w:rsidRPr="00C37ED9" w:rsidRDefault="00F110CD" w:rsidP="005D5F88">
      <w:pPr>
        <w:pStyle w:val="Odsekzoznamu"/>
        <w:spacing w:after="0" w:line="264" w:lineRule="auto"/>
        <w:ind w:left="0"/>
        <w:contextualSpacing w:val="0"/>
        <w:jc w:val="both"/>
        <w:rPr>
          <w:rFonts w:ascii="Times New Roman" w:hAnsi="Times New Roman" w:cs="Times New Roman"/>
          <w:sz w:val="24"/>
          <w:szCs w:val="24"/>
        </w:rPr>
      </w:pPr>
    </w:p>
    <w:p w14:paraId="06D2188E" w14:textId="5DB2344D" w:rsidR="00C21035" w:rsidRPr="00C37ED9" w:rsidRDefault="0037423F" w:rsidP="007B0631">
      <w:pPr>
        <w:spacing w:line="264" w:lineRule="auto"/>
        <w:ind w:left="270"/>
        <w:jc w:val="center"/>
        <w:rPr>
          <w:b/>
        </w:rPr>
      </w:pPr>
      <w:r w:rsidRPr="00C37ED9">
        <w:rPr>
          <w:b/>
        </w:rPr>
        <w:t xml:space="preserve">§ </w:t>
      </w:r>
      <w:r w:rsidR="002E657F" w:rsidRPr="00C37ED9">
        <w:rPr>
          <w:b/>
        </w:rPr>
        <w:t>1</w:t>
      </w:r>
      <w:r w:rsidR="003765E5" w:rsidRPr="00C37ED9">
        <w:rPr>
          <w:b/>
        </w:rPr>
        <w:t>6</w:t>
      </w:r>
    </w:p>
    <w:p w14:paraId="4504AC65" w14:textId="5844A83A" w:rsidR="00C21035" w:rsidRPr="00C37ED9" w:rsidRDefault="009F12E5">
      <w:pPr>
        <w:spacing w:line="264" w:lineRule="auto"/>
        <w:ind w:left="270"/>
        <w:jc w:val="center"/>
        <w:rPr>
          <w:b/>
        </w:rPr>
      </w:pPr>
      <w:r w:rsidRPr="00C37ED9">
        <w:rPr>
          <w:b/>
        </w:rPr>
        <w:t>O</w:t>
      </w:r>
      <w:r w:rsidR="00C21035" w:rsidRPr="00C37ED9">
        <w:rPr>
          <w:b/>
        </w:rPr>
        <w:t>dborn</w:t>
      </w:r>
      <w:r w:rsidR="00F8425C" w:rsidRPr="00C37ED9">
        <w:rPr>
          <w:b/>
        </w:rPr>
        <w:t>e</w:t>
      </w:r>
      <w:r w:rsidR="00C21035" w:rsidRPr="00C37ED9">
        <w:rPr>
          <w:b/>
        </w:rPr>
        <w:t xml:space="preserve"> </w:t>
      </w:r>
      <w:r w:rsidR="00F8425C" w:rsidRPr="00C37ED9">
        <w:rPr>
          <w:b/>
        </w:rPr>
        <w:t>spôsobil</w:t>
      </w:r>
      <w:r w:rsidRPr="00C37ED9">
        <w:rPr>
          <w:b/>
        </w:rPr>
        <w:t>é</w:t>
      </w:r>
      <w:r w:rsidR="00F8425C" w:rsidRPr="00C37ED9">
        <w:rPr>
          <w:b/>
        </w:rPr>
        <w:t xml:space="preserve"> os</w:t>
      </w:r>
      <w:r w:rsidRPr="00C37ED9">
        <w:rPr>
          <w:b/>
        </w:rPr>
        <w:t xml:space="preserve">oby </w:t>
      </w:r>
    </w:p>
    <w:p w14:paraId="4B93AD7A" w14:textId="2AD3C0AA" w:rsidR="004E5D48" w:rsidRPr="00C37ED9" w:rsidRDefault="004E5D48" w:rsidP="007B0631">
      <w:pPr>
        <w:pStyle w:val="Odsekzoznamu"/>
        <w:spacing w:after="0" w:line="264" w:lineRule="auto"/>
        <w:contextualSpacing w:val="0"/>
        <w:jc w:val="both"/>
        <w:rPr>
          <w:rFonts w:ascii="Times New Roman" w:hAnsi="Times New Roman" w:cs="Times New Roman"/>
          <w:sz w:val="24"/>
          <w:szCs w:val="24"/>
        </w:rPr>
      </w:pPr>
    </w:p>
    <w:p w14:paraId="635A9C21" w14:textId="29FC5231" w:rsidR="00C22E72" w:rsidRPr="00C37ED9" w:rsidRDefault="00DC037E">
      <w:pPr>
        <w:pStyle w:val="Odsekzoznamu"/>
        <w:numPr>
          <w:ilvl w:val="0"/>
          <w:numId w:val="7"/>
        </w:numPr>
        <w:spacing w:after="0" w:line="264" w:lineRule="auto"/>
        <w:ind w:left="284"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 </w:t>
      </w:r>
      <w:r w:rsidR="00F311AE" w:rsidRPr="00C37ED9">
        <w:rPr>
          <w:rFonts w:ascii="Times New Roman" w:hAnsi="Times New Roman" w:cs="Times New Roman"/>
          <w:sz w:val="24"/>
          <w:szCs w:val="24"/>
        </w:rPr>
        <w:t>Odborne spôsobilou osobou</w:t>
      </w:r>
      <w:r w:rsidR="000C00F1" w:rsidRPr="00C37ED9">
        <w:rPr>
          <w:rFonts w:ascii="Times New Roman" w:hAnsi="Times New Roman" w:cs="Times New Roman"/>
          <w:sz w:val="24"/>
          <w:szCs w:val="24"/>
        </w:rPr>
        <w:t xml:space="preserve"> </w:t>
      </w:r>
      <w:r w:rsidR="00F311AE" w:rsidRPr="00C37ED9">
        <w:rPr>
          <w:rFonts w:ascii="Times New Roman" w:hAnsi="Times New Roman" w:cs="Times New Roman"/>
          <w:sz w:val="24"/>
          <w:szCs w:val="24"/>
        </w:rPr>
        <w:t>je fyzická osoba, ktorá je zapísaná v </w:t>
      </w:r>
      <w:r w:rsidR="00317B24" w:rsidRPr="00C37ED9">
        <w:rPr>
          <w:rFonts w:ascii="Times New Roman" w:hAnsi="Times New Roman" w:cs="Times New Roman"/>
          <w:sz w:val="24"/>
          <w:szCs w:val="24"/>
        </w:rPr>
        <w:t>r</w:t>
      </w:r>
      <w:r w:rsidR="00F311AE" w:rsidRPr="00C37ED9">
        <w:rPr>
          <w:rFonts w:ascii="Times New Roman" w:hAnsi="Times New Roman" w:cs="Times New Roman"/>
          <w:sz w:val="24"/>
          <w:szCs w:val="24"/>
        </w:rPr>
        <w:t>egistri odborne spôsobilých osôb</w:t>
      </w:r>
      <w:r w:rsidR="00220EA4" w:rsidRPr="00C37ED9">
        <w:rPr>
          <w:rFonts w:ascii="Times New Roman" w:hAnsi="Times New Roman" w:cs="Times New Roman"/>
          <w:sz w:val="24"/>
          <w:szCs w:val="24"/>
        </w:rPr>
        <w:t xml:space="preserve"> podľa § </w:t>
      </w:r>
      <w:r w:rsidR="00CC6B5C" w:rsidRPr="00C37ED9">
        <w:rPr>
          <w:rFonts w:ascii="Times New Roman" w:hAnsi="Times New Roman" w:cs="Times New Roman"/>
          <w:sz w:val="24"/>
          <w:szCs w:val="24"/>
        </w:rPr>
        <w:t>18</w:t>
      </w:r>
      <w:r w:rsidR="00B627AA" w:rsidRPr="00C37ED9">
        <w:rPr>
          <w:rFonts w:ascii="Times New Roman" w:hAnsi="Times New Roman" w:cs="Times New Roman"/>
          <w:sz w:val="24"/>
          <w:szCs w:val="24"/>
        </w:rPr>
        <w:t>.</w:t>
      </w:r>
      <w:r w:rsidR="003765E5" w:rsidRPr="00C37ED9">
        <w:rPr>
          <w:rFonts w:ascii="Times New Roman" w:hAnsi="Times New Roman" w:cs="Times New Roman"/>
          <w:sz w:val="24"/>
          <w:szCs w:val="24"/>
        </w:rPr>
        <w:t xml:space="preserve"> </w:t>
      </w:r>
    </w:p>
    <w:p w14:paraId="11D7F322" w14:textId="77777777" w:rsidR="00781145" w:rsidRPr="00C37ED9" w:rsidRDefault="00781145" w:rsidP="00856499">
      <w:pPr>
        <w:pStyle w:val="Odsekzoznamu"/>
        <w:spacing w:after="0" w:line="264" w:lineRule="auto"/>
        <w:ind w:left="426"/>
        <w:contextualSpacing w:val="0"/>
        <w:jc w:val="both"/>
        <w:rPr>
          <w:rFonts w:ascii="Times New Roman" w:hAnsi="Times New Roman" w:cs="Times New Roman"/>
          <w:sz w:val="24"/>
          <w:szCs w:val="24"/>
        </w:rPr>
      </w:pPr>
    </w:p>
    <w:p w14:paraId="2D442375" w14:textId="77777777" w:rsidR="00EA3F0A" w:rsidRPr="00C37ED9" w:rsidRDefault="003765E5" w:rsidP="006E7768">
      <w:r w:rsidRPr="00C37ED9">
        <w:t xml:space="preserve">(2) Osvedčenie o odbornej spôsobilosti vydá poverená organizácia </w:t>
      </w:r>
    </w:p>
    <w:p w14:paraId="380A8D6B" w14:textId="2C4D51B4" w:rsidR="00AC7E76" w:rsidRPr="00C37ED9" w:rsidRDefault="00AC7E76" w:rsidP="002E764F">
      <w:pPr>
        <w:ind w:firstLine="284"/>
      </w:pPr>
      <w:r w:rsidRPr="00C37ED9">
        <w:t xml:space="preserve">a) </w:t>
      </w:r>
      <w:r w:rsidR="003765E5" w:rsidRPr="00C37ED9">
        <w:t>po úspešnom vykonaní skúšky</w:t>
      </w:r>
      <w:r w:rsidR="00E3796F" w:rsidRPr="00C37ED9">
        <w:t xml:space="preserve"> odbornej spôsobilosti</w:t>
      </w:r>
      <w:r w:rsidRPr="00C37ED9">
        <w:t xml:space="preserve">, alebo </w:t>
      </w:r>
    </w:p>
    <w:p w14:paraId="0855CC48" w14:textId="3E1644D5" w:rsidR="003765E5" w:rsidRPr="00C37ED9" w:rsidRDefault="00EA3F0A" w:rsidP="002E764F">
      <w:pPr>
        <w:ind w:firstLine="284"/>
      </w:pPr>
      <w:r w:rsidRPr="00C37ED9">
        <w:t xml:space="preserve">b) </w:t>
      </w:r>
      <w:r w:rsidR="00AC7E76" w:rsidRPr="00C37ED9">
        <w:t>po uznaní kvalifikácie odbornej spôsobilosti zo zahraničia podľa ods</w:t>
      </w:r>
      <w:r w:rsidR="00521924" w:rsidRPr="00C37ED9">
        <w:t>eku</w:t>
      </w:r>
      <w:r w:rsidR="00AC7E76" w:rsidRPr="00C37ED9">
        <w:t xml:space="preserve"> 6</w:t>
      </w:r>
      <w:r w:rsidRPr="00C37ED9">
        <w:t>.</w:t>
      </w:r>
      <w:r w:rsidR="00AC7E76" w:rsidRPr="00C37ED9">
        <w:t xml:space="preserve"> </w:t>
      </w:r>
    </w:p>
    <w:p w14:paraId="70BBE23D" w14:textId="77777777" w:rsidR="006E7768" w:rsidRPr="00C37ED9" w:rsidRDefault="006E7768" w:rsidP="006E7768"/>
    <w:p w14:paraId="0773BF2C" w14:textId="36EC17F9" w:rsidR="003765E5" w:rsidRPr="00C37ED9" w:rsidRDefault="003765E5" w:rsidP="003765E5">
      <w:pPr>
        <w:spacing w:line="264" w:lineRule="auto"/>
        <w:jc w:val="both"/>
      </w:pPr>
      <w:r w:rsidRPr="00C37ED9">
        <w:t>(3) Odborne spôsobilá osoba</w:t>
      </w:r>
      <w:r w:rsidR="00832A5B" w:rsidRPr="00C37ED9">
        <w:t xml:space="preserve"> podľa odseku 1</w:t>
      </w:r>
      <w:r w:rsidRPr="00C37ED9">
        <w:t xml:space="preserve"> je povinná absolvovať aktualizačnú odbornú prípravu v rozsahu a spôsob</w:t>
      </w:r>
      <w:r w:rsidR="00753959" w:rsidRPr="00C37ED9">
        <w:t>om</w:t>
      </w:r>
      <w:r w:rsidRPr="00C37ED9">
        <w:t xml:space="preserve"> podľa § </w:t>
      </w:r>
      <w:r w:rsidR="002D3D9B" w:rsidRPr="00C37ED9">
        <w:t xml:space="preserve">45 </w:t>
      </w:r>
      <w:r w:rsidRPr="00C37ED9">
        <w:t xml:space="preserve">ods. 1 písm. </w:t>
      </w:r>
      <w:r w:rsidR="00BA6F95" w:rsidRPr="00C37ED9">
        <w:t>m</w:t>
      </w:r>
      <w:r w:rsidRPr="00C37ED9">
        <w:t>)</w:t>
      </w:r>
      <w:r w:rsidR="00415DC0" w:rsidRPr="00C37ED9">
        <w:t>,</w:t>
      </w:r>
      <w:r w:rsidRPr="00C37ED9">
        <w:t xml:space="preserve"> najneskôr v piatom kalendárnom roku odo dňa vydania</w:t>
      </w:r>
    </w:p>
    <w:p w14:paraId="7E79B0EE" w14:textId="77777777" w:rsidR="003765E5" w:rsidRPr="00C37ED9" w:rsidRDefault="003765E5">
      <w:pPr>
        <w:pStyle w:val="Odsekzoznamu"/>
        <w:numPr>
          <w:ilvl w:val="0"/>
          <w:numId w:val="91"/>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osvedčenia o odbornej spôsobilosti, alebo</w:t>
      </w:r>
    </w:p>
    <w:p w14:paraId="1D859246" w14:textId="77777777" w:rsidR="003765E5" w:rsidRPr="00C37ED9" w:rsidRDefault="003765E5">
      <w:pPr>
        <w:pStyle w:val="Odsekzoznamu"/>
        <w:numPr>
          <w:ilvl w:val="0"/>
          <w:numId w:val="91"/>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potvrdenia o absolvovaní predchádzajúcej aktualizačnej odbornej prípravy.</w:t>
      </w:r>
    </w:p>
    <w:p w14:paraId="28494BFE" w14:textId="77777777" w:rsidR="003765E5" w:rsidRPr="00C37ED9" w:rsidRDefault="003765E5" w:rsidP="003765E5">
      <w:pPr>
        <w:spacing w:line="264" w:lineRule="auto"/>
        <w:jc w:val="both"/>
      </w:pPr>
    </w:p>
    <w:p w14:paraId="1EF50A78" w14:textId="79361E9F" w:rsidR="003765E5" w:rsidRPr="00C37ED9" w:rsidRDefault="003765E5" w:rsidP="003765E5">
      <w:pPr>
        <w:spacing w:line="264" w:lineRule="auto"/>
        <w:jc w:val="both"/>
      </w:pPr>
      <w:r w:rsidRPr="00C37ED9">
        <w:t>(</w:t>
      </w:r>
      <w:r w:rsidR="006432C1" w:rsidRPr="00C37ED9">
        <w:t>4</w:t>
      </w:r>
      <w:r w:rsidRPr="00C37ED9">
        <w:t xml:space="preserve">) Poverená organizácia po absolvovaní aktualizačnej odbornej prípravy podľa odseku </w:t>
      </w:r>
      <w:r w:rsidR="006432C1" w:rsidRPr="00C37ED9">
        <w:t>3</w:t>
      </w:r>
      <w:r w:rsidRPr="00C37ED9">
        <w:t xml:space="preserve"> vydá potvrdenie o absolvovaní aktualizačnej odbornej prípravy.</w:t>
      </w:r>
    </w:p>
    <w:p w14:paraId="399F641A" w14:textId="77777777" w:rsidR="003765E5" w:rsidRPr="00C37ED9" w:rsidRDefault="003765E5" w:rsidP="003765E5">
      <w:pPr>
        <w:spacing w:line="264" w:lineRule="auto"/>
        <w:jc w:val="both"/>
      </w:pPr>
    </w:p>
    <w:p w14:paraId="081B2E51" w14:textId="257E1726" w:rsidR="003765E5" w:rsidRPr="00C37ED9" w:rsidRDefault="00D86F17" w:rsidP="00D86F17">
      <w:pPr>
        <w:spacing w:line="264" w:lineRule="auto"/>
        <w:jc w:val="both"/>
      </w:pPr>
      <w:r w:rsidRPr="00C37ED9">
        <w:t xml:space="preserve">(5) </w:t>
      </w:r>
      <w:r w:rsidR="003765E5" w:rsidRPr="00C37ED9">
        <w:t>Odborne spôsobilá osoba</w:t>
      </w:r>
      <w:r w:rsidR="003936A8" w:rsidRPr="00C37ED9">
        <w:t xml:space="preserve"> v energetickej efektívnosti</w:t>
      </w:r>
      <w:r w:rsidR="003765E5" w:rsidRPr="00C37ED9">
        <w:t xml:space="preserve"> je povinná každoročne do </w:t>
      </w:r>
      <w:r w:rsidR="003344FD" w:rsidRPr="00C37ED9">
        <w:t>30</w:t>
      </w:r>
      <w:r w:rsidR="003765E5" w:rsidRPr="00C37ED9">
        <w:t xml:space="preserve">. </w:t>
      </w:r>
      <w:r w:rsidR="003344FD" w:rsidRPr="00C37ED9">
        <w:t xml:space="preserve">júna </w:t>
      </w:r>
      <w:r w:rsidR="003765E5" w:rsidRPr="00C37ED9">
        <w:t xml:space="preserve">zasielať prevádzkovateľovi monitorovacieho systému súbor údajov v rozsahu podľa § </w:t>
      </w:r>
      <w:r w:rsidR="002D3D9B" w:rsidRPr="00C37ED9">
        <w:t xml:space="preserve">45 </w:t>
      </w:r>
      <w:r w:rsidR="003765E5" w:rsidRPr="00C37ED9">
        <w:t xml:space="preserve">ods.1 písm. </w:t>
      </w:r>
      <w:r w:rsidR="00BA6F95" w:rsidRPr="00C37ED9">
        <w:t>m</w:t>
      </w:r>
      <w:r w:rsidR="003765E5" w:rsidRPr="00C37ED9">
        <w:t>)</w:t>
      </w:r>
      <w:r w:rsidR="00BA6F95" w:rsidRPr="00C37ED9">
        <w:t xml:space="preserve"> tretieho bodu</w:t>
      </w:r>
      <w:r w:rsidR="003765E5" w:rsidRPr="00C37ED9">
        <w:t>.</w:t>
      </w:r>
    </w:p>
    <w:p w14:paraId="34738CD8" w14:textId="77777777" w:rsidR="00AF6407" w:rsidRPr="00C37ED9" w:rsidRDefault="00AF6407" w:rsidP="00D86F17">
      <w:pPr>
        <w:spacing w:line="264" w:lineRule="auto"/>
        <w:jc w:val="both"/>
      </w:pPr>
    </w:p>
    <w:p w14:paraId="4CF49B5A" w14:textId="0F506B83" w:rsidR="001B6FCA" w:rsidRPr="00C37ED9" w:rsidRDefault="00BD38D4" w:rsidP="00BD38D4">
      <w:pPr>
        <w:spacing w:line="264" w:lineRule="auto"/>
        <w:jc w:val="both"/>
      </w:pPr>
      <w:r w:rsidRPr="00C37ED9">
        <w:t>(6)</w:t>
      </w:r>
      <w:r w:rsidR="001B6FCA" w:rsidRPr="00C37ED9">
        <w:t> </w:t>
      </w:r>
      <w:r w:rsidR="004A082A" w:rsidRPr="00C37ED9">
        <w:t>M</w:t>
      </w:r>
      <w:r w:rsidR="00693888" w:rsidRPr="00C37ED9">
        <w:t>inisterstvo</w:t>
      </w:r>
      <w:r w:rsidR="001B6FCA" w:rsidRPr="00C37ED9">
        <w:t xml:space="preserve"> </w:t>
      </w:r>
      <w:r w:rsidR="00A46746" w:rsidRPr="00C37ED9">
        <w:t xml:space="preserve">rozhoduje </w:t>
      </w:r>
      <w:r w:rsidR="003344FD" w:rsidRPr="00C37ED9">
        <w:t xml:space="preserve">o </w:t>
      </w:r>
      <w:r w:rsidR="00A46746" w:rsidRPr="00C37ED9">
        <w:t xml:space="preserve">uznaní </w:t>
      </w:r>
      <w:r w:rsidR="001B6FCA" w:rsidRPr="00C37ED9">
        <w:t>kvalifikácie odbornej spôsobilosti podľa osobitného predpisu.</w:t>
      </w:r>
      <w:r w:rsidR="001B6FCA" w:rsidRPr="00C37ED9">
        <w:rPr>
          <w:vertAlign w:val="superscript"/>
        </w:rPr>
        <w:footnoteReference w:id="53"/>
      </w:r>
      <w:r w:rsidR="001B6FCA" w:rsidRPr="00C37ED9">
        <w:t>)</w:t>
      </w:r>
    </w:p>
    <w:p w14:paraId="4DBF2D6B" w14:textId="77777777" w:rsidR="00F110CD" w:rsidRPr="00C37ED9" w:rsidRDefault="00F110CD" w:rsidP="00BD38D4">
      <w:pPr>
        <w:spacing w:line="264" w:lineRule="auto"/>
        <w:jc w:val="both"/>
      </w:pPr>
    </w:p>
    <w:p w14:paraId="3B6A16F0" w14:textId="03372E2D" w:rsidR="00F110CD" w:rsidRPr="00C37ED9" w:rsidRDefault="00F110CD" w:rsidP="00F110CD">
      <w:pPr>
        <w:spacing w:line="264" w:lineRule="auto"/>
        <w:jc w:val="both"/>
        <w:rPr>
          <w:b/>
          <w:bCs/>
        </w:rPr>
      </w:pPr>
      <w:r w:rsidRPr="00C37ED9">
        <w:t xml:space="preserve">(7) Vzdelávanie a aktualizačnú odbornú prípravu </w:t>
      </w:r>
      <w:r w:rsidR="00731F08" w:rsidRPr="00C37ED9">
        <w:t xml:space="preserve">v </w:t>
      </w:r>
      <w:r w:rsidRPr="00C37ED9">
        <w:t>oblasti energetickej efektívnosti podľa tohto zákona môže vykonávať aj certifikovaná vzdelávacia inštitúcia podľa osobitného predpisu</w:t>
      </w:r>
      <w:r w:rsidR="00340144" w:rsidRPr="00C37ED9">
        <w:rPr>
          <w:b/>
          <w:bCs/>
        </w:rPr>
        <w:t>.</w:t>
      </w:r>
      <w:r w:rsidR="00340144" w:rsidRPr="00C37ED9">
        <w:rPr>
          <w:rStyle w:val="Odkaznapoznmkupodiarou"/>
          <w:b w:val="0"/>
          <w:bCs/>
        </w:rPr>
        <w:footnoteReference w:id="54"/>
      </w:r>
      <w:r w:rsidRPr="00C37ED9">
        <w:t>)</w:t>
      </w:r>
    </w:p>
    <w:p w14:paraId="30C58A95" w14:textId="77777777" w:rsidR="00731F08" w:rsidRPr="00C37ED9" w:rsidRDefault="00731F08" w:rsidP="005F02DF">
      <w:pPr>
        <w:spacing w:line="264" w:lineRule="auto"/>
        <w:rPr>
          <w:b/>
          <w:bCs/>
        </w:rPr>
      </w:pPr>
    </w:p>
    <w:p w14:paraId="44EB0E10" w14:textId="77777777" w:rsidR="00731F08" w:rsidRPr="00C37ED9" w:rsidRDefault="00731F08">
      <w:pPr>
        <w:spacing w:line="264" w:lineRule="auto"/>
        <w:jc w:val="center"/>
        <w:rPr>
          <w:b/>
          <w:bCs/>
        </w:rPr>
      </w:pPr>
    </w:p>
    <w:p w14:paraId="340420EF" w14:textId="25623DD6" w:rsidR="00E508CB" w:rsidRPr="00C37ED9" w:rsidRDefault="00E508CB">
      <w:pPr>
        <w:spacing w:line="264" w:lineRule="auto"/>
        <w:jc w:val="center"/>
        <w:rPr>
          <w:b/>
          <w:bCs/>
        </w:rPr>
      </w:pPr>
      <w:r w:rsidRPr="00C37ED9">
        <w:rPr>
          <w:b/>
          <w:bCs/>
        </w:rPr>
        <w:t>§ 17</w:t>
      </w:r>
    </w:p>
    <w:p w14:paraId="1C61053F" w14:textId="0B91586D" w:rsidR="00966BB1" w:rsidRPr="00C37ED9" w:rsidRDefault="00966BB1" w:rsidP="00F51CBD">
      <w:pPr>
        <w:spacing w:line="264" w:lineRule="auto"/>
        <w:jc w:val="center"/>
        <w:rPr>
          <w:b/>
          <w:bCs/>
        </w:rPr>
      </w:pPr>
      <w:r w:rsidRPr="00C37ED9">
        <w:rPr>
          <w:b/>
          <w:bCs/>
        </w:rPr>
        <w:t>Odborne spôsobilé osoby súvisiace s energetickou efektívnosťou</w:t>
      </w:r>
    </w:p>
    <w:p w14:paraId="013C2BC0" w14:textId="77777777" w:rsidR="00E508CB" w:rsidRPr="00C37ED9" w:rsidRDefault="00E508CB" w:rsidP="007B0631">
      <w:pPr>
        <w:spacing w:line="264" w:lineRule="auto"/>
      </w:pPr>
    </w:p>
    <w:p w14:paraId="30AF98EF" w14:textId="1B3933C5" w:rsidR="00E508CB" w:rsidRPr="00C37ED9" w:rsidRDefault="00E508CB" w:rsidP="00E508CB">
      <w:pPr>
        <w:pStyle w:val="Odsekzoznamu"/>
        <w:spacing w:after="0" w:line="264" w:lineRule="auto"/>
        <w:ind w:left="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Odborne spôsobilou osobou pre oblasť, ktorá súvisí s energetickou efektívnosťou, je </w:t>
      </w:r>
    </w:p>
    <w:p w14:paraId="5B8ADCF8" w14:textId="5FFC239F" w:rsidR="00E508CB" w:rsidRPr="00C37ED9" w:rsidRDefault="00E508CB">
      <w:pPr>
        <w:pStyle w:val="Odsekzoznamu"/>
        <w:numPr>
          <w:ilvl w:val="0"/>
          <w:numId w:val="3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certifikačný orgán pre systémy energetického manažérstva,</w:t>
      </w:r>
      <w:r w:rsidR="002D70AA" w:rsidRPr="00C37ED9">
        <w:rPr>
          <w:rStyle w:val="Odkaznapoznmkupodiarou"/>
          <w:rFonts w:ascii="Times New Roman" w:hAnsi="Times New Roman" w:cs="Times New Roman"/>
          <w:b w:val="0"/>
          <w:bCs/>
          <w:sz w:val="24"/>
          <w:szCs w:val="24"/>
        </w:rPr>
        <w:footnoteReference w:id="55"/>
      </w:r>
      <w:r w:rsidRPr="00C37ED9">
        <w:rPr>
          <w:rFonts w:ascii="Times New Roman" w:hAnsi="Times New Roman" w:cs="Times New Roman"/>
          <w:b/>
          <w:bCs/>
          <w:sz w:val="24"/>
          <w:szCs w:val="24"/>
        </w:rPr>
        <w:t>)</w:t>
      </w:r>
    </w:p>
    <w:p w14:paraId="794BEF41" w14:textId="6273C183" w:rsidR="00E508CB" w:rsidRPr="00C37ED9" w:rsidRDefault="00E508CB">
      <w:pPr>
        <w:numPr>
          <w:ilvl w:val="0"/>
          <w:numId w:val="36"/>
        </w:numPr>
        <w:spacing w:line="264" w:lineRule="auto"/>
        <w:jc w:val="both"/>
      </w:pPr>
      <w:r w:rsidRPr="00C37ED9">
        <w:lastRenderedPageBreak/>
        <w:t>znalec v odbore Elektrotechnika a</w:t>
      </w:r>
      <w:r w:rsidR="004F2CD9" w:rsidRPr="00C37ED9">
        <w:t xml:space="preserve"> znalec </w:t>
      </w:r>
      <w:r w:rsidRPr="00C37ED9">
        <w:t>v odbore Energetika podľa osobitného predpisu,</w:t>
      </w:r>
      <w:r w:rsidR="00A01D04" w:rsidRPr="00C37ED9">
        <w:rPr>
          <w:rStyle w:val="Odkaznapoznmkupodiarou"/>
          <w:b w:val="0"/>
          <w:bCs/>
        </w:rPr>
        <w:footnoteReference w:id="56"/>
      </w:r>
      <w:r w:rsidRPr="00C37ED9">
        <w:rPr>
          <w:b/>
          <w:bCs/>
        </w:rPr>
        <w:t>)</w:t>
      </w:r>
    </w:p>
    <w:p w14:paraId="712696A8" w14:textId="2BAD288B" w:rsidR="00E508CB" w:rsidRPr="00C37ED9" w:rsidRDefault="00E508CB">
      <w:pPr>
        <w:pStyle w:val="Odsekzoznamu"/>
        <w:numPr>
          <w:ilvl w:val="0"/>
          <w:numId w:val="3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iná osoba súvisiac</w:t>
      </w:r>
      <w:r w:rsidR="00DF7D9F" w:rsidRPr="00C37ED9">
        <w:rPr>
          <w:rFonts w:ascii="Times New Roman" w:hAnsi="Times New Roman" w:cs="Times New Roman"/>
          <w:sz w:val="24"/>
          <w:szCs w:val="24"/>
        </w:rPr>
        <w:t>a</w:t>
      </w:r>
      <w:r w:rsidRPr="00C37ED9">
        <w:rPr>
          <w:rFonts w:ascii="Times New Roman" w:hAnsi="Times New Roman" w:cs="Times New Roman"/>
          <w:sz w:val="24"/>
          <w:szCs w:val="24"/>
        </w:rPr>
        <w:t xml:space="preserve"> s energetickou efektívnosťou.</w:t>
      </w:r>
    </w:p>
    <w:p w14:paraId="3CA30C46" w14:textId="77777777" w:rsidR="00E508CB" w:rsidRPr="00C37ED9" w:rsidRDefault="00E508CB" w:rsidP="007B0631">
      <w:pPr>
        <w:spacing w:line="264" w:lineRule="auto"/>
      </w:pPr>
    </w:p>
    <w:p w14:paraId="00F17097" w14:textId="77777777" w:rsidR="00736509" w:rsidRPr="00C37ED9" w:rsidRDefault="00736509" w:rsidP="007B0631">
      <w:pPr>
        <w:spacing w:line="264" w:lineRule="auto"/>
        <w:ind w:left="420"/>
        <w:jc w:val="center"/>
        <w:rPr>
          <w:b/>
        </w:rPr>
      </w:pPr>
    </w:p>
    <w:p w14:paraId="7B08E76B" w14:textId="2CF91A04" w:rsidR="00D94B3E" w:rsidRPr="00C37ED9" w:rsidRDefault="00D94B3E" w:rsidP="007B0631">
      <w:pPr>
        <w:spacing w:line="264" w:lineRule="auto"/>
        <w:ind w:left="420"/>
        <w:jc w:val="center"/>
        <w:rPr>
          <w:b/>
        </w:rPr>
      </w:pPr>
      <w:r w:rsidRPr="00C37ED9">
        <w:rPr>
          <w:b/>
        </w:rPr>
        <w:t xml:space="preserve">§ </w:t>
      </w:r>
      <w:r w:rsidR="002E657F" w:rsidRPr="00C37ED9">
        <w:rPr>
          <w:b/>
        </w:rPr>
        <w:t>1</w:t>
      </w:r>
      <w:r w:rsidR="00E508CB" w:rsidRPr="00C37ED9">
        <w:rPr>
          <w:b/>
        </w:rPr>
        <w:t>8</w:t>
      </w:r>
    </w:p>
    <w:p w14:paraId="1FA2F054" w14:textId="435DB32B" w:rsidR="00D94B3E" w:rsidRPr="00C37ED9" w:rsidRDefault="003765E5" w:rsidP="007B0631">
      <w:pPr>
        <w:spacing w:line="264" w:lineRule="auto"/>
        <w:ind w:left="420"/>
        <w:jc w:val="center"/>
        <w:rPr>
          <w:b/>
        </w:rPr>
      </w:pPr>
      <w:r w:rsidRPr="00C37ED9">
        <w:rPr>
          <w:b/>
        </w:rPr>
        <w:t>Register odborne spôsobilých osôb</w:t>
      </w:r>
    </w:p>
    <w:p w14:paraId="4417F0A3" w14:textId="77777777" w:rsidR="00D12B22" w:rsidRPr="00C37ED9" w:rsidRDefault="00D12B22" w:rsidP="007B0631">
      <w:pPr>
        <w:spacing w:line="264" w:lineRule="auto"/>
        <w:ind w:left="420"/>
        <w:jc w:val="center"/>
        <w:rPr>
          <w:b/>
        </w:rPr>
      </w:pPr>
    </w:p>
    <w:p w14:paraId="25D5BBAA" w14:textId="254A95C7" w:rsidR="00437E41" w:rsidRPr="00C37ED9" w:rsidRDefault="00E5509C" w:rsidP="00437E41">
      <w:pPr>
        <w:spacing w:line="264" w:lineRule="auto"/>
        <w:jc w:val="both"/>
      </w:pPr>
      <w:r w:rsidRPr="00C37ED9">
        <w:t xml:space="preserve">(1) </w:t>
      </w:r>
      <w:r w:rsidR="00437E41" w:rsidRPr="00C37ED9">
        <w:t>Register odborne spôsobilých osôb obsahuje údaje o  odborne spôsobilých osobách podľa odseku 2.</w:t>
      </w:r>
    </w:p>
    <w:p w14:paraId="138D2F58" w14:textId="77777777" w:rsidR="00437E41" w:rsidRPr="00C37ED9" w:rsidRDefault="00437E41" w:rsidP="00437E41">
      <w:pPr>
        <w:spacing w:line="264" w:lineRule="auto"/>
        <w:ind w:left="780"/>
        <w:jc w:val="both"/>
      </w:pPr>
      <w:r w:rsidRPr="00C37ED9">
        <w:t> </w:t>
      </w:r>
    </w:p>
    <w:p w14:paraId="2A5DFA7E" w14:textId="77777777" w:rsidR="00437E41" w:rsidRPr="00C37ED9" w:rsidRDefault="00437E41" w:rsidP="00437E41">
      <w:pPr>
        <w:spacing w:line="264" w:lineRule="auto"/>
        <w:jc w:val="both"/>
      </w:pPr>
      <w:r w:rsidRPr="00C37ED9">
        <w:t>(2) Odborne spôsobilými osobami  sú</w:t>
      </w:r>
    </w:p>
    <w:p w14:paraId="725F7E19" w14:textId="55383DD7" w:rsidR="00437E41" w:rsidRPr="00C37ED9" w:rsidRDefault="00437E41">
      <w:pPr>
        <w:numPr>
          <w:ilvl w:val="0"/>
          <w:numId w:val="123"/>
        </w:numPr>
        <w:spacing w:line="264" w:lineRule="auto"/>
        <w:jc w:val="both"/>
      </w:pPr>
      <w:r w:rsidRPr="00C37ED9">
        <w:t>energetický manažér,</w:t>
      </w:r>
    </w:p>
    <w:p w14:paraId="54758C7A" w14:textId="77777777" w:rsidR="00437E41" w:rsidRPr="00C37ED9" w:rsidRDefault="00437E41">
      <w:pPr>
        <w:numPr>
          <w:ilvl w:val="0"/>
          <w:numId w:val="123"/>
        </w:numPr>
        <w:spacing w:line="264" w:lineRule="auto"/>
        <w:jc w:val="both"/>
      </w:pPr>
      <w:r w:rsidRPr="00C37ED9">
        <w:t>energetický audítor,</w:t>
      </w:r>
    </w:p>
    <w:p w14:paraId="3C9B06DA" w14:textId="77777777" w:rsidR="00437E41" w:rsidRPr="00C37ED9" w:rsidRDefault="00437E41">
      <w:pPr>
        <w:numPr>
          <w:ilvl w:val="0"/>
          <w:numId w:val="123"/>
        </w:numPr>
        <w:spacing w:line="264" w:lineRule="auto"/>
        <w:jc w:val="both"/>
      </w:pPr>
      <w:r w:rsidRPr="00C37ED9">
        <w:t>poskytovateľ garantovanej energetickej služby,</w:t>
      </w:r>
    </w:p>
    <w:p w14:paraId="6835CB8D" w14:textId="3D4BD975" w:rsidR="00437E41" w:rsidRPr="00C37ED9" w:rsidRDefault="00437E41">
      <w:pPr>
        <w:numPr>
          <w:ilvl w:val="0"/>
          <w:numId w:val="123"/>
        </w:numPr>
        <w:spacing w:line="264" w:lineRule="auto"/>
        <w:jc w:val="both"/>
      </w:pPr>
      <w:r w:rsidRPr="00C37ED9">
        <w:t>odborne spôsobilá osoba na kontrolu.</w:t>
      </w:r>
    </w:p>
    <w:p w14:paraId="0D275C01" w14:textId="77777777" w:rsidR="00BD5203" w:rsidRPr="00C37ED9" w:rsidRDefault="00BD5203" w:rsidP="0032748E">
      <w:pPr>
        <w:pStyle w:val="Odsekzoznamu"/>
        <w:spacing w:after="0" w:line="264" w:lineRule="auto"/>
        <w:contextualSpacing w:val="0"/>
        <w:jc w:val="both"/>
        <w:rPr>
          <w:rFonts w:ascii="Times New Roman" w:hAnsi="Times New Roman" w:cs="Times New Roman"/>
          <w:sz w:val="24"/>
          <w:szCs w:val="24"/>
        </w:rPr>
      </w:pPr>
    </w:p>
    <w:p w14:paraId="60C918BC" w14:textId="60031825" w:rsidR="0038117D" w:rsidRPr="00C37ED9" w:rsidRDefault="007F4D7F" w:rsidP="007B0631">
      <w:pPr>
        <w:spacing w:line="264" w:lineRule="auto"/>
        <w:jc w:val="both"/>
      </w:pPr>
      <w:r w:rsidRPr="00C37ED9">
        <w:t>(</w:t>
      </w:r>
      <w:r w:rsidR="004F2CD9" w:rsidRPr="00C37ED9">
        <w:t>3</w:t>
      </w:r>
      <w:r w:rsidRPr="00C37ED9">
        <w:t>) P</w:t>
      </w:r>
      <w:r w:rsidR="0038117D" w:rsidRPr="00C37ED9">
        <w:t xml:space="preserve">overená organizácia zapíše </w:t>
      </w:r>
      <w:r w:rsidRPr="00C37ED9">
        <w:t xml:space="preserve">do </w:t>
      </w:r>
      <w:r w:rsidR="00317B24" w:rsidRPr="00C37ED9">
        <w:t>r</w:t>
      </w:r>
      <w:r w:rsidRPr="00C37ED9">
        <w:t>egistra</w:t>
      </w:r>
      <w:r w:rsidR="00867BCE" w:rsidRPr="00C37ED9">
        <w:t xml:space="preserve"> odborne spôsobilých osôb</w:t>
      </w:r>
      <w:r w:rsidRPr="00C37ED9">
        <w:t xml:space="preserve"> </w:t>
      </w:r>
      <w:r w:rsidR="0038117D" w:rsidRPr="00C37ED9">
        <w:t xml:space="preserve">odborne spôsobilú osobu, ktorá </w:t>
      </w:r>
      <w:r w:rsidR="00B9237B" w:rsidRPr="00C37ED9">
        <w:t xml:space="preserve">má </w:t>
      </w:r>
    </w:p>
    <w:p w14:paraId="11681827" w14:textId="7465D7DE" w:rsidR="0038117D" w:rsidRPr="00C37ED9" w:rsidRDefault="00135EE4">
      <w:pPr>
        <w:pStyle w:val="Odsekzoznamu"/>
        <w:numPr>
          <w:ilvl w:val="1"/>
          <w:numId w:val="96"/>
        </w:numPr>
        <w:spacing w:after="0" w:line="264" w:lineRule="auto"/>
        <w:ind w:left="709" w:hanging="283"/>
        <w:jc w:val="both"/>
        <w:rPr>
          <w:rFonts w:ascii="Times New Roman" w:hAnsi="Times New Roman" w:cs="Times New Roman"/>
          <w:sz w:val="24"/>
          <w:szCs w:val="24"/>
        </w:rPr>
      </w:pPr>
      <w:r w:rsidRPr="00C37ED9">
        <w:rPr>
          <w:rFonts w:ascii="Times New Roman" w:hAnsi="Times New Roman" w:cs="Times New Roman"/>
          <w:sz w:val="24"/>
          <w:szCs w:val="24"/>
        </w:rPr>
        <w:t xml:space="preserve">platné </w:t>
      </w:r>
      <w:r w:rsidR="0038117D" w:rsidRPr="00C37ED9">
        <w:rPr>
          <w:rFonts w:ascii="Times New Roman" w:hAnsi="Times New Roman" w:cs="Times New Roman"/>
          <w:sz w:val="24"/>
          <w:szCs w:val="24"/>
        </w:rPr>
        <w:t>osvedčenie o odbornej spôsobilosti</w:t>
      </w:r>
      <w:r w:rsidR="003765E5" w:rsidRPr="00C37ED9">
        <w:rPr>
          <w:rFonts w:ascii="Times New Roman" w:hAnsi="Times New Roman" w:cs="Times New Roman"/>
          <w:sz w:val="24"/>
          <w:szCs w:val="24"/>
        </w:rPr>
        <w:t xml:space="preserve"> podľa § 16 ods. </w:t>
      </w:r>
      <w:r w:rsidR="00A366AE" w:rsidRPr="00C37ED9">
        <w:rPr>
          <w:rFonts w:ascii="Times New Roman" w:hAnsi="Times New Roman" w:cs="Times New Roman"/>
          <w:sz w:val="24"/>
          <w:szCs w:val="24"/>
        </w:rPr>
        <w:t>2</w:t>
      </w:r>
      <w:r w:rsidR="0038117D" w:rsidRPr="00C37ED9">
        <w:rPr>
          <w:rFonts w:ascii="Times New Roman" w:hAnsi="Times New Roman" w:cs="Times New Roman"/>
          <w:sz w:val="24"/>
          <w:szCs w:val="24"/>
        </w:rPr>
        <w:t>, alebo</w:t>
      </w:r>
    </w:p>
    <w:p w14:paraId="7832ACB6" w14:textId="10C80833" w:rsidR="00E73E91" w:rsidRPr="00C37ED9" w:rsidRDefault="00A33791" w:rsidP="00503BE9">
      <w:pPr>
        <w:spacing w:line="264" w:lineRule="auto"/>
        <w:ind w:left="567" w:hanging="141"/>
        <w:jc w:val="both"/>
        <w:rPr>
          <w:strike/>
        </w:rPr>
      </w:pPr>
      <w:r w:rsidRPr="00C37ED9">
        <w:t xml:space="preserve">b) </w:t>
      </w:r>
      <w:r w:rsidR="0038117D" w:rsidRPr="00C37ED9">
        <w:t>uznanú kvalifikáciu odbornej spôsobilosti zo zahraničia podľa osobitného predpisu.</w:t>
      </w:r>
      <w:r w:rsidR="00AC1AEF" w:rsidRPr="00C37ED9">
        <w:rPr>
          <w:vertAlign w:val="superscript"/>
        </w:rPr>
        <w:t>5</w:t>
      </w:r>
      <w:r w:rsidR="007253FB" w:rsidRPr="00C37ED9">
        <w:rPr>
          <w:vertAlign w:val="superscript"/>
        </w:rPr>
        <w:t>3</w:t>
      </w:r>
      <w:r w:rsidR="00AC460C" w:rsidRPr="00C37ED9">
        <w:t>)</w:t>
      </w:r>
    </w:p>
    <w:p w14:paraId="17FC1F02" w14:textId="1D39E4E3" w:rsidR="00E73E91" w:rsidRPr="00C37ED9" w:rsidRDefault="00E73E91" w:rsidP="007B0631">
      <w:pPr>
        <w:spacing w:line="264" w:lineRule="auto"/>
        <w:jc w:val="both"/>
      </w:pPr>
    </w:p>
    <w:p w14:paraId="1353A1FD" w14:textId="14A1AEE6" w:rsidR="00E1176F" w:rsidRPr="00C37ED9" w:rsidRDefault="00E1176F" w:rsidP="007B0631">
      <w:pPr>
        <w:spacing w:line="264" w:lineRule="auto"/>
        <w:jc w:val="both"/>
      </w:pPr>
      <w:r w:rsidRPr="00C37ED9">
        <w:t>(</w:t>
      </w:r>
      <w:r w:rsidR="004F2CD9" w:rsidRPr="00C37ED9">
        <w:t>4</w:t>
      </w:r>
      <w:r w:rsidRPr="00C37ED9">
        <w:t xml:space="preserve">) </w:t>
      </w:r>
      <w:r w:rsidR="005408F9" w:rsidRPr="00C37ED9">
        <w:t>R</w:t>
      </w:r>
      <w:r w:rsidRPr="00C37ED9">
        <w:t xml:space="preserve">egister odborne spôsobilých osôb obsahuje </w:t>
      </w:r>
      <w:r w:rsidR="00E9017E" w:rsidRPr="00C37ED9">
        <w:t xml:space="preserve">aj </w:t>
      </w:r>
    </w:p>
    <w:p w14:paraId="0A7A210F" w14:textId="71C2212D" w:rsidR="00E1176F" w:rsidRPr="00C37ED9" w:rsidRDefault="00E1176F">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jedinečný identifikátor odborne spôsobilej osoby,</w:t>
      </w:r>
    </w:p>
    <w:p w14:paraId="0A52EE21" w14:textId="373DC473" w:rsidR="00E1176F" w:rsidRPr="00C37ED9" w:rsidRDefault="00E1176F">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meno a</w:t>
      </w:r>
      <w:r w:rsidR="00570C92" w:rsidRPr="00C37ED9">
        <w:rPr>
          <w:rFonts w:ascii="Times New Roman" w:hAnsi="Times New Roman" w:cs="Times New Roman"/>
          <w:sz w:val="24"/>
          <w:szCs w:val="24"/>
        </w:rPr>
        <w:t> </w:t>
      </w:r>
      <w:r w:rsidRPr="00C37ED9">
        <w:rPr>
          <w:rFonts w:ascii="Times New Roman" w:hAnsi="Times New Roman" w:cs="Times New Roman"/>
          <w:sz w:val="24"/>
          <w:szCs w:val="24"/>
        </w:rPr>
        <w:t>priezvisko</w:t>
      </w:r>
      <w:r w:rsidR="00570C92" w:rsidRPr="00C37ED9">
        <w:rPr>
          <w:rFonts w:ascii="Times New Roman" w:hAnsi="Times New Roman" w:cs="Times New Roman"/>
          <w:sz w:val="24"/>
          <w:szCs w:val="24"/>
        </w:rPr>
        <w:t xml:space="preserve"> odborne spôsobilej osoby</w:t>
      </w:r>
      <w:r w:rsidRPr="00C37ED9">
        <w:rPr>
          <w:rFonts w:ascii="Times New Roman" w:hAnsi="Times New Roman" w:cs="Times New Roman"/>
          <w:sz w:val="24"/>
          <w:szCs w:val="24"/>
        </w:rPr>
        <w:t>,</w:t>
      </w:r>
    </w:p>
    <w:p w14:paraId="30FBFDA7" w14:textId="77777777" w:rsidR="007E63C0" w:rsidRPr="00C37ED9" w:rsidRDefault="007E63C0">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číslo osvedčenia,</w:t>
      </w:r>
    </w:p>
    <w:p w14:paraId="57DF87C1" w14:textId="702303A6" w:rsidR="007E63C0" w:rsidRPr="00C37ED9" w:rsidRDefault="007E63C0">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odbornú spôsobilosť podľa odseku 2,</w:t>
      </w:r>
    </w:p>
    <w:p w14:paraId="3B5A4B59" w14:textId="3AFDDB41" w:rsidR="00842706" w:rsidRPr="00C37ED9" w:rsidRDefault="00842706">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dátum vydania osvedčenia o odbornej spôsobilosti,</w:t>
      </w:r>
    </w:p>
    <w:p w14:paraId="57CAEBB5" w14:textId="0A4FE7DA" w:rsidR="007E63C0" w:rsidRPr="00C37ED9" w:rsidRDefault="007E63C0">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dátum platnosti potvrdenia o absolvovaní aktualizačnej odbornej prípravy</w:t>
      </w:r>
      <w:r w:rsidR="001910AC" w:rsidRPr="00C37ED9">
        <w:rPr>
          <w:rFonts w:ascii="Times New Roman" w:hAnsi="Times New Roman" w:cs="Times New Roman"/>
          <w:sz w:val="24"/>
          <w:szCs w:val="24"/>
        </w:rPr>
        <w:t>,</w:t>
      </w:r>
    </w:p>
    <w:p w14:paraId="2A862BE0" w14:textId="4A59E05D" w:rsidR="00E1176F" w:rsidRPr="00C37ED9" w:rsidRDefault="00E1176F">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adresu trvalého pobytu alebo obdobného pobytu,</w:t>
      </w:r>
    </w:p>
    <w:p w14:paraId="799E5954" w14:textId="3F7F9E1B" w:rsidR="00E1176F" w:rsidRPr="00C37ED9" w:rsidRDefault="00E1176F">
      <w:pPr>
        <w:pStyle w:val="Odsekzoznamu"/>
        <w:numPr>
          <w:ilvl w:val="0"/>
          <w:numId w:val="2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adresu zamestnávateľa odborne spôsobilej osoby,</w:t>
      </w:r>
    </w:p>
    <w:p w14:paraId="4AD5D9A9" w14:textId="3B6FF71E" w:rsidR="00E1176F" w:rsidRPr="00C37ED9" w:rsidRDefault="00E1176F">
      <w:pPr>
        <w:pStyle w:val="Odsekzoznamu"/>
        <w:numPr>
          <w:ilvl w:val="0"/>
          <w:numId w:val="2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telefónne číslo odborne spôsobilej osoby alebo jej zamestnávateľa,</w:t>
      </w:r>
    </w:p>
    <w:p w14:paraId="101E391B" w14:textId="1DE134DF" w:rsidR="008F176F" w:rsidRPr="00C37ED9" w:rsidRDefault="00E1176F">
      <w:pPr>
        <w:pStyle w:val="Odsekzoznamu"/>
        <w:numPr>
          <w:ilvl w:val="0"/>
          <w:numId w:val="2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adresu elektronickej pošty odborne spôsobilej osoby</w:t>
      </w:r>
      <w:r w:rsidR="00DE179C" w:rsidRPr="00C37ED9">
        <w:rPr>
          <w:rFonts w:ascii="Times New Roman" w:hAnsi="Times New Roman" w:cs="Times New Roman"/>
          <w:sz w:val="24"/>
          <w:szCs w:val="24"/>
        </w:rPr>
        <w:t xml:space="preserve"> </w:t>
      </w:r>
      <w:r w:rsidRPr="00C37ED9">
        <w:rPr>
          <w:rFonts w:ascii="Times New Roman" w:hAnsi="Times New Roman" w:cs="Times New Roman"/>
          <w:sz w:val="24"/>
          <w:szCs w:val="24"/>
        </w:rPr>
        <w:t>alebo jej zamestnávateľa</w:t>
      </w:r>
      <w:r w:rsidR="00A02246" w:rsidRPr="00C37ED9">
        <w:rPr>
          <w:rFonts w:ascii="Times New Roman" w:hAnsi="Times New Roman" w:cs="Times New Roman"/>
          <w:sz w:val="24"/>
          <w:szCs w:val="24"/>
        </w:rPr>
        <w:t>,</w:t>
      </w:r>
    </w:p>
    <w:p w14:paraId="1BA338F0" w14:textId="77777777" w:rsidR="00E1176F" w:rsidRPr="00C37ED9" w:rsidRDefault="00E1176F" w:rsidP="007B0631">
      <w:pPr>
        <w:spacing w:line="264" w:lineRule="auto"/>
      </w:pPr>
    </w:p>
    <w:p w14:paraId="75FDC2EC" w14:textId="527D3B63" w:rsidR="00B52F94" w:rsidRPr="00C37ED9" w:rsidRDefault="00E73E91" w:rsidP="007B0631">
      <w:pPr>
        <w:spacing w:line="264" w:lineRule="auto"/>
        <w:jc w:val="both"/>
      </w:pPr>
      <w:r w:rsidRPr="00C37ED9">
        <w:t>(</w:t>
      </w:r>
      <w:r w:rsidR="004F2CD9" w:rsidRPr="00C37ED9">
        <w:t>5</w:t>
      </w:r>
      <w:r w:rsidR="00E1176F" w:rsidRPr="00C37ED9">
        <w:t xml:space="preserve">) </w:t>
      </w:r>
      <w:r w:rsidR="008B072B" w:rsidRPr="00C37ED9">
        <w:t>Poverená organizácia</w:t>
      </w:r>
      <w:r w:rsidR="00E1176F" w:rsidRPr="00C37ED9">
        <w:t xml:space="preserve"> na svojom webovom sídle zverejňuje</w:t>
      </w:r>
      <w:r w:rsidR="00693B88" w:rsidRPr="00C37ED9">
        <w:t xml:space="preserve"> o odborne spôsobilej osobe</w:t>
      </w:r>
    </w:p>
    <w:p w14:paraId="0D3A0CD2" w14:textId="01B02CA3" w:rsidR="00E1176F" w:rsidRPr="00C37ED9" w:rsidRDefault="00CE073D">
      <w:pPr>
        <w:pStyle w:val="Odsekzoznamu"/>
        <w:numPr>
          <w:ilvl w:val="0"/>
          <w:numId w:val="105"/>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údaje</w:t>
      </w:r>
      <w:r w:rsidR="0067326F"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podľa odseku </w:t>
      </w:r>
      <w:r w:rsidR="00C73B20" w:rsidRPr="00C37ED9">
        <w:rPr>
          <w:rFonts w:ascii="Times New Roman" w:hAnsi="Times New Roman" w:cs="Times New Roman"/>
          <w:sz w:val="24"/>
          <w:szCs w:val="24"/>
        </w:rPr>
        <w:t>4</w:t>
      </w:r>
      <w:r w:rsidRPr="00C37ED9">
        <w:rPr>
          <w:rFonts w:ascii="Times New Roman" w:hAnsi="Times New Roman" w:cs="Times New Roman"/>
          <w:sz w:val="24"/>
          <w:szCs w:val="24"/>
        </w:rPr>
        <w:t xml:space="preserve"> písm. </w:t>
      </w:r>
      <w:r w:rsidR="009C2FE4" w:rsidRPr="00C37ED9">
        <w:rPr>
          <w:rFonts w:ascii="Times New Roman" w:hAnsi="Times New Roman" w:cs="Times New Roman"/>
          <w:sz w:val="24"/>
          <w:szCs w:val="24"/>
        </w:rPr>
        <w:t>b</w:t>
      </w:r>
      <w:r w:rsidRPr="00C37ED9">
        <w:rPr>
          <w:rFonts w:ascii="Times New Roman" w:hAnsi="Times New Roman" w:cs="Times New Roman"/>
          <w:sz w:val="24"/>
          <w:szCs w:val="24"/>
        </w:rPr>
        <w:t xml:space="preserve">) až </w:t>
      </w:r>
      <w:r w:rsidR="007B53ED" w:rsidRPr="00C37ED9">
        <w:rPr>
          <w:rFonts w:ascii="Times New Roman" w:hAnsi="Times New Roman" w:cs="Times New Roman"/>
          <w:sz w:val="24"/>
          <w:szCs w:val="24"/>
        </w:rPr>
        <w:t>f</w:t>
      </w:r>
      <w:r w:rsidRPr="00C37ED9">
        <w:rPr>
          <w:rFonts w:ascii="Times New Roman" w:hAnsi="Times New Roman" w:cs="Times New Roman"/>
          <w:sz w:val="24"/>
          <w:szCs w:val="24"/>
        </w:rPr>
        <w:t>)</w:t>
      </w:r>
      <w:r w:rsidR="00693B88" w:rsidRPr="00C37ED9">
        <w:rPr>
          <w:rFonts w:ascii="Times New Roman" w:hAnsi="Times New Roman" w:cs="Times New Roman"/>
          <w:sz w:val="24"/>
          <w:szCs w:val="24"/>
        </w:rPr>
        <w:t>,</w:t>
      </w:r>
    </w:p>
    <w:p w14:paraId="3B23324A" w14:textId="5EAD0995" w:rsidR="00693B88" w:rsidRPr="00C37ED9" w:rsidRDefault="006B5E00">
      <w:pPr>
        <w:pStyle w:val="Odsekzoznamu"/>
        <w:numPr>
          <w:ilvl w:val="0"/>
          <w:numId w:val="105"/>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na základe žiadosti</w:t>
      </w:r>
      <w:r w:rsidR="007C777B" w:rsidRPr="00C37ED9">
        <w:rPr>
          <w:rFonts w:ascii="Times New Roman" w:hAnsi="Times New Roman" w:cs="Times New Roman"/>
          <w:sz w:val="24"/>
          <w:szCs w:val="24"/>
        </w:rPr>
        <w:t xml:space="preserve">, bez zbytočného odkladu aj údaje podľa odseku </w:t>
      </w:r>
      <w:r w:rsidR="00C73B20" w:rsidRPr="00C37ED9">
        <w:rPr>
          <w:rFonts w:ascii="Times New Roman" w:hAnsi="Times New Roman" w:cs="Times New Roman"/>
          <w:sz w:val="24"/>
          <w:szCs w:val="24"/>
        </w:rPr>
        <w:t>4</w:t>
      </w:r>
      <w:r w:rsidR="007C777B" w:rsidRPr="00C37ED9">
        <w:rPr>
          <w:rFonts w:ascii="Times New Roman" w:hAnsi="Times New Roman" w:cs="Times New Roman"/>
          <w:sz w:val="24"/>
          <w:szCs w:val="24"/>
        </w:rPr>
        <w:t xml:space="preserve"> písm. g) až j).</w:t>
      </w:r>
    </w:p>
    <w:p w14:paraId="5F04DA8F" w14:textId="77777777" w:rsidR="003936A8" w:rsidRPr="00C37ED9" w:rsidRDefault="003936A8" w:rsidP="00812966">
      <w:pPr>
        <w:pStyle w:val="Odsekzoznamu"/>
        <w:spacing w:after="0" w:line="264" w:lineRule="auto"/>
        <w:contextualSpacing w:val="0"/>
        <w:rPr>
          <w:rFonts w:ascii="Times New Roman" w:hAnsi="Times New Roman" w:cs="Times New Roman"/>
          <w:sz w:val="24"/>
          <w:szCs w:val="24"/>
        </w:rPr>
      </w:pPr>
    </w:p>
    <w:p w14:paraId="6E7DDF89" w14:textId="1F0EEB57" w:rsidR="0052269C" w:rsidRPr="00C37ED9" w:rsidRDefault="00E2058D" w:rsidP="00381592">
      <w:pPr>
        <w:spacing w:line="264" w:lineRule="auto"/>
        <w:jc w:val="both"/>
      </w:pPr>
      <w:bookmarkStart w:id="127" w:name="paragraf-12.odsek-13.pismeno-c"/>
      <w:r w:rsidRPr="00C37ED9">
        <w:t>(</w:t>
      </w:r>
      <w:r w:rsidR="004F2CD9" w:rsidRPr="00C37ED9">
        <w:t>6</w:t>
      </w:r>
      <w:r w:rsidRPr="00C37ED9">
        <w:t xml:space="preserve">) Poverená organizácia vyčiarkne </w:t>
      </w:r>
      <w:r w:rsidR="00A21747" w:rsidRPr="00C37ED9">
        <w:t xml:space="preserve">odborne spôsobilú osobu </w:t>
      </w:r>
      <w:r w:rsidRPr="00C37ED9">
        <w:t xml:space="preserve">z </w:t>
      </w:r>
      <w:r w:rsidR="0012304A" w:rsidRPr="00C37ED9">
        <w:t>registra odborne spôsobilých osôb</w:t>
      </w:r>
      <w:r w:rsidR="009D77C5" w:rsidRPr="00C37ED9">
        <w:t>,</w:t>
      </w:r>
      <w:r w:rsidR="005B74E6" w:rsidRPr="00C37ED9">
        <w:t xml:space="preserve"> </w:t>
      </w:r>
      <w:r w:rsidR="009B5181" w:rsidRPr="00C37ED9">
        <w:t>ak</w:t>
      </w:r>
      <w:r w:rsidR="0012304A" w:rsidRPr="00C37ED9">
        <w:t xml:space="preserve"> </w:t>
      </w:r>
    </w:p>
    <w:p w14:paraId="70CB0036" w14:textId="0DEDEA84" w:rsidR="0052269C" w:rsidRPr="00C37ED9" w:rsidRDefault="00A31DF5">
      <w:pPr>
        <w:pStyle w:val="Odsekzoznamu"/>
        <w:numPr>
          <w:ilvl w:val="0"/>
          <w:numId w:val="90"/>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 xml:space="preserve">odborne spôsobilá osoba </w:t>
      </w:r>
      <w:r w:rsidR="0012304A" w:rsidRPr="00C37ED9">
        <w:rPr>
          <w:rFonts w:ascii="Times New Roman" w:hAnsi="Times New Roman" w:cs="Times New Roman"/>
          <w:sz w:val="24"/>
          <w:szCs w:val="24"/>
        </w:rPr>
        <w:t>nesplnil</w:t>
      </w:r>
      <w:r w:rsidR="00D87282" w:rsidRPr="00C37ED9">
        <w:rPr>
          <w:rFonts w:ascii="Times New Roman" w:hAnsi="Times New Roman" w:cs="Times New Roman"/>
          <w:sz w:val="24"/>
          <w:szCs w:val="24"/>
        </w:rPr>
        <w:t>a</w:t>
      </w:r>
      <w:r w:rsidR="0012304A" w:rsidRPr="00C37ED9">
        <w:rPr>
          <w:rFonts w:ascii="Times New Roman" w:hAnsi="Times New Roman" w:cs="Times New Roman"/>
          <w:sz w:val="24"/>
          <w:szCs w:val="24"/>
        </w:rPr>
        <w:t xml:space="preserve"> povinnosť podľa § </w:t>
      </w:r>
      <w:r w:rsidR="006432C1" w:rsidRPr="00C37ED9">
        <w:rPr>
          <w:rFonts w:ascii="Times New Roman" w:hAnsi="Times New Roman" w:cs="Times New Roman"/>
          <w:sz w:val="24"/>
          <w:szCs w:val="24"/>
        </w:rPr>
        <w:t xml:space="preserve">16 </w:t>
      </w:r>
      <w:r w:rsidR="0012304A" w:rsidRPr="00C37ED9">
        <w:rPr>
          <w:rFonts w:ascii="Times New Roman" w:hAnsi="Times New Roman" w:cs="Times New Roman"/>
          <w:sz w:val="24"/>
          <w:szCs w:val="24"/>
        </w:rPr>
        <w:t xml:space="preserve">ods. </w:t>
      </w:r>
      <w:r w:rsidR="006432C1" w:rsidRPr="00C37ED9">
        <w:rPr>
          <w:rFonts w:ascii="Times New Roman" w:hAnsi="Times New Roman" w:cs="Times New Roman"/>
          <w:sz w:val="24"/>
          <w:szCs w:val="24"/>
        </w:rPr>
        <w:t>3</w:t>
      </w:r>
      <w:r w:rsidR="0052269C" w:rsidRPr="00C37ED9">
        <w:rPr>
          <w:rFonts w:ascii="Times New Roman" w:hAnsi="Times New Roman" w:cs="Times New Roman"/>
          <w:sz w:val="24"/>
          <w:szCs w:val="24"/>
        </w:rPr>
        <w:t>,</w:t>
      </w:r>
    </w:p>
    <w:p w14:paraId="607172FB" w14:textId="7B4A9541" w:rsidR="008732D8" w:rsidRPr="00C37ED9" w:rsidRDefault="008732D8">
      <w:pPr>
        <w:pStyle w:val="Odsekzoznamu"/>
        <w:numPr>
          <w:ilvl w:val="0"/>
          <w:numId w:val="90"/>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odborne spôsobilá osoba</w:t>
      </w:r>
      <w:r w:rsidR="005A2874" w:rsidRPr="00C37ED9">
        <w:rPr>
          <w:rFonts w:ascii="Times New Roman" w:hAnsi="Times New Roman" w:cs="Times New Roman"/>
          <w:sz w:val="24"/>
          <w:szCs w:val="24"/>
        </w:rPr>
        <w:t xml:space="preserve"> </w:t>
      </w:r>
      <w:r w:rsidRPr="00C37ED9">
        <w:rPr>
          <w:rFonts w:ascii="Times New Roman" w:hAnsi="Times New Roman" w:cs="Times New Roman"/>
          <w:sz w:val="24"/>
          <w:szCs w:val="24"/>
        </w:rPr>
        <w:t>písomne požiada o vyčiarknutie z</w:t>
      </w:r>
      <w:r w:rsidR="000616D8" w:rsidRPr="00C37ED9">
        <w:rPr>
          <w:rFonts w:ascii="Times New Roman" w:hAnsi="Times New Roman" w:cs="Times New Roman"/>
          <w:sz w:val="24"/>
          <w:szCs w:val="24"/>
        </w:rPr>
        <w:t> </w:t>
      </w:r>
      <w:r w:rsidRPr="00C37ED9">
        <w:rPr>
          <w:rFonts w:ascii="Times New Roman" w:hAnsi="Times New Roman" w:cs="Times New Roman"/>
          <w:sz w:val="24"/>
          <w:szCs w:val="24"/>
        </w:rPr>
        <w:t>registra</w:t>
      </w:r>
      <w:r w:rsidR="000616D8"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 ku dňu uvedenému v žiadosti, </w:t>
      </w:r>
    </w:p>
    <w:p w14:paraId="7B54FA32" w14:textId="774CCD81" w:rsidR="008732D8" w:rsidRPr="00C37ED9" w:rsidRDefault="008732D8">
      <w:pPr>
        <w:pStyle w:val="Odsekzoznamu"/>
        <w:numPr>
          <w:ilvl w:val="0"/>
          <w:numId w:val="90"/>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lastRenderedPageBreak/>
        <w:t>odborne spôsobilá osoba zomrela alebo bola vyhlásená za mŕtvu</w:t>
      </w:r>
      <w:r w:rsidR="00477766" w:rsidRPr="00C37ED9">
        <w:rPr>
          <w:rFonts w:ascii="Times New Roman" w:hAnsi="Times New Roman" w:cs="Times New Roman"/>
          <w:sz w:val="24"/>
          <w:szCs w:val="24"/>
        </w:rPr>
        <w:t>,</w:t>
      </w:r>
    </w:p>
    <w:bookmarkEnd w:id="127"/>
    <w:p w14:paraId="13F7653B" w14:textId="3C696292" w:rsidR="0052269C" w:rsidRPr="00C37ED9" w:rsidRDefault="0052269C">
      <w:pPr>
        <w:pStyle w:val="Odsekzoznamu"/>
        <w:numPr>
          <w:ilvl w:val="0"/>
          <w:numId w:val="90"/>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 xml:space="preserve">vyčiarknutie z registra odborne spôsobilých osôb navrhol orgán dozoru podľa § </w:t>
      </w:r>
      <w:r w:rsidR="002D3D9B" w:rsidRPr="00C37ED9">
        <w:rPr>
          <w:rFonts w:ascii="Times New Roman" w:hAnsi="Times New Roman" w:cs="Times New Roman"/>
          <w:sz w:val="24"/>
          <w:szCs w:val="24"/>
        </w:rPr>
        <w:t xml:space="preserve">40 </w:t>
      </w:r>
      <w:r w:rsidRPr="00C37ED9">
        <w:rPr>
          <w:rFonts w:ascii="Times New Roman" w:hAnsi="Times New Roman" w:cs="Times New Roman"/>
          <w:sz w:val="24"/>
          <w:szCs w:val="24"/>
        </w:rPr>
        <w:t xml:space="preserve">ods. 1 písm. e) a bolo preukázané, že </w:t>
      </w:r>
    </w:p>
    <w:p w14:paraId="14F34222" w14:textId="30108237" w:rsidR="0052269C" w:rsidRPr="00C37ED9" w:rsidRDefault="0052269C">
      <w:pPr>
        <w:pStyle w:val="Odsekzoznamu"/>
        <w:numPr>
          <w:ilvl w:val="0"/>
          <w:numId w:val="75"/>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 xml:space="preserve">energetický manažér pri výkone energetického manažmentu porušil povinnosti podľa </w:t>
      </w:r>
      <w:r w:rsidR="0030064A"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 </w:t>
      </w:r>
      <w:r w:rsidR="00CC6B5C" w:rsidRPr="00C37ED9">
        <w:rPr>
          <w:rFonts w:ascii="Times New Roman" w:hAnsi="Times New Roman" w:cs="Times New Roman"/>
          <w:sz w:val="24"/>
          <w:szCs w:val="24"/>
        </w:rPr>
        <w:t xml:space="preserve">19 </w:t>
      </w:r>
      <w:r w:rsidRPr="00C37ED9">
        <w:rPr>
          <w:rFonts w:ascii="Times New Roman" w:hAnsi="Times New Roman" w:cs="Times New Roman"/>
          <w:sz w:val="24"/>
          <w:szCs w:val="24"/>
        </w:rPr>
        <w:t xml:space="preserve">ods. </w:t>
      </w:r>
      <w:r w:rsidR="00BB7106" w:rsidRPr="00C37ED9">
        <w:rPr>
          <w:rFonts w:ascii="Times New Roman" w:hAnsi="Times New Roman" w:cs="Times New Roman"/>
          <w:sz w:val="24"/>
          <w:szCs w:val="24"/>
        </w:rPr>
        <w:t>2</w:t>
      </w:r>
      <w:r w:rsidRPr="00C37ED9">
        <w:rPr>
          <w:rFonts w:ascii="Times New Roman" w:hAnsi="Times New Roman" w:cs="Times New Roman"/>
          <w:sz w:val="24"/>
          <w:szCs w:val="24"/>
        </w:rPr>
        <w:t>,</w:t>
      </w:r>
    </w:p>
    <w:p w14:paraId="533CC095" w14:textId="15177C04" w:rsidR="0052269C" w:rsidRPr="00C37ED9" w:rsidRDefault="0052269C">
      <w:pPr>
        <w:pStyle w:val="Odsekzoznamu"/>
        <w:numPr>
          <w:ilvl w:val="0"/>
          <w:numId w:val="75"/>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 xml:space="preserve">energetický audítor pri výkone energetického auditu porušil povinnosti podľa § 26 ods. </w:t>
      </w:r>
      <w:r w:rsidR="00EA5FB0" w:rsidRPr="00C37ED9">
        <w:rPr>
          <w:rFonts w:ascii="Times New Roman" w:hAnsi="Times New Roman" w:cs="Times New Roman"/>
          <w:sz w:val="24"/>
          <w:szCs w:val="24"/>
        </w:rPr>
        <w:t>5</w:t>
      </w:r>
      <w:r w:rsidR="003C5B39" w:rsidRPr="00C37ED9">
        <w:rPr>
          <w:rFonts w:ascii="Times New Roman" w:hAnsi="Times New Roman" w:cs="Times New Roman"/>
          <w:sz w:val="24"/>
          <w:szCs w:val="24"/>
        </w:rPr>
        <w:t>,</w:t>
      </w:r>
    </w:p>
    <w:p w14:paraId="5CB4F0BD" w14:textId="7EF32E2A" w:rsidR="0052269C" w:rsidRPr="00C37ED9" w:rsidRDefault="0052269C">
      <w:pPr>
        <w:pStyle w:val="Odsekzoznamu"/>
        <w:numPr>
          <w:ilvl w:val="0"/>
          <w:numId w:val="75"/>
        </w:numPr>
        <w:spacing w:after="0" w:line="264" w:lineRule="auto"/>
        <w:ind w:left="709"/>
        <w:jc w:val="both"/>
        <w:rPr>
          <w:rFonts w:ascii="Times New Roman" w:hAnsi="Times New Roman" w:cs="Times New Roman"/>
          <w:sz w:val="24"/>
          <w:szCs w:val="24"/>
        </w:rPr>
      </w:pPr>
      <w:r w:rsidRPr="00C37ED9">
        <w:rPr>
          <w:rFonts w:ascii="Times New Roman" w:hAnsi="Times New Roman" w:cs="Times New Roman"/>
          <w:sz w:val="24"/>
          <w:szCs w:val="24"/>
        </w:rPr>
        <w:t xml:space="preserve">poskytovateľ garantovanej energetickej služby pri výkone garantovanej energetickej služby porušil povinnosti podľa § </w:t>
      </w:r>
      <w:r w:rsidR="002D3D9B" w:rsidRPr="00C37ED9">
        <w:rPr>
          <w:rFonts w:ascii="Times New Roman" w:hAnsi="Times New Roman" w:cs="Times New Roman"/>
          <w:sz w:val="24"/>
          <w:szCs w:val="24"/>
        </w:rPr>
        <w:t>3</w:t>
      </w:r>
      <w:r w:rsidR="0030064A" w:rsidRPr="00C37ED9">
        <w:rPr>
          <w:rFonts w:ascii="Times New Roman" w:hAnsi="Times New Roman" w:cs="Times New Roman"/>
          <w:sz w:val="24"/>
          <w:szCs w:val="24"/>
        </w:rPr>
        <w:t>0</w:t>
      </w:r>
      <w:r w:rsidR="002D3D9B"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ods. </w:t>
      </w:r>
      <w:r w:rsidR="00BB7106" w:rsidRPr="00C37ED9">
        <w:rPr>
          <w:rFonts w:ascii="Times New Roman" w:hAnsi="Times New Roman" w:cs="Times New Roman"/>
          <w:sz w:val="24"/>
          <w:szCs w:val="24"/>
        </w:rPr>
        <w:t>5</w:t>
      </w:r>
      <w:r w:rsidRPr="00C37ED9">
        <w:rPr>
          <w:rFonts w:ascii="Times New Roman" w:hAnsi="Times New Roman" w:cs="Times New Roman"/>
          <w:sz w:val="24"/>
          <w:szCs w:val="24"/>
        </w:rPr>
        <w:t>.</w:t>
      </w:r>
    </w:p>
    <w:p w14:paraId="1AC4C3C5" w14:textId="77777777" w:rsidR="00C43444" w:rsidRPr="00C37ED9" w:rsidRDefault="00C43444" w:rsidP="00856499">
      <w:pPr>
        <w:spacing w:line="264" w:lineRule="auto"/>
        <w:jc w:val="center"/>
        <w:rPr>
          <w:b/>
        </w:rPr>
      </w:pPr>
    </w:p>
    <w:p w14:paraId="37F963FA" w14:textId="77777777" w:rsidR="00CC6B5C" w:rsidRPr="00C37ED9" w:rsidRDefault="00CC6B5C" w:rsidP="00856499">
      <w:pPr>
        <w:spacing w:line="264" w:lineRule="auto"/>
        <w:jc w:val="center"/>
        <w:rPr>
          <w:b/>
        </w:rPr>
      </w:pPr>
    </w:p>
    <w:p w14:paraId="06CF2931" w14:textId="74242DBA" w:rsidR="006705CE" w:rsidRPr="00C37ED9" w:rsidRDefault="006705CE" w:rsidP="00856499">
      <w:pPr>
        <w:spacing w:line="264" w:lineRule="auto"/>
        <w:jc w:val="center"/>
        <w:rPr>
          <w:b/>
        </w:rPr>
      </w:pPr>
      <w:r w:rsidRPr="00C37ED9">
        <w:rPr>
          <w:b/>
        </w:rPr>
        <w:t xml:space="preserve">§ </w:t>
      </w:r>
      <w:r w:rsidR="002E657F" w:rsidRPr="00C37ED9">
        <w:rPr>
          <w:b/>
        </w:rPr>
        <w:t>1</w:t>
      </w:r>
      <w:r w:rsidR="00E508CB" w:rsidRPr="00C37ED9">
        <w:rPr>
          <w:b/>
        </w:rPr>
        <w:t>9</w:t>
      </w:r>
    </w:p>
    <w:p w14:paraId="75B3F137" w14:textId="77777777" w:rsidR="00C75F83" w:rsidRPr="00C37ED9" w:rsidRDefault="00C75F83" w:rsidP="00C75F83">
      <w:pPr>
        <w:spacing w:line="264" w:lineRule="auto"/>
        <w:jc w:val="center"/>
        <w:rPr>
          <w:b/>
        </w:rPr>
      </w:pPr>
      <w:r w:rsidRPr="00C37ED9">
        <w:rPr>
          <w:b/>
        </w:rPr>
        <w:t xml:space="preserve">Energetický manažér </w:t>
      </w:r>
    </w:p>
    <w:p w14:paraId="6C5C3FD4" w14:textId="2D82D419" w:rsidR="00D12B22" w:rsidRPr="00C37ED9" w:rsidRDefault="00D12B22" w:rsidP="007B0631">
      <w:pPr>
        <w:spacing w:line="264" w:lineRule="auto"/>
        <w:ind w:left="420"/>
        <w:jc w:val="center"/>
        <w:rPr>
          <w:b/>
        </w:rPr>
      </w:pPr>
    </w:p>
    <w:p w14:paraId="1BEE29C2" w14:textId="104AE101" w:rsidR="00553D20" w:rsidRPr="00C37ED9" w:rsidRDefault="00553D20" w:rsidP="00553D20">
      <w:pPr>
        <w:spacing w:line="264" w:lineRule="auto"/>
        <w:jc w:val="both"/>
      </w:pPr>
      <w:r w:rsidRPr="00C37ED9">
        <w:t>(</w:t>
      </w:r>
      <w:r w:rsidR="00F41F3C" w:rsidRPr="00C37ED9">
        <w:t>1</w:t>
      </w:r>
      <w:r w:rsidRPr="00C37ED9">
        <w:t xml:space="preserve">) </w:t>
      </w:r>
      <w:r w:rsidR="009B56AC" w:rsidRPr="00C37ED9">
        <w:t>E</w:t>
      </w:r>
      <w:r w:rsidRPr="00C37ED9">
        <w:t>nergetick</w:t>
      </w:r>
      <w:r w:rsidR="009B56AC" w:rsidRPr="00C37ED9">
        <w:t>ý</w:t>
      </w:r>
      <w:r w:rsidRPr="00C37ED9">
        <w:t xml:space="preserve"> manažér vykonáva </w:t>
      </w:r>
      <w:r w:rsidR="004A082A" w:rsidRPr="00C37ED9">
        <w:t xml:space="preserve">činnosť </w:t>
      </w:r>
      <w:r w:rsidRPr="00C37ED9">
        <w:t>ako</w:t>
      </w:r>
    </w:p>
    <w:p w14:paraId="1AC4C6D4" w14:textId="33F86869" w:rsidR="00553D20" w:rsidRPr="00C37ED9" w:rsidRDefault="00553D20">
      <w:pPr>
        <w:numPr>
          <w:ilvl w:val="0"/>
          <w:numId w:val="1"/>
        </w:numPr>
        <w:spacing w:line="264" w:lineRule="auto"/>
        <w:jc w:val="both"/>
      </w:pPr>
      <w:r w:rsidRPr="00C37ED9">
        <w:t>podnikanie podľa osobitného predpisu</w:t>
      </w:r>
      <w:r w:rsidR="00FB0314" w:rsidRPr="00C37ED9">
        <w:t>,</w:t>
      </w:r>
      <w:r w:rsidRPr="00C37ED9">
        <w:rPr>
          <w:rStyle w:val="Odkaznapoznmkupodiarou"/>
          <w:b w:val="0"/>
          <w:bCs/>
        </w:rPr>
        <w:footnoteReference w:id="57"/>
      </w:r>
      <w:r w:rsidRPr="00C37ED9">
        <w:rPr>
          <w:b/>
          <w:bCs/>
        </w:rPr>
        <w:t xml:space="preserve">) </w:t>
      </w:r>
    </w:p>
    <w:p w14:paraId="0A0C7435" w14:textId="3B65E318" w:rsidR="00553D20" w:rsidRPr="00C37ED9" w:rsidRDefault="00553D20">
      <w:pPr>
        <w:numPr>
          <w:ilvl w:val="0"/>
          <w:numId w:val="1"/>
        </w:numPr>
        <w:spacing w:line="264" w:lineRule="auto"/>
        <w:jc w:val="both"/>
      </w:pPr>
      <w:r w:rsidRPr="00C37ED9">
        <w:t>zamestnanec fyzickej osoby - podnikateľa alebo právnickej osoby, ktorá vykonáva činnosť energetického manažéra  ako podnikanie podľa osobitného predpisu</w:t>
      </w:r>
      <w:r w:rsidR="00FB0314" w:rsidRPr="00C37ED9">
        <w:t>,</w:t>
      </w:r>
      <w:r w:rsidR="0081682E" w:rsidRPr="00C37ED9">
        <w:rPr>
          <w:vertAlign w:val="superscript"/>
        </w:rPr>
        <w:t>5</w:t>
      </w:r>
      <w:r w:rsidR="000D04C0" w:rsidRPr="00C37ED9">
        <w:rPr>
          <w:vertAlign w:val="superscript"/>
        </w:rPr>
        <w:t>7</w:t>
      </w:r>
      <w:r w:rsidRPr="00C37ED9">
        <w:t>)</w:t>
      </w:r>
      <w:r w:rsidR="006F2404" w:rsidRPr="00C37ED9">
        <w:t xml:space="preserve"> alebo</w:t>
      </w:r>
    </w:p>
    <w:p w14:paraId="6F93890E" w14:textId="4B318E0B" w:rsidR="00D23D0C" w:rsidRPr="00C37ED9" w:rsidRDefault="00240B67">
      <w:pPr>
        <w:numPr>
          <w:ilvl w:val="0"/>
          <w:numId w:val="1"/>
        </w:numPr>
        <w:spacing w:line="264" w:lineRule="auto"/>
        <w:jc w:val="both"/>
      </w:pPr>
      <w:r w:rsidRPr="00C37ED9">
        <w:t>zamestnanec v</w:t>
      </w:r>
      <w:r w:rsidR="00890678" w:rsidRPr="00C37ED9">
        <w:t> </w:t>
      </w:r>
      <w:r w:rsidR="00A94059" w:rsidRPr="00C37ED9">
        <w:t>podniku</w:t>
      </w:r>
      <w:r w:rsidR="00890678" w:rsidRPr="00C37ED9">
        <w:t>.</w:t>
      </w:r>
    </w:p>
    <w:p w14:paraId="0F1E28A3" w14:textId="01A9F5E4" w:rsidR="00F46E7F" w:rsidRPr="00C37ED9" w:rsidRDefault="00F46E7F" w:rsidP="007B0631">
      <w:pPr>
        <w:spacing w:line="264" w:lineRule="auto"/>
        <w:ind w:left="270"/>
        <w:jc w:val="center"/>
        <w:rPr>
          <w:b/>
        </w:rPr>
      </w:pPr>
    </w:p>
    <w:p w14:paraId="7479F9EC" w14:textId="7B003B27" w:rsidR="00E5509C" w:rsidRPr="00C37ED9" w:rsidRDefault="00BB7106" w:rsidP="000E5285">
      <w:pPr>
        <w:spacing w:line="264" w:lineRule="auto"/>
        <w:jc w:val="both"/>
      </w:pPr>
      <w:r w:rsidRPr="00C37ED9">
        <w:t>(2) Energetický</w:t>
      </w:r>
      <w:r w:rsidR="00E5509C" w:rsidRPr="00C37ED9">
        <w:t xml:space="preserve"> manažér je povinný vykonávať </w:t>
      </w:r>
      <w:r w:rsidRPr="00C37ED9">
        <w:t>energetický manažment riadne a s náležitou odbornou starostlivosťou.</w:t>
      </w:r>
    </w:p>
    <w:p w14:paraId="4C169E85" w14:textId="77777777" w:rsidR="00E5509C" w:rsidRPr="00C37ED9" w:rsidRDefault="00E5509C" w:rsidP="007B0631">
      <w:pPr>
        <w:spacing w:line="264" w:lineRule="auto"/>
        <w:ind w:left="270"/>
        <w:jc w:val="center"/>
        <w:rPr>
          <w:b/>
        </w:rPr>
      </w:pPr>
    </w:p>
    <w:p w14:paraId="14FEB411" w14:textId="3A8619FF" w:rsidR="00527654" w:rsidRPr="00C37ED9" w:rsidRDefault="00527654" w:rsidP="00527654">
      <w:pPr>
        <w:spacing w:line="264" w:lineRule="auto"/>
        <w:jc w:val="both"/>
      </w:pPr>
      <w:r w:rsidRPr="00C37ED9">
        <w:t>(</w:t>
      </w:r>
      <w:r w:rsidR="00BB7106" w:rsidRPr="00C37ED9">
        <w:t>3</w:t>
      </w:r>
      <w:r w:rsidRPr="00C37ED9">
        <w:t xml:space="preserve">) Porušenie povinností, na základe ktorého bola </w:t>
      </w:r>
      <w:r w:rsidR="00A31DF5" w:rsidRPr="00C37ED9">
        <w:t xml:space="preserve">odborne spôsobilá </w:t>
      </w:r>
      <w:r w:rsidRPr="00C37ED9">
        <w:t xml:space="preserve">osoba vyčiarknutá z registra </w:t>
      </w:r>
      <w:r w:rsidR="00DA7560" w:rsidRPr="00C37ED9">
        <w:t xml:space="preserve">odborne spôsobilých osôb </w:t>
      </w:r>
      <w:r w:rsidRPr="00C37ED9">
        <w:t xml:space="preserve">podľa § </w:t>
      </w:r>
      <w:r w:rsidR="00CC6B5C" w:rsidRPr="00C37ED9">
        <w:t>18</w:t>
      </w:r>
      <w:r w:rsidR="00D23D0C" w:rsidRPr="00C37ED9">
        <w:t>,</w:t>
      </w:r>
      <w:r w:rsidR="006432C1" w:rsidRPr="00C37ED9">
        <w:t xml:space="preserve"> </w:t>
      </w:r>
      <w:r w:rsidRPr="00C37ED9">
        <w:t>sa považuje za osobitne závažné porušenie tohto zákona na účely zrušenia živnostenského oprávnenia</w:t>
      </w:r>
      <w:r w:rsidR="00D23D0C" w:rsidRPr="00C37ED9">
        <w:t xml:space="preserve"> podľa odseku 1 písm. a)</w:t>
      </w:r>
      <w:r w:rsidRPr="00C37ED9">
        <w:t xml:space="preserve">. </w:t>
      </w:r>
    </w:p>
    <w:p w14:paraId="294EF0C0" w14:textId="04560531" w:rsidR="00A94059" w:rsidRPr="00C37ED9" w:rsidRDefault="00A94059" w:rsidP="005A317D">
      <w:pPr>
        <w:spacing w:line="264" w:lineRule="auto"/>
        <w:rPr>
          <w:b/>
        </w:rPr>
      </w:pPr>
    </w:p>
    <w:p w14:paraId="4F8CCFAE" w14:textId="12E24215" w:rsidR="00E83A3C" w:rsidRPr="00C37ED9" w:rsidRDefault="007B5F89" w:rsidP="005A317D">
      <w:pPr>
        <w:spacing w:line="264" w:lineRule="auto"/>
        <w:jc w:val="both"/>
        <w:rPr>
          <w:strike/>
        </w:rPr>
      </w:pPr>
      <w:r w:rsidRPr="00C37ED9">
        <w:t>(</w:t>
      </w:r>
      <w:r w:rsidR="00BB7106" w:rsidRPr="00C37ED9">
        <w:t>4</w:t>
      </w:r>
      <w:r w:rsidRPr="00C37ED9">
        <w:t xml:space="preserve">) </w:t>
      </w:r>
      <w:r w:rsidR="00E83A3C" w:rsidRPr="00C37ED9">
        <w:t>Energetický manažér je odborne spôsobilou osobou pre poskytovanie podpornej energetickej služby v rozsahu podľa §</w:t>
      </w:r>
      <w:r w:rsidR="00477766" w:rsidRPr="00C37ED9">
        <w:t xml:space="preserve"> </w:t>
      </w:r>
      <w:r w:rsidR="00A231DF" w:rsidRPr="00C37ED9">
        <w:t xml:space="preserve">29 ods. 3. </w:t>
      </w:r>
    </w:p>
    <w:p w14:paraId="7A908FD8" w14:textId="6961F845" w:rsidR="00CE7799" w:rsidRPr="00C37ED9" w:rsidRDefault="00CE7799" w:rsidP="00BF102C">
      <w:pPr>
        <w:spacing w:line="264" w:lineRule="auto"/>
        <w:jc w:val="both"/>
      </w:pPr>
    </w:p>
    <w:p w14:paraId="6D238721" w14:textId="3B08CAC5" w:rsidR="00635F12" w:rsidRPr="00C37ED9" w:rsidRDefault="0037423F" w:rsidP="007B0631">
      <w:pPr>
        <w:spacing w:line="264" w:lineRule="auto"/>
        <w:ind w:left="270"/>
        <w:jc w:val="center"/>
        <w:rPr>
          <w:b/>
        </w:rPr>
      </w:pPr>
      <w:r w:rsidRPr="00C37ED9">
        <w:rPr>
          <w:b/>
        </w:rPr>
        <w:t xml:space="preserve">§ </w:t>
      </w:r>
      <w:r w:rsidR="00C976FF" w:rsidRPr="00C37ED9">
        <w:rPr>
          <w:b/>
        </w:rPr>
        <w:t>20</w:t>
      </w:r>
    </w:p>
    <w:p w14:paraId="67290DF1" w14:textId="5D4B6FE2" w:rsidR="00937D05" w:rsidRPr="00C37ED9" w:rsidRDefault="00937D05" w:rsidP="007B0631">
      <w:pPr>
        <w:spacing w:line="264" w:lineRule="auto"/>
        <w:ind w:left="270"/>
        <w:jc w:val="center"/>
        <w:rPr>
          <w:b/>
        </w:rPr>
      </w:pPr>
      <w:r w:rsidRPr="00C37ED9">
        <w:rPr>
          <w:b/>
        </w:rPr>
        <w:t>Energetický audítor</w:t>
      </w:r>
    </w:p>
    <w:p w14:paraId="321023F8" w14:textId="77777777" w:rsidR="00D12B22" w:rsidRPr="00C37ED9" w:rsidRDefault="00D12B22" w:rsidP="007B0631">
      <w:pPr>
        <w:spacing w:line="264" w:lineRule="auto"/>
        <w:ind w:left="270"/>
        <w:jc w:val="center"/>
        <w:rPr>
          <w:b/>
        </w:rPr>
      </w:pPr>
    </w:p>
    <w:p w14:paraId="65168E00" w14:textId="0BB4B0F1" w:rsidR="00B65138" w:rsidRPr="00C37ED9" w:rsidRDefault="00B65138" w:rsidP="007B0631">
      <w:pPr>
        <w:spacing w:line="264" w:lineRule="auto"/>
        <w:jc w:val="both"/>
      </w:pPr>
      <w:r w:rsidRPr="00C37ED9">
        <w:t>(</w:t>
      </w:r>
      <w:r w:rsidR="00F949ED" w:rsidRPr="00C37ED9">
        <w:t>1</w:t>
      </w:r>
      <w:r w:rsidRPr="00C37ED9">
        <w:t xml:space="preserve">) </w:t>
      </w:r>
      <w:r w:rsidR="009B56AC" w:rsidRPr="00C37ED9">
        <w:t>E</w:t>
      </w:r>
      <w:r w:rsidRPr="00C37ED9">
        <w:t>nergetick</w:t>
      </w:r>
      <w:r w:rsidR="006F2404" w:rsidRPr="00C37ED9">
        <w:t>ý</w:t>
      </w:r>
      <w:r w:rsidRPr="00C37ED9">
        <w:t xml:space="preserve"> audítor</w:t>
      </w:r>
      <w:r w:rsidR="00D301F2" w:rsidRPr="00C37ED9">
        <w:t xml:space="preserve"> </w:t>
      </w:r>
      <w:r w:rsidRPr="00C37ED9">
        <w:t>vykonáva</w:t>
      </w:r>
      <w:r w:rsidR="006F2404" w:rsidRPr="00C37ED9">
        <w:t xml:space="preserve"> činnosť</w:t>
      </w:r>
      <w:r w:rsidRPr="00C37ED9">
        <w:t xml:space="preserve"> ako</w:t>
      </w:r>
    </w:p>
    <w:p w14:paraId="2D52936E" w14:textId="19366948" w:rsidR="00B65138" w:rsidRPr="00C37ED9" w:rsidRDefault="00B65138">
      <w:pPr>
        <w:numPr>
          <w:ilvl w:val="0"/>
          <w:numId w:val="74"/>
        </w:numPr>
        <w:spacing w:line="264" w:lineRule="auto"/>
        <w:jc w:val="both"/>
      </w:pPr>
      <w:r w:rsidRPr="00C37ED9">
        <w:t xml:space="preserve">podnikanie podľa osobitného </w:t>
      </w:r>
      <w:r w:rsidR="00407053" w:rsidRPr="00C37ED9">
        <w:t>predpisu</w:t>
      </w:r>
      <w:r w:rsidR="00A008AD" w:rsidRPr="00C37ED9">
        <w:t>,</w:t>
      </w:r>
      <w:r w:rsidR="00F66FA0" w:rsidRPr="00C37ED9">
        <w:rPr>
          <w:vertAlign w:val="superscript"/>
        </w:rPr>
        <w:t>5</w:t>
      </w:r>
      <w:r w:rsidR="000D04C0" w:rsidRPr="00C37ED9">
        <w:rPr>
          <w:vertAlign w:val="superscript"/>
        </w:rPr>
        <w:t>7</w:t>
      </w:r>
      <w:r w:rsidRPr="00C37ED9">
        <w:t xml:space="preserve">) </w:t>
      </w:r>
    </w:p>
    <w:p w14:paraId="53EEBF59" w14:textId="3CA43C18" w:rsidR="00B65138" w:rsidRPr="00C37ED9" w:rsidRDefault="00B65138">
      <w:pPr>
        <w:numPr>
          <w:ilvl w:val="0"/>
          <w:numId w:val="74"/>
        </w:numPr>
        <w:spacing w:line="264" w:lineRule="auto"/>
        <w:jc w:val="both"/>
      </w:pPr>
      <w:r w:rsidRPr="00C37ED9">
        <w:t>zamestnanec fyzickej osoby - podnikateľa alebo právnickej osoby, ktorá vykonáva činnosť energetického audítora ako podnikanie podľa osobitného predpisu</w:t>
      </w:r>
      <w:r w:rsidR="009C5EC9" w:rsidRPr="00C37ED9">
        <w:t>,</w:t>
      </w:r>
      <w:r w:rsidR="00F66FA0" w:rsidRPr="00C37ED9">
        <w:rPr>
          <w:vertAlign w:val="superscript"/>
        </w:rPr>
        <w:t>5</w:t>
      </w:r>
      <w:r w:rsidR="000D04C0" w:rsidRPr="00C37ED9">
        <w:rPr>
          <w:vertAlign w:val="superscript"/>
        </w:rPr>
        <w:t>7</w:t>
      </w:r>
      <w:r w:rsidRPr="00C37ED9">
        <w:t>)</w:t>
      </w:r>
      <w:r w:rsidR="009C5EC9" w:rsidRPr="00C37ED9">
        <w:t xml:space="preserve"> alebo</w:t>
      </w:r>
    </w:p>
    <w:p w14:paraId="55C07F92" w14:textId="54AF2EE1" w:rsidR="009C5EC9" w:rsidRPr="00C37ED9" w:rsidRDefault="009C5EC9">
      <w:pPr>
        <w:numPr>
          <w:ilvl w:val="0"/>
          <w:numId w:val="74"/>
        </w:numPr>
        <w:spacing w:line="264" w:lineRule="auto"/>
        <w:jc w:val="both"/>
      </w:pPr>
      <w:r w:rsidRPr="00C37ED9">
        <w:t>zamestnanec podniku, ktorý má povinnosť energetického auditu podľa tohto zákona</w:t>
      </w:r>
      <w:r w:rsidR="00233AEF" w:rsidRPr="00C37ED9">
        <w:t xml:space="preserve"> alebo podniku</w:t>
      </w:r>
      <w:r w:rsidR="008C21F5" w:rsidRPr="00C37ED9">
        <w:t>,</w:t>
      </w:r>
      <w:r w:rsidR="00014BEB" w:rsidRPr="00C37ED9">
        <w:rPr>
          <w:rStyle w:val="Odkaznapoznmkupodiarou"/>
          <w:b w:val="0"/>
          <w:bCs/>
        </w:rPr>
        <w:footnoteReference w:id="58"/>
      </w:r>
      <w:r w:rsidR="00014BEB" w:rsidRPr="00C37ED9">
        <w:rPr>
          <w:b/>
          <w:bCs/>
        </w:rPr>
        <w:t>)</w:t>
      </w:r>
      <w:r w:rsidR="00014BEB" w:rsidRPr="00C37ED9">
        <w:t xml:space="preserve"> </w:t>
      </w:r>
      <w:r w:rsidR="008C21F5" w:rsidRPr="00C37ED9">
        <w:t>ktorý je ekonomicky alebo personálne prepojený.</w:t>
      </w:r>
      <w:r w:rsidR="00233AEF" w:rsidRPr="00C37ED9">
        <w:t xml:space="preserve"> </w:t>
      </w:r>
    </w:p>
    <w:p w14:paraId="0A08870D" w14:textId="77777777" w:rsidR="00D12B22" w:rsidRPr="00C37ED9" w:rsidRDefault="00D12B22" w:rsidP="007B0631">
      <w:pPr>
        <w:spacing w:line="264" w:lineRule="auto"/>
        <w:jc w:val="both"/>
      </w:pPr>
    </w:p>
    <w:p w14:paraId="60D0ABB2" w14:textId="1A2F2936" w:rsidR="00340144" w:rsidRPr="00C37ED9" w:rsidRDefault="00E85B93" w:rsidP="00886D22">
      <w:pPr>
        <w:spacing w:line="264" w:lineRule="auto"/>
        <w:jc w:val="both"/>
      </w:pPr>
      <w:r w:rsidRPr="00C37ED9">
        <w:t>(</w:t>
      </w:r>
      <w:r w:rsidR="00F53CE9" w:rsidRPr="00C37ED9">
        <w:t>2</w:t>
      </w:r>
      <w:r w:rsidRPr="00C37ED9">
        <w:t xml:space="preserve">) Porušenie povinností, na základe ktorého bola </w:t>
      </w:r>
      <w:r w:rsidR="00A31DF5" w:rsidRPr="00C37ED9">
        <w:t xml:space="preserve">odborne spôsobilá </w:t>
      </w:r>
      <w:r w:rsidRPr="00C37ED9">
        <w:t>osoba vyčiarknutá z</w:t>
      </w:r>
      <w:r w:rsidR="00527654" w:rsidRPr="00C37ED9">
        <w:t xml:space="preserve"> registra </w:t>
      </w:r>
      <w:r w:rsidR="00DA7560" w:rsidRPr="00C37ED9">
        <w:t>odborne spôsobilých osôb</w:t>
      </w:r>
      <w:r w:rsidR="00527654" w:rsidRPr="00C37ED9">
        <w:t xml:space="preserve"> podľa § </w:t>
      </w:r>
      <w:r w:rsidR="00CC6B5C" w:rsidRPr="00C37ED9">
        <w:t xml:space="preserve">18 </w:t>
      </w:r>
      <w:r w:rsidRPr="00C37ED9">
        <w:t>sa považuje za osobitne závažné porušenie tohto zákona na účely zrušenia živnostenského oprávnenia</w:t>
      </w:r>
      <w:r w:rsidR="00DB0450" w:rsidRPr="00C37ED9">
        <w:t xml:space="preserve"> podľa odseku 1 písm. a)</w:t>
      </w:r>
      <w:r w:rsidRPr="00C37ED9">
        <w:t>.</w:t>
      </w:r>
      <w:bookmarkStart w:id="128" w:name="paragraf-12.odsek-15.text"/>
      <w:r w:rsidRPr="00C37ED9">
        <w:t xml:space="preserve"> </w:t>
      </w:r>
      <w:bookmarkEnd w:id="128"/>
    </w:p>
    <w:p w14:paraId="03E10EF3" w14:textId="372F6F9B" w:rsidR="00DD03D8" w:rsidRPr="00C37ED9" w:rsidRDefault="00DD03D8" w:rsidP="007B0631">
      <w:pPr>
        <w:spacing w:line="264" w:lineRule="auto"/>
        <w:jc w:val="center"/>
        <w:rPr>
          <w:b/>
        </w:rPr>
      </w:pPr>
    </w:p>
    <w:p w14:paraId="5648215D" w14:textId="3F7EF237" w:rsidR="00381592" w:rsidRPr="00C37ED9" w:rsidRDefault="00D67672" w:rsidP="00381592">
      <w:pPr>
        <w:spacing w:line="264" w:lineRule="auto"/>
        <w:jc w:val="center"/>
        <w:rPr>
          <w:b/>
        </w:rPr>
      </w:pPr>
      <w:r w:rsidRPr="00C37ED9">
        <w:rPr>
          <w:b/>
        </w:rPr>
        <w:t>§ 21</w:t>
      </w:r>
    </w:p>
    <w:p w14:paraId="0E3B7CB4" w14:textId="77777777" w:rsidR="00381592" w:rsidRPr="00C37ED9" w:rsidRDefault="00381592" w:rsidP="00381592">
      <w:pPr>
        <w:spacing w:line="264" w:lineRule="auto"/>
        <w:jc w:val="center"/>
        <w:rPr>
          <w:b/>
        </w:rPr>
      </w:pPr>
      <w:r w:rsidRPr="00C37ED9">
        <w:rPr>
          <w:b/>
        </w:rPr>
        <w:t xml:space="preserve">Poskytovateľ garantovanej energetickej služby </w:t>
      </w:r>
    </w:p>
    <w:p w14:paraId="1B2BB1E7" w14:textId="77777777" w:rsidR="00381592" w:rsidRPr="00C37ED9" w:rsidRDefault="00381592" w:rsidP="00381592">
      <w:pPr>
        <w:spacing w:line="264" w:lineRule="auto"/>
        <w:jc w:val="center"/>
      </w:pPr>
    </w:p>
    <w:p w14:paraId="38241455" w14:textId="34ED8FA7" w:rsidR="00F27EB2" w:rsidRPr="00C37ED9" w:rsidRDefault="00F27EB2">
      <w:pPr>
        <w:spacing w:line="264" w:lineRule="auto"/>
        <w:jc w:val="both"/>
      </w:pPr>
      <w:r w:rsidRPr="00C37ED9">
        <w:t>(</w:t>
      </w:r>
      <w:r w:rsidR="00BD5CDD" w:rsidRPr="00C37ED9">
        <w:t>1</w:t>
      </w:r>
      <w:r w:rsidRPr="00C37ED9">
        <w:t xml:space="preserve">) </w:t>
      </w:r>
      <w:r w:rsidR="006F2404" w:rsidRPr="00C37ED9">
        <w:t>P</w:t>
      </w:r>
      <w:r w:rsidRPr="00C37ED9">
        <w:t>oskytovateľ garantovanej energetickej služby vykonáva</w:t>
      </w:r>
      <w:r w:rsidR="006F2404" w:rsidRPr="00C37ED9">
        <w:t xml:space="preserve">  činnosť</w:t>
      </w:r>
      <w:r w:rsidRPr="00C37ED9">
        <w:t xml:space="preserve"> ako</w:t>
      </w:r>
    </w:p>
    <w:p w14:paraId="5B2CD3C0" w14:textId="01EAC9C3" w:rsidR="00F27EB2" w:rsidRPr="00C37ED9" w:rsidRDefault="00F27EB2">
      <w:pPr>
        <w:numPr>
          <w:ilvl w:val="0"/>
          <w:numId w:val="37"/>
        </w:numPr>
        <w:spacing w:line="264" w:lineRule="auto"/>
        <w:jc w:val="both"/>
      </w:pPr>
      <w:r w:rsidRPr="00C37ED9">
        <w:t xml:space="preserve">podnikanie podľa osobitného </w:t>
      </w:r>
      <w:r w:rsidR="00407053" w:rsidRPr="00C37ED9">
        <w:t>predpisu</w:t>
      </w:r>
      <w:r w:rsidR="0081682E" w:rsidRPr="00C37ED9">
        <w:rPr>
          <w:vertAlign w:val="superscript"/>
        </w:rPr>
        <w:t>5</w:t>
      </w:r>
      <w:r w:rsidR="000D04C0" w:rsidRPr="00C37ED9">
        <w:rPr>
          <w:vertAlign w:val="superscript"/>
        </w:rPr>
        <w:t>7</w:t>
      </w:r>
      <w:r w:rsidRPr="00C37ED9">
        <w:t>) alebo</w:t>
      </w:r>
    </w:p>
    <w:p w14:paraId="61C4428B" w14:textId="038B25E9" w:rsidR="00F27EB2" w:rsidRPr="00C37ED9" w:rsidRDefault="00F27EB2">
      <w:pPr>
        <w:numPr>
          <w:ilvl w:val="0"/>
          <w:numId w:val="37"/>
        </w:numPr>
        <w:spacing w:line="264" w:lineRule="auto"/>
        <w:jc w:val="both"/>
      </w:pPr>
      <w:r w:rsidRPr="00C37ED9">
        <w:t>zamestnanec fyzickej osoby - podnikateľa alebo právnickej osoby, ktorá vykonáva činnosť poskytovateľa garantovanej energetickej služby ako podnikanie podľa osobitného predpisu.</w:t>
      </w:r>
      <w:r w:rsidR="0081682E" w:rsidRPr="00C37ED9">
        <w:rPr>
          <w:vertAlign w:val="superscript"/>
        </w:rPr>
        <w:t>5</w:t>
      </w:r>
      <w:r w:rsidR="000D04C0" w:rsidRPr="00C37ED9">
        <w:rPr>
          <w:vertAlign w:val="superscript"/>
        </w:rPr>
        <w:t>7</w:t>
      </w:r>
      <w:r w:rsidRPr="00C37ED9">
        <w:t>)</w:t>
      </w:r>
    </w:p>
    <w:p w14:paraId="097E2CB6" w14:textId="4885F179" w:rsidR="00E85B93" w:rsidRPr="00C37ED9" w:rsidRDefault="00E85B93" w:rsidP="00856499">
      <w:pPr>
        <w:spacing w:line="264" w:lineRule="auto"/>
        <w:jc w:val="both"/>
      </w:pPr>
    </w:p>
    <w:p w14:paraId="7DE2D8C3" w14:textId="52BFE6F2" w:rsidR="00527654" w:rsidRPr="00C37ED9" w:rsidRDefault="00BB7106" w:rsidP="000E5285">
      <w:pPr>
        <w:spacing w:line="264" w:lineRule="auto"/>
        <w:jc w:val="both"/>
      </w:pPr>
      <w:r w:rsidRPr="00C37ED9">
        <w:t xml:space="preserve">(2) </w:t>
      </w:r>
      <w:r w:rsidR="00527654" w:rsidRPr="00C37ED9">
        <w:t>Porušenie povinností, na základe ktor</w:t>
      </w:r>
      <w:r w:rsidR="00AA6D03" w:rsidRPr="00C37ED9">
        <w:t>ého</w:t>
      </w:r>
      <w:r w:rsidR="00527654" w:rsidRPr="00C37ED9">
        <w:t xml:space="preserve"> bola </w:t>
      </w:r>
      <w:r w:rsidR="009C5EC9" w:rsidRPr="00C37ED9">
        <w:t xml:space="preserve">odborne spôsobilá </w:t>
      </w:r>
      <w:r w:rsidR="00527654" w:rsidRPr="00C37ED9">
        <w:t>osoba vyčiarknutá z</w:t>
      </w:r>
      <w:r w:rsidR="00A032EB" w:rsidRPr="00C37ED9">
        <w:t> </w:t>
      </w:r>
      <w:r w:rsidR="00527654" w:rsidRPr="00C37ED9">
        <w:t>registra</w:t>
      </w:r>
      <w:r w:rsidR="00A032EB" w:rsidRPr="00C37ED9">
        <w:t xml:space="preserve"> odborne spôsobilých osôb</w:t>
      </w:r>
      <w:r w:rsidR="00527654" w:rsidRPr="00C37ED9">
        <w:t xml:space="preserve"> podľa § </w:t>
      </w:r>
      <w:r w:rsidR="00CC6B5C" w:rsidRPr="00C37ED9">
        <w:t>18</w:t>
      </w:r>
      <w:r w:rsidR="00477766" w:rsidRPr="00C37ED9">
        <w:t>,</w:t>
      </w:r>
      <w:r w:rsidR="00527654" w:rsidRPr="00C37ED9">
        <w:t xml:space="preserve"> sa považuje za osobitne závažné porušenie tohto zákona na účely zrušenia živnostenského oprávnenia</w:t>
      </w:r>
      <w:r w:rsidR="00BE2DDC" w:rsidRPr="00C37ED9">
        <w:t xml:space="preserve"> podľa odseku 1 písm. a)</w:t>
      </w:r>
      <w:r w:rsidR="00527654" w:rsidRPr="00C37ED9">
        <w:t xml:space="preserve">. </w:t>
      </w:r>
    </w:p>
    <w:p w14:paraId="4849BBE1" w14:textId="77777777" w:rsidR="00CF24ED" w:rsidRPr="00C37ED9" w:rsidRDefault="00CF24ED" w:rsidP="00F51CBD">
      <w:pPr>
        <w:spacing w:line="264" w:lineRule="auto"/>
        <w:jc w:val="both"/>
      </w:pPr>
    </w:p>
    <w:p w14:paraId="5CD7D2C6" w14:textId="77777777" w:rsidR="003F7C84" w:rsidRPr="00C37ED9" w:rsidRDefault="003F7C84" w:rsidP="007B0631">
      <w:pPr>
        <w:spacing w:line="264" w:lineRule="auto"/>
        <w:jc w:val="center"/>
      </w:pPr>
    </w:p>
    <w:p w14:paraId="42CF6C02" w14:textId="240B3408" w:rsidR="00EE2B1E" w:rsidRPr="00C37ED9" w:rsidRDefault="00EE2B1E" w:rsidP="007B0631">
      <w:pPr>
        <w:spacing w:line="264" w:lineRule="auto"/>
        <w:jc w:val="center"/>
      </w:pPr>
      <w:r w:rsidRPr="00C37ED9">
        <w:t>PIATA</w:t>
      </w:r>
      <w:r w:rsidR="00A577E0" w:rsidRPr="00C37ED9">
        <w:t xml:space="preserve"> </w:t>
      </w:r>
      <w:r w:rsidRPr="00C37ED9">
        <w:t>ČASŤ</w:t>
      </w:r>
    </w:p>
    <w:p w14:paraId="2A6F5934" w14:textId="186B153E" w:rsidR="00EE2B1E" w:rsidRPr="00C37ED9" w:rsidRDefault="00463EB7" w:rsidP="007B0631">
      <w:pPr>
        <w:spacing w:line="264" w:lineRule="auto"/>
        <w:jc w:val="center"/>
      </w:pPr>
      <w:r w:rsidRPr="00C37ED9">
        <w:t xml:space="preserve">KĽÚČOVÉ </w:t>
      </w:r>
      <w:r w:rsidR="00EE2B1E" w:rsidRPr="00C37ED9">
        <w:t>NÁSTROJE ENERGETICKEJ EFEKTÍVNOSTI</w:t>
      </w:r>
    </w:p>
    <w:p w14:paraId="5F1ABA46" w14:textId="77777777" w:rsidR="00D12B22" w:rsidRPr="00C37ED9" w:rsidRDefault="00D12B22" w:rsidP="007B0631">
      <w:pPr>
        <w:spacing w:line="264" w:lineRule="auto"/>
        <w:jc w:val="center"/>
      </w:pPr>
    </w:p>
    <w:p w14:paraId="6AC96371" w14:textId="11D09200" w:rsidR="00EE2B1E" w:rsidRPr="00C37ED9" w:rsidRDefault="00EE2B1E" w:rsidP="007B0631">
      <w:pPr>
        <w:spacing w:line="264" w:lineRule="auto"/>
        <w:jc w:val="center"/>
        <w:rPr>
          <w:b/>
        </w:rPr>
      </w:pPr>
      <w:r w:rsidRPr="00C37ED9">
        <w:rPr>
          <w:b/>
        </w:rPr>
        <w:t xml:space="preserve">§ </w:t>
      </w:r>
      <w:r w:rsidR="00EE4CF6" w:rsidRPr="00C37ED9">
        <w:rPr>
          <w:b/>
        </w:rPr>
        <w:t>2</w:t>
      </w:r>
      <w:r w:rsidR="00340144" w:rsidRPr="00C37ED9">
        <w:rPr>
          <w:b/>
        </w:rPr>
        <w:t>2</w:t>
      </w:r>
    </w:p>
    <w:p w14:paraId="0A3BCFFA" w14:textId="5A21182C" w:rsidR="00D12B22" w:rsidRPr="00C37ED9" w:rsidRDefault="00EE2B1E" w:rsidP="007B0631">
      <w:pPr>
        <w:spacing w:line="264" w:lineRule="auto"/>
        <w:jc w:val="center"/>
        <w:rPr>
          <w:b/>
        </w:rPr>
      </w:pPr>
      <w:r w:rsidRPr="00C37ED9">
        <w:rPr>
          <w:b/>
        </w:rPr>
        <w:t xml:space="preserve"> </w:t>
      </w:r>
    </w:p>
    <w:p w14:paraId="494461C2" w14:textId="46CD0F2D" w:rsidR="00EE2B1E" w:rsidRPr="00C37ED9" w:rsidRDefault="00463EB7" w:rsidP="007B0631">
      <w:pPr>
        <w:spacing w:line="264" w:lineRule="auto"/>
        <w:jc w:val="both"/>
      </w:pPr>
      <w:r w:rsidRPr="00C37ED9">
        <w:t xml:space="preserve">Medzi kľúčové nástroje </w:t>
      </w:r>
      <w:r w:rsidR="00EE2B1E" w:rsidRPr="00C37ED9">
        <w:t xml:space="preserve">energetickej efektívnosti </w:t>
      </w:r>
      <w:r w:rsidRPr="00C37ED9">
        <w:t>patrí</w:t>
      </w:r>
      <w:r w:rsidR="00EE2B1E" w:rsidRPr="00C37ED9">
        <w:t xml:space="preserve"> </w:t>
      </w:r>
      <w:r w:rsidR="00495220" w:rsidRPr="00C37ED9">
        <w:t>najmä</w:t>
      </w:r>
    </w:p>
    <w:p w14:paraId="5F67227F" w14:textId="7914B235" w:rsidR="00EE2B1E" w:rsidRPr="00C37ED9" w:rsidRDefault="00EE2B1E">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dohoda o úspore energie,</w:t>
      </w:r>
    </w:p>
    <w:p w14:paraId="6AB512FE" w14:textId="097DBA08" w:rsidR="00EE2B1E" w:rsidRPr="00C37ED9" w:rsidRDefault="000B4F94">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w:t>
      </w:r>
      <w:r w:rsidR="00397E34" w:rsidRPr="00C37ED9">
        <w:rPr>
          <w:rFonts w:ascii="Times New Roman" w:hAnsi="Times New Roman" w:cs="Times New Roman"/>
          <w:sz w:val="24"/>
          <w:szCs w:val="24"/>
        </w:rPr>
        <w:t>p</w:t>
      </w:r>
      <w:r w:rsidRPr="00C37ED9">
        <w:rPr>
          <w:rFonts w:ascii="Times New Roman" w:hAnsi="Times New Roman" w:cs="Times New Roman"/>
          <w:sz w:val="24"/>
          <w:szCs w:val="24"/>
        </w:rPr>
        <w:t xml:space="preserve">latňovanie </w:t>
      </w:r>
      <w:r w:rsidR="00174CCE" w:rsidRPr="00C37ED9">
        <w:rPr>
          <w:rFonts w:ascii="Times New Roman" w:hAnsi="Times New Roman" w:cs="Times New Roman"/>
          <w:sz w:val="24"/>
          <w:szCs w:val="24"/>
        </w:rPr>
        <w:t xml:space="preserve">zásady </w:t>
      </w:r>
      <w:r w:rsidR="00EE2B1E" w:rsidRPr="00C37ED9">
        <w:rPr>
          <w:rFonts w:ascii="Times New Roman" w:hAnsi="Times New Roman" w:cs="Times New Roman"/>
          <w:sz w:val="24"/>
          <w:szCs w:val="24"/>
        </w:rPr>
        <w:t>prvoradosti energetickej efektívnosti,</w:t>
      </w:r>
    </w:p>
    <w:p w14:paraId="3FA69289" w14:textId="51A8468A" w:rsidR="00EE2B1E" w:rsidRPr="00C37ED9" w:rsidRDefault="00EE2B1E">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informovanos</w:t>
      </w:r>
      <w:r w:rsidR="006F2551" w:rsidRPr="00C37ED9">
        <w:rPr>
          <w:rFonts w:ascii="Times New Roman" w:hAnsi="Times New Roman" w:cs="Times New Roman"/>
          <w:sz w:val="24"/>
          <w:szCs w:val="24"/>
        </w:rPr>
        <w:t>ť</w:t>
      </w:r>
      <w:r w:rsidRPr="00C37ED9">
        <w:rPr>
          <w:rFonts w:ascii="Times New Roman" w:hAnsi="Times New Roman" w:cs="Times New Roman"/>
          <w:sz w:val="24"/>
          <w:szCs w:val="24"/>
        </w:rPr>
        <w:t xml:space="preserve"> a zvyšovani</w:t>
      </w:r>
      <w:r w:rsidR="006F2551" w:rsidRPr="00C37ED9">
        <w:rPr>
          <w:rFonts w:ascii="Times New Roman" w:hAnsi="Times New Roman" w:cs="Times New Roman"/>
          <w:sz w:val="24"/>
          <w:szCs w:val="24"/>
        </w:rPr>
        <w:t>e</w:t>
      </w:r>
      <w:r w:rsidRPr="00C37ED9">
        <w:rPr>
          <w:rFonts w:ascii="Times New Roman" w:hAnsi="Times New Roman" w:cs="Times New Roman"/>
          <w:sz w:val="24"/>
          <w:szCs w:val="24"/>
        </w:rPr>
        <w:t xml:space="preserve"> povedomia </w:t>
      </w:r>
      <w:r w:rsidR="00EA3295" w:rsidRPr="00C37ED9">
        <w:rPr>
          <w:rFonts w:ascii="Times New Roman" w:hAnsi="Times New Roman" w:cs="Times New Roman"/>
          <w:sz w:val="24"/>
          <w:szCs w:val="24"/>
        </w:rPr>
        <w:t>o </w:t>
      </w:r>
      <w:r w:rsidRPr="00C37ED9">
        <w:rPr>
          <w:rFonts w:ascii="Times New Roman" w:hAnsi="Times New Roman" w:cs="Times New Roman"/>
          <w:sz w:val="24"/>
          <w:szCs w:val="24"/>
        </w:rPr>
        <w:t>energeti</w:t>
      </w:r>
      <w:r w:rsidR="006F2551" w:rsidRPr="00C37ED9">
        <w:rPr>
          <w:rFonts w:ascii="Times New Roman" w:hAnsi="Times New Roman" w:cs="Times New Roman"/>
          <w:sz w:val="24"/>
          <w:szCs w:val="24"/>
        </w:rPr>
        <w:t>ckej efektívnosti</w:t>
      </w:r>
      <w:r w:rsidR="00B718FB" w:rsidRPr="00C37ED9">
        <w:rPr>
          <w:rFonts w:ascii="Times New Roman" w:hAnsi="Times New Roman" w:cs="Times New Roman"/>
          <w:sz w:val="24"/>
          <w:szCs w:val="24"/>
        </w:rPr>
        <w:t>,</w:t>
      </w:r>
    </w:p>
    <w:p w14:paraId="12A345DF" w14:textId="5FB866E6" w:rsidR="00EE2B1E" w:rsidRPr="00C37ED9" w:rsidRDefault="00EE2B1E">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energetický audit,</w:t>
      </w:r>
    </w:p>
    <w:p w14:paraId="1166ECDA" w14:textId="77777777" w:rsidR="00FB47C3" w:rsidRPr="00C37ED9" w:rsidRDefault="00EE2B1E">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energetická služba</w:t>
      </w:r>
      <w:r w:rsidR="00FB47C3" w:rsidRPr="00C37ED9">
        <w:rPr>
          <w:rFonts w:ascii="Times New Roman" w:hAnsi="Times New Roman" w:cs="Times New Roman"/>
          <w:sz w:val="24"/>
          <w:szCs w:val="24"/>
        </w:rPr>
        <w:t>,</w:t>
      </w:r>
    </w:p>
    <w:p w14:paraId="1CBC266C" w14:textId="3E50E4BF" w:rsidR="00EE2B1E" w:rsidRPr="00C37ED9" w:rsidRDefault="00FB47C3">
      <w:pPr>
        <w:pStyle w:val="Odsekzoznamu"/>
        <w:numPr>
          <w:ilvl w:val="0"/>
          <w:numId w:val="3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energetický manažment</w:t>
      </w:r>
      <w:r w:rsidR="00B718FB" w:rsidRPr="00C37ED9">
        <w:rPr>
          <w:rFonts w:ascii="Times New Roman" w:hAnsi="Times New Roman" w:cs="Times New Roman"/>
          <w:sz w:val="24"/>
          <w:szCs w:val="24"/>
        </w:rPr>
        <w:t>.</w:t>
      </w:r>
    </w:p>
    <w:p w14:paraId="58B45BDB" w14:textId="1A34C471" w:rsidR="00407053" w:rsidRPr="00C37ED9" w:rsidRDefault="00407053" w:rsidP="00731660">
      <w:pPr>
        <w:pStyle w:val="Odsekzoznamu"/>
        <w:spacing w:after="0" w:line="264" w:lineRule="auto"/>
        <w:contextualSpacing w:val="0"/>
        <w:jc w:val="both"/>
        <w:rPr>
          <w:rFonts w:ascii="Times New Roman" w:hAnsi="Times New Roman" w:cs="Times New Roman"/>
          <w:sz w:val="24"/>
          <w:szCs w:val="24"/>
        </w:rPr>
      </w:pPr>
    </w:p>
    <w:p w14:paraId="112C931A" w14:textId="332DA411" w:rsidR="00EE2B1E" w:rsidRPr="00C37ED9" w:rsidRDefault="00EE2B1E" w:rsidP="007B0631">
      <w:pPr>
        <w:spacing w:line="264" w:lineRule="auto"/>
        <w:jc w:val="center"/>
      </w:pPr>
      <w:r w:rsidRPr="00C37ED9">
        <w:rPr>
          <w:b/>
        </w:rPr>
        <w:t>§</w:t>
      </w:r>
      <w:r w:rsidR="00EE4CF6" w:rsidRPr="00C37ED9">
        <w:rPr>
          <w:b/>
        </w:rPr>
        <w:t xml:space="preserve"> </w:t>
      </w:r>
      <w:r w:rsidR="002E657F" w:rsidRPr="00C37ED9">
        <w:rPr>
          <w:b/>
        </w:rPr>
        <w:t>23</w:t>
      </w:r>
    </w:p>
    <w:p w14:paraId="7614180C" w14:textId="505CCBB7" w:rsidR="00EE2B1E" w:rsidRPr="00C37ED9" w:rsidRDefault="00EE2B1E" w:rsidP="007B0631">
      <w:pPr>
        <w:spacing w:line="264" w:lineRule="auto"/>
        <w:jc w:val="center"/>
        <w:rPr>
          <w:b/>
        </w:rPr>
      </w:pPr>
      <w:r w:rsidRPr="00C37ED9">
        <w:rPr>
          <w:b/>
        </w:rPr>
        <w:t xml:space="preserve"> Dohoda o úspore energie </w:t>
      </w:r>
    </w:p>
    <w:p w14:paraId="130009E5" w14:textId="77777777" w:rsidR="00D12B22" w:rsidRPr="00C37ED9" w:rsidRDefault="00D12B22" w:rsidP="007B0631">
      <w:pPr>
        <w:spacing w:line="264" w:lineRule="auto"/>
        <w:jc w:val="center"/>
      </w:pPr>
    </w:p>
    <w:p w14:paraId="7BEB68C3" w14:textId="77777777" w:rsidR="00EE2B1E" w:rsidRPr="00C37ED9" w:rsidRDefault="00EE2B1E">
      <w:pPr>
        <w:spacing w:line="264" w:lineRule="auto"/>
        <w:jc w:val="both"/>
      </w:pPr>
      <w:r w:rsidRPr="00C37ED9">
        <w:t xml:space="preserve">(1) Dohoda o úspore energie je písomná dohoda medzi ministerstvom a fyzickou osobou - podnikateľom alebo právnickou osobou, ktorou sa fyzická osoba - podnikateľ alebo právnická osoba zaväzuje </w:t>
      </w:r>
    </w:p>
    <w:p w14:paraId="111EE9F8" w14:textId="7DEA3F69" w:rsidR="00EE2B1E" w:rsidRPr="00C37ED9" w:rsidRDefault="00EE2B1E">
      <w:pPr>
        <w:pStyle w:val="Odsekzoznamu"/>
        <w:numPr>
          <w:ilvl w:val="0"/>
          <w:numId w:val="39"/>
        </w:numPr>
        <w:spacing w:after="0" w:line="264" w:lineRule="auto"/>
        <w:contextualSpacing w:val="0"/>
        <w:jc w:val="both"/>
        <w:rPr>
          <w:rFonts w:ascii="Times New Roman" w:hAnsi="Times New Roman" w:cs="Times New Roman"/>
          <w:strike/>
          <w:sz w:val="24"/>
          <w:szCs w:val="24"/>
        </w:rPr>
      </w:pPr>
      <w:r w:rsidRPr="00C37ED9">
        <w:rPr>
          <w:rFonts w:ascii="Times New Roman" w:hAnsi="Times New Roman" w:cs="Times New Roman"/>
          <w:sz w:val="24"/>
          <w:szCs w:val="24"/>
        </w:rPr>
        <w:t>dosahovať dohodnutú úsporu energie</w:t>
      </w:r>
      <w:r w:rsidR="003A2E57"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6A027C93" w14:textId="32D5B224" w:rsidR="00EE2B1E" w:rsidRPr="00C37ED9" w:rsidRDefault="00EE2B1E">
      <w:pPr>
        <w:pStyle w:val="Odsekzoznamu"/>
        <w:numPr>
          <w:ilvl w:val="0"/>
          <w:numId w:val="3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poskytovať informácie o svojich opatreniach na zlepšenie energetickej efektívnosti alebo </w:t>
      </w:r>
    </w:p>
    <w:p w14:paraId="7C71F70E" w14:textId="68215A41" w:rsidR="00EE2B1E" w:rsidRPr="00C37ED9" w:rsidRDefault="00EE2B1E">
      <w:pPr>
        <w:pStyle w:val="Odsekzoznamu"/>
        <w:numPr>
          <w:ilvl w:val="0"/>
          <w:numId w:val="3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podporovať aktivity a opatrenia napomáhajúce k zlepšovaniu energetickej efektívnosti a k napĺňaniu cieľov energetickej efektívnosti</w:t>
      </w:r>
      <w:r w:rsidR="004F1CFF" w:rsidRPr="00C37ED9">
        <w:rPr>
          <w:rFonts w:ascii="Times New Roman" w:hAnsi="Times New Roman" w:cs="Times New Roman"/>
          <w:sz w:val="24"/>
          <w:szCs w:val="24"/>
        </w:rPr>
        <w:t>, napr</w:t>
      </w:r>
      <w:r w:rsidR="00C01BF4" w:rsidRPr="00C37ED9">
        <w:rPr>
          <w:rFonts w:ascii="Times New Roman" w:hAnsi="Times New Roman" w:cs="Times New Roman"/>
          <w:sz w:val="24"/>
          <w:szCs w:val="24"/>
        </w:rPr>
        <w:t>íklad</w:t>
      </w:r>
      <w:r w:rsidRPr="00C37ED9">
        <w:rPr>
          <w:rFonts w:ascii="Times New Roman" w:hAnsi="Times New Roman" w:cs="Times New Roman"/>
          <w:sz w:val="24"/>
          <w:szCs w:val="24"/>
        </w:rPr>
        <w:t xml:space="preserve"> odborné vzdelávanie v</w:t>
      </w:r>
      <w:r w:rsidR="004F1CFF" w:rsidRPr="00C37ED9">
        <w:rPr>
          <w:rFonts w:ascii="Times New Roman" w:hAnsi="Times New Roman" w:cs="Times New Roman"/>
          <w:sz w:val="24"/>
          <w:szCs w:val="24"/>
        </w:rPr>
        <w:t> </w:t>
      </w:r>
      <w:r w:rsidRPr="00C37ED9">
        <w:rPr>
          <w:rFonts w:ascii="Times New Roman" w:hAnsi="Times New Roman" w:cs="Times New Roman"/>
          <w:sz w:val="24"/>
          <w:szCs w:val="24"/>
        </w:rPr>
        <w:t>energetike</w:t>
      </w:r>
      <w:r w:rsidR="004F1CFF" w:rsidRPr="00C37ED9">
        <w:rPr>
          <w:rFonts w:ascii="Times New Roman" w:hAnsi="Times New Roman" w:cs="Times New Roman"/>
          <w:sz w:val="24"/>
          <w:szCs w:val="24"/>
        </w:rPr>
        <w:t>.</w:t>
      </w:r>
    </w:p>
    <w:p w14:paraId="62906387" w14:textId="77777777" w:rsidR="000E02F7" w:rsidRPr="00C37ED9" w:rsidRDefault="000E02F7" w:rsidP="007B0631">
      <w:pPr>
        <w:pStyle w:val="Odsekzoznamu"/>
        <w:spacing w:after="0" w:line="264" w:lineRule="auto"/>
        <w:contextualSpacing w:val="0"/>
        <w:jc w:val="both"/>
        <w:rPr>
          <w:rFonts w:ascii="Times New Roman" w:hAnsi="Times New Roman" w:cs="Times New Roman"/>
          <w:sz w:val="24"/>
          <w:szCs w:val="24"/>
        </w:rPr>
      </w:pPr>
    </w:p>
    <w:p w14:paraId="3B1FC441" w14:textId="0A3C823B" w:rsidR="00EE2B1E" w:rsidRPr="00C37ED9" w:rsidRDefault="00EE2B1E">
      <w:pPr>
        <w:spacing w:line="264" w:lineRule="auto"/>
        <w:jc w:val="both"/>
      </w:pPr>
      <w:r w:rsidRPr="00C37ED9">
        <w:t xml:space="preserve">(2) Ministerstvo môže uzatvoriť dohodu o úspore energie s fyzickou osobou - podnikateľom alebo s právnickou osobou, ak jej uzatvorenie je v záujme plnenia národného cieľa úspor energie u konečného spotrebiteľa a táto osoba </w:t>
      </w:r>
    </w:p>
    <w:p w14:paraId="4CB8C84E" w14:textId="77777777" w:rsidR="00EE2B1E" w:rsidRPr="00C37ED9" w:rsidRDefault="00EE2B1E">
      <w:pPr>
        <w:pStyle w:val="Odsekzoznamu"/>
        <w:numPr>
          <w:ilvl w:val="0"/>
          <w:numId w:val="1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 uzatvorenie dohody o úspore energie ministerstvo písomne požiada alebo </w:t>
      </w:r>
    </w:p>
    <w:p w14:paraId="67E9383E" w14:textId="165D9434" w:rsidR="00EE2B1E" w:rsidRPr="00C37ED9" w:rsidRDefault="00EE2B1E">
      <w:pPr>
        <w:pStyle w:val="Odsekzoznamu"/>
        <w:numPr>
          <w:ilvl w:val="0"/>
          <w:numId w:val="1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na základe výzvy ministerstva s uzavretím dohody o úspore energie súhlasí. </w:t>
      </w:r>
    </w:p>
    <w:p w14:paraId="1F0B5EC4" w14:textId="77777777" w:rsidR="000E02F7" w:rsidRPr="00C37ED9" w:rsidRDefault="000E02F7" w:rsidP="007B0631">
      <w:pPr>
        <w:pStyle w:val="Odsekzoznamu"/>
        <w:spacing w:after="0" w:line="264" w:lineRule="auto"/>
        <w:ind w:left="765"/>
        <w:contextualSpacing w:val="0"/>
        <w:jc w:val="both"/>
        <w:rPr>
          <w:rFonts w:ascii="Times New Roman" w:hAnsi="Times New Roman" w:cs="Times New Roman"/>
          <w:sz w:val="24"/>
          <w:szCs w:val="24"/>
        </w:rPr>
      </w:pPr>
    </w:p>
    <w:p w14:paraId="791F8F8A" w14:textId="63837D01" w:rsidR="00EE2B1E" w:rsidRPr="00C37ED9" w:rsidRDefault="00EE2B1E" w:rsidP="007B0631">
      <w:pPr>
        <w:spacing w:line="264" w:lineRule="auto"/>
        <w:jc w:val="both"/>
      </w:pPr>
      <w:r w:rsidRPr="00C37ED9">
        <w:t xml:space="preserve">(3) Ministerstvo môže od dohody o úspore energie odstúpiť, ak zúčastnený subjekt neplní povinnosti, na splnenie ktorých sa dohodou o úspore energie zaviazal. </w:t>
      </w:r>
    </w:p>
    <w:p w14:paraId="70EA4B56" w14:textId="77777777" w:rsidR="000E02F7" w:rsidRPr="00C37ED9" w:rsidRDefault="000E02F7" w:rsidP="007B0631">
      <w:pPr>
        <w:spacing w:line="264" w:lineRule="auto"/>
        <w:jc w:val="both"/>
      </w:pPr>
    </w:p>
    <w:p w14:paraId="34891664" w14:textId="62AFE7CD" w:rsidR="00852BAC" w:rsidRPr="00C37ED9" w:rsidRDefault="00EE2B1E">
      <w:pPr>
        <w:spacing w:line="264" w:lineRule="auto"/>
        <w:jc w:val="both"/>
      </w:pPr>
      <w:r w:rsidRPr="00C37ED9">
        <w:t xml:space="preserve">(4) Zúčastnený subjekt môže od dohody o úspore energie odstúpiť, </w:t>
      </w:r>
      <w:r w:rsidR="004763D9" w:rsidRPr="00C37ED9">
        <w:t>ak</w:t>
      </w:r>
    </w:p>
    <w:p w14:paraId="496453B2" w14:textId="10E5C540" w:rsidR="00852BAC" w:rsidRPr="00C37ED9" w:rsidRDefault="00852BAC">
      <w:pPr>
        <w:pStyle w:val="Odsekzoznamu"/>
        <w:numPr>
          <w:ilvl w:val="0"/>
          <w:numId w:val="5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plnenie nie je možné uskutočniť za štandardných podmienok a za náklady, ktoré zúčastnený subjekt považuje za prijateľné, alebo</w:t>
      </w:r>
    </w:p>
    <w:p w14:paraId="4AD2AC59" w14:textId="634DB0E7" w:rsidR="00EE2B1E" w:rsidRPr="00C37ED9" w:rsidRDefault="00EE2B1E">
      <w:pPr>
        <w:pStyle w:val="Odsekzoznamu"/>
        <w:numPr>
          <w:ilvl w:val="0"/>
          <w:numId w:val="5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sa stane dohodnuté plnenie nemožným; plnenie nie je nemožné, najmä</w:t>
      </w:r>
      <w:r w:rsidR="00AA756F" w:rsidRPr="00C37ED9">
        <w:rPr>
          <w:rFonts w:ascii="Times New Roman" w:hAnsi="Times New Roman" w:cs="Times New Roman"/>
          <w:sz w:val="24"/>
          <w:szCs w:val="24"/>
        </w:rPr>
        <w:t xml:space="preserve"> </w:t>
      </w:r>
      <w:r w:rsidRPr="00C37ED9">
        <w:rPr>
          <w:rFonts w:ascii="Times New Roman" w:hAnsi="Times New Roman" w:cs="Times New Roman"/>
          <w:sz w:val="24"/>
          <w:szCs w:val="24"/>
        </w:rPr>
        <w:t>ak ho možno uskutočniť aj za sťažených podmienok alebo s v</w:t>
      </w:r>
      <w:r w:rsidR="007E2760" w:rsidRPr="00C37ED9">
        <w:rPr>
          <w:rFonts w:ascii="Times New Roman" w:hAnsi="Times New Roman" w:cs="Times New Roman"/>
          <w:sz w:val="24"/>
          <w:szCs w:val="24"/>
        </w:rPr>
        <w:t>yššími</w:t>
      </w:r>
      <w:r w:rsidRPr="00C37ED9">
        <w:rPr>
          <w:rFonts w:ascii="Times New Roman" w:hAnsi="Times New Roman" w:cs="Times New Roman"/>
          <w:sz w:val="24"/>
          <w:szCs w:val="24"/>
        </w:rPr>
        <w:t xml:space="preserve"> nákladmi. </w:t>
      </w:r>
    </w:p>
    <w:p w14:paraId="3B8516AB" w14:textId="1BC66EF2" w:rsidR="00991B2A" w:rsidRPr="00C37ED9" w:rsidRDefault="00991B2A" w:rsidP="007B0631">
      <w:pPr>
        <w:spacing w:line="264" w:lineRule="auto"/>
        <w:ind w:left="270"/>
        <w:jc w:val="center"/>
        <w:rPr>
          <w:b/>
        </w:rPr>
      </w:pPr>
    </w:p>
    <w:p w14:paraId="0F2ABF0E" w14:textId="18C3E016" w:rsidR="00EE2B1E" w:rsidRPr="00C37ED9" w:rsidRDefault="00EE2B1E" w:rsidP="007B0631">
      <w:pPr>
        <w:spacing w:line="264" w:lineRule="auto"/>
        <w:ind w:left="270"/>
        <w:jc w:val="center"/>
        <w:rPr>
          <w:b/>
        </w:rPr>
      </w:pPr>
      <w:r w:rsidRPr="00C37ED9">
        <w:rPr>
          <w:b/>
        </w:rPr>
        <w:t xml:space="preserve">§ </w:t>
      </w:r>
      <w:r w:rsidR="002E657F" w:rsidRPr="00C37ED9">
        <w:rPr>
          <w:b/>
        </w:rPr>
        <w:t>24</w:t>
      </w:r>
    </w:p>
    <w:p w14:paraId="75F04510" w14:textId="22916254" w:rsidR="00EE2B1E" w:rsidRPr="00C37ED9" w:rsidRDefault="00D36005" w:rsidP="007B0631">
      <w:pPr>
        <w:spacing w:line="264" w:lineRule="auto"/>
        <w:ind w:left="270"/>
        <w:jc w:val="center"/>
        <w:rPr>
          <w:b/>
        </w:rPr>
      </w:pPr>
      <w:r w:rsidRPr="00C37ED9">
        <w:rPr>
          <w:b/>
        </w:rPr>
        <w:t>Uplatňovanie</w:t>
      </w:r>
      <w:r w:rsidR="002E1B56" w:rsidRPr="00C37ED9">
        <w:rPr>
          <w:b/>
        </w:rPr>
        <w:t xml:space="preserve"> </w:t>
      </w:r>
      <w:r w:rsidR="00174CCE" w:rsidRPr="00C37ED9">
        <w:rPr>
          <w:b/>
        </w:rPr>
        <w:t xml:space="preserve">zásady </w:t>
      </w:r>
      <w:r w:rsidR="000B4F94" w:rsidRPr="00C37ED9">
        <w:rPr>
          <w:b/>
        </w:rPr>
        <w:t xml:space="preserve">prvoradosti </w:t>
      </w:r>
      <w:r w:rsidR="00EE2B1E" w:rsidRPr="00C37ED9">
        <w:rPr>
          <w:b/>
        </w:rPr>
        <w:t xml:space="preserve">energetickej efektívnosti </w:t>
      </w:r>
    </w:p>
    <w:p w14:paraId="2CD3B98C" w14:textId="307CDD10" w:rsidR="008A1AD7" w:rsidRPr="00C37ED9" w:rsidRDefault="008A1AD7" w:rsidP="007B0631">
      <w:pPr>
        <w:spacing w:line="264" w:lineRule="auto"/>
        <w:jc w:val="both"/>
      </w:pPr>
    </w:p>
    <w:p w14:paraId="1D9673DF" w14:textId="3E75F141" w:rsidR="00EE2B1E" w:rsidRPr="00C37ED9" w:rsidRDefault="00EE2B1E">
      <w:pPr>
        <w:spacing w:line="264" w:lineRule="auto"/>
        <w:jc w:val="both"/>
      </w:pPr>
      <w:r w:rsidRPr="00C37ED9">
        <w:t>(</w:t>
      </w:r>
      <w:r w:rsidR="00D36005" w:rsidRPr="00C37ED9">
        <w:t>1</w:t>
      </w:r>
      <w:r w:rsidRPr="00C37ED9">
        <w:t>) </w:t>
      </w:r>
      <w:r w:rsidR="00174CCE" w:rsidRPr="00C37ED9">
        <w:t xml:space="preserve">Zásada </w:t>
      </w:r>
      <w:r w:rsidR="000B4F94" w:rsidRPr="00C37ED9">
        <w:t xml:space="preserve">prvoradosti </w:t>
      </w:r>
      <w:r w:rsidRPr="00C37ED9">
        <w:t xml:space="preserve">energetickej efektívnosti sa </w:t>
      </w:r>
      <w:r w:rsidR="00A05E8C" w:rsidRPr="00C37ED9">
        <w:t xml:space="preserve">uplatňuje </w:t>
      </w:r>
      <w:r w:rsidRPr="00C37ED9">
        <w:t xml:space="preserve">pri plánovaní, politikách a dôležitých investíciách </w:t>
      </w:r>
    </w:p>
    <w:p w14:paraId="2FE7EBA2" w14:textId="7EB75F41" w:rsidR="00EE2B1E" w:rsidRPr="00C37ED9" w:rsidRDefault="00C01BF4">
      <w:pPr>
        <w:pStyle w:val="Odsekzoznamu"/>
        <w:numPr>
          <w:ilvl w:val="0"/>
          <w:numId w:val="4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do </w:t>
      </w:r>
      <w:r w:rsidR="00EE2B1E" w:rsidRPr="00C37ED9">
        <w:rPr>
          <w:rFonts w:ascii="Times New Roman" w:hAnsi="Times New Roman" w:cs="Times New Roman"/>
          <w:sz w:val="24"/>
          <w:szCs w:val="24"/>
        </w:rPr>
        <w:t>zdrojov na strane dopytu a flexibility,</w:t>
      </w:r>
      <w:r w:rsidR="00C266DE" w:rsidRPr="00C37ED9">
        <w:rPr>
          <w:rStyle w:val="Odkaznapoznmkupodiarou"/>
          <w:rFonts w:ascii="Times New Roman" w:hAnsi="Times New Roman" w:cs="Times New Roman"/>
          <w:b w:val="0"/>
          <w:bCs/>
          <w:sz w:val="24"/>
          <w:szCs w:val="24"/>
        </w:rPr>
        <w:footnoteReference w:id="59"/>
      </w:r>
      <w:r w:rsidR="00C266DE" w:rsidRPr="00C37ED9">
        <w:rPr>
          <w:rFonts w:ascii="Times New Roman" w:hAnsi="Times New Roman" w:cs="Times New Roman"/>
          <w:sz w:val="24"/>
          <w:szCs w:val="24"/>
        </w:rPr>
        <w:t>)</w:t>
      </w:r>
    </w:p>
    <w:p w14:paraId="6F47737A" w14:textId="3FA703D5" w:rsidR="00EE2B1E" w:rsidRPr="00C37ED9" w:rsidRDefault="00EE2B1E">
      <w:pPr>
        <w:pStyle w:val="Odsekzoznamu"/>
        <w:numPr>
          <w:ilvl w:val="0"/>
          <w:numId w:val="4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s hodnotou </w:t>
      </w:r>
      <w:r w:rsidR="00EA3295" w:rsidRPr="00C37ED9">
        <w:rPr>
          <w:rFonts w:ascii="Times New Roman" w:hAnsi="Times New Roman" w:cs="Times New Roman"/>
          <w:sz w:val="24"/>
          <w:szCs w:val="24"/>
        </w:rPr>
        <w:t xml:space="preserve">vyššou </w:t>
      </w:r>
      <w:r w:rsidRPr="00C37ED9">
        <w:rPr>
          <w:rFonts w:ascii="Times New Roman" w:hAnsi="Times New Roman" w:cs="Times New Roman"/>
          <w:sz w:val="24"/>
          <w:szCs w:val="24"/>
        </w:rPr>
        <w:t xml:space="preserve">ako 100 000 000 </w:t>
      </w:r>
      <w:r w:rsidR="00C01BF4" w:rsidRPr="00C37ED9">
        <w:rPr>
          <w:rFonts w:ascii="Times New Roman" w:hAnsi="Times New Roman" w:cs="Times New Roman"/>
          <w:sz w:val="24"/>
          <w:szCs w:val="24"/>
        </w:rPr>
        <w:t>e</w:t>
      </w:r>
      <w:r w:rsidRPr="00C37ED9">
        <w:rPr>
          <w:rFonts w:ascii="Times New Roman" w:hAnsi="Times New Roman" w:cs="Times New Roman"/>
          <w:sz w:val="24"/>
          <w:szCs w:val="24"/>
        </w:rPr>
        <w:t xml:space="preserve">ur </w:t>
      </w:r>
    </w:p>
    <w:p w14:paraId="2325F00E" w14:textId="5378375C" w:rsidR="00EE2B1E" w:rsidRPr="00C37ED9" w:rsidRDefault="004F1CFF">
      <w:pPr>
        <w:pStyle w:val="Odsekzoznamu"/>
        <w:numPr>
          <w:ilvl w:val="0"/>
          <w:numId w:val="5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 oblasti </w:t>
      </w:r>
      <w:r w:rsidR="00EE2B1E" w:rsidRPr="00C37ED9">
        <w:rPr>
          <w:rFonts w:ascii="Times New Roman" w:hAnsi="Times New Roman" w:cs="Times New Roman"/>
          <w:sz w:val="24"/>
          <w:szCs w:val="24"/>
        </w:rPr>
        <w:t>energetických systémov,</w:t>
      </w:r>
    </w:p>
    <w:p w14:paraId="01770FBF" w14:textId="5486270C" w:rsidR="00EE2B1E" w:rsidRPr="00C37ED9" w:rsidRDefault="004F1CFF">
      <w:pPr>
        <w:pStyle w:val="Odsekzoznamu"/>
        <w:numPr>
          <w:ilvl w:val="0"/>
          <w:numId w:val="5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 </w:t>
      </w:r>
      <w:r w:rsidR="00EE2B1E" w:rsidRPr="00C37ED9">
        <w:rPr>
          <w:rFonts w:ascii="Times New Roman" w:hAnsi="Times New Roman" w:cs="Times New Roman"/>
          <w:sz w:val="24"/>
          <w:szCs w:val="24"/>
        </w:rPr>
        <w:t>iných odvetv</w:t>
      </w:r>
      <w:r w:rsidRPr="00C37ED9">
        <w:rPr>
          <w:rFonts w:ascii="Times New Roman" w:hAnsi="Times New Roman" w:cs="Times New Roman"/>
          <w:sz w:val="24"/>
          <w:szCs w:val="24"/>
        </w:rPr>
        <w:t>iach</w:t>
      </w:r>
      <w:r w:rsidR="00EE2B1E" w:rsidRPr="00C37ED9">
        <w:rPr>
          <w:rFonts w:ascii="Times New Roman" w:hAnsi="Times New Roman" w:cs="Times New Roman"/>
          <w:sz w:val="24"/>
          <w:szCs w:val="24"/>
        </w:rPr>
        <w:t xml:space="preserve">, ak majú tieto odvetvia vplyv na spotrebu energie a energetickú efektívnosť, ako sú </w:t>
      </w:r>
      <w:r w:rsidR="006F2551" w:rsidRPr="00C37ED9">
        <w:rPr>
          <w:rFonts w:ascii="Times New Roman" w:hAnsi="Times New Roman" w:cs="Times New Roman"/>
          <w:sz w:val="24"/>
          <w:szCs w:val="24"/>
        </w:rPr>
        <w:t xml:space="preserve">sektory </w:t>
      </w:r>
      <w:r w:rsidR="00EE2B1E" w:rsidRPr="00C37ED9">
        <w:rPr>
          <w:rFonts w:ascii="Times New Roman" w:hAnsi="Times New Roman" w:cs="Times New Roman"/>
          <w:sz w:val="24"/>
          <w:szCs w:val="24"/>
        </w:rPr>
        <w:t>budov, dopravy, vodného hospodárstva, informačných a komunikačných technológií, poľnohospodárstva a financií,</w:t>
      </w:r>
    </w:p>
    <w:p w14:paraId="4FA3D0E0" w14:textId="054AEB35" w:rsidR="00EE2B1E" w:rsidRPr="00C37ED9" w:rsidRDefault="00EE2B1E">
      <w:pPr>
        <w:pStyle w:val="Odsekzoznamu"/>
        <w:numPr>
          <w:ilvl w:val="0"/>
          <w:numId w:val="4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s hodnotou </w:t>
      </w:r>
      <w:r w:rsidR="00EA3295" w:rsidRPr="00C37ED9">
        <w:rPr>
          <w:rFonts w:ascii="Times New Roman" w:hAnsi="Times New Roman" w:cs="Times New Roman"/>
          <w:sz w:val="24"/>
          <w:szCs w:val="24"/>
        </w:rPr>
        <w:t xml:space="preserve">vyššou </w:t>
      </w:r>
      <w:r w:rsidRPr="00C37ED9">
        <w:rPr>
          <w:rFonts w:ascii="Times New Roman" w:hAnsi="Times New Roman" w:cs="Times New Roman"/>
          <w:sz w:val="24"/>
          <w:szCs w:val="24"/>
        </w:rPr>
        <w:t xml:space="preserve">ako 175 000 000 </w:t>
      </w:r>
      <w:r w:rsidR="00C01BF4" w:rsidRPr="00C37ED9">
        <w:rPr>
          <w:rFonts w:ascii="Times New Roman" w:hAnsi="Times New Roman" w:cs="Times New Roman"/>
          <w:sz w:val="24"/>
          <w:szCs w:val="24"/>
        </w:rPr>
        <w:t>e</w:t>
      </w:r>
      <w:r w:rsidRPr="00C37ED9">
        <w:rPr>
          <w:rFonts w:ascii="Times New Roman" w:hAnsi="Times New Roman" w:cs="Times New Roman"/>
          <w:sz w:val="24"/>
          <w:szCs w:val="24"/>
        </w:rPr>
        <w:t>ur pri projektoch dopravnej infraštruktúry.</w:t>
      </w:r>
    </w:p>
    <w:p w14:paraId="19FFAE32"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67FBC10D" w14:textId="3A196BCE" w:rsidR="00D36005" w:rsidRPr="00C37ED9" w:rsidRDefault="00D36005" w:rsidP="00D36005">
      <w:pPr>
        <w:spacing w:line="264" w:lineRule="auto"/>
        <w:jc w:val="both"/>
      </w:pPr>
      <w:r w:rsidRPr="00C37ED9">
        <w:t xml:space="preserve">(2) </w:t>
      </w:r>
      <w:r w:rsidR="009D55FB" w:rsidRPr="00C37ED9">
        <w:t>Poskytovateľ údajov podľa § 10 ods</w:t>
      </w:r>
      <w:r w:rsidR="00D06211" w:rsidRPr="00C37ED9">
        <w:t>.</w:t>
      </w:r>
      <w:r w:rsidR="00477766" w:rsidRPr="00C37ED9">
        <w:t xml:space="preserve"> </w:t>
      </w:r>
      <w:r w:rsidR="00913DE5" w:rsidRPr="00C37ED9">
        <w:t>5</w:t>
      </w:r>
      <w:r w:rsidRPr="00C37ED9">
        <w:t xml:space="preserve"> je povinn</w:t>
      </w:r>
      <w:r w:rsidR="009D55FB" w:rsidRPr="00C37ED9">
        <w:t xml:space="preserve">ý </w:t>
      </w:r>
      <w:r w:rsidRPr="00C37ED9">
        <w:t xml:space="preserve">dodržiavať </w:t>
      </w:r>
      <w:r w:rsidR="006575CD" w:rsidRPr="00C37ED9">
        <w:t>zásadu</w:t>
      </w:r>
      <w:r w:rsidRPr="00C37ED9">
        <w:t xml:space="preserve"> </w:t>
      </w:r>
      <w:r w:rsidR="000B4F94" w:rsidRPr="00C37ED9">
        <w:t xml:space="preserve">prvoradosti </w:t>
      </w:r>
      <w:r w:rsidRPr="00C37ED9">
        <w:t>energetickej efektívnosti.</w:t>
      </w:r>
    </w:p>
    <w:p w14:paraId="4ABA4973" w14:textId="77777777" w:rsidR="00D36005" w:rsidRPr="00C37ED9" w:rsidRDefault="00D36005" w:rsidP="00D36005">
      <w:pPr>
        <w:spacing w:line="264" w:lineRule="auto"/>
        <w:jc w:val="both"/>
      </w:pPr>
    </w:p>
    <w:p w14:paraId="1099CCCD" w14:textId="4DB5220E" w:rsidR="000B4F94" w:rsidRPr="00C37ED9" w:rsidRDefault="00EE2B1E" w:rsidP="00F327A2">
      <w:pPr>
        <w:spacing w:line="264" w:lineRule="auto"/>
        <w:jc w:val="both"/>
      </w:pPr>
      <w:r w:rsidRPr="00C37ED9">
        <w:t>(</w:t>
      </w:r>
      <w:r w:rsidR="00C976FF" w:rsidRPr="00C37ED9">
        <w:t>3</w:t>
      </w:r>
      <w:r w:rsidRPr="00C37ED9">
        <w:t>) </w:t>
      </w:r>
      <w:r w:rsidR="000B4F94" w:rsidRPr="00C37ED9">
        <w:t>Ministerstvo m</w:t>
      </w:r>
      <w:r w:rsidRPr="00C37ED9">
        <w:t>onitoruje vplyvy sektorovej integrácie a medziodvetvové vplyvy</w:t>
      </w:r>
      <w:r w:rsidR="000B4F94" w:rsidRPr="00C37ED9">
        <w:t xml:space="preserve"> pri uplatňovaní </w:t>
      </w:r>
      <w:r w:rsidR="00174CCE" w:rsidRPr="00C37ED9">
        <w:t xml:space="preserve">zásady </w:t>
      </w:r>
      <w:r w:rsidR="000B4F94" w:rsidRPr="00C37ED9">
        <w:t xml:space="preserve">prvoradosti energetickej efektívnosti. </w:t>
      </w:r>
    </w:p>
    <w:p w14:paraId="56F04A56" w14:textId="77777777" w:rsidR="000B4F94" w:rsidRPr="00C37ED9" w:rsidRDefault="000B4F94" w:rsidP="00F327A2">
      <w:pPr>
        <w:spacing w:line="264" w:lineRule="auto"/>
        <w:jc w:val="both"/>
      </w:pPr>
    </w:p>
    <w:p w14:paraId="1C6BB62D" w14:textId="327096CF" w:rsidR="00D36005" w:rsidRPr="00C37ED9" w:rsidRDefault="000B4F94" w:rsidP="00F327A2">
      <w:pPr>
        <w:spacing w:line="264" w:lineRule="auto"/>
        <w:jc w:val="both"/>
      </w:pPr>
      <w:r w:rsidRPr="00C37ED9">
        <w:t xml:space="preserve">(4) Ministerstvo </w:t>
      </w:r>
      <w:r w:rsidR="00D36005" w:rsidRPr="00C37ED9">
        <w:t xml:space="preserve">metodicky riadi uplatňovanie </w:t>
      </w:r>
      <w:r w:rsidR="00174CCE" w:rsidRPr="00C37ED9">
        <w:t xml:space="preserve">zásady </w:t>
      </w:r>
      <w:r w:rsidRPr="00C37ED9">
        <w:t>prvoradosti</w:t>
      </w:r>
      <w:r w:rsidR="00D36005" w:rsidRPr="00C37ED9">
        <w:t xml:space="preserve"> energetickej efektívnosti</w:t>
      </w:r>
      <w:r w:rsidR="00912D5E" w:rsidRPr="00C37ED9">
        <w:t xml:space="preserve"> v rozsahu podľa § 45 ods</w:t>
      </w:r>
      <w:r w:rsidR="008E7921" w:rsidRPr="00C37ED9">
        <w:t xml:space="preserve">. </w:t>
      </w:r>
      <w:r w:rsidR="00912D5E" w:rsidRPr="00C37ED9">
        <w:t>2 písm. a)</w:t>
      </w:r>
      <w:r w:rsidR="00D36005" w:rsidRPr="00C37ED9">
        <w:t>.</w:t>
      </w:r>
    </w:p>
    <w:p w14:paraId="26E8BB3F" w14:textId="77777777" w:rsidR="00044E38" w:rsidRPr="00C37ED9" w:rsidRDefault="00044E38">
      <w:pPr>
        <w:spacing w:line="264" w:lineRule="auto"/>
        <w:jc w:val="both"/>
      </w:pPr>
    </w:p>
    <w:p w14:paraId="7457B625" w14:textId="36191988" w:rsidR="00EE2B1E" w:rsidRPr="00C37ED9" w:rsidRDefault="00EE2B1E" w:rsidP="007B0631">
      <w:pPr>
        <w:spacing w:line="264" w:lineRule="auto"/>
        <w:ind w:left="270"/>
        <w:jc w:val="center"/>
      </w:pPr>
      <w:r w:rsidRPr="00C37ED9">
        <w:rPr>
          <w:b/>
        </w:rPr>
        <w:t xml:space="preserve">§ </w:t>
      </w:r>
      <w:r w:rsidR="002E657F" w:rsidRPr="00C37ED9">
        <w:rPr>
          <w:b/>
        </w:rPr>
        <w:t>25</w:t>
      </w:r>
    </w:p>
    <w:p w14:paraId="63F38F91" w14:textId="186DEE8A" w:rsidR="00EE2B1E" w:rsidRPr="00C37ED9" w:rsidRDefault="00EE2B1E" w:rsidP="007B0631">
      <w:pPr>
        <w:spacing w:line="264" w:lineRule="auto"/>
        <w:ind w:left="270"/>
        <w:jc w:val="center"/>
        <w:rPr>
          <w:b/>
        </w:rPr>
      </w:pPr>
      <w:r w:rsidRPr="00C37ED9">
        <w:rPr>
          <w:b/>
        </w:rPr>
        <w:t xml:space="preserve">Informovanosť a zvyšovanie povedomia o energetickej efektívnosti </w:t>
      </w:r>
    </w:p>
    <w:p w14:paraId="4C64F1AF" w14:textId="77777777" w:rsidR="00D12B22" w:rsidRPr="00C37ED9" w:rsidRDefault="00D12B22" w:rsidP="007B0631">
      <w:pPr>
        <w:spacing w:line="264" w:lineRule="auto"/>
        <w:ind w:left="270"/>
        <w:jc w:val="center"/>
      </w:pPr>
    </w:p>
    <w:p w14:paraId="5B3D417A" w14:textId="1C1D29C5" w:rsidR="002B6E6A" w:rsidRPr="00C37ED9" w:rsidRDefault="009B27A5">
      <w:pPr>
        <w:pStyle w:val="Odsekzoznamu"/>
        <w:numPr>
          <w:ilvl w:val="3"/>
          <w:numId w:val="45"/>
        </w:numPr>
        <w:spacing w:after="0" w:line="264" w:lineRule="auto"/>
        <w:ind w:left="284" w:hanging="284"/>
        <w:jc w:val="both"/>
        <w:rPr>
          <w:rFonts w:ascii="Times New Roman" w:hAnsi="Times New Roman" w:cs="Times New Roman"/>
          <w:sz w:val="24"/>
          <w:szCs w:val="24"/>
        </w:rPr>
      </w:pPr>
      <w:r w:rsidRPr="00C37ED9">
        <w:rPr>
          <w:rFonts w:ascii="Times New Roman" w:hAnsi="Times New Roman" w:cs="Times New Roman"/>
          <w:sz w:val="24"/>
          <w:szCs w:val="24"/>
        </w:rPr>
        <w:t xml:space="preserve"> </w:t>
      </w:r>
      <w:r w:rsidR="002B6E6A" w:rsidRPr="00C37ED9">
        <w:rPr>
          <w:rFonts w:ascii="Times New Roman" w:hAnsi="Times New Roman" w:cs="Times New Roman"/>
          <w:sz w:val="24"/>
          <w:szCs w:val="24"/>
        </w:rPr>
        <w:t>Poverená organizácia, v relevantných prípadoch v spolupráci s regionálnymi a miestnymi orgánmi, zabezpečuje, aby informácie o dostupných opatreniach na zlepšenie energetickej efektívnosti, o finančných rámcoch a právnych rámcoch boli transparentné a dostupné všetkým relevantným účastníkom trhu, najmä</w:t>
      </w:r>
    </w:p>
    <w:p w14:paraId="5805D0C4"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koncovým odberateľom a konečným spotrebiteľom, </w:t>
      </w:r>
    </w:p>
    <w:p w14:paraId="7226DB2C"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spotrebiteľským organizáciám, </w:t>
      </w:r>
    </w:p>
    <w:p w14:paraId="57B31D5F"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zástupcom občianskej spoločnosti, </w:t>
      </w:r>
    </w:p>
    <w:p w14:paraId="0D7A9F0E" w14:textId="77777777" w:rsidR="002B6E6A" w:rsidRPr="00C37ED9" w:rsidRDefault="002B6E6A">
      <w:pPr>
        <w:pStyle w:val="Odsekzoznamu"/>
        <w:numPr>
          <w:ilvl w:val="0"/>
          <w:numId w:val="11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komunitám vyrábajúcim energiu z obnoviteľných zdrojov a energetickým spoločenstvám, </w:t>
      </w:r>
    </w:p>
    <w:p w14:paraId="343491E3"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lastRenderedPageBreak/>
        <w:t xml:space="preserve">orgánom územnej samosprávy, </w:t>
      </w:r>
    </w:p>
    <w:p w14:paraId="5FCD74F9"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energetickým a environmentálnym organizáciám, </w:t>
      </w:r>
    </w:p>
    <w:p w14:paraId="680D678B" w14:textId="77777777"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poskytovateľom sociálnych služieb a </w:t>
      </w:r>
    </w:p>
    <w:p w14:paraId="654A3FB2" w14:textId="270BB2B9" w:rsidR="002B6E6A" w:rsidRPr="00C37ED9" w:rsidRDefault="002B6E6A">
      <w:pPr>
        <w:pStyle w:val="Odsekzoznamu"/>
        <w:numPr>
          <w:ilvl w:val="0"/>
          <w:numId w:val="118"/>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osobám, ktoré vykonávajú činnosti súvisiace s energetickou efektívnosťou. </w:t>
      </w:r>
    </w:p>
    <w:p w14:paraId="6C7A87B2" w14:textId="77777777" w:rsidR="002B6E6A" w:rsidRPr="00C37ED9" w:rsidRDefault="002B6E6A" w:rsidP="002B6E6A">
      <w:pPr>
        <w:spacing w:line="264" w:lineRule="auto"/>
        <w:ind w:left="345"/>
      </w:pPr>
    </w:p>
    <w:p w14:paraId="33B4B76B" w14:textId="11C6807C" w:rsidR="002B6E6A" w:rsidRPr="00C37ED9" w:rsidRDefault="002B6E6A">
      <w:pPr>
        <w:pStyle w:val="Odsekzoznamu"/>
        <w:numPr>
          <w:ilvl w:val="3"/>
          <w:numId w:val="45"/>
        </w:numPr>
        <w:spacing w:after="0" w:line="264" w:lineRule="auto"/>
        <w:ind w:left="426" w:hanging="426"/>
        <w:jc w:val="both"/>
        <w:rPr>
          <w:rFonts w:ascii="Times New Roman" w:hAnsi="Times New Roman" w:cs="Times New Roman"/>
          <w:sz w:val="24"/>
          <w:szCs w:val="24"/>
        </w:rPr>
      </w:pPr>
      <w:r w:rsidRPr="00C37ED9">
        <w:rPr>
          <w:rFonts w:ascii="Times New Roman" w:hAnsi="Times New Roman" w:cs="Times New Roman"/>
          <w:sz w:val="24"/>
          <w:szCs w:val="24"/>
        </w:rPr>
        <w:t>Informácie o dostupných opatreniach pre účastníkov trhu podľa odseku 1 písm. a</w:t>
      </w:r>
      <w:r w:rsidR="00E435E5" w:rsidRPr="00C37ED9">
        <w:rPr>
          <w:rFonts w:ascii="Times New Roman" w:hAnsi="Times New Roman" w:cs="Times New Roman"/>
          <w:sz w:val="24"/>
          <w:szCs w:val="24"/>
        </w:rPr>
        <w:t>)</w:t>
      </w:r>
      <w:r w:rsidRPr="00C37ED9">
        <w:rPr>
          <w:rFonts w:ascii="Times New Roman" w:hAnsi="Times New Roman" w:cs="Times New Roman"/>
          <w:sz w:val="24"/>
          <w:szCs w:val="24"/>
        </w:rPr>
        <w:br/>
        <w:t xml:space="preserve"> na podporu a uľahčenie efektívneho využívania energie sú súčasťou integrovaného národného energetického a klimatického plánu</w:t>
      </w:r>
      <w:r w:rsidRPr="00C37ED9">
        <w:rPr>
          <w:rStyle w:val="Odkaznapoznmkupodiarou"/>
          <w:rFonts w:ascii="Times New Roman" w:hAnsi="Times New Roman" w:cs="Times New Roman"/>
          <w:b w:val="0"/>
          <w:bCs/>
          <w:sz w:val="24"/>
          <w:szCs w:val="24"/>
        </w:rPr>
        <w:footnoteReference w:id="60"/>
      </w:r>
      <w:r w:rsidR="009B27A5" w:rsidRPr="00C37ED9">
        <w:rPr>
          <w:rFonts w:ascii="Times New Roman" w:hAnsi="Times New Roman" w:cs="Times New Roman"/>
          <w:b/>
          <w:bCs/>
          <w:sz w:val="24"/>
          <w:szCs w:val="24"/>
        </w:rPr>
        <w:t>)</w:t>
      </w:r>
      <w:r w:rsidRPr="00C37ED9">
        <w:rPr>
          <w:rFonts w:ascii="Times New Roman" w:hAnsi="Times New Roman" w:cs="Times New Roman"/>
          <w:sz w:val="24"/>
          <w:szCs w:val="24"/>
        </w:rPr>
        <w:t xml:space="preserve"> alebo stratégie obnovy budov</w:t>
      </w:r>
      <w:r w:rsidRPr="00C37ED9">
        <w:rPr>
          <w:rStyle w:val="Odkaznapoznmkupodiarou"/>
          <w:rFonts w:ascii="Times New Roman" w:hAnsi="Times New Roman" w:cs="Times New Roman"/>
          <w:b w:val="0"/>
          <w:bCs/>
          <w:sz w:val="24"/>
          <w:szCs w:val="24"/>
        </w:rPr>
        <w:footnoteReference w:id="61"/>
      </w:r>
      <w:r w:rsidR="009B27A5" w:rsidRPr="00C37ED9">
        <w:rPr>
          <w:rFonts w:ascii="Times New Roman" w:hAnsi="Times New Roman" w:cs="Times New Roman"/>
          <w:b/>
          <w:bCs/>
          <w:sz w:val="24"/>
          <w:szCs w:val="24"/>
        </w:rPr>
        <w:t>)</w:t>
      </w:r>
      <w:r w:rsidRPr="00C37ED9">
        <w:rPr>
          <w:rFonts w:ascii="Times New Roman" w:hAnsi="Times New Roman" w:cs="Times New Roman"/>
          <w:sz w:val="24"/>
          <w:szCs w:val="24"/>
        </w:rPr>
        <w:t xml:space="preserve"> a sú zamerané na nástroje a politiky zmeny správania,</w:t>
      </w:r>
      <w:r w:rsidR="009B27A5" w:rsidRPr="00C37ED9">
        <w:rPr>
          <w:rFonts w:ascii="Times New Roman" w:hAnsi="Times New Roman" w:cs="Times New Roman"/>
          <w:sz w:val="24"/>
          <w:szCs w:val="24"/>
        </w:rPr>
        <w:t xml:space="preserve"> a to</w:t>
      </w:r>
      <w:r w:rsidRPr="00C37ED9">
        <w:rPr>
          <w:rFonts w:ascii="Times New Roman" w:hAnsi="Times New Roman" w:cs="Times New Roman"/>
          <w:sz w:val="24"/>
          <w:szCs w:val="24"/>
        </w:rPr>
        <w:t xml:space="preserve"> najmä</w:t>
      </w:r>
    </w:p>
    <w:p w14:paraId="36ED522C"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fiškálne stimuly,</w:t>
      </w:r>
    </w:p>
    <w:p w14:paraId="497634B4" w14:textId="5ED5AAEA"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prístup k financiám, poukazom, grantom</w:t>
      </w:r>
      <w:r w:rsidR="00F2574D" w:rsidRPr="00C37ED9">
        <w:rPr>
          <w:rFonts w:ascii="Times New Roman" w:hAnsi="Times New Roman" w:cs="Times New Roman"/>
          <w:sz w:val="24"/>
          <w:szCs w:val="24"/>
        </w:rPr>
        <w:t>,</w:t>
      </w:r>
      <w:r w:rsidRPr="00C37ED9">
        <w:rPr>
          <w:rFonts w:ascii="Times New Roman" w:hAnsi="Times New Roman" w:cs="Times New Roman"/>
          <w:sz w:val="24"/>
          <w:szCs w:val="24"/>
        </w:rPr>
        <w:t xml:space="preserve"> dotáciám</w:t>
      </w:r>
      <w:r w:rsidR="00F2574D" w:rsidRPr="00C37ED9">
        <w:rPr>
          <w:rFonts w:ascii="Times New Roman" w:hAnsi="Times New Roman" w:cs="Times New Roman"/>
          <w:sz w:val="24"/>
          <w:szCs w:val="24"/>
        </w:rPr>
        <w:t xml:space="preserve"> alebo bankovým produktom zameraným na energetickú efektívnosť</w:t>
      </w:r>
      <w:r w:rsidR="00FF77AC" w:rsidRPr="00C37ED9">
        <w:rPr>
          <w:rFonts w:ascii="Times New Roman" w:hAnsi="Times New Roman" w:cs="Times New Roman"/>
          <w:sz w:val="24"/>
          <w:szCs w:val="24"/>
        </w:rPr>
        <w:t>,</w:t>
      </w:r>
    </w:p>
    <w:p w14:paraId="56D0CB9C"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verejne podporované posúdenia spotreby energie a cielené poradenské služby a podpora pre odberateľov v domácnostiach, najmä ľudí postihnutých energetickou chudobou, zraniteľných odberateľov a v uplatniteľných prípadoch ľudí žijúcich v sociálnom bývaní,</w:t>
      </w:r>
    </w:p>
    <w:p w14:paraId="232000EE"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cielené poradenské služby pre mikropodniky, malé podniky a stredné podniky,</w:t>
      </w:r>
    </w:p>
    <w:p w14:paraId="1DD07B76"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poskytovanie informácií ľuďom so zdravotným postihnutím v prístupnej forme,</w:t>
      </w:r>
    </w:p>
    <w:p w14:paraId="621D1EE7"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vzorové projekty,</w:t>
      </w:r>
    </w:p>
    <w:p w14:paraId="1237773C"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činnosti na pracovisku,</w:t>
      </w:r>
    </w:p>
    <w:p w14:paraId="74E6012D"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vzdelávanie odborne spôsobilých osôb a iných účastníkov trhu,</w:t>
      </w:r>
    </w:p>
    <w:p w14:paraId="36C80705"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digitálne nástroje,</w:t>
      </w:r>
    </w:p>
    <w:p w14:paraId="32C22568" w14:textId="77777777" w:rsidR="002B6E6A" w:rsidRPr="00C37ED9" w:rsidRDefault="002B6E6A">
      <w:pPr>
        <w:pStyle w:val="Odsekzoznamu"/>
        <w:numPr>
          <w:ilvl w:val="0"/>
          <w:numId w:val="108"/>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stratégie zapojenia.</w:t>
      </w:r>
    </w:p>
    <w:p w14:paraId="5D21D169" w14:textId="77777777" w:rsidR="002B6E6A" w:rsidRPr="00C37ED9" w:rsidRDefault="002B6E6A" w:rsidP="002B6E6A">
      <w:pPr>
        <w:spacing w:line="264" w:lineRule="auto"/>
        <w:ind w:left="345"/>
      </w:pPr>
    </w:p>
    <w:p w14:paraId="756B7FAF" w14:textId="77777777" w:rsidR="002B6E6A" w:rsidRPr="00C37ED9" w:rsidRDefault="002B6E6A">
      <w:pPr>
        <w:pStyle w:val="Odsekzoznamu"/>
        <w:numPr>
          <w:ilvl w:val="3"/>
          <w:numId w:val="45"/>
        </w:numPr>
        <w:spacing w:after="0" w:line="264" w:lineRule="auto"/>
        <w:ind w:left="426" w:hanging="426"/>
        <w:jc w:val="both"/>
        <w:rPr>
          <w:rFonts w:ascii="Times New Roman" w:hAnsi="Times New Roman" w:cs="Times New Roman"/>
          <w:sz w:val="24"/>
          <w:szCs w:val="24"/>
        </w:rPr>
      </w:pPr>
      <w:r w:rsidRPr="00C37ED9">
        <w:rPr>
          <w:rFonts w:ascii="Times New Roman" w:hAnsi="Times New Roman" w:cs="Times New Roman"/>
          <w:sz w:val="24"/>
          <w:szCs w:val="24"/>
        </w:rPr>
        <w:t>Na účel vytvorenia podporného rámca poverená organizácia s cieľom návrhu opatrení na podporu a uľahčenie efektívneho využívania energie:</w:t>
      </w:r>
    </w:p>
    <w:p w14:paraId="380E54E9" w14:textId="77777777" w:rsidR="002B6E6A" w:rsidRPr="00C37ED9" w:rsidRDefault="002B6E6A">
      <w:pPr>
        <w:pStyle w:val="Odsekzoznamu"/>
        <w:numPr>
          <w:ilvl w:val="0"/>
          <w:numId w:val="109"/>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zriadi a prevádzkuje jednotné kontaktné miesta energetickej efektívnosti, ktoré poskytujú informácie v otázkach energetickej efektívnosti podľa odseku 2 pre účastníkov trhu podľa odseku 1, a to najmä technické poradenstvo, administratívne poradenstvo a finančné poradenstvo,</w:t>
      </w:r>
    </w:p>
    <w:p w14:paraId="18DC3DB2" w14:textId="77777777" w:rsidR="002B6E6A" w:rsidRPr="00C37ED9" w:rsidRDefault="002B6E6A">
      <w:pPr>
        <w:pStyle w:val="Odsekzoznamu"/>
        <w:numPr>
          <w:ilvl w:val="0"/>
          <w:numId w:val="109"/>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 xml:space="preserve">zriadi a prevádzkuje špecializované jednotné kontaktné miesta energetickej efektívnosti, ktoré poskytujú najmä </w:t>
      </w:r>
    </w:p>
    <w:p w14:paraId="5437A157"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poradenstvo domácnostiam, vlastníkom budov, mikropodnikom, malým podnikom a stredným podnikom a verejným subjektom,</w:t>
      </w:r>
    </w:p>
    <w:p w14:paraId="753571FA"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 xml:space="preserve">komplexnú podporu všetkým domácnostiam, a to najmä domácnostiam postihnutým energetickou chudobou a vlastníkom budov s najhoršou energetickou hospodárnosťou, </w:t>
      </w:r>
    </w:p>
    <w:p w14:paraId="1E6268D3" w14:textId="7C2922A6"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lastRenderedPageBreak/>
        <w:t xml:space="preserve">poradenstvo akreditovaným spoločnostiam, odborne spôsobilým osobám a odborne spôsobilým osobám pre oblasť, ktorá súvisí s energetickou efektívnosťou, </w:t>
      </w:r>
    </w:p>
    <w:p w14:paraId="405C3ACC"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poradenstvo týkajúce sa spôsobov správania pri využívaní energie,</w:t>
      </w:r>
    </w:p>
    <w:p w14:paraId="2D487D47"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poradenstvo vlastníkom prenajímajúcim nehnuteľnosť,</w:t>
      </w:r>
    </w:p>
    <w:p w14:paraId="50FAC61D"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informácie o kvalifikovaných odborníkoch v oblasti energetickej efektívnosti,</w:t>
      </w:r>
    </w:p>
    <w:p w14:paraId="3F8F1EA7"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získavajú typologicky agregované údaje z projektov energetickej efektívnosti, vymieňajú si skúsenosti a sprístupňujú ich verejnosti,</w:t>
      </w:r>
    </w:p>
    <w:p w14:paraId="7097B785" w14:textId="77777777" w:rsidR="002B6E6A" w:rsidRPr="00C37ED9" w:rsidRDefault="002B6E6A">
      <w:pPr>
        <w:pStyle w:val="Odsekzoznamu"/>
        <w:numPr>
          <w:ilvl w:val="3"/>
          <w:numId w:val="28"/>
        </w:numPr>
        <w:spacing w:after="0" w:line="264" w:lineRule="auto"/>
        <w:ind w:left="1134" w:hanging="283"/>
        <w:rPr>
          <w:rFonts w:ascii="Times New Roman" w:hAnsi="Times New Roman" w:cs="Times New Roman"/>
          <w:sz w:val="24"/>
          <w:szCs w:val="24"/>
        </w:rPr>
      </w:pPr>
      <w:r w:rsidRPr="00C37ED9">
        <w:rPr>
          <w:rFonts w:ascii="Times New Roman" w:hAnsi="Times New Roman" w:cs="Times New Roman"/>
          <w:sz w:val="24"/>
          <w:szCs w:val="24"/>
        </w:rPr>
        <w:t>prepájajú potenciálne projekty s účastníkmi trhu,</w:t>
      </w:r>
    </w:p>
    <w:p w14:paraId="076854C4" w14:textId="77777777" w:rsidR="002B6E6A" w:rsidRPr="00C37ED9" w:rsidRDefault="002B6E6A">
      <w:pPr>
        <w:pStyle w:val="Odsekzoznamu"/>
        <w:numPr>
          <w:ilvl w:val="0"/>
          <w:numId w:val="109"/>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zriadi pracovnú skupinu pre viacstranný dialóg so sociálnymi partnermi.</w:t>
      </w:r>
    </w:p>
    <w:p w14:paraId="2594DBC4" w14:textId="77777777" w:rsidR="00EB6B97" w:rsidRPr="00C37ED9" w:rsidRDefault="00EB6B97" w:rsidP="00F51CBD">
      <w:pPr>
        <w:pStyle w:val="Odsekzoznamu"/>
        <w:spacing w:after="0" w:line="264" w:lineRule="auto"/>
        <w:ind w:left="705"/>
        <w:rPr>
          <w:rFonts w:ascii="Times New Roman" w:hAnsi="Times New Roman" w:cs="Times New Roman"/>
          <w:sz w:val="24"/>
          <w:szCs w:val="24"/>
        </w:rPr>
      </w:pPr>
    </w:p>
    <w:p w14:paraId="4888A8F6" w14:textId="199BFAFA" w:rsidR="002B6E6A" w:rsidRPr="00C37ED9" w:rsidRDefault="002B6E6A">
      <w:pPr>
        <w:pStyle w:val="Odsekzoznamu"/>
        <w:numPr>
          <w:ilvl w:val="3"/>
          <w:numId w:val="45"/>
        </w:numPr>
        <w:spacing w:after="0" w:line="264" w:lineRule="auto"/>
        <w:ind w:left="284"/>
        <w:rPr>
          <w:rFonts w:ascii="Times New Roman" w:hAnsi="Times New Roman" w:cs="Times New Roman"/>
          <w:sz w:val="24"/>
          <w:szCs w:val="24"/>
        </w:rPr>
      </w:pPr>
      <w:r w:rsidRPr="00C37ED9">
        <w:rPr>
          <w:rFonts w:ascii="Times New Roman" w:hAnsi="Times New Roman" w:cs="Times New Roman"/>
          <w:sz w:val="24"/>
          <w:szCs w:val="24"/>
        </w:rPr>
        <w:t>Poverená organizácia zriadi aspoň jedno kontaktné miesto podľa ods</w:t>
      </w:r>
      <w:r w:rsidR="00560F9F" w:rsidRPr="00C37ED9">
        <w:rPr>
          <w:rFonts w:ascii="Times New Roman" w:hAnsi="Times New Roman" w:cs="Times New Roman"/>
          <w:sz w:val="24"/>
          <w:szCs w:val="24"/>
        </w:rPr>
        <w:t>eku</w:t>
      </w:r>
      <w:r w:rsidRPr="00C37ED9">
        <w:rPr>
          <w:rFonts w:ascii="Times New Roman" w:hAnsi="Times New Roman" w:cs="Times New Roman"/>
          <w:sz w:val="24"/>
          <w:szCs w:val="24"/>
        </w:rPr>
        <w:t xml:space="preserve"> 3</w:t>
      </w:r>
    </w:p>
    <w:p w14:paraId="3DC6C354" w14:textId="77777777" w:rsidR="002B6E6A" w:rsidRPr="00C37ED9" w:rsidRDefault="002B6E6A">
      <w:pPr>
        <w:pStyle w:val="Odsekzoznamu"/>
        <w:numPr>
          <w:ilvl w:val="0"/>
          <w:numId w:val="110"/>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na 80 000 obyvateľov,</w:t>
      </w:r>
    </w:p>
    <w:p w14:paraId="0D403ED1" w14:textId="77777777" w:rsidR="002B6E6A" w:rsidRPr="00C37ED9" w:rsidRDefault="002B6E6A">
      <w:pPr>
        <w:pStyle w:val="Odsekzoznamu"/>
        <w:numPr>
          <w:ilvl w:val="0"/>
          <w:numId w:val="110"/>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na región,</w:t>
      </w:r>
    </w:p>
    <w:p w14:paraId="74B68E78" w14:textId="77777777" w:rsidR="002B6E6A" w:rsidRPr="00C37ED9" w:rsidRDefault="002B6E6A">
      <w:pPr>
        <w:pStyle w:val="Odsekzoznamu"/>
        <w:numPr>
          <w:ilvl w:val="0"/>
          <w:numId w:val="110"/>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v oblastiach s priemerným vekom fondu budov nad celoštátnym priemerom,</w:t>
      </w:r>
    </w:p>
    <w:p w14:paraId="1A849ACA" w14:textId="77777777" w:rsidR="002B6E6A" w:rsidRPr="00C37ED9" w:rsidRDefault="002B6E6A">
      <w:pPr>
        <w:pStyle w:val="Odsekzoznamu"/>
        <w:numPr>
          <w:ilvl w:val="0"/>
          <w:numId w:val="110"/>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v oblastiach, v ktorých sa členské štáty zameriavajú na vykonávanie integrovaných programov obnovy okresov, alebo</w:t>
      </w:r>
    </w:p>
    <w:p w14:paraId="6C330156" w14:textId="77777777" w:rsidR="002B6E6A" w:rsidRPr="00C37ED9" w:rsidRDefault="002B6E6A">
      <w:pPr>
        <w:pStyle w:val="Odsekzoznamu"/>
        <w:numPr>
          <w:ilvl w:val="0"/>
          <w:numId w:val="110"/>
        </w:numPr>
        <w:spacing w:after="0" w:line="264" w:lineRule="auto"/>
        <w:rPr>
          <w:rFonts w:ascii="Times New Roman" w:hAnsi="Times New Roman" w:cs="Times New Roman"/>
          <w:sz w:val="24"/>
          <w:szCs w:val="24"/>
        </w:rPr>
      </w:pPr>
      <w:r w:rsidRPr="00C37ED9">
        <w:rPr>
          <w:rFonts w:ascii="Times New Roman" w:hAnsi="Times New Roman" w:cs="Times New Roman"/>
          <w:sz w:val="24"/>
          <w:szCs w:val="24"/>
        </w:rPr>
        <w:t>na mieste, ktoré možno dosiahnuť za menej ako 90 minút priemerného cestovného času na základe miestne dostupného dopravného prostriedku.</w:t>
      </w:r>
    </w:p>
    <w:p w14:paraId="7BC724CB" w14:textId="77777777" w:rsidR="002B6E6A" w:rsidRPr="00C37ED9" w:rsidRDefault="002B6E6A" w:rsidP="002B6E6A">
      <w:pPr>
        <w:spacing w:line="264" w:lineRule="auto"/>
      </w:pPr>
    </w:p>
    <w:p w14:paraId="0E8E9CF3" w14:textId="77777777" w:rsidR="002B6E6A" w:rsidRPr="00C37ED9" w:rsidRDefault="002B6E6A" w:rsidP="002768B8">
      <w:pPr>
        <w:spacing w:line="264" w:lineRule="auto"/>
      </w:pPr>
    </w:p>
    <w:p w14:paraId="5E0C6030" w14:textId="5F92F103" w:rsidR="00C02022" w:rsidRPr="00C37ED9" w:rsidRDefault="0015723F" w:rsidP="007B0631">
      <w:pPr>
        <w:spacing w:line="264" w:lineRule="auto"/>
        <w:jc w:val="center"/>
      </w:pPr>
      <w:r w:rsidRPr="00C37ED9">
        <w:t xml:space="preserve">ŠIESTA </w:t>
      </w:r>
      <w:r w:rsidR="00C02022" w:rsidRPr="00C37ED9">
        <w:t>ČASŤ</w:t>
      </w:r>
    </w:p>
    <w:p w14:paraId="7FDFED15" w14:textId="0FC6BA28" w:rsidR="00D12B22" w:rsidRPr="00C37ED9" w:rsidRDefault="00477766" w:rsidP="007B0631">
      <w:pPr>
        <w:spacing w:line="264" w:lineRule="auto"/>
        <w:jc w:val="center"/>
      </w:pPr>
      <w:r w:rsidRPr="00C37ED9">
        <w:t>ENERGETICKÝ AUDIT</w:t>
      </w:r>
    </w:p>
    <w:p w14:paraId="55E03C10" w14:textId="77777777" w:rsidR="00477766" w:rsidRPr="00C37ED9" w:rsidRDefault="00477766" w:rsidP="007B0631">
      <w:pPr>
        <w:spacing w:line="264" w:lineRule="auto"/>
        <w:jc w:val="center"/>
      </w:pPr>
    </w:p>
    <w:p w14:paraId="16957099" w14:textId="1366D96A" w:rsidR="0026455A" w:rsidRPr="00C37ED9" w:rsidRDefault="0037423F" w:rsidP="007B0631">
      <w:pPr>
        <w:spacing w:line="264" w:lineRule="auto"/>
        <w:jc w:val="center"/>
        <w:rPr>
          <w:b/>
        </w:rPr>
      </w:pPr>
      <w:r w:rsidRPr="00C37ED9">
        <w:rPr>
          <w:b/>
        </w:rPr>
        <w:t xml:space="preserve">§ </w:t>
      </w:r>
      <w:r w:rsidR="002E657F" w:rsidRPr="00C37ED9">
        <w:rPr>
          <w:b/>
        </w:rPr>
        <w:t>26</w:t>
      </w:r>
    </w:p>
    <w:p w14:paraId="7E0D61D7" w14:textId="49188ECB" w:rsidR="0026455A" w:rsidRPr="00C37ED9" w:rsidRDefault="00B52F2D" w:rsidP="007B0631">
      <w:pPr>
        <w:spacing w:line="264" w:lineRule="auto"/>
        <w:jc w:val="center"/>
        <w:rPr>
          <w:b/>
        </w:rPr>
      </w:pPr>
      <w:r w:rsidRPr="00C37ED9">
        <w:rPr>
          <w:b/>
        </w:rPr>
        <w:t>Povinnosť e</w:t>
      </w:r>
      <w:r w:rsidR="0026455A" w:rsidRPr="00C37ED9">
        <w:rPr>
          <w:b/>
        </w:rPr>
        <w:t>nergetick</w:t>
      </w:r>
      <w:r w:rsidRPr="00C37ED9">
        <w:rPr>
          <w:b/>
        </w:rPr>
        <w:t>ého</w:t>
      </w:r>
      <w:r w:rsidR="0026455A" w:rsidRPr="00C37ED9">
        <w:rPr>
          <w:b/>
        </w:rPr>
        <w:t xml:space="preserve"> audit</w:t>
      </w:r>
      <w:r w:rsidRPr="00C37ED9">
        <w:rPr>
          <w:b/>
        </w:rPr>
        <w:t>u</w:t>
      </w:r>
    </w:p>
    <w:p w14:paraId="1A704AD4" w14:textId="77777777" w:rsidR="00D12B22" w:rsidRPr="00C37ED9" w:rsidRDefault="00D12B22" w:rsidP="007B0631">
      <w:pPr>
        <w:spacing w:line="264" w:lineRule="auto"/>
        <w:jc w:val="center"/>
        <w:rPr>
          <w:b/>
        </w:rPr>
      </w:pPr>
    </w:p>
    <w:p w14:paraId="7CCE9742" w14:textId="651EE531" w:rsidR="00DB0F96" w:rsidRPr="00C37ED9" w:rsidRDefault="00DB0F96" w:rsidP="007B0631">
      <w:pPr>
        <w:spacing w:line="264" w:lineRule="auto"/>
        <w:jc w:val="both"/>
      </w:pPr>
      <w:r w:rsidRPr="00C37ED9">
        <w:t>(1) Podnik</w:t>
      </w:r>
      <w:r w:rsidR="00745B5B" w:rsidRPr="00C37ED9">
        <w:rPr>
          <w:rStyle w:val="Odkaznapoznmkupodiarou"/>
          <w:b w:val="0"/>
          <w:bCs/>
        </w:rPr>
        <w:footnoteReference w:id="62"/>
      </w:r>
      <w:r w:rsidR="00745B5B" w:rsidRPr="00C37ED9">
        <w:rPr>
          <w:b/>
          <w:bCs/>
        </w:rPr>
        <w:t>)</w:t>
      </w:r>
      <w:r w:rsidRPr="00C37ED9">
        <w:t xml:space="preserve"> s celkovou ročnou </w:t>
      </w:r>
      <w:r w:rsidR="00D26278" w:rsidRPr="00C37ED9">
        <w:t xml:space="preserve">energetickou </w:t>
      </w:r>
      <w:r w:rsidRPr="00C37ED9">
        <w:t xml:space="preserve">spotrebou </w:t>
      </w:r>
      <w:r w:rsidR="00D26278" w:rsidRPr="00C37ED9">
        <w:t>v</w:t>
      </w:r>
      <w:r w:rsidRPr="00C37ED9">
        <w:t xml:space="preserve">äčšou ako 10 TJ je povinný </w:t>
      </w:r>
      <w:r w:rsidR="00207D77" w:rsidRPr="00C37ED9">
        <w:t xml:space="preserve">raz za štyri roky </w:t>
      </w:r>
      <w:r w:rsidRPr="00C37ED9">
        <w:t>vykonať energetický audit</w:t>
      </w:r>
      <w:r w:rsidR="00207D77" w:rsidRPr="00C37ED9">
        <w:t xml:space="preserve"> v rozsahu podľa § </w:t>
      </w:r>
      <w:r w:rsidR="002D3D9B" w:rsidRPr="00C37ED9">
        <w:t xml:space="preserve">45 </w:t>
      </w:r>
      <w:r w:rsidR="00207D77" w:rsidRPr="00C37ED9">
        <w:t xml:space="preserve">ods. 1 písm. </w:t>
      </w:r>
      <w:r w:rsidR="00837959" w:rsidRPr="00C37ED9">
        <w:t>n</w:t>
      </w:r>
      <w:r w:rsidR="00207D77" w:rsidRPr="00C37ED9">
        <w:t>)</w:t>
      </w:r>
      <w:r w:rsidR="00253E23" w:rsidRPr="00C37ED9">
        <w:t>.</w:t>
      </w:r>
      <w:r w:rsidR="00D26278" w:rsidRPr="00C37ED9">
        <w:t xml:space="preserve"> </w:t>
      </w:r>
    </w:p>
    <w:p w14:paraId="089FCFEA" w14:textId="376D234B" w:rsidR="00D26278" w:rsidRPr="00C37ED9" w:rsidRDefault="00D26278" w:rsidP="007B0631">
      <w:pPr>
        <w:spacing w:line="264" w:lineRule="auto"/>
        <w:jc w:val="both"/>
      </w:pPr>
    </w:p>
    <w:p w14:paraId="4E9FC5AE" w14:textId="0B3AB23D" w:rsidR="00B53537" w:rsidRPr="00C37ED9" w:rsidRDefault="00D26278" w:rsidP="00D26278">
      <w:pPr>
        <w:spacing w:line="264" w:lineRule="auto"/>
        <w:jc w:val="both"/>
      </w:pPr>
      <w:r w:rsidRPr="00C37ED9">
        <w:t xml:space="preserve">(2) Podnik s celkovou ročnou energetickou spotrebou väčšou ako 10 TJ môže vykonať povinnosť podľa odseku 1 aj </w:t>
      </w:r>
    </w:p>
    <w:p w14:paraId="10225D81" w14:textId="32698956" w:rsidR="00B53537" w:rsidRPr="00C37ED9" w:rsidRDefault="00B53537" w:rsidP="00D26278">
      <w:pPr>
        <w:spacing w:line="264" w:lineRule="auto"/>
        <w:jc w:val="both"/>
      </w:pPr>
      <w:r w:rsidRPr="00C37ED9">
        <w:t xml:space="preserve">a) </w:t>
      </w:r>
      <w:r w:rsidR="00D26278" w:rsidRPr="00C37ED9">
        <w:t>zavedením certifikovaného systému energetického manažérstva</w:t>
      </w:r>
      <w:r w:rsidR="00DF19C4" w:rsidRPr="00C37ED9">
        <w:rPr>
          <w:rStyle w:val="Odkaznapoznmkupodiarou"/>
          <w:b w:val="0"/>
          <w:bCs/>
          <w:sz w:val="20"/>
          <w:szCs w:val="20"/>
        </w:rPr>
        <w:footnoteReference w:id="63"/>
      </w:r>
      <w:r w:rsidR="00DF19C4" w:rsidRPr="00C37ED9">
        <w:rPr>
          <w:b/>
          <w:bCs/>
          <w:sz w:val="20"/>
          <w:szCs w:val="20"/>
        </w:rPr>
        <w:t>)</w:t>
      </w:r>
      <w:r w:rsidRPr="00C37ED9">
        <w:t xml:space="preserve">, </w:t>
      </w:r>
      <w:r w:rsidR="00D26278" w:rsidRPr="00C37ED9">
        <w:t xml:space="preserve">alebo </w:t>
      </w:r>
    </w:p>
    <w:p w14:paraId="279E7368" w14:textId="0EFDDCB2" w:rsidR="00D26278" w:rsidRPr="00C37ED9" w:rsidRDefault="00B53537" w:rsidP="00D26278">
      <w:pPr>
        <w:spacing w:line="264" w:lineRule="auto"/>
        <w:jc w:val="both"/>
      </w:pPr>
      <w:r w:rsidRPr="00C37ED9">
        <w:t xml:space="preserve">b) </w:t>
      </w:r>
      <w:r w:rsidR="00D26278" w:rsidRPr="00C37ED9">
        <w:t xml:space="preserve">zavedením certifikovaného systému </w:t>
      </w:r>
      <w:r w:rsidR="00A658B0" w:rsidRPr="00C37ED9">
        <w:t xml:space="preserve">environmentálneho </w:t>
      </w:r>
      <w:r w:rsidR="00D26278" w:rsidRPr="00C37ED9">
        <w:t>manažérstva</w:t>
      </w:r>
      <w:r w:rsidR="00DF19C4" w:rsidRPr="00C37ED9">
        <w:rPr>
          <w:rStyle w:val="Odkaznapoznmkupodiarou"/>
          <w:b w:val="0"/>
          <w:bCs/>
          <w:sz w:val="20"/>
          <w:szCs w:val="20"/>
        </w:rPr>
        <w:footnoteReference w:id="64"/>
      </w:r>
      <w:r w:rsidR="00DF19C4" w:rsidRPr="00C37ED9">
        <w:rPr>
          <w:b/>
          <w:bCs/>
          <w:sz w:val="20"/>
          <w:szCs w:val="20"/>
        </w:rPr>
        <w:t>)</w:t>
      </w:r>
      <w:r w:rsidRPr="00C37ED9">
        <w:t xml:space="preserve">, ktorý má zavedené vypracovanie energetického auditu </w:t>
      </w:r>
      <w:r w:rsidR="00D26278" w:rsidRPr="00C37ED9">
        <w:t xml:space="preserve">v rozsahu podľa § </w:t>
      </w:r>
      <w:r w:rsidR="002D3D9B" w:rsidRPr="00C37ED9">
        <w:t xml:space="preserve">45 </w:t>
      </w:r>
      <w:r w:rsidR="00D26278" w:rsidRPr="00C37ED9">
        <w:t xml:space="preserve">ods. 1 písm. </w:t>
      </w:r>
      <w:r w:rsidR="00837959" w:rsidRPr="00C37ED9">
        <w:t>n</w:t>
      </w:r>
      <w:r w:rsidR="00D26278" w:rsidRPr="00C37ED9">
        <w:t xml:space="preserve">). </w:t>
      </w:r>
    </w:p>
    <w:p w14:paraId="11EE2258" w14:textId="77777777" w:rsidR="00D12B22" w:rsidRPr="00C37ED9" w:rsidRDefault="00D12B22" w:rsidP="007B0631">
      <w:pPr>
        <w:spacing w:line="264" w:lineRule="auto"/>
        <w:jc w:val="both"/>
      </w:pPr>
    </w:p>
    <w:p w14:paraId="36C6E976" w14:textId="23C6242A" w:rsidR="00B53537" w:rsidRPr="00C37ED9" w:rsidRDefault="00FB74A7" w:rsidP="007B0631">
      <w:pPr>
        <w:spacing w:line="264" w:lineRule="auto"/>
        <w:jc w:val="both"/>
      </w:pPr>
      <w:r w:rsidRPr="00C37ED9">
        <w:t>(</w:t>
      </w:r>
      <w:r w:rsidR="00397E34" w:rsidRPr="00C37ED9">
        <w:t>3</w:t>
      </w:r>
      <w:r w:rsidRPr="00C37ED9">
        <w:t xml:space="preserve">) Podnik s celkovou ročnou </w:t>
      </w:r>
      <w:r w:rsidR="00D26278" w:rsidRPr="00C37ED9">
        <w:t xml:space="preserve">energetickou </w:t>
      </w:r>
      <w:r w:rsidRPr="00C37ED9">
        <w:t xml:space="preserve">spotrebou väčšou ako 85 TJ </w:t>
      </w:r>
      <w:r w:rsidR="00DB0F96" w:rsidRPr="00C37ED9">
        <w:t>je povinný zaviesť</w:t>
      </w:r>
      <w:r w:rsidR="00D26278" w:rsidRPr="00C37ED9">
        <w:t xml:space="preserve"> </w:t>
      </w:r>
    </w:p>
    <w:p w14:paraId="4A235ADD" w14:textId="40FE2AC8" w:rsidR="00B53537" w:rsidRPr="00C37ED9" w:rsidRDefault="00B53537" w:rsidP="007B0631">
      <w:pPr>
        <w:spacing w:line="264" w:lineRule="auto"/>
        <w:jc w:val="both"/>
      </w:pPr>
      <w:r w:rsidRPr="00C37ED9">
        <w:t xml:space="preserve">a) </w:t>
      </w:r>
      <w:r w:rsidR="00D26278" w:rsidRPr="00C37ED9">
        <w:t>certifikovaný</w:t>
      </w:r>
      <w:r w:rsidR="00DB0F96" w:rsidRPr="00C37ED9">
        <w:t xml:space="preserve"> systém energetického manažérstva</w:t>
      </w:r>
      <w:r w:rsidR="003A63E8" w:rsidRPr="00C37ED9">
        <w:rPr>
          <w:vertAlign w:val="superscript"/>
        </w:rPr>
        <w:t>6</w:t>
      </w:r>
      <w:r w:rsidR="000D04C0" w:rsidRPr="00C37ED9">
        <w:rPr>
          <w:vertAlign w:val="superscript"/>
        </w:rPr>
        <w:t>3</w:t>
      </w:r>
      <w:r w:rsidR="00DF19C4" w:rsidRPr="00C37ED9">
        <w:t>)</w:t>
      </w:r>
      <w:r w:rsidRPr="00C37ED9">
        <w:t xml:space="preserve">, </w:t>
      </w:r>
      <w:r w:rsidR="00DB0F96" w:rsidRPr="00C37ED9">
        <w:t xml:space="preserve">alebo </w:t>
      </w:r>
    </w:p>
    <w:p w14:paraId="7D4339EC" w14:textId="155F5C3E" w:rsidR="00DB0F96" w:rsidRPr="00C37ED9" w:rsidRDefault="00B53537" w:rsidP="007B0631">
      <w:pPr>
        <w:spacing w:line="264" w:lineRule="auto"/>
        <w:jc w:val="both"/>
      </w:pPr>
      <w:r w:rsidRPr="00C37ED9">
        <w:t xml:space="preserve">b) </w:t>
      </w:r>
      <w:r w:rsidR="00D26278" w:rsidRPr="00C37ED9">
        <w:t xml:space="preserve">certifikovaný </w:t>
      </w:r>
      <w:r w:rsidR="00DB0F96" w:rsidRPr="00C37ED9">
        <w:t xml:space="preserve">systém </w:t>
      </w:r>
      <w:r w:rsidR="007665D8" w:rsidRPr="00C37ED9">
        <w:t xml:space="preserve">environmentálneho </w:t>
      </w:r>
      <w:r w:rsidR="00DB0F96" w:rsidRPr="00C37ED9">
        <w:t>manažérstva</w:t>
      </w:r>
      <w:r w:rsidR="002C46B7" w:rsidRPr="00C37ED9">
        <w:t>,</w:t>
      </w:r>
      <w:r w:rsidR="00E3302A" w:rsidRPr="00C37ED9">
        <w:rPr>
          <w:vertAlign w:val="superscript"/>
        </w:rPr>
        <w:t>6</w:t>
      </w:r>
      <w:r w:rsidR="000D04C0" w:rsidRPr="00C37ED9">
        <w:rPr>
          <w:vertAlign w:val="superscript"/>
        </w:rPr>
        <w:t>4</w:t>
      </w:r>
      <w:r w:rsidR="00DF19C4" w:rsidRPr="00C37ED9">
        <w:t>)</w:t>
      </w:r>
      <w:r w:rsidR="00DB0F96" w:rsidRPr="00C37ED9">
        <w:t xml:space="preserve"> </w:t>
      </w:r>
      <w:r w:rsidRPr="00C37ED9">
        <w:t>ktorý má zavedené vypracovanie energetického auditu v rozsahu podľa § 4</w:t>
      </w:r>
      <w:r w:rsidR="002D3D9B" w:rsidRPr="00C37ED9">
        <w:t>5</w:t>
      </w:r>
      <w:r w:rsidRPr="00C37ED9">
        <w:t xml:space="preserve"> ods. 1 písm. n)</w:t>
      </w:r>
      <w:r w:rsidR="001921A9" w:rsidRPr="00C37ED9">
        <w:t>.</w:t>
      </w:r>
      <w:r w:rsidR="00DB0F96" w:rsidRPr="00C37ED9">
        <w:t xml:space="preserve"> </w:t>
      </w:r>
    </w:p>
    <w:p w14:paraId="301497E2" w14:textId="337CCBF1" w:rsidR="00DF19C4" w:rsidRPr="00C37ED9" w:rsidRDefault="00DF19C4" w:rsidP="007B0631">
      <w:pPr>
        <w:spacing w:line="264" w:lineRule="auto"/>
        <w:jc w:val="both"/>
      </w:pPr>
    </w:p>
    <w:p w14:paraId="13917154" w14:textId="345B6FE8" w:rsidR="00D3159D" w:rsidRPr="00C37ED9" w:rsidRDefault="00DB0F96" w:rsidP="007B0631">
      <w:pPr>
        <w:spacing w:line="264" w:lineRule="auto"/>
        <w:jc w:val="both"/>
      </w:pPr>
      <w:r w:rsidRPr="00C37ED9">
        <w:lastRenderedPageBreak/>
        <w:t>(</w:t>
      </w:r>
      <w:r w:rsidR="00397E34" w:rsidRPr="00C37ED9">
        <w:t>4</w:t>
      </w:r>
      <w:r w:rsidRPr="00C37ED9">
        <w:t xml:space="preserve">) Celková ročná </w:t>
      </w:r>
      <w:r w:rsidR="00253E23" w:rsidRPr="00C37ED9">
        <w:t xml:space="preserve">energetická </w:t>
      </w:r>
      <w:r w:rsidRPr="00C37ED9">
        <w:t>spotreba pre odseky 1 a</w:t>
      </w:r>
      <w:r w:rsidR="00397E34" w:rsidRPr="00C37ED9">
        <w:t>ž</w:t>
      </w:r>
      <w:r w:rsidRPr="00C37ED9">
        <w:t> </w:t>
      </w:r>
      <w:r w:rsidR="00397E34" w:rsidRPr="00C37ED9">
        <w:t xml:space="preserve">3 </w:t>
      </w:r>
      <w:r w:rsidRPr="00C37ED9">
        <w:t xml:space="preserve">sa </w:t>
      </w:r>
      <w:r w:rsidR="007939F8" w:rsidRPr="00C37ED9">
        <w:t xml:space="preserve">určí </w:t>
      </w:r>
      <w:r w:rsidRPr="00C37ED9">
        <w:t xml:space="preserve">ako priemerná celková ročná energetická spotreba všetkých nosičov energie </w:t>
      </w:r>
      <w:r w:rsidR="00734004" w:rsidRPr="00C37ED9">
        <w:t xml:space="preserve">vstupujúcich do </w:t>
      </w:r>
      <w:r w:rsidRPr="00C37ED9">
        <w:t>podnik</w:t>
      </w:r>
      <w:r w:rsidR="007E6EB3" w:rsidRPr="00C37ED9">
        <w:t>u</w:t>
      </w:r>
      <w:r w:rsidRPr="00C37ED9">
        <w:t xml:space="preserve"> za predchádzajúce tri roky</w:t>
      </w:r>
      <w:r w:rsidR="00A71BE6" w:rsidRPr="00C37ED9">
        <w:t>, a to pred rok</w:t>
      </w:r>
      <w:r w:rsidRPr="00C37ED9">
        <w:t>om, v ktorom má podnik vykonať svoju povinnosť podľa odsekov 1 a</w:t>
      </w:r>
      <w:r w:rsidR="00397E34" w:rsidRPr="00C37ED9">
        <w:t>ž</w:t>
      </w:r>
      <w:r w:rsidRPr="00C37ED9">
        <w:t> </w:t>
      </w:r>
      <w:r w:rsidR="00397E34" w:rsidRPr="00C37ED9">
        <w:t>3</w:t>
      </w:r>
      <w:r w:rsidRPr="00C37ED9">
        <w:t xml:space="preserve">. </w:t>
      </w:r>
    </w:p>
    <w:p w14:paraId="1ACFB951" w14:textId="77777777" w:rsidR="00D12B22" w:rsidRPr="00C37ED9" w:rsidRDefault="00D12B22" w:rsidP="007B0631">
      <w:pPr>
        <w:spacing w:line="264" w:lineRule="auto"/>
        <w:jc w:val="both"/>
      </w:pPr>
    </w:p>
    <w:p w14:paraId="5F5F52E9" w14:textId="3AEDC383" w:rsidR="00C21B1C" w:rsidRPr="00C37ED9" w:rsidRDefault="00346CCD">
      <w:pPr>
        <w:spacing w:line="264" w:lineRule="auto"/>
        <w:jc w:val="both"/>
      </w:pPr>
      <w:r w:rsidRPr="00C37ED9">
        <w:t>(</w:t>
      </w:r>
      <w:r w:rsidR="00397E34" w:rsidRPr="00C37ED9">
        <w:t>5</w:t>
      </w:r>
      <w:r w:rsidRPr="00C37ED9">
        <w:t xml:space="preserve">) </w:t>
      </w:r>
      <w:r w:rsidR="00553D20" w:rsidRPr="00C37ED9">
        <w:t xml:space="preserve">Energetický audítor </w:t>
      </w:r>
      <w:r w:rsidR="00A71BE6" w:rsidRPr="00C37ED9">
        <w:t xml:space="preserve">je povinný </w:t>
      </w:r>
    </w:p>
    <w:p w14:paraId="5BC6D7D5" w14:textId="6ACC0DBC" w:rsidR="00207D77" w:rsidRPr="00C37ED9" w:rsidRDefault="00253E23">
      <w:pPr>
        <w:pStyle w:val="Odsekzoznamu"/>
        <w:numPr>
          <w:ilvl w:val="0"/>
          <w:numId w:val="5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vykonávať </w:t>
      </w:r>
      <w:r w:rsidR="00207D77" w:rsidRPr="00C37ED9">
        <w:rPr>
          <w:rFonts w:ascii="Times New Roman" w:hAnsi="Times New Roman" w:cs="Times New Roman"/>
          <w:sz w:val="24"/>
          <w:szCs w:val="24"/>
        </w:rPr>
        <w:t xml:space="preserve">energetický audit </w:t>
      </w:r>
      <w:r w:rsidRPr="00C37ED9">
        <w:rPr>
          <w:rFonts w:ascii="Times New Roman" w:hAnsi="Times New Roman" w:cs="Times New Roman"/>
          <w:sz w:val="24"/>
          <w:szCs w:val="24"/>
        </w:rPr>
        <w:t>riadne,</w:t>
      </w:r>
      <w:r w:rsidR="00561994" w:rsidRPr="00C37ED9">
        <w:rPr>
          <w:rFonts w:ascii="Times New Roman" w:hAnsi="Times New Roman" w:cs="Times New Roman"/>
          <w:sz w:val="24"/>
          <w:szCs w:val="24"/>
        </w:rPr>
        <w:t xml:space="preserve"> kvalitne</w:t>
      </w:r>
      <w:r w:rsidRPr="00C37ED9">
        <w:rPr>
          <w:rFonts w:ascii="Times New Roman" w:hAnsi="Times New Roman" w:cs="Times New Roman"/>
          <w:sz w:val="24"/>
          <w:szCs w:val="24"/>
        </w:rPr>
        <w:t xml:space="preserve"> </w:t>
      </w:r>
      <w:r w:rsidR="00561994" w:rsidRPr="00C37ED9">
        <w:rPr>
          <w:rFonts w:ascii="Times New Roman" w:hAnsi="Times New Roman" w:cs="Times New Roman"/>
          <w:sz w:val="24"/>
          <w:szCs w:val="24"/>
        </w:rPr>
        <w:t xml:space="preserve">a </w:t>
      </w:r>
      <w:r w:rsidRPr="00C37ED9">
        <w:rPr>
          <w:rFonts w:ascii="Times New Roman" w:hAnsi="Times New Roman" w:cs="Times New Roman"/>
          <w:sz w:val="24"/>
          <w:szCs w:val="24"/>
        </w:rPr>
        <w:t>s náležitou odbornou starostlivosťou, v</w:t>
      </w:r>
      <w:r w:rsidR="00D06211"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rozsahu a postupom </w:t>
      </w:r>
      <w:r w:rsidR="00207D77" w:rsidRPr="00C37ED9">
        <w:rPr>
          <w:rFonts w:ascii="Times New Roman" w:hAnsi="Times New Roman" w:cs="Times New Roman"/>
          <w:sz w:val="24"/>
          <w:szCs w:val="24"/>
        </w:rPr>
        <w:t xml:space="preserve">podľa § </w:t>
      </w:r>
      <w:r w:rsidR="002D3D9B" w:rsidRPr="00C37ED9">
        <w:rPr>
          <w:rFonts w:ascii="Times New Roman" w:hAnsi="Times New Roman" w:cs="Times New Roman"/>
          <w:sz w:val="24"/>
          <w:szCs w:val="24"/>
        </w:rPr>
        <w:t xml:space="preserve">45 </w:t>
      </w:r>
      <w:r w:rsidR="00207D77" w:rsidRPr="00C37ED9">
        <w:rPr>
          <w:rFonts w:ascii="Times New Roman" w:hAnsi="Times New Roman" w:cs="Times New Roman"/>
          <w:sz w:val="24"/>
          <w:szCs w:val="24"/>
        </w:rPr>
        <w:t xml:space="preserve">ods. 1 písm. </w:t>
      </w:r>
      <w:r w:rsidR="00837959" w:rsidRPr="00C37ED9">
        <w:rPr>
          <w:rFonts w:ascii="Times New Roman" w:hAnsi="Times New Roman" w:cs="Times New Roman"/>
          <w:sz w:val="24"/>
          <w:szCs w:val="24"/>
        </w:rPr>
        <w:t>n</w:t>
      </w:r>
      <w:r w:rsidR="00207D77" w:rsidRPr="00C37ED9">
        <w:rPr>
          <w:rFonts w:ascii="Times New Roman" w:hAnsi="Times New Roman" w:cs="Times New Roman"/>
          <w:sz w:val="24"/>
          <w:szCs w:val="24"/>
        </w:rPr>
        <w:t xml:space="preserve">), </w:t>
      </w:r>
    </w:p>
    <w:p w14:paraId="75E24E1E" w14:textId="55885020" w:rsidR="00253E23" w:rsidRPr="00C37ED9" w:rsidRDefault="00253E23">
      <w:pPr>
        <w:pStyle w:val="Odsekzoznamu"/>
        <w:numPr>
          <w:ilvl w:val="0"/>
          <w:numId w:val="5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vyprac</w:t>
      </w:r>
      <w:r w:rsidR="0062615F" w:rsidRPr="00C37ED9">
        <w:rPr>
          <w:rFonts w:ascii="Times New Roman" w:hAnsi="Times New Roman" w:cs="Times New Roman"/>
          <w:sz w:val="24"/>
          <w:szCs w:val="24"/>
        </w:rPr>
        <w:t>ú</w:t>
      </w:r>
      <w:r w:rsidRPr="00C37ED9">
        <w:rPr>
          <w:rFonts w:ascii="Times New Roman" w:hAnsi="Times New Roman" w:cs="Times New Roman"/>
          <w:sz w:val="24"/>
          <w:szCs w:val="24"/>
        </w:rPr>
        <w:t xml:space="preserve">vať </w:t>
      </w:r>
      <w:r w:rsidR="00B53537" w:rsidRPr="00C37ED9">
        <w:rPr>
          <w:rFonts w:ascii="Times New Roman" w:hAnsi="Times New Roman" w:cs="Times New Roman"/>
          <w:sz w:val="24"/>
          <w:szCs w:val="24"/>
        </w:rPr>
        <w:t xml:space="preserve">písomnú </w:t>
      </w:r>
      <w:r w:rsidRPr="00C37ED9">
        <w:rPr>
          <w:rFonts w:ascii="Times New Roman" w:hAnsi="Times New Roman" w:cs="Times New Roman"/>
          <w:sz w:val="24"/>
          <w:szCs w:val="24"/>
        </w:rPr>
        <w:t xml:space="preserve">správu z energetického auditu </w:t>
      </w:r>
      <w:r w:rsidR="00B53537" w:rsidRPr="00C37ED9">
        <w:rPr>
          <w:rFonts w:ascii="Times New Roman" w:hAnsi="Times New Roman" w:cs="Times New Roman"/>
          <w:sz w:val="24"/>
          <w:szCs w:val="24"/>
        </w:rPr>
        <w:t>(ďalej len „správ</w:t>
      </w:r>
      <w:r w:rsidR="00DB561B" w:rsidRPr="00C37ED9">
        <w:rPr>
          <w:rFonts w:ascii="Times New Roman" w:hAnsi="Times New Roman" w:cs="Times New Roman"/>
          <w:sz w:val="24"/>
          <w:szCs w:val="24"/>
        </w:rPr>
        <w:t>a</w:t>
      </w:r>
      <w:r w:rsidR="00B53537" w:rsidRPr="00C37ED9">
        <w:rPr>
          <w:rFonts w:ascii="Times New Roman" w:hAnsi="Times New Roman" w:cs="Times New Roman"/>
          <w:sz w:val="24"/>
          <w:szCs w:val="24"/>
        </w:rPr>
        <w:t xml:space="preserve"> z energetického auditu“) </w:t>
      </w:r>
      <w:r w:rsidRPr="00C37ED9">
        <w:rPr>
          <w:rFonts w:ascii="Times New Roman" w:hAnsi="Times New Roman" w:cs="Times New Roman"/>
          <w:sz w:val="24"/>
          <w:szCs w:val="24"/>
        </w:rPr>
        <w:t>v</w:t>
      </w:r>
      <w:r w:rsidR="00D06211"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rozsahu </w:t>
      </w:r>
      <w:r w:rsidR="00B53537" w:rsidRPr="00C37ED9">
        <w:rPr>
          <w:rFonts w:ascii="Times New Roman" w:hAnsi="Times New Roman" w:cs="Times New Roman"/>
          <w:sz w:val="24"/>
          <w:szCs w:val="24"/>
        </w:rPr>
        <w:t xml:space="preserve">ustanovenom </w:t>
      </w:r>
      <w:r w:rsidRPr="00C37ED9">
        <w:rPr>
          <w:rFonts w:ascii="Times New Roman" w:hAnsi="Times New Roman" w:cs="Times New Roman"/>
          <w:sz w:val="24"/>
          <w:szCs w:val="24"/>
        </w:rPr>
        <w:t xml:space="preserve">podľa § </w:t>
      </w:r>
      <w:r w:rsidR="002D3D9B" w:rsidRPr="00C37ED9">
        <w:rPr>
          <w:rFonts w:ascii="Times New Roman" w:hAnsi="Times New Roman" w:cs="Times New Roman"/>
          <w:sz w:val="24"/>
          <w:szCs w:val="24"/>
        </w:rPr>
        <w:t xml:space="preserve">45 </w:t>
      </w:r>
      <w:r w:rsidRPr="00C37ED9">
        <w:rPr>
          <w:rFonts w:ascii="Times New Roman" w:hAnsi="Times New Roman" w:cs="Times New Roman"/>
          <w:sz w:val="24"/>
          <w:szCs w:val="24"/>
        </w:rPr>
        <w:t xml:space="preserve">ods. 1 písm. </w:t>
      </w:r>
      <w:r w:rsidR="00837959" w:rsidRPr="00C37ED9">
        <w:rPr>
          <w:rFonts w:ascii="Times New Roman" w:hAnsi="Times New Roman" w:cs="Times New Roman"/>
          <w:sz w:val="24"/>
          <w:szCs w:val="24"/>
        </w:rPr>
        <w:t>n</w:t>
      </w:r>
      <w:r w:rsidRPr="00C37ED9">
        <w:rPr>
          <w:rFonts w:ascii="Times New Roman" w:hAnsi="Times New Roman" w:cs="Times New Roman"/>
          <w:sz w:val="24"/>
          <w:szCs w:val="24"/>
        </w:rPr>
        <w:t>),</w:t>
      </w:r>
    </w:p>
    <w:p w14:paraId="37C3D040" w14:textId="77777777" w:rsidR="008164EC" w:rsidRPr="00C37ED9" w:rsidRDefault="0062615F">
      <w:pPr>
        <w:pStyle w:val="Odsekzoznamu"/>
        <w:numPr>
          <w:ilvl w:val="0"/>
          <w:numId w:val="55"/>
        </w:numPr>
        <w:spacing w:after="0" w:line="264" w:lineRule="auto"/>
        <w:contextualSpacing w:val="0"/>
        <w:jc w:val="both"/>
      </w:pPr>
      <w:r w:rsidRPr="00C37ED9">
        <w:rPr>
          <w:rFonts w:ascii="Times New Roman" w:hAnsi="Times New Roman" w:cs="Times New Roman"/>
          <w:sz w:val="24"/>
          <w:szCs w:val="24"/>
        </w:rPr>
        <w:t xml:space="preserve">vkladať </w:t>
      </w:r>
      <w:r w:rsidR="00253E23" w:rsidRPr="00C37ED9">
        <w:rPr>
          <w:rFonts w:ascii="Times New Roman" w:hAnsi="Times New Roman" w:cs="Times New Roman"/>
          <w:sz w:val="24"/>
          <w:szCs w:val="24"/>
        </w:rPr>
        <w:t>správu z</w:t>
      </w:r>
      <w:r w:rsidR="00207D77" w:rsidRPr="00C37ED9">
        <w:rPr>
          <w:rFonts w:ascii="Times New Roman" w:hAnsi="Times New Roman" w:cs="Times New Roman"/>
          <w:sz w:val="24"/>
          <w:szCs w:val="24"/>
        </w:rPr>
        <w:t xml:space="preserve"> energetick</w:t>
      </w:r>
      <w:r w:rsidR="00253E23" w:rsidRPr="00C37ED9">
        <w:rPr>
          <w:rFonts w:ascii="Times New Roman" w:hAnsi="Times New Roman" w:cs="Times New Roman"/>
          <w:sz w:val="24"/>
          <w:szCs w:val="24"/>
        </w:rPr>
        <w:t>ého</w:t>
      </w:r>
      <w:r w:rsidR="00207D77" w:rsidRPr="00C37ED9">
        <w:rPr>
          <w:rFonts w:ascii="Times New Roman" w:hAnsi="Times New Roman" w:cs="Times New Roman"/>
          <w:sz w:val="24"/>
          <w:szCs w:val="24"/>
        </w:rPr>
        <w:t xml:space="preserve"> audit</w:t>
      </w:r>
      <w:r w:rsidR="00253E23" w:rsidRPr="00C37ED9">
        <w:rPr>
          <w:rFonts w:ascii="Times New Roman" w:hAnsi="Times New Roman" w:cs="Times New Roman"/>
          <w:sz w:val="24"/>
          <w:szCs w:val="24"/>
        </w:rPr>
        <w:t>u</w:t>
      </w:r>
      <w:r w:rsidR="00207D77" w:rsidRPr="00C37ED9">
        <w:rPr>
          <w:rFonts w:ascii="Times New Roman" w:hAnsi="Times New Roman" w:cs="Times New Roman"/>
          <w:sz w:val="24"/>
          <w:szCs w:val="24"/>
        </w:rPr>
        <w:t xml:space="preserve"> do registra energetických auditov podľa § 28</w:t>
      </w:r>
      <w:r w:rsidR="008164EC" w:rsidRPr="00C37ED9">
        <w:rPr>
          <w:rFonts w:ascii="Times New Roman" w:hAnsi="Times New Roman" w:cs="Times New Roman"/>
          <w:sz w:val="24"/>
          <w:szCs w:val="24"/>
        </w:rPr>
        <w:t>,</w:t>
      </w:r>
    </w:p>
    <w:p w14:paraId="25BD1867" w14:textId="6BFDCAD2" w:rsidR="008164EC" w:rsidRPr="00C37ED9" w:rsidRDefault="008164EC">
      <w:pPr>
        <w:pStyle w:val="Odsekzoznamu"/>
        <w:numPr>
          <w:ilvl w:val="0"/>
          <w:numId w:val="55"/>
        </w:numPr>
        <w:spacing w:after="0" w:line="264" w:lineRule="auto"/>
        <w:contextualSpacing w:val="0"/>
        <w:jc w:val="both"/>
      </w:pPr>
      <w:r w:rsidRPr="00C37ED9">
        <w:rPr>
          <w:rFonts w:ascii="Times New Roman" w:hAnsi="Times New Roman" w:cs="Times New Roman"/>
          <w:sz w:val="24"/>
          <w:szCs w:val="24"/>
        </w:rPr>
        <w:t>zasielať súbor údajov z energetického auditu v  rozsahu ustanovenom podľa § 4</w:t>
      </w:r>
      <w:r w:rsidR="002D3D9B" w:rsidRPr="00C37ED9">
        <w:rPr>
          <w:rFonts w:ascii="Times New Roman" w:hAnsi="Times New Roman" w:cs="Times New Roman"/>
          <w:sz w:val="24"/>
          <w:szCs w:val="24"/>
        </w:rPr>
        <w:t>5</w:t>
      </w:r>
      <w:r w:rsidRPr="00C37ED9">
        <w:rPr>
          <w:rFonts w:ascii="Times New Roman" w:hAnsi="Times New Roman" w:cs="Times New Roman"/>
          <w:sz w:val="24"/>
          <w:szCs w:val="24"/>
        </w:rPr>
        <w:t xml:space="preserve"> ods. 1 písm. n) prevádzkovateľovi monitorovacieho systému</w:t>
      </w:r>
      <w:r w:rsidR="00F53CE9" w:rsidRPr="00C37ED9">
        <w:rPr>
          <w:rFonts w:ascii="Times New Roman" w:hAnsi="Times New Roman" w:cs="Times New Roman"/>
          <w:sz w:val="24"/>
          <w:szCs w:val="24"/>
        </w:rPr>
        <w:t xml:space="preserve"> spôsobom podľa § 10 ods. 4</w:t>
      </w:r>
      <w:r w:rsidRPr="00C37ED9">
        <w:rPr>
          <w:rFonts w:ascii="Times New Roman" w:hAnsi="Times New Roman" w:cs="Times New Roman"/>
          <w:sz w:val="24"/>
          <w:szCs w:val="24"/>
        </w:rPr>
        <w:t>,</w:t>
      </w:r>
    </w:p>
    <w:p w14:paraId="625DDC51" w14:textId="037EED31" w:rsidR="008164EC" w:rsidRPr="00C37ED9" w:rsidRDefault="008164EC">
      <w:pPr>
        <w:pStyle w:val="Odsekzoznamu"/>
        <w:numPr>
          <w:ilvl w:val="0"/>
          <w:numId w:val="55"/>
        </w:numPr>
        <w:spacing w:after="0" w:line="264" w:lineRule="auto"/>
        <w:contextualSpacing w:val="0"/>
        <w:jc w:val="both"/>
      </w:pPr>
      <w:r w:rsidRPr="00C37ED9">
        <w:rPr>
          <w:rFonts w:ascii="Times New Roman" w:hAnsi="Times New Roman" w:cs="Times New Roman"/>
          <w:sz w:val="24"/>
          <w:szCs w:val="24"/>
        </w:rPr>
        <w:t>zasielať súbor údajov zo systému energetického manažérstva v  rozsahu ustanovenom podľa § 4</w:t>
      </w:r>
      <w:r w:rsidR="002D3D9B" w:rsidRPr="00C37ED9">
        <w:rPr>
          <w:rFonts w:ascii="Times New Roman" w:hAnsi="Times New Roman" w:cs="Times New Roman"/>
          <w:sz w:val="24"/>
          <w:szCs w:val="24"/>
        </w:rPr>
        <w:t>5</w:t>
      </w:r>
      <w:r w:rsidRPr="00C37ED9">
        <w:rPr>
          <w:rFonts w:ascii="Times New Roman" w:hAnsi="Times New Roman" w:cs="Times New Roman"/>
          <w:sz w:val="24"/>
          <w:szCs w:val="24"/>
        </w:rPr>
        <w:t xml:space="preserve"> ods. 1 písm. n) prevádzkovateľovi monitorovacieho systému</w:t>
      </w:r>
      <w:r w:rsidR="00F53CE9" w:rsidRPr="00C37ED9">
        <w:rPr>
          <w:rFonts w:ascii="Times New Roman" w:hAnsi="Times New Roman" w:cs="Times New Roman"/>
          <w:sz w:val="24"/>
          <w:szCs w:val="24"/>
        </w:rPr>
        <w:t xml:space="preserve"> spôsobom podľa § 10 ods. 4</w:t>
      </w:r>
      <w:r w:rsidRPr="00C37ED9">
        <w:rPr>
          <w:rFonts w:ascii="Times New Roman" w:hAnsi="Times New Roman" w:cs="Times New Roman"/>
          <w:sz w:val="24"/>
          <w:szCs w:val="24"/>
        </w:rPr>
        <w:t>,</w:t>
      </w:r>
    </w:p>
    <w:p w14:paraId="520725E9" w14:textId="0C55030A" w:rsidR="00207D77" w:rsidRPr="00C37ED9" w:rsidRDefault="008164EC">
      <w:pPr>
        <w:pStyle w:val="Odsekzoznamu"/>
        <w:numPr>
          <w:ilvl w:val="0"/>
          <w:numId w:val="5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zasielať súbor údajov z účelového energetického auditu v  rozsahu ustanovenom podľa § 4</w:t>
      </w:r>
      <w:r w:rsidR="002D3D9B" w:rsidRPr="00C37ED9">
        <w:rPr>
          <w:rFonts w:ascii="Times New Roman" w:hAnsi="Times New Roman" w:cs="Times New Roman"/>
          <w:sz w:val="24"/>
          <w:szCs w:val="24"/>
        </w:rPr>
        <w:t>5</w:t>
      </w:r>
      <w:r w:rsidRPr="00C37ED9">
        <w:rPr>
          <w:rFonts w:ascii="Times New Roman" w:hAnsi="Times New Roman" w:cs="Times New Roman"/>
          <w:sz w:val="24"/>
          <w:szCs w:val="24"/>
        </w:rPr>
        <w:t xml:space="preserve"> ods. 1 písm. n) prevádzkovateľovi monitorovacieho systému</w:t>
      </w:r>
      <w:r w:rsidR="00F53CE9" w:rsidRPr="00C37ED9">
        <w:rPr>
          <w:rFonts w:ascii="Times New Roman" w:hAnsi="Times New Roman" w:cs="Times New Roman"/>
          <w:sz w:val="24"/>
          <w:szCs w:val="24"/>
        </w:rPr>
        <w:t xml:space="preserve"> spôsobom podľa § 10 ods. 4</w:t>
      </w:r>
      <w:r w:rsidRPr="00C37ED9">
        <w:rPr>
          <w:rFonts w:ascii="Times New Roman" w:hAnsi="Times New Roman" w:cs="Times New Roman"/>
          <w:sz w:val="24"/>
          <w:szCs w:val="24"/>
        </w:rPr>
        <w:t>.</w:t>
      </w:r>
    </w:p>
    <w:p w14:paraId="62AAAE28" w14:textId="799F5584" w:rsidR="00207D77" w:rsidRPr="00C37ED9" w:rsidRDefault="00207D77" w:rsidP="00856499">
      <w:pPr>
        <w:spacing w:line="264" w:lineRule="auto"/>
        <w:jc w:val="both"/>
      </w:pPr>
    </w:p>
    <w:p w14:paraId="63F560BF" w14:textId="10C30F4D" w:rsidR="00253E23" w:rsidRPr="00C37ED9" w:rsidRDefault="00207D77" w:rsidP="00856499">
      <w:pPr>
        <w:spacing w:line="264" w:lineRule="auto"/>
        <w:jc w:val="both"/>
      </w:pPr>
      <w:r w:rsidRPr="00C37ED9">
        <w:t>(</w:t>
      </w:r>
      <w:r w:rsidR="00397E34" w:rsidRPr="00C37ED9">
        <w:t>6</w:t>
      </w:r>
      <w:r w:rsidRPr="00C37ED9">
        <w:t>) Podnik podľa odsek</w:t>
      </w:r>
      <w:r w:rsidR="00397E34" w:rsidRPr="00C37ED9">
        <w:t xml:space="preserve">ov </w:t>
      </w:r>
      <w:r w:rsidRPr="00C37ED9">
        <w:t xml:space="preserve">1 </w:t>
      </w:r>
      <w:r w:rsidR="00397E34" w:rsidRPr="00C37ED9">
        <w:t xml:space="preserve">až 3 </w:t>
      </w:r>
      <w:r w:rsidRPr="00C37ED9">
        <w:t xml:space="preserve">je povinný </w:t>
      </w:r>
    </w:p>
    <w:p w14:paraId="575B87D0" w14:textId="00D66742" w:rsidR="00253E23" w:rsidRPr="00C37ED9" w:rsidRDefault="00207D77">
      <w:pPr>
        <w:pStyle w:val="Odsekzoznamu"/>
        <w:numPr>
          <w:ilvl w:val="0"/>
          <w:numId w:val="9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uviesť </w:t>
      </w:r>
      <w:r w:rsidR="00734004" w:rsidRPr="00C37ED9">
        <w:rPr>
          <w:rFonts w:ascii="Times New Roman" w:hAnsi="Times New Roman" w:cs="Times New Roman"/>
          <w:sz w:val="24"/>
          <w:szCs w:val="24"/>
        </w:rPr>
        <w:t>akčné plány a mieru implementácie odporúčaní</w:t>
      </w:r>
      <w:r w:rsidRPr="00C37ED9">
        <w:rPr>
          <w:rFonts w:ascii="Times New Roman" w:hAnsi="Times New Roman" w:cs="Times New Roman"/>
          <w:sz w:val="24"/>
          <w:szCs w:val="24"/>
        </w:rPr>
        <w:t xml:space="preserve">  vo svojej výročnej správe</w:t>
      </w:r>
      <w:r w:rsidR="00253E23" w:rsidRPr="00C37ED9">
        <w:rPr>
          <w:rFonts w:ascii="Times New Roman" w:hAnsi="Times New Roman" w:cs="Times New Roman"/>
          <w:sz w:val="24"/>
          <w:szCs w:val="24"/>
        </w:rPr>
        <w:t>, ak ju vypracúva,</w:t>
      </w:r>
    </w:p>
    <w:p w14:paraId="2DAFF911" w14:textId="77777777" w:rsidR="002434E1" w:rsidRPr="00C37ED9" w:rsidRDefault="00253E23">
      <w:pPr>
        <w:pStyle w:val="Odsekzoznamu"/>
        <w:numPr>
          <w:ilvl w:val="0"/>
          <w:numId w:val="9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predložiť akčný plán, ktorý je súčasťou </w:t>
      </w:r>
      <w:r w:rsidR="00397E34" w:rsidRPr="00C37ED9">
        <w:rPr>
          <w:rFonts w:ascii="Times New Roman" w:hAnsi="Times New Roman" w:cs="Times New Roman"/>
          <w:sz w:val="24"/>
          <w:szCs w:val="24"/>
        </w:rPr>
        <w:t xml:space="preserve">správy z </w:t>
      </w:r>
      <w:r w:rsidRPr="00C37ED9">
        <w:rPr>
          <w:rFonts w:ascii="Times New Roman" w:hAnsi="Times New Roman" w:cs="Times New Roman"/>
          <w:sz w:val="24"/>
          <w:szCs w:val="24"/>
        </w:rPr>
        <w:t>energetického auditu, vedeniu podniku</w:t>
      </w:r>
      <w:r w:rsidR="002434E1" w:rsidRPr="00C37ED9">
        <w:rPr>
          <w:rFonts w:ascii="Times New Roman" w:hAnsi="Times New Roman" w:cs="Times New Roman"/>
          <w:sz w:val="24"/>
          <w:szCs w:val="24"/>
        </w:rPr>
        <w:t>,</w:t>
      </w:r>
    </w:p>
    <w:p w14:paraId="71686A32" w14:textId="7DAE2E18" w:rsidR="002434E1" w:rsidRPr="00C37ED9" w:rsidRDefault="002434E1">
      <w:pPr>
        <w:pStyle w:val="Odsekzoznamu"/>
        <w:numPr>
          <w:ilvl w:val="0"/>
          <w:numId w:val="9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uchovávať správu z </w:t>
      </w:r>
      <w:r w:rsidRPr="00C37ED9">
        <w:rPr>
          <w:rFonts w:ascii="Times New Roman" w:eastAsia="Times New Roman" w:hAnsi="Times New Roman" w:cs="Times New Roman"/>
          <w:sz w:val="24"/>
          <w:szCs w:val="24"/>
        </w:rPr>
        <w:t>energetického auditu a podklady použité pri energetickom audite</w:t>
      </w:r>
      <w:r w:rsidRPr="00C37ED9">
        <w:rPr>
          <w:rFonts w:ascii="Times New Roman" w:hAnsi="Times New Roman" w:cs="Times New Roman"/>
          <w:sz w:val="24"/>
          <w:szCs w:val="24"/>
        </w:rPr>
        <w:t xml:space="preserve"> </w:t>
      </w:r>
      <w:r w:rsidR="00734004" w:rsidRPr="00C37ED9">
        <w:rPr>
          <w:rFonts w:ascii="Times New Roman" w:hAnsi="Times New Roman" w:cs="Times New Roman"/>
          <w:sz w:val="24"/>
          <w:szCs w:val="24"/>
        </w:rPr>
        <w:t>do doby</w:t>
      </w:r>
      <w:r w:rsidRPr="00C37ED9">
        <w:rPr>
          <w:rFonts w:ascii="Times New Roman" w:hAnsi="Times New Roman" w:cs="Times New Roman"/>
          <w:sz w:val="24"/>
          <w:szCs w:val="24"/>
        </w:rPr>
        <w:t xml:space="preserve"> vykonania nasledovného energetického auditu, </w:t>
      </w:r>
    </w:p>
    <w:p w14:paraId="0B8CE915" w14:textId="0662813B" w:rsidR="002434E1" w:rsidRPr="00C37ED9" w:rsidRDefault="002434E1">
      <w:pPr>
        <w:pStyle w:val="Odsekzoznamu"/>
        <w:numPr>
          <w:ilvl w:val="0"/>
          <w:numId w:val="9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uchovávať správu z</w:t>
      </w:r>
      <w:r w:rsidR="00734004" w:rsidRPr="00C37ED9">
        <w:rPr>
          <w:rFonts w:ascii="Times New Roman" w:hAnsi="Times New Roman" w:cs="Times New Roman"/>
          <w:sz w:val="24"/>
          <w:szCs w:val="24"/>
        </w:rPr>
        <w:t xml:space="preserve"> účelového </w:t>
      </w:r>
      <w:r w:rsidRPr="00C37ED9">
        <w:rPr>
          <w:rFonts w:ascii="Times New Roman" w:eastAsia="Times New Roman" w:hAnsi="Times New Roman" w:cs="Times New Roman"/>
          <w:sz w:val="24"/>
          <w:szCs w:val="24"/>
        </w:rPr>
        <w:t xml:space="preserve">energetického auditu a podklady použité pri </w:t>
      </w:r>
      <w:r w:rsidR="00734004" w:rsidRPr="00C37ED9">
        <w:rPr>
          <w:rFonts w:ascii="Times New Roman" w:eastAsia="Times New Roman" w:hAnsi="Times New Roman" w:cs="Times New Roman"/>
          <w:sz w:val="24"/>
          <w:szCs w:val="24"/>
        </w:rPr>
        <w:t xml:space="preserve">účelovom </w:t>
      </w:r>
      <w:r w:rsidRPr="00C37ED9">
        <w:rPr>
          <w:rFonts w:ascii="Times New Roman" w:eastAsia="Times New Roman" w:hAnsi="Times New Roman" w:cs="Times New Roman"/>
          <w:sz w:val="24"/>
          <w:szCs w:val="24"/>
        </w:rPr>
        <w:t>energetickom audite</w:t>
      </w:r>
      <w:r w:rsidRPr="00C37ED9">
        <w:rPr>
          <w:rFonts w:ascii="Times New Roman" w:hAnsi="Times New Roman" w:cs="Times New Roman"/>
          <w:sz w:val="24"/>
          <w:szCs w:val="24"/>
        </w:rPr>
        <w:t xml:space="preserve"> po</w:t>
      </w:r>
      <w:r w:rsidR="00E3588B" w:rsidRPr="00C37ED9">
        <w:rPr>
          <w:rFonts w:ascii="Times New Roman" w:hAnsi="Times New Roman" w:cs="Times New Roman"/>
          <w:sz w:val="24"/>
          <w:szCs w:val="24"/>
        </w:rPr>
        <w:t>čas</w:t>
      </w:r>
      <w:r w:rsidRPr="00C37ED9">
        <w:rPr>
          <w:rFonts w:ascii="Times New Roman" w:hAnsi="Times New Roman" w:cs="Times New Roman"/>
          <w:sz w:val="24"/>
          <w:szCs w:val="24"/>
        </w:rPr>
        <w:t xml:space="preserve"> dob</w:t>
      </w:r>
      <w:r w:rsidR="00BE7CCF" w:rsidRPr="00C37ED9">
        <w:rPr>
          <w:rFonts w:ascii="Times New Roman" w:hAnsi="Times New Roman" w:cs="Times New Roman"/>
          <w:sz w:val="24"/>
          <w:szCs w:val="24"/>
        </w:rPr>
        <w:t>y</w:t>
      </w:r>
      <w:r w:rsidRPr="00C37ED9">
        <w:rPr>
          <w:rFonts w:ascii="Times New Roman" w:hAnsi="Times New Roman" w:cs="Times New Roman"/>
          <w:sz w:val="24"/>
          <w:szCs w:val="24"/>
        </w:rPr>
        <w:t xml:space="preserve"> určen</w:t>
      </w:r>
      <w:r w:rsidR="00BE7CCF" w:rsidRPr="00C37ED9">
        <w:rPr>
          <w:rFonts w:ascii="Times New Roman" w:hAnsi="Times New Roman" w:cs="Times New Roman"/>
          <w:sz w:val="24"/>
          <w:szCs w:val="24"/>
        </w:rPr>
        <w:t>ej</w:t>
      </w:r>
      <w:r w:rsidRPr="00C37ED9">
        <w:rPr>
          <w:rFonts w:ascii="Times New Roman" w:hAnsi="Times New Roman" w:cs="Times New Roman"/>
          <w:sz w:val="24"/>
          <w:szCs w:val="24"/>
        </w:rPr>
        <w:t xml:space="preserve"> poskytovateľom verejných </w:t>
      </w:r>
      <w:r w:rsidR="00BB7106" w:rsidRPr="00C37ED9">
        <w:rPr>
          <w:rFonts w:ascii="Times New Roman" w:hAnsi="Times New Roman" w:cs="Times New Roman"/>
          <w:sz w:val="24"/>
          <w:szCs w:val="24"/>
        </w:rPr>
        <w:t>financií</w:t>
      </w:r>
      <w:r w:rsidR="00105EAF" w:rsidRPr="00C37ED9">
        <w:rPr>
          <w:rFonts w:ascii="Times New Roman" w:hAnsi="Times New Roman" w:cs="Times New Roman"/>
          <w:sz w:val="24"/>
          <w:szCs w:val="24"/>
        </w:rPr>
        <w:t>.</w:t>
      </w:r>
      <w:r w:rsidR="00B85F94" w:rsidRPr="00C37ED9">
        <w:rPr>
          <w:rFonts w:ascii="Times New Roman" w:hAnsi="Times New Roman" w:cs="Times New Roman"/>
          <w:sz w:val="24"/>
          <w:szCs w:val="24"/>
          <w:vertAlign w:val="superscript"/>
        </w:rPr>
        <w:t>24</w:t>
      </w:r>
      <w:r w:rsidR="00B85F94" w:rsidRPr="00C37ED9">
        <w:rPr>
          <w:rFonts w:ascii="Times New Roman" w:hAnsi="Times New Roman" w:cs="Times New Roman"/>
          <w:sz w:val="24"/>
          <w:szCs w:val="24"/>
        </w:rPr>
        <w:t>)</w:t>
      </w:r>
    </w:p>
    <w:p w14:paraId="636A0B68" w14:textId="0555F41C" w:rsidR="00207D77" w:rsidRPr="00C37ED9" w:rsidRDefault="00207D77" w:rsidP="00582200">
      <w:pPr>
        <w:pStyle w:val="Odsekzoznamu"/>
        <w:spacing w:after="0" w:line="264" w:lineRule="auto"/>
        <w:jc w:val="both"/>
        <w:rPr>
          <w:rFonts w:ascii="Times New Roman" w:hAnsi="Times New Roman" w:cs="Times New Roman"/>
          <w:sz w:val="24"/>
          <w:szCs w:val="24"/>
        </w:rPr>
      </w:pPr>
    </w:p>
    <w:p w14:paraId="33605DD7" w14:textId="70B0FE5D" w:rsidR="007E6EB3" w:rsidRPr="00C37ED9" w:rsidRDefault="007E6EB3" w:rsidP="007B0631">
      <w:pPr>
        <w:spacing w:line="264" w:lineRule="auto"/>
      </w:pPr>
      <w:r w:rsidRPr="00C37ED9">
        <w:t>(</w:t>
      </w:r>
      <w:r w:rsidR="00397E34" w:rsidRPr="00C37ED9">
        <w:t>7</w:t>
      </w:r>
      <w:r w:rsidRPr="00C37ED9">
        <w:t>) Povinnos</w:t>
      </w:r>
      <w:r w:rsidR="00D06211" w:rsidRPr="00C37ED9">
        <w:t>ti</w:t>
      </w:r>
      <w:r w:rsidRPr="00C37ED9">
        <w:t xml:space="preserve"> podľa odsekov 1 a</w:t>
      </w:r>
      <w:r w:rsidR="00397E34" w:rsidRPr="00C37ED9">
        <w:t>ž</w:t>
      </w:r>
      <w:r w:rsidRPr="00C37ED9">
        <w:t> </w:t>
      </w:r>
      <w:r w:rsidR="00397E34" w:rsidRPr="00C37ED9">
        <w:t>3</w:t>
      </w:r>
      <w:r w:rsidRPr="00C37ED9">
        <w:t xml:space="preserve"> sa </w:t>
      </w:r>
      <w:r w:rsidR="00FA051C" w:rsidRPr="00C37ED9">
        <w:t>nevzťahuj</w:t>
      </w:r>
      <w:r w:rsidR="00397E34" w:rsidRPr="00C37ED9">
        <w:t>ú</w:t>
      </w:r>
      <w:r w:rsidR="00FA051C" w:rsidRPr="00C37ED9">
        <w:t xml:space="preserve"> na</w:t>
      </w:r>
      <w:r w:rsidRPr="00C37ED9">
        <w:t xml:space="preserve"> verejn</w:t>
      </w:r>
      <w:r w:rsidR="00FA051C" w:rsidRPr="00C37ED9">
        <w:t>ý</w:t>
      </w:r>
      <w:r w:rsidRPr="00C37ED9">
        <w:t xml:space="preserve"> subjekt</w:t>
      </w:r>
      <w:r w:rsidR="00B859CA" w:rsidRPr="00C37ED9">
        <w:t xml:space="preserve">, ktorý nie je </w:t>
      </w:r>
      <w:r w:rsidR="002775CB" w:rsidRPr="00C37ED9">
        <w:t>podnikom</w:t>
      </w:r>
      <w:r w:rsidRPr="00C37ED9">
        <w:t>.</w:t>
      </w:r>
    </w:p>
    <w:p w14:paraId="3515A6ED" w14:textId="77777777" w:rsidR="00D12B22" w:rsidRPr="00C37ED9" w:rsidRDefault="00D12B22" w:rsidP="007B0631">
      <w:pPr>
        <w:spacing w:line="264" w:lineRule="auto"/>
      </w:pPr>
    </w:p>
    <w:p w14:paraId="3B7413B2" w14:textId="3D8C4580" w:rsidR="00C625F8" w:rsidRPr="00C37ED9" w:rsidRDefault="00C625F8">
      <w:pPr>
        <w:spacing w:line="264" w:lineRule="auto"/>
        <w:jc w:val="both"/>
      </w:pPr>
      <w:r w:rsidRPr="00C37ED9">
        <w:t>(</w:t>
      </w:r>
      <w:r w:rsidR="00397E34" w:rsidRPr="00C37ED9">
        <w:t>8</w:t>
      </w:r>
      <w:r w:rsidRPr="00C37ED9">
        <w:t xml:space="preserve">) </w:t>
      </w:r>
      <w:r w:rsidR="001921A9" w:rsidRPr="00C37ED9">
        <w:t>Poverená organizácia</w:t>
      </w:r>
      <w:r w:rsidR="007E6EB3" w:rsidRPr="00C37ED9">
        <w:t xml:space="preserve"> </w:t>
      </w:r>
      <w:r w:rsidR="00A71BE6" w:rsidRPr="00C37ED9">
        <w:t xml:space="preserve">je povinná </w:t>
      </w:r>
    </w:p>
    <w:p w14:paraId="0E6C6B07" w14:textId="43AE19F3" w:rsidR="00C625F8" w:rsidRPr="00C37ED9" w:rsidRDefault="00C625F8">
      <w:pPr>
        <w:pStyle w:val="Odsekzoznamu"/>
        <w:numPr>
          <w:ilvl w:val="0"/>
          <w:numId w:val="3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w:t>
      </w:r>
      <w:r w:rsidR="00A71BE6" w:rsidRPr="00C37ED9">
        <w:rPr>
          <w:rFonts w:ascii="Times New Roman" w:hAnsi="Times New Roman" w:cs="Times New Roman"/>
          <w:sz w:val="24"/>
          <w:szCs w:val="24"/>
        </w:rPr>
        <w:t xml:space="preserve">udzovať </w:t>
      </w:r>
      <w:r w:rsidR="0026455A" w:rsidRPr="00C37ED9">
        <w:rPr>
          <w:rFonts w:ascii="Times New Roman" w:hAnsi="Times New Roman" w:cs="Times New Roman"/>
          <w:sz w:val="24"/>
          <w:szCs w:val="24"/>
        </w:rPr>
        <w:t xml:space="preserve">a </w:t>
      </w:r>
      <w:r w:rsidR="00253E23" w:rsidRPr="00C37ED9">
        <w:rPr>
          <w:rFonts w:ascii="Times New Roman" w:hAnsi="Times New Roman" w:cs="Times New Roman"/>
          <w:sz w:val="24"/>
          <w:szCs w:val="24"/>
        </w:rPr>
        <w:t xml:space="preserve">overovať </w:t>
      </w:r>
      <w:r w:rsidR="0026455A" w:rsidRPr="00C37ED9">
        <w:rPr>
          <w:rFonts w:ascii="Times New Roman" w:hAnsi="Times New Roman" w:cs="Times New Roman"/>
          <w:sz w:val="24"/>
          <w:szCs w:val="24"/>
        </w:rPr>
        <w:t>energetick</w:t>
      </w:r>
      <w:r w:rsidR="0062615F" w:rsidRPr="00C37ED9">
        <w:rPr>
          <w:rFonts w:ascii="Times New Roman" w:hAnsi="Times New Roman" w:cs="Times New Roman"/>
          <w:sz w:val="24"/>
          <w:szCs w:val="24"/>
        </w:rPr>
        <w:t>ý</w:t>
      </w:r>
      <w:r w:rsidR="0026455A" w:rsidRPr="00C37ED9">
        <w:rPr>
          <w:rFonts w:ascii="Times New Roman" w:hAnsi="Times New Roman" w:cs="Times New Roman"/>
          <w:sz w:val="24"/>
          <w:szCs w:val="24"/>
        </w:rPr>
        <w:t xml:space="preserve"> audit</w:t>
      </w:r>
      <w:r w:rsidRPr="00C37ED9">
        <w:rPr>
          <w:rFonts w:ascii="Times New Roman" w:hAnsi="Times New Roman" w:cs="Times New Roman"/>
          <w:sz w:val="24"/>
          <w:szCs w:val="24"/>
        </w:rPr>
        <w:t xml:space="preserve"> na </w:t>
      </w:r>
      <w:r w:rsidR="001A6DCD" w:rsidRPr="00C37ED9">
        <w:rPr>
          <w:rFonts w:ascii="Times New Roman" w:hAnsi="Times New Roman" w:cs="Times New Roman"/>
          <w:sz w:val="24"/>
          <w:szCs w:val="24"/>
        </w:rPr>
        <w:t>štatisticky významnom podiele a reprezentatívnej vzorke</w:t>
      </w:r>
      <w:r w:rsidRPr="00C37ED9">
        <w:rPr>
          <w:rFonts w:ascii="Times New Roman" w:hAnsi="Times New Roman" w:cs="Times New Roman"/>
          <w:sz w:val="24"/>
          <w:szCs w:val="24"/>
        </w:rPr>
        <w:t xml:space="preserve"> energetických auditov,</w:t>
      </w:r>
    </w:p>
    <w:p w14:paraId="19EC760F" w14:textId="3888CA8F" w:rsidR="0026455A" w:rsidRPr="00C37ED9" w:rsidRDefault="00C625F8">
      <w:pPr>
        <w:pStyle w:val="Odsekzoznamu"/>
        <w:numPr>
          <w:ilvl w:val="0"/>
          <w:numId w:val="3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w:t>
      </w:r>
      <w:r w:rsidR="00A71BE6" w:rsidRPr="00C37ED9">
        <w:rPr>
          <w:rFonts w:ascii="Times New Roman" w:hAnsi="Times New Roman" w:cs="Times New Roman"/>
          <w:sz w:val="24"/>
          <w:szCs w:val="24"/>
        </w:rPr>
        <w:t>udzovať</w:t>
      </w:r>
      <w:r w:rsidRPr="00C37ED9">
        <w:rPr>
          <w:rFonts w:ascii="Times New Roman" w:hAnsi="Times New Roman" w:cs="Times New Roman"/>
          <w:sz w:val="24"/>
          <w:szCs w:val="24"/>
        </w:rPr>
        <w:t xml:space="preserve"> a </w:t>
      </w:r>
      <w:r w:rsidR="00253E23" w:rsidRPr="00C37ED9">
        <w:rPr>
          <w:rFonts w:ascii="Times New Roman" w:hAnsi="Times New Roman" w:cs="Times New Roman"/>
          <w:sz w:val="24"/>
          <w:szCs w:val="24"/>
        </w:rPr>
        <w:t xml:space="preserve">overovať </w:t>
      </w:r>
      <w:r w:rsidRPr="00C37ED9">
        <w:rPr>
          <w:rFonts w:ascii="Times New Roman" w:hAnsi="Times New Roman" w:cs="Times New Roman"/>
          <w:sz w:val="24"/>
          <w:szCs w:val="24"/>
        </w:rPr>
        <w:t>energetick</w:t>
      </w:r>
      <w:r w:rsidR="0062615F" w:rsidRPr="00C37ED9">
        <w:rPr>
          <w:rFonts w:ascii="Times New Roman" w:hAnsi="Times New Roman" w:cs="Times New Roman"/>
          <w:sz w:val="24"/>
          <w:szCs w:val="24"/>
        </w:rPr>
        <w:t>ý</w:t>
      </w:r>
      <w:r w:rsidRPr="00C37ED9">
        <w:rPr>
          <w:rFonts w:ascii="Times New Roman" w:hAnsi="Times New Roman" w:cs="Times New Roman"/>
          <w:sz w:val="24"/>
          <w:szCs w:val="24"/>
        </w:rPr>
        <w:t xml:space="preserve"> audit spolufinancovan</w:t>
      </w:r>
      <w:r w:rsidR="0062615F" w:rsidRPr="00C37ED9">
        <w:rPr>
          <w:rFonts w:ascii="Times New Roman" w:hAnsi="Times New Roman" w:cs="Times New Roman"/>
          <w:sz w:val="24"/>
          <w:szCs w:val="24"/>
        </w:rPr>
        <w:t>ý</w:t>
      </w:r>
      <w:r w:rsidRPr="00C37ED9">
        <w:rPr>
          <w:rFonts w:ascii="Times New Roman" w:hAnsi="Times New Roman" w:cs="Times New Roman"/>
          <w:sz w:val="24"/>
          <w:szCs w:val="24"/>
        </w:rPr>
        <w:t xml:space="preserve"> z verejných prostriedkov alebo z podporných programov financovaných z prostriedkov medzinárodných finančných inštitúcií</w:t>
      </w:r>
      <w:r w:rsidR="009F7926" w:rsidRPr="00C37ED9">
        <w:rPr>
          <w:rFonts w:ascii="Times New Roman" w:hAnsi="Times New Roman" w:cs="Times New Roman"/>
          <w:sz w:val="24"/>
          <w:szCs w:val="24"/>
        </w:rPr>
        <w:t xml:space="preserve"> na štatisticky významnom percentuálnom podiele energetických auditov,</w:t>
      </w:r>
    </w:p>
    <w:p w14:paraId="43097A80" w14:textId="466F3220" w:rsidR="00C625F8" w:rsidRPr="00C37ED9" w:rsidRDefault="00C625F8">
      <w:pPr>
        <w:pStyle w:val="Odsekzoznamu"/>
        <w:numPr>
          <w:ilvl w:val="0"/>
          <w:numId w:val="30"/>
        </w:numPr>
        <w:tabs>
          <w:tab w:val="left" w:pos="3686"/>
        </w:tabs>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vyprac</w:t>
      </w:r>
      <w:r w:rsidR="00A71BE6"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informáciu o výsledkoch pos</w:t>
      </w:r>
      <w:r w:rsidR="009F7926" w:rsidRPr="00C37ED9">
        <w:rPr>
          <w:rFonts w:ascii="Times New Roman" w:hAnsi="Times New Roman" w:cs="Times New Roman"/>
          <w:sz w:val="24"/>
          <w:szCs w:val="24"/>
        </w:rPr>
        <w:t>udzovaných</w:t>
      </w:r>
      <w:r w:rsidRPr="00C37ED9">
        <w:rPr>
          <w:rFonts w:ascii="Times New Roman" w:hAnsi="Times New Roman" w:cs="Times New Roman"/>
          <w:sz w:val="24"/>
          <w:szCs w:val="24"/>
        </w:rPr>
        <w:t xml:space="preserve"> energetick</w:t>
      </w:r>
      <w:r w:rsidR="009F7926" w:rsidRPr="00C37ED9">
        <w:rPr>
          <w:rFonts w:ascii="Times New Roman" w:hAnsi="Times New Roman" w:cs="Times New Roman"/>
          <w:sz w:val="24"/>
          <w:szCs w:val="24"/>
        </w:rPr>
        <w:t>ých</w:t>
      </w:r>
      <w:r w:rsidRPr="00C37ED9">
        <w:rPr>
          <w:rFonts w:ascii="Times New Roman" w:hAnsi="Times New Roman" w:cs="Times New Roman"/>
          <w:sz w:val="24"/>
          <w:szCs w:val="24"/>
        </w:rPr>
        <w:t xml:space="preserve"> audit</w:t>
      </w:r>
      <w:r w:rsidR="009F7926" w:rsidRPr="00C37ED9">
        <w:rPr>
          <w:rFonts w:ascii="Times New Roman" w:hAnsi="Times New Roman" w:cs="Times New Roman"/>
          <w:sz w:val="24"/>
          <w:szCs w:val="24"/>
        </w:rPr>
        <w:t xml:space="preserve">ov </w:t>
      </w:r>
      <w:r w:rsidRPr="00C37ED9">
        <w:rPr>
          <w:rFonts w:ascii="Times New Roman" w:hAnsi="Times New Roman" w:cs="Times New Roman"/>
          <w:sz w:val="24"/>
          <w:szCs w:val="24"/>
        </w:rPr>
        <w:t>a zverejn</w:t>
      </w:r>
      <w:r w:rsidR="003F2F53" w:rsidRPr="00C37ED9">
        <w:rPr>
          <w:rFonts w:ascii="Times New Roman" w:hAnsi="Times New Roman" w:cs="Times New Roman"/>
          <w:sz w:val="24"/>
          <w:szCs w:val="24"/>
        </w:rPr>
        <w:t>iť</w:t>
      </w:r>
      <w:r w:rsidRPr="00C37ED9">
        <w:rPr>
          <w:rFonts w:ascii="Times New Roman" w:hAnsi="Times New Roman" w:cs="Times New Roman"/>
          <w:sz w:val="24"/>
          <w:szCs w:val="24"/>
        </w:rPr>
        <w:t xml:space="preserve"> ju na svojom webovom sídle,</w:t>
      </w:r>
    </w:p>
    <w:p w14:paraId="0CAB4E80" w14:textId="15FCB964" w:rsidR="00C625F8" w:rsidRPr="00C37ED9" w:rsidRDefault="00C625F8">
      <w:pPr>
        <w:pStyle w:val="Odsekzoznamu"/>
        <w:numPr>
          <w:ilvl w:val="0"/>
          <w:numId w:val="3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za</w:t>
      </w:r>
      <w:r w:rsidR="00A71BE6" w:rsidRPr="00C37ED9">
        <w:rPr>
          <w:rFonts w:ascii="Times New Roman" w:hAnsi="Times New Roman" w:cs="Times New Roman"/>
          <w:sz w:val="24"/>
          <w:szCs w:val="24"/>
        </w:rPr>
        <w:t>slať</w:t>
      </w:r>
      <w:r w:rsidRPr="00C37ED9">
        <w:rPr>
          <w:rFonts w:ascii="Times New Roman" w:hAnsi="Times New Roman" w:cs="Times New Roman"/>
          <w:sz w:val="24"/>
          <w:szCs w:val="24"/>
        </w:rPr>
        <w:t xml:space="preserve"> ministerstvu </w:t>
      </w:r>
      <w:r w:rsidR="00CE2B57" w:rsidRPr="00C37ED9">
        <w:rPr>
          <w:rFonts w:ascii="Times New Roman" w:hAnsi="Times New Roman" w:cs="Times New Roman"/>
          <w:sz w:val="24"/>
          <w:szCs w:val="24"/>
        </w:rPr>
        <w:t>informáciu podľa písm</w:t>
      </w:r>
      <w:r w:rsidR="001921A9" w:rsidRPr="00C37ED9">
        <w:rPr>
          <w:rFonts w:ascii="Times New Roman" w:hAnsi="Times New Roman" w:cs="Times New Roman"/>
          <w:sz w:val="24"/>
          <w:szCs w:val="24"/>
        </w:rPr>
        <w:t>ena</w:t>
      </w:r>
      <w:r w:rsidR="00CE2B57" w:rsidRPr="00C37ED9">
        <w:rPr>
          <w:rFonts w:ascii="Times New Roman" w:hAnsi="Times New Roman" w:cs="Times New Roman"/>
          <w:sz w:val="24"/>
          <w:szCs w:val="24"/>
        </w:rPr>
        <w:t xml:space="preserve"> c) </w:t>
      </w:r>
      <w:r w:rsidRPr="00C37ED9">
        <w:rPr>
          <w:rFonts w:ascii="Times New Roman" w:hAnsi="Times New Roman" w:cs="Times New Roman"/>
          <w:sz w:val="24"/>
          <w:szCs w:val="24"/>
        </w:rPr>
        <w:t xml:space="preserve">na účel </w:t>
      </w:r>
      <w:r w:rsidR="003F2F53" w:rsidRPr="00C37ED9">
        <w:rPr>
          <w:rFonts w:ascii="Times New Roman" w:hAnsi="Times New Roman" w:cs="Times New Roman"/>
          <w:sz w:val="24"/>
          <w:szCs w:val="24"/>
        </w:rPr>
        <w:t xml:space="preserve">jej zapracovania </w:t>
      </w:r>
      <w:r w:rsidRPr="00C37ED9">
        <w:rPr>
          <w:rFonts w:ascii="Times New Roman" w:hAnsi="Times New Roman" w:cs="Times New Roman"/>
          <w:sz w:val="24"/>
          <w:szCs w:val="24"/>
        </w:rPr>
        <w:t xml:space="preserve">do </w:t>
      </w:r>
      <w:r w:rsidR="009F7926" w:rsidRPr="00C37ED9">
        <w:rPr>
          <w:rFonts w:ascii="Times New Roman" w:hAnsi="Times New Roman" w:cs="Times New Roman"/>
          <w:sz w:val="24"/>
          <w:szCs w:val="24"/>
        </w:rPr>
        <w:t xml:space="preserve">najbližšieho spracovania </w:t>
      </w:r>
      <w:r w:rsidR="001921A9" w:rsidRPr="00C37ED9">
        <w:rPr>
          <w:rFonts w:ascii="Times New Roman" w:hAnsi="Times New Roman" w:cs="Times New Roman"/>
          <w:sz w:val="24"/>
          <w:szCs w:val="24"/>
        </w:rPr>
        <w:t>i</w:t>
      </w:r>
      <w:r w:rsidR="00066C68" w:rsidRPr="00C37ED9">
        <w:rPr>
          <w:rFonts w:ascii="Times New Roman" w:hAnsi="Times New Roman" w:cs="Times New Roman"/>
          <w:sz w:val="24"/>
          <w:szCs w:val="24"/>
        </w:rPr>
        <w:t>ntegrovaného národného ener</w:t>
      </w:r>
      <w:r w:rsidR="002B1646" w:rsidRPr="00C37ED9">
        <w:rPr>
          <w:rFonts w:ascii="Times New Roman" w:hAnsi="Times New Roman" w:cs="Times New Roman"/>
          <w:sz w:val="24"/>
          <w:szCs w:val="24"/>
        </w:rPr>
        <w:t>g</w:t>
      </w:r>
      <w:r w:rsidR="00066C68" w:rsidRPr="00C37ED9">
        <w:rPr>
          <w:rFonts w:ascii="Times New Roman" w:hAnsi="Times New Roman" w:cs="Times New Roman"/>
          <w:sz w:val="24"/>
          <w:szCs w:val="24"/>
        </w:rPr>
        <w:t>etického a klimatického plánu podľa § 4 ods.</w:t>
      </w:r>
      <w:r w:rsidR="00452625" w:rsidRPr="00C37ED9">
        <w:rPr>
          <w:rFonts w:ascii="Times New Roman" w:hAnsi="Times New Roman" w:cs="Times New Roman"/>
          <w:sz w:val="24"/>
          <w:szCs w:val="24"/>
        </w:rPr>
        <w:t xml:space="preserve"> </w:t>
      </w:r>
      <w:r w:rsidR="00397E34" w:rsidRPr="00C37ED9">
        <w:rPr>
          <w:rFonts w:ascii="Times New Roman" w:hAnsi="Times New Roman" w:cs="Times New Roman"/>
          <w:sz w:val="24"/>
          <w:szCs w:val="24"/>
        </w:rPr>
        <w:t>3</w:t>
      </w:r>
      <w:r w:rsidR="00066C68" w:rsidRPr="00C37ED9">
        <w:rPr>
          <w:rFonts w:ascii="Times New Roman" w:hAnsi="Times New Roman" w:cs="Times New Roman"/>
          <w:sz w:val="24"/>
          <w:szCs w:val="24"/>
        </w:rPr>
        <w:t xml:space="preserve"> a </w:t>
      </w:r>
      <w:r w:rsidRPr="00C37ED9">
        <w:rPr>
          <w:rFonts w:ascii="Times New Roman" w:hAnsi="Times New Roman" w:cs="Times New Roman"/>
          <w:sz w:val="24"/>
          <w:szCs w:val="24"/>
        </w:rPr>
        <w:t>integrovanej národnej a energetickej klimatickej správy</w:t>
      </w:r>
      <w:r w:rsidR="00066C68" w:rsidRPr="00C37ED9">
        <w:rPr>
          <w:rFonts w:ascii="Times New Roman" w:hAnsi="Times New Roman" w:cs="Times New Roman"/>
          <w:sz w:val="24"/>
          <w:szCs w:val="24"/>
        </w:rPr>
        <w:t xml:space="preserve"> podľa § 4 ods. </w:t>
      </w:r>
      <w:r w:rsidR="00397E34" w:rsidRPr="00C37ED9">
        <w:rPr>
          <w:rFonts w:ascii="Times New Roman" w:hAnsi="Times New Roman" w:cs="Times New Roman"/>
          <w:sz w:val="24"/>
          <w:szCs w:val="24"/>
        </w:rPr>
        <w:t>4</w:t>
      </w:r>
      <w:r w:rsidR="00066C68"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36D79F78"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1F79CB62" w14:textId="1B60E3D5" w:rsidR="0026455A" w:rsidRPr="00C37ED9" w:rsidRDefault="0026455A">
      <w:pPr>
        <w:spacing w:line="264" w:lineRule="auto"/>
        <w:jc w:val="both"/>
      </w:pPr>
      <w:r w:rsidRPr="00C37ED9">
        <w:lastRenderedPageBreak/>
        <w:t>(</w:t>
      </w:r>
      <w:r w:rsidR="00397E34" w:rsidRPr="00C37ED9">
        <w:t>9</w:t>
      </w:r>
      <w:r w:rsidRPr="00C37ED9">
        <w:t>) Mikropodnik, malý podnik a stredný podnik, ktorý zabezpečil vykonanie energetického auditu spolufinancovaného z verejných prostriedkov alebo z podporných programov financovaných z prostriedkov medzinárodných finančných inštitúcií, je povinný</w:t>
      </w:r>
    </w:p>
    <w:p w14:paraId="1E7C2F58" w14:textId="019247DB" w:rsidR="0026455A" w:rsidRPr="00C37ED9" w:rsidRDefault="0026455A">
      <w:pPr>
        <w:pStyle w:val="Odsekzoznamu"/>
        <w:numPr>
          <w:ilvl w:val="0"/>
          <w:numId w:val="3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uchovávať </w:t>
      </w:r>
      <w:r w:rsidR="009F7926" w:rsidRPr="00C37ED9">
        <w:rPr>
          <w:rFonts w:ascii="Times New Roman" w:hAnsi="Times New Roman" w:cs="Times New Roman"/>
          <w:sz w:val="24"/>
          <w:szCs w:val="24"/>
        </w:rPr>
        <w:t xml:space="preserve">správu z </w:t>
      </w:r>
      <w:r w:rsidRPr="00C37ED9">
        <w:rPr>
          <w:rFonts w:ascii="Times New Roman" w:hAnsi="Times New Roman" w:cs="Times New Roman"/>
          <w:sz w:val="24"/>
          <w:szCs w:val="24"/>
        </w:rPr>
        <w:t>energetick</w:t>
      </w:r>
      <w:r w:rsidR="009F7926" w:rsidRPr="00C37ED9">
        <w:rPr>
          <w:rFonts w:ascii="Times New Roman" w:hAnsi="Times New Roman" w:cs="Times New Roman"/>
          <w:sz w:val="24"/>
          <w:szCs w:val="24"/>
        </w:rPr>
        <w:t>ého</w:t>
      </w:r>
      <w:r w:rsidRPr="00C37ED9">
        <w:rPr>
          <w:rFonts w:ascii="Times New Roman" w:hAnsi="Times New Roman" w:cs="Times New Roman"/>
          <w:sz w:val="24"/>
          <w:szCs w:val="24"/>
        </w:rPr>
        <w:t xml:space="preserve"> audit</w:t>
      </w:r>
      <w:r w:rsidR="009F7926" w:rsidRPr="00C37ED9">
        <w:rPr>
          <w:rFonts w:ascii="Times New Roman" w:hAnsi="Times New Roman" w:cs="Times New Roman"/>
          <w:sz w:val="24"/>
          <w:szCs w:val="24"/>
        </w:rPr>
        <w:t>u</w:t>
      </w:r>
      <w:r w:rsidRPr="00C37ED9">
        <w:rPr>
          <w:rFonts w:ascii="Times New Roman" w:hAnsi="Times New Roman" w:cs="Times New Roman"/>
          <w:sz w:val="24"/>
          <w:szCs w:val="24"/>
        </w:rPr>
        <w:t xml:space="preserve"> po dobu určenú poskytovateľom verejných prostriedkov alebo prostriedkov medzinárodných finančných inštitúcií,</w:t>
      </w:r>
    </w:p>
    <w:p w14:paraId="1D30F40D" w14:textId="07ED1946" w:rsidR="0026455A" w:rsidRPr="00C37ED9" w:rsidRDefault="0026455A">
      <w:pPr>
        <w:pStyle w:val="Odsekzoznamu"/>
        <w:numPr>
          <w:ilvl w:val="0"/>
          <w:numId w:val="3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poskytnúť </w:t>
      </w:r>
      <w:r w:rsidR="006E2D78" w:rsidRPr="00C37ED9">
        <w:rPr>
          <w:rFonts w:ascii="Times New Roman" w:hAnsi="Times New Roman" w:cs="Times New Roman"/>
          <w:sz w:val="24"/>
          <w:szCs w:val="24"/>
        </w:rPr>
        <w:t>poverenej</w:t>
      </w:r>
      <w:r w:rsidR="00146D09" w:rsidRPr="00C37ED9">
        <w:rPr>
          <w:rFonts w:ascii="Times New Roman" w:hAnsi="Times New Roman" w:cs="Times New Roman"/>
          <w:sz w:val="24"/>
          <w:szCs w:val="24"/>
        </w:rPr>
        <w:t xml:space="preserve"> organizácii </w:t>
      </w:r>
      <w:r w:rsidR="0062615F" w:rsidRPr="00C37ED9">
        <w:rPr>
          <w:rFonts w:ascii="Times New Roman" w:hAnsi="Times New Roman" w:cs="Times New Roman"/>
          <w:sz w:val="24"/>
          <w:szCs w:val="24"/>
        </w:rPr>
        <w:t xml:space="preserve">správu z </w:t>
      </w:r>
      <w:r w:rsidRPr="00C37ED9">
        <w:rPr>
          <w:rFonts w:ascii="Times New Roman" w:hAnsi="Times New Roman" w:cs="Times New Roman"/>
          <w:sz w:val="24"/>
          <w:szCs w:val="24"/>
        </w:rPr>
        <w:t>energetick</w:t>
      </w:r>
      <w:r w:rsidR="0062615F" w:rsidRPr="00C37ED9">
        <w:rPr>
          <w:rFonts w:ascii="Times New Roman" w:hAnsi="Times New Roman" w:cs="Times New Roman"/>
          <w:sz w:val="24"/>
          <w:szCs w:val="24"/>
        </w:rPr>
        <w:t>ého</w:t>
      </w:r>
      <w:r w:rsidRPr="00C37ED9">
        <w:rPr>
          <w:rFonts w:ascii="Times New Roman" w:hAnsi="Times New Roman" w:cs="Times New Roman"/>
          <w:sz w:val="24"/>
          <w:szCs w:val="24"/>
        </w:rPr>
        <w:t xml:space="preserve"> audit</w:t>
      </w:r>
      <w:r w:rsidR="0062615F" w:rsidRPr="00C37ED9">
        <w:rPr>
          <w:rFonts w:ascii="Times New Roman" w:hAnsi="Times New Roman" w:cs="Times New Roman"/>
          <w:sz w:val="24"/>
          <w:szCs w:val="24"/>
        </w:rPr>
        <w:t>u</w:t>
      </w:r>
      <w:r w:rsidRPr="00C37ED9">
        <w:rPr>
          <w:rFonts w:ascii="Times New Roman" w:hAnsi="Times New Roman" w:cs="Times New Roman"/>
          <w:sz w:val="24"/>
          <w:szCs w:val="24"/>
        </w:rPr>
        <w:t xml:space="preserve"> na účel </w:t>
      </w:r>
      <w:r w:rsidR="0062615F" w:rsidRPr="00C37ED9">
        <w:rPr>
          <w:rFonts w:ascii="Times New Roman" w:hAnsi="Times New Roman" w:cs="Times New Roman"/>
          <w:sz w:val="24"/>
          <w:szCs w:val="24"/>
        </w:rPr>
        <w:t xml:space="preserve">posúdenia </w:t>
      </w:r>
      <w:r w:rsidRPr="00C37ED9">
        <w:rPr>
          <w:rFonts w:ascii="Times New Roman" w:hAnsi="Times New Roman" w:cs="Times New Roman"/>
          <w:sz w:val="24"/>
          <w:szCs w:val="24"/>
        </w:rPr>
        <w:t>a</w:t>
      </w:r>
      <w:r w:rsidR="00DB0F96" w:rsidRPr="00C37ED9">
        <w:rPr>
          <w:rFonts w:ascii="Times New Roman" w:hAnsi="Times New Roman" w:cs="Times New Roman"/>
          <w:sz w:val="24"/>
          <w:szCs w:val="24"/>
        </w:rPr>
        <w:t> </w:t>
      </w:r>
      <w:r w:rsidR="0062615F" w:rsidRPr="00C37ED9">
        <w:rPr>
          <w:rFonts w:ascii="Times New Roman" w:hAnsi="Times New Roman" w:cs="Times New Roman"/>
          <w:sz w:val="24"/>
          <w:szCs w:val="24"/>
        </w:rPr>
        <w:t xml:space="preserve">overenia </w:t>
      </w:r>
      <w:r w:rsidRPr="00C37ED9">
        <w:rPr>
          <w:rFonts w:ascii="Times New Roman" w:hAnsi="Times New Roman" w:cs="Times New Roman"/>
          <w:sz w:val="24"/>
          <w:szCs w:val="24"/>
        </w:rPr>
        <w:t>energetického auditu do 30 dní od doručenia písomnej žiadosti</w:t>
      </w:r>
      <w:r w:rsidR="00DB0F96" w:rsidRPr="00C37ED9">
        <w:rPr>
          <w:rFonts w:ascii="Times New Roman" w:hAnsi="Times New Roman" w:cs="Times New Roman"/>
          <w:sz w:val="24"/>
          <w:szCs w:val="24"/>
        </w:rPr>
        <w:t xml:space="preserve"> </w:t>
      </w:r>
      <w:r w:rsidR="000536E3" w:rsidRPr="00C37ED9">
        <w:rPr>
          <w:rFonts w:ascii="Times New Roman" w:hAnsi="Times New Roman" w:cs="Times New Roman"/>
          <w:sz w:val="24"/>
          <w:szCs w:val="24"/>
        </w:rPr>
        <w:t xml:space="preserve">poverenej </w:t>
      </w:r>
      <w:r w:rsidR="00146D09" w:rsidRPr="00C37ED9">
        <w:rPr>
          <w:rFonts w:ascii="Times New Roman" w:hAnsi="Times New Roman" w:cs="Times New Roman"/>
          <w:sz w:val="24"/>
          <w:szCs w:val="24"/>
        </w:rPr>
        <w:t>organizácii</w:t>
      </w:r>
      <w:r w:rsidRPr="00C37ED9">
        <w:rPr>
          <w:rFonts w:ascii="Times New Roman" w:hAnsi="Times New Roman" w:cs="Times New Roman"/>
          <w:sz w:val="24"/>
          <w:szCs w:val="24"/>
        </w:rPr>
        <w:t>.</w:t>
      </w:r>
    </w:p>
    <w:p w14:paraId="6FC5B786" w14:textId="77777777" w:rsidR="002421D9" w:rsidRPr="00C37ED9" w:rsidRDefault="002421D9">
      <w:pPr>
        <w:spacing w:line="264" w:lineRule="auto"/>
        <w:jc w:val="both"/>
      </w:pPr>
    </w:p>
    <w:p w14:paraId="7D9A70C8" w14:textId="303C7B75" w:rsidR="00D22C21" w:rsidRPr="00C37ED9" w:rsidRDefault="00D22C21">
      <w:pPr>
        <w:spacing w:line="264" w:lineRule="auto"/>
      </w:pPr>
      <w:r w:rsidRPr="00C37ED9">
        <w:t>(</w:t>
      </w:r>
      <w:r w:rsidR="00397E34" w:rsidRPr="00C37ED9">
        <w:t>10</w:t>
      </w:r>
      <w:r w:rsidRPr="00C37ED9">
        <w:t xml:space="preserve">) Účelový energetický audit </w:t>
      </w:r>
      <w:r w:rsidR="00346CCD" w:rsidRPr="00C37ED9">
        <w:t>sa vykonáva pre</w:t>
      </w:r>
    </w:p>
    <w:p w14:paraId="41D55D02" w14:textId="12B947F1" w:rsidR="00D22C21" w:rsidRPr="00C37ED9" w:rsidRDefault="009F7926">
      <w:pPr>
        <w:pStyle w:val="Odsekzoznamu"/>
        <w:numPr>
          <w:ilvl w:val="0"/>
          <w:numId w:val="32"/>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vyh</w:t>
      </w:r>
      <w:r w:rsidR="00E4345E" w:rsidRPr="00C37ED9">
        <w:rPr>
          <w:rFonts w:ascii="Times New Roman" w:hAnsi="Times New Roman" w:cs="Times New Roman"/>
          <w:sz w:val="24"/>
          <w:szCs w:val="24"/>
        </w:rPr>
        <w:t>odnotenie projektov pre potreby financovania a finančných mechanizmov,</w:t>
      </w:r>
    </w:p>
    <w:p w14:paraId="7BC6EC21" w14:textId="2DEF42E9" w:rsidR="00D22C21" w:rsidRPr="00C37ED9" w:rsidRDefault="00E4345E">
      <w:pPr>
        <w:pStyle w:val="Odsekzoznamu"/>
        <w:numPr>
          <w:ilvl w:val="0"/>
          <w:numId w:val="32"/>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zhodnotenie </w:t>
      </w:r>
      <w:r w:rsidR="00D22C21" w:rsidRPr="00C37ED9">
        <w:rPr>
          <w:rFonts w:ascii="Times New Roman" w:hAnsi="Times New Roman" w:cs="Times New Roman"/>
          <w:sz w:val="24"/>
          <w:szCs w:val="24"/>
        </w:rPr>
        <w:t xml:space="preserve">pre </w:t>
      </w:r>
      <w:r w:rsidRPr="00C37ED9">
        <w:rPr>
          <w:rFonts w:ascii="Times New Roman" w:hAnsi="Times New Roman" w:cs="Times New Roman"/>
          <w:sz w:val="24"/>
          <w:szCs w:val="24"/>
        </w:rPr>
        <w:t>návrh nových energetických zdrojov podľa osobitného predpisu</w:t>
      </w:r>
      <w:r w:rsidR="0054047B" w:rsidRPr="00C37ED9">
        <w:rPr>
          <w:rFonts w:ascii="Times New Roman" w:hAnsi="Times New Roman" w:cs="Times New Roman"/>
          <w:sz w:val="24"/>
          <w:szCs w:val="24"/>
        </w:rPr>
        <w:t>,</w:t>
      </w:r>
      <w:r w:rsidRPr="00C37ED9">
        <w:rPr>
          <w:rStyle w:val="Odkaznapoznmkupodiarou"/>
          <w:rFonts w:ascii="Times New Roman" w:hAnsi="Times New Roman" w:cs="Times New Roman"/>
          <w:b w:val="0"/>
          <w:sz w:val="24"/>
          <w:szCs w:val="24"/>
        </w:rPr>
        <w:footnoteReference w:id="65"/>
      </w:r>
      <w:r w:rsidRPr="00C37ED9">
        <w:rPr>
          <w:rFonts w:ascii="Times New Roman" w:hAnsi="Times New Roman" w:cs="Times New Roman"/>
          <w:sz w:val="24"/>
          <w:szCs w:val="24"/>
        </w:rPr>
        <w:t>)</w:t>
      </w:r>
      <w:r w:rsidR="0054047B" w:rsidRPr="00C37ED9">
        <w:rPr>
          <w:rFonts w:ascii="Times New Roman" w:hAnsi="Times New Roman" w:cs="Times New Roman"/>
          <w:sz w:val="24"/>
          <w:szCs w:val="24"/>
        </w:rPr>
        <w:t xml:space="preserve"> </w:t>
      </w:r>
    </w:p>
    <w:p w14:paraId="7B5A2D62" w14:textId="4EE6AC20" w:rsidR="00A53A0A" w:rsidRPr="00C37ED9" w:rsidRDefault="00A53A0A">
      <w:pPr>
        <w:pStyle w:val="Odsekzoznamu"/>
        <w:numPr>
          <w:ilvl w:val="0"/>
          <w:numId w:val="32"/>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vyhodnotenie </w:t>
      </w:r>
      <w:r w:rsidR="0054047B" w:rsidRPr="00C37ED9">
        <w:rPr>
          <w:rFonts w:ascii="Times New Roman" w:hAnsi="Times New Roman" w:cs="Times New Roman"/>
          <w:sz w:val="24"/>
          <w:szCs w:val="24"/>
        </w:rPr>
        <w:t xml:space="preserve">možnosti </w:t>
      </w:r>
      <w:r w:rsidRPr="00C37ED9">
        <w:rPr>
          <w:rFonts w:ascii="Times New Roman" w:hAnsi="Times New Roman" w:cs="Times New Roman"/>
          <w:sz w:val="24"/>
          <w:szCs w:val="24"/>
        </w:rPr>
        <w:t>priameho využívania fosílnych palív</w:t>
      </w:r>
      <w:r w:rsidR="0054047B" w:rsidRPr="00C37ED9">
        <w:rPr>
          <w:rFonts w:ascii="Times New Roman" w:hAnsi="Times New Roman" w:cs="Times New Roman"/>
          <w:sz w:val="24"/>
          <w:szCs w:val="24"/>
        </w:rPr>
        <w:t xml:space="preserve"> alebo</w:t>
      </w:r>
    </w:p>
    <w:p w14:paraId="0EBA95B1" w14:textId="7FA72DB2" w:rsidR="00C34756" w:rsidRPr="00C37ED9" w:rsidRDefault="00CE2B57">
      <w:pPr>
        <w:pStyle w:val="Odsekzoznamu"/>
        <w:numPr>
          <w:ilvl w:val="0"/>
          <w:numId w:val="32"/>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iný účel </w:t>
      </w:r>
      <w:r w:rsidR="001921A9" w:rsidRPr="00C37ED9">
        <w:rPr>
          <w:rFonts w:ascii="Times New Roman" w:hAnsi="Times New Roman" w:cs="Times New Roman"/>
          <w:sz w:val="24"/>
          <w:szCs w:val="24"/>
        </w:rPr>
        <w:t>u</w:t>
      </w:r>
      <w:r w:rsidR="00C34756" w:rsidRPr="00C37ED9">
        <w:rPr>
          <w:rFonts w:ascii="Times New Roman" w:hAnsi="Times New Roman" w:cs="Times New Roman"/>
          <w:sz w:val="24"/>
          <w:szCs w:val="24"/>
        </w:rPr>
        <w:t xml:space="preserve">stanovený osobitným predpisom. </w:t>
      </w:r>
    </w:p>
    <w:p w14:paraId="7FC790A1" w14:textId="77777777" w:rsidR="00D12B22" w:rsidRPr="00C37ED9" w:rsidRDefault="00D12B22" w:rsidP="007B0631">
      <w:pPr>
        <w:pStyle w:val="Odsekzoznamu"/>
        <w:spacing w:after="0" w:line="264" w:lineRule="auto"/>
        <w:contextualSpacing w:val="0"/>
        <w:rPr>
          <w:rFonts w:ascii="Times New Roman" w:hAnsi="Times New Roman" w:cs="Times New Roman"/>
          <w:sz w:val="24"/>
          <w:szCs w:val="24"/>
        </w:rPr>
      </w:pPr>
    </w:p>
    <w:p w14:paraId="11D24A74" w14:textId="394C37A7" w:rsidR="009426EC" w:rsidRPr="00C37ED9" w:rsidRDefault="009F2517" w:rsidP="003D708D">
      <w:pPr>
        <w:pStyle w:val="Odsekzoznamu"/>
        <w:spacing w:after="0" w:line="264" w:lineRule="auto"/>
        <w:ind w:left="284" w:hanging="284"/>
        <w:jc w:val="both"/>
        <w:rPr>
          <w:rFonts w:ascii="Times New Roman" w:hAnsi="Times New Roman" w:cs="Times New Roman"/>
          <w:sz w:val="24"/>
          <w:szCs w:val="24"/>
        </w:rPr>
      </w:pPr>
      <w:r w:rsidRPr="00C37ED9">
        <w:rPr>
          <w:rFonts w:ascii="Times New Roman" w:hAnsi="Times New Roman" w:cs="Times New Roman"/>
          <w:sz w:val="24"/>
          <w:szCs w:val="24"/>
        </w:rPr>
        <w:t>(</w:t>
      </w:r>
      <w:r w:rsidR="00207D77" w:rsidRPr="00C37ED9">
        <w:rPr>
          <w:rFonts w:ascii="Times New Roman" w:hAnsi="Times New Roman" w:cs="Times New Roman"/>
          <w:sz w:val="24"/>
          <w:szCs w:val="24"/>
        </w:rPr>
        <w:t>1</w:t>
      </w:r>
      <w:r w:rsidR="00397E34" w:rsidRPr="00C37ED9">
        <w:rPr>
          <w:rFonts w:ascii="Times New Roman" w:hAnsi="Times New Roman" w:cs="Times New Roman"/>
          <w:sz w:val="24"/>
          <w:szCs w:val="24"/>
        </w:rPr>
        <w:t>1)</w:t>
      </w:r>
      <w:r w:rsidRPr="00C37ED9">
        <w:rPr>
          <w:rFonts w:ascii="Times New Roman" w:hAnsi="Times New Roman" w:cs="Times New Roman"/>
          <w:sz w:val="24"/>
          <w:szCs w:val="24"/>
        </w:rPr>
        <w:t xml:space="preserve"> Energetický audit </w:t>
      </w:r>
      <w:r w:rsidR="009426EC" w:rsidRPr="00C37ED9">
        <w:rPr>
          <w:rFonts w:ascii="Times New Roman" w:hAnsi="Times New Roman" w:cs="Times New Roman"/>
          <w:sz w:val="24"/>
          <w:szCs w:val="24"/>
        </w:rPr>
        <w:t>musí byť vyvážený, reprezentatívny a založený na ekonomickom, environmentálnom a technickom hodnotení zohľadňujúcom životný cyklus výrobkov a služieb.</w:t>
      </w:r>
    </w:p>
    <w:p w14:paraId="70A609B5" w14:textId="77777777" w:rsidR="00D12B22" w:rsidRPr="00C37ED9" w:rsidRDefault="00D12B22" w:rsidP="007B0631">
      <w:pPr>
        <w:spacing w:line="264" w:lineRule="auto"/>
      </w:pPr>
    </w:p>
    <w:p w14:paraId="1C04E61E" w14:textId="6121E112" w:rsidR="009F2517" w:rsidRPr="00C37ED9" w:rsidRDefault="009F2517" w:rsidP="007B0631">
      <w:pPr>
        <w:spacing w:line="264" w:lineRule="auto"/>
        <w:jc w:val="both"/>
      </w:pPr>
      <w:r w:rsidRPr="00C37ED9">
        <w:t>(</w:t>
      </w:r>
      <w:r w:rsidR="008A4563" w:rsidRPr="00C37ED9">
        <w:t>1</w:t>
      </w:r>
      <w:r w:rsidR="00397E34" w:rsidRPr="00C37ED9">
        <w:t>2</w:t>
      </w:r>
      <w:r w:rsidRPr="00C37ED9">
        <w:t xml:space="preserve">) </w:t>
      </w:r>
      <w:r w:rsidR="009F7926" w:rsidRPr="00C37ED9">
        <w:t xml:space="preserve">Overovateľ </w:t>
      </w:r>
      <w:r w:rsidRPr="00C37ED9">
        <w:t xml:space="preserve">podľa osobitného </w:t>
      </w:r>
      <w:r w:rsidR="0076086D" w:rsidRPr="00C37ED9">
        <w:t>predpisu</w:t>
      </w:r>
      <w:r w:rsidR="002775CB" w:rsidRPr="00C37ED9">
        <w:t>,</w:t>
      </w:r>
      <w:r w:rsidR="00FB47C3" w:rsidRPr="00C37ED9">
        <w:rPr>
          <w:rStyle w:val="Odkaznapoznmkupodiarou"/>
          <w:b w:val="0"/>
          <w:bCs/>
        </w:rPr>
        <w:footnoteReference w:id="66"/>
      </w:r>
      <w:r w:rsidR="00422322" w:rsidRPr="00C37ED9">
        <w:t>)</w:t>
      </w:r>
      <w:r w:rsidRPr="00C37ED9">
        <w:t xml:space="preserve"> </w:t>
      </w:r>
      <w:r w:rsidR="002775CB" w:rsidRPr="00C37ED9">
        <w:t xml:space="preserve">ktorý </w:t>
      </w:r>
      <w:r w:rsidR="00B859CA" w:rsidRPr="00C37ED9">
        <w:t>kontroluj</w:t>
      </w:r>
      <w:r w:rsidR="002775CB" w:rsidRPr="00C37ED9">
        <w:t>e</w:t>
      </w:r>
      <w:r w:rsidR="00B859CA" w:rsidRPr="00C37ED9">
        <w:t xml:space="preserve"> vykonávanie energetického auditu</w:t>
      </w:r>
      <w:r w:rsidR="002775CB" w:rsidRPr="00C37ED9">
        <w:t>,</w:t>
      </w:r>
      <w:r w:rsidR="00B859CA" w:rsidRPr="00C37ED9">
        <w:t xml:space="preserve"> </w:t>
      </w:r>
      <w:r w:rsidR="00A71BE6" w:rsidRPr="00C37ED9">
        <w:t xml:space="preserve">je povinný </w:t>
      </w:r>
      <w:r w:rsidRPr="00C37ED9">
        <w:t>zasiela</w:t>
      </w:r>
      <w:r w:rsidR="00A71BE6" w:rsidRPr="00C37ED9">
        <w:t>ť</w:t>
      </w:r>
      <w:r w:rsidRPr="00C37ED9">
        <w:t xml:space="preserve"> informácie</w:t>
      </w:r>
      <w:r w:rsidR="00C266DE" w:rsidRPr="00C37ED9">
        <w:t xml:space="preserve"> </w:t>
      </w:r>
      <w:r w:rsidR="002775CB" w:rsidRPr="00C37ED9">
        <w:t xml:space="preserve">o kontrole </w:t>
      </w:r>
      <w:r w:rsidR="00C266DE" w:rsidRPr="00C37ED9">
        <w:t>v rozsahu podľa § 45 ods. 1 písm. n)</w:t>
      </w:r>
      <w:r w:rsidRPr="00C37ED9">
        <w:t xml:space="preserve"> prevádzkovateľovi monitorovacieho systému.</w:t>
      </w:r>
      <w:r w:rsidR="00A577E0" w:rsidRPr="00C37ED9">
        <w:t xml:space="preserve"> </w:t>
      </w:r>
    </w:p>
    <w:p w14:paraId="2450EDE3" w14:textId="77777777" w:rsidR="00D12B22" w:rsidRPr="00C37ED9" w:rsidRDefault="00D12B22" w:rsidP="007B0631">
      <w:pPr>
        <w:spacing w:line="264" w:lineRule="auto"/>
        <w:jc w:val="both"/>
      </w:pPr>
    </w:p>
    <w:p w14:paraId="02FCCBFE" w14:textId="02EC89CE" w:rsidR="009F2517" w:rsidRPr="00C37ED9" w:rsidRDefault="009F2517">
      <w:pPr>
        <w:spacing w:line="264" w:lineRule="auto"/>
        <w:jc w:val="both"/>
      </w:pPr>
      <w:r w:rsidRPr="00C37ED9">
        <w:t>(</w:t>
      </w:r>
      <w:r w:rsidR="00207D77" w:rsidRPr="00C37ED9">
        <w:t>1</w:t>
      </w:r>
      <w:r w:rsidR="00397E34" w:rsidRPr="00C37ED9">
        <w:t>3</w:t>
      </w:r>
      <w:r w:rsidRPr="00C37ED9">
        <w:t xml:space="preserve">) Prevádzkovateľ monitorovacieho systému </w:t>
      </w:r>
      <w:r w:rsidR="00B52DBF" w:rsidRPr="00C37ED9">
        <w:t xml:space="preserve">je povinný </w:t>
      </w:r>
    </w:p>
    <w:p w14:paraId="51C9CBDC" w14:textId="66BEC19C" w:rsidR="00B52DBF" w:rsidRPr="00C37ED9" w:rsidRDefault="009F2517">
      <w:pPr>
        <w:pStyle w:val="Odsekzoznamu"/>
        <w:numPr>
          <w:ilvl w:val="0"/>
          <w:numId w:val="3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vyhodnoc</w:t>
      </w:r>
      <w:r w:rsidR="00B52DBF"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w:t>
      </w:r>
      <w:r w:rsidR="008A599D" w:rsidRPr="00C37ED9">
        <w:rPr>
          <w:rFonts w:ascii="Times New Roman" w:hAnsi="Times New Roman" w:cs="Times New Roman"/>
          <w:sz w:val="24"/>
          <w:szCs w:val="24"/>
        </w:rPr>
        <w:t>informácie o</w:t>
      </w:r>
      <w:r w:rsidRPr="00C37ED9">
        <w:rPr>
          <w:rFonts w:ascii="Times New Roman" w:hAnsi="Times New Roman" w:cs="Times New Roman"/>
          <w:sz w:val="24"/>
          <w:szCs w:val="24"/>
        </w:rPr>
        <w:t> kontrol</w:t>
      </w:r>
      <w:r w:rsidR="008A599D" w:rsidRPr="00C37ED9">
        <w:rPr>
          <w:rFonts w:ascii="Times New Roman" w:hAnsi="Times New Roman" w:cs="Times New Roman"/>
          <w:sz w:val="24"/>
          <w:szCs w:val="24"/>
        </w:rPr>
        <w:t>e</w:t>
      </w:r>
      <w:r w:rsidRPr="00C37ED9">
        <w:rPr>
          <w:rFonts w:ascii="Times New Roman" w:hAnsi="Times New Roman" w:cs="Times New Roman"/>
          <w:sz w:val="24"/>
          <w:szCs w:val="24"/>
        </w:rPr>
        <w:t xml:space="preserve"> podľa odseku </w:t>
      </w:r>
      <w:r w:rsidR="00207D77" w:rsidRPr="00C37ED9">
        <w:rPr>
          <w:rFonts w:ascii="Times New Roman" w:hAnsi="Times New Roman" w:cs="Times New Roman"/>
          <w:sz w:val="24"/>
          <w:szCs w:val="24"/>
        </w:rPr>
        <w:t>1</w:t>
      </w:r>
      <w:r w:rsidR="00397E34" w:rsidRPr="00C37ED9">
        <w:rPr>
          <w:rFonts w:ascii="Times New Roman" w:hAnsi="Times New Roman" w:cs="Times New Roman"/>
          <w:sz w:val="24"/>
          <w:szCs w:val="24"/>
        </w:rPr>
        <w:t>2</w:t>
      </w:r>
      <w:r w:rsidR="00B52DBF" w:rsidRPr="00C37ED9">
        <w:rPr>
          <w:rFonts w:ascii="Times New Roman" w:hAnsi="Times New Roman" w:cs="Times New Roman"/>
          <w:sz w:val="24"/>
          <w:szCs w:val="24"/>
        </w:rPr>
        <w:t>,</w:t>
      </w:r>
      <w:r w:rsidR="009F0D68" w:rsidRPr="00C37ED9">
        <w:rPr>
          <w:rFonts w:ascii="Times New Roman" w:hAnsi="Times New Roman" w:cs="Times New Roman"/>
          <w:sz w:val="24"/>
          <w:szCs w:val="24"/>
        </w:rPr>
        <w:t xml:space="preserve"> </w:t>
      </w:r>
    </w:p>
    <w:p w14:paraId="01D2A48C" w14:textId="7D679C87" w:rsidR="00B52DBF" w:rsidRPr="00C37ED9" w:rsidRDefault="00B52DBF">
      <w:pPr>
        <w:pStyle w:val="Odsekzoznamu"/>
        <w:numPr>
          <w:ilvl w:val="0"/>
          <w:numId w:val="3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určovať</w:t>
      </w:r>
      <w:r w:rsidR="009F2517" w:rsidRPr="00C37ED9">
        <w:rPr>
          <w:rFonts w:ascii="Times New Roman" w:hAnsi="Times New Roman" w:cs="Times New Roman"/>
          <w:sz w:val="24"/>
          <w:szCs w:val="24"/>
        </w:rPr>
        <w:t xml:space="preserve"> príspev</w:t>
      </w:r>
      <w:r w:rsidRPr="00C37ED9">
        <w:rPr>
          <w:rFonts w:ascii="Times New Roman" w:hAnsi="Times New Roman" w:cs="Times New Roman"/>
          <w:sz w:val="24"/>
          <w:szCs w:val="24"/>
        </w:rPr>
        <w:t>ok</w:t>
      </w:r>
      <w:r w:rsidR="009F7926" w:rsidRPr="00C37ED9">
        <w:rPr>
          <w:rFonts w:ascii="Times New Roman" w:hAnsi="Times New Roman" w:cs="Times New Roman"/>
          <w:sz w:val="24"/>
          <w:szCs w:val="24"/>
        </w:rPr>
        <w:t xml:space="preserve"> úspor energie z energetických auditov</w:t>
      </w:r>
      <w:r w:rsidR="009F2517" w:rsidRPr="00C37ED9">
        <w:rPr>
          <w:rFonts w:ascii="Times New Roman" w:hAnsi="Times New Roman" w:cs="Times New Roman"/>
          <w:sz w:val="24"/>
          <w:szCs w:val="24"/>
        </w:rPr>
        <w:t xml:space="preserve"> k</w:t>
      </w:r>
      <w:r w:rsidRPr="00C37ED9">
        <w:rPr>
          <w:rFonts w:ascii="Times New Roman" w:hAnsi="Times New Roman" w:cs="Times New Roman"/>
          <w:sz w:val="24"/>
          <w:szCs w:val="24"/>
        </w:rPr>
        <w:t xml:space="preserve"> cieľom energetickej efektívnosti a </w:t>
      </w:r>
    </w:p>
    <w:p w14:paraId="7441CC8D" w14:textId="5C65A74D" w:rsidR="009F2517" w:rsidRPr="00C37ED9" w:rsidRDefault="00B52DBF">
      <w:pPr>
        <w:pStyle w:val="Odsekzoznamu"/>
        <w:numPr>
          <w:ilvl w:val="0"/>
          <w:numId w:val="3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posúdiť výšku </w:t>
      </w:r>
      <w:r w:rsidR="009F2517" w:rsidRPr="00C37ED9">
        <w:rPr>
          <w:rFonts w:ascii="Times New Roman" w:hAnsi="Times New Roman" w:cs="Times New Roman"/>
          <w:sz w:val="24"/>
          <w:szCs w:val="24"/>
        </w:rPr>
        <w:t>dosahovaných úspor energie v</w:t>
      </w:r>
      <w:r w:rsidRPr="00C37ED9">
        <w:rPr>
          <w:rFonts w:ascii="Times New Roman" w:hAnsi="Times New Roman" w:cs="Times New Roman"/>
          <w:sz w:val="24"/>
          <w:szCs w:val="24"/>
        </w:rPr>
        <w:t> </w:t>
      </w:r>
      <w:r w:rsidR="009F7926" w:rsidRPr="00C37ED9">
        <w:rPr>
          <w:rFonts w:ascii="Times New Roman" w:hAnsi="Times New Roman" w:cs="Times New Roman"/>
          <w:sz w:val="24"/>
          <w:szCs w:val="24"/>
        </w:rPr>
        <w:t xml:space="preserve">kilowatthodinách </w:t>
      </w:r>
      <w:r w:rsidRPr="00C37ED9">
        <w:rPr>
          <w:rFonts w:ascii="Times New Roman" w:hAnsi="Times New Roman" w:cs="Times New Roman"/>
          <w:sz w:val="24"/>
          <w:szCs w:val="24"/>
        </w:rPr>
        <w:t xml:space="preserve">a </w:t>
      </w:r>
      <w:r w:rsidR="009F2517" w:rsidRPr="00C37ED9">
        <w:rPr>
          <w:rFonts w:ascii="Times New Roman" w:hAnsi="Times New Roman" w:cs="Times New Roman"/>
          <w:sz w:val="24"/>
          <w:szCs w:val="24"/>
        </w:rPr>
        <w:t>výšk</w:t>
      </w:r>
      <w:r w:rsidRPr="00C37ED9">
        <w:rPr>
          <w:rFonts w:ascii="Times New Roman" w:hAnsi="Times New Roman" w:cs="Times New Roman"/>
          <w:sz w:val="24"/>
          <w:szCs w:val="24"/>
        </w:rPr>
        <w:t>u</w:t>
      </w:r>
      <w:r w:rsidR="009F2517" w:rsidRPr="00C37ED9">
        <w:rPr>
          <w:rFonts w:ascii="Times New Roman" w:hAnsi="Times New Roman" w:cs="Times New Roman"/>
          <w:sz w:val="24"/>
          <w:szCs w:val="24"/>
        </w:rPr>
        <w:t xml:space="preserve"> príspevku energetického auditu k plneniu cieľov energetickej efektívnosti.</w:t>
      </w:r>
    </w:p>
    <w:p w14:paraId="203B4D0D" w14:textId="77777777" w:rsidR="008A4563" w:rsidRPr="00C37ED9" w:rsidRDefault="008A4563" w:rsidP="007B0631">
      <w:pPr>
        <w:pStyle w:val="Styl3"/>
        <w:spacing w:line="264" w:lineRule="auto"/>
        <w:rPr>
          <w:lang w:val="sk-SK"/>
        </w:rPr>
      </w:pPr>
    </w:p>
    <w:p w14:paraId="38EE318E" w14:textId="672482CD" w:rsidR="008A4563" w:rsidRPr="00C37ED9" w:rsidRDefault="008A4563">
      <w:pPr>
        <w:pStyle w:val="Styl3"/>
        <w:spacing w:line="264" w:lineRule="auto"/>
        <w:rPr>
          <w:lang w:val="sk-SK"/>
        </w:rPr>
      </w:pPr>
      <w:r w:rsidRPr="00C37ED9">
        <w:rPr>
          <w:lang w:val="sk-SK"/>
        </w:rPr>
        <w:t>(1</w:t>
      </w:r>
      <w:r w:rsidR="00397E34" w:rsidRPr="00C37ED9">
        <w:rPr>
          <w:lang w:val="sk-SK"/>
        </w:rPr>
        <w:t>4</w:t>
      </w:r>
      <w:r w:rsidRPr="00C37ED9">
        <w:rPr>
          <w:lang w:val="sk-SK"/>
        </w:rPr>
        <w:t xml:space="preserve">) </w:t>
      </w:r>
      <w:r w:rsidR="009426EC" w:rsidRPr="00C37ED9">
        <w:rPr>
          <w:lang w:val="sk-SK"/>
        </w:rPr>
        <w:t xml:space="preserve">Výstupom z energetického auditu je správa z energetického auditu, ktorá </w:t>
      </w:r>
      <w:r w:rsidRPr="00C37ED9">
        <w:rPr>
          <w:lang w:val="sk-SK"/>
        </w:rPr>
        <w:t xml:space="preserve">obsahuje </w:t>
      </w:r>
      <w:r w:rsidR="00B97472" w:rsidRPr="00C37ED9">
        <w:rPr>
          <w:lang w:val="sk-SK"/>
        </w:rPr>
        <w:t xml:space="preserve">aj </w:t>
      </w:r>
    </w:p>
    <w:p w14:paraId="24EFD4CD" w14:textId="77777777" w:rsidR="008A4563" w:rsidRPr="00C37ED9" w:rsidRDefault="008A4563">
      <w:pPr>
        <w:pStyle w:val="Styl3"/>
        <w:numPr>
          <w:ilvl w:val="0"/>
          <w:numId w:val="34"/>
        </w:numPr>
        <w:spacing w:line="264" w:lineRule="auto"/>
        <w:rPr>
          <w:lang w:val="sk-SK"/>
        </w:rPr>
      </w:pPr>
      <w:r w:rsidRPr="00C37ED9">
        <w:rPr>
          <w:lang w:val="sk-SK"/>
        </w:rPr>
        <w:t>identifikačné údaje objednávateľa energetického auditu, a to</w:t>
      </w:r>
    </w:p>
    <w:p w14:paraId="1FC38980" w14:textId="76193DDD" w:rsidR="008A4563" w:rsidRPr="00C37ED9" w:rsidRDefault="008A4563">
      <w:pPr>
        <w:pStyle w:val="Odsekzoznamu"/>
        <w:numPr>
          <w:ilvl w:val="0"/>
          <w:numId w:val="48"/>
        </w:numPr>
        <w:tabs>
          <w:tab w:val="clear" w:pos="1388"/>
        </w:tabs>
        <w:overflowPunct w:val="0"/>
        <w:autoSpaceDE w:val="0"/>
        <w:autoSpaceDN w:val="0"/>
        <w:adjustRightInd w:val="0"/>
        <w:spacing w:after="0" w:line="264" w:lineRule="auto"/>
        <w:ind w:left="993" w:hanging="284"/>
        <w:contextualSpacing w:val="0"/>
        <w:jc w:val="both"/>
        <w:textAlignment w:val="baseline"/>
        <w:rPr>
          <w:rFonts w:ascii="Times New Roman" w:hAnsi="Times New Roman" w:cs="Times New Roman"/>
          <w:sz w:val="24"/>
          <w:szCs w:val="24"/>
        </w:rPr>
      </w:pPr>
      <w:r w:rsidRPr="00C37ED9">
        <w:rPr>
          <w:rFonts w:ascii="Times New Roman" w:hAnsi="Times New Roman" w:cs="Times New Roman"/>
          <w:sz w:val="24"/>
          <w:szCs w:val="24"/>
        </w:rPr>
        <w:t>názov alebo obchodné meno a sídlo, identifikačné číslo, daňové identifikačné číslo a</w:t>
      </w:r>
      <w:r w:rsidR="002C76B2" w:rsidRPr="00C37ED9">
        <w:rPr>
          <w:rFonts w:ascii="Times New Roman" w:hAnsi="Times New Roman" w:cs="Times New Roman"/>
          <w:sz w:val="24"/>
          <w:szCs w:val="24"/>
        </w:rPr>
        <w:t xml:space="preserve"> meno a priezvisko </w:t>
      </w:r>
      <w:r w:rsidRPr="00C37ED9">
        <w:rPr>
          <w:rFonts w:ascii="Times New Roman" w:hAnsi="Times New Roman" w:cs="Times New Roman"/>
          <w:sz w:val="24"/>
          <w:szCs w:val="24"/>
        </w:rPr>
        <w:t>štatutárn</w:t>
      </w:r>
      <w:r w:rsidR="002C76B2" w:rsidRPr="00C37ED9">
        <w:rPr>
          <w:rFonts w:ascii="Times New Roman" w:hAnsi="Times New Roman" w:cs="Times New Roman"/>
          <w:sz w:val="24"/>
          <w:szCs w:val="24"/>
        </w:rPr>
        <w:t>eho</w:t>
      </w:r>
      <w:r w:rsidRPr="00C37ED9">
        <w:rPr>
          <w:rFonts w:ascii="Times New Roman" w:hAnsi="Times New Roman" w:cs="Times New Roman"/>
          <w:sz w:val="24"/>
          <w:szCs w:val="24"/>
        </w:rPr>
        <w:t xml:space="preserve"> </w:t>
      </w:r>
      <w:r w:rsidR="00CE3E8B" w:rsidRPr="00C37ED9">
        <w:rPr>
          <w:rFonts w:ascii="Times New Roman" w:hAnsi="Times New Roman" w:cs="Times New Roman"/>
          <w:sz w:val="24"/>
          <w:szCs w:val="24"/>
        </w:rPr>
        <w:t>orgánu</w:t>
      </w:r>
      <w:r w:rsidRPr="00C37ED9">
        <w:rPr>
          <w:rFonts w:ascii="Times New Roman" w:hAnsi="Times New Roman" w:cs="Times New Roman"/>
          <w:sz w:val="24"/>
          <w:szCs w:val="24"/>
        </w:rPr>
        <w:t>, ak je objednávateľom právnická osoba,</w:t>
      </w:r>
    </w:p>
    <w:p w14:paraId="2B7EC2DA" w14:textId="794438AB" w:rsidR="008A4563" w:rsidRPr="00C37ED9" w:rsidRDefault="008A4563">
      <w:pPr>
        <w:pStyle w:val="Odsekzoznamu"/>
        <w:numPr>
          <w:ilvl w:val="0"/>
          <w:numId w:val="48"/>
        </w:numPr>
        <w:tabs>
          <w:tab w:val="clear" w:pos="1388"/>
          <w:tab w:val="num" w:pos="993"/>
        </w:tabs>
        <w:overflowPunct w:val="0"/>
        <w:autoSpaceDE w:val="0"/>
        <w:autoSpaceDN w:val="0"/>
        <w:adjustRightInd w:val="0"/>
        <w:spacing w:after="0" w:line="264" w:lineRule="auto"/>
        <w:ind w:left="993" w:hanging="284"/>
        <w:contextualSpacing w:val="0"/>
        <w:jc w:val="both"/>
        <w:textAlignment w:val="baseline"/>
        <w:rPr>
          <w:rFonts w:ascii="Times New Roman" w:hAnsi="Times New Roman" w:cs="Times New Roman"/>
          <w:sz w:val="24"/>
          <w:szCs w:val="24"/>
        </w:rPr>
      </w:pPr>
      <w:r w:rsidRPr="00C37ED9">
        <w:rPr>
          <w:rFonts w:ascii="Times New Roman" w:hAnsi="Times New Roman" w:cs="Times New Roman"/>
          <w:sz w:val="24"/>
          <w:szCs w:val="24"/>
        </w:rPr>
        <w:t xml:space="preserve">meno a priezvisko,  obchodné meno, identifikačné číslo a daňové identifikačné číslo, ak je objednávateľom fyzická osoba </w:t>
      </w:r>
      <w:r w:rsidR="00807521" w:rsidRPr="00C37ED9">
        <w:rPr>
          <w:rFonts w:ascii="Times New Roman" w:hAnsi="Times New Roman" w:cs="Times New Roman"/>
          <w:sz w:val="24"/>
          <w:szCs w:val="24"/>
        </w:rPr>
        <w:t>-</w:t>
      </w:r>
      <w:r w:rsidRPr="00C37ED9">
        <w:rPr>
          <w:rFonts w:ascii="Times New Roman" w:hAnsi="Times New Roman" w:cs="Times New Roman"/>
          <w:sz w:val="24"/>
          <w:szCs w:val="24"/>
        </w:rPr>
        <w:t xml:space="preserve"> podnikateľ,</w:t>
      </w:r>
    </w:p>
    <w:p w14:paraId="55A76101" w14:textId="0D28B82A" w:rsidR="00B97472" w:rsidRPr="00C37ED9" w:rsidRDefault="008A4563">
      <w:pPr>
        <w:pStyle w:val="Styl3"/>
        <w:numPr>
          <w:ilvl w:val="0"/>
          <w:numId w:val="34"/>
        </w:numPr>
        <w:spacing w:line="264" w:lineRule="auto"/>
        <w:rPr>
          <w:lang w:val="sk-SK"/>
        </w:rPr>
      </w:pPr>
      <w:r w:rsidRPr="00C37ED9">
        <w:rPr>
          <w:lang w:val="sk-SK"/>
        </w:rPr>
        <w:t xml:space="preserve">identifikačné údaje energetického audítora v rozsahu meno a priezvisko, </w:t>
      </w:r>
      <w:r w:rsidR="001C2EE0" w:rsidRPr="00C37ED9">
        <w:rPr>
          <w:lang w:val="sk-SK"/>
        </w:rPr>
        <w:t>jedinečný identifikátor</w:t>
      </w:r>
      <w:r w:rsidR="003F17F0" w:rsidRPr="00C37ED9">
        <w:rPr>
          <w:lang w:val="sk-SK"/>
        </w:rPr>
        <w:t xml:space="preserve"> a</w:t>
      </w:r>
      <w:r w:rsidRPr="00C37ED9">
        <w:rPr>
          <w:lang w:val="sk-SK"/>
        </w:rPr>
        <w:t xml:space="preserve"> adresa zamestnávateľa energetického audítora, ak je energetický audítor zamestnancom</w:t>
      </w:r>
      <w:r w:rsidR="006F5AA6" w:rsidRPr="00C37ED9">
        <w:rPr>
          <w:lang w:val="sk-SK"/>
        </w:rPr>
        <w:t>,</w:t>
      </w:r>
    </w:p>
    <w:p w14:paraId="28F50CD6" w14:textId="77777777" w:rsidR="00B53537" w:rsidRPr="00C37ED9" w:rsidRDefault="00B97472">
      <w:pPr>
        <w:pStyle w:val="Styl3"/>
        <w:numPr>
          <w:ilvl w:val="0"/>
          <w:numId w:val="34"/>
        </w:numPr>
        <w:spacing w:line="264" w:lineRule="auto"/>
        <w:rPr>
          <w:lang w:val="sk-SK"/>
        </w:rPr>
      </w:pPr>
      <w:r w:rsidRPr="00C37ED9">
        <w:rPr>
          <w:lang w:val="sk-SK"/>
        </w:rPr>
        <w:t>konečnú energetickú spotrebu objednávateľa energetického auditu</w:t>
      </w:r>
      <w:r w:rsidR="00B53537" w:rsidRPr="00C37ED9">
        <w:rPr>
          <w:lang w:val="sk-SK"/>
        </w:rPr>
        <w:t>,</w:t>
      </w:r>
    </w:p>
    <w:p w14:paraId="50C447D3" w14:textId="404647EA" w:rsidR="00D12B22" w:rsidRPr="00C37ED9" w:rsidRDefault="00B53537">
      <w:pPr>
        <w:pStyle w:val="Styl3"/>
        <w:numPr>
          <w:ilvl w:val="0"/>
          <w:numId w:val="34"/>
        </w:numPr>
        <w:spacing w:line="264" w:lineRule="auto"/>
        <w:rPr>
          <w:lang w:val="sk-SK"/>
        </w:rPr>
      </w:pPr>
      <w:r w:rsidRPr="00C37ED9">
        <w:rPr>
          <w:lang w:val="sk-SK"/>
        </w:rPr>
        <w:t>akčný plán energetického auditu</w:t>
      </w:r>
      <w:r w:rsidR="00B97472" w:rsidRPr="00C37ED9">
        <w:rPr>
          <w:lang w:val="sk-SK"/>
        </w:rPr>
        <w:t>.</w:t>
      </w:r>
    </w:p>
    <w:p w14:paraId="4FE5AFEC" w14:textId="248CA5B8" w:rsidR="00D12B22" w:rsidRPr="00C37ED9" w:rsidRDefault="00D12B22" w:rsidP="007B0631">
      <w:pPr>
        <w:spacing w:line="264" w:lineRule="auto"/>
      </w:pPr>
    </w:p>
    <w:p w14:paraId="186DFEAB" w14:textId="37D6C7BA" w:rsidR="00A03C77" w:rsidRPr="00C37ED9" w:rsidRDefault="00A03C77" w:rsidP="00A03C77">
      <w:pPr>
        <w:spacing w:line="264" w:lineRule="auto"/>
        <w:jc w:val="both"/>
      </w:pPr>
      <w:r w:rsidRPr="00C37ED9">
        <w:t>(1</w:t>
      </w:r>
      <w:r w:rsidR="00397E34" w:rsidRPr="00C37ED9">
        <w:t>5</w:t>
      </w:r>
      <w:r w:rsidRPr="00C37ED9">
        <w:t xml:space="preserve">) Ak sa na vykonaní energetického auditu podieľajú viacerí energetickí audítori, v správe z energetického auditu sa určí jeden energetický audítor, ktorý zodpovedá za splnenie povinností podľa </w:t>
      </w:r>
      <w:r w:rsidR="00397E34" w:rsidRPr="00C37ED9">
        <w:t>odseku 5</w:t>
      </w:r>
      <w:r w:rsidRPr="00C37ED9">
        <w:t>.</w:t>
      </w:r>
    </w:p>
    <w:p w14:paraId="044520D1" w14:textId="6B08A9E5" w:rsidR="00FB693D" w:rsidRPr="00C37ED9" w:rsidRDefault="00FB693D" w:rsidP="00A03C77">
      <w:pPr>
        <w:spacing w:line="264" w:lineRule="auto"/>
        <w:jc w:val="both"/>
      </w:pPr>
    </w:p>
    <w:p w14:paraId="466AAA55" w14:textId="7EBAF0A6" w:rsidR="00FB693D" w:rsidRPr="00C37ED9" w:rsidRDefault="00FB693D" w:rsidP="00A03C77">
      <w:pPr>
        <w:spacing w:line="264" w:lineRule="auto"/>
        <w:jc w:val="both"/>
      </w:pPr>
      <w:r w:rsidRPr="00C37ED9">
        <w:t>(1</w:t>
      </w:r>
      <w:r w:rsidR="00397E34" w:rsidRPr="00C37ED9">
        <w:t>6</w:t>
      </w:r>
      <w:r w:rsidRPr="00C37ED9">
        <w:t xml:space="preserve">) Ak je </w:t>
      </w:r>
      <w:r w:rsidR="00397E34" w:rsidRPr="00C37ED9">
        <w:t xml:space="preserve">vypracovanie </w:t>
      </w:r>
      <w:r w:rsidRPr="00C37ED9">
        <w:t xml:space="preserve">energetického auditu súčasťou poskytovania energetickej služby, </w:t>
      </w:r>
      <w:r w:rsidR="00397E34" w:rsidRPr="00C37ED9">
        <w:t>považuje sa</w:t>
      </w:r>
      <w:r w:rsidRPr="00C37ED9">
        <w:t xml:space="preserve"> energetický au</w:t>
      </w:r>
      <w:r w:rsidR="00635280" w:rsidRPr="00C37ED9">
        <w:t>d</w:t>
      </w:r>
      <w:r w:rsidRPr="00C37ED9">
        <w:t xml:space="preserve">it </w:t>
      </w:r>
      <w:r w:rsidR="00C374BD" w:rsidRPr="00C37ED9">
        <w:t xml:space="preserve">vykonaný </w:t>
      </w:r>
      <w:r w:rsidR="00BB2975" w:rsidRPr="00C37ED9">
        <w:t>v rozsahu podľa ods</w:t>
      </w:r>
      <w:r w:rsidR="00097135" w:rsidRPr="00C37ED9">
        <w:t>eku</w:t>
      </w:r>
      <w:r w:rsidR="003F2F53" w:rsidRPr="00C37ED9">
        <w:t xml:space="preserve"> </w:t>
      </w:r>
      <w:r w:rsidR="00397E34" w:rsidRPr="00C37ED9">
        <w:t xml:space="preserve">5 </w:t>
      </w:r>
      <w:r w:rsidR="00635280" w:rsidRPr="00C37ED9">
        <w:t xml:space="preserve">a vložený do registra energetických auditov podľa § 28 </w:t>
      </w:r>
      <w:r w:rsidRPr="00C37ED9">
        <w:t xml:space="preserve">za splnenie povinnosti energetického auditu. </w:t>
      </w:r>
    </w:p>
    <w:p w14:paraId="19864B01" w14:textId="77777777" w:rsidR="00C272A5" w:rsidRPr="00C37ED9" w:rsidRDefault="00C272A5" w:rsidP="007B0631">
      <w:pPr>
        <w:spacing w:line="264" w:lineRule="auto"/>
        <w:ind w:left="420"/>
        <w:jc w:val="center"/>
        <w:rPr>
          <w:b/>
        </w:rPr>
      </w:pPr>
    </w:p>
    <w:p w14:paraId="7DA10D78" w14:textId="77777777" w:rsidR="00C272A5" w:rsidRPr="00C37ED9" w:rsidRDefault="00C272A5" w:rsidP="007B0631">
      <w:pPr>
        <w:spacing w:line="264" w:lineRule="auto"/>
        <w:ind w:left="420"/>
        <w:jc w:val="center"/>
        <w:rPr>
          <w:b/>
        </w:rPr>
      </w:pPr>
    </w:p>
    <w:p w14:paraId="78ED3A43" w14:textId="0D4E9D9D" w:rsidR="00346CCD" w:rsidRPr="00C37ED9" w:rsidRDefault="00346CCD" w:rsidP="007B0631">
      <w:pPr>
        <w:spacing w:line="264" w:lineRule="auto"/>
        <w:ind w:left="420"/>
        <w:jc w:val="center"/>
        <w:rPr>
          <w:b/>
        </w:rPr>
      </w:pPr>
      <w:r w:rsidRPr="00C37ED9">
        <w:rPr>
          <w:b/>
        </w:rPr>
        <w:t xml:space="preserve">§ </w:t>
      </w:r>
      <w:r w:rsidR="002E657F" w:rsidRPr="00C37ED9">
        <w:rPr>
          <w:b/>
        </w:rPr>
        <w:t>27</w:t>
      </w:r>
    </w:p>
    <w:p w14:paraId="36146014" w14:textId="709D6EF0" w:rsidR="00346CCD" w:rsidRPr="00C37ED9" w:rsidRDefault="00346CCD" w:rsidP="007B0631">
      <w:pPr>
        <w:spacing w:line="264" w:lineRule="auto"/>
        <w:ind w:left="420"/>
        <w:jc w:val="center"/>
        <w:rPr>
          <w:b/>
        </w:rPr>
      </w:pPr>
      <w:r w:rsidRPr="00C37ED9">
        <w:rPr>
          <w:b/>
        </w:rPr>
        <w:t xml:space="preserve">Register podnikov energetického auditu </w:t>
      </w:r>
    </w:p>
    <w:p w14:paraId="62B5DE1A" w14:textId="77777777" w:rsidR="00D12B22" w:rsidRPr="00C37ED9" w:rsidRDefault="00D12B22" w:rsidP="007B0631">
      <w:pPr>
        <w:spacing w:line="264" w:lineRule="auto"/>
        <w:ind w:left="420"/>
        <w:jc w:val="center"/>
        <w:rPr>
          <w:b/>
        </w:rPr>
      </w:pPr>
    </w:p>
    <w:p w14:paraId="4EB61EA4" w14:textId="1CDB7F26" w:rsidR="00883FED" w:rsidRDefault="00346CCD" w:rsidP="007B0631">
      <w:pPr>
        <w:spacing w:line="264" w:lineRule="auto"/>
        <w:jc w:val="both"/>
      </w:pPr>
      <w:r w:rsidRPr="00C37ED9">
        <w:t>(</w:t>
      </w:r>
      <w:r w:rsidR="00207D77" w:rsidRPr="00C37ED9">
        <w:t>1</w:t>
      </w:r>
      <w:r w:rsidRPr="00C37ED9">
        <w:t xml:space="preserve">) Register podnikov </w:t>
      </w:r>
      <w:r w:rsidR="00CE2B57" w:rsidRPr="00C37ED9">
        <w:t>energetického auditu</w:t>
      </w:r>
      <w:r w:rsidRPr="00C37ED9">
        <w:t xml:space="preserve"> obsahuje údaje o subjektoch </w:t>
      </w:r>
      <w:r w:rsidR="0062615F" w:rsidRPr="00C37ED9">
        <w:t xml:space="preserve">podľa § 26 </w:t>
      </w:r>
      <w:r w:rsidR="00397E34" w:rsidRPr="00C37ED9">
        <w:t>ods</w:t>
      </w:r>
      <w:r w:rsidR="00CE4EA9" w:rsidRPr="00C37ED9">
        <w:t>.</w:t>
      </w:r>
      <w:r w:rsidR="00397E34" w:rsidRPr="00C37ED9">
        <w:t xml:space="preserve"> </w:t>
      </w:r>
      <w:r w:rsidR="0062615F" w:rsidRPr="00C37ED9">
        <w:t>1</w:t>
      </w:r>
      <w:r w:rsidR="00CE4EA9" w:rsidRPr="00C37ED9">
        <w:t xml:space="preserve"> až 3</w:t>
      </w:r>
      <w:r w:rsidR="00A72D82" w:rsidRPr="00C37ED9">
        <w:t>.</w:t>
      </w:r>
    </w:p>
    <w:p w14:paraId="244AE7E5" w14:textId="77777777" w:rsidR="00E85744" w:rsidRPr="00C37ED9" w:rsidRDefault="00E85744" w:rsidP="007B0631">
      <w:pPr>
        <w:spacing w:line="264" w:lineRule="auto"/>
        <w:jc w:val="both"/>
      </w:pPr>
    </w:p>
    <w:p w14:paraId="1D782123" w14:textId="3BB1F715" w:rsidR="00FB73A5" w:rsidRPr="00C37ED9" w:rsidRDefault="00FB73A5" w:rsidP="00FB73A5">
      <w:pPr>
        <w:spacing w:line="264" w:lineRule="auto"/>
        <w:jc w:val="both"/>
      </w:pPr>
      <w:r w:rsidRPr="00C37ED9">
        <w:t>(</w:t>
      </w:r>
      <w:r w:rsidR="00207D77" w:rsidRPr="00C37ED9">
        <w:t>2</w:t>
      </w:r>
      <w:r w:rsidRPr="00C37ED9">
        <w:t xml:space="preserve">) Register podnikov energetického auditu obsahuje najmä </w:t>
      </w:r>
    </w:p>
    <w:p w14:paraId="367DBC8E" w14:textId="7BA97963" w:rsidR="00FB73A5" w:rsidRPr="00C37ED9" w:rsidRDefault="00FB73A5">
      <w:pPr>
        <w:pStyle w:val="Odsekzoznamu"/>
        <w:numPr>
          <w:ilvl w:val="0"/>
          <w:numId w:val="6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identifikačné číslo organizácie</w:t>
      </w:r>
      <w:r w:rsidR="00D17150" w:rsidRPr="00C37ED9">
        <w:rPr>
          <w:rFonts w:ascii="Times New Roman" w:hAnsi="Times New Roman" w:cs="Times New Roman"/>
          <w:sz w:val="24"/>
          <w:szCs w:val="24"/>
        </w:rPr>
        <w:t>,</w:t>
      </w:r>
    </w:p>
    <w:p w14:paraId="11FA2481" w14:textId="17E8DF76" w:rsidR="00487DF5" w:rsidRPr="00C37ED9" w:rsidRDefault="00FB73A5">
      <w:pPr>
        <w:pStyle w:val="Odsekzoznamu"/>
        <w:numPr>
          <w:ilvl w:val="0"/>
          <w:numId w:val="6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osobu poverenú poskytovaním údajov do registra</w:t>
      </w:r>
      <w:r w:rsidR="0062615F" w:rsidRPr="00C37ED9">
        <w:rPr>
          <w:rFonts w:ascii="Times New Roman" w:hAnsi="Times New Roman" w:cs="Times New Roman"/>
          <w:sz w:val="24"/>
          <w:szCs w:val="24"/>
        </w:rPr>
        <w:t xml:space="preserve"> podnikov energetického auditu</w:t>
      </w:r>
      <w:r w:rsidRPr="00C37ED9">
        <w:rPr>
          <w:rFonts w:ascii="Times New Roman" w:hAnsi="Times New Roman" w:cs="Times New Roman"/>
          <w:sz w:val="24"/>
          <w:szCs w:val="24"/>
        </w:rPr>
        <w:t>, a jej kontaktné údaje</w:t>
      </w:r>
      <w:r w:rsidR="00487DF5" w:rsidRPr="00C37ED9">
        <w:rPr>
          <w:rFonts w:ascii="Times New Roman" w:hAnsi="Times New Roman" w:cs="Times New Roman"/>
          <w:sz w:val="24"/>
          <w:szCs w:val="24"/>
        </w:rPr>
        <w:t>,</w:t>
      </w:r>
      <w:r w:rsidR="0052057B" w:rsidRPr="00C37ED9">
        <w:rPr>
          <w:rFonts w:ascii="Times New Roman" w:hAnsi="Times New Roman" w:cs="Times New Roman"/>
          <w:sz w:val="24"/>
          <w:szCs w:val="24"/>
        </w:rPr>
        <w:t xml:space="preserve"> a to najmä meno, priezvisko,</w:t>
      </w:r>
      <w:r w:rsidR="00A94869" w:rsidRPr="00C37ED9">
        <w:rPr>
          <w:rFonts w:ascii="Times New Roman" w:hAnsi="Times New Roman" w:cs="Times New Roman"/>
          <w:sz w:val="24"/>
          <w:szCs w:val="24"/>
        </w:rPr>
        <w:t xml:space="preserve"> pracovné zaradenie v podniku,</w:t>
      </w:r>
      <w:r w:rsidR="0052057B" w:rsidRPr="00C37ED9">
        <w:rPr>
          <w:rFonts w:ascii="Times New Roman" w:hAnsi="Times New Roman" w:cs="Times New Roman"/>
          <w:sz w:val="24"/>
          <w:szCs w:val="24"/>
        </w:rPr>
        <w:t xml:space="preserve"> telefónne číslo a</w:t>
      </w:r>
      <w:r w:rsidR="00D13F89" w:rsidRPr="00C37ED9">
        <w:rPr>
          <w:rFonts w:ascii="Times New Roman" w:hAnsi="Times New Roman" w:cs="Times New Roman"/>
          <w:sz w:val="24"/>
          <w:szCs w:val="24"/>
        </w:rPr>
        <w:t> adresu elektronickej pošty</w:t>
      </w:r>
      <w:r w:rsidR="0052057B" w:rsidRPr="00C37ED9">
        <w:rPr>
          <w:rFonts w:ascii="Times New Roman" w:hAnsi="Times New Roman" w:cs="Times New Roman"/>
          <w:sz w:val="24"/>
          <w:szCs w:val="24"/>
        </w:rPr>
        <w:t>,</w:t>
      </w:r>
    </w:p>
    <w:p w14:paraId="477E2723" w14:textId="5BD177C6" w:rsidR="00FB73A5" w:rsidRPr="00C37ED9" w:rsidRDefault="00487DF5">
      <w:pPr>
        <w:pStyle w:val="Odsekzoznamu"/>
        <w:numPr>
          <w:ilvl w:val="0"/>
          <w:numId w:val="6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potvrdenie o zavedení systému od certifikačného orgánu, ktorý </w:t>
      </w:r>
      <w:r w:rsidR="0062615F" w:rsidRPr="00C37ED9">
        <w:rPr>
          <w:rFonts w:ascii="Times New Roman" w:hAnsi="Times New Roman" w:cs="Times New Roman"/>
          <w:sz w:val="24"/>
          <w:szCs w:val="24"/>
        </w:rPr>
        <w:t xml:space="preserve">v podniku </w:t>
      </w:r>
      <w:r w:rsidRPr="00C37ED9">
        <w:rPr>
          <w:rFonts w:ascii="Times New Roman" w:hAnsi="Times New Roman" w:cs="Times New Roman"/>
          <w:sz w:val="24"/>
          <w:szCs w:val="24"/>
        </w:rPr>
        <w:t xml:space="preserve">zaviedol systém energetického manažérstva alebo systém </w:t>
      </w:r>
      <w:r w:rsidR="00F01B22" w:rsidRPr="00C37ED9">
        <w:rPr>
          <w:rFonts w:ascii="Times New Roman" w:hAnsi="Times New Roman" w:cs="Times New Roman"/>
          <w:sz w:val="24"/>
          <w:szCs w:val="24"/>
        </w:rPr>
        <w:t xml:space="preserve">environmentálneho </w:t>
      </w:r>
      <w:r w:rsidRPr="00C37ED9">
        <w:rPr>
          <w:rFonts w:ascii="Times New Roman" w:hAnsi="Times New Roman" w:cs="Times New Roman"/>
          <w:sz w:val="24"/>
          <w:szCs w:val="24"/>
        </w:rPr>
        <w:t>manažérstva ,</w:t>
      </w:r>
    </w:p>
    <w:p w14:paraId="3720DDD6" w14:textId="23F16D59" w:rsidR="00487DF5" w:rsidRPr="00C37ED9" w:rsidRDefault="00487DF5">
      <w:pPr>
        <w:pStyle w:val="Odsekzoznamu"/>
        <w:numPr>
          <w:ilvl w:val="0"/>
          <w:numId w:val="6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certifikát certifikačného orgánu, ktorý </w:t>
      </w:r>
      <w:r w:rsidR="00DC577D" w:rsidRPr="00C37ED9">
        <w:rPr>
          <w:rFonts w:ascii="Times New Roman" w:hAnsi="Times New Roman" w:cs="Times New Roman"/>
          <w:sz w:val="24"/>
          <w:szCs w:val="24"/>
        </w:rPr>
        <w:t xml:space="preserve">v podniku </w:t>
      </w:r>
      <w:r w:rsidRPr="00C37ED9">
        <w:rPr>
          <w:rFonts w:ascii="Times New Roman" w:hAnsi="Times New Roman" w:cs="Times New Roman"/>
          <w:sz w:val="24"/>
          <w:szCs w:val="24"/>
        </w:rPr>
        <w:t xml:space="preserve">zaviedol systém energetického manažérstva alebo systém </w:t>
      </w:r>
      <w:r w:rsidR="00AB12EB" w:rsidRPr="00C37ED9">
        <w:rPr>
          <w:rFonts w:ascii="Times New Roman" w:hAnsi="Times New Roman" w:cs="Times New Roman"/>
          <w:sz w:val="24"/>
          <w:szCs w:val="24"/>
        </w:rPr>
        <w:t xml:space="preserve">environmentálneho </w:t>
      </w:r>
      <w:r w:rsidRPr="00C37ED9">
        <w:rPr>
          <w:rFonts w:ascii="Times New Roman" w:hAnsi="Times New Roman" w:cs="Times New Roman"/>
          <w:sz w:val="24"/>
          <w:szCs w:val="24"/>
        </w:rPr>
        <w:t>manažérstva.</w:t>
      </w:r>
    </w:p>
    <w:p w14:paraId="3CB80A83" w14:textId="3955F104" w:rsidR="00487DF5" w:rsidRPr="00C37ED9" w:rsidRDefault="00487DF5" w:rsidP="00731660">
      <w:pPr>
        <w:pStyle w:val="Odsekzoznamu"/>
        <w:spacing w:after="0" w:line="264" w:lineRule="auto"/>
        <w:jc w:val="both"/>
        <w:rPr>
          <w:rFonts w:ascii="Times New Roman" w:hAnsi="Times New Roman" w:cs="Times New Roman"/>
          <w:sz w:val="24"/>
          <w:szCs w:val="24"/>
        </w:rPr>
      </w:pPr>
    </w:p>
    <w:p w14:paraId="407F8212" w14:textId="0B4E0834" w:rsidR="00FA7DE2" w:rsidRPr="00C37ED9" w:rsidRDefault="00346CCD" w:rsidP="00FB73A5">
      <w:pPr>
        <w:spacing w:line="264" w:lineRule="auto"/>
        <w:jc w:val="both"/>
      </w:pPr>
      <w:r w:rsidRPr="00C37ED9">
        <w:t>(</w:t>
      </w:r>
      <w:r w:rsidR="00207D77" w:rsidRPr="00C37ED9">
        <w:t>3</w:t>
      </w:r>
      <w:r w:rsidRPr="00C37ED9">
        <w:t xml:space="preserve">) </w:t>
      </w:r>
      <w:r w:rsidR="00A71BE6" w:rsidRPr="00C37ED9">
        <w:t>P</w:t>
      </w:r>
      <w:r w:rsidR="00FA7DE2" w:rsidRPr="00C37ED9">
        <w:t>odnik, ktorého ročná konečná energetická spotreba prekročí 10 TJ,</w:t>
      </w:r>
      <w:r w:rsidR="00A71BE6" w:rsidRPr="00C37ED9">
        <w:t xml:space="preserve"> je povinný sa </w:t>
      </w:r>
      <w:r w:rsidR="00B2758C" w:rsidRPr="00C37ED9">
        <w:t xml:space="preserve">zapísať </w:t>
      </w:r>
      <w:r w:rsidR="00D13F89" w:rsidRPr="00C37ED9">
        <w:t>do</w:t>
      </w:r>
      <w:r w:rsidR="00A71BE6" w:rsidRPr="00C37ED9">
        <w:t> registr</w:t>
      </w:r>
      <w:r w:rsidR="004E342C" w:rsidRPr="00C37ED9">
        <w:t>a</w:t>
      </w:r>
      <w:r w:rsidR="00A71BE6" w:rsidRPr="00C37ED9">
        <w:t xml:space="preserve"> podnikov energetického auditu. </w:t>
      </w:r>
    </w:p>
    <w:p w14:paraId="42ECD04B" w14:textId="77777777" w:rsidR="00B2758C" w:rsidRPr="00C37ED9" w:rsidRDefault="00B2758C" w:rsidP="00FB73A5">
      <w:pPr>
        <w:spacing w:line="264" w:lineRule="auto"/>
        <w:jc w:val="both"/>
      </w:pPr>
    </w:p>
    <w:p w14:paraId="2A2C9193" w14:textId="48313D1A" w:rsidR="00B2758C" w:rsidRPr="00C37ED9" w:rsidRDefault="00B2758C" w:rsidP="00FB73A5">
      <w:pPr>
        <w:spacing w:line="264" w:lineRule="auto"/>
        <w:jc w:val="both"/>
      </w:pPr>
      <w:r w:rsidRPr="00C37ED9">
        <w:t>(4) Poverená organizácia vydá potvrdenie o splnení povinnosti podľa odseku 3.</w:t>
      </w:r>
    </w:p>
    <w:p w14:paraId="23610533" w14:textId="77777777" w:rsidR="00B2758C" w:rsidRPr="00C37ED9" w:rsidRDefault="00B2758C" w:rsidP="007B0631">
      <w:pPr>
        <w:pStyle w:val="Odsekzoznamu"/>
        <w:spacing w:after="0" w:line="264" w:lineRule="auto"/>
        <w:contextualSpacing w:val="0"/>
        <w:jc w:val="both"/>
        <w:rPr>
          <w:rFonts w:ascii="Times New Roman" w:hAnsi="Times New Roman" w:cs="Times New Roman"/>
          <w:sz w:val="24"/>
          <w:szCs w:val="24"/>
        </w:rPr>
      </w:pPr>
    </w:p>
    <w:p w14:paraId="54C113FD" w14:textId="20A000FB" w:rsidR="00FA7DE2" w:rsidRPr="00C37ED9" w:rsidRDefault="0088407B" w:rsidP="002C5C6B">
      <w:pPr>
        <w:pStyle w:val="Textkomentra"/>
        <w:spacing w:after="0"/>
        <w:jc w:val="both"/>
        <w:rPr>
          <w:rFonts w:ascii="Times New Roman" w:hAnsi="Times New Roman"/>
          <w:sz w:val="24"/>
          <w:szCs w:val="24"/>
        </w:rPr>
      </w:pPr>
      <w:r w:rsidRPr="00C37ED9">
        <w:rPr>
          <w:rFonts w:ascii="Times New Roman" w:hAnsi="Times New Roman"/>
          <w:sz w:val="24"/>
          <w:szCs w:val="24"/>
        </w:rPr>
        <w:t>(</w:t>
      </w:r>
      <w:r w:rsidR="00B2758C" w:rsidRPr="00C37ED9">
        <w:rPr>
          <w:rFonts w:ascii="Times New Roman" w:hAnsi="Times New Roman"/>
          <w:sz w:val="24"/>
          <w:szCs w:val="24"/>
        </w:rPr>
        <w:t>5</w:t>
      </w:r>
      <w:r w:rsidRPr="00C37ED9">
        <w:rPr>
          <w:rFonts w:ascii="Times New Roman" w:hAnsi="Times New Roman"/>
          <w:sz w:val="24"/>
          <w:szCs w:val="24"/>
        </w:rPr>
        <w:t xml:space="preserve">) </w:t>
      </w:r>
      <w:r w:rsidR="002B7302" w:rsidRPr="00C37ED9">
        <w:rPr>
          <w:rFonts w:ascii="Times New Roman" w:hAnsi="Times New Roman"/>
          <w:sz w:val="24"/>
          <w:szCs w:val="24"/>
        </w:rPr>
        <w:t>Podnik</w:t>
      </w:r>
      <w:r w:rsidR="00E2510B" w:rsidRPr="00C37ED9">
        <w:rPr>
          <w:rFonts w:ascii="Times New Roman" w:hAnsi="Times New Roman"/>
          <w:sz w:val="24"/>
          <w:szCs w:val="24"/>
        </w:rPr>
        <w:t xml:space="preserve"> </w:t>
      </w:r>
      <w:r w:rsidR="0003672C" w:rsidRPr="00C37ED9">
        <w:rPr>
          <w:rFonts w:ascii="Times New Roman" w:hAnsi="Times New Roman"/>
          <w:sz w:val="24"/>
          <w:szCs w:val="24"/>
        </w:rPr>
        <w:t xml:space="preserve">je povinný </w:t>
      </w:r>
      <w:r w:rsidR="002B7302" w:rsidRPr="00C37ED9">
        <w:rPr>
          <w:rFonts w:ascii="Times New Roman" w:hAnsi="Times New Roman"/>
          <w:sz w:val="24"/>
          <w:szCs w:val="24"/>
        </w:rPr>
        <w:t>urč</w:t>
      </w:r>
      <w:r w:rsidR="0003672C" w:rsidRPr="00C37ED9">
        <w:rPr>
          <w:rFonts w:ascii="Times New Roman" w:hAnsi="Times New Roman"/>
          <w:sz w:val="24"/>
          <w:szCs w:val="24"/>
        </w:rPr>
        <w:t>iť</w:t>
      </w:r>
      <w:r w:rsidR="002B7302" w:rsidRPr="00C37ED9">
        <w:rPr>
          <w:rFonts w:ascii="Times New Roman" w:hAnsi="Times New Roman"/>
          <w:sz w:val="24"/>
          <w:szCs w:val="24"/>
        </w:rPr>
        <w:t xml:space="preserve"> osobu </w:t>
      </w:r>
      <w:r w:rsidR="00841C4A" w:rsidRPr="00C37ED9">
        <w:rPr>
          <w:rFonts w:ascii="Times New Roman" w:hAnsi="Times New Roman"/>
          <w:sz w:val="24"/>
          <w:szCs w:val="24"/>
        </w:rPr>
        <w:t>poveren</w:t>
      </w:r>
      <w:r w:rsidR="002B7302" w:rsidRPr="00C37ED9">
        <w:rPr>
          <w:rFonts w:ascii="Times New Roman" w:hAnsi="Times New Roman"/>
          <w:sz w:val="24"/>
          <w:szCs w:val="24"/>
        </w:rPr>
        <w:t>ú</w:t>
      </w:r>
      <w:r w:rsidR="00841C4A" w:rsidRPr="00C37ED9">
        <w:rPr>
          <w:rFonts w:ascii="Times New Roman" w:hAnsi="Times New Roman"/>
          <w:sz w:val="24"/>
          <w:szCs w:val="24"/>
        </w:rPr>
        <w:t xml:space="preserve"> poskytovaním údajov do registra</w:t>
      </w:r>
      <w:r w:rsidR="00E2510B" w:rsidRPr="00C37ED9">
        <w:rPr>
          <w:rFonts w:ascii="Times New Roman" w:hAnsi="Times New Roman"/>
          <w:sz w:val="24"/>
          <w:szCs w:val="24"/>
        </w:rPr>
        <w:t xml:space="preserve"> podnikov energetického auditu</w:t>
      </w:r>
      <w:r w:rsidR="002B7302" w:rsidRPr="00C37ED9">
        <w:rPr>
          <w:rFonts w:ascii="Times New Roman" w:hAnsi="Times New Roman"/>
          <w:sz w:val="24"/>
          <w:szCs w:val="24"/>
        </w:rPr>
        <w:t xml:space="preserve"> </w:t>
      </w:r>
      <w:r w:rsidR="00FB73A5" w:rsidRPr="00C37ED9">
        <w:rPr>
          <w:rFonts w:ascii="Times New Roman" w:hAnsi="Times New Roman"/>
          <w:sz w:val="24"/>
          <w:szCs w:val="24"/>
        </w:rPr>
        <w:t xml:space="preserve">podľa odseku </w:t>
      </w:r>
      <w:r w:rsidR="00207D77" w:rsidRPr="00C37ED9">
        <w:rPr>
          <w:rFonts w:ascii="Times New Roman" w:hAnsi="Times New Roman"/>
          <w:sz w:val="24"/>
          <w:szCs w:val="24"/>
        </w:rPr>
        <w:t>2</w:t>
      </w:r>
      <w:r w:rsidR="00FB73A5" w:rsidRPr="00C37ED9">
        <w:rPr>
          <w:rFonts w:ascii="Times New Roman" w:hAnsi="Times New Roman"/>
          <w:sz w:val="24"/>
          <w:szCs w:val="24"/>
        </w:rPr>
        <w:t xml:space="preserve"> písm. </w:t>
      </w:r>
      <w:r w:rsidR="00837967" w:rsidRPr="00C37ED9">
        <w:rPr>
          <w:rFonts w:ascii="Times New Roman" w:hAnsi="Times New Roman"/>
          <w:sz w:val="24"/>
          <w:szCs w:val="24"/>
        </w:rPr>
        <w:t>b</w:t>
      </w:r>
      <w:r w:rsidR="00FB73A5" w:rsidRPr="00C37ED9">
        <w:rPr>
          <w:rFonts w:ascii="Times New Roman" w:hAnsi="Times New Roman"/>
          <w:sz w:val="24"/>
          <w:szCs w:val="24"/>
        </w:rPr>
        <w:t xml:space="preserve">) </w:t>
      </w:r>
      <w:r w:rsidR="002B7302" w:rsidRPr="00C37ED9">
        <w:rPr>
          <w:rFonts w:ascii="Times New Roman" w:hAnsi="Times New Roman"/>
          <w:sz w:val="24"/>
          <w:szCs w:val="24"/>
        </w:rPr>
        <w:t>a</w:t>
      </w:r>
      <w:r w:rsidR="00DB5A8C" w:rsidRPr="00C37ED9">
        <w:rPr>
          <w:rFonts w:ascii="Times New Roman" w:hAnsi="Times New Roman"/>
          <w:sz w:val="24"/>
          <w:szCs w:val="24"/>
        </w:rPr>
        <w:t> oznámi</w:t>
      </w:r>
      <w:r w:rsidR="00FB73A5" w:rsidRPr="00C37ED9">
        <w:rPr>
          <w:rFonts w:ascii="Times New Roman" w:hAnsi="Times New Roman"/>
          <w:sz w:val="24"/>
          <w:szCs w:val="24"/>
        </w:rPr>
        <w:t>ť</w:t>
      </w:r>
      <w:r w:rsidR="00A577E0" w:rsidRPr="00C37ED9">
        <w:rPr>
          <w:rFonts w:ascii="Times New Roman" w:hAnsi="Times New Roman"/>
          <w:sz w:val="24"/>
          <w:szCs w:val="24"/>
        </w:rPr>
        <w:t xml:space="preserve"> </w:t>
      </w:r>
      <w:r w:rsidR="00FB73A5" w:rsidRPr="00C37ED9">
        <w:rPr>
          <w:rFonts w:ascii="Times New Roman" w:hAnsi="Times New Roman"/>
          <w:sz w:val="24"/>
          <w:szCs w:val="24"/>
        </w:rPr>
        <w:t xml:space="preserve">túto skutočnosť </w:t>
      </w:r>
      <w:r w:rsidR="002B7302" w:rsidRPr="00C37ED9">
        <w:rPr>
          <w:rFonts w:ascii="Times New Roman" w:hAnsi="Times New Roman"/>
          <w:sz w:val="24"/>
          <w:szCs w:val="24"/>
        </w:rPr>
        <w:t xml:space="preserve">prevádzkovateľovi monitorovacieho systému. </w:t>
      </w:r>
      <w:r w:rsidR="00FF025E" w:rsidRPr="00C37ED9">
        <w:rPr>
          <w:rFonts w:ascii="Times New Roman" w:hAnsi="Times New Roman"/>
          <w:sz w:val="24"/>
          <w:szCs w:val="24"/>
        </w:rPr>
        <w:t>Pri</w:t>
      </w:r>
      <w:r w:rsidR="00510843" w:rsidRPr="00C37ED9">
        <w:rPr>
          <w:rFonts w:ascii="Times New Roman" w:hAnsi="Times New Roman"/>
          <w:sz w:val="24"/>
          <w:szCs w:val="24"/>
        </w:rPr>
        <w:t xml:space="preserve"> zmen</w:t>
      </w:r>
      <w:r w:rsidR="00FF025E" w:rsidRPr="00C37ED9">
        <w:rPr>
          <w:rFonts w:ascii="Times New Roman" w:hAnsi="Times New Roman"/>
          <w:sz w:val="24"/>
          <w:szCs w:val="24"/>
        </w:rPr>
        <w:t>e</w:t>
      </w:r>
      <w:r w:rsidR="00510843" w:rsidRPr="00C37ED9">
        <w:rPr>
          <w:rFonts w:ascii="Times New Roman" w:hAnsi="Times New Roman"/>
          <w:sz w:val="24"/>
          <w:szCs w:val="24"/>
        </w:rPr>
        <w:t xml:space="preserve"> osoby</w:t>
      </w:r>
      <w:r w:rsidR="00FF025E" w:rsidRPr="00C37ED9">
        <w:rPr>
          <w:rFonts w:ascii="Times New Roman" w:hAnsi="Times New Roman"/>
          <w:sz w:val="24"/>
          <w:szCs w:val="24"/>
        </w:rPr>
        <w:t xml:space="preserve"> podľa prvej vety</w:t>
      </w:r>
      <w:r w:rsidR="00510843" w:rsidRPr="00C37ED9">
        <w:rPr>
          <w:rFonts w:ascii="Times New Roman" w:hAnsi="Times New Roman"/>
          <w:sz w:val="24"/>
          <w:szCs w:val="24"/>
        </w:rPr>
        <w:t xml:space="preserve"> je podnik povinný </w:t>
      </w:r>
      <w:r w:rsidR="00FF025E" w:rsidRPr="00C37ED9">
        <w:rPr>
          <w:rFonts w:ascii="Times New Roman" w:hAnsi="Times New Roman"/>
          <w:sz w:val="24"/>
          <w:szCs w:val="24"/>
        </w:rPr>
        <w:t xml:space="preserve">oznámiť </w:t>
      </w:r>
      <w:r w:rsidR="00CE4692" w:rsidRPr="00C37ED9">
        <w:rPr>
          <w:rFonts w:ascii="Times New Roman" w:hAnsi="Times New Roman"/>
          <w:sz w:val="24"/>
          <w:szCs w:val="24"/>
        </w:rPr>
        <w:t>túto skutočnosť</w:t>
      </w:r>
      <w:r w:rsidR="00FF025E" w:rsidRPr="00C37ED9">
        <w:rPr>
          <w:rFonts w:ascii="Times New Roman" w:hAnsi="Times New Roman"/>
          <w:sz w:val="24"/>
          <w:szCs w:val="24"/>
        </w:rPr>
        <w:t xml:space="preserve"> prevádzkovateľovi monitorovacieho systému </w:t>
      </w:r>
      <w:r w:rsidR="00510843" w:rsidRPr="00C37ED9">
        <w:rPr>
          <w:rFonts w:ascii="Times New Roman" w:hAnsi="Times New Roman"/>
          <w:sz w:val="24"/>
          <w:szCs w:val="24"/>
        </w:rPr>
        <w:t>do 30 dní</w:t>
      </w:r>
      <w:r w:rsidR="00FF025E" w:rsidRPr="00C37ED9">
        <w:rPr>
          <w:rFonts w:ascii="Times New Roman" w:hAnsi="Times New Roman"/>
          <w:sz w:val="24"/>
          <w:szCs w:val="24"/>
        </w:rPr>
        <w:t xml:space="preserve"> odo dňa zmeny.</w:t>
      </w:r>
      <w:r w:rsidR="00510843" w:rsidRPr="00C37ED9">
        <w:rPr>
          <w:rFonts w:ascii="Times New Roman" w:hAnsi="Times New Roman"/>
          <w:sz w:val="24"/>
          <w:szCs w:val="24"/>
        </w:rPr>
        <w:t xml:space="preserve"> </w:t>
      </w:r>
    </w:p>
    <w:p w14:paraId="02A9EA5E" w14:textId="77777777" w:rsidR="0028605D" w:rsidRPr="00C37ED9" w:rsidRDefault="0028605D" w:rsidP="0028605D">
      <w:pPr>
        <w:pStyle w:val="Textkomentra"/>
        <w:spacing w:after="0"/>
        <w:jc w:val="both"/>
        <w:rPr>
          <w:rFonts w:ascii="Times New Roman" w:hAnsi="Times New Roman"/>
          <w:sz w:val="24"/>
          <w:szCs w:val="24"/>
        </w:rPr>
      </w:pPr>
    </w:p>
    <w:p w14:paraId="0652A1DF" w14:textId="59C7A058" w:rsidR="00510843" w:rsidRPr="00C37ED9" w:rsidRDefault="00487DF5" w:rsidP="00487DF5">
      <w:pPr>
        <w:spacing w:line="264" w:lineRule="auto"/>
        <w:jc w:val="both"/>
      </w:pPr>
      <w:r w:rsidRPr="00C37ED9">
        <w:t>(</w:t>
      </w:r>
      <w:r w:rsidR="00B2758C" w:rsidRPr="00C37ED9">
        <w:t>6</w:t>
      </w:r>
      <w:r w:rsidRPr="00C37ED9">
        <w:t>) Prevádzkovateľ monitorovacieho</w:t>
      </w:r>
      <w:r w:rsidR="00CA1BB7" w:rsidRPr="00C37ED9">
        <w:t xml:space="preserve"> systému</w:t>
      </w:r>
      <w:r w:rsidRPr="00C37ED9">
        <w:t xml:space="preserve"> sprístupní register podnikov </w:t>
      </w:r>
      <w:r w:rsidR="00CA1BB7" w:rsidRPr="00C37ED9">
        <w:t xml:space="preserve">energetického auditu </w:t>
      </w:r>
      <w:r w:rsidRPr="00C37ED9">
        <w:t xml:space="preserve">Slovenskej národnej akreditačnej službe </w:t>
      </w:r>
      <w:r w:rsidR="00A86AEC" w:rsidRPr="00C37ED9">
        <w:t xml:space="preserve">na </w:t>
      </w:r>
      <w:r w:rsidRPr="00C37ED9">
        <w:t>účel vedenia a</w:t>
      </w:r>
      <w:r w:rsidR="005D4FEC" w:rsidRPr="00C37ED9">
        <w:t> </w:t>
      </w:r>
      <w:r w:rsidR="006935D0" w:rsidRPr="00C37ED9">
        <w:t xml:space="preserve">zjednotenia </w:t>
      </w:r>
      <w:r w:rsidR="00510843" w:rsidRPr="00C37ED9">
        <w:t xml:space="preserve">údajov obsahujúcich </w:t>
      </w:r>
    </w:p>
    <w:p w14:paraId="1718F3E1" w14:textId="4167441E" w:rsidR="00510843" w:rsidRPr="00C37ED9" w:rsidRDefault="00487DF5">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regist</w:t>
      </w:r>
      <w:r w:rsidR="00510843" w:rsidRPr="00C37ED9">
        <w:rPr>
          <w:rFonts w:ascii="Times New Roman" w:hAnsi="Times New Roman" w:cs="Times New Roman"/>
          <w:sz w:val="24"/>
          <w:szCs w:val="24"/>
        </w:rPr>
        <w:t>e</w:t>
      </w:r>
      <w:r w:rsidRPr="00C37ED9">
        <w:rPr>
          <w:rFonts w:ascii="Times New Roman" w:hAnsi="Times New Roman" w:cs="Times New Roman"/>
          <w:sz w:val="24"/>
          <w:szCs w:val="24"/>
        </w:rPr>
        <w:t xml:space="preserve">r podnikov, ktoré majú zavedený systém energetického manažérstva, </w:t>
      </w:r>
    </w:p>
    <w:p w14:paraId="7BC97369" w14:textId="44251C00" w:rsidR="00510843" w:rsidRPr="00C37ED9" w:rsidRDefault="00487DF5">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zoznam certifikovaných orgánov systému energetického manažérstva podľa osobitného predpisu</w:t>
      </w:r>
      <w:r w:rsidR="00B109A3" w:rsidRPr="00C37ED9">
        <w:rPr>
          <w:rFonts w:ascii="Times New Roman" w:hAnsi="Times New Roman" w:cs="Times New Roman"/>
          <w:sz w:val="24"/>
          <w:szCs w:val="24"/>
        </w:rPr>
        <w:t>,</w:t>
      </w:r>
      <w:r w:rsidR="00C04F81" w:rsidRPr="00C37ED9">
        <w:rPr>
          <w:rFonts w:ascii="Times New Roman" w:hAnsi="Times New Roman" w:cs="Times New Roman"/>
          <w:sz w:val="24"/>
          <w:szCs w:val="24"/>
          <w:vertAlign w:val="superscript"/>
        </w:rPr>
        <w:t>63</w:t>
      </w:r>
      <w:r w:rsidR="00510843" w:rsidRPr="00C37ED9">
        <w:rPr>
          <w:rFonts w:ascii="Times New Roman" w:hAnsi="Times New Roman" w:cs="Times New Roman"/>
          <w:sz w:val="24"/>
          <w:szCs w:val="24"/>
        </w:rPr>
        <w:t>)</w:t>
      </w:r>
    </w:p>
    <w:p w14:paraId="77948F24" w14:textId="549B19AE" w:rsidR="00487DF5" w:rsidRPr="00C37ED9" w:rsidRDefault="00487DF5">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zoznam zahraničných certifikovaných orgánov systému energetického manažérstv</w:t>
      </w:r>
      <w:r w:rsidR="00B109A3" w:rsidRPr="00C37ED9">
        <w:rPr>
          <w:rFonts w:ascii="Times New Roman" w:hAnsi="Times New Roman" w:cs="Times New Roman"/>
          <w:sz w:val="24"/>
          <w:szCs w:val="24"/>
        </w:rPr>
        <w:t>a,</w:t>
      </w:r>
    </w:p>
    <w:p w14:paraId="2F575B66" w14:textId="5D3503B2" w:rsidR="00510843" w:rsidRPr="00C37ED9" w:rsidRDefault="00DC577D">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regist</w:t>
      </w:r>
      <w:r w:rsidR="00510843" w:rsidRPr="00C37ED9">
        <w:rPr>
          <w:rFonts w:ascii="Times New Roman" w:hAnsi="Times New Roman" w:cs="Times New Roman"/>
          <w:sz w:val="24"/>
          <w:szCs w:val="24"/>
        </w:rPr>
        <w:t>e</w:t>
      </w:r>
      <w:r w:rsidRPr="00C37ED9">
        <w:rPr>
          <w:rFonts w:ascii="Times New Roman" w:hAnsi="Times New Roman" w:cs="Times New Roman"/>
          <w:sz w:val="24"/>
          <w:szCs w:val="24"/>
        </w:rPr>
        <w:t xml:space="preserve">r podnikov, ktoré majú zavedený systém </w:t>
      </w:r>
      <w:r w:rsidR="0080413E" w:rsidRPr="00C37ED9">
        <w:rPr>
          <w:rFonts w:ascii="Times New Roman" w:hAnsi="Times New Roman" w:cs="Times New Roman"/>
          <w:sz w:val="24"/>
          <w:szCs w:val="24"/>
        </w:rPr>
        <w:t xml:space="preserve">environmentálneho </w:t>
      </w:r>
      <w:r w:rsidRPr="00C37ED9">
        <w:rPr>
          <w:rFonts w:ascii="Times New Roman" w:hAnsi="Times New Roman" w:cs="Times New Roman"/>
          <w:sz w:val="24"/>
          <w:szCs w:val="24"/>
        </w:rPr>
        <w:t xml:space="preserve">manažérstva , </w:t>
      </w:r>
    </w:p>
    <w:p w14:paraId="12802256" w14:textId="23B44592" w:rsidR="00510843" w:rsidRPr="00C37ED9" w:rsidRDefault="00DC577D">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lastRenderedPageBreak/>
        <w:t xml:space="preserve">zoznam certifikovaných orgánov systému </w:t>
      </w:r>
      <w:r w:rsidR="0080413E" w:rsidRPr="00C37ED9">
        <w:rPr>
          <w:rFonts w:ascii="Times New Roman" w:hAnsi="Times New Roman" w:cs="Times New Roman"/>
          <w:sz w:val="24"/>
          <w:szCs w:val="24"/>
        </w:rPr>
        <w:t xml:space="preserve">environmentálneho </w:t>
      </w:r>
      <w:r w:rsidRPr="00C37ED9">
        <w:rPr>
          <w:rFonts w:ascii="Times New Roman" w:hAnsi="Times New Roman" w:cs="Times New Roman"/>
          <w:sz w:val="24"/>
          <w:szCs w:val="24"/>
        </w:rPr>
        <w:t>manažérstva podľa osobitného predpisu</w:t>
      </w:r>
      <w:r w:rsidR="00C061F8" w:rsidRPr="00C37ED9">
        <w:rPr>
          <w:rFonts w:ascii="Times New Roman" w:hAnsi="Times New Roman" w:cs="Times New Roman"/>
          <w:sz w:val="24"/>
          <w:szCs w:val="24"/>
          <w:vertAlign w:val="superscript"/>
        </w:rPr>
        <w:t>6</w:t>
      </w:r>
      <w:r w:rsidR="00C04F81" w:rsidRPr="00C37ED9">
        <w:rPr>
          <w:rFonts w:ascii="Times New Roman" w:hAnsi="Times New Roman" w:cs="Times New Roman"/>
          <w:sz w:val="24"/>
          <w:szCs w:val="24"/>
          <w:vertAlign w:val="superscript"/>
        </w:rPr>
        <w:t>4</w:t>
      </w:r>
      <w:r w:rsidR="00510843" w:rsidRPr="00C37ED9">
        <w:rPr>
          <w:rFonts w:ascii="Times New Roman" w:hAnsi="Times New Roman" w:cs="Times New Roman"/>
          <w:sz w:val="24"/>
          <w:szCs w:val="24"/>
        </w:rPr>
        <w:t>)</w:t>
      </w:r>
      <w:r w:rsidRPr="00C37ED9">
        <w:rPr>
          <w:rFonts w:ascii="Times New Roman" w:hAnsi="Times New Roman" w:cs="Times New Roman"/>
          <w:sz w:val="24"/>
          <w:szCs w:val="24"/>
        </w:rPr>
        <w:t xml:space="preserve"> a </w:t>
      </w:r>
    </w:p>
    <w:p w14:paraId="072F64CE" w14:textId="27165251" w:rsidR="00B96A0B" w:rsidRPr="00C37ED9" w:rsidRDefault="00DC577D">
      <w:pPr>
        <w:pStyle w:val="Odsekzoznamu"/>
        <w:numPr>
          <w:ilvl w:val="0"/>
          <w:numId w:val="1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zoznam zahraničných certifikovaných orgánov systému</w:t>
      </w:r>
      <w:r w:rsidR="00BF3501" w:rsidRPr="00C37ED9">
        <w:rPr>
          <w:rFonts w:ascii="Times New Roman" w:hAnsi="Times New Roman" w:cs="Times New Roman"/>
          <w:sz w:val="24"/>
          <w:szCs w:val="24"/>
        </w:rPr>
        <w:t xml:space="preserve"> environmentálneho</w:t>
      </w:r>
      <w:r w:rsidRPr="00C37ED9">
        <w:rPr>
          <w:rFonts w:ascii="Times New Roman" w:hAnsi="Times New Roman" w:cs="Times New Roman"/>
          <w:sz w:val="24"/>
          <w:szCs w:val="24"/>
        </w:rPr>
        <w:t xml:space="preserve"> manažérstva</w:t>
      </w:r>
      <w:r w:rsidR="004C5044" w:rsidRPr="00C37ED9">
        <w:rPr>
          <w:rFonts w:ascii="Times New Roman" w:hAnsi="Times New Roman" w:cs="Times New Roman"/>
          <w:sz w:val="24"/>
          <w:szCs w:val="24"/>
        </w:rPr>
        <w:t>.</w:t>
      </w:r>
    </w:p>
    <w:p w14:paraId="5DBE42A9" w14:textId="77777777" w:rsidR="001A49AD" w:rsidRPr="00C37ED9" w:rsidRDefault="001A49AD" w:rsidP="007B0631">
      <w:pPr>
        <w:spacing w:line="264" w:lineRule="auto"/>
        <w:ind w:left="420"/>
        <w:jc w:val="center"/>
        <w:rPr>
          <w:b/>
        </w:rPr>
      </w:pPr>
    </w:p>
    <w:p w14:paraId="4FC604A3" w14:textId="6B283795" w:rsidR="002B27BE" w:rsidRPr="00C37ED9" w:rsidRDefault="0037423F" w:rsidP="007B0631">
      <w:pPr>
        <w:spacing w:line="264" w:lineRule="auto"/>
        <w:ind w:left="420"/>
        <w:jc w:val="center"/>
        <w:rPr>
          <w:b/>
        </w:rPr>
      </w:pPr>
      <w:r w:rsidRPr="00C37ED9">
        <w:rPr>
          <w:b/>
        </w:rPr>
        <w:t xml:space="preserve">§ </w:t>
      </w:r>
      <w:r w:rsidR="002E657F" w:rsidRPr="00C37ED9">
        <w:rPr>
          <w:b/>
        </w:rPr>
        <w:t>28</w:t>
      </w:r>
    </w:p>
    <w:p w14:paraId="7AACCC95" w14:textId="60D0A3FE" w:rsidR="002B27BE" w:rsidRPr="00C37ED9" w:rsidRDefault="006868FB" w:rsidP="007B0631">
      <w:pPr>
        <w:spacing w:line="264" w:lineRule="auto"/>
        <w:ind w:left="420"/>
        <w:jc w:val="center"/>
        <w:rPr>
          <w:b/>
        </w:rPr>
      </w:pPr>
      <w:r w:rsidRPr="00C37ED9">
        <w:rPr>
          <w:b/>
        </w:rPr>
        <w:t xml:space="preserve">Register </w:t>
      </w:r>
      <w:r w:rsidR="006705CE" w:rsidRPr="00C37ED9">
        <w:rPr>
          <w:b/>
        </w:rPr>
        <w:t xml:space="preserve">energetických </w:t>
      </w:r>
      <w:r w:rsidRPr="00C37ED9">
        <w:rPr>
          <w:b/>
        </w:rPr>
        <w:t>auditov</w:t>
      </w:r>
    </w:p>
    <w:p w14:paraId="3F30351E" w14:textId="77777777" w:rsidR="00D12B22" w:rsidRPr="00C37ED9" w:rsidRDefault="00D12B22" w:rsidP="007B0631">
      <w:pPr>
        <w:spacing w:line="264" w:lineRule="auto"/>
        <w:ind w:left="420"/>
        <w:jc w:val="center"/>
        <w:rPr>
          <w:b/>
        </w:rPr>
      </w:pPr>
    </w:p>
    <w:p w14:paraId="2495D62A" w14:textId="55DDB3C0" w:rsidR="00B85F94" w:rsidRPr="00C37ED9" w:rsidRDefault="00643A96" w:rsidP="00643A96">
      <w:pPr>
        <w:spacing w:line="264" w:lineRule="auto"/>
      </w:pPr>
      <w:r w:rsidRPr="00C37ED9">
        <w:t xml:space="preserve">(1) Povinnosť vložiť </w:t>
      </w:r>
      <w:r w:rsidR="00805B90" w:rsidRPr="00C37ED9">
        <w:t xml:space="preserve">do registra energetických auditov </w:t>
      </w:r>
      <w:r w:rsidRPr="00C37ED9">
        <w:t xml:space="preserve">údaje </w:t>
      </w:r>
      <w:r w:rsidR="00511C3B" w:rsidRPr="00C37ED9">
        <w:t xml:space="preserve">podľa odseku 2 </w:t>
      </w:r>
      <w:r w:rsidRPr="00C37ED9">
        <w:t>má</w:t>
      </w:r>
    </w:p>
    <w:p w14:paraId="67317AB1" w14:textId="3545B20E" w:rsidR="00B85F94" w:rsidRPr="00C37ED9" w:rsidRDefault="00643A96" w:rsidP="00643A96">
      <w:pPr>
        <w:spacing w:line="264" w:lineRule="auto"/>
      </w:pPr>
      <w:r w:rsidRPr="00C37ED9">
        <w:t>a) energetický audítor,</w:t>
      </w:r>
    </w:p>
    <w:p w14:paraId="19945786" w14:textId="4DCC8CBD" w:rsidR="00B85F94" w:rsidRPr="00C37ED9" w:rsidRDefault="00643A96" w:rsidP="00643A96">
      <w:pPr>
        <w:spacing w:line="264" w:lineRule="auto"/>
      </w:pPr>
      <w:r w:rsidRPr="00C37ED9">
        <w:t>b) certifikačný orgán systémov energetického manažérstva,</w:t>
      </w:r>
    </w:p>
    <w:p w14:paraId="66B2BC70" w14:textId="3B401DB4" w:rsidR="00B85F94" w:rsidRPr="00C37ED9" w:rsidRDefault="00643A96" w:rsidP="00643A96">
      <w:pPr>
        <w:spacing w:line="264" w:lineRule="auto"/>
      </w:pPr>
      <w:r w:rsidRPr="00C37ED9">
        <w:t>c) podnikateľ zapísaný v registri podnikov energetického auditu podľa § 27,</w:t>
      </w:r>
    </w:p>
    <w:p w14:paraId="5CA52217" w14:textId="1B960E63" w:rsidR="00643A96" w:rsidRPr="00C37ED9" w:rsidRDefault="00643A96" w:rsidP="00643A96">
      <w:pPr>
        <w:spacing w:line="264" w:lineRule="auto"/>
      </w:pPr>
      <w:r w:rsidRPr="00C37ED9">
        <w:t>d) poverená organizácia</w:t>
      </w:r>
      <w:r w:rsidR="00154893" w:rsidRPr="00C37ED9">
        <w:t xml:space="preserve">, ak ide o </w:t>
      </w:r>
      <w:r w:rsidRPr="00C37ED9">
        <w:t xml:space="preserve">zahraničného energetického audítora. </w:t>
      </w:r>
    </w:p>
    <w:p w14:paraId="3690B47C" w14:textId="77777777" w:rsidR="00643A96" w:rsidRPr="00C37ED9" w:rsidRDefault="00643A96" w:rsidP="00643A96">
      <w:pPr>
        <w:spacing w:line="264" w:lineRule="auto"/>
      </w:pPr>
    </w:p>
    <w:p w14:paraId="6B421FC2" w14:textId="49407405" w:rsidR="00837967" w:rsidRPr="00C37ED9" w:rsidRDefault="00FB74A7" w:rsidP="00D42EDF">
      <w:pPr>
        <w:spacing w:line="264" w:lineRule="auto"/>
      </w:pPr>
      <w:r w:rsidRPr="00C37ED9">
        <w:t>(</w:t>
      </w:r>
      <w:r w:rsidR="00643A96" w:rsidRPr="00C37ED9">
        <w:t>2</w:t>
      </w:r>
      <w:r w:rsidR="00970C2D" w:rsidRPr="00C37ED9">
        <w:t xml:space="preserve">) Register energetických auditov obsahuje </w:t>
      </w:r>
      <w:r w:rsidR="00837967" w:rsidRPr="00C37ED9">
        <w:t xml:space="preserve">pre každý energetický audit </w:t>
      </w:r>
    </w:p>
    <w:p w14:paraId="10D323D0" w14:textId="5A5F46BB" w:rsidR="00970C2D" w:rsidRPr="00C37ED9" w:rsidRDefault="00837967" w:rsidP="0052057B">
      <w:pPr>
        <w:spacing w:line="264" w:lineRule="auto"/>
        <w:jc w:val="both"/>
      </w:pPr>
      <w:r w:rsidRPr="00C37ED9">
        <w:t xml:space="preserve">a) </w:t>
      </w:r>
      <w:r w:rsidR="00970C2D" w:rsidRPr="00C37ED9">
        <w:t xml:space="preserve">údaje o </w:t>
      </w:r>
      <w:r w:rsidR="0052057B" w:rsidRPr="00C37ED9">
        <w:t>vykonan</w:t>
      </w:r>
      <w:r w:rsidRPr="00C37ED9">
        <w:t>om</w:t>
      </w:r>
      <w:r w:rsidR="0052057B" w:rsidRPr="00C37ED9">
        <w:t xml:space="preserve"> </w:t>
      </w:r>
    </w:p>
    <w:p w14:paraId="0F118B2D" w14:textId="0F06DD33" w:rsidR="00970C2D" w:rsidRPr="00C37ED9" w:rsidRDefault="0052057B">
      <w:pPr>
        <w:pStyle w:val="Odsekzoznamu"/>
        <w:numPr>
          <w:ilvl w:val="0"/>
          <w:numId w:val="9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w:t>
      </w:r>
      <w:r w:rsidR="00837967" w:rsidRPr="00C37ED9">
        <w:rPr>
          <w:rFonts w:ascii="Times New Roman" w:hAnsi="Times New Roman" w:cs="Times New Roman"/>
          <w:sz w:val="24"/>
          <w:szCs w:val="24"/>
        </w:rPr>
        <w:t>om</w:t>
      </w:r>
      <w:r w:rsidRPr="00C37ED9">
        <w:rPr>
          <w:rFonts w:ascii="Times New Roman" w:hAnsi="Times New Roman" w:cs="Times New Roman"/>
          <w:sz w:val="24"/>
          <w:szCs w:val="24"/>
        </w:rPr>
        <w:t xml:space="preserve"> audit</w:t>
      </w:r>
      <w:r w:rsidR="00837967" w:rsidRPr="00C37ED9">
        <w:rPr>
          <w:rFonts w:ascii="Times New Roman" w:hAnsi="Times New Roman" w:cs="Times New Roman"/>
          <w:sz w:val="24"/>
          <w:szCs w:val="24"/>
        </w:rPr>
        <w:t>e</w:t>
      </w:r>
      <w:r w:rsidRPr="00C37ED9" w:rsidDel="0052057B">
        <w:rPr>
          <w:rFonts w:ascii="Times New Roman" w:hAnsi="Times New Roman" w:cs="Times New Roman"/>
          <w:sz w:val="24"/>
          <w:szCs w:val="24"/>
        </w:rPr>
        <w:t xml:space="preserve"> </w:t>
      </w:r>
      <w:r w:rsidR="005D748B" w:rsidRPr="00C37ED9">
        <w:rPr>
          <w:rFonts w:ascii="Times New Roman" w:hAnsi="Times New Roman" w:cs="Times New Roman"/>
          <w:sz w:val="24"/>
          <w:szCs w:val="24"/>
        </w:rPr>
        <w:t>podľa § 26 ods. 1</w:t>
      </w:r>
      <w:r w:rsidR="00397E34" w:rsidRPr="00C37ED9">
        <w:rPr>
          <w:rFonts w:ascii="Times New Roman" w:hAnsi="Times New Roman" w:cs="Times New Roman"/>
          <w:sz w:val="24"/>
          <w:szCs w:val="24"/>
        </w:rPr>
        <w:t>,</w:t>
      </w:r>
    </w:p>
    <w:p w14:paraId="4F52A9B0" w14:textId="1E60B86E" w:rsidR="00970C2D" w:rsidRPr="00C37ED9" w:rsidRDefault="0052057B">
      <w:pPr>
        <w:pStyle w:val="Odsekzoznamu"/>
        <w:numPr>
          <w:ilvl w:val="0"/>
          <w:numId w:val="9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w:t>
      </w:r>
      <w:r w:rsidR="00837967" w:rsidRPr="00C37ED9">
        <w:rPr>
          <w:rFonts w:ascii="Times New Roman" w:hAnsi="Times New Roman" w:cs="Times New Roman"/>
          <w:sz w:val="24"/>
          <w:szCs w:val="24"/>
        </w:rPr>
        <w:t>om</w:t>
      </w:r>
      <w:r w:rsidRPr="00C37ED9">
        <w:rPr>
          <w:rFonts w:ascii="Times New Roman" w:hAnsi="Times New Roman" w:cs="Times New Roman"/>
          <w:sz w:val="24"/>
          <w:szCs w:val="24"/>
        </w:rPr>
        <w:t xml:space="preserve"> audit</w:t>
      </w:r>
      <w:r w:rsidR="00837967" w:rsidRPr="00C37ED9">
        <w:rPr>
          <w:rFonts w:ascii="Times New Roman" w:hAnsi="Times New Roman" w:cs="Times New Roman"/>
          <w:sz w:val="24"/>
          <w:szCs w:val="24"/>
        </w:rPr>
        <w:t>e</w:t>
      </w:r>
      <w:r w:rsidRPr="00C37ED9">
        <w:rPr>
          <w:rFonts w:ascii="Times New Roman" w:hAnsi="Times New Roman" w:cs="Times New Roman"/>
          <w:sz w:val="24"/>
          <w:szCs w:val="24"/>
        </w:rPr>
        <w:t xml:space="preserve"> z dôvodu </w:t>
      </w:r>
      <w:r w:rsidR="00970C2D" w:rsidRPr="00C37ED9">
        <w:rPr>
          <w:rFonts w:ascii="Times New Roman" w:hAnsi="Times New Roman" w:cs="Times New Roman"/>
          <w:sz w:val="24"/>
          <w:szCs w:val="24"/>
        </w:rPr>
        <w:t>zaveden</w:t>
      </w:r>
      <w:r w:rsidRPr="00C37ED9">
        <w:rPr>
          <w:rFonts w:ascii="Times New Roman" w:hAnsi="Times New Roman" w:cs="Times New Roman"/>
          <w:sz w:val="24"/>
          <w:szCs w:val="24"/>
        </w:rPr>
        <w:t>ia</w:t>
      </w:r>
      <w:r w:rsidR="00970C2D" w:rsidRPr="00C37ED9">
        <w:rPr>
          <w:rFonts w:ascii="Times New Roman" w:hAnsi="Times New Roman" w:cs="Times New Roman"/>
          <w:sz w:val="24"/>
          <w:szCs w:val="24"/>
        </w:rPr>
        <w:t xml:space="preserve"> certifikovaných </w:t>
      </w:r>
      <w:r w:rsidR="00352F4E" w:rsidRPr="00C37ED9">
        <w:rPr>
          <w:rFonts w:ascii="Times New Roman" w:hAnsi="Times New Roman" w:cs="Times New Roman"/>
          <w:sz w:val="24"/>
          <w:szCs w:val="24"/>
        </w:rPr>
        <w:t xml:space="preserve">systémov </w:t>
      </w:r>
      <w:r w:rsidR="00970C2D" w:rsidRPr="00C37ED9">
        <w:rPr>
          <w:rFonts w:ascii="Times New Roman" w:hAnsi="Times New Roman" w:cs="Times New Roman"/>
          <w:sz w:val="24"/>
          <w:szCs w:val="24"/>
        </w:rPr>
        <w:t xml:space="preserve">energetického manažérstva </w:t>
      </w:r>
      <w:r w:rsidR="00A233EF" w:rsidRPr="00C37ED9">
        <w:rPr>
          <w:rFonts w:ascii="Times New Roman" w:hAnsi="Times New Roman" w:cs="Times New Roman"/>
          <w:sz w:val="24"/>
          <w:szCs w:val="24"/>
        </w:rPr>
        <w:t xml:space="preserve">podľa § 26 ods. </w:t>
      </w:r>
      <w:r w:rsidR="00B53537" w:rsidRPr="00C37ED9">
        <w:rPr>
          <w:rFonts w:ascii="Times New Roman" w:hAnsi="Times New Roman" w:cs="Times New Roman"/>
          <w:sz w:val="24"/>
          <w:szCs w:val="24"/>
        </w:rPr>
        <w:t xml:space="preserve">2 písm. a) </w:t>
      </w:r>
      <w:r w:rsidR="00A233EF" w:rsidRPr="00C37ED9">
        <w:rPr>
          <w:rFonts w:ascii="Times New Roman" w:hAnsi="Times New Roman" w:cs="Times New Roman"/>
          <w:sz w:val="24"/>
          <w:szCs w:val="24"/>
        </w:rPr>
        <w:t>a</w:t>
      </w:r>
      <w:r w:rsidR="00B53537" w:rsidRPr="00C37ED9">
        <w:rPr>
          <w:rFonts w:ascii="Times New Roman" w:hAnsi="Times New Roman" w:cs="Times New Roman"/>
          <w:sz w:val="24"/>
          <w:szCs w:val="24"/>
        </w:rPr>
        <w:t xml:space="preserve"> ods. </w:t>
      </w:r>
      <w:r w:rsidR="00A233EF" w:rsidRPr="00C37ED9">
        <w:rPr>
          <w:rFonts w:ascii="Times New Roman" w:hAnsi="Times New Roman" w:cs="Times New Roman"/>
          <w:sz w:val="24"/>
          <w:szCs w:val="24"/>
        </w:rPr>
        <w:t>3</w:t>
      </w:r>
      <w:r w:rsidR="00B53537" w:rsidRPr="00C37ED9">
        <w:rPr>
          <w:rFonts w:ascii="Times New Roman" w:hAnsi="Times New Roman" w:cs="Times New Roman"/>
          <w:sz w:val="24"/>
          <w:szCs w:val="24"/>
        </w:rPr>
        <w:t xml:space="preserve"> písm. a)</w:t>
      </w:r>
      <w:r w:rsidR="00A233EF" w:rsidRPr="00C37ED9">
        <w:rPr>
          <w:rFonts w:ascii="Times New Roman" w:hAnsi="Times New Roman" w:cs="Times New Roman"/>
          <w:sz w:val="24"/>
          <w:szCs w:val="24"/>
        </w:rPr>
        <w:t>,</w:t>
      </w:r>
    </w:p>
    <w:p w14:paraId="2F15020F" w14:textId="7F9026FA" w:rsidR="00970C2D" w:rsidRPr="00C37ED9" w:rsidRDefault="0052057B">
      <w:pPr>
        <w:pStyle w:val="Odsekzoznamu"/>
        <w:numPr>
          <w:ilvl w:val="0"/>
          <w:numId w:val="9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w:t>
      </w:r>
      <w:r w:rsidR="00837967" w:rsidRPr="00C37ED9">
        <w:rPr>
          <w:rFonts w:ascii="Times New Roman" w:hAnsi="Times New Roman" w:cs="Times New Roman"/>
          <w:sz w:val="24"/>
          <w:szCs w:val="24"/>
        </w:rPr>
        <w:t>om</w:t>
      </w:r>
      <w:r w:rsidRPr="00C37ED9">
        <w:rPr>
          <w:rFonts w:ascii="Times New Roman" w:hAnsi="Times New Roman" w:cs="Times New Roman"/>
          <w:sz w:val="24"/>
          <w:szCs w:val="24"/>
        </w:rPr>
        <w:t xml:space="preserve"> audit</w:t>
      </w:r>
      <w:r w:rsidR="00837967" w:rsidRPr="00C37ED9">
        <w:rPr>
          <w:rFonts w:ascii="Times New Roman" w:hAnsi="Times New Roman" w:cs="Times New Roman"/>
          <w:sz w:val="24"/>
          <w:szCs w:val="24"/>
        </w:rPr>
        <w:t>e</w:t>
      </w:r>
      <w:r w:rsidRPr="00C37ED9">
        <w:rPr>
          <w:rFonts w:ascii="Times New Roman" w:hAnsi="Times New Roman" w:cs="Times New Roman"/>
          <w:sz w:val="24"/>
          <w:szCs w:val="24"/>
        </w:rPr>
        <w:t xml:space="preserve"> z dôvodu </w:t>
      </w:r>
      <w:r w:rsidR="00FB74A7" w:rsidRPr="00C37ED9">
        <w:rPr>
          <w:rFonts w:ascii="Times New Roman" w:hAnsi="Times New Roman" w:cs="Times New Roman"/>
          <w:sz w:val="24"/>
          <w:szCs w:val="24"/>
        </w:rPr>
        <w:t>zaveden</w:t>
      </w:r>
      <w:r w:rsidRPr="00C37ED9">
        <w:rPr>
          <w:rFonts w:ascii="Times New Roman" w:hAnsi="Times New Roman" w:cs="Times New Roman"/>
          <w:sz w:val="24"/>
          <w:szCs w:val="24"/>
        </w:rPr>
        <w:t>ia</w:t>
      </w:r>
      <w:r w:rsidR="00FB74A7" w:rsidRPr="00C37ED9">
        <w:rPr>
          <w:rFonts w:ascii="Times New Roman" w:hAnsi="Times New Roman" w:cs="Times New Roman"/>
          <w:sz w:val="24"/>
          <w:szCs w:val="24"/>
        </w:rPr>
        <w:t xml:space="preserve"> </w:t>
      </w:r>
      <w:r w:rsidR="00970C2D" w:rsidRPr="00C37ED9">
        <w:rPr>
          <w:rFonts w:ascii="Times New Roman" w:hAnsi="Times New Roman" w:cs="Times New Roman"/>
          <w:sz w:val="24"/>
          <w:szCs w:val="24"/>
        </w:rPr>
        <w:t xml:space="preserve">certifikovaných </w:t>
      </w:r>
      <w:r w:rsidR="00352F4E" w:rsidRPr="00C37ED9">
        <w:rPr>
          <w:rFonts w:ascii="Times New Roman" w:hAnsi="Times New Roman" w:cs="Times New Roman"/>
          <w:sz w:val="24"/>
          <w:szCs w:val="24"/>
        </w:rPr>
        <w:t xml:space="preserve">systémov </w:t>
      </w:r>
      <w:r w:rsidR="00293831" w:rsidRPr="00C37ED9">
        <w:rPr>
          <w:rFonts w:ascii="Times New Roman" w:hAnsi="Times New Roman" w:cs="Times New Roman"/>
          <w:sz w:val="24"/>
          <w:szCs w:val="24"/>
        </w:rPr>
        <w:t xml:space="preserve">environmentálneho </w:t>
      </w:r>
      <w:r w:rsidR="00970C2D" w:rsidRPr="00C37ED9">
        <w:rPr>
          <w:rFonts w:ascii="Times New Roman" w:hAnsi="Times New Roman" w:cs="Times New Roman"/>
          <w:sz w:val="24"/>
          <w:szCs w:val="24"/>
        </w:rPr>
        <w:t>manažérstva</w:t>
      </w:r>
      <w:r w:rsidR="00346CCD" w:rsidRPr="00C37ED9">
        <w:rPr>
          <w:rFonts w:ascii="Times New Roman" w:hAnsi="Times New Roman" w:cs="Times New Roman"/>
          <w:sz w:val="24"/>
          <w:szCs w:val="24"/>
        </w:rPr>
        <w:t xml:space="preserve"> s energetickým auditom</w:t>
      </w:r>
      <w:r w:rsidR="00A233EF" w:rsidRPr="00C37ED9">
        <w:rPr>
          <w:rFonts w:ascii="Times New Roman" w:hAnsi="Times New Roman" w:cs="Times New Roman"/>
          <w:sz w:val="24"/>
          <w:szCs w:val="24"/>
        </w:rPr>
        <w:t xml:space="preserve"> podľa § 26 ods. </w:t>
      </w:r>
      <w:r w:rsidR="00B53537" w:rsidRPr="00C37ED9">
        <w:rPr>
          <w:rFonts w:ascii="Times New Roman" w:hAnsi="Times New Roman" w:cs="Times New Roman"/>
          <w:sz w:val="24"/>
          <w:szCs w:val="24"/>
        </w:rPr>
        <w:t xml:space="preserve">2 písm. b) </w:t>
      </w:r>
      <w:r w:rsidR="00A233EF" w:rsidRPr="00C37ED9">
        <w:rPr>
          <w:rFonts w:ascii="Times New Roman" w:hAnsi="Times New Roman" w:cs="Times New Roman"/>
          <w:sz w:val="24"/>
          <w:szCs w:val="24"/>
        </w:rPr>
        <w:t>a</w:t>
      </w:r>
      <w:r w:rsidR="00B53537" w:rsidRPr="00C37ED9">
        <w:rPr>
          <w:rFonts w:ascii="Times New Roman" w:hAnsi="Times New Roman" w:cs="Times New Roman"/>
          <w:sz w:val="24"/>
          <w:szCs w:val="24"/>
        </w:rPr>
        <w:t xml:space="preserve"> ods. </w:t>
      </w:r>
      <w:r w:rsidR="00A233EF" w:rsidRPr="00C37ED9">
        <w:rPr>
          <w:rFonts w:ascii="Times New Roman" w:hAnsi="Times New Roman" w:cs="Times New Roman"/>
          <w:sz w:val="24"/>
          <w:szCs w:val="24"/>
        </w:rPr>
        <w:t>3</w:t>
      </w:r>
      <w:r w:rsidR="00B53537" w:rsidRPr="00C37ED9">
        <w:rPr>
          <w:rFonts w:ascii="Times New Roman" w:hAnsi="Times New Roman" w:cs="Times New Roman"/>
          <w:sz w:val="24"/>
          <w:szCs w:val="24"/>
        </w:rPr>
        <w:t xml:space="preserve"> písm. b)</w:t>
      </w:r>
      <w:r w:rsidR="00346CCD" w:rsidRPr="00C37ED9">
        <w:rPr>
          <w:rFonts w:ascii="Times New Roman" w:hAnsi="Times New Roman" w:cs="Times New Roman"/>
          <w:sz w:val="24"/>
          <w:szCs w:val="24"/>
        </w:rPr>
        <w:t>,</w:t>
      </w:r>
    </w:p>
    <w:p w14:paraId="564380A3" w14:textId="43E1C653" w:rsidR="005D748B" w:rsidRPr="00C37ED9" w:rsidRDefault="0052057B">
      <w:pPr>
        <w:pStyle w:val="Odsekzoznamu"/>
        <w:numPr>
          <w:ilvl w:val="0"/>
          <w:numId w:val="9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účelov</w:t>
      </w:r>
      <w:r w:rsidR="00837967" w:rsidRPr="00C37ED9">
        <w:rPr>
          <w:rFonts w:ascii="Times New Roman" w:hAnsi="Times New Roman" w:cs="Times New Roman"/>
          <w:sz w:val="24"/>
          <w:szCs w:val="24"/>
        </w:rPr>
        <w:t>om</w:t>
      </w:r>
      <w:r w:rsidR="00510843" w:rsidRPr="00C37ED9">
        <w:rPr>
          <w:rFonts w:ascii="Times New Roman" w:hAnsi="Times New Roman" w:cs="Times New Roman"/>
          <w:sz w:val="24"/>
          <w:szCs w:val="24"/>
        </w:rPr>
        <w:t xml:space="preserve"> </w:t>
      </w:r>
      <w:r w:rsidR="00346CCD" w:rsidRPr="00C37ED9">
        <w:rPr>
          <w:rFonts w:ascii="Times New Roman" w:hAnsi="Times New Roman" w:cs="Times New Roman"/>
          <w:sz w:val="24"/>
          <w:szCs w:val="24"/>
        </w:rPr>
        <w:t>energetick</w:t>
      </w:r>
      <w:r w:rsidR="00837967" w:rsidRPr="00C37ED9">
        <w:rPr>
          <w:rFonts w:ascii="Times New Roman" w:hAnsi="Times New Roman" w:cs="Times New Roman"/>
          <w:sz w:val="24"/>
          <w:szCs w:val="24"/>
        </w:rPr>
        <w:t>om</w:t>
      </w:r>
      <w:r w:rsidR="00346CCD" w:rsidRPr="00C37ED9">
        <w:rPr>
          <w:rFonts w:ascii="Times New Roman" w:hAnsi="Times New Roman" w:cs="Times New Roman"/>
          <w:sz w:val="24"/>
          <w:szCs w:val="24"/>
        </w:rPr>
        <w:t xml:space="preserve"> audit</w:t>
      </w:r>
      <w:r w:rsidR="00837967" w:rsidRPr="00C37ED9">
        <w:rPr>
          <w:rFonts w:ascii="Times New Roman" w:hAnsi="Times New Roman" w:cs="Times New Roman"/>
          <w:sz w:val="24"/>
          <w:szCs w:val="24"/>
        </w:rPr>
        <w:t xml:space="preserve">e </w:t>
      </w:r>
      <w:r w:rsidR="00346CCD" w:rsidRPr="00C37ED9">
        <w:rPr>
          <w:rFonts w:ascii="Times New Roman" w:hAnsi="Times New Roman" w:cs="Times New Roman"/>
          <w:sz w:val="24"/>
          <w:szCs w:val="24"/>
        </w:rPr>
        <w:t xml:space="preserve">podľa </w:t>
      </w:r>
      <w:r w:rsidR="003F69B7" w:rsidRPr="00C37ED9">
        <w:rPr>
          <w:rFonts w:ascii="Times New Roman" w:hAnsi="Times New Roman" w:cs="Times New Roman"/>
          <w:sz w:val="24"/>
          <w:szCs w:val="24"/>
        </w:rPr>
        <w:t xml:space="preserve">§ 26 </w:t>
      </w:r>
      <w:r w:rsidR="00346CCD" w:rsidRPr="00C37ED9">
        <w:rPr>
          <w:rFonts w:ascii="Times New Roman" w:hAnsi="Times New Roman" w:cs="Times New Roman"/>
          <w:sz w:val="24"/>
          <w:szCs w:val="24"/>
        </w:rPr>
        <w:t>ods</w:t>
      </w:r>
      <w:r w:rsidR="00596991" w:rsidRPr="00C37ED9">
        <w:rPr>
          <w:rFonts w:ascii="Times New Roman" w:hAnsi="Times New Roman" w:cs="Times New Roman"/>
          <w:sz w:val="24"/>
          <w:szCs w:val="24"/>
        </w:rPr>
        <w:t>.</w:t>
      </w:r>
      <w:r w:rsidR="00346CCD" w:rsidRPr="00C37ED9">
        <w:rPr>
          <w:rFonts w:ascii="Times New Roman" w:hAnsi="Times New Roman" w:cs="Times New Roman"/>
          <w:sz w:val="24"/>
          <w:szCs w:val="24"/>
        </w:rPr>
        <w:t xml:space="preserve"> </w:t>
      </w:r>
      <w:r w:rsidR="00A233EF" w:rsidRPr="00C37ED9">
        <w:rPr>
          <w:rFonts w:ascii="Times New Roman" w:hAnsi="Times New Roman" w:cs="Times New Roman"/>
          <w:sz w:val="24"/>
          <w:szCs w:val="24"/>
        </w:rPr>
        <w:t>10 a</w:t>
      </w:r>
      <w:r w:rsidR="00837967" w:rsidRPr="00C37ED9">
        <w:rPr>
          <w:rFonts w:ascii="Times New Roman" w:hAnsi="Times New Roman" w:cs="Times New Roman"/>
          <w:sz w:val="24"/>
          <w:szCs w:val="24"/>
        </w:rPr>
        <w:t>lebo</w:t>
      </w:r>
    </w:p>
    <w:p w14:paraId="06B0ECE3" w14:textId="5187B217" w:rsidR="00346CCD" w:rsidRPr="00C37ED9" w:rsidRDefault="005D748B">
      <w:pPr>
        <w:pStyle w:val="Odsekzoznamu"/>
        <w:numPr>
          <w:ilvl w:val="0"/>
          <w:numId w:val="9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w:t>
      </w:r>
      <w:r w:rsidR="00837967" w:rsidRPr="00C37ED9">
        <w:rPr>
          <w:rFonts w:ascii="Times New Roman" w:hAnsi="Times New Roman" w:cs="Times New Roman"/>
          <w:sz w:val="24"/>
          <w:szCs w:val="24"/>
        </w:rPr>
        <w:t>om</w:t>
      </w:r>
      <w:r w:rsidRPr="00C37ED9">
        <w:rPr>
          <w:rFonts w:ascii="Times New Roman" w:hAnsi="Times New Roman" w:cs="Times New Roman"/>
          <w:sz w:val="24"/>
          <w:szCs w:val="24"/>
        </w:rPr>
        <w:t xml:space="preserve"> audit</w:t>
      </w:r>
      <w:r w:rsidR="00837967" w:rsidRPr="00C37ED9">
        <w:rPr>
          <w:rFonts w:ascii="Times New Roman" w:hAnsi="Times New Roman" w:cs="Times New Roman"/>
          <w:sz w:val="24"/>
          <w:szCs w:val="24"/>
        </w:rPr>
        <w:t>e</w:t>
      </w:r>
      <w:r w:rsidRPr="00C37ED9">
        <w:rPr>
          <w:rFonts w:ascii="Times New Roman" w:hAnsi="Times New Roman" w:cs="Times New Roman"/>
          <w:sz w:val="24"/>
          <w:szCs w:val="24"/>
        </w:rPr>
        <w:t xml:space="preserve"> ako súčasti poskytovania garantovanej energetickej služby podľa § 26 ods. 1</w:t>
      </w:r>
      <w:r w:rsidR="00A233EF" w:rsidRPr="00C37ED9">
        <w:rPr>
          <w:rFonts w:ascii="Times New Roman" w:hAnsi="Times New Roman" w:cs="Times New Roman"/>
          <w:sz w:val="24"/>
          <w:szCs w:val="24"/>
        </w:rPr>
        <w:t>6</w:t>
      </w:r>
      <w:r w:rsidR="00837967" w:rsidRPr="00C37ED9">
        <w:rPr>
          <w:rFonts w:ascii="Times New Roman" w:hAnsi="Times New Roman" w:cs="Times New Roman"/>
          <w:sz w:val="24"/>
          <w:szCs w:val="24"/>
        </w:rPr>
        <w:t>,</w:t>
      </w:r>
    </w:p>
    <w:p w14:paraId="36E759FB" w14:textId="74CE4B12" w:rsidR="00837967" w:rsidRPr="00C37ED9" w:rsidRDefault="00837967" w:rsidP="00837967">
      <w:pPr>
        <w:spacing w:line="264" w:lineRule="auto"/>
        <w:jc w:val="both"/>
      </w:pPr>
      <w:r w:rsidRPr="00C37ED9">
        <w:t>b) údaje z vykonaného energetického auditu podľa písmena a) v rozsahu podľa § 45 ods.1 písm. k) prvého bodu a podľa § 45 ods.1 písm. n) a</w:t>
      </w:r>
    </w:p>
    <w:p w14:paraId="651F399B" w14:textId="3DE5A915" w:rsidR="00837967" w:rsidRPr="00C37ED9" w:rsidRDefault="00837967" w:rsidP="00837967">
      <w:pPr>
        <w:spacing w:line="264" w:lineRule="auto"/>
        <w:jc w:val="both"/>
      </w:pPr>
      <w:r w:rsidRPr="00C37ED9">
        <w:t>c) správu z energetického auditu podľa § 26 ods. 14.</w:t>
      </w:r>
    </w:p>
    <w:p w14:paraId="074D8DB2" w14:textId="78AD35D6" w:rsidR="00B2758C" w:rsidRPr="00C37ED9" w:rsidRDefault="00B2758C" w:rsidP="0026461F">
      <w:pPr>
        <w:spacing w:line="264" w:lineRule="auto"/>
        <w:jc w:val="both"/>
      </w:pPr>
    </w:p>
    <w:p w14:paraId="79FC63DA" w14:textId="0D9749D8" w:rsidR="00CC6B5C" w:rsidRPr="00C37ED9" w:rsidRDefault="00CC6B5C" w:rsidP="0026461F">
      <w:pPr>
        <w:spacing w:line="264" w:lineRule="auto"/>
        <w:jc w:val="both"/>
      </w:pPr>
      <w:r w:rsidRPr="00C37ED9">
        <w:t xml:space="preserve">(3) Povinnou dokumentáciou energetického auditu sú údaje, ktoré sú nevyhnutné na splnenie povinností podľa tohto zákona, identifikačné údaje </w:t>
      </w:r>
      <w:r w:rsidR="00C1343C" w:rsidRPr="00C37ED9">
        <w:t>podľa § 26 ods. 14 písm. a) a b),</w:t>
      </w:r>
      <w:r w:rsidRPr="00C37ED9">
        <w:t xml:space="preserve"> údaje o budove, technické merania, výpočty, výsledky auditu a akčný plán.</w:t>
      </w:r>
    </w:p>
    <w:p w14:paraId="642CB659" w14:textId="77777777" w:rsidR="00CC6B5C" w:rsidRPr="00C37ED9" w:rsidRDefault="00CC6B5C" w:rsidP="0026461F">
      <w:pPr>
        <w:spacing w:line="264" w:lineRule="auto"/>
        <w:jc w:val="both"/>
      </w:pPr>
    </w:p>
    <w:p w14:paraId="401762B3" w14:textId="253471EE" w:rsidR="00CC6B5C" w:rsidRDefault="00B2758C" w:rsidP="00B2758C">
      <w:pPr>
        <w:spacing w:line="264" w:lineRule="auto"/>
        <w:jc w:val="both"/>
      </w:pPr>
      <w:r w:rsidRPr="00C37ED9">
        <w:t>(</w:t>
      </w:r>
      <w:r w:rsidR="00CC6B5C" w:rsidRPr="00C37ED9">
        <w:t>4</w:t>
      </w:r>
      <w:r w:rsidRPr="00C37ED9">
        <w:t xml:space="preserve">) Poverená organizácia vydá potvrdenie o splnení povinnosti podľa odseku </w:t>
      </w:r>
      <w:r w:rsidR="00643A27" w:rsidRPr="00C37ED9">
        <w:t>1</w:t>
      </w:r>
      <w:r w:rsidRPr="00C37ED9">
        <w:t>.</w:t>
      </w:r>
    </w:p>
    <w:p w14:paraId="665E0888" w14:textId="77777777" w:rsidR="00132553" w:rsidRPr="00C37ED9" w:rsidRDefault="00132553" w:rsidP="00B2758C">
      <w:pPr>
        <w:spacing w:line="264" w:lineRule="auto"/>
        <w:jc w:val="both"/>
      </w:pPr>
    </w:p>
    <w:p w14:paraId="141F0FA9" w14:textId="4535E956" w:rsidR="00CC6B5C" w:rsidRPr="00C37ED9" w:rsidRDefault="00CC6B5C" w:rsidP="00CC6B5C">
      <w:pPr>
        <w:spacing w:line="264" w:lineRule="auto"/>
        <w:jc w:val="both"/>
      </w:pPr>
      <w:r w:rsidRPr="00C37ED9">
        <w:t>(5) Energetický audítor je povinný</w:t>
      </w:r>
    </w:p>
    <w:p w14:paraId="0BFE67A8" w14:textId="64C1D676" w:rsidR="00CC6B5C" w:rsidRPr="00C37ED9" w:rsidRDefault="00E32E29" w:rsidP="00CC6B5C">
      <w:pPr>
        <w:spacing w:line="264" w:lineRule="auto"/>
        <w:jc w:val="both"/>
      </w:pPr>
      <w:r w:rsidRPr="00C37ED9">
        <w:t>a</w:t>
      </w:r>
      <w:r w:rsidR="00CC6B5C" w:rsidRPr="00C37ED9">
        <w:t xml:space="preserve">) uchovávať povinnú dokumentáciu energetického auditu počas lehoty </w:t>
      </w:r>
      <w:r w:rsidR="00F6178F" w:rsidRPr="00C37ED9">
        <w:t xml:space="preserve">desiatich </w:t>
      </w:r>
      <w:r w:rsidR="00CC6B5C" w:rsidRPr="00C37ED9">
        <w:t>rokov odo dňa jeho vyhotovenia,</w:t>
      </w:r>
    </w:p>
    <w:p w14:paraId="39DB4E6E" w14:textId="25C06393" w:rsidR="00CC6B5C" w:rsidRPr="00C37ED9" w:rsidRDefault="00E32E29" w:rsidP="00CC6B5C">
      <w:pPr>
        <w:spacing w:line="264" w:lineRule="auto"/>
        <w:jc w:val="both"/>
      </w:pPr>
      <w:r w:rsidRPr="00C37ED9">
        <w:t>b</w:t>
      </w:r>
      <w:r w:rsidR="00CC6B5C" w:rsidRPr="00C37ED9">
        <w:t>) po uplynutí lehoty zabezpečiť bezpečný výmaz alebo zničenie osobných údajov, a to spôsobom, ktorý znemožní ich obnovu.</w:t>
      </w:r>
    </w:p>
    <w:p w14:paraId="6201E94E" w14:textId="77777777" w:rsidR="00473D73" w:rsidRPr="00C37ED9" w:rsidRDefault="00473D73" w:rsidP="0023793E">
      <w:pPr>
        <w:spacing w:line="264" w:lineRule="auto"/>
        <w:rPr>
          <w:b/>
        </w:rPr>
      </w:pPr>
    </w:p>
    <w:p w14:paraId="410AF220" w14:textId="7980BB12" w:rsidR="00B371D3" w:rsidRPr="00C37ED9" w:rsidRDefault="0015723F" w:rsidP="007B0631">
      <w:pPr>
        <w:spacing w:line="264" w:lineRule="auto"/>
        <w:jc w:val="center"/>
      </w:pPr>
      <w:r w:rsidRPr="00C37ED9">
        <w:t xml:space="preserve">SIEDMA </w:t>
      </w:r>
      <w:r w:rsidR="00B371D3" w:rsidRPr="00C37ED9">
        <w:t xml:space="preserve">ČASŤ </w:t>
      </w:r>
    </w:p>
    <w:p w14:paraId="59C3549C" w14:textId="38EF3DB6" w:rsidR="00B371D3" w:rsidRPr="00C37ED9" w:rsidRDefault="00B371D3" w:rsidP="007B0631">
      <w:pPr>
        <w:spacing w:line="264" w:lineRule="auto"/>
        <w:jc w:val="center"/>
      </w:pPr>
      <w:r w:rsidRPr="00C37ED9">
        <w:t>ENERGETICKÁ SLUŽBA</w:t>
      </w:r>
    </w:p>
    <w:p w14:paraId="2D5BC34F" w14:textId="77777777" w:rsidR="00D12B22" w:rsidRPr="00C37ED9" w:rsidRDefault="00D12B22" w:rsidP="007B0631">
      <w:pPr>
        <w:spacing w:line="264" w:lineRule="auto"/>
        <w:jc w:val="center"/>
      </w:pPr>
    </w:p>
    <w:p w14:paraId="3DE51414" w14:textId="474DFFAC" w:rsidR="008120E5" w:rsidRPr="00C37ED9" w:rsidRDefault="008120E5" w:rsidP="007B0631">
      <w:pPr>
        <w:spacing w:line="264" w:lineRule="auto"/>
        <w:jc w:val="center"/>
        <w:rPr>
          <w:b/>
        </w:rPr>
      </w:pPr>
      <w:r w:rsidRPr="00C37ED9">
        <w:rPr>
          <w:b/>
        </w:rPr>
        <w:t xml:space="preserve">§ </w:t>
      </w:r>
      <w:r w:rsidR="00085652" w:rsidRPr="00C37ED9">
        <w:rPr>
          <w:b/>
        </w:rPr>
        <w:t>29</w:t>
      </w:r>
    </w:p>
    <w:p w14:paraId="3BDC1D93" w14:textId="562599C3" w:rsidR="00920160" w:rsidRPr="00C37ED9" w:rsidRDefault="00A01070" w:rsidP="007B0631">
      <w:pPr>
        <w:spacing w:line="264" w:lineRule="auto"/>
        <w:jc w:val="center"/>
        <w:rPr>
          <w:b/>
        </w:rPr>
      </w:pPr>
      <w:r w:rsidRPr="00C37ED9">
        <w:rPr>
          <w:b/>
        </w:rPr>
        <w:t xml:space="preserve"> </w:t>
      </w:r>
      <w:r w:rsidR="00920160" w:rsidRPr="00C37ED9">
        <w:rPr>
          <w:b/>
        </w:rPr>
        <w:t>Všeobecné ustanovenia</w:t>
      </w:r>
    </w:p>
    <w:p w14:paraId="4514E221" w14:textId="77777777" w:rsidR="00567612" w:rsidRPr="00C37ED9" w:rsidRDefault="00567612" w:rsidP="007B0631">
      <w:pPr>
        <w:spacing w:line="264" w:lineRule="auto"/>
        <w:jc w:val="center"/>
        <w:rPr>
          <w:b/>
        </w:rPr>
      </w:pPr>
    </w:p>
    <w:p w14:paraId="020BA1B9" w14:textId="40605213" w:rsidR="007718BB" w:rsidRPr="00C37ED9" w:rsidRDefault="008120E5" w:rsidP="00087F83">
      <w:pPr>
        <w:spacing w:line="264" w:lineRule="auto"/>
        <w:jc w:val="both"/>
      </w:pPr>
      <w:r w:rsidRPr="00C37ED9">
        <w:lastRenderedPageBreak/>
        <w:t xml:space="preserve">(1) Energetická služba je služba </w:t>
      </w:r>
      <w:r w:rsidR="00C55E9B" w:rsidRPr="00C37ED9">
        <w:t xml:space="preserve">poskytovaná </w:t>
      </w:r>
      <w:r w:rsidRPr="00C37ED9">
        <w:t xml:space="preserve">na základe zmluvy </w:t>
      </w:r>
      <w:r w:rsidR="0080457F" w:rsidRPr="00C37ED9">
        <w:t xml:space="preserve">o energetickej efektívnosti </w:t>
      </w:r>
      <w:r w:rsidRPr="00C37ED9">
        <w:t>uzatvorenej medzi poskytovateľom energetickej služby a prijímateľom energetickej služby</w:t>
      </w:r>
      <w:r w:rsidR="00B85F94" w:rsidRPr="00C37ED9">
        <w:t>,</w:t>
      </w:r>
      <w:r w:rsidR="00B70CA5" w:rsidRPr="00C37ED9">
        <w:t xml:space="preserve"> </w:t>
      </w:r>
    </w:p>
    <w:p w14:paraId="01C212CF" w14:textId="0125E02F" w:rsidR="007718BB" w:rsidRPr="00C37ED9" w:rsidRDefault="008120E5">
      <w:pPr>
        <w:pStyle w:val="Odsekzoznamu"/>
        <w:numPr>
          <w:ilvl w:val="0"/>
          <w:numId w:val="2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 dôsledku ktorej dochádza k preukázateľne overiteľným a merateľným</w:t>
      </w:r>
      <w:r w:rsidR="006660BB" w:rsidRPr="00C37ED9">
        <w:rPr>
          <w:rFonts w:ascii="Times New Roman" w:hAnsi="Times New Roman" w:cs="Times New Roman"/>
          <w:sz w:val="24"/>
          <w:szCs w:val="24"/>
        </w:rPr>
        <w:t xml:space="preserve"> úsporám energie</w:t>
      </w:r>
      <w:r w:rsidRPr="00C37ED9">
        <w:rPr>
          <w:rFonts w:ascii="Times New Roman" w:hAnsi="Times New Roman" w:cs="Times New Roman"/>
          <w:sz w:val="24"/>
          <w:szCs w:val="24"/>
        </w:rPr>
        <w:t xml:space="preserve"> alebo k odhadnuteľným úsporám energie a k zlepšeniu energetickej efektívnosti a</w:t>
      </w:r>
      <w:r w:rsidR="00C976FF" w:rsidRPr="00C37ED9">
        <w:rPr>
          <w:rFonts w:ascii="Times New Roman" w:hAnsi="Times New Roman" w:cs="Times New Roman"/>
          <w:sz w:val="24"/>
          <w:szCs w:val="24"/>
        </w:rPr>
        <w:t>lebo</w:t>
      </w:r>
      <w:r w:rsidRPr="00C37ED9">
        <w:rPr>
          <w:rFonts w:ascii="Times New Roman" w:hAnsi="Times New Roman" w:cs="Times New Roman"/>
          <w:sz w:val="24"/>
          <w:szCs w:val="24"/>
        </w:rPr>
        <w:t> </w:t>
      </w:r>
    </w:p>
    <w:p w14:paraId="5E28FBAE" w14:textId="7C53BF88" w:rsidR="007718BB" w:rsidRPr="00C37ED9" w:rsidRDefault="008120E5">
      <w:pPr>
        <w:pStyle w:val="Odsekzoznamu"/>
        <w:numPr>
          <w:ilvl w:val="0"/>
          <w:numId w:val="26"/>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ktorá umožňuje dosiahnuť finančnú </w:t>
      </w:r>
      <w:r w:rsidR="006660BB" w:rsidRPr="00C37ED9">
        <w:rPr>
          <w:rFonts w:ascii="Times New Roman" w:hAnsi="Times New Roman" w:cs="Times New Roman"/>
          <w:sz w:val="24"/>
          <w:szCs w:val="24"/>
        </w:rPr>
        <w:t xml:space="preserve">výhodu </w:t>
      </w:r>
      <w:r w:rsidRPr="00C37ED9">
        <w:rPr>
          <w:rFonts w:ascii="Times New Roman" w:hAnsi="Times New Roman" w:cs="Times New Roman"/>
          <w:sz w:val="24"/>
          <w:szCs w:val="24"/>
        </w:rPr>
        <w:t>alebo materiálnu výhodu pre všetky zmluvné strany</w:t>
      </w:r>
      <w:r w:rsidR="00A577E0" w:rsidRPr="00C37ED9">
        <w:rPr>
          <w:rFonts w:ascii="Times New Roman" w:hAnsi="Times New Roman" w:cs="Times New Roman"/>
          <w:sz w:val="24"/>
          <w:szCs w:val="24"/>
        </w:rPr>
        <w:t xml:space="preserve"> </w:t>
      </w:r>
      <w:r w:rsidRPr="00C37ED9">
        <w:rPr>
          <w:rFonts w:ascii="Times New Roman" w:hAnsi="Times New Roman" w:cs="Times New Roman"/>
          <w:sz w:val="24"/>
          <w:szCs w:val="24"/>
        </w:rPr>
        <w:t>získanú</w:t>
      </w:r>
    </w:p>
    <w:p w14:paraId="11965A1A" w14:textId="7ECF756B" w:rsidR="007718BB" w:rsidRPr="00C37ED9" w:rsidRDefault="008120E5">
      <w:pPr>
        <w:pStyle w:val="Odsekzoznamu"/>
        <w:numPr>
          <w:ilvl w:val="1"/>
          <w:numId w:val="46"/>
        </w:numPr>
        <w:spacing w:after="0" w:line="264" w:lineRule="auto"/>
        <w:ind w:left="993"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energeticky účinnejšou technológiou</w:t>
      </w:r>
      <w:r w:rsidR="00F6149C" w:rsidRPr="00C37ED9">
        <w:rPr>
          <w:rFonts w:ascii="Times New Roman" w:hAnsi="Times New Roman" w:cs="Times New Roman"/>
          <w:sz w:val="24"/>
          <w:szCs w:val="24"/>
        </w:rPr>
        <w:t xml:space="preserve">, </w:t>
      </w:r>
    </w:p>
    <w:p w14:paraId="54991A1B" w14:textId="414192BD" w:rsidR="007B25D5" w:rsidRPr="00C37ED9" w:rsidRDefault="008120E5">
      <w:pPr>
        <w:pStyle w:val="Odsekzoznamu"/>
        <w:numPr>
          <w:ilvl w:val="1"/>
          <w:numId w:val="46"/>
        </w:numPr>
        <w:spacing w:after="0" w:line="264" w:lineRule="auto"/>
        <w:ind w:left="993"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činnosťou, ktorá zahŕňa prevádzku, údržbu alebo kontrolu potrebnú na poskytnutie energetickej služby</w:t>
      </w:r>
      <w:r w:rsidR="007416DF" w:rsidRPr="00C37ED9">
        <w:rPr>
          <w:rFonts w:ascii="Times New Roman" w:hAnsi="Times New Roman" w:cs="Times New Roman"/>
          <w:sz w:val="24"/>
          <w:szCs w:val="24"/>
        </w:rPr>
        <w:t>,</w:t>
      </w:r>
      <w:r w:rsidR="007B25D5" w:rsidRPr="00C37ED9">
        <w:rPr>
          <w:rFonts w:ascii="Times New Roman" w:hAnsi="Times New Roman" w:cs="Times New Roman"/>
          <w:sz w:val="24"/>
          <w:szCs w:val="24"/>
        </w:rPr>
        <w:t xml:space="preserve"> alebo</w:t>
      </w:r>
    </w:p>
    <w:p w14:paraId="6EAF3ED6" w14:textId="4224E56E" w:rsidR="00D12B22" w:rsidRPr="00C37ED9" w:rsidRDefault="00C976FF">
      <w:pPr>
        <w:pStyle w:val="Odsekzoznamu"/>
        <w:numPr>
          <w:ilvl w:val="1"/>
          <w:numId w:val="46"/>
        </w:numPr>
        <w:spacing w:after="0" w:line="264" w:lineRule="auto"/>
        <w:ind w:left="993"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realizáciou </w:t>
      </w:r>
      <w:r w:rsidR="007B25D5" w:rsidRPr="00C37ED9">
        <w:rPr>
          <w:rFonts w:ascii="Times New Roman" w:hAnsi="Times New Roman" w:cs="Times New Roman"/>
          <w:sz w:val="24"/>
          <w:szCs w:val="24"/>
        </w:rPr>
        <w:t>opatren</w:t>
      </w:r>
      <w:r w:rsidRPr="00C37ED9">
        <w:rPr>
          <w:rFonts w:ascii="Times New Roman" w:hAnsi="Times New Roman" w:cs="Times New Roman"/>
          <w:sz w:val="24"/>
          <w:szCs w:val="24"/>
        </w:rPr>
        <w:t>ia</w:t>
      </w:r>
      <w:r w:rsidR="007B25D5" w:rsidRPr="00C37ED9">
        <w:rPr>
          <w:rFonts w:ascii="Times New Roman" w:hAnsi="Times New Roman" w:cs="Times New Roman"/>
          <w:sz w:val="24"/>
          <w:szCs w:val="24"/>
        </w:rPr>
        <w:t xml:space="preserve"> energetickej efektívnosti</w:t>
      </w:r>
      <w:r w:rsidR="008120E5" w:rsidRPr="00C37ED9">
        <w:rPr>
          <w:rFonts w:ascii="Times New Roman" w:hAnsi="Times New Roman" w:cs="Times New Roman"/>
          <w:sz w:val="24"/>
          <w:szCs w:val="24"/>
        </w:rPr>
        <w:t>.</w:t>
      </w:r>
    </w:p>
    <w:p w14:paraId="25507A0E" w14:textId="77777777" w:rsidR="00F814F9" w:rsidRPr="00C37ED9" w:rsidRDefault="00F814F9" w:rsidP="00F814F9">
      <w:pPr>
        <w:pStyle w:val="Odsekzoznamu"/>
        <w:spacing w:after="0" w:line="264" w:lineRule="auto"/>
        <w:ind w:left="1440"/>
        <w:contextualSpacing w:val="0"/>
        <w:jc w:val="both"/>
        <w:rPr>
          <w:rFonts w:ascii="Times New Roman" w:hAnsi="Times New Roman" w:cs="Times New Roman"/>
          <w:sz w:val="24"/>
          <w:szCs w:val="24"/>
        </w:rPr>
      </w:pPr>
    </w:p>
    <w:p w14:paraId="1B4C84A3" w14:textId="477DFD95" w:rsidR="008120E5" w:rsidRPr="00C37ED9" w:rsidRDefault="008120E5">
      <w:pPr>
        <w:spacing w:line="264" w:lineRule="auto"/>
        <w:jc w:val="both"/>
      </w:pPr>
      <w:r w:rsidRPr="00C37ED9">
        <w:t>(</w:t>
      </w:r>
      <w:r w:rsidR="00F66A63" w:rsidRPr="00C37ED9">
        <w:t>2</w:t>
      </w:r>
      <w:r w:rsidRPr="00C37ED9">
        <w:t>) Energetická služba sa poskytuje ako</w:t>
      </w:r>
    </w:p>
    <w:p w14:paraId="56C55C2F" w14:textId="1E0C8047" w:rsidR="00DA07D7" w:rsidRPr="00C37ED9" w:rsidRDefault="008120E5">
      <w:pPr>
        <w:numPr>
          <w:ilvl w:val="0"/>
          <w:numId w:val="2"/>
        </w:numPr>
        <w:spacing w:line="264" w:lineRule="auto"/>
        <w:jc w:val="both"/>
      </w:pPr>
      <w:r w:rsidRPr="00C37ED9">
        <w:t>podporná energetická služba</w:t>
      </w:r>
      <w:r w:rsidR="002C5C6B" w:rsidRPr="00C37ED9">
        <w:t xml:space="preserve"> alebo</w:t>
      </w:r>
    </w:p>
    <w:p w14:paraId="13830C11" w14:textId="71D07CC3" w:rsidR="00DA07D7" w:rsidRPr="00C37ED9" w:rsidRDefault="008D2887">
      <w:pPr>
        <w:numPr>
          <w:ilvl w:val="0"/>
          <w:numId w:val="2"/>
        </w:numPr>
        <w:spacing w:line="264" w:lineRule="auto"/>
        <w:ind w:left="709" w:hanging="357"/>
        <w:jc w:val="both"/>
      </w:pPr>
      <w:r w:rsidRPr="00C37ED9">
        <w:t>garantovaná energetická služb</w:t>
      </w:r>
      <w:r w:rsidR="00C976FF" w:rsidRPr="00C37ED9">
        <w:t>a</w:t>
      </w:r>
      <w:r w:rsidR="00DA07D7" w:rsidRPr="00C37ED9">
        <w:t>,</w:t>
      </w:r>
    </w:p>
    <w:p w14:paraId="1F109EAC" w14:textId="7F583103" w:rsidR="007E44E3" w:rsidRPr="00C37ED9" w:rsidRDefault="007E44E3" w:rsidP="007B0631">
      <w:pPr>
        <w:spacing w:line="264" w:lineRule="auto"/>
        <w:jc w:val="both"/>
      </w:pPr>
    </w:p>
    <w:p w14:paraId="471E7E3F" w14:textId="5F7D28BB" w:rsidR="008E037C" w:rsidRPr="00C37ED9" w:rsidRDefault="00F66A63" w:rsidP="007B0631">
      <w:pPr>
        <w:spacing w:line="264" w:lineRule="auto"/>
        <w:jc w:val="both"/>
      </w:pPr>
      <w:r w:rsidRPr="00C37ED9">
        <w:t xml:space="preserve">(3) Podporná energetická služba je energetická služba, </w:t>
      </w:r>
      <w:r w:rsidR="008E037C" w:rsidRPr="00C37ED9">
        <w:t xml:space="preserve">poskytovaná na základe zmluvy </w:t>
      </w:r>
      <w:r w:rsidR="0080457F" w:rsidRPr="00C37ED9">
        <w:t xml:space="preserve">o energetickej efektívnosti </w:t>
      </w:r>
      <w:r w:rsidR="008E037C" w:rsidRPr="00C37ED9">
        <w:t xml:space="preserve">uzatvorenej medzi poskytovateľom podpornej energetickej služby a prijímateľom podpornej energetickej služby, </w:t>
      </w:r>
      <w:r w:rsidRPr="00C37ED9">
        <w:t xml:space="preserve">predmetom </w:t>
      </w:r>
      <w:r w:rsidR="008E037C" w:rsidRPr="00C37ED9">
        <w:t>ktorej je</w:t>
      </w:r>
    </w:p>
    <w:p w14:paraId="67B61C38" w14:textId="4B713F6F" w:rsidR="008E037C" w:rsidRPr="00C37ED9" w:rsidRDefault="008E037C">
      <w:pPr>
        <w:numPr>
          <w:ilvl w:val="0"/>
          <w:numId w:val="94"/>
        </w:numPr>
        <w:spacing w:line="264" w:lineRule="auto"/>
        <w:jc w:val="both"/>
      </w:pPr>
      <w:r w:rsidRPr="00C37ED9">
        <w:t xml:space="preserve">optimalizácia prevádzky a nákladov zariadenia alebo budovy vo vlastníctve prijímateľa podpornej energetickej služby, </w:t>
      </w:r>
    </w:p>
    <w:p w14:paraId="50657F63" w14:textId="77777777" w:rsidR="008E037C" w:rsidRPr="00C37ED9" w:rsidRDefault="008E037C">
      <w:pPr>
        <w:numPr>
          <w:ilvl w:val="0"/>
          <w:numId w:val="94"/>
        </w:numPr>
        <w:spacing w:line="264" w:lineRule="auto"/>
        <w:jc w:val="both"/>
      </w:pPr>
      <w:r w:rsidRPr="00C37ED9">
        <w:t xml:space="preserve">energetický manažment pre prijímateľa podpornej energetickej služby okrem zavedeného systému energetického manažérstva, </w:t>
      </w:r>
    </w:p>
    <w:p w14:paraId="60D4DA25" w14:textId="08E5A59B" w:rsidR="008E037C" w:rsidRPr="00C37ED9" w:rsidRDefault="008E037C">
      <w:pPr>
        <w:numPr>
          <w:ilvl w:val="0"/>
          <w:numId w:val="94"/>
        </w:numPr>
        <w:spacing w:line="264" w:lineRule="auto"/>
        <w:jc w:val="both"/>
      </w:pPr>
      <w:r w:rsidRPr="00C37ED9">
        <w:t>prevádzka a údržba energetických zariadení,</w:t>
      </w:r>
      <w:r w:rsidRPr="00C37ED9">
        <w:rPr>
          <w:rStyle w:val="Odkaznapoznmkupodiarou"/>
          <w:b w:val="0"/>
          <w:bCs/>
        </w:rPr>
        <w:footnoteReference w:id="67"/>
      </w:r>
      <w:r w:rsidR="000C7658" w:rsidRPr="00C37ED9">
        <w:rPr>
          <w:b/>
          <w:bCs/>
        </w:rPr>
        <w:t>)</w:t>
      </w:r>
      <w:r w:rsidRPr="00C37ED9">
        <w:t xml:space="preserve"> vrátane školenia používateľa a monitorovania prevádzky systému, alebo</w:t>
      </w:r>
    </w:p>
    <w:p w14:paraId="4E528C32" w14:textId="561F6C6E" w:rsidR="00F66A63" w:rsidRPr="00C37ED9" w:rsidRDefault="008E037C">
      <w:pPr>
        <w:numPr>
          <w:ilvl w:val="0"/>
          <w:numId w:val="94"/>
        </w:numPr>
        <w:spacing w:line="264" w:lineRule="auto"/>
        <w:jc w:val="both"/>
      </w:pPr>
      <w:r w:rsidRPr="00C37ED9">
        <w:t>monitorovanie a hodnotenie spotreby energie po prijatí opatrení energetickej efektívnosti.</w:t>
      </w:r>
    </w:p>
    <w:p w14:paraId="7D303E0D" w14:textId="77777777" w:rsidR="00F66A63" w:rsidRPr="00C37ED9" w:rsidRDefault="00F66A63" w:rsidP="007B0631">
      <w:pPr>
        <w:spacing w:line="264" w:lineRule="auto"/>
        <w:jc w:val="both"/>
      </w:pPr>
    </w:p>
    <w:p w14:paraId="5C794BB9" w14:textId="77777777" w:rsidR="004E7FFE" w:rsidRPr="00C37ED9" w:rsidRDefault="008718E0" w:rsidP="004E7FFE">
      <w:pPr>
        <w:spacing w:line="276" w:lineRule="auto"/>
        <w:jc w:val="both"/>
      </w:pPr>
      <w:r w:rsidRPr="00C37ED9">
        <w:t xml:space="preserve">(4) </w:t>
      </w:r>
      <w:r w:rsidR="004E7FFE" w:rsidRPr="00C37ED9">
        <w:t>Garantovaná energetická služba je energetická služba, poskytovaná na základe zmluvy o energetickej efektívnosti uzatvorenej medzi poskytovateľom garantovanej energetickej služby a prijímateľom garantovanej energetickej služby, pri ktorej sa garantuje dosiahnutie zmluvne určených hodnôt zlepšenia energetickej efektívnosti podľa § 31 ods. 3 a odplata za poskytnuté služby je závislá od skutočne dosiahnutých zmluvne určených hodnôt zlepšenia energetickej efektívnosti.</w:t>
      </w:r>
    </w:p>
    <w:p w14:paraId="35642547" w14:textId="77777777" w:rsidR="004F2FDA" w:rsidRPr="00C37ED9" w:rsidRDefault="004F2FDA" w:rsidP="004F2FDA">
      <w:pPr>
        <w:spacing w:line="276" w:lineRule="auto"/>
        <w:jc w:val="both"/>
      </w:pPr>
    </w:p>
    <w:p w14:paraId="6FA235C0" w14:textId="7BA60F49" w:rsidR="008120E5" w:rsidRPr="00C37ED9" w:rsidRDefault="00E33129" w:rsidP="007B0631">
      <w:pPr>
        <w:spacing w:line="264" w:lineRule="auto"/>
        <w:jc w:val="both"/>
      </w:pPr>
      <w:r w:rsidRPr="00C37ED9">
        <w:t>(</w:t>
      </w:r>
      <w:r w:rsidR="00217C21" w:rsidRPr="00C37ED9">
        <w:t>5</w:t>
      </w:r>
      <w:r w:rsidRPr="00C37ED9">
        <w:t xml:space="preserve">) </w:t>
      </w:r>
      <w:r w:rsidR="008120E5" w:rsidRPr="00C37ED9">
        <w:t>Za energetickú službu sa nepovažuje</w:t>
      </w:r>
      <w:r w:rsidR="007718BB" w:rsidRPr="00C37ED9">
        <w:t xml:space="preserve"> </w:t>
      </w:r>
      <w:r w:rsidR="008120E5" w:rsidRPr="00C37ED9">
        <w:t>dodávka energie na základe zmluvy podľa osobitného predpisu</w:t>
      </w:r>
      <w:r w:rsidR="00471202" w:rsidRPr="00C37ED9">
        <w:t>.</w:t>
      </w:r>
      <w:r w:rsidR="008120E5" w:rsidRPr="00C37ED9">
        <w:rPr>
          <w:vertAlign w:val="superscript"/>
        </w:rPr>
        <w:footnoteReference w:id="68"/>
      </w:r>
      <w:r w:rsidR="008120E5" w:rsidRPr="00C37ED9">
        <w:t>)</w:t>
      </w:r>
    </w:p>
    <w:p w14:paraId="3770886F" w14:textId="77777777" w:rsidR="0061605F" w:rsidRPr="00C37ED9" w:rsidRDefault="0061605F" w:rsidP="007B0631">
      <w:pPr>
        <w:spacing w:line="264" w:lineRule="auto"/>
        <w:jc w:val="both"/>
      </w:pPr>
    </w:p>
    <w:p w14:paraId="68643765" w14:textId="0FAAAA34" w:rsidR="0061605F" w:rsidRPr="00C37ED9" w:rsidRDefault="0061605F" w:rsidP="007B0631">
      <w:pPr>
        <w:spacing w:line="264" w:lineRule="auto"/>
        <w:jc w:val="both"/>
      </w:pPr>
      <w:r w:rsidRPr="00C37ED9">
        <w:t xml:space="preserve">(6) Za podpornú energetickú službu sa nepovažuje výkon činností uvedených v odseku 3 bez zmluvy o energetickej efektívnosti. </w:t>
      </w:r>
    </w:p>
    <w:p w14:paraId="727F509A" w14:textId="77777777" w:rsidR="00D12B22" w:rsidRPr="00C37ED9" w:rsidRDefault="00D12B22" w:rsidP="007B0631">
      <w:pPr>
        <w:spacing w:line="264" w:lineRule="auto"/>
        <w:jc w:val="both"/>
      </w:pPr>
    </w:p>
    <w:p w14:paraId="4F8096A2" w14:textId="225CDE4F" w:rsidR="008120E5" w:rsidRPr="00C37ED9" w:rsidRDefault="008120E5">
      <w:pPr>
        <w:spacing w:line="264" w:lineRule="auto"/>
        <w:jc w:val="both"/>
      </w:pPr>
      <w:r w:rsidRPr="00C37ED9">
        <w:lastRenderedPageBreak/>
        <w:t>(</w:t>
      </w:r>
      <w:r w:rsidR="0061605F" w:rsidRPr="00C37ED9">
        <w:t>7</w:t>
      </w:r>
      <w:r w:rsidRPr="00C37ED9">
        <w:t xml:space="preserve">) Distribútor energie, prevádzkovateľ sústavy, prevádzkovateľ siete a dodávateľ energie </w:t>
      </w:r>
      <w:r w:rsidR="00BD3542" w:rsidRPr="00C37ED9">
        <w:t xml:space="preserve">sú </w:t>
      </w:r>
      <w:r w:rsidRPr="00C37ED9">
        <w:t>povinn</w:t>
      </w:r>
      <w:r w:rsidR="00BD3542" w:rsidRPr="00C37ED9">
        <w:t>í</w:t>
      </w:r>
      <w:r w:rsidRPr="00C37ED9">
        <w:t xml:space="preserve"> </w:t>
      </w:r>
    </w:p>
    <w:p w14:paraId="131F98D9" w14:textId="7EBB0B85" w:rsidR="008120E5" w:rsidRPr="00C37ED9" w:rsidRDefault="008120E5">
      <w:pPr>
        <w:pStyle w:val="Odsekzoznamu"/>
        <w:numPr>
          <w:ilvl w:val="0"/>
          <w:numId w:val="3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umožniť vykonávanie opatrení energetickej efektívnosti, ktorých výsledkom je absolútne zníženie spotreby energie na základe zníženia mernej spotreby energie,</w:t>
      </w:r>
    </w:p>
    <w:p w14:paraId="3E37880F" w14:textId="54AE329E" w:rsidR="008120E5" w:rsidRPr="00C37ED9" w:rsidRDefault="008120E5">
      <w:pPr>
        <w:pStyle w:val="Odsekzoznamu"/>
        <w:numPr>
          <w:ilvl w:val="0"/>
          <w:numId w:val="3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umožniť vykonávanie a poskytovanie energetickej služby,</w:t>
      </w:r>
    </w:p>
    <w:p w14:paraId="736B8F5F" w14:textId="607691F3" w:rsidR="008120E5" w:rsidRPr="00C37ED9" w:rsidRDefault="008120E5">
      <w:pPr>
        <w:pStyle w:val="Odsekzoznamu"/>
        <w:numPr>
          <w:ilvl w:val="0"/>
          <w:numId w:val="35"/>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podporovať </w:t>
      </w:r>
      <w:r w:rsidR="00C266DE" w:rsidRPr="00C37ED9">
        <w:rPr>
          <w:rFonts w:ascii="Times New Roman" w:hAnsi="Times New Roman" w:cs="Times New Roman"/>
          <w:sz w:val="24"/>
          <w:szCs w:val="24"/>
        </w:rPr>
        <w:t xml:space="preserve">rozvoj a konkurencieschopnosť </w:t>
      </w:r>
      <w:r w:rsidRPr="00C37ED9">
        <w:rPr>
          <w:rFonts w:ascii="Times New Roman" w:hAnsi="Times New Roman" w:cs="Times New Roman"/>
          <w:sz w:val="24"/>
          <w:szCs w:val="24"/>
        </w:rPr>
        <w:t>trh</w:t>
      </w:r>
      <w:r w:rsidR="00C266DE" w:rsidRPr="00C37ED9">
        <w:rPr>
          <w:rFonts w:ascii="Times New Roman" w:hAnsi="Times New Roman" w:cs="Times New Roman"/>
          <w:sz w:val="24"/>
          <w:szCs w:val="24"/>
        </w:rPr>
        <w:t>u</w:t>
      </w:r>
      <w:r w:rsidRPr="00C37ED9">
        <w:rPr>
          <w:rFonts w:ascii="Times New Roman" w:hAnsi="Times New Roman" w:cs="Times New Roman"/>
          <w:sz w:val="24"/>
          <w:szCs w:val="24"/>
        </w:rPr>
        <w:t xml:space="preserve"> s energetickými službami</w:t>
      </w:r>
      <w:r w:rsidR="00C266DE"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5FF921FE"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00682D3F" w14:textId="47327E86" w:rsidR="008120E5" w:rsidRPr="00C37ED9" w:rsidRDefault="00E33129" w:rsidP="007B0631">
      <w:pPr>
        <w:spacing w:line="264" w:lineRule="auto"/>
        <w:jc w:val="both"/>
      </w:pPr>
      <w:r w:rsidRPr="00C37ED9">
        <w:t>(</w:t>
      </w:r>
      <w:r w:rsidR="0061605F" w:rsidRPr="00C37ED9">
        <w:t>8</w:t>
      </w:r>
      <w:r w:rsidR="008120E5" w:rsidRPr="00C37ED9">
        <w:t xml:space="preserve">) Distribútor energie, prevádzkovateľ sústavy, prevádzkovateľ siete a dodávateľ energie </w:t>
      </w:r>
      <w:r w:rsidR="000302AB" w:rsidRPr="00C37ED9">
        <w:t xml:space="preserve">nie </w:t>
      </w:r>
      <w:r w:rsidR="00E85254" w:rsidRPr="00C37ED9">
        <w:t xml:space="preserve">sú </w:t>
      </w:r>
      <w:r w:rsidR="000302AB" w:rsidRPr="00C37ED9">
        <w:t>oprávnen</w:t>
      </w:r>
      <w:r w:rsidR="00E85254" w:rsidRPr="00C37ED9">
        <w:t>í</w:t>
      </w:r>
      <w:r w:rsidR="000302AB" w:rsidRPr="00C37ED9">
        <w:t xml:space="preserve"> </w:t>
      </w:r>
      <w:r w:rsidR="008120E5" w:rsidRPr="00C37ED9">
        <w:t>vykonávať činnosti, ktoré môžu brániť dopytu po energetických službách</w:t>
      </w:r>
      <w:r w:rsidR="00B859CA" w:rsidRPr="00C37ED9">
        <w:t>.</w:t>
      </w:r>
    </w:p>
    <w:p w14:paraId="0A7AE8D7" w14:textId="77777777" w:rsidR="00D12B22" w:rsidRPr="00C37ED9" w:rsidRDefault="00D12B22" w:rsidP="007B0631">
      <w:pPr>
        <w:spacing w:line="264" w:lineRule="auto"/>
        <w:jc w:val="both"/>
      </w:pPr>
    </w:p>
    <w:p w14:paraId="379C7592" w14:textId="0A0A7900" w:rsidR="008120E5" w:rsidRPr="00C37ED9" w:rsidRDefault="004F232A">
      <w:pPr>
        <w:spacing w:line="264" w:lineRule="auto"/>
        <w:jc w:val="both"/>
      </w:pPr>
      <w:r w:rsidRPr="00C37ED9" w:rsidDel="00217C21">
        <w:t>(</w:t>
      </w:r>
      <w:r w:rsidR="0061605F" w:rsidRPr="00C37ED9">
        <w:t>9</w:t>
      </w:r>
      <w:r w:rsidR="008120E5" w:rsidRPr="00C37ED9" w:rsidDel="00217C21">
        <w:t>) Prijímateľ energetickej služby je povinný poskytovateľovi energetickej služby poskytnúť všetky informácie potrebné na poskytnutie energetickej služby.</w:t>
      </w:r>
    </w:p>
    <w:p w14:paraId="5C1AEE6A" w14:textId="77777777" w:rsidR="00D318DA" w:rsidRPr="00C37ED9" w:rsidRDefault="00D318DA" w:rsidP="00022DD2">
      <w:pPr>
        <w:spacing w:line="264" w:lineRule="auto"/>
        <w:jc w:val="both"/>
      </w:pPr>
    </w:p>
    <w:p w14:paraId="373E2AA4" w14:textId="77777777" w:rsidR="003D08FC" w:rsidRPr="00C37ED9" w:rsidRDefault="003D08FC" w:rsidP="00F51CBD">
      <w:pPr>
        <w:pStyle w:val="Odsekzoznamu"/>
        <w:spacing w:after="0" w:line="264" w:lineRule="auto"/>
        <w:jc w:val="center"/>
        <w:rPr>
          <w:rFonts w:ascii="Times New Roman" w:hAnsi="Times New Roman" w:cs="Times New Roman"/>
          <w:b/>
          <w:bCs/>
          <w:sz w:val="24"/>
          <w:szCs w:val="24"/>
        </w:rPr>
      </w:pPr>
    </w:p>
    <w:p w14:paraId="22347A61" w14:textId="591FE26C" w:rsidR="00FA5A41" w:rsidRPr="00C37ED9" w:rsidRDefault="00FA5A41" w:rsidP="00F51CBD">
      <w:pPr>
        <w:pStyle w:val="Odsekzoznamu"/>
        <w:spacing w:after="0" w:line="264" w:lineRule="auto"/>
        <w:jc w:val="center"/>
        <w:rPr>
          <w:rFonts w:ascii="Times New Roman" w:hAnsi="Times New Roman" w:cs="Times New Roman"/>
          <w:b/>
          <w:bCs/>
          <w:sz w:val="24"/>
          <w:szCs w:val="24"/>
        </w:rPr>
      </w:pPr>
      <w:r w:rsidRPr="00C37ED9">
        <w:rPr>
          <w:rFonts w:ascii="Times New Roman" w:hAnsi="Times New Roman" w:cs="Times New Roman"/>
          <w:b/>
          <w:bCs/>
          <w:sz w:val="24"/>
          <w:szCs w:val="24"/>
        </w:rPr>
        <w:t>§</w:t>
      </w:r>
      <w:r w:rsidR="00F42BB5" w:rsidRPr="00C37ED9">
        <w:rPr>
          <w:rFonts w:ascii="Times New Roman" w:hAnsi="Times New Roman" w:cs="Times New Roman"/>
          <w:b/>
          <w:bCs/>
          <w:sz w:val="24"/>
          <w:szCs w:val="24"/>
        </w:rPr>
        <w:t xml:space="preserve"> </w:t>
      </w:r>
      <w:r w:rsidRPr="00C37ED9">
        <w:rPr>
          <w:rFonts w:ascii="Times New Roman" w:hAnsi="Times New Roman" w:cs="Times New Roman"/>
          <w:b/>
          <w:bCs/>
          <w:sz w:val="24"/>
          <w:szCs w:val="24"/>
        </w:rPr>
        <w:t>30</w:t>
      </w:r>
    </w:p>
    <w:p w14:paraId="5E53993D" w14:textId="54B72024" w:rsidR="00FA5A41" w:rsidRPr="00C37ED9" w:rsidRDefault="00FA5A41" w:rsidP="00F51CBD">
      <w:pPr>
        <w:pStyle w:val="Odsekzoznamu"/>
        <w:spacing w:after="0" w:line="264" w:lineRule="auto"/>
        <w:jc w:val="center"/>
        <w:rPr>
          <w:rFonts w:ascii="Times New Roman" w:hAnsi="Times New Roman" w:cs="Times New Roman"/>
          <w:b/>
          <w:bCs/>
          <w:sz w:val="24"/>
          <w:szCs w:val="24"/>
        </w:rPr>
      </w:pPr>
      <w:r w:rsidRPr="00C37ED9">
        <w:rPr>
          <w:rFonts w:ascii="Times New Roman" w:hAnsi="Times New Roman" w:cs="Times New Roman"/>
          <w:b/>
          <w:bCs/>
          <w:sz w:val="24"/>
          <w:szCs w:val="24"/>
        </w:rPr>
        <w:t>Poskytovateľ energetickej služby</w:t>
      </w:r>
    </w:p>
    <w:p w14:paraId="0B087D9A" w14:textId="77777777" w:rsidR="00FA5A41" w:rsidRPr="00C37ED9" w:rsidRDefault="00FA5A41">
      <w:pPr>
        <w:pStyle w:val="Odsekzoznamu"/>
        <w:spacing w:after="0" w:line="264" w:lineRule="auto"/>
        <w:jc w:val="both"/>
        <w:rPr>
          <w:rFonts w:ascii="Times New Roman" w:hAnsi="Times New Roman" w:cs="Times New Roman"/>
          <w:sz w:val="24"/>
          <w:szCs w:val="24"/>
        </w:rPr>
      </w:pPr>
    </w:p>
    <w:p w14:paraId="1E9F6FA1" w14:textId="0B6615BE" w:rsidR="00FA5A41" w:rsidRPr="00C37ED9" w:rsidRDefault="00FA5A41" w:rsidP="00F51CBD">
      <w:pPr>
        <w:spacing w:line="264" w:lineRule="auto"/>
        <w:jc w:val="both"/>
      </w:pPr>
      <w:r w:rsidRPr="00C37ED9">
        <w:t>(1)</w:t>
      </w:r>
      <w:r w:rsidR="009B27A5" w:rsidRPr="00C37ED9">
        <w:t xml:space="preserve"> </w:t>
      </w:r>
      <w:r w:rsidRPr="00C37ED9">
        <w:t>Poskytovateľ</w:t>
      </w:r>
      <w:r w:rsidR="002C5C6B" w:rsidRPr="00C37ED9">
        <w:t>om</w:t>
      </w:r>
      <w:r w:rsidRPr="00C37ED9">
        <w:t xml:space="preserve"> energetickej služby je</w:t>
      </w:r>
    </w:p>
    <w:p w14:paraId="1F03C24E" w14:textId="4A638913" w:rsidR="00FA5A41" w:rsidRPr="00C37ED9" w:rsidRDefault="00FA5A41">
      <w:pPr>
        <w:pStyle w:val="Odsekzoznamu"/>
        <w:numPr>
          <w:ilvl w:val="0"/>
          <w:numId w:val="111"/>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poskytovateľ podpornej energetickej služby</w:t>
      </w:r>
      <w:r w:rsidR="00132553">
        <w:rPr>
          <w:rFonts w:ascii="Times New Roman" w:hAnsi="Times New Roman" w:cs="Times New Roman"/>
          <w:sz w:val="24"/>
          <w:szCs w:val="24"/>
        </w:rPr>
        <w:t>,</w:t>
      </w:r>
    </w:p>
    <w:p w14:paraId="16062B38" w14:textId="5E8AA7E7" w:rsidR="00FA5A41" w:rsidRPr="00C37ED9" w:rsidRDefault="00FA5A41">
      <w:pPr>
        <w:pStyle w:val="Odsekzoznamu"/>
        <w:numPr>
          <w:ilvl w:val="0"/>
          <w:numId w:val="111"/>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poskytovateľ garantovanej energetickej služby</w:t>
      </w:r>
      <w:r w:rsidR="002C5C6B" w:rsidRPr="00C37ED9">
        <w:rPr>
          <w:rFonts w:ascii="Times New Roman" w:hAnsi="Times New Roman" w:cs="Times New Roman"/>
          <w:sz w:val="24"/>
          <w:szCs w:val="24"/>
        </w:rPr>
        <w:t>.</w:t>
      </w:r>
    </w:p>
    <w:p w14:paraId="540EBE76" w14:textId="77777777" w:rsidR="00097B4C" w:rsidRPr="00C37ED9" w:rsidRDefault="00097B4C" w:rsidP="004F1B1F">
      <w:pPr>
        <w:spacing w:line="264" w:lineRule="auto"/>
        <w:jc w:val="both"/>
      </w:pPr>
    </w:p>
    <w:p w14:paraId="3C36B03D" w14:textId="77777777" w:rsidR="002C5C6B" w:rsidRPr="00C37ED9" w:rsidRDefault="00097B4C" w:rsidP="00D67F4C">
      <w:pPr>
        <w:spacing w:line="264" w:lineRule="auto"/>
        <w:jc w:val="both"/>
      </w:pPr>
      <w:r w:rsidRPr="00C37ED9">
        <w:t xml:space="preserve">(2) Podpornú energetickú službu </w:t>
      </w:r>
      <w:r w:rsidR="00BD32E0" w:rsidRPr="00C37ED9">
        <w:t xml:space="preserve">môže poskytovať iba odborne spôsobilá osoba podľa </w:t>
      </w:r>
      <w:r w:rsidRPr="00C37ED9">
        <w:t>§ 19</w:t>
      </w:r>
      <w:r w:rsidR="00433117" w:rsidRPr="00C37ED9">
        <w:t xml:space="preserve">. </w:t>
      </w:r>
    </w:p>
    <w:p w14:paraId="400BDA2D" w14:textId="08583D5C" w:rsidR="00D67F4C" w:rsidRPr="00C37ED9" w:rsidRDefault="00097B4C" w:rsidP="00D67F4C">
      <w:pPr>
        <w:spacing w:line="264" w:lineRule="auto"/>
        <w:jc w:val="both"/>
      </w:pPr>
      <w:r w:rsidRPr="00C37ED9">
        <w:t xml:space="preserve"> </w:t>
      </w:r>
    </w:p>
    <w:p w14:paraId="6A728DD2" w14:textId="6494EB18" w:rsidR="007204FC" w:rsidRPr="00C37ED9" w:rsidRDefault="007204FC" w:rsidP="00D67F4C">
      <w:pPr>
        <w:spacing w:after="160" w:line="264" w:lineRule="auto"/>
        <w:jc w:val="both"/>
      </w:pPr>
      <w:r w:rsidRPr="00C37ED9">
        <w:t>(</w:t>
      </w:r>
      <w:r w:rsidR="00F66A63" w:rsidRPr="00C37ED9">
        <w:t>3</w:t>
      </w:r>
      <w:r w:rsidRPr="00C37ED9">
        <w:t>) Poskytovateľ energetickej služby je povinný zaregistrovať energetickú službu v registri energetických služieb podľa § 33</w:t>
      </w:r>
      <w:r w:rsidR="00FA5A41" w:rsidRPr="00C37ED9">
        <w:t xml:space="preserve"> </w:t>
      </w:r>
      <w:r w:rsidRPr="00C37ED9">
        <w:t xml:space="preserve">najneskôr do 30 dní odo dňa začiatku poskytovania energetickej služby. </w:t>
      </w:r>
    </w:p>
    <w:p w14:paraId="47B7AC52" w14:textId="77777777" w:rsidR="007204FC" w:rsidRPr="00C37ED9" w:rsidRDefault="007204FC" w:rsidP="007204FC">
      <w:pPr>
        <w:spacing w:line="264" w:lineRule="auto"/>
        <w:jc w:val="both"/>
      </w:pPr>
    </w:p>
    <w:p w14:paraId="6C5AA95E" w14:textId="4FE83F3D" w:rsidR="007204FC" w:rsidRPr="00C37ED9" w:rsidRDefault="007204FC" w:rsidP="007204FC">
      <w:pPr>
        <w:spacing w:line="264" w:lineRule="auto"/>
        <w:jc w:val="both"/>
      </w:pPr>
      <w:r w:rsidRPr="00C37ED9">
        <w:t>(</w:t>
      </w:r>
      <w:r w:rsidR="00F66A63" w:rsidRPr="00C37ED9">
        <w:t>4</w:t>
      </w:r>
      <w:r w:rsidRPr="00C37ED9">
        <w:t>) Poskytovateľ energetickej služby je povinný zasielať každoročne do 3</w:t>
      </w:r>
      <w:r w:rsidR="00C62B94" w:rsidRPr="00C37ED9">
        <w:t>0</w:t>
      </w:r>
      <w:r w:rsidRPr="00C37ED9">
        <w:t xml:space="preserve">. </w:t>
      </w:r>
      <w:r w:rsidR="00C62B94" w:rsidRPr="00C37ED9">
        <w:t>júna</w:t>
      </w:r>
      <w:r w:rsidRPr="00C37ED9">
        <w:t xml:space="preserve"> prevádzkovateľovi monitorovacieho systému informácie za predchádzajúci kalendárny rok o </w:t>
      </w:r>
    </w:p>
    <w:p w14:paraId="6D206458" w14:textId="1BCEDB88"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počte poskytnutých energetických služieb,</w:t>
      </w:r>
    </w:p>
    <w:p w14:paraId="0EB68513" w14:textId="69C8B81C"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predpokladaných vplyvoch poskytnutých energetických služieb na zlepšenie energetickej efektívnosti a na zvyšovanie úspor energie,</w:t>
      </w:r>
    </w:p>
    <w:p w14:paraId="0B1BDC2F" w14:textId="544C03DB"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dosiahnutých úsporách energie a iných úsporách poskytnutím energetickej služby,</w:t>
      </w:r>
    </w:p>
    <w:p w14:paraId="46DAA5FB" w14:textId="66D4D49F"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prebiehajúcich energetických službách,</w:t>
      </w:r>
    </w:p>
    <w:p w14:paraId="4D1E5CC8" w14:textId="4CE395C3"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počte nových zmlúv o energetickej efektívnosti, </w:t>
      </w:r>
    </w:p>
    <w:p w14:paraId="72B89BFC" w14:textId="549BE784" w:rsidR="007204FC" w:rsidRPr="00C37ED9" w:rsidRDefault="007204FC">
      <w:pPr>
        <w:pStyle w:val="Odsekzoznamu"/>
        <w:numPr>
          <w:ilvl w:val="0"/>
          <w:numId w:val="112"/>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súhrnnom množstve úspor energie a finančných prostriedkov z poskytnutých energetických služieb.</w:t>
      </w:r>
    </w:p>
    <w:p w14:paraId="03837467" w14:textId="77777777" w:rsidR="007204FC" w:rsidRPr="00C37ED9" w:rsidRDefault="007204FC" w:rsidP="007204FC">
      <w:pPr>
        <w:spacing w:line="264" w:lineRule="auto"/>
        <w:jc w:val="both"/>
      </w:pPr>
    </w:p>
    <w:p w14:paraId="65153655" w14:textId="26222920" w:rsidR="007204FC" w:rsidRPr="00C37ED9" w:rsidRDefault="007204FC" w:rsidP="007204FC">
      <w:pPr>
        <w:spacing w:line="264" w:lineRule="auto"/>
        <w:jc w:val="both"/>
      </w:pPr>
      <w:r w:rsidRPr="00C37ED9">
        <w:t>(</w:t>
      </w:r>
      <w:r w:rsidR="008E037C" w:rsidRPr="00C37ED9">
        <w:t>5</w:t>
      </w:r>
      <w:r w:rsidRPr="00C37ED9">
        <w:t xml:space="preserve">) Poskytovateľ energetickej služby je povinný vykonávať energetickú službu riadne, kvalitne a s náležitou odbornou starostlivosťou. </w:t>
      </w:r>
    </w:p>
    <w:p w14:paraId="53AF1394" w14:textId="77777777" w:rsidR="009711F7" w:rsidRPr="00C37ED9" w:rsidRDefault="009711F7" w:rsidP="00652839">
      <w:pPr>
        <w:spacing w:line="264" w:lineRule="auto"/>
        <w:jc w:val="both"/>
      </w:pPr>
    </w:p>
    <w:p w14:paraId="737692D8" w14:textId="773DB0B6" w:rsidR="001A421D" w:rsidRPr="00C37ED9" w:rsidRDefault="00961834" w:rsidP="001A421D">
      <w:pPr>
        <w:spacing w:line="264" w:lineRule="auto"/>
        <w:jc w:val="both"/>
      </w:pPr>
      <w:r w:rsidRPr="00C37ED9">
        <w:t>(</w:t>
      </w:r>
      <w:r w:rsidR="00652839" w:rsidRPr="00C37ED9">
        <w:t>6</w:t>
      </w:r>
      <w:r w:rsidRPr="00C37ED9">
        <w:t>)</w:t>
      </w:r>
      <w:r w:rsidR="001A421D" w:rsidRPr="00C37ED9">
        <w:t xml:space="preserve"> Poskytovateľ energetickej služby je povinný</w:t>
      </w:r>
    </w:p>
    <w:p w14:paraId="26EC5C62" w14:textId="767891BC" w:rsidR="001A421D" w:rsidRPr="00C37ED9" w:rsidRDefault="001A421D" w:rsidP="00590781">
      <w:pPr>
        <w:spacing w:line="264" w:lineRule="auto"/>
        <w:ind w:left="709" w:hanging="283"/>
        <w:jc w:val="both"/>
      </w:pPr>
      <w:r w:rsidRPr="00C37ED9">
        <w:t>a) uchovávať zmluvu o energetickej efektívnosti  po</w:t>
      </w:r>
      <w:r w:rsidR="00826BFC" w:rsidRPr="00C37ED9">
        <w:t xml:space="preserve"> dobu </w:t>
      </w:r>
      <w:r w:rsidRPr="00C37ED9">
        <w:rPr>
          <w:strike/>
        </w:rPr>
        <w:t>čas leho</w:t>
      </w:r>
      <w:r w:rsidRPr="00C37ED9">
        <w:t xml:space="preserve">ty </w:t>
      </w:r>
      <w:r w:rsidR="00826BFC" w:rsidRPr="00C37ED9">
        <w:t xml:space="preserve">desiatich </w:t>
      </w:r>
      <w:r w:rsidRPr="00C37ED9">
        <w:t>rokov odo dňa jej ukončenia,</w:t>
      </w:r>
    </w:p>
    <w:p w14:paraId="22270EFC" w14:textId="54A0F571" w:rsidR="00961834" w:rsidRPr="00C37ED9" w:rsidRDefault="001A421D" w:rsidP="00590781">
      <w:pPr>
        <w:spacing w:line="264" w:lineRule="auto"/>
        <w:ind w:left="709" w:hanging="283"/>
        <w:jc w:val="both"/>
      </w:pPr>
      <w:r w:rsidRPr="00C37ED9">
        <w:lastRenderedPageBreak/>
        <w:t>b) po uplynutí lehoty zabezpečiť  bezpečný výmaz alebo zničenie osobných údajov, a to spôsobom, ktorý znemožní ich obnovu.</w:t>
      </w:r>
    </w:p>
    <w:p w14:paraId="1DB7E373" w14:textId="77777777" w:rsidR="003042D2" w:rsidRPr="00C37ED9" w:rsidRDefault="003042D2" w:rsidP="007204FC">
      <w:pPr>
        <w:spacing w:line="264" w:lineRule="auto"/>
        <w:jc w:val="both"/>
      </w:pPr>
    </w:p>
    <w:p w14:paraId="79D24D71" w14:textId="77777777" w:rsidR="007204FC" w:rsidRPr="00C37ED9" w:rsidRDefault="007204FC" w:rsidP="007204FC">
      <w:pPr>
        <w:spacing w:line="264" w:lineRule="auto"/>
        <w:jc w:val="both"/>
      </w:pPr>
    </w:p>
    <w:p w14:paraId="1B152800" w14:textId="00F084F3" w:rsidR="00730BC4" w:rsidRPr="00C37ED9" w:rsidRDefault="0067424D" w:rsidP="007B0631">
      <w:pPr>
        <w:spacing w:line="264" w:lineRule="auto"/>
        <w:jc w:val="center"/>
        <w:rPr>
          <w:b/>
        </w:rPr>
      </w:pPr>
      <w:r w:rsidRPr="00C37ED9">
        <w:rPr>
          <w:b/>
        </w:rPr>
        <w:t xml:space="preserve">§ </w:t>
      </w:r>
      <w:r w:rsidR="00D32465" w:rsidRPr="00C37ED9">
        <w:rPr>
          <w:b/>
        </w:rPr>
        <w:t>3</w:t>
      </w:r>
      <w:r w:rsidR="007D407C" w:rsidRPr="00C37ED9">
        <w:rPr>
          <w:b/>
        </w:rPr>
        <w:t>1</w:t>
      </w:r>
    </w:p>
    <w:p w14:paraId="6339CE1F" w14:textId="6FE3DA4C" w:rsidR="00730BC4" w:rsidRPr="00C37ED9" w:rsidRDefault="00003AB8" w:rsidP="007B0631">
      <w:pPr>
        <w:spacing w:line="264" w:lineRule="auto"/>
        <w:jc w:val="center"/>
        <w:rPr>
          <w:b/>
        </w:rPr>
      </w:pPr>
      <w:r w:rsidRPr="00C37ED9">
        <w:rPr>
          <w:b/>
        </w:rPr>
        <w:t xml:space="preserve">Zmluva o </w:t>
      </w:r>
      <w:r w:rsidR="00730BC4" w:rsidRPr="00C37ED9">
        <w:rPr>
          <w:b/>
        </w:rPr>
        <w:t>energe</w:t>
      </w:r>
      <w:r w:rsidR="00690776" w:rsidRPr="00C37ED9">
        <w:rPr>
          <w:b/>
        </w:rPr>
        <w:t>tick</w:t>
      </w:r>
      <w:r w:rsidRPr="00C37ED9">
        <w:rPr>
          <w:b/>
        </w:rPr>
        <w:t>ej</w:t>
      </w:r>
      <w:r w:rsidR="00690776" w:rsidRPr="00C37ED9">
        <w:rPr>
          <w:b/>
        </w:rPr>
        <w:t xml:space="preserve"> </w:t>
      </w:r>
      <w:r w:rsidR="00B56606" w:rsidRPr="00C37ED9">
        <w:rPr>
          <w:b/>
        </w:rPr>
        <w:t>efektívnosti</w:t>
      </w:r>
      <w:r w:rsidR="00690776" w:rsidRPr="00C37ED9">
        <w:rPr>
          <w:b/>
        </w:rPr>
        <w:t xml:space="preserve"> </w:t>
      </w:r>
    </w:p>
    <w:p w14:paraId="09ED7146" w14:textId="77777777" w:rsidR="00221F9E" w:rsidRPr="00C37ED9" w:rsidRDefault="00221F9E" w:rsidP="00003AB8">
      <w:pPr>
        <w:spacing w:line="264" w:lineRule="auto"/>
        <w:jc w:val="both"/>
      </w:pPr>
    </w:p>
    <w:p w14:paraId="372E1CB4" w14:textId="4B56F45B" w:rsidR="007E5F74" w:rsidRPr="00C37ED9" w:rsidRDefault="007E5F74" w:rsidP="007E5F74">
      <w:pPr>
        <w:spacing w:line="264" w:lineRule="auto"/>
        <w:jc w:val="both"/>
      </w:pPr>
      <w:r w:rsidRPr="00C37ED9">
        <w:t>(</w:t>
      </w:r>
      <w:r w:rsidR="009B27A5" w:rsidRPr="00C37ED9">
        <w:t>1</w:t>
      </w:r>
      <w:r w:rsidRPr="00C37ED9">
        <w:t xml:space="preserve">) </w:t>
      </w:r>
      <w:r w:rsidR="009C01FE" w:rsidRPr="00C37ED9">
        <w:t>P</w:t>
      </w:r>
      <w:r w:rsidRPr="00C37ED9">
        <w:t xml:space="preserve">oskytovateľ energetickej služby </w:t>
      </w:r>
      <w:r w:rsidR="008E037C" w:rsidRPr="00C37ED9">
        <w:t xml:space="preserve">je povinný </w:t>
      </w:r>
      <w:r w:rsidR="009C01FE" w:rsidRPr="00C37ED9">
        <w:t>poskyt</w:t>
      </w:r>
      <w:r w:rsidR="008E037C" w:rsidRPr="00C37ED9">
        <w:t>ovať</w:t>
      </w:r>
      <w:r w:rsidR="009C01FE" w:rsidRPr="00C37ED9">
        <w:t xml:space="preserve"> energetickú službu prijímateľovi energetickej služby na základe </w:t>
      </w:r>
      <w:r w:rsidR="00CE7B48" w:rsidRPr="00C37ED9">
        <w:t xml:space="preserve">písomnej </w:t>
      </w:r>
      <w:r w:rsidR="009C01FE" w:rsidRPr="00C37ED9">
        <w:t xml:space="preserve">zmluvy o energetickej efektívnosti. </w:t>
      </w:r>
    </w:p>
    <w:p w14:paraId="2E1E6900" w14:textId="77777777" w:rsidR="002926B5" w:rsidRPr="00C37ED9" w:rsidRDefault="002926B5" w:rsidP="007E5F74">
      <w:pPr>
        <w:spacing w:line="264" w:lineRule="auto"/>
        <w:jc w:val="both"/>
      </w:pPr>
    </w:p>
    <w:p w14:paraId="4FA8E3F1" w14:textId="1D7C3F06" w:rsidR="00221F9E" w:rsidRPr="00C37ED9" w:rsidRDefault="00221F9E" w:rsidP="00221F9E">
      <w:pPr>
        <w:spacing w:line="264" w:lineRule="auto"/>
        <w:jc w:val="both"/>
      </w:pPr>
      <w:r w:rsidRPr="00C37ED9">
        <w:t>(</w:t>
      </w:r>
      <w:r w:rsidR="009B27A5" w:rsidRPr="00C37ED9">
        <w:t>2</w:t>
      </w:r>
      <w:r w:rsidRPr="00C37ED9">
        <w:t xml:space="preserve">) Predmetom zmluvy o energetickej efektívnosti je </w:t>
      </w:r>
    </w:p>
    <w:p w14:paraId="1D3D8758" w14:textId="428A8280"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spracovanie energetickej analýzy a realizácia opatrení navrhnutých v energetickej analýze,</w:t>
      </w:r>
    </w:p>
    <w:p w14:paraId="5C7DF8EF" w14:textId="56BD409D"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spracovanie energetického auditu a realizácia opatrení navrhnutých v energetickom audite, </w:t>
      </w:r>
    </w:p>
    <w:p w14:paraId="67C3CAFA" w14:textId="3564B841"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návrh a príprava uceleného projektu zameraného na energetickú efektívnosť (ďalej len „projekt“), ktorý obsahuje najmä</w:t>
      </w:r>
    </w:p>
    <w:p w14:paraId="5D4ED713" w14:textId="73FD5AB2" w:rsidR="00221F9E" w:rsidRPr="00C37ED9" w:rsidRDefault="00221F9E">
      <w:pPr>
        <w:pStyle w:val="Odsekzoznamu"/>
        <w:numPr>
          <w:ilvl w:val="0"/>
          <w:numId w:val="11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analýzu existujúceho stavu,</w:t>
      </w:r>
    </w:p>
    <w:p w14:paraId="349DD037" w14:textId="598D4AA2" w:rsidR="00221F9E" w:rsidRPr="00C37ED9" w:rsidRDefault="00221F9E">
      <w:pPr>
        <w:pStyle w:val="Odsekzoznamu"/>
        <w:numPr>
          <w:ilvl w:val="0"/>
          <w:numId w:val="11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návrh opatrení energetickej efektívnosti,</w:t>
      </w:r>
    </w:p>
    <w:p w14:paraId="25499F6E" w14:textId="33248925" w:rsidR="00221F9E" w:rsidRPr="00C37ED9" w:rsidRDefault="00221F9E">
      <w:pPr>
        <w:pStyle w:val="Odsekzoznamu"/>
        <w:numPr>
          <w:ilvl w:val="0"/>
          <w:numId w:val="11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projektovanie a realizáciu opatrení, inštaláciu projektu a skúšobnú prevádzku</w:t>
      </w:r>
      <w:r w:rsidR="00FE5F4E" w:rsidRPr="00C37ED9">
        <w:rPr>
          <w:rFonts w:ascii="Times New Roman" w:hAnsi="Times New Roman" w:cs="Times New Roman"/>
          <w:sz w:val="24"/>
          <w:szCs w:val="24"/>
        </w:rPr>
        <w:t xml:space="preserve"> projektu</w:t>
      </w:r>
      <w:r w:rsidRPr="00C37ED9">
        <w:rPr>
          <w:rFonts w:ascii="Times New Roman" w:hAnsi="Times New Roman" w:cs="Times New Roman"/>
          <w:sz w:val="24"/>
          <w:szCs w:val="24"/>
        </w:rPr>
        <w:t>, vrátane rekonštrukcie, výmeny energetickej</w:t>
      </w:r>
      <w:r w:rsidR="00FE5F4E" w:rsidRPr="00C37ED9">
        <w:rPr>
          <w:rFonts w:ascii="Times New Roman" w:hAnsi="Times New Roman" w:cs="Times New Roman"/>
          <w:sz w:val="24"/>
          <w:szCs w:val="24"/>
        </w:rPr>
        <w:t xml:space="preserve"> infraštruktúry</w:t>
      </w:r>
      <w:r w:rsidRPr="00C37ED9">
        <w:rPr>
          <w:rFonts w:ascii="Times New Roman" w:hAnsi="Times New Roman" w:cs="Times New Roman"/>
          <w:sz w:val="24"/>
          <w:szCs w:val="24"/>
        </w:rPr>
        <w:t xml:space="preserve"> a súvisiacej infraštruktúry a inštalácie technických</w:t>
      </w:r>
      <w:r w:rsidR="00FE5F4E" w:rsidRPr="00C37ED9">
        <w:rPr>
          <w:rFonts w:ascii="Times New Roman" w:hAnsi="Times New Roman" w:cs="Times New Roman"/>
          <w:sz w:val="24"/>
          <w:szCs w:val="24"/>
        </w:rPr>
        <w:t xml:space="preserve"> zariadení</w:t>
      </w:r>
      <w:r w:rsidRPr="00C37ED9">
        <w:rPr>
          <w:rFonts w:ascii="Times New Roman" w:hAnsi="Times New Roman" w:cs="Times New Roman"/>
          <w:sz w:val="24"/>
          <w:szCs w:val="24"/>
        </w:rPr>
        <w:t xml:space="preserve"> a energetických zariadení,</w:t>
      </w:r>
    </w:p>
    <w:p w14:paraId="14760373" w14:textId="543F2092" w:rsidR="00221F9E" w:rsidRPr="00C37ED9" w:rsidRDefault="00221F9E">
      <w:pPr>
        <w:pStyle w:val="Odsekzoznamu"/>
        <w:numPr>
          <w:ilvl w:val="0"/>
          <w:numId w:val="11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zabezpečenie a preukazovanie dosahovania garantovaných úspor, </w:t>
      </w:r>
    </w:p>
    <w:p w14:paraId="0E6F0701" w14:textId="14D15915" w:rsidR="00221F9E" w:rsidRPr="00C37ED9" w:rsidRDefault="00221F9E">
      <w:pPr>
        <w:pStyle w:val="Odsekzoznamu"/>
        <w:numPr>
          <w:ilvl w:val="0"/>
          <w:numId w:val="114"/>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financovanie projektu,</w:t>
      </w:r>
    </w:p>
    <w:p w14:paraId="546C7BFE" w14:textId="1A921729"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zlepšenie</w:t>
      </w:r>
      <w:r w:rsidR="009B27A5"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energetickej efektívnosti budovy alebo zariadenia, </w:t>
      </w:r>
    </w:p>
    <w:p w14:paraId="5764FA74" w14:textId="087644C1"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zabezpečenie palív a energie na účel poskytovania výkonov najmä v oblasti kvality vnútornej klímy v budovách, osvetlenia a prevádzky zariadení, ktoré spotrebúvajú energiu, okrem prípadov spoločného obstarávania palív a energie,</w:t>
      </w:r>
    </w:p>
    <w:p w14:paraId="2453F624" w14:textId="0E8BAF4A"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zavedenie energetického manažmentu pre prijímateľa energetickej služby, okrem zavedeného systému energetického manažérstva, </w:t>
      </w:r>
    </w:p>
    <w:p w14:paraId="441680F8" w14:textId="19385179"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dodávka energetických zariadení</w:t>
      </w:r>
      <w:r w:rsidR="00F66A63"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2E5E8548" w14:textId="2B898B4F" w:rsidR="00221F9E"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ustanovenie o prevádzkovaní inštalovaného nového zariadenia a</w:t>
      </w:r>
      <w:r w:rsidR="00D0333C" w:rsidRPr="00C37ED9">
        <w:rPr>
          <w:rFonts w:ascii="Times New Roman" w:hAnsi="Times New Roman" w:cs="Times New Roman"/>
          <w:sz w:val="24"/>
          <w:szCs w:val="24"/>
        </w:rPr>
        <w:t> </w:t>
      </w:r>
      <w:r w:rsidRPr="00C37ED9">
        <w:rPr>
          <w:rFonts w:ascii="Times New Roman" w:hAnsi="Times New Roman" w:cs="Times New Roman"/>
          <w:sz w:val="24"/>
          <w:szCs w:val="24"/>
        </w:rPr>
        <w:t>dosahovan</w:t>
      </w:r>
      <w:r w:rsidR="00FE5F4E" w:rsidRPr="00C37ED9">
        <w:rPr>
          <w:rFonts w:ascii="Times New Roman" w:hAnsi="Times New Roman" w:cs="Times New Roman"/>
          <w:sz w:val="24"/>
          <w:szCs w:val="24"/>
        </w:rPr>
        <w:t>í</w:t>
      </w:r>
      <w:r w:rsidR="00D0333C"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úspor </w:t>
      </w:r>
      <w:r w:rsidR="00D0333C" w:rsidRPr="00C37ED9">
        <w:rPr>
          <w:rFonts w:ascii="Times New Roman" w:hAnsi="Times New Roman" w:cs="Times New Roman"/>
          <w:sz w:val="24"/>
          <w:szCs w:val="24"/>
        </w:rPr>
        <w:t xml:space="preserve">energie </w:t>
      </w:r>
      <w:r w:rsidRPr="00C37ED9">
        <w:rPr>
          <w:rFonts w:ascii="Times New Roman" w:hAnsi="Times New Roman" w:cs="Times New Roman"/>
          <w:sz w:val="24"/>
          <w:szCs w:val="24"/>
        </w:rPr>
        <w:t>počas trvania zmluvy</w:t>
      </w:r>
      <w:r w:rsidR="00CC6DCF" w:rsidRPr="00C37ED9">
        <w:rPr>
          <w:rFonts w:ascii="Times New Roman" w:hAnsi="Times New Roman" w:cs="Times New Roman"/>
          <w:sz w:val="24"/>
          <w:szCs w:val="24"/>
        </w:rPr>
        <w:t xml:space="preserve"> o energetickej efektívnosti</w:t>
      </w:r>
      <w:r w:rsidR="00F66A63" w:rsidRPr="00C37ED9">
        <w:rPr>
          <w:rFonts w:ascii="Times New Roman" w:hAnsi="Times New Roman" w:cs="Times New Roman"/>
          <w:sz w:val="24"/>
          <w:szCs w:val="24"/>
        </w:rPr>
        <w:t>,</w:t>
      </w:r>
    </w:p>
    <w:p w14:paraId="782F6309" w14:textId="3D8E843A" w:rsidR="00F66A63" w:rsidRPr="00C37ED9" w:rsidRDefault="00221F9E">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 </w:t>
      </w:r>
      <w:r w:rsidR="00F66A63" w:rsidRPr="00C37ED9">
        <w:rPr>
          <w:rFonts w:ascii="Times New Roman" w:hAnsi="Times New Roman" w:cs="Times New Roman"/>
          <w:sz w:val="24"/>
          <w:szCs w:val="24"/>
        </w:rPr>
        <w:t>prevádzka a údržba energetických zariadení,</w:t>
      </w:r>
      <w:r w:rsidR="008A3C58" w:rsidRPr="00C37ED9">
        <w:rPr>
          <w:rFonts w:ascii="Times New Roman" w:hAnsi="Times New Roman" w:cs="Times New Roman"/>
          <w:sz w:val="24"/>
          <w:szCs w:val="24"/>
          <w:vertAlign w:val="superscript"/>
        </w:rPr>
        <w:t>67</w:t>
      </w:r>
      <w:r w:rsidR="00F66A63" w:rsidRPr="00C37ED9">
        <w:rPr>
          <w:rFonts w:ascii="Times New Roman" w:hAnsi="Times New Roman" w:cs="Times New Roman"/>
          <w:sz w:val="24"/>
          <w:szCs w:val="24"/>
        </w:rPr>
        <w:t>) vrátane školenia používateľa a monitorovania prevádzky systému,</w:t>
      </w:r>
    </w:p>
    <w:p w14:paraId="3033D5AF" w14:textId="77777777" w:rsidR="00F66A63" w:rsidRPr="00C37ED9" w:rsidRDefault="00F66A63">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monitorovanie a hodnotenie spotreby energie po prijatí opatrení energetickej efektívnosti, </w:t>
      </w:r>
    </w:p>
    <w:p w14:paraId="709E0DF2" w14:textId="1AFF76CD" w:rsidR="00F66A63" w:rsidRPr="00C37ED9" w:rsidRDefault="00F66A63">
      <w:pPr>
        <w:pStyle w:val="Odsekzoznamu"/>
        <w:numPr>
          <w:ilvl w:val="0"/>
          <w:numId w:val="113"/>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optimalizácia prevádzky a optimalizácia nákladov zariadenia alebo budovy vo vlastníctve prijímateľa energetickej služby. </w:t>
      </w:r>
    </w:p>
    <w:p w14:paraId="7B2BF72A" w14:textId="4CF740D0" w:rsidR="00221F9E" w:rsidRPr="00C37ED9" w:rsidRDefault="00221F9E" w:rsidP="00221F9E">
      <w:pPr>
        <w:spacing w:line="264" w:lineRule="auto"/>
        <w:jc w:val="both"/>
      </w:pPr>
    </w:p>
    <w:p w14:paraId="60B6088E" w14:textId="22F9AFF2" w:rsidR="00221F9E" w:rsidRPr="00C37ED9" w:rsidRDefault="00221F9E" w:rsidP="00221F9E">
      <w:pPr>
        <w:spacing w:line="264" w:lineRule="auto"/>
        <w:jc w:val="both"/>
      </w:pPr>
      <w:r w:rsidRPr="00C37ED9">
        <w:t>(</w:t>
      </w:r>
      <w:r w:rsidR="009B27A5" w:rsidRPr="00C37ED9">
        <w:t>3</w:t>
      </w:r>
      <w:r w:rsidRPr="00C37ED9">
        <w:t xml:space="preserve">) Zmluvne určenými hodnotami zlepšenia energetickej efektívnosti sú </w:t>
      </w:r>
    </w:p>
    <w:p w14:paraId="42732AFE" w14:textId="5FDF95B4" w:rsidR="00221F9E" w:rsidRPr="00C37ED9" w:rsidRDefault="00221F9E">
      <w:pPr>
        <w:pStyle w:val="Odsekzoznamu"/>
        <w:numPr>
          <w:ilvl w:val="0"/>
          <w:numId w:val="115"/>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úspory energie,</w:t>
      </w:r>
    </w:p>
    <w:p w14:paraId="57453255" w14:textId="1F7EFC79" w:rsidR="00221F9E" w:rsidRPr="00C37ED9" w:rsidRDefault="00221F9E">
      <w:pPr>
        <w:pStyle w:val="Odsekzoznamu"/>
        <w:numPr>
          <w:ilvl w:val="0"/>
          <w:numId w:val="115"/>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iné dohodnuté kritérium súvisiace s úsporou energie, najmä </w:t>
      </w:r>
    </w:p>
    <w:p w14:paraId="14A8BB7A" w14:textId="65A87EE1" w:rsidR="00221F9E" w:rsidRPr="00C37ED9" w:rsidRDefault="00221F9E">
      <w:pPr>
        <w:pStyle w:val="Odsekzoznamu"/>
        <w:numPr>
          <w:ilvl w:val="0"/>
          <w:numId w:val="116"/>
        </w:numPr>
        <w:tabs>
          <w:tab w:val="clear" w:pos="1388"/>
          <w:tab w:val="num" w:pos="993"/>
        </w:tabs>
        <w:spacing w:after="0" w:line="264" w:lineRule="auto"/>
        <w:ind w:hanging="679"/>
        <w:jc w:val="both"/>
        <w:rPr>
          <w:rFonts w:ascii="Times New Roman" w:hAnsi="Times New Roman" w:cs="Times New Roman"/>
          <w:sz w:val="24"/>
          <w:szCs w:val="24"/>
        </w:rPr>
      </w:pPr>
      <w:r w:rsidRPr="00C37ED9">
        <w:rPr>
          <w:rFonts w:ascii="Times New Roman" w:hAnsi="Times New Roman" w:cs="Times New Roman"/>
          <w:sz w:val="24"/>
          <w:szCs w:val="24"/>
        </w:rPr>
        <w:t>zlepšenie funkčnosti zariadenia,</w:t>
      </w:r>
    </w:p>
    <w:p w14:paraId="282CED92" w14:textId="0C185E2D" w:rsidR="00221F9E" w:rsidRPr="00C37ED9" w:rsidRDefault="00221F9E">
      <w:pPr>
        <w:pStyle w:val="Odsekzoznamu"/>
        <w:numPr>
          <w:ilvl w:val="0"/>
          <w:numId w:val="116"/>
        </w:numPr>
        <w:tabs>
          <w:tab w:val="clear" w:pos="1388"/>
          <w:tab w:val="num" w:pos="993"/>
        </w:tabs>
        <w:spacing w:after="0" w:line="264" w:lineRule="auto"/>
        <w:ind w:hanging="679"/>
        <w:jc w:val="both"/>
        <w:rPr>
          <w:rFonts w:ascii="Times New Roman" w:hAnsi="Times New Roman" w:cs="Times New Roman"/>
          <w:sz w:val="24"/>
          <w:szCs w:val="24"/>
        </w:rPr>
      </w:pPr>
      <w:r w:rsidRPr="00C37ED9">
        <w:rPr>
          <w:rFonts w:ascii="Times New Roman" w:hAnsi="Times New Roman" w:cs="Times New Roman"/>
          <w:sz w:val="24"/>
          <w:szCs w:val="24"/>
        </w:rPr>
        <w:t>zlepšenie energetickej účinnosti zariadenia,</w:t>
      </w:r>
    </w:p>
    <w:p w14:paraId="5EA2C0FF" w14:textId="1DE18F0F" w:rsidR="00221F9E" w:rsidRPr="00C37ED9" w:rsidRDefault="00221F9E">
      <w:pPr>
        <w:pStyle w:val="Odsekzoznamu"/>
        <w:numPr>
          <w:ilvl w:val="0"/>
          <w:numId w:val="116"/>
        </w:numPr>
        <w:tabs>
          <w:tab w:val="clear" w:pos="1388"/>
          <w:tab w:val="num" w:pos="993"/>
        </w:tabs>
        <w:spacing w:after="0" w:line="264" w:lineRule="auto"/>
        <w:ind w:hanging="679"/>
        <w:jc w:val="both"/>
        <w:rPr>
          <w:rFonts w:ascii="Times New Roman" w:hAnsi="Times New Roman" w:cs="Times New Roman"/>
          <w:sz w:val="24"/>
          <w:szCs w:val="24"/>
        </w:rPr>
      </w:pPr>
      <w:r w:rsidRPr="00C37ED9">
        <w:rPr>
          <w:rFonts w:ascii="Times New Roman" w:hAnsi="Times New Roman" w:cs="Times New Roman"/>
          <w:sz w:val="24"/>
          <w:szCs w:val="24"/>
        </w:rPr>
        <w:t>zlepšenie energetickej hospodárnosti budovy,</w:t>
      </w:r>
    </w:p>
    <w:p w14:paraId="24D2D101" w14:textId="7139FA74" w:rsidR="00221F9E" w:rsidRPr="00C37ED9" w:rsidRDefault="00221F9E">
      <w:pPr>
        <w:pStyle w:val="Odsekzoznamu"/>
        <w:numPr>
          <w:ilvl w:val="0"/>
          <w:numId w:val="116"/>
        </w:numPr>
        <w:tabs>
          <w:tab w:val="clear" w:pos="1388"/>
          <w:tab w:val="num" w:pos="993"/>
        </w:tabs>
        <w:spacing w:after="0" w:line="264" w:lineRule="auto"/>
        <w:ind w:hanging="679"/>
        <w:jc w:val="both"/>
        <w:rPr>
          <w:rFonts w:ascii="Times New Roman" w:hAnsi="Times New Roman" w:cs="Times New Roman"/>
          <w:sz w:val="24"/>
          <w:szCs w:val="24"/>
        </w:rPr>
      </w:pPr>
      <w:r w:rsidRPr="00C37ED9">
        <w:rPr>
          <w:rFonts w:ascii="Times New Roman" w:hAnsi="Times New Roman" w:cs="Times New Roman"/>
          <w:sz w:val="24"/>
          <w:szCs w:val="24"/>
        </w:rPr>
        <w:lastRenderedPageBreak/>
        <w:t>zníženie prevádzkových nákladov a nákladov na energiu,</w:t>
      </w:r>
    </w:p>
    <w:p w14:paraId="14A2ABEA" w14:textId="2F5D93BB" w:rsidR="00003AB8" w:rsidRPr="00C37ED9" w:rsidRDefault="00221F9E">
      <w:pPr>
        <w:pStyle w:val="Odsekzoznamu"/>
        <w:numPr>
          <w:ilvl w:val="0"/>
          <w:numId w:val="116"/>
        </w:numPr>
        <w:tabs>
          <w:tab w:val="clear" w:pos="1388"/>
          <w:tab w:val="num" w:pos="993"/>
        </w:tabs>
        <w:spacing w:after="0" w:line="264" w:lineRule="auto"/>
        <w:ind w:hanging="679"/>
        <w:jc w:val="both"/>
        <w:rPr>
          <w:rFonts w:ascii="Times New Roman" w:hAnsi="Times New Roman" w:cs="Times New Roman"/>
          <w:sz w:val="24"/>
          <w:szCs w:val="24"/>
        </w:rPr>
      </w:pPr>
      <w:r w:rsidRPr="00C37ED9">
        <w:rPr>
          <w:rFonts w:ascii="Times New Roman" w:hAnsi="Times New Roman" w:cs="Times New Roman"/>
          <w:sz w:val="24"/>
          <w:szCs w:val="24"/>
        </w:rPr>
        <w:t>ďalšie dohodnuté merateľné kritéri</w:t>
      </w:r>
      <w:r w:rsidR="00E657BA" w:rsidRPr="00C37ED9">
        <w:rPr>
          <w:rFonts w:ascii="Times New Roman" w:hAnsi="Times New Roman" w:cs="Times New Roman"/>
          <w:sz w:val="24"/>
          <w:szCs w:val="24"/>
        </w:rPr>
        <w:t>á</w:t>
      </w:r>
      <w:r w:rsidRPr="00C37ED9">
        <w:rPr>
          <w:rFonts w:ascii="Times New Roman" w:hAnsi="Times New Roman" w:cs="Times New Roman"/>
          <w:sz w:val="24"/>
          <w:szCs w:val="24"/>
        </w:rPr>
        <w:t xml:space="preserve"> súvisiace s energetickou efektívnosťou.</w:t>
      </w:r>
    </w:p>
    <w:p w14:paraId="21BBE939" w14:textId="77777777" w:rsidR="00221F9E" w:rsidRPr="00C37ED9" w:rsidRDefault="00221F9E" w:rsidP="00003AB8">
      <w:pPr>
        <w:spacing w:line="264" w:lineRule="auto"/>
        <w:jc w:val="both"/>
      </w:pPr>
    </w:p>
    <w:p w14:paraId="30F49EB4" w14:textId="486AAE8B" w:rsidR="008E037C" w:rsidRPr="00C37ED9" w:rsidRDefault="008E037C" w:rsidP="008E037C">
      <w:pPr>
        <w:spacing w:line="264" w:lineRule="auto"/>
        <w:jc w:val="both"/>
      </w:pPr>
      <w:r w:rsidRPr="00C37ED9">
        <w:t xml:space="preserve">(4) Ministerstvo vypracuje vzorovú zmluvu o energetickej efektívnosti pre podpornú energetickú službu a zverejní ju na svojom webovom sídle. </w:t>
      </w:r>
    </w:p>
    <w:p w14:paraId="103E0E73" w14:textId="77777777" w:rsidR="00C62B94" w:rsidRPr="00C37ED9" w:rsidRDefault="00C62B94" w:rsidP="00003AB8">
      <w:pPr>
        <w:spacing w:line="264" w:lineRule="auto"/>
        <w:jc w:val="both"/>
      </w:pPr>
    </w:p>
    <w:p w14:paraId="1095CC19" w14:textId="7FAD7BF7" w:rsidR="008120E5" w:rsidRPr="00C37ED9" w:rsidRDefault="00730BC4" w:rsidP="007B0631">
      <w:pPr>
        <w:spacing w:line="264" w:lineRule="auto"/>
        <w:jc w:val="center"/>
        <w:rPr>
          <w:b/>
        </w:rPr>
      </w:pPr>
      <w:r w:rsidRPr="00C37ED9">
        <w:rPr>
          <w:b/>
        </w:rPr>
        <w:t xml:space="preserve">§ </w:t>
      </w:r>
      <w:r w:rsidR="001C1585" w:rsidRPr="00C37ED9">
        <w:rPr>
          <w:b/>
        </w:rPr>
        <w:t>32</w:t>
      </w:r>
    </w:p>
    <w:p w14:paraId="5DC38D6F" w14:textId="1BAE25CA" w:rsidR="008120E5" w:rsidRPr="00C37ED9" w:rsidRDefault="00221F9E" w:rsidP="007B0631">
      <w:pPr>
        <w:spacing w:line="264" w:lineRule="auto"/>
        <w:jc w:val="center"/>
        <w:rPr>
          <w:b/>
        </w:rPr>
      </w:pPr>
      <w:r w:rsidRPr="00C37ED9">
        <w:rPr>
          <w:b/>
        </w:rPr>
        <w:t xml:space="preserve">Zmluva o </w:t>
      </w:r>
      <w:r w:rsidR="00DA07D7" w:rsidRPr="00C37ED9">
        <w:rPr>
          <w:b/>
        </w:rPr>
        <w:t>energetick</w:t>
      </w:r>
      <w:r w:rsidRPr="00C37ED9">
        <w:rPr>
          <w:b/>
        </w:rPr>
        <w:t>ej</w:t>
      </w:r>
      <w:r w:rsidR="00DA07D7" w:rsidRPr="00C37ED9">
        <w:rPr>
          <w:b/>
        </w:rPr>
        <w:t xml:space="preserve"> </w:t>
      </w:r>
      <w:r w:rsidR="0010403B" w:rsidRPr="00C37ED9">
        <w:rPr>
          <w:b/>
        </w:rPr>
        <w:t>efektívnosti</w:t>
      </w:r>
      <w:r w:rsidR="008120E5" w:rsidRPr="00C37ED9">
        <w:rPr>
          <w:b/>
        </w:rPr>
        <w:t xml:space="preserve"> pre verejný sektor</w:t>
      </w:r>
    </w:p>
    <w:p w14:paraId="77D660E4" w14:textId="77777777" w:rsidR="00F908A9" w:rsidRPr="00C37ED9" w:rsidRDefault="00F908A9" w:rsidP="007B0631">
      <w:pPr>
        <w:spacing w:line="264" w:lineRule="auto"/>
        <w:jc w:val="center"/>
        <w:rPr>
          <w:b/>
        </w:rPr>
      </w:pPr>
    </w:p>
    <w:p w14:paraId="2C810594" w14:textId="02EC6597" w:rsidR="00A60005" w:rsidRPr="00C37ED9" w:rsidRDefault="00DA07D7" w:rsidP="00221F9E">
      <w:pPr>
        <w:spacing w:line="264" w:lineRule="auto"/>
        <w:ind w:left="426" w:hanging="426"/>
        <w:jc w:val="both"/>
      </w:pPr>
      <w:r w:rsidRPr="00C37ED9">
        <w:t xml:space="preserve">(1) </w:t>
      </w:r>
      <w:r w:rsidR="00221F9E" w:rsidRPr="00C37ED9">
        <w:t>Zmluv</w:t>
      </w:r>
      <w:r w:rsidR="00A60005" w:rsidRPr="00C37ED9">
        <w:t>a</w:t>
      </w:r>
      <w:r w:rsidR="00221F9E" w:rsidRPr="00C37ED9">
        <w:t xml:space="preserve"> o energetickej efektívnosti pre verejný sektor je </w:t>
      </w:r>
      <w:r w:rsidR="008718E0" w:rsidRPr="00C37ED9">
        <w:t xml:space="preserve">akákoľvek </w:t>
      </w:r>
      <w:r w:rsidR="00221F9E" w:rsidRPr="00C37ED9">
        <w:t xml:space="preserve">zmluva </w:t>
      </w:r>
      <w:r w:rsidR="00F66A63" w:rsidRPr="00C37ED9">
        <w:t>o energetickej efektívnosti</w:t>
      </w:r>
      <w:r w:rsidR="008718E0" w:rsidRPr="00C37ED9">
        <w:t xml:space="preserve"> </w:t>
      </w:r>
      <w:r w:rsidR="00221F9E" w:rsidRPr="00C37ED9">
        <w:t>uzatvorená medzi poskytovateľom energetickej služby a prijímateľom energetickej služby, ktorým je verejný subjekt</w:t>
      </w:r>
      <w:r w:rsidR="00A60005" w:rsidRPr="00C37ED9">
        <w:t>.</w:t>
      </w:r>
      <w:r w:rsidR="00713A9C" w:rsidRPr="00C37ED9">
        <w:t xml:space="preserve"> Zmluva o energetickej efektívnosti pre verejný sektor môže byť s dôsledkom alebo bez dôsledku na výšku dlhu verejnej správy </w:t>
      </w:r>
      <w:r w:rsidR="00086356" w:rsidRPr="00C37ED9">
        <w:t>podľa</w:t>
      </w:r>
      <w:r w:rsidR="00713A9C" w:rsidRPr="00C37ED9">
        <w:t> </w:t>
      </w:r>
      <w:r w:rsidR="00086356" w:rsidRPr="00C37ED9">
        <w:t>jednotnej metodiky platnej pre Európsku úniu</w:t>
      </w:r>
      <w:r w:rsidR="00086356" w:rsidRPr="00C37ED9">
        <w:rPr>
          <w:rStyle w:val="Odkaznapoznmkupodiarou"/>
          <w:b w:val="0"/>
          <w:bCs/>
        </w:rPr>
        <w:t xml:space="preserve"> </w:t>
      </w:r>
      <w:r w:rsidR="0059397D" w:rsidRPr="00C37ED9">
        <w:rPr>
          <w:rStyle w:val="Odkaznapoznmkupodiarou"/>
          <w:b w:val="0"/>
          <w:bCs/>
        </w:rPr>
        <w:footnoteReference w:id="69"/>
      </w:r>
      <w:r w:rsidR="00713A9C" w:rsidRPr="00C37ED9">
        <w:rPr>
          <w:b/>
          <w:bCs/>
        </w:rPr>
        <w:t>)</w:t>
      </w:r>
      <w:r w:rsidR="00713A9C" w:rsidRPr="00A0610E">
        <w:t>.</w:t>
      </w:r>
    </w:p>
    <w:p w14:paraId="7993DE13" w14:textId="76DDD38C" w:rsidR="00A60005" w:rsidRPr="00C37ED9" w:rsidRDefault="00A60005" w:rsidP="00221F9E">
      <w:pPr>
        <w:spacing w:line="264" w:lineRule="auto"/>
        <w:ind w:left="426" w:hanging="426"/>
        <w:jc w:val="both"/>
      </w:pPr>
    </w:p>
    <w:p w14:paraId="74C30959" w14:textId="79362EC1" w:rsidR="008120E5" w:rsidRPr="00C37ED9" w:rsidRDefault="008120E5">
      <w:pPr>
        <w:spacing w:line="264" w:lineRule="auto"/>
        <w:jc w:val="both"/>
      </w:pPr>
      <w:r w:rsidRPr="00C37ED9">
        <w:t>(</w:t>
      </w:r>
      <w:r w:rsidR="00217C21" w:rsidRPr="00C37ED9">
        <w:t>2</w:t>
      </w:r>
      <w:r w:rsidRPr="00C37ED9">
        <w:t xml:space="preserve">) </w:t>
      </w:r>
      <w:r w:rsidR="00ED146D" w:rsidRPr="00C37ED9">
        <w:t>Z</w:t>
      </w:r>
      <w:r w:rsidR="00C27A56" w:rsidRPr="00C37ED9">
        <w:t>mluv</w:t>
      </w:r>
      <w:r w:rsidR="00ED146D" w:rsidRPr="00C37ED9">
        <w:t>a</w:t>
      </w:r>
      <w:r w:rsidR="00C27A56" w:rsidRPr="00C37ED9">
        <w:t xml:space="preserve"> o energetickej efektívnosti pre verejný sektor </w:t>
      </w:r>
      <w:r w:rsidR="00ED146D" w:rsidRPr="00C37ED9">
        <w:t>obsahuje</w:t>
      </w:r>
      <w:r w:rsidR="00C27A56" w:rsidRPr="00C37ED9">
        <w:t xml:space="preserve"> </w:t>
      </w:r>
      <w:r w:rsidR="00AF012F" w:rsidRPr="00C37ED9">
        <w:t>najmä</w:t>
      </w:r>
    </w:p>
    <w:p w14:paraId="1EDB5C9F" w14:textId="6C2A256D" w:rsidR="006A1C8C" w:rsidRPr="00C37ED9" w:rsidRDefault="003726BC">
      <w:pPr>
        <w:pStyle w:val="Odsekzoznamu"/>
        <w:numPr>
          <w:ilvl w:val="0"/>
          <w:numId w:val="22"/>
        </w:numPr>
        <w:ind w:hanging="218"/>
        <w:rPr>
          <w:rFonts w:ascii="Times New Roman" w:hAnsi="Times New Roman" w:cs="Times New Roman"/>
          <w:sz w:val="24"/>
          <w:szCs w:val="24"/>
        </w:rPr>
      </w:pPr>
      <w:r>
        <w:rPr>
          <w:rFonts w:ascii="Times New Roman" w:hAnsi="Times New Roman" w:cs="Times New Roman"/>
          <w:sz w:val="24"/>
          <w:szCs w:val="24"/>
        </w:rPr>
        <w:t xml:space="preserve"> </w:t>
      </w:r>
      <w:r w:rsidR="006A1C8C" w:rsidRPr="00C37ED9">
        <w:rPr>
          <w:rFonts w:ascii="Times New Roman" w:hAnsi="Times New Roman" w:cs="Times New Roman"/>
          <w:sz w:val="24"/>
          <w:szCs w:val="24"/>
        </w:rPr>
        <w:t xml:space="preserve">spôsob financovania energetickej služby, </w:t>
      </w:r>
    </w:p>
    <w:p w14:paraId="794A9BE8" w14:textId="382485B4" w:rsidR="008120E5" w:rsidRPr="00C37ED9" w:rsidRDefault="003726BC">
      <w:pPr>
        <w:pStyle w:val="Odsekzoznamu"/>
        <w:numPr>
          <w:ilvl w:val="0"/>
          <w:numId w:val="22"/>
        </w:numPr>
        <w:spacing w:after="0" w:line="264" w:lineRule="auto"/>
        <w:ind w:hanging="218"/>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8120E5" w:rsidRPr="00C37ED9">
        <w:rPr>
          <w:rFonts w:ascii="Times New Roman" w:hAnsi="Times New Roman" w:cs="Times New Roman"/>
          <w:sz w:val="24"/>
          <w:szCs w:val="24"/>
        </w:rPr>
        <w:t>výstup a hodnotenie z technickej asistencie</w:t>
      </w:r>
      <w:r w:rsidR="00AF012F" w:rsidRPr="00C37ED9">
        <w:rPr>
          <w:rFonts w:ascii="Times New Roman" w:hAnsi="Times New Roman" w:cs="Times New Roman"/>
          <w:sz w:val="24"/>
          <w:szCs w:val="24"/>
        </w:rPr>
        <w:t xml:space="preserve"> podľa § </w:t>
      </w:r>
      <w:r w:rsidR="001C1585" w:rsidRPr="00C37ED9">
        <w:rPr>
          <w:rFonts w:ascii="Times New Roman" w:hAnsi="Times New Roman" w:cs="Times New Roman"/>
          <w:sz w:val="24"/>
          <w:szCs w:val="24"/>
        </w:rPr>
        <w:t>34</w:t>
      </w:r>
      <w:r w:rsidR="008120E5" w:rsidRPr="00C37ED9">
        <w:rPr>
          <w:rFonts w:ascii="Times New Roman" w:hAnsi="Times New Roman" w:cs="Times New Roman"/>
          <w:sz w:val="24"/>
          <w:szCs w:val="24"/>
        </w:rPr>
        <w:t xml:space="preserve">, a to najmä </w:t>
      </w:r>
    </w:p>
    <w:p w14:paraId="4ED95FD7" w14:textId="3257ABCF" w:rsidR="009918BF" w:rsidRPr="00C37ED9" w:rsidRDefault="008120E5">
      <w:pPr>
        <w:pStyle w:val="Odsekzoznamu"/>
        <w:numPr>
          <w:ilvl w:val="0"/>
          <w:numId w:val="61"/>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zistenia a odporúčania stanovené v analýzach a energetické audity vykonané pred uzatvorením zmluvy, ktoré sa vzťahujú na využitie energie v budove, s cieľom zaviesť opatrenia energetickej efektívnosti, </w:t>
      </w:r>
      <w:r w:rsidR="00C97DB2" w:rsidRPr="00C37ED9">
        <w:rPr>
          <w:rFonts w:ascii="Times New Roman" w:hAnsi="Times New Roman" w:cs="Times New Roman"/>
          <w:sz w:val="24"/>
          <w:szCs w:val="24"/>
        </w:rPr>
        <w:t>a</w:t>
      </w:r>
      <w:r w:rsidRPr="00C37ED9">
        <w:rPr>
          <w:rFonts w:ascii="Times New Roman" w:hAnsi="Times New Roman" w:cs="Times New Roman"/>
          <w:sz w:val="24"/>
          <w:szCs w:val="24"/>
        </w:rPr>
        <w:t xml:space="preserve"> </w:t>
      </w:r>
      <w:r w:rsidR="00AF109E" w:rsidRPr="00C37ED9">
        <w:rPr>
          <w:rFonts w:ascii="Times New Roman" w:hAnsi="Times New Roman" w:cs="Times New Roman"/>
          <w:sz w:val="24"/>
          <w:szCs w:val="24"/>
        </w:rPr>
        <w:t>posúdeni</w:t>
      </w:r>
      <w:r w:rsidR="00C97DB2" w:rsidRPr="00C37ED9">
        <w:rPr>
          <w:rFonts w:ascii="Times New Roman" w:hAnsi="Times New Roman" w:cs="Times New Roman"/>
          <w:sz w:val="24"/>
          <w:szCs w:val="24"/>
        </w:rPr>
        <w:t>e</w:t>
      </w:r>
      <w:r w:rsidR="00AF109E" w:rsidRPr="00C37ED9">
        <w:rPr>
          <w:rFonts w:ascii="Times New Roman" w:hAnsi="Times New Roman" w:cs="Times New Roman"/>
          <w:sz w:val="24"/>
          <w:szCs w:val="24"/>
        </w:rPr>
        <w:t xml:space="preserve"> technickej a ekonomickej realizovateľnosti využitia zmlúv o energetickej efektívnosti pre verejný sektor pri obnove veľkej nebytovej budovy s celkovou úžitkovou podlahovou plochou viac ako 750 m</w:t>
      </w:r>
      <w:r w:rsidR="00AF109E" w:rsidRPr="00C37ED9">
        <w:rPr>
          <w:rFonts w:ascii="Times New Roman" w:hAnsi="Times New Roman" w:cs="Times New Roman"/>
          <w:sz w:val="24"/>
          <w:szCs w:val="24"/>
          <w:vertAlign w:val="superscript"/>
        </w:rPr>
        <w:t>2</w:t>
      </w:r>
      <w:r w:rsidR="00AF109E" w:rsidRPr="00C37ED9">
        <w:rPr>
          <w:rFonts w:ascii="Times New Roman" w:hAnsi="Times New Roman" w:cs="Times New Roman"/>
          <w:sz w:val="24"/>
          <w:szCs w:val="24"/>
        </w:rPr>
        <w:t xml:space="preserve"> vo vlastníctve verejného subjektu</w:t>
      </w:r>
      <w:r w:rsidR="00110ED7" w:rsidRPr="00C37ED9">
        <w:rPr>
          <w:rFonts w:ascii="Times New Roman" w:hAnsi="Times New Roman" w:cs="Times New Roman"/>
          <w:sz w:val="24"/>
          <w:szCs w:val="24"/>
        </w:rPr>
        <w:t>,</w:t>
      </w:r>
    </w:p>
    <w:p w14:paraId="04E66FD6" w14:textId="12A73804" w:rsidR="009918BF" w:rsidRPr="00C37ED9" w:rsidRDefault="008120E5">
      <w:pPr>
        <w:pStyle w:val="Odsekzoznamu"/>
        <w:numPr>
          <w:ilvl w:val="0"/>
          <w:numId w:val="61"/>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zoznam opatrení efektívnosti a krokov, ktoré sa majú realizovať</w:t>
      </w:r>
      <w:r w:rsidR="009918BF" w:rsidRPr="00C37ED9">
        <w:rPr>
          <w:rFonts w:ascii="Times New Roman" w:hAnsi="Times New Roman" w:cs="Times New Roman"/>
          <w:sz w:val="24"/>
          <w:szCs w:val="24"/>
        </w:rPr>
        <w:t>, vrátane súvisiacich nákladov,</w:t>
      </w:r>
    </w:p>
    <w:p w14:paraId="71C86AE1" w14:textId="2A69087A" w:rsidR="00AF109E" w:rsidRPr="00C37ED9" w:rsidRDefault="00AF109E">
      <w:pPr>
        <w:pStyle w:val="Odsekzoznamu"/>
        <w:numPr>
          <w:ilvl w:val="0"/>
          <w:numId w:val="61"/>
        </w:numPr>
        <w:spacing w:after="0" w:line="264" w:lineRule="auto"/>
        <w:ind w:left="567"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ďalšie </w:t>
      </w:r>
      <w:r w:rsidR="00D50B5B" w:rsidRPr="00C37ED9">
        <w:rPr>
          <w:rFonts w:ascii="Times New Roman" w:hAnsi="Times New Roman" w:cs="Times New Roman"/>
          <w:sz w:val="24"/>
          <w:szCs w:val="24"/>
        </w:rPr>
        <w:t xml:space="preserve">prípadné </w:t>
      </w:r>
      <w:r w:rsidRPr="00C37ED9">
        <w:rPr>
          <w:rFonts w:ascii="Times New Roman" w:hAnsi="Times New Roman" w:cs="Times New Roman"/>
          <w:sz w:val="24"/>
          <w:szCs w:val="24"/>
        </w:rPr>
        <w:t xml:space="preserve">záväzky, ktoré </w:t>
      </w:r>
      <w:r w:rsidR="004E4F24" w:rsidRPr="00C37ED9">
        <w:rPr>
          <w:rFonts w:ascii="Times New Roman" w:hAnsi="Times New Roman" w:cs="Times New Roman"/>
          <w:sz w:val="24"/>
          <w:szCs w:val="24"/>
        </w:rPr>
        <w:t xml:space="preserve">prevzal </w:t>
      </w:r>
      <w:r w:rsidRPr="00C37ED9">
        <w:rPr>
          <w:rFonts w:ascii="Times New Roman" w:hAnsi="Times New Roman" w:cs="Times New Roman"/>
          <w:sz w:val="24"/>
          <w:szCs w:val="24"/>
        </w:rPr>
        <w:t>poskytovateľ energetickej služby súvisiace s rekonštrukciou budovy alebo zariadenia, vrátane merateľných parametrov ďalších záväzkov v oblasti udržateľnosti</w:t>
      </w:r>
      <w:r w:rsidR="00C44FC1" w:rsidRPr="00C37ED9">
        <w:rPr>
          <w:rFonts w:ascii="Times New Roman" w:hAnsi="Times New Roman" w:cs="Times New Roman"/>
          <w:sz w:val="24"/>
          <w:szCs w:val="24"/>
        </w:rPr>
        <w:t>,</w:t>
      </w:r>
    </w:p>
    <w:p w14:paraId="2C90BE29" w14:textId="77777777" w:rsidR="008120E5" w:rsidRPr="00C37ED9" w:rsidRDefault="008120E5">
      <w:pPr>
        <w:numPr>
          <w:ilvl w:val="0"/>
          <w:numId w:val="22"/>
        </w:numPr>
        <w:spacing w:line="264" w:lineRule="auto"/>
        <w:ind w:hanging="357"/>
        <w:jc w:val="both"/>
      </w:pPr>
      <w:r w:rsidRPr="00C37ED9">
        <w:t>zmluvne určené hodnoty zlepšenia energetickej efektívnosti,</w:t>
      </w:r>
    </w:p>
    <w:p w14:paraId="47DC0748" w14:textId="1A64BFD1" w:rsidR="008120E5" w:rsidRPr="00C37ED9" w:rsidRDefault="00C27A56">
      <w:pPr>
        <w:numPr>
          <w:ilvl w:val="0"/>
          <w:numId w:val="22"/>
        </w:numPr>
        <w:spacing w:line="264" w:lineRule="auto"/>
        <w:ind w:left="357" w:hanging="357"/>
        <w:jc w:val="both"/>
      </w:pPr>
      <w:r w:rsidRPr="00C37ED9">
        <w:t xml:space="preserve">záruky </w:t>
      </w:r>
      <w:r w:rsidR="008120E5" w:rsidRPr="00C37ED9">
        <w:t>garantovaných úspor energie počas trvania zmluvy alebo dátum, kedy sa má zmluvne určená hodnota zlepšenia energetickej efektívnosti dosiahnuť,</w:t>
      </w:r>
      <w:r w:rsidR="00CC230D" w:rsidRPr="00C37ED9">
        <w:t xml:space="preserve"> ak sa poskytuje garantovaná energetická služba,</w:t>
      </w:r>
    </w:p>
    <w:p w14:paraId="5F102D92" w14:textId="2D5652F4" w:rsidR="008120E5" w:rsidRPr="00C37ED9" w:rsidRDefault="002C701E">
      <w:pPr>
        <w:numPr>
          <w:ilvl w:val="0"/>
          <w:numId w:val="22"/>
        </w:numPr>
        <w:spacing w:line="264" w:lineRule="auto"/>
        <w:ind w:left="357" w:hanging="357"/>
        <w:jc w:val="both"/>
      </w:pPr>
      <w:r w:rsidRPr="00C37ED9">
        <w:t xml:space="preserve">referenčnú spotrebu </w:t>
      </w:r>
      <w:r w:rsidR="008120E5" w:rsidRPr="00C37ED9">
        <w:t xml:space="preserve">energie v energetickom </w:t>
      </w:r>
      <w:r w:rsidR="00DB336E" w:rsidRPr="00C37ED9">
        <w:t xml:space="preserve">vyjadrení </w:t>
      </w:r>
      <w:r w:rsidR="008120E5" w:rsidRPr="00C37ED9">
        <w:t>a finančnom vyjadrení,</w:t>
      </w:r>
    </w:p>
    <w:p w14:paraId="0AB120C5" w14:textId="1BEFEFA1" w:rsidR="008120E5" w:rsidRPr="00C37ED9" w:rsidRDefault="008120E5">
      <w:pPr>
        <w:numPr>
          <w:ilvl w:val="0"/>
          <w:numId w:val="22"/>
        </w:numPr>
        <w:spacing w:line="264" w:lineRule="auto"/>
        <w:ind w:left="357" w:hanging="357"/>
        <w:jc w:val="both"/>
      </w:pPr>
      <w:r w:rsidRPr="00C37ED9">
        <w:t>prepočet garantovaných úspor energie, ak sa zmenia vstupné parametre oproti referenčnej spotrebe energie,</w:t>
      </w:r>
      <w:r w:rsidR="00CC230D" w:rsidRPr="00C37ED9">
        <w:t xml:space="preserve"> ak sa poskytuje garantovaná energetická služba,</w:t>
      </w:r>
    </w:p>
    <w:p w14:paraId="4842DA2A" w14:textId="77777777" w:rsidR="008120E5" w:rsidRPr="00C37ED9" w:rsidRDefault="008120E5">
      <w:pPr>
        <w:numPr>
          <w:ilvl w:val="0"/>
          <w:numId w:val="22"/>
        </w:numPr>
        <w:spacing w:line="264" w:lineRule="auto"/>
        <w:ind w:left="357" w:hanging="357"/>
        <w:jc w:val="both"/>
      </w:pPr>
      <w:r w:rsidRPr="00C37ED9">
        <w:t>povinnosti zmluvných strán, ak sa nedosiahnu zmluvne určené hodnoty zlepšenia energetickej efektívnosti,</w:t>
      </w:r>
    </w:p>
    <w:p w14:paraId="47B86ABA" w14:textId="1BBDC7C1" w:rsidR="008120E5" w:rsidRPr="00C37ED9" w:rsidRDefault="008120E5">
      <w:pPr>
        <w:numPr>
          <w:ilvl w:val="0"/>
          <w:numId w:val="22"/>
        </w:numPr>
        <w:spacing w:line="264" w:lineRule="auto"/>
        <w:ind w:left="357" w:hanging="357"/>
        <w:jc w:val="both"/>
      </w:pPr>
      <w:r w:rsidRPr="00C37ED9">
        <w:t>povinnosti zmluvných strán, ak sa</w:t>
      </w:r>
      <w:r w:rsidR="00A577E0" w:rsidRPr="00C37ED9">
        <w:t xml:space="preserve"> </w:t>
      </w:r>
      <w:r w:rsidRPr="00C37ED9">
        <w:t>prekročia zmluvne určené hodnoty zlepšenia energetickej efektívnosti a spôsob použitia peňažného rozdielu,</w:t>
      </w:r>
    </w:p>
    <w:p w14:paraId="08E349E0" w14:textId="651182D7" w:rsidR="008120E5" w:rsidRPr="00C37ED9" w:rsidRDefault="008120E5">
      <w:pPr>
        <w:numPr>
          <w:ilvl w:val="0"/>
          <w:numId w:val="22"/>
        </w:numPr>
        <w:spacing w:line="264" w:lineRule="auto"/>
        <w:ind w:left="357" w:hanging="357"/>
        <w:jc w:val="both"/>
      </w:pPr>
      <w:r w:rsidRPr="00C37ED9">
        <w:t xml:space="preserve">povinnosť poskytovateľa energetickej služby v plnej miere realizovať opatrenia </w:t>
      </w:r>
      <w:r w:rsidR="00DB336E" w:rsidRPr="00C37ED9">
        <w:t xml:space="preserve">podľa zmluvy </w:t>
      </w:r>
      <w:r w:rsidRPr="00C37ED9">
        <w:t>a</w:t>
      </w:r>
      <w:r w:rsidR="00A577E0" w:rsidRPr="00C37ED9">
        <w:t xml:space="preserve"> </w:t>
      </w:r>
      <w:r w:rsidRPr="00C37ED9">
        <w:t xml:space="preserve">predkladať prijímateľovi energetickej služby aspoň raz ročne správu o </w:t>
      </w:r>
      <w:r w:rsidRPr="00C37ED9">
        <w:lastRenderedPageBreak/>
        <w:t>vyhodnotení zmluvne určených hodnôt zlepšenia energetickej efektívnosti,</w:t>
      </w:r>
      <w:r w:rsidR="00CC230D" w:rsidRPr="00C37ED9">
        <w:t xml:space="preserve"> ak sa poskytuje garantovaná energetická služba,</w:t>
      </w:r>
    </w:p>
    <w:p w14:paraId="1295C3DC" w14:textId="3605CB06" w:rsidR="008120E5" w:rsidRPr="00C37ED9" w:rsidRDefault="008120E5">
      <w:pPr>
        <w:numPr>
          <w:ilvl w:val="0"/>
          <w:numId w:val="22"/>
        </w:numPr>
        <w:spacing w:line="264" w:lineRule="auto"/>
        <w:ind w:left="357" w:hanging="357"/>
        <w:jc w:val="both"/>
      </w:pPr>
      <w:r w:rsidRPr="00C37ED9">
        <w:t>povinnosť prijímateľa energetickej služby uhradiť cenu garantovanej energetickej služby v určenom termíne a spôsob úhrady,</w:t>
      </w:r>
    </w:p>
    <w:p w14:paraId="16878C37" w14:textId="40717E0B" w:rsidR="008120E5" w:rsidRPr="00C37ED9" w:rsidRDefault="008120E5">
      <w:pPr>
        <w:numPr>
          <w:ilvl w:val="0"/>
          <w:numId w:val="22"/>
        </w:numPr>
        <w:spacing w:line="264" w:lineRule="auto"/>
        <w:ind w:left="357" w:hanging="357"/>
        <w:jc w:val="both"/>
      </w:pPr>
      <w:r w:rsidRPr="00C37ED9">
        <w:t>spôsob a </w:t>
      </w:r>
      <w:r w:rsidR="00C27A56" w:rsidRPr="00C37ED9">
        <w:t>form</w:t>
      </w:r>
      <w:r w:rsidR="00DA07D7" w:rsidRPr="00C37ED9">
        <w:t>u</w:t>
      </w:r>
      <w:r w:rsidR="00C27A56" w:rsidRPr="00C37ED9">
        <w:t xml:space="preserve"> </w:t>
      </w:r>
      <w:r w:rsidRPr="00C37ED9">
        <w:t>platieb za služby, úspory a investície,</w:t>
      </w:r>
    </w:p>
    <w:p w14:paraId="47A16CA3" w14:textId="4DB76AA6" w:rsidR="008120E5" w:rsidRPr="00C37ED9" w:rsidRDefault="008120E5">
      <w:pPr>
        <w:numPr>
          <w:ilvl w:val="0"/>
          <w:numId w:val="22"/>
        </w:numPr>
        <w:spacing w:line="264" w:lineRule="auto"/>
        <w:ind w:left="357" w:hanging="357"/>
        <w:jc w:val="both"/>
      </w:pPr>
      <w:r w:rsidRPr="00C37ED9">
        <w:t xml:space="preserve">zodpovednosť poskytovateľa energetickej služby za správnosť projektu a za realizáciu navrhnutých opatrení energetickej efektívnosti, </w:t>
      </w:r>
    </w:p>
    <w:p w14:paraId="16D18228" w14:textId="10832E23" w:rsidR="008120E5" w:rsidRPr="00C37ED9" w:rsidRDefault="008120E5">
      <w:pPr>
        <w:numPr>
          <w:ilvl w:val="0"/>
          <w:numId w:val="22"/>
        </w:numPr>
        <w:spacing w:line="264" w:lineRule="auto"/>
        <w:ind w:left="357" w:hanging="357"/>
        <w:jc w:val="both"/>
      </w:pPr>
      <w:r w:rsidRPr="00C37ED9">
        <w:t>povinnosť prijímateľa energetickej služby zabezpečiť podmienky na realizáciu opatrení energetickej efektívnosti,</w:t>
      </w:r>
    </w:p>
    <w:p w14:paraId="7E7B034E" w14:textId="4AC137F0" w:rsidR="008120E5" w:rsidRPr="00C37ED9" w:rsidRDefault="008120E5">
      <w:pPr>
        <w:numPr>
          <w:ilvl w:val="0"/>
          <w:numId w:val="22"/>
        </w:numPr>
        <w:spacing w:line="264" w:lineRule="auto"/>
        <w:ind w:left="357" w:hanging="357"/>
        <w:jc w:val="both"/>
      </w:pPr>
      <w:r w:rsidRPr="00C37ED9">
        <w:t>povinnosť prijímateľa energetickej služby zabezpečiť správne prevádzkovanie dodanej technológie, zariadenia alebo budovy,</w:t>
      </w:r>
    </w:p>
    <w:p w14:paraId="503AD22D" w14:textId="138DA14D" w:rsidR="008120E5" w:rsidRPr="00C37ED9" w:rsidRDefault="002C701E">
      <w:pPr>
        <w:numPr>
          <w:ilvl w:val="0"/>
          <w:numId w:val="22"/>
        </w:numPr>
        <w:spacing w:line="264" w:lineRule="auto"/>
        <w:ind w:left="357" w:hanging="357"/>
        <w:jc w:val="both"/>
      </w:pPr>
      <w:r w:rsidRPr="00C37ED9">
        <w:t xml:space="preserve">dobu </w:t>
      </w:r>
      <w:r w:rsidR="008120E5" w:rsidRPr="00C37ED9">
        <w:t xml:space="preserve">vykonávania opatrení energetickej efektívnosti, </w:t>
      </w:r>
    </w:p>
    <w:p w14:paraId="7B9DF883" w14:textId="784EF998" w:rsidR="008120E5" w:rsidRPr="00C37ED9" w:rsidRDefault="008120E5">
      <w:pPr>
        <w:numPr>
          <w:ilvl w:val="0"/>
          <w:numId w:val="22"/>
        </w:numPr>
        <w:spacing w:line="264" w:lineRule="auto"/>
        <w:ind w:left="357" w:hanging="357"/>
        <w:jc w:val="both"/>
      </w:pPr>
      <w:r w:rsidRPr="00C37ED9">
        <w:t>rozsah a podmienky prenechania majet</w:t>
      </w:r>
      <w:r w:rsidR="008D320E" w:rsidRPr="00C37ED9">
        <w:t>k</w:t>
      </w:r>
      <w:r w:rsidR="00914301" w:rsidRPr="00C37ED9">
        <w:t>u</w:t>
      </w:r>
      <w:r w:rsidR="00914301" w:rsidRPr="00C37ED9">
        <w:rPr>
          <w:rStyle w:val="Odkaznapoznmkupodiarou"/>
          <w:b w:val="0"/>
          <w:bCs/>
        </w:rPr>
        <w:footnoteReference w:id="70"/>
      </w:r>
      <w:r w:rsidR="00914301" w:rsidRPr="00C37ED9">
        <w:t>)</w:t>
      </w:r>
      <w:r w:rsidRPr="00C37ED9">
        <w:t xml:space="preserve"> vo vlastníctve alebo v správe prijímateľa energetickej služby poskytovateľovi </w:t>
      </w:r>
      <w:r w:rsidR="007F6ACC" w:rsidRPr="00C37ED9">
        <w:t xml:space="preserve">energetickej služby, </w:t>
      </w:r>
    </w:p>
    <w:p w14:paraId="7653B691" w14:textId="08CA433E" w:rsidR="008120E5" w:rsidRPr="00C37ED9" w:rsidRDefault="008120E5">
      <w:pPr>
        <w:numPr>
          <w:ilvl w:val="0"/>
          <w:numId w:val="22"/>
        </w:numPr>
        <w:spacing w:line="264" w:lineRule="auto"/>
        <w:ind w:left="357" w:hanging="357"/>
        <w:jc w:val="both"/>
      </w:pPr>
      <w:r w:rsidRPr="00C37ED9">
        <w:t>spôsob a termín nadobudnutia inštalovaného zariadenia do vlastníctva alebo správy prijímateľa energetickej služby; termín nadobudnutia inštalovaného zariadenia musí byť dohodnutý najneskôr dňom jeho odovzdania do prevádzky,</w:t>
      </w:r>
    </w:p>
    <w:p w14:paraId="048FD7FC" w14:textId="7D3488A8" w:rsidR="008120E5" w:rsidRPr="00C37ED9" w:rsidRDefault="002C701E">
      <w:pPr>
        <w:numPr>
          <w:ilvl w:val="0"/>
          <w:numId w:val="22"/>
        </w:numPr>
        <w:spacing w:line="264" w:lineRule="auto"/>
        <w:ind w:left="357" w:hanging="357"/>
        <w:jc w:val="both"/>
      </w:pPr>
      <w:r w:rsidRPr="00C37ED9">
        <w:t>dobu</w:t>
      </w:r>
      <w:r w:rsidR="008120E5" w:rsidRPr="00C37ED9">
        <w:t>, na ktorú sa zmluva uzatvára</w:t>
      </w:r>
      <w:r w:rsidR="00C27A56" w:rsidRPr="00C37ED9">
        <w:t>,</w:t>
      </w:r>
      <w:r w:rsidR="008120E5" w:rsidRPr="00C37ED9">
        <w:t xml:space="preserve"> a dôležité medzníky zmluvy,</w:t>
      </w:r>
    </w:p>
    <w:p w14:paraId="1D5D830A" w14:textId="59FDEF45" w:rsidR="008120E5" w:rsidRPr="00C37ED9" w:rsidRDefault="008120E5">
      <w:pPr>
        <w:numPr>
          <w:ilvl w:val="0"/>
          <w:numId w:val="22"/>
        </w:numPr>
        <w:spacing w:line="264" w:lineRule="auto"/>
        <w:ind w:left="357" w:hanging="357"/>
        <w:jc w:val="both"/>
      </w:pPr>
      <w:r w:rsidRPr="00C37ED9">
        <w:t>referenčný dátum alebo dátumy stanovené na dosiahnutie úspor</w:t>
      </w:r>
      <w:r w:rsidR="00853E8B" w:rsidRPr="00C37ED9">
        <w:t>,</w:t>
      </w:r>
    </w:p>
    <w:p w14:paraId="2778DBB8" w14:textId="027B58B1" w:rsidR="008120E5" w:rsidRPr="00C37ED9" w:rsidRDefault="008120E5">
      <w:pPr>
        <w:numPr>
          <w:ilvl w:val="0"/>
          <w:numId w:val="22"/>
        </w:numPr>
        <w:spacing w:line="264" w:lineRule="auto"/>
        <w:ind w:left="357" w:hanging="357"/>
        <w:jc w:val="both"/>
      </w:pPr>
      <w:r w:rsidRPr="00C37ED9">
        <w:t xml:space="preserve">ustanovenia o meraní a overovaní dosiahnutých garantovaných úspor energie, </w:t>
      </w:r>
      <w:r w:rsidR="00CC230D" w:rsidRPr="00C37ED9">
        <w:t>ak sa poskytuje garantovaná energetická služba,</w:t>
      </w:r>
    </w:p>
    <w:p w14:paraId="6291E773" w14:textId="77777777" w:rsidR="008120E5" w:rsidRPr="00C37ED9" w:rsidRDefault="008120E5">
      <w:pPr>
        <w:numPr>
          <w:ilvl w:val="0"/>
          <w:numId w:val="22"/>
        </w:numPr>
        <w:spacing w:line="264" w:lineRule="auto"/>
        <w:ind w:left="357" w:hanging="357"/>
        <w:jc w:val="both"/>
      </w:pPr>
      <w:r w:rsidRPr="00C37ED9">
        <w:t>ustanovenia o kontrolách kvality,</w:t>
      </w:r>
    </w:p>
    <w:p w14:paraId="12691D2B" w14:textId="7C2BC703" w:rsidR="008120E5" w:rsidRPr="00C37ED9" w:rsidRDefault="007F6ACC">
      <w:pPr>
        <w:numPr>
          <w:ilvl w:val="0"/>
          <w:numId w:val="22"/>
        </w:numPr>
        <w:spacing w:line="264" w:lineRule="auto"/>
        <w:jc w:val="both"/>
      </w:pPr>
      <w:r w:rsidRPr="00C37ED9">
        <w:t>u</w:t>
      </w:r>
      <w:r w:rsidR="008120E5" w:rsidRPr="00C37ED9">
        <w:t>stanovenia objasňujúce postup pri meniacich sa rámcových podmienkach, ktoré ovplyvňujú obsah a výsledok zmluvy, napr</w:t>
      </w:r>
      <w:r w:rsidR="00853E8B" w:rsidRPr="00C37ED9">
        <w:t>íklad</w:t>
      </w:r>
      <w:r w:rsidR="008120E5" w:rsidRPr="00C37ED9">
        <w:t xml:space="preserve"> meniace sa ceny energií a intenzita používania zariadenia,</w:t>
      </w:r>
    </w:p>
    <w:p w14:paraId="6590ADCC" w14:textId="77777777" w:rsidR="008120E5" w:rsidRPr="00C37ED9" w:rsidRDefault="008120E5">
      <w:pPr>
        <w:numPr>
          <w:ilvl w:val="0"/>
          <w:numId w:val="22"/>
        </w:numPr>
        <w:spacing w:line="264" w:lineRule="auto"/>
        <w:jc w:val="both"/>
      </w:pPr>
      <w:r w:rsidRPr="00C37ED9">
        <w:t>ustanovenia zahŕňajúce rovnocenné požiadavky do všetkých subdodávateľských zmlúv s tretími stranami,</w:t>
      </w:r>
    </w:p>
    <w:p w14:paraId="7A684745" w14:textId="77777777" w:rsidR="008120E5" w:rsidRPr="00C37ED9" w:rsidRDefault="008120E5">
      <w:pPr>
        <w:numPr>
          <w:ilvl w:val="0"/>
          <w:numId w:val="22"/>
        </w:numPr>
        <w:spacing w:line="264" w:lineRule="auto"/>
        <w:jc w:val="both"/>
      </w:pPr>
      <w:r w:rsidRPr="00C37ED9">
        <w:t>povinnosť dokumentovať všetky zmeny uskutočnené počas projektu,</w:t>
      </w:r>
    </w:p>
    <w:p w14:paraId="0D830BF2" w14:textId="0E9C2F82" w:rsidR="008120E5" w:rsidRPr="00C37ED9" w:rsidRDefault="008120E5">
      <w:pPr>
        <w:numPr>
          <w:ilvl w:val="0"/>
          <w:numId w:val="22"/>
        </w:numPr>
        <w:spacing w:line="264" w:lineRule="auto"/>
        <w:jc w:val="both"/>
      </w:pPr>
      <w:r w:rsidRPr="00C37ED9">
        <w:t>podmienky odstúpenia od zmluvy a výpovednú lehotu zmluvy, ak bola zmluva uzatvorená na dobu neurčitú; výpovedná lehota nemôže byť dlhšia ako jeden rok od doručenia výpovede a začína plynúť od prvého dňa mesiaca nasledujúceho po mesiaci, v ktorom bola doručená výpoveď</w:t>
      </w:r>
      <w:r w:rsidR="00AF109E" w:rsidRPr="00C37ED9">
        <w:t xml:space="preserve"> druhej zmluvnej strane</w:t>
      </w:r>
      <w:r w:rsidRPr="00C37ED9">
        <w:t>,</w:t>
      </w:r>
    </w:p>
    <w:p w14:paraId="776DE959" w14:textId="52826149" w:rsidR="008120E5" w:rsidRPr="00C37ED9" w:rsidRDefault="008120E5">
      <w:pPr>
        <w:numPr>
          <w:ilvl w:val="0"/>
          <w:numId w:val="22"/>
        </w:numPr>
        <w:spacing w:line="264" w:lineRule="auto"/>
        <w:jc w:val="both"/>
      </w:pPr>
      <w:r w:rsidRPr="00C37ED9">
        <w:t>popis stavu, v akom má byť majetok vo vlastníctve alebo v správe prijímateľa energetickej služby ku dňu skončenia zmluvy o energetickej efektívnosti pre verejný sektor,</w:t>
      </w:r>
    </w:p>
    <w:p w14:paraId="6539C50F" w14:textId="057231F4" w:rsidR="00C62B94" w:rsidRPr="00C37ED9" w:rsidRDefault="00C62B94">
      <w:pPr>
        <w:numPr>
          <w:ilvl w:val="0"/>
          <w:numId w:val="22"/>
        </w:numPr>
        <w:spacing w:line="264" w:lineRule="auto"/>
        <w:jc w:val="both"/>
      </w:pPr>
      <w:r w:rsidRPr="00C37ED9">
        <w:t xml:space="preserve">podrobné informácie o povinnostiach každej zmluvnej strany a súvisiacich sankciách </w:t>
      </w:r>
      <w:r w:rsidR="0002074E" w:rsidRPr="00C37ED9">
        <w:t>za porušenie týchto povinností</w:t>
      </w:r>
      <w:r w:rsidRPr="00C37ED9">
        <w:t>,</w:t>
      </w:r>
    </w:p>
    <w:p w14:paraId="66D759CB" w14:textId="33DC3CC1" w:rsidR="00C27A56" w:rsidRPr="00C37ED9" w:rsidRDefault="009B27A5" w:rsidP="0052099F">
      <w:pPr>
        <w:spacing w:line="264" w:lineRule="auto"/>
        <w:ind w:left="284" w:hanging="284"/>
        <w:jc w:val="both"/>
      </w:pPr>
      <w:proofErr w:type="spellStart"/>
      <w:r w:rsidRPr="00C37ED9">
        <w:t>ab</w:t>
      </w:r>
      <w:proofErr w:type="spellEnd"/>
      <w:r w:rsidRPr="00C37ED9">
        <w:t xml:space="preserve">) </w:t>
      </w:r>
      <w:r w:rsidR="00C62B94" w:rsidRPr="00C37ED9">
        <w:t>kombináciu zmluvy o energetickej efektívnosti pre verejný sektor s rozšírenými energetickými službami vrátane reakcie na strane dopytu a skladovania s cieľom zabezpečiť úspory energie a udržať dosiahnuté výsledky v priebehu času prostredníctvom nepretržitého monitorovania, účinnej prevádzky a údržby.</w:t>
      </w:r>
    </w:p>
    <w:p w14:paraId="4C5B2704" w14:textId="77777777" w:rsidR="00BD5203" w:rsidRPr="00C37ED9" w:rsidRDefault="00BD5203" w:rsidP="007B0631">
      <w:pPr>
        <w:pStyle w:val="Odsekzoznamu"/>
        <w:spacing w:after="0" w:line="264" w:lineRule="auto"/>
        <w:ind w:left="284" w:hanging="284"/>
        <w:contextualSpacing w:val="0"/>
        <w:jc w:val="both"/>
        <w:rPr>
          <w:rFonts w:ascii="Times New Roman" w:hAnsi="Times New Roman" w:cs="Times New Roman"/>
          <w:sz w:val="24"/>
          <w:szCs w:val="24"/>
        </w:rPr>
      </w:pPr>
    </w:p>
    <w:p w14:paraId="1ED2DC6B" w14:textId="0BFBD417" w:rsidR="008120E5" w:rsidRPr="00C37ED9" w:rsidRDefault="00423380" w:rsidP="007B0631">
      <w:pPr>
        <w:spacing w:line="264" w:lineRule="auto"/>
        <w:jc w:val="both"/>
      </w:pPr>
      <w:r w:rsidRPr="00C37ED9">
        <w:t>(</w:t>
      </w:r>
      <w:r w:rsidR="00217C21" w:rsidRPr="00C37ED9">
        <w:t>3</w:t>
      </w:r>
      <w:r w:rsidR="008120E5" w:rsidRPr="00C37ED9">
        <w:t>) Ak sa zmluva o energetickej efektívnosti pre verejný sektor predčasne ukončí z dôvodov na strane poskytovateľa energetickej služby, prijímateľ energetickej služby je povinný poskytovateľovi energetickej služby uhradiť účtovnú hodnotu investičných nákladov vynaložených ku dňu ukončenia zmluvy o energetickej efektívnosti pre verejný sektor zníženú o náklady na uvedenie majetku do riadneho stavu s ohľadom na bežné opotrebenie a o dodatočné náklady na prevádzku a údržbu majetku, ktoré vzniknú v súvislosti s ukončením zmluvy o energetickej efektívnosti pre verejný sektor v súlade s podmienkami zmluvy o energetickej efektívnosti pre verejný sektor</w:t>
      </w:r>
      <w:r w:rsidR="00544F63" w:rsidRPr="00C37ED9">
        <w:t xml:space="preserve">. Ako podklad pre výpočet tejto hodnoty môže slúžiť </w:t>
      </w:r>
      <w:r w:rsidR="00AC3F44" w:rsidRPr="00C37ED9">
        <w:t>znaleck</w:t>
      </w:r>
      <w:r w:rsidR="00544F63" w:rsidRPr="00C37ED9">
        <w:t>ý posudok</w:t>
      </w:r>
      <w:r w:rsidR="00AC3F44" w:rsidRPr="00C37ED9">
        <w:t xml:space="preserve"> vypracovan</w:t>
      </w:r>
      <w:r w:rsidR="00544F63" w:rsidRPr="00C37ED9">
        <w:t>ý</w:t>
      </w:r>
      <w:r w:rsidR="00AC3F44" w:rsidRPr="00C37ED9">
        <w:t xml:space="preserve"> znalcom</w:t>
      </w:r>
      <w:r w:rsidR="000C7658" w:rsidRPr="00C37ED9">
        <w:rPr>
          <w:vertAlign w:val="superscript"/>
        </w:rPr>
        <w:t>5</w:t>
      </w:r>
      <w:r w:rsidR="0028028E">
        <w:rPr>
          <w:vertAlign w:val="superscript"/>
        </w:rPr>
        <w:t>6</w:t>
      </w:r>
      <w:r w:rsidR="00AC3F44" w:rsidRPr="00C37ED9">
        <w:t xml:space="preserve">) </w:t>
      </w:r>
      <w:r w:rsidR="0083500A" w:rsidRPr="00C37ED9">
        <w:t>v</w:t>
      </w:r>
      <w:r w:rsidR="00AC3F44" w:rsidRPr="00C37ED9">
        <w:t> odbor</w:t>
      </w:r>
      <w:r w:rsidR="0083500A" w:rsidRPr="00C37ED9">
        <w:t>e</w:t>
      </w:r>
      <w:r w:rsidR="00AC3F44" w:rsidRPr="00C37ED9">
        <w:t xml:space="preserve"> </w:t>
      </w:r>
      <w:r w:rsidR="00CF65E4" w:rsidRPr="00C37ED9">
        <w:t>E</w:t>
      </w:r>
      <w:r w:rsidR="00AC3F44" w:rsidRPr="00C37ED9">
        <w:t>lektrotechnika</w:t>
      </w:r>
      <w:r w:rsidR="00EF3829" w:rsidRPr="00C37ED9">
        <w:t xml:space="preserve"> a</w:t>
      </w:r>
      <w:r w:rsidR="00A60005" w:rsidRPr="00C37ED9">
        <w:t>lebo znalcom</w:t>
      </w:r>
      <w:r w:rsidR="00CF65E4" w:rsidRPr="00C37ED9">
        <w:t> v odbore E</w:t>
      </w:r>
      <w:r w:rsidR="00AC3F44" w:rsidRPr="00C37ED9">
        <w:t xml:space="preserve">nergetika.  </w:t>
      </w:r>
    </w:p>
    <w:p w14:paraId="00BE91CB" w14:textId="77777777" w:rsidR="00BD5203" w:rsidRPr="00C37ED9" w:rsidRDefault="00BD5203" w:rsidP="007B0631">
      <w:pPr>
        <w:spacing w:line="264" w:lineRule="auto"/>
        <w:jc w:val="both"/>
      </w:pPr>
    </w:p>
    <w:p w14:paraId="1A5EA846" w14:textId="569D385A" w:rsidR="008120E5" w:rsidRPr="00C37ED9" w:rsidRDefault="003502BA" w:rsidP="007B0631">
      <w:pPr>
        <w:spacing w:line="264" w:lineRule="auto"/>
        <w:jc w:val="both"/>
      </w:pPr>
      <w:r w:rsidRPr="00C37ED9">
        <w:t>(</w:t>
      </w:r>
      <w:r w:rsidR="00217C21" w:rsidRPr="00C37ED9">
        <w:t>4</w:t>
      </w:r>
      <w:r w:rsidR="008120E5" w:rsidRPr="00C37ED9">
        <w:t xml:space="preserve">) Ak sa zmluva o energetickej efektívnosti pre verejný sektor predčasne ukončí z dôvodu na strane prijímateľa energetickej služby, prijímateľ energetickej služby je povinný poskytovateľovi energetickej služby uhradiť účtovnú hodnotu investičných nákladov vynaložených ku dňu ukončenia zmluvy o energetickej efektívnosti pre verejný sektor, náklady poskytovateľa energetickej služby z povinných platieb v prospech tretích osôb v súvislosti s ukončením zmluvy o energetickej efektívnosti pre verejný sektor, avšak </w:t>
      </w:r>
      <w:r w:rsidR="00D64956" w:rsidRPr="00C37ED9">
        <w:t xml:space="preserve">iba </w:t>
      </w:r>
      <w:r w:rsidR="008120E5" w:rsidRPr="00C37ED9">
        <w:t>v rozsahu trhovej platby, a ušlý zisk v súlade s podmienkami zmluvy o energetickej efektívnosti pre verejný sektor</w:t>
      </w:r>
      <w:r w:rsidR="00544F63" w:rsidRPr="00C37ED9">
        <w:t>. Ako podklad pre výpočet tejto hodnoty môže slúžiť</w:t>
      </w:r>
      <w:r w:rsidR="00A577E0" w:rsidRPr="00C37ED9">
        <w:t xml:space="preserve"> </w:t>
      </w:r>
      <w:r w:rsidR="00AC3F44" w:rsidRPr="00C37ED9">
        <w:t>znaleck</w:t>
      </w:r>
      <w:r w:rsidR="00544F63" w:rsidRPr="00C37ED9">
        <w:t>ý</w:t>
      </w:r>
      <w:r w:rsidR="00AC3F44" w:rsidRPr="00C37ED9">
        <w:t xml:space="preserve"> posud</w:t>
      </w:r>
      <w:r w:rsidR="00544F63" w:rsidRPr="00C37ED9">
        <w:t>o</w:t>
      </w:r>
      <w:r w:rsidR="00AC3F44" w:rsidRPr="00C37ED9">
        <w:t>k vypracovan</w:t>
      </w:r>
      <w:r w:rsidR="00544F63" w:rsidRPr="00C37ED9">
        <w:t>ý</w:t>
      </w:r>
      <w:r w:rsidR="00AC3F44" w:rsidRPr="00C37ED9">
        <w:t xml:space="preserve"> znalcom</w:t>
      </w:r>
      <w:r w:rsidR="00AC3F44" w:rsidRPr="00C37ED9">
        <w:rPr>
          <w:vertAlign w:val="superscript"/>
        </w:rPr>
        <w:t>5</w:t>
      </w:r>
      <w:r w:rsidR="0028028E">
        <w:rPr>
          <w:vertAlign w:val="superscript"/>
        </w:rPr>
        <w:t>6</w:t>
      </w:r>
      <w:r w:rsidR="00AC3F44" w:rsidRPr="00C37ED9">
        <w:t xml:space="preserve">) </w:t>
      </w:r>
      <w:r w:rsidR="0083500A" w:rsidRPr="00C37ED9">
        <w:t xml:space="preserve">v </w:t>
      </w:r>
      <w:r w:rsidR="00AC3F44" w:rsidRPr="00C37ED9">
        <w:t>odbor</w:t>
      </w:r>
      <w:r w:rsidR="0083500A" w:rsidRPr="00C37ED9">
        <w:t>e</w:t>
      </w:r>
      <w:r w:rsidR="00AC3F44" w:rsidRPr="00C37ED9">
        <w:t xml:space="preserve"> </w:t>
      </w:r>
      <w:r w:rsidR="0083500A" w:rsidRPr="00C37ED9">
        <w:t>E</w:t>
      </w:r>
      <w:r w:rsidR="00AC3F44" w:rsidRPr="00C37ED9">
        <w:t>lektrotechnika</w:t>
      </w:r>
      <w:r w:rsidR="00836B7B" w:rsidRPr="00C37ED9">
        <w:t xml:space="preserve"> a</w:t>
      </w:r>
      <w:r w:rsidR="00104ED8" w:rsidRPr="00C37ED9">
        <w:t xml:space="preserve">lebo znalcom </w:t>
      </w:r>
      <w:r w:rsidR="0083500A" w:rsidRPr="00C37ED9">
        <w:t>v odbore</w:t>
      </w:r>
      <w:r w:rsidR="00AC3F44" w:rsidRPr="00C37ED9">
        <w:t xml:space="preserve"> </w:t>
      </w:r>
      <w:r w:rsidR="0083500A" w:rsidRPr="00C37ED9">
        <w:t>E</w:t>
      </w:r>
      <w:r w:rsidR="00AC3F44" w:rsidRPr="00C37ED9">
        <w:t>nergetika</w:t>
      </w:r>
      <w:r w:rsidR="00544F63" w:rsidRPr="00C37ED9">
        <w:t>.</w:t>
      </w:r>
    </w:p>
    <w:p w14:paraId="5154CFE5" w14:textId="77777777" w:rsidR="00BD5203" w:rsidRPr="00C37ED9" w:rsidRDefault="00BD5203" w:rsidP="007B0631">
      <w:pPr>
        <w:spacing w:line="264" w:lineRule="auto"/>
        <w:jc w:val="both"/>
      </w:pPr>
    </w:p>
    <w:p w14:paraId="3C6A5022" w14:textId="6D2388C0" w:rsidR="008120E5" w:rsidRPr="00C37ED9" w:rsidRDefault="00FE5485" w:rsidP="007B0631">
      <w:pPr>
        <w:spacing w:line="264" w:lineRule="auto"/>
        <w:jc w:val="both"/>
      </w:pPr>
      <w:r w:rsidRPr="00C37ED9">
        <w:t>(</w:t>
      </w:r>
      <w:r w:rsidR="00217C21" w:rsidRPr="00C37ED9">
        <w:t>5</w:t>
      </w:r>
      <w:r w:rsidR="008120E5" w:rsidRPr="00C37ED9">
        <w:t>) Ak sa zmluva o energetickej efektívnosti pre verejný sektor predčasne ukončí z dôvodu, ktorý nie je na strane poskytovateľa energetickej služby</w:t>
      </w:r>
      <w:r w:rsidR="00D64956" w:rsidRPr="00C37ED9">
        <w:t xml:space="preserve">, </w:t>
      </w:r>
      <w:r w:rsidR="008120E5" w:rsidRPr="00C37ED9">
        <w:t>ani na strane prijímateľa energetickej služby, alebo na základe dohody prijímateľa energetickej služby a poskytovateľa energetickej služby, prijímateľ energetickej služby je povinný poskytovateľovi energetickej služby uhradiť účtovnú hodnotu investičných nákladov vynaložených ku dňu ukončenia zmluvy o energetickej efektívnosti pre verejný sektor a náklady poskytovateľa energetickej služby z povinných platieb v prospech tretích osôb v súvislosti s ukončením zmluvy o energetickej efektívnosti pre verejný sektor, avšak len v rozsahu trhovej platby v súlade s podmienkami zmluvy o energetickej efektívnosti pre verejný sektor</w:t>
      </w:r>
      <w:r w:rsidR="00544F63" w:rsidRPr="00C37ED9">
        <w:t>. Ako podklad pre výpočet tejto hodnoty môže slúžiť</w:t>
      </w:r>
      <w:r w:rsidR="00AC3F44" w:rsidRPr="00C37ED9">
        <w:t xml:space="preserve"> znaleck</w:t>
      </w:r>
      <w:r w:rsidR="00544F63" w:rsidRPr="00C37ED9">
        <w:t>ý</w:t>
      </w:r>
      <w:r w:rsidR="00AC3F44" w:rsidRPr="00C37ED9">
        <w:t xml:space="preserve"> posud</w:t>
      </w:r>
      <w:r w:rsidR="00544F63" w:rsidRPr="00C37ED9">
        <w:t>o</w:t>
      </w:r>
      <w:r w:rsidR="00AC3F44" w:rsidRPr="00C37ED9">
        <w:t>k vypracovan</w:t>
      </w:r>
      <w:r w:rsidR="00544F63" w:rsidRPr="00C37ED9">
        <w:t>ý</w:t>
      </w:r>
      <w:r w:rsidR="00AC3F44" w:rsidRPr="00C37ED9">
        <w:t xml:space="preserve"> znalcom</w:t>
      </w:r>
      <w:r w:rsidR="00D473FC" w:rsidRPr="00C37ED9">
        <w:rPr>
          <w:vertAlign w:val="superscript"/>
        </w:rPr>
        <w:t>5</w:t>
      </w:r>
      <w:r w:rsidR="0028028E">
        <w:rPr>
          <w:vertAlign w:val="superscript"/>
        </w:rPr>
        <w:t>6</w:t>
      </w:r>
      <w:r w:rsidR="00AC3F44" w:rsidRPr="00C37ED9">
        <w:t xml:space="preserve">) </w:t>
      </w:r>
      <w:r w:rsidR="003C1B05" w:rsidRPr="00C37ED9">
        <w:t xml:space="preserve">v </w:t>
      </w:r>
      <w:r w:rsidR="00AC3F44" w:rsidRPr="00C37ED9">
        <w:t> odbor</w:t>
      </w:r>
      <w:r w:rsidR="003C1B05" w:rsidRPr="00C37ED9">
        <w:t>e</w:t>
      </w:r>
      <w:r w:rsidR="00AC3F44" w:rsidRPr="00C37ED9">
        <w:t xml:space="preserve"> </w:t>
      </w:r>
      <w:r w:rsidR="003C1B05" w:rsidRPr="00C37ED9">
        <w:t>E</w:t>
      </w:r>
      <w:r w:rsidR="00AC3F44" w:rsidRPr="00C37ED9">
        <w:t>lektrotechnika</w:t>
      </w:r>
      <w:r w:rsidR="00472863" w:rsidRPr="00C37ED9">
        <w:t xml:space="preserve"> a</w:t>
      </w:r>
      <w:r w:rsidR="00A60005" w:rsidRPr="00C37ED9">
        <w:t>lebo znalcom</w:t>
      </w:r>
      <w:r w:rsidR="00CE6EAF" w:rsidRPr="00C37ED9">
        <w:t xml:space="preserve"> </w:t>
      </w:r>
      <w:r w:rsidR="003C1B05" w:rsidRPr="00C37ED9">
        <w:t>v odbore</w:t>
      </w:r>
      <w:r w:rsidR="00AC3F44" w:rsidRPr="00C37ED9">
        <w:t xml:space="preserve"> </w:t>
      </w:r>
      <w:r w:rsidR="003C1B05" w:rsidRPr="00C37ED9">
        <w:t>E</w:t>
      </w:r>
      <w:r w:rsidR="00AC3F44" w:rsidRPr="00C37ED9">
        <w:t>nergetika</w:t>
      </w:r>
      <w:r w:rsidR="00544F63" w:rsidRPr="00C37ED9">
        <w:t>.</w:t>
      </w:r>
    </w:p>
    <w:p w14:paraId="23B06005" w14:textId="77777777" w:rsidR="00BD5203" w:rsidRPr="00C37ED9" w:rsidRDefault="00BD5203" w:rsidP="007B0631">
      <w:pPr>
        <w:spacing w:line="264" w:lineRule="auto"/>
        <w:jc w:val="both"/>
      </w:pPr>
    </w:p>
    <w:p w14:paraId="582E9428" w14:textId="388F22B8" w:rsidR="00E06D33" w:rsidRPr="00C37ED9" w:rsidRDefault="00E06D33" w:rsidP="007B0631">
      <w:pPr>
        <w:spacing w:line="264" w:lineRule="auto"/>
        <w:jc w:val="both"/>
      </w:pPr>
      <w:r w:rsidRPr="00C37ED9">
        <w:t>(</w:t>
      </w:r>
      <w:r w:rsidR="00217C21" w:rsidRPr="00C37ED9">
        <w:t>6</w:t>
      </w:r>
      <w:r w:rsidRPr="00C37ED9">
        <w:t xml:space="preserve">) </w:t>
      </w:r>
      <w:r w:rsidR="007E60C8" w:rsidRPr="00C37ED9">
        <w:t>Majetok vo vlastníctve alebo správe verejného subjektu môže byť prenechaný v nevyhnutne potrebnom rozsahu poskytovateľovi energetickej služby iba počas platnosti Zmluvy o energetickej efektívnosti pre verejný sektor</w:t>
      </w:r>
      <w:r w:rsidR="008718E0" w:rsidRPr="00C37ED9">
        <w:t xml:space="preserve"> pri poskytovaní garantovanej energetickej služby</w:t>
      </w:r>
      <w:r w:rsidR="007E60C8" w:rsidRPr="00C37ED9">
        <w:t>.</w:t>
      </w:r>
    </w:p>
    <w:p w14:paraId="02E872BC" w14:textId="2D53E374" w:rsidR="008A4CFA" w:rsidRPr="00C37ED9" w:rsidRDefault="008A4CFA" w:rsidP="007B0631">
      <w:pPr>
        <w:spacing w:line="264" w:lineRule="auto"/>
        <w:jc w:val="both"/>
      </w:pPr>
    </w:p>
    <w:p w14:paraId="5416C1F2" w14:textId="1F2B9C85" w:rsidR="00AF5661" w:rsidRPr="00C37ED9" w:rsidRDefault="00713A9C" w:rsidP="00EE44E1">
      <w:pPr>
        <w:spacing w:line="264" w:lineRule="auto"/>
        <w:jc w:val="both"/>
        <w:rPr>
          <w:b/>
        </w:rPr>
      </w:pPr>
      <w:r w:rsidRPr="00C37ED9">
        <w:t>(7) Ministerstvo zverejní na svojom webovom sídle vzor zmluvy o energetickej efektívnosti pre verejný sektor vrátane metodiky na prípravu a realizáciu energetickej služby pre verejný sektor, ktorá nemá dôsledky na výšku dlhu verejnej správy</w:t>
      </w:r>
      <w:r w:rsidR="00E90B58" w:rsidRPr="00C37ED9">
        <w:t xml:space="preserve"> podľa</w:t>
      </w:r>
      <w:r w:rsidRPr="00C37ED9">
        <w:t xml:space="preserve"> </w:t>
      </w:r>
      <w:r w:rsidR="00E90B58" w:rsidRPr="00C37ED9">
        <w:t>jednotnej metodiky platnej pre Európsku úniu</w:t>
      </w:r>
      <w:r w:rsidR="00E90B58" w:rsidRPr="00C37ED9">
        <w:rPr>
          <w:vertAlign w:val="superscript"/>
        </w:rPr>
        <w:t xml:space="preserve"> 69</w:t>
      </w:r>
      <w:r w:rsidRPr="00C37ED9">
        <w:t>) a ktoré vypracuje ministerstvo v spolupráci s Ministerstvom financií Slovenskej republiky.</w:t>
      </w:r>
    </w:p>
    <w:p w14:paraId="53400361" w14:textId="4D9E7C63" w:rsidR="004F232A" w:rsidRPr="00C37ED9" w:rsidRDefault="004F232A" w:rsidP="007B0631">
      <w:pPr>
        <w:spacing w:line="264" w:lineRule="auto"/>
        <w:jc w:val="center"/>
        <w:rPr>
          <w:b/>
        </w:rPr>
      </w:pPr>
      <w:r w:rsidRPr="00C37ED9">
        <w:rPr>
          <w:b/>
        </w:rPr>
        <w:t>§</w:t>
      </w:r>
      <w:r w:rsidR="00132CB3" w:rsidRPr="00C37ED9">
        <w:rPr>
          <w:b/>
        </w:rPr>
        <w:t xml:space="preserve"> </w:t>
      </w:r>
      <w:r w:rsidR="001C1585" w:rsidRPr="00C37ED9">
        <w:rPr>
          <w:b/>
        </w:rPr>
        <w:t>33</w:t>
      </w:r>
    </w:p>
    <w:p w14:paraId="59CE84DE" w14:textId="77777777" w:rsidR="004F232A" w:rsidRPr="00C37ED9" w:rsidRDefault="004F232A" w:rsidP="007B0631">
      <w:pPr>
        <w:spacing w:line="264" w:lineRule="auto"/>
        <w:jc w:val="center"/>
        <w:rPr>
          <w:b/>
        </w:rPr>
      </w:pPr>
      <w:r w:rsidRPr="00C37ED9">
        <w:rPr>
          <w:b/>
        </w:rPr>
        <w:t>Register energetických služieb</w:t>
      </w:r>
    </w:p>
    <w:p w14:paraId="4E6A3128" w14:textId="77777777" w:rsidR="00AE7F73" w:rsidRPr="00C37ED9" w:rsidRDefault="00AE7F73" w:rsidP="007B0631">
      <w:pPr>
        <w:spacing w:line="264" w:lineRule="auto"/>
        <w:jc w:val="both"/>
      </w:pPr>
    </w:p>
    <w:p w14:paraId="3A3B8C28" w14:textId="3574BF2F" w:rsidR="004F232A" w:rsidRPr="00C37ED9" w:rsidRDefault="004F232A" w:rsidP="007B0631">
      <w:pPr>
        <w:spacing w:line="264" w:lineRule="auto"/>
        <w:jc w:val="both"/>
      </w:pPr>
      <w:r w:rsidRPr="00C37ED9">
        <w:lastRenderedPageBreak/>
        <w:t>(</w:t>
      </w:r>
      <w:r w:rsidR="008C0A75" w:rsidRPr="00C37ED9">
        <w:t>1</w:t>
      </w:r>
      <w:r w:rsidRPr="00C37ED9">
        <w:t xml:space="preserve">) Register energetických služieb obsahuje údaje o </w:t>
      </w:r>
    </w:p>
    <w:p w14:paraId="197CA337" w14:textId="71067657" w:rsidR="004F232A" w:rsidRPr="00C37ED9" w:rsidRDefault="004F232A">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prebiehajúcich </w:t>
      </w:r>
      <w:r w:rsidR="00DE5A4B" w:rsidRPr="00C37ED9">
        <w:rPr>
          <w:rFonts w:ascii="Times New Roman" w:hAnsi="Times New Roman" w:cs="Times New Roman"/>
          <w:sz w:val="24"/>
          <w:szCs w:val="24"/>
        </w:rPr>
        <w:t xml:space="preserve">a ukončených </w:t>
      </w:r>
      <w:r w:rsidRPr="00C37ED9">
        <w:rPr>
          <w:rFonts w:ascii="Times New Roman" w:hAnsi="Times New Roman" w:cs="Times New Roman"/>
          <w:sz w:val="24"/>
          <w:szCs w:val="24"/>
        </w:rPr>
        <w:t>podporných energetických službách,</w:t>
      </w:r>
    </w:p>
    <w:p w14:paraId="2BE8733E" w14:textId="4E1A55E9" w:rsidR="009F7463" w:rsidRPr="00C37ED9" w:rsidRDefault="009F7463">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prebiehajúcich </w:t>
      </w:r>
      <w:r w:rsidR="00DE5A4B" w:rsidRPr="00C37ED9">
        <w:rPr>
          <w:rFonts w:ascii="Times New Roman" w:hAnsi="Times New Roman" w:cs="Times New Roman"/>
          <w:sz w:val="24"/>
          <w:szCs w:val="24"/>
        </w:rPr>
        <w:t xml:space="preserve">a ukončených </w:t>
      </w:r>
      <w:r w:rsidRPr="00C37ED9">
        <w:rPr>
          <w:rFonts w:ascii="Times New Roman" w:hAnsi="Times New Roman" w:cs="Times New Roman"/>
          <w:sz w:val="24"/>
          <w:szCs w:val="24"/>
        </w:rPr>
        <w:t>podporných energetických službách pre verejný sektor</w:t>
      </w:r>
    </w:p>
    <w:p w14:paraId="56C3B222" w14:textId="519E2EEB" w:rsidR="004F232A" w:rsidRPr="00C37ED9" w:rsidRDefault="004F232A">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prebiehajúcich </w:t>
      </w:r>
      <w:r w:rsidR="00DE5A4B" w:rsidRPr="00C37ED9">
        <w:rPr>
          <w:rFonts w:ascii="Times New Roman" w:hAnsi="Times New Roman" w:cs="Times New Roman"/>
          <w:sz w:val="24"/>
          <w:szCs w:val="24"/>
        </w:rPr>
        <w:t xml:space="preserve">a ukončených </w:t>
      </w:r>
      <w:r w:rsidRPr="00C37ED9">
        <w:rPr>
          <w:rFonts w:ascii="Times New Roman" w:hAnsi="Times New Roman" w:cs="Times New Roman"/>
          <w:sz w:val="24"/>
          <w:szCs w:val="24"/>
        </w:rPr>
        <w:t>garantovaných energetických službách,</w:t>
      </w:r>
    </w:p>
    <w:p w14:paraId="4313152B" w14:textId="45D32A38" w:rsidR="009F7463" w:rsidRPr="00C37ED9" w:rsidRDefault="009F7463">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prebiehajúcich </w:t>
      </w:r>
      <w:r w:rsidR="00DE5A4B" w:rsidRPr="00C37ED9">
        <w:rPr>
          <w:rFonts w:ascii="Times New Roman" w:hAnsi="Times New Roman" w:cs="Times New Roman"/>
          <w:sz w:val="24"/>
          <w:szCs w:val="24"/>
        </w:rPr>
        <w:t xml:space="preserve">a ukončených </w:t>
      </w:r>
      <w:r w:rsidRPr="00C37ED9">
        <w:rPr>
          <w:rFonts w:ascii="Times New Roman" w:hAnsi="Times New Roman" w:cs="Times New Roman"/>
          <w:sz w:val="24"/>
          <w:szCs w:val="24"/>
        </w:rPr>
        <w:t>garantovaných energetických službách pre verejný sektor,</w:t>
      </w:r>
    </w:p>
    <w:p w14:paraId="5A854B48" w14:textId="11E2B3C8" w:rsidR="00D67672" w:rsidRPr="00C37ED9" w:rsidRDefault="00D67672">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poskytovateľoch podpornej energetickej služby,</w:t>
      </w:r>
    </w:p>
    <w:p w14:paraId="27907424" w14:textId="45916BAB" w:rsidR="004F232A" w:rsidRPr="00C37ED9" w:rsidRDefault="00D67672">
      <w:pPr>
        <w:pStyle w:val="Odsekzoznamu"/>
        <w:numPr>
          <w:ilvl w:val="0"/>
          <w:numId w:val="24"/>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poskytovateľoch garantovanej energetickej služby.</w:t>
      </w:r>
    </w:p>
    <w:p w14:paraId="7EB94D75" w14:textId="77777777" w:rsidR="00D12B22" w:rsidRPr="00C37ED9" w:rsidRDefault="00D12B22" w:rsidP="007B0631">
      <w:pPr>
        <w:pStyle w:val="Odsekzoznamu"/>
        <w:spacing w:after="0" w:line="264" w:lineRule="auto"/>
        <w:contextualSpacing w:val="0"/>
        <w:jc w:val="both"/>
        <w:rPr>
          <w:rFonts w:ascii="Times New Roman" w:hAnsi="Times New Roman" w:cs="Times New Roman"/>
          <w:sz w:val="24"/>
          <w:szCs w:val="24"/>
        </w:rPr>
      </w:pPr>
    </w:p>
    <w:p w14:paraId="51B2DD6E" w14:textId="0FBBB4FE" w:rsidR="007416DF" w:rsidRPr="00C37ED9" w:rsidRDefault="007416DF" w:rsidP="007416DF">
      <w:pPr>
        <w:spacing w:line="264" w:lineRule="auto"/>
        <w:jc w:val="both"/>
      </w:pPr>
      <w:r w:rsidRPr="00C37ED9">
        <w:t>(</w:t>
      </w:r>
      <w:r w:rsidR="00C51925" w:rsidRPr="00C37ED9">
        <w:t>2</w:t>
      </w:r>
      <w:r w:rsidRPr="00C37ED9">
        <w:t xml:space="preserve">) </w:t>
      </w:r>
      <w:r w:rsidR="00AF01DF" w:rsidRPr="00C37ED9">
        <w:t xml:space="preserve">Na účely plnenia povinnosti podľa § 30 ods. </w:t>
      </w:r>
      <w:r w:rsidR="0052099F" w:rsidRPr="00C37ED9">
        <w:t xml:space="preserve">3 </w:t>
      </w:r>
      <w:r w:rsidR="00AF01DF" w:rsidRPr="00C37ED9">
        <w:t>je p</w:t>
      </w:r>
      <w:r w:rsidRPr="00C37ED9">
        <w:t>oskytovateľ energetickej služby</w:t>
      </w:r>
      <w:r w:rsidR="00CA0954" w:rsidRPr="00C37ED9">
        <w:t xml:space="preserve"> </w:t>
      </w:r>
      <w:r w:rsidR="00096817" w:rsidRPr="00C37ED9">
        <w:t xml:space="preserve">povinný </w:t>
      </w:r>
      <w:r w:rsidRPr="00C37ED9">
        <w:t xml:space="preserve">uviesť v registri energetických služieb najmä </w:t>
      </w:r>
      <w:r w:rsidR="000E7631" w:rsidRPr="00C37ED9">
        <w:t xml:space="preserve">tieto </w:t>
      </w:r>
      <w:r w:rsidRPr="00C37ED9">
        <w:t>údaje:</w:t>
      </w:r>
    </w:p>
    <w:p w14:paraId="55E5B5CD" w14:textId="6166B3C1" w:rsidR="007416DF" w:rsidRPr="00C37ED9" w:rsidRDefault="007416DF">
      <w:pPr>
        <w:numPr>
          <w:ilvl w:val="0"/>
          <w:numId w:val="95"/>
        </w:numPr>
        <w:spacing w:line="264" w:lineRule="auto"/>
        <w:jc w:val="both"/>
      </w:pPr>
      <w:r w:rsidRPr="00C37ED9">
        <w:t xml:space="preserve">meno, priezvisko a identifikačné číslo fyzickej osoby </w:t>
      </w:r>
      <w:r w:rsidR="00D257DF" w:rsidRPr="00C37ED9">
        <w:t>-</w:t>
      </w:r>
      <w:r w:rsidRPr="00C37ED9">
        <w:t xml:space="preserve"> podnikateľa, alebo obchodné meno a identifikačné číslo právnickej osoby, </w:t>
      </w:r>
    </w:p>
    <w:p w14:paraId="687C6870" w14:textId="4168F00F" w:rsidR="007416DF" w:rsidRPr="00C37ED9" w:rsidRDefault="007416DF">
      <w:pPr>
        <w:numPr>
          <w:ilvl w:val="0"/>
          <w:numId w:val="95"/>
        </w:numPr>
        <w:spacing w:line="264" w:lineRule="auto"/>
        <w:jc w:val="both"/>
      </w:pPr>
      <w:r w:rsidRPr="00C37ED9">
        <w:t xml:space="preserve">dátum začiatku poskytovania energetickej služby, </w:t>
      </w:r>
    </w:p>
    <w:p w14:paraId="07BF9145" w14:textId="10577F25" w:rsidR="007416DF" w:rsidRPr="00C37ED9" w:rsidRDefault="007416DF">
      <w:pPr>
        <w:numPr>
          <w:ilvl w:val="0"/>
          <w:numId w:val="95"/>
        </w:numPr>
        <w:spacing w:line="264" w:lineRule="auto"/>
        <w:jc w:val="both"/>
      </w:pPr>
      <w:r w:rsidRPr="00C37ED9">
        <w:t>dátum ukončenia poskytovania energetickej služby.</w:t>
      </w:r>
    </w:p>
    <w:p w14:paraId="4F92D525" w14:textId="550D8DCB" w:rsidR="007416DF" w:rsidRPr="00C37ED9" w:rsidRDefault="007416DF" w:rsidP="00856499">
      <w:pPr>
        <w:spacing w:line="264" w:lineRule="auto"/>
        <w:jc w:val="both"/>
      </w:pPr>
    </w:p>
    <w:p w14:paraId="261BD96E" w14:textId="73CBFCE4" w:rsidR="003B74F8" w:rsidRPr="00C37ED9" w:rsidRDefault="00B2758C" w:rsidP="004F2CD9">
      <w:pPr>
        <w:spacing w:line="264" w:lineRule="auto"/>
        <w:jc w:val="both"/>
      </w:pPr>
      <w:r w:rsidRPr="00C37ED9">
        <w:t>(</w:t>
      </w:r>
      <w:r w:rsidR="007E4A4B" w:rsidRPr="00C37ED9">
        <w:t>3</w:t>
      </w:r>
      <w:r w:rsidRPr="00C37ED9">
        <w:t>) Poverená organizácia</w:t>
      </w:r>
    </w:p>
    <w:p w14:paraId="2200BBB6" w14:textId="281E5DD1" w:rsidR="003B74F8" w:rsidRPr="00C37ED9" w:rsidRDefault="00B2758C">
      <w:pPr>
        <w:numPr>
          <w:ilvl w:val="0"/>
          <w:numId w:val="125"/>
        </w:numPr>
        <w:spacing w:line="264" w:lineRule="auto"/>
        <w:jc w:val="both"/>
      </w:pPr>
      <w:r w:rsidRPr="00C37ED9">
        <w:t>vydá potvrdenie o</w:t>
      </w:r>
      <w:r w:rsidR="00040AA4" w:rsidRPr="00C37ED9">
        <w:t> zápise do registra energetických služieb</w:t>
      </w:r>
      <w:r w:rsidR="00E6627E" w:rsidRPr="00C37ED9">
        <w:t xml:space="preserve"> podľa odsek</w:t>
      </w:r>
      <w:r w:rsidR="0017549C" w:rsidRPr="00C37ED9">
        <w:t>u</w:t>
      </w:r>
      <w:r w:rsidR="00E6627E" w:rsidRPr="00C37ED9">
        <w:t xml:space="preserve"> 2</w:t>
      </w:r>
      <w:r w:rsidR="003B74F8" w:rsidRPr="00C37ED9">
        <w:t>,</w:t>
      </w:r>
    </w:p>
    <w:p w14:paraId="3FB5A899" w14:textId="124611A9" w:rsidR="00DF2D19" w:rsidRPr="00C37ED9" w:rsidRDefault="003B74F8">
      <w:pPr>
        <w:numPr>
          <w:ilvl w:val="0"/>
          <w:numId w:val="125"/>
        </w:numPr>
        <w:spacing w:line="264" w:lineRule="auto"/>
        <w:jc w:val="both"/>
      </w:pPr>
      <w:r w:rsidRPr="00C37ED9">
        <w:t xml:space="preserve">na svojom webovom sídle zverejňuje o energetických službách údaje podľa odseku </w:t>
      </w:r>
      <w:r w:rsidR="0017549C" w:rsidRPr="00C37ED9">
        <w:t xml:space="preserve">1 </w:t>
      </w:r>
      <w:r w:rsidRPr="00C37ED9">
        <w:t>písm. b)</w:t>
      </w:r>
      <w:r w:rsidR="0017549C" w:rsidRPr="00C37ED9">
        <w:t xml:space="preserve">, d), e) </w:t>
      </w:r>
      <w:r w:rsidRPr="00C37ED9">
        <w:t xml:space="preserve">a </w:t>
      </w:r>
      <w:r w:rsidR="0017549C" w:rsidRPr="00C37ED9">
        <w:t>f</w:t>
      </w:r>
      <w:r w:rsidRPr="00C37ED9">
        <w:t>).</w:t>
      </w:r>
    </w:p>
    <w:p w14:paraId="6D74EACF" w14:textId="34FD7C00" w:rsidR="003C08C5" w:rsidRPr="00C37ED9" w:rsidRDefault="00057AFD" w:rsidP="00EC5AF0">
      <w:pPr>
        <w:spacing w:line="264" w:lineRule="auto"/>
        <w:rPr>
          <w:b/>
        </w:rPr>
      </w:pPr>
      <w:r w:rsidRPr="00C37ED9">
        <w:t xml:space="preserve"> </w:t>
      </w:r>
      <w:bookmarkEnd w:id="6"/>
      <w:bookmarkEnd w:id="8"/>
      <w:bookmarkEnd w:id="24"/>
    </w:p>
    <w:p w14:paraId="6F7BD1FE" w14:textId="77777777" w:rsidR="007D0C19" w:rsidRPr="00C37ED9" w:rsidRDefault="007D0C19" w:rsidP="007D0C19">
      <w:pPr>
        <w:spacing w:line="264" w:lineRule="auto"/>
        <w:jc w:val="center"/>
        <w:rPr>
          <w:b/>
        </w:rPr>
      </w:pPr>
      <w:r w:rsidRPr="00C37ED9">
        <w:rPr>
          <w:b/>
        </w:rPr>
        <w:t xml:space="preserve">§ 34 </w:t>
      </w:r>
    </w:p>
    <w:p w14:paraId="7C33F0BC" w14:textId="77777777" w:rsidR="007D0C19" w:rsidRPr="00C37ED9" w:rsidRDefault="007D0C19" w:rsidP="007D0C19">
      <w:pPr>
        <w:spacing w:line="264" w:lineRule="auto"/>
        <w:jc w:val="center"/>
        <w:rPr>
          <w:b/>
        </w:rPr>
      </w:pPr>
      <w:r w:rsidRPr="00C37ED9">
        <w:rPr>
          <w:b/>
        </w:rPr>
        <w:t xml:space="preserve">Technická asistencia pre verejné subjekty </w:t>
      </w:r>
    </w:p>
    <w:p w14:paraId="6FA7590D" w14:textId="77777777" w:rsidR="007D0C19" w:rsidRPr="00C37ED9" w:rsidRDefault="007D0C19" w:rsidP="007D0C19">
      <w:pPr>
        <w:spacing w:line="264" w:lineRule="auto"/>
        <w:jc w:val="center"/>
        <w:rPr>
          <w:b/>
        </w:rPr>
      </w:pPr>
    </w:p>
    <w:p w14:paraId="02103233" w14:textId="77777777" w:rsidR="007D0C19" w:rsidRPr="00C37ED9" w:rsidRDefault="007D0C19">
      <w:pPr>
        <w:pStyle w:val="Odsekzoznamu"/>
        <w:numPr>
          <w:ilvl w:val="0"/>
          <w:numId w:val="106"/>
        </w:numPr>
        <w:spacing w:after="0" w:line="264" w:lineRule="auto"/>
        <w:ind w:left="284" w:hanging="284"/>
        <w:jc w:val="both"/>
        <w:rPr>
          <w:rFonts w:ascii="Times New Roman" w:hAnsi="Times New Roman" w:cs="Times New Roman"/>
          <w:sz w:val="24"/>
        </w:rPr>
      </w:pPr>
      <w:r w:rsidRPr="00C37ED9">
        <w:rPr>
          <w:rFonts w:ascii="Times New Roman" w:hAnsi="Times New Roman" w:cs="Times New Roman"/>
          <w:sz w:val="24"/>
        </w:rPr>
        <w:t xml:space="preserve"> Technická asistencia je pomoc subjektom verejnej správy pri príprave projektov realizovaných prostredníctvom zmluvy o energetickej efektívnosti, ktorá obsahuje najmä</w:t>
      </w:r>
    </w:p>
    <w:p w14:paraId="42628659" w14:textId="77777777" w:rsidR="007D0C19" w:rsidRPr="00C37ED9" w:rsidRDefault="007D0C19">
      <w:pPr>
        <w:pStyle w:val="Odsekzoznamu"/>
        <w:numPr>
          <w:ilvl w:val="0"/>
          <w:numId w:val="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rPr>
        <w:t>zabezpečenie realizácie vypracovania posúdenia podľa odseku 4,</w:t>
      </w:r>
    </w:p>
    <w:p w14:paraId="58C8EA89" w14:textId="77777777" w:rsidR="007D0C19" w:rsidRPr="00C37ED9" w:rsidRDefault="007D0C19">
      <w:pPr>
        <w:pStyle w:val="Odsekzoznamu"/>
        <w:numPr>
          <w:ilvl w:val="0"/>
          <w:numId w:val="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rPr>
        <w:t xml:space="preserve">pomoc v procese vyhodnocovania posúdenia podľa odseku 4 so zameraním na výber vhodných postupov realizácie zlepšovania energetickej efektívnosti a adekvátnych finančných mechanizmov,  </w:t>
      </w:r>
    </w:p>
    <w:p w14:paraId="2EDA7152" w14:textId="77777777" w:rsidR="007D0C19" w:rsidRPr="00C37ED9" w:rsidRDefault="007D0C19">
      <w:pPr>
        <w:pStyle w:val="Odsekzoznamu"/>
        <w:numPr>
          <w:ilvl w:val="0"/>
          <w:numId w:val="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rPr>
        <w:t>pomoc a poradenstvo pri príprave dokumentácie pre prípravnú fázu projektu,</w:t>
      </w:r>
    </w:p>
    <w:p w14:paraId="0D3A31AE" w14:textId="77777777" w:rsidR="007D0C19" w:rsidRPr="00C37ED9" w:rsidRDefault="007D0C19">
      <w:pPr>
        <w:pStyle w:val="Odsekzoznamu"/>
        <w:numPr>
          <w:ilvl w:val="0"/>
          <w:numId w:val="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posúdenie možnosti spôsobu financovania projektu,</w:t>
      </w:r>
    </w:p>
    <w:p w14:paraId="0C90A05A" w14:textId="77777777" w:rsidR="007D0C19" w:rsidRPr="00C37ED9" w:rsidRDefault="007D0C19">
      <w:pPr>
        <w:pStyle w:val="Odsekzoznamu"/>
        <w:numPr>
          <w:ilvl w:val="0"/>
          <w:numId w:val="3"/>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posúdenie možnosti realizovateľnosti využitia energetickej služby alebo kombinácie energetických služieb alebo kombinácie energetických služieb s inými formami záväzkov,</w:t>
      </w:r>
    </w:p>
    <w:p w14:paraId="236462C1" w14:textId="77777777" w:rsidR="007D0C19" w:rsidRPr="00C37ED9" w:rsidRDefault="007D0C19">
      <w:pPr>
        <w:pStyle w:val="Odsekzoznamu"/>
        <w:numPr>
          <w:ilvl w:val="0"/>
          <w:numId w:val="3"/>
        </w:numPr>
        <w:spacing w:after="0" w:line="264" w:lineRule="auto"/>
        <w:jc w:val="both"/>
        <w:rPr>
          <w:rFonts w:ascii="Times New Roman" w:hAnsi="Times New Roman" w:cs="Times New Roman"/>
          <w:sz w:val="24"/>
        </w:rPr>
      </w:pPr>
      <w:r w:rsidRPr="00C37ED9">
        <w:rPr>
          <w:rFonts w:ascii="Times New Roman" w:hAnsi="Times New Roman" w:cs="Times New Roman"/>
          <w:sz w:val="24"/>
        </w:rPr>
        <w:t>poradenstvo pri realizácii verejného obstarávania.</w:t>
      </w:r>
    </w:p>
    <w:p w14:paraId="5D2D5995" w14:textId="77777777" w:rsidR="007D0C19" w:rsidRPr="00C37ED9" w:rsidRDefault="007D0C19" w:rsidP="007D0C19">
      <w:pPr>
        <w:spacing w:line="264" w:lineRule="auto"/>
        <w:jc w:val="both"/>
      </w:pPr>
    </w:p>
    <w:p w14:paraId="2FD2904E" w14:textId="77777777" w:rsidR="007D0C19" w:rsidRPr="00C37ED9" w:rsidRDefault="007D0C19" w:rsidP="007D0C19">
      <w:pPr>
        <w:spacing w:line="264" w:lineRule="auto"/>
        <w:jc w:val="both"/>
      </w:pPr>
      <w:r w:rsidRPr="00C37ED9">
        <w:t>(2) Verejný subjekt je povinný pri príprave návrhu projektu obnovy verejnej budovy s celkovou úžitkovou podlahovou plochou väčšou ako 750 m</w:t>
      </w:r>
      <w:r w:rsidRPr="00C37ED9">
        <w:rPr>
          <w:vertAlign w:val="superscript"/>
        </w:rPr>
        <w:t>2</w:t>
      </w:r>
      <w:r w:rsidRPr="00C37ED9">
        <w:t>, zabezpečiť posúdenie technickej a ekonomickej realizovateľnosti využitia zmluvy o energetickej efektívnosti pre verejný sektor.</w:t>
      </w:r>
    </w:p>
    <w:p w14:paraId="3BF6DEBF" w14:textId="77777777" w:rsidR="007D0C19" w:rsidRPr="00C37ED9" w:rsidRDefault="007D0C19" w:rsidP="007D0C19">
      <w:pPr>
        <w:spacing w:line="264" w:lineRule="auto"/>
        <w:jc w:val="both"/>
      </w:pPr>
    </w:p>
    <w:p w14:paraId="08CC1A22" w14:textId="77777777" w:rsidR="007D0C19" w:rsidRPr="00C37ED9" w:rsidRDefault="007D0C19" w:rsidP="007D0C19">
      <w:pPr>
        <w:spacing w:line="264" w:lineRule="auto"/>
        <w:jc w:val="both"/>
      </w:pPr>
      <w:r w:rsidRPr="00C37ED9">
        <w:t xml:space="preserve">(3) Posúdenie podľa odseku 2 obsahuje </w:t>
      </w:r>
    </w:p>
    <w:p w14:paraId="19134E8A" w14:textId="77777777"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posúdenie možnosti spôsobu financovania projektu,</w:t>
      </w:r>
    </w:p>
    <w:p w14:paraId="14B8C2DA" w14:textId="77777777"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posúdenie možnosti realizovateľnosti využitia energetickej služby alebo kombinácie energetických služieb alebo kombinácie energetických služieb s inými formami záväzkov smerujúcich k obnove verejnej budovy, </w:t>
      </w:r>
    </w:p>
    <w:p w14:paraId="0F17D9F3" w14:textId="5E9E0D41"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rPr>
      </w:pPr>
      <w:r w:rsidRPr="00C37ED9">
        <w:rPr>
          <w:rFonts w:ascii="Times New Roman" w:hAnsi="Times New Roman" w:cs="Times New Roman"/>
          <w:sz w:val="24"/>
          <w:szCs w:val="24"/>
        </w:rPr>
        <w:lastRenderedPageBreak/>
        <w:t>posúdenie možnosti využitia kombinácie finančných prostriedkov a jeho optimalizáciu, najmä s ohľadom na možnosť využitia zmluvy o energetickej efektívnosti pre verejný sektor, ktorá nemá dôsledky na výšku dlhu verejnej správy podľa jednotnej metodiky platnej pre Európsku úniu,</w:t>
      </w:r>
      <w:r w:rsidR="00C71578" w:rsidRPr="00C37ED9">
        <w:rPr>
          <w:rFonts w:ascii="Times New Roman" w:hAnsi="Times New Roman" w:cs="Times New Roman"/>
          <w:sz w:val="24"/>
          <w:szCs w:val="24"/>
          <w:vertAlign w:val="superscript"/>
        </w:rPr>
        <w:t>69</w:t>
      </w:r>
      <w:r w:rsidRPr="00C37ED9">
        <w:rPr>
          <w:rFonts w:ascii="Times New Roman" w:hAnsi="Times New Roman" w:cs="Times New Roman"/>
        </w:rPr>
        <w:t>)</w:t>
      </w:r>
    </w:p>
    <w:p w14:paraId="2110EDF6" w14:textId="77777777"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objektívne prekážky využitia garantovanej energetickej služby,</w:t>
      </w:r>
    </w:p>
    <w:p w14:paraId="2185B010" w14:textId="77777777"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hodnotenie možnosti využitia realizovateľnosti uzatvárania dlhodobých zmlúv o energetickej efektívnosti, ktoré poskytujú dlhodobé úspory energie,</w:t>
      </w:r>
    </w:p>
    <w:p w14:paraId="20C02A69" w14:textId="77777777" w:rsidR="007D0C19" w:rsidRPr="00C37ED9" w:rsidRDefault="007D0C19">
      <w:pPr>
        <w:pStyle w:val="Odsekzoznamu"/>
        <w:numPr>
          <w:ilvl w:val="0"/>
          <w:numId w:val="10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posúdenie stavebno-technického stavu verejnej budovy, vrátane hodnotenia nosných konštrukcií, statickej bezpečnosti, ako aj posúdenie účelnosti, technickej a ekonomickej primeranosti jej obnovy s prihliadnutím na plánované budúce využitie, s prioritou celkovej obnovy a zlepšenia vnútorného prostredia.</w:t>
      </w:r>
    </w:p>
    <w:p w14:paraId="0727B465" w14:textId="77777777" w:rsidR="007D0C19" w:rsidRPr="00C37ED9" w:rsidRDefault="007D0C19" w:rsidP="007D0C19">
      <w:pPr>
        <w:pStyle w:val="Odsekzoznamu"/>
        <w:spacing w:after="0" w:line="264" w:lineRule="auto"/>
        <w:contextualSpacing w:val="0"/>
        <w:jc w:val="both"/>
        <w:rPr>
          <w:rFonts w:ascii="Times New Roman" w:hAnsi="Times New Roman" w:cs="Times New Roman"/>
          <w:sz w:val="24"/>
          <w:szCs w:val="24"/>
        </w:rPr>
      </w:pPr>
    </w:p>
    <w:p w14:paraId="19404DA7" w14:textId="77777777" w:rsidR="007D0C19" w:rsidRPr="00C37ED9" w:rsidRDefault="007D0C19" w:rsidP="007D0C19">
      <w:pPr>
        <w:spacing w:line="264" w:lineRule="auto"/>
        <w:jc w:val="both"/>
      </w:pPr>
      <w:r w:rsidRPr="00C37ED9">
        <w:t>(4) Verejný subjekt je povinný pri príprave posúdenia podľa odseku 2</w:t>
      </w:r>
    </w:p>
    <w:p w14:paraId="52EFB3AB" w14:textId="77777777" w:rsidR="007D0C19" w:rsidRPr="00C37ED9" w:rsidRDefault="007D0C19">
      <w:pPr>
        <w:pStyle w:val="Odsekzoznamu"/>
        <w:numPr>
          <w:ilvl w:val="1"/>
          <w:numId w:val="23"/>
        </w:numPr>
        <w:spacing w:after="0" w:line="264" w:lineRule="auto"/>
        <w:ind w:left="85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vymedziť rozsah projektu na základe aktuálneho stavu verejných budov, energetických, technických a hygienických požiadaviek, požiadaviek na kvalitu vnútorného prostredia a plánovaného využitia budov, </w:t>
      </w:r>
    </w:p>
    <w:p w14:paraId="50CC8335" w14:textId="77777777" w:rsidR="007D0C19" w:rsidRPr="00C37ED9" w:rsidRDefault="007D0C19">
      <w:pPr>
        <w:pStyle w:val="Odsekzoznamu"/>
        <w:numPr>
          <w:ilvl w:val="1"/>
          <w:numId w:val="23"/>
        </w:numPr>
        <w:spacing w:after="0" w:line="264" w:lineRule="auto"/>
        <w:ind w:left="85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nastaviť spôsob financovania projektu, pri ktorom je povinný </w:t>
      </w:r>
    </w:p>
    <w:p w14:paraId="50D26B29" w14:textId="77777777" w:rsidR="007D0C19" w:rsidRPr="00C37ED9" w:rsidRDefault="007D0C19">
      <w:pPr>
        <w:pStyle w:val="Odsekzoznamu"/>
        <w:numPr>
          <w:ilvl w:val="2"/>
          <w:numId w:val="23"/>
        </w:numPr>
        <w:spacing w:after="0" w:line="264" w:lineRule="auto"/>
        <w:ind w:left="1134" w:hanging="14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zohľadniť možnosti kombinácie finančných prostriedkov a ich optimálne nastavenie, </w:t>
      </w:r>
    </w:p>
    <w:p w14:paraId="3365D4BE" w14:textId="77777777" w:rsidR="007D0C19" w:rsidRPr="00C37ED9" w:rsidRDefault="007D0C19">
      <w:pPr>
        <w:pStyle w:val="Odsekzoznamu"/>
        <w:numPr>
          <w:ilvl w:val="2"/>
          <w:numId w:val="23"/>
        </w:numPr>
        <w:spacing w:after="0" w:line="264" w:lineRule="auto"/>
        <w:ind w:left="1134" w:hanging="141"/>
        <w:contextualSpacing w:val="0"/>
        <w:jc w:val="both"/>
        <w:rPr>
          <w:rFonts w:ascii="Times New Roman" w:hAnsi="Times New Roman" w:cs="Times New Roman"/>
          <w:sz w:val="24"/>
          <w:szCs w:val="24"/>
        </w:rPr>
      </w:pPr>
      <w:r w:rsidRPr="00C37ED9">
        <w:rPr>
          <w:rFonts w:ascii="Times New Roman" w:hAnsi="Times New Roman" w:cs="Times New Roman"/>
          <w:sz w:val="24"/>
          <w:szCs w:val="24"/>
        </w:rPr>
        <w:t>vyčísliť podiel úspor nákladov energie a prevádzkových nákladov voči celkovým nákladom projektu,</w:t>
      </w:r>
    </w:p>
    <w:p w14:paraId="649F567C" w14:textId="77777777" w:rsidR="007D0C19" w:rsidRPr="00C37ED9" w:rsidRDefault="007D0C19">
      <w:pPr>
        <w:pStyle w:val="Odsekzoznamu"/>
        <w:numPr>
          <w:ilvl w:val="1"/>
          <w:numId w:val="23"/>
        </w:numPr>
        <w:spacing w:after="0" w:line="264" w:lineRule="auto"/>
        <w:ind w:left="851"/>
        <w:contextualSpacing w:val="0"/>
        <w:jc w:val="both"/>
        <w:rPr>
          <w:rFonts w:ascii="Times New Roman" w:hAnsi="Times New Roman" w:cs="Times New Roman"/>
          <w:sz w:val="24"/>
          <w:szCs w:val="24"/>
        </w:rPr>
      </w:pPr>
      <w:r w:rsidRPr="00C37ED9">
        <w:rPr>
          <w:rFonts w:ascii="Times New Roman" w:hAnsi="Times New Roman" w:cs="Times New Roman"/>
          <w:sz w:val="24"/>
          <w:szCs w:val="24"/>
        </w:rPr>
        <w:t>zabezpečiť prípravu zmluvného rámca umožňujúceho realizáciu projektu vo vymedzenom rozsahu s nastaveným spôsobom financovania podľa písmen a) a b),</w:t>
      </w:r>
    </w:p>
    <w:p w14:paraId="4FC5CE9A" w14:textId="77777777" w:rsidR="007D0C19" w:rsidRPr="00C37ED9" w:rsidRDefault="007D0C19">
      <w:pPr>
        <w:pStyle w:val="Odsekzoznamu"/>
        <w:numPr>
          <w:ilvl w:val="1"/>
          <w:numId w:val="23"/>
        </w:numPr>
        <w:spacing w:after="0" w:line="264" w:lineRule="auto"/>
        <w:ind w:left="851"/>
        <w:contextualSpacing w:val="0"/>
        <w:jc w:val="both"/>
        <w:rPr>
          <w:rFonts w:ascii="Times New Roman" w:hAnsi="Times New Roman" w:cs="Times New Roman"/>
          <w:sz w:val="24"/>
          <w:szCs w:val="24"/>
        </w:rPr>
      </w:pPr>
      <w:r w:rsidRPr="00C37ED9">
        <w:rPr>
          <w:rFonts w:ascii="Times New Roman" w:hAnsi="Times New Roman" w:cs="Times New Roman"/>
          <w:sz w:val="24"/>
          <w:szCs w:val="24"/>
        </w:rPr>
        <w:t>zabezpečiť prípravu a realizáciu projektu verejného obstarávania.</w:t>
      </w:r>
    </w:p>
    <w:p w14:paraId="7293D7F0" w14:textId="77777777" w:rsidR="007D0C19" w:rsidRPr="00C37ED9" w:rsidRDefault="007D0C19" w:rsidP="007D0C19">
      <w:pPr>
        <w:pStyle w:val="Odsekzoznamu"/>
        <w:spacing w:after="0" w:line="264" w:lineRule="auto"/>
        <w:contextualSpacing w:val="0"/>
        <w:jc w:val="both"/>
        <w:rPr>
          <w:rFonts w:ascii="Times New Roman" w:hAnsi="Times New Roman" w:cs="Times New Roman"/>
          <w:sz w:val="24"/>
          <w:szCs w:val="24"/>
        </w:rPr>
      </w:pPr>
    </w:p>
    <w:p w14:paraId="2CD004E7" w14:textId="77777777" w:rsidR="007D0C19" w:rsidRPr="00C37ED9" w:rsidRDefault="007D0C19" w:rsidP="007D0C19">
      <w:pPr>
        <w:spacing w:line="264" w:lineRule="auto"/>
        <w:jc w:val="both"/>
      </w:pPr>
      <w:r w:rsidRPr="00C37ED9">
        <w:t xml:space="preserve">(5) Pri obnove budovy sa zohľadní zásadu prvoradosti energetickej efektívnosti podľa § 24. </w:t>
      </w:r>
    </w:p>
    <w:p w14:paraId="4358EF5B" w14:textId="77777777" w:rsidR="007D0C19" w:rsidRPr="00C37ED9" w:rsidRDefault="007D0C19" w:rsidP="007D0C19">
      <w:pPr>
        <w:spacing w:line="264" w:lineRule="auto"/>
        <w:jc w:val="both"/>
      </w:pPr>
    </w:p>
    <w:p w14:paraId="45E33CF1" w14:textId="77777777" w:rsidR="007D0C19" w:rsidRPr="00C37ED9" w:rsidRDefault="007D0C19" w:rsidP="007D0C19">
      <w:pPr>
        <w:spacing w:line="264" w:lineRule="auto"/>
        <w:jc w:val="both"/>
      </w:pPr>
      <w:r w:rsidRPr="00C37ED9">
        <w:t>(6) Poverená organizácia zriadi a spravuje podporný mechanizmus na podporu realizácie technickej asistencie k realizovateľnosti využitia energetickej služby a možností spôsobu financovania.</w:t>
      </w:r>
    </w:p>
    <w:p w14:paraId="39A5BCF2" w14:textId="77777777" w:rsidR="007D0C19" w:rsidRPr="00C37ED9" w:rsidRDefault="007D0C19" w:rsidP="007D0C19">
      <w:pPr>
        <w:spacing w:line="264" w:lineRule="auto"/>
        <w:jc w:val="both"/>
      </w:pPr>
    </w:p>
    <w:p w14:paraId="264E7020" w14:textId="791247F3" w:rsidR="007D0C19" w:rsidRPr="00C37ED9" w:rsidRDefault="00DB5BA7" w:rsidP="00DB5BA7">
      <w:pPr>
        <w:spacing w:line="264" w:lineRule="auto"/>
        <w:jc w:val="both"/>
      </w:pPr>
      <w:r w:rsidRPr="00C37ED9">
        <w:t xml:space="preserve">(7) </w:t>
      </w:r>
      <w:r w:rsidR="007D0C19" w:rsidRPr="00C37ED9">
        <w:t xml:space="preserve">Posúdenie podľa odseku 1 môže vykonávať aj poverená organizácia, odborne spôsobilá osoba podľa § 18 ods. 2 písm. b) a c) a odborne spôsobilá osoba pre oblasť súvisiacu s energetickou efektívnosťou podľa § 17 písm. b). </w:t>
      </w:r>
    </w:p>
    <w:p w14:paraId="2E61E0D8" w14:textId="77777777" w:rsidR="007D0C19" w:rsidRPr="00C37ED9" w:rsidRDefault="007D0C19" w:rsidP="00DB5BA7">
      <w:pPr>
        <w:spacing w:line="264" w:lineRule="auto"/>
        <w:jc w:val="both"/>
      </w:pPr>
    </w:p>
    <w:p w14:paraId="5A4E3467" w14:textId="77777777" w:rsidR="00B12919" w:rsidRPr="00C37ED9" w:rsidRDefault="00B12919" w:rsidP="00DB5BA7">
      <w:pPr>
        <w:spacing w:line="264" w:lineRule="auto"/>
        <w:jc w:val="center"/>
        <w:rPr>
          <w:b/>
        </w:rPr>
      </w:pPr>
      <w:r w:rsidRPr="00C37ED9">
        <w:rPr>
          <w:b/>
        </w:rPr>
        <w:t xml:space="preserve">§ 35 </w:t>
      </w:r>
    </w:p>
    <w:p w14:paraId="053D42D7" w14:textId="77777777" w:rsidR="00B12919" w:rsidRPr="00C37ED9" w:rsidRDefault="00B12919" w:rsidP="00B12919">
      <w:pPr>
        <w:spacing w:line="264" w:lineRule="auto"/>
        <w:jc w:val="center"/>
        <w:rPr>
          <w:b/>
        </w:rPr>
      </w:pPr>
      <w:r w:rsidRPr="00C37ED9">
        <w:rPr>
          <w:b/>
        </w:rPr>
        <w:t>Energetický manažment verejného sektora</w:t>
      </w:r>
    </w:p>
    <w:p w14:paraId="1A39E968" w14:textId="77777777" w:rsidR="00B12919" w:rsidRPr="00C37ED9" w:rsidRDefault="00B12919" w:rsidP="00B12919">
      <w:pPr>
        <w:spacing w:line="264" w:lineRule="auto"/>
        <w:jc w:val="center"/>
        <w:rPr>
          <w:b/>
        </w:rPr>
      </w:pPr>
    </w:p>
    <w:p w14:paraId="3ABBF035" w14:textId="77777777" w:rsidR="00B12919" w:rsidRPr="00C37ED9" w:rsidRDefault="00B12919" w:rsidP="00B12919">
      <w:pPr>
        <w:spacing w:line="264" w:lineRule="auto"/>
        <w:jc w:val="both"/>
      </w:pPr>
      <w:r w:rsidRPr="00C37ED9">
        <w:t>(1) Koncepcia manažmentu spotreby energie vo verejnom sektore určená na plnenie cieľa zníženia energetickej spotreby verejného sektora obsahuje najmä</w:t>
      </w:r>
    </w:p>
    <w:p w14:paraId="56FAE849"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závery </w:t>
      </w:r>
      <w:r w:rsidRPr="00C37ED9">
        <w:rPr>
          <w:rFonts w:ascii="Times New Roman" w:eastAsia="Times New Roman" w:hAnsi="Times New Roman" w:cs="Times New Roman"/>
          <w:sz w:val="24"/>
        </w:rPr>
        <w:t>Stratégie spravovania budov štátnej správy a jej Implementačného plánu</w:t>
      </w:r>
      <w:r w:rsidRPr="00C37ED9">
        <w:rPr>
          <w:rFonts w:ascii="Times New Roman" w:hAnsi="Times New Roman" w:cs="Times New Roman"/>
          <w:sz w:val="24"/>
          <w:szCs w:val="24"/>
        </w:rPr>
        <w:t xml:space="preserve">, </w:t>
      </w:r>
    </w:p>
    <w:p w14:paraId="72AE19D9"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určenie cieľov podľa § 5 ods. 1 písm. e) a f),</w:t>
      </w:r>
    </w:p>
    <w:p w14:paraId="1C22982A"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plán plnenia cieľov podľa písmena b),</w:t>
      </w:r>
    </w:p>
    <w:p w14:paraId="76344052" w14:textId="2FCDC831"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databázu podľa odseku </w:t>
      </w:r>
      <w:r w:rsidR="00C71578" w:rsidRPr="00C37ED9">
        <w:rPr>
          <w:rFonts w:ascii="Times New Roman" w:hAnsi="Times New Roman" w:cs="Times New Roman"/>
          <w:sz w:val="24"/>
          <w:szCs w:val="24"/>
        </w:rPr>
        <w:t>6</w:t>
      </w:r>
      <w:r w:rsidRPr="00C37ED9">
        <w:rPr>
          <w:rFonts w:ascii="Times New Roman" w:hAnsi="Times New Roman" w:cs="Times New Roman"/>
          <w:sz w:val="24"/>
          <w:szCs w:val="24"/>
        </w:rPr>
        <w:t>,</w:t>
      </w:r>
    </w:p>
    <w:p w14:paraId="4D948B6A"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opatrenia energetickej efektívnosti určené na plnenie cieľov podľa písmena b),</w:t>
      </w:r>
    </w:p>
    <w:p w14:paraId="56B544A3"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 xml:space="preserve">opatrenia určené na podporu verejných subjektov, aby zohľadňovali širšie prínosy nad rámec úspor energie vrátane kvality vnútorného prostredia, </w:t>
      </w:r>
    </w:p>
    <w:p w14:paraId="031706F9"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usmernenia k spôsobu plnenia cieľov a aplikácie opatrení energetickej efektívnosti, </w:t>
      </w:r>
    </w:p>
    <w:p w14:paraId="25732532"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usmernenia k budovaniu kompetencií, zručností a príležitostí na odbornú prípravu a vzdelávanie, </w:t>
      </w:r>
    </w:p>
    <w:p w14:paraId="4D66C57C" w14:textId="77777777"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usmernenia k podpore spolupráce medzi verejnými subjektmi,</w:t>
      </w:r>
    </w:p>
    <w:p w14:paraId="7AB2FA1D" w14:textId="0485CA0F" w:rsidR="00B12919" w:rsidRPr="00C37ED9" w:rsidRDefault="00B12919">
      <w:pPr>
        <w:pStyle w:val="Odsekzoznamu"/>
        <w:numPr>
          <w:ilvl w:val="0"/>
          <w:numId w:val="49"/>
        </w:numPr>
        <w:spacing w:after="0" w:line="264" w:lineRule="auto"/>
        <w:ind w:left="360"/>
        <w:contextualSpacing w:val="0"/>
        <w:jc w:val="both"/>
        <w:rPr>
          <w:rFonts w:ascii="Times New Roman" w:hAnsi="Times New Roman" w:cs="Times New Roman"/>
          <w:sz w:val="24"/>
          <w:szCs w:val="24"/>
        </w:rPr>
      </w:pPr>
      <w:r w:rsidRPr="00C37ED9">
        <w:rPr>
          <w:rFonts w:ascii="Times New Roman" w:hAnsi="Times New Roman" w:cs="Times New Roman"/>
          <w:sz w:val="24"/>
          <w:szCs w:val="24"/>
        </w:rPr>
        <w:t>usmernenia k využívaniu energetickej služby a k zavádzaniu energetického manažmentu v štátnej a verejnej správe,</w:t>
      </w:r>
    </w:p>
    <w:p w14:paraId="3F322318" w14:textId="77777777" w:rsidR="00B12919" w:rsidRPr="00C37ED9" w:rsidRDefault="00B12919">
      <w:pPr>
        <w:pStyle w:val="Odsekzoznamu"/>
        <w:numPr>
          <w:ilvl w:val="0"/>
          <w:numId w:val="49"/>
        </w:numPr>
        <w:spacing w:after="0" w:line="264" w:lineRule="auto"/>
        <w:ind w:left="350"/>
        <w:contextualSpacing w:val="0"/>
        <w:jc w:val="both"/>
        <w:rPr>
          <w:rFonts w:ascii="Times New Roman" w:hAnsi="Times New Roman" w:cs="Times New Roman"/>
          <w:sz w:val="24"/>
          <w:szCs w:val="24"/>
        </w:rPr>
      </w:pPr>
      <w:r w:rsidRPr="00C37ED9">
        <w:rPr>
          <w:rFonts w:ascii="Times New Roman" w:hAnsi="Times New Roman" w:cs="Times New Roman"/>
          <w:sz w:val="24"/>
          <w:szCs w:val="24"/>
        </w:rPr>
        <w:t>usmernenia k zohľadňovaniu emisií uhlíka z celého životného cyklu a hospodárskych a sociálnych prínosov z opatrení,</w:t>
      </w:r>
    </w:p>
    <w:p w14:paraId="0179339A" w14:textId="77777777" w:rsidR="00B12919" w:rsidRPr="00C37ED9" w:rsidRDefault="00B12919">
      <w:pPr>
        <w:pStyle w:val="Odsekzoznamu"/>
        <w:numPr>
          <w:ilvl w:val="0"/>
          <w:numId w:val="49"/>
        </w:numPr>
        <w:spacing w:after="0" w:line="264" w:lineRule="auto"/>
        <w:ind w:left="350"/>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usmernenia k znižovaniu energetickej spotreby budov, ktoré vlastní alebo využíva verejný subjekt, </w:t>
      </w:r>
    </w:p>
    <w:p w14:paraId="21BD534B" w14:textId="77777777" w:rsidR="00B12919" w:rsidRPr="00C37ED9" w:rsidRDefault="00B12919">
      <w:pPr>
        <w:pStyle w:val="Odsekzoznamu"/>
        <w:numPr>
          <w:ilvl w:val="0"/>
          <w:numId w:val="49"/>
        </w:numPr>
        <w:spacing w:after="0" w:line="264" w:lineRule="auto"/>
        <w:ind w:left="350"/>
        <w:contextualSpacing w:val="0"/>
        <w:jc w:val="both"/>
        <w:rPr>
          <w:rFonts w:ascii="Times New Roman" w:hAnsi="Times New Roman" w:cs="Times New Roman"/>
          <w:sz w:val="24"/>
          <w:szCs w:val="24"/>
        </w:rPr>
      </w:pPr>
      <w:r w:rsidRPr="00C37ED9">
        <w:rPr>
          <w:rFonts w:ascii="Times New Roman" w:hAnsi="Times New Roman" w:cs="Times New Roman"/>
          <w:sz w:val="24"/>
          <w:szCs w:val="24"/>
        </w:rPr>
        <w:t>usmernenia k zlepšovaniu energetickej efektívnosti technického zariadenia budovy, a to najmä k posúdeniu možností napojenia vykurovacieho systému na účinné systémy centralizovaného zásobovania teplom a k hodnoteniu možností inštalácie obnoviteľných zdrojov energie.</w:t>
      </w:r>
    </w:p>
    <w:p w14:paraId="77312E80" w14:textId="77777777" w:rsidR="00B12919" w:rsidRPr="00C37ED9" w:rsidRDefault="00B12919" w:rsidP="00B12919">
      <w:pPr>
        <w:pStyle w:val="Odsekzoznamu"/>
        <w:spacing w:after="0" w:line="264" w:lineRule="auto"/>
        <w:ind w:left="360"/>
        <w:contextualSpacing w:val="0"/>
        <w:jc w:val="both"/>
        <w:rPr>
          <w:rFonts w:ascii="Times New Roman" w:hAnsi="Times New Roman" w:cs="Times New Roman"/>
          <w:sz w:val="24"/>
          <w:szCs w:val="24"/>
        </w:rPr>
      </w:pPr>
    </w:p>
    <w:p w14:paraId="34D1CA11" w14:textId="77777777" w:rsidR="00B12919" w:rsidRPr="00C37ED9" w:rsidRDefault="00B12919" w:rsidP="00B12919">
      <w:pPr>
        <w:spacing w:line="264" w:lineRule="auto"/>
        <w:jc w:val="both"/>
      </w:pPr>
      <w:r w:rsidRPr="00C37ED9">
        <w:t>(2) Verejný subjekt je povinný</w:t>
      </w:r>
    </w:p>
    <w:p w14:paraId="6F41BD13"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prijímať opatrenia energetickej efektívnosti,</w:t>
      </w:r>
    </w:p>
    <w:p w14:paraId="47FF6602"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prijímať opatrenia energetickej efektívnosti v rámci dlhodobého plánovania, a to po konzultácii so zainteresovanými stranami, vo vhodných prípadoch s poverenou organizáciou, a s verejnosťou, vrátane ľudí postihnutých energetickou chudobou, zraniteľných odberateľov a ľudí v domácnostiach s nízkym príjmom,</w:t>
      </w:r>
    </w:p>
    <w:p w14:paraId="2BF927FB"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prijímať kroky na zmiernenie významných negatívnych priamych alebo nepriamych vplyvov opatrení energetickej efektívnosti na ľudí postihnutých energetickou chudobou, zraniteľných odberateľov a ľudí v domácnostiach s nízkym príjmom,</w:t>
      </w:r>
    </w:p>
    <w:p w14:paraId="107F8614"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zabezpečiť, aby súčasťou zmluvy o prenájme bol aj energetický certifikát budovy, </w:t>
      </w:r>
    </w:p>
    <w:p w14:paraId="07476218"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poskytovať údaje do databázy verejných budov podľa § 36,</w:t>
      </w:r>
    </w:p>
    <w:p w14:paraId="588AE85E" w14:textId="39AB2301"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zaregistrovať sa v databáze verejných subjektov podľa odseku </w:t>
      </w:r>
      <w:r w:rsidR="00C71578" w:rsidRPr="00C37ED9">
        <w:rPr>
          <w:rFonts w:ascii="Times New Roman" w:hAnsi="Times New Roman" w:cs="Times New Roman"/>
          <w:sz w:val="24"/>
          <w:szCs w:val="24"/>
        </w:rPr>
        <w:t>6</w:t>
      </w:r>
      <w:r w:rsidRPr="00C37ED9">
        <w:rPr>
          <w:rFonts w:ascii="Times New Roman" w:hAnsi="Times New Roman" w:cs="Times New Roman"/>
          <w:sz w:val="24"/>
          <w:szCs w:val="24"/>
        </w:rPr>
        <w:t>,</w:t>
      </w:r>
    </w:p>
    <w:p w14:paraId="64013A15"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zohľadňovať zásadu prvoradosti energetickej efektívnosti,</w:t>
      </w:r>
    </w:p>
    <w:p w14:paraId="1E1E32F7" w14:textId="77777777" w:rsidR="00B12919" w:rsidRPr="00C37ED9" w:rsidRDefault="00B12919">
      <w:pPr>
        <w:pStyle w:val="Odsekzoznamu"/>
        <w:numPr>
          <w:ilvl w:val="0"/>
          <w:numId w:val="12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pri zmene zmluvy o nájme dohadovať s vlastníkom budovy zmluvné ustanovenia, podľa ktorých sa má budova stať aspoň budovou s takmer nulovou potrebou energie.</w:t>
      </w:r>
    </w:p>
    <w:p w14:paraId="0795E076" w14:textId="77777777" w:rsidR="00B12919" w:rsidRPr="00C37ED9" w:rsidRDefault="00B12919" w:rsidP="00B12919">
      <w:pPr>
        <w:spacing w:line="264" w:lineRule="auto"/>
        <w:ind w:left="66"/>
        <w:jc w:val="both"/>
      </w:pPr>
    </w:p>
    <w:p w14:paraId="1BD0C139" w14:textId="590DAD47" w:rsidR="00B12919" w:rsidRPr="00C37ED9" w:rsidRDefault="00B12919" w:rsidP="00C72CCC">
      <w:pPr>
        <w:spacing w:line="264" w:lineRule="auto"/>
        <w:jc w:val="both"/>
      </w:pPr>
      <w:r w:rsidRPr="00C37ED9">
        <w:t>(3) Energetický manažér vo verejnej správe je osoba v pracovnoprávnom vzťahu alebo obdobnom pracovnom vzťahu vrátane služobného pomeru podľa osobitného predpisu,</w:t>
      </w:r>
      <w:bookmarkStart w:id="129" w:name="_ftnref1"/>
      <w:r w:rsidRPr="00C37ED9">
        <w:rPr>
          <w:vertAlign w:val="superscript"/>
        </w:rPr>
        <w:footnoteReference w:id="71"/>
      </w:r>
      <w:r w:rsidRPr="00C37ED9">
        <w:t>)</w:t>
      </w:r>
      <w:bookmarkEnd w:id="129"/>
      <w:r w:rsidRPr="00C37ED9">
        <w:t xml:space="preserve"> alebo energetický manažér podľa § 19 ods. 1 písm. a) alebo b), ktorý vykonáva činnosť pre subjekt verejnej správy.</w:t>
      </w:r>
    </w:p>
    <w:p w14:paraId="71D87225" w14:textId="77777777" w:rsidR="00A97500" w:rsidRPr="00C37ED9" w:rsidRDefault="00A97500" w:rsidP="00A97500">
      <w:pPr>
        <w:jc w:val="both"/>
      </w:pPr>
    </w:p>
    <w:p w14:paraId="32915D95" w14:textId="77777777" w:rsidR="00B12919" w:rsidRPr="00C37ED9" w:rsidRDefault="00B12919" w:rsidP="00B12919">
      <w:pPr>
        <w:spacing w:line="264" w:lineRule="auto"/>
        <w:jc w:val="both"/>
      </w:pPr>
      <w:r w:rsidRPr="00C37ED9">
        <w:t>(4) Energetický manažér podľa § 19 ods. 1 písm. a) alebo b) môže poskytovať energetický manažment pre subjekt verejnej správy aj na základe dohody viacerých subjektov verejnej správy a medzi nimi zriadenými rozpočtovými a príspevkovými organizáciami.</w:t>
      </w:r>
    </w:p>
    <w:p w14:paraId="21786F4E" w14:textId="77777777" w:rsidR="00CF3357" w:rsidRPr="00C37ED9" w:rsidRDefault="00CF3357" w:rsidP="00CF3357">
      <w:pPr>
        <w:rPr>
          <w:rFonts w:ascii="Aptos" w:hAnsi="Aptos"/>
          <w:sz w:val="22"/>
          <w:szCs w:val="22"/>
        </w:rPr>
      </w:pPr>
    </w:p>
    <w:p w14:paraId="09126777" w14:textId="7CBD502F" w:rsidR="00CF3357" w:rsidRPr="00C37ED9" w:rsidRDefault="00CF3357" w:rsidP="00677157">
      <w:pPr>
        <w:jc w:val="both"/>
      </w:pPr>
      <w:r w:rsidRPr="00C37ED9">
        <w:lastRenderedPageBreak/>
        <w:t>(5) Energetický manažér vo verejnej správe, ktorý je v pracovnoprávnom vzťahu  s obcou, alebo ňou zriadenou rozpočtovou organizáciou alebo príspevkovou organizáciou, môže vykonávať činnosť energetického manažéra vo verejnej správe  pre obec aj pre  rozpočtovú organizáciu alebo príspevkovú organizáciu zriadenú touto obcou.</w:t>
      </w:r>
    </w:p>
    <w:p w14:paraId="0DBFE79C" w14:textId="77777777" w:rsidR="00B12919" w:rsidRPr="00C37ED9" w:rsidRDefault="00B12919" w:rsidP="00B12919">
      <w:pPr>
        <w:spacing w:line="264" w:lineRule="auto"/>
        <w:jc w:val="both"/>
      </w:pPr>
    </w:p>
    <w:p w14:paraId="16251448" w14:textId="0C917BEA" w:rsidR="00B12919" w:rsidRPr="00C37ED9" w:rsidRDefault="00B12919" w:rsidP="00B12919">
      <w:pPr>
        <w:spacing w:line="264" w:lineRule="auto"/>
        <w:jc w:val="both"/>
      </w:pPr>
      <w:r w:rsidRPr="00C37ED9">
        <w:t>(</w:t>
      </w:r>
      <w:r w:rsidR="00CF3357" w:rsidRPr="00C37ED9">
        <w:t>6</w:t>
      </w:r>
      <w:r w:rsidRPr="00C37ED9">
        <w:t xml:space="preserve">) Databáza verejných subjektov určených pre plnenie cieľa zníženia energetickej spotreby verejných subjektov obsahuje zoznam verejných subjektov, ktoré spadajú do povinnosti plnenia cieľa podľa § 5 ods. 1 písm. e). </w:t>
      </w:r>
    </w:p>
    <w:p w14:paraId="2787C202" w14:textId="77777777" w:rsidR="00B12919" w:rsidRPr="00C37ED9" w:rsidRDefault="00B12919" w:rsidP="00B12919">
      <w:pPr>
        <w:pStyle w:val="Odsekzoznamu"/>
        <w:spacing w:after="0" w:line="264" w:lineRule="auto"/>
        <w:ind w:left="284"/>
        <w:contextualSpacing w:val="0"/>
        <w:jc w:val="both"/>
        <w:rPr>
          <w:rFonts w:ascii="Times New Roman" w:hAnsi="Times New Roman" w:cs="Times New Roman"/>
          <w:sz w:val="24"/>
          <w:szCs w:val="24"/>
        </w:rPr>
      </w:pPr>
    </w:p>
    <w:p w14:paraId="1E2A94E1" w14:textId="66C439CD" w:rsidR="00B12919" w:rsidRPr="00C37ED9" w:rsidRDefault="00B12919" w:rsidP="00B12919">
      <w:pPr>
        <w:spacing w:line="264" w:lineRule="auto"/>
        <w:jc w:val="both"/>
      </w:pPr>
      <w:r w:rsidRPr="00C37ED9">
        <w:t>(</w:t>
      </w:r>
      <w:r w:rsidR="00CF3357" w:rsidRPr="00C37ED9">
        <w:t>7</w:t>
      </w:r>
      <w:r w:rsidRPr="00C37ED9">
        <w:t xml:space="preserve">) Verejný subjekt uvedený v databáze podľa odseku </w:t>
      </w:r>
      <w:r w:rsidR="00C71578" w:rsidRPr="00C37ED9">
        <w:t>6</w:t>
      </w:r>
      <w:r w:rsidRPr="00C37ED9">
        <w:t xml:space="preserve"> je povinný </w:t>
      </w:r>
    </w:p>
    <w:p w14:paraId="629E4085" w14:textId="77777777" w:rsidR="00B12919" w:rsidRPr="00C37ED9" w:rsidRDefault="00B12919">
      <w:pPr>
        <w:pStyle w:val="Odsekzoznamu"/>
        <w:numPr>
          <w:ilvl w:val="0"/>
          <w:numId w:val="12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zriadiť energetického manažéra pre verejnú správu alebo</w:t>
      </w:r>
    </w:p>
    <w:p w14:paraId="6C1E24C7" w14:textId="77777777" w:rsidR="00B12919" w:rsidRPr="00C37ED9" w:rsidRDefault="00B12919">
      <w:pPr>
        <w:pStyle w:val="Odsekzoznamu"/>
        <w:numPr>
          <w:ilvl w:val="0"/>
          <w:numId w:val="12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zaviesť energetický manažment verejného subjektu alebo</w:t>
      </w:r>
    </w:p>
    <w:p w14:paraId="5B75C6CD" w14:textId="77777777" w:rsidR="00B12919" w:rsidRPr="00C37ED9" w:rsidRDefault="00B12919">
      <w:pPr>
        <w:pStyle w:val="Odsekzoznamu"/>
        <w:numPr>
          <w:ilvl w:val="0"/>
          <w:numId w:val="12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plniť opatrenia z implementačného plánu stratégie podľa odseku 1 písm. a) alebo </w:t>
      </w:r>
    </w:p>
    <w:p w14:paraId="50587E83" w14:textId="77777777" w:rsidR="00B12919" w:rsidRPr="00C37ED9" w:rsidRDefault="00B12919">
      <w:pPr>
        <w:pStyle w:val="Odsekzoznamu"/>
        <w:numPr>
          <w:ilvl w:val="0"/>
          <w:numId w:val="121"/>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iným spôsobom zabezpečiť optimalizáciu energetickej spotreby verejného subjektu a dlhodobé znižovanie energetickej spotreby verejného subjektu.</w:t>
      </w:r>
    </w:p>
    <w:p w14:paraId="6DFA51D6" w14:textId="77777777" w:rsidR="00B12919" w:rsidRPr="00C37ED9" w:rsidRDefault="00B12919" w:rsidP="00B12919">
      <w:pPr>
        <w:spacing w:line="264" w:lineRule="auto"/>
        <w:jc w:val="both"/>
      </w:pPr>
    </w:p>
    <w:p w14:paraId="363D1D50" w14:textId="4E0535AE" w:rsidR="00BD4EE5" w:rsidRPr="00C37ED9" w:rsidRDefault="00B12919" w:rsidP="00B12919">
      <w:pPr>
        <w:pStyle w:val="Odsekzoznamu"/>
        <w:spacing w:after="0" w:line="264" w:lineRule="auto"/>
        <w:ind w:left="0"/>
        <w:contextualSpacing w:val="0"/>
        <w:jc w:val="both"/>
        <w:rPr>
          <w:rFonts w:ascii="Times New Roman" w:hAnsi="Times New Roman" w:cs="Times New Roman"/>
          <w:sz w:val="24"/>
          <w:szCs w:val="24"/>
        </w:rPr>
      </w:pPr>
      <w:r w:rsidRPr="00C37ED9">
        <w:rPr>
          <w:rFonts w:ascii="Times New Roman" w:hAnsi="Times New Roman" w:cs="Times New Roman"/>
          <w:sz w:val="24"/>
          <w:szCs w:val="24"/>
        </w:rPr>
        <w:t>(</w:t>
      </w:r>
      <w:r w:rsidR="00CF3357" w:rsidRPr="00C37ED9">
        <w:rPr>
          <w:rFonts w:ascii="Times New Roman" w:hAnsi="Times New Roman" w:cs="Times New Roman"/>
          <w:sz w:val="24"/>
          <w:szCs w:val="24"/>
        </w:rPr>
        <w:t>8</w:t>
      </w:r>
      <w:r w:rsidRPr="00C37ED9">
        <w:rPr>
          <w:rFonts w:ascii="Times New Roman" w:hAnsi="Times New Roman" w:cs="Times New Roman"/>
          <w:sz w:val="24"/>
          <w:szCs w:val="24"/>
        </w:rPr>
        <w:t xml:space="preserve">) Verejný subjekt uvedený v databáze podľa odseku </w:t>
      </w:r>
      <w:r w:rsidR="007C7E25" w:rsidRPr="00C37ED9">
        <w:rPr>
          <w:rFonts w:ascii="Times New Roman" w:hAnsi="Times New Roman" w:cs="Times New Roman"/>
          <w:sz w:val="24"/>
          <w:szCs w:val="24"/>
        </w:rPr>
        <w:t xml:space="preserve">6 </w:t>
      </w:r>
      <w:r w:rsidRPr="00C37ED9">
        <w:rPr>
          <w:rFonts w:ascii="Times New Roman" w:hAnsi="Times New Roman" w:cs="Times New Roman"/>
          <w:sz w:val="24"/>
          <w:szCs w:val="24"/>
        </w:rPr>
        <w:t xml:space="preserve"> je povinný zaslať prevádzkovateľovi monitorovacieho systému súbor údajov o svojej spotrebe energie v mieste spotreby energie v rozsahu podľa § 45 ods.1 písm. j). </w:t>
      </w:r>
    </w:p>
    <w:p w14:paraId="5C0507E6" w14:textId="63C7CE99" w:rsidR="00613518" w:rsidRPr="00C37ED9" w:rsidDel="00A7563F" w:rsidRDefault="00613518" w:rsidP="007B0631">
      <w:pPr>
        <w:spacing w:line="264" w:lineRule="auto"/>
      </w:pPr>
    </w:p>
    <w:p w14:paraId="79681E45" w14:textId="48F88DE6" w:rsidR="00DA412F" w:rsidRPr="00C37ED9" w:rsidDel="00A7563F" w:rsidRDefault="00DA412F" w:rsidP="007B0631">
      <w:pPr>
        <w:spacing w:line="264" w:lineRule="auto"/>
        <w:jc w:val="center"/>
        <w:rPr>
          <w:b/>
        </w:rPr>
      </w:pPr>
      <w:r w:rsidRPr="00C37ED9" w:rsidDel="00A7563F">
        <w:rPr>
          <w:b/>
        </w:rPr>
        <w:t xml:space="preserve">§ </w:t>
      </w:r>
      <w:r w:rsidR="001C1585" w:rsidRPr="00C37ED9">
        <w:rPr>
          <w:b/>
        </w:rPr>
        <w:t>36</w:t>
      </w:r>
    </w:p>
    <w:p w14:paraId="2A5E242B" w14:textId="3382BA6C" w:rsidR="00DA412F" w:rsidRPr="00C37ED9" w:rsidDel="00A7563F" w:rsidRDefault="004A26C3" w:rsidP="007B0631">
      <w:pPr>
        <w:spacing w:line="264" w:lineRule="auto"/>
        <w:jc w:val="center"/>
        <w:rPr>
          <w:b/>
        </w:rPr>
      </w:pPr>
      <w:r w:rsidRPr="00C37ED9">
        <w:rPr>
          <w:b/>
        </w:rPr>
        <w:t>Databáza verejných</w:t>
      </w:r>
      <w:r w:rsidRPr="00C37ED9" w:rsidDel="00A7563F">
        <w:rPr>
          <w:b/>
        </w:rPr>
        <w:t xml:space="preserve"> </w:t>
      </w:r>
      <w:r w:rsidR="00A51A2E" w:rsidRPr="00C37ED9" w:rsidDel="00A7563F">
        <w:rPr>
          <w:b/>
        </w:rPr>
        <w:t>budov</w:t>
      </w:r>
      <w:r w:rsidR="001C411D" w:rsidRPr="00C37ED9" w:rsidDel="00A7563F">
        <w:rPr>
          <w:b/>
        </w:rPr>
        <w:t xml:space="preserve"> </w:t>
      </w:r>
    </w:p>
    <w:p w14:paraId="5403AE8F" w14:textId="72566BAB" w:rsidR="006D3A44" w:rsidRPr="00C37ED9" w:rsidRDefault="006D3A44" w:rsidP="007B0631">
      <w:pPr>
        <w:spacing w:line="264" w:lineRule="auto"/>
      </w:pPr>
      <w:bookmarkStart w:id="130" w:name="paragraf-27.oznacenie"/>
      <w:bookmarkStart w:id="131" w:name="paragraf-27"/>
      <w:r w:rsidRPr="00C37ED9" w:rsidDel="00A7563F">
        <w:t xml:space="preserve"> </w:t>
      </w:r>
    </w:p>
    <w:p w14:paraId="0B6BC07E" w14:textId="59290A05" w:rsidR="002E0043" w:rsidRPr="00C37ED9" w:rsidRDefault="002E0043">
      <w:pPr>
        <w:spacing w:line="264" w:lineRule="auto"/>
      </w:pPr>
      <w:r w:rsidRPr="00C37ED9">
        <w:t>(1) Verejný subjekt je povinný zaslať prevádzkovateľovi monitorovacieho systému súbor údajov o</w:t>
      </w:r>
      <w:r w:rsidR="00686323" w:rsidRPr="00C37ED9">
        <w:t> budovách vo vlastníctve aleb</w:t>
      </w:r>
      <w:r w:rsidR="00613B88" w:rsidRPr="00C37ED9">
        <w:t>o v správe verejného subjektu v</w:t>
      </w:r>
      <w:r w:rsidRPr="00C37ED9">
        <w:t xml:space="preserve"> rozsahu podľa § </w:t>
      </w:r>
      <w:r w:rsidR="00D30385" w:rsidRPr="00C37ED9">
        <w:t xml:space="preserve">45 </w:t>
      </w:r>
      <w:r w:rsidRPr="00C37ED9">
        <w:t>ods.</w:t>
      </w:r>
      <w:r w:rsidR="00FB3F16" w:rsidRPr="00C37ED9">
        <w:t xml:space="preserve"> </w:t>
      </w:r>
      <w:r w:rsidRPr="00C37ED9">
        <w:t xml:space="preserve">1 písm. </w:t>
      </w:r>
      <w:r w:rsidR="00352F4E" w:rsidRPr="00C37ED9">
        <w:t>r</w:t>
      </w:r>
      <w:r w:rsidR="00407053" w:rsidRPr="00C37ED9">
        <w:t>)</w:t>
      </w:r>
      <w:r w:rsidR="00DF19C4" w:rsidRPr="00C37ED9">
        <w:t xml:space="preserve"> a spôsobom podľa § 10 ods. </w:t>
      </w:r>
      <w:r w:rsidR="003328FE" w:rsidRPr="00C37ED9">
        <w:t>10</w:t>
      </w:r>
      <w:r w:rsidRPr="00C37ED9">
        <w:t xml:space="preserve">. </w:t>
      </w:r>
    </w:p>
    <w:p w14:paraId="79297236" w14:textId="77777777" w:rsidR="009B27A5" w:rsidRPr="00C37ED9" w:rsidRDefault="009B27A5">
      <w:pPr>
        <w:spacing w:line="264" w:lineRule="auto"/>
      </w:pPr>
    </w:p>
    <w:p w14:paraId="2A9707A1" w14:textId="7A1E582B" w:rsidR="00A41279" w:rsidRPr="00C37ED9" w:rsidRDefault="00686323">
      <w:pPr>
        <w:spacing w:line="264" w:lineRule="auto"/>
      </w:pPr>
      <w:r w:rsidRPr="00C37ED9">
        <w:t xml:space="preserve">(2) </w:t>
      </w:r>
      <w:r w:rsidR="00A41279" w:rsidRPr="00C37ED9">
        <w:t xml:space="preserve">Databáza verejných budov obsahuje </w:t>
      </w:r>
    </w:p>
    <w:p w14:paraId="7F0C7A02" w14:textId="167238AA" w:rsidR="00A41279" w:rsidRPr="00C37ED9" w:rsidRDefault="00A41279">
      <w:pPr>
        <w:pStyle w:val="Odsekzoznamu"/>
        <w:numPr>
          <w:ilvl w:val="0"/>
          <w:numId w:val="6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zoznam vykurovaných a </w:t>
      </w:r>
      <w:r w:rsidR="0057475D" w:rsidRPr="00C37ED9">
        <w:rPr>
          <w:rFonts w:ascii="Times New Roman" w:hAnsi="Times New Roman" w:cs="Times New Roman"/>
          <w:sz w:val="24"/>
          <w:szCs w:val="24"/>
        </w:rPr>
        <w:t xml:space="preserve">chladených </w:t>
      </w:r>
      <w:r w:rsidRPr="00C37ED9">
        <w:rPr>
          <w:rFonts w:ascii="Times New Roman" w:hAnsi="Times New Roman" w:cs="Times New Roman"/>
          <w:sz w:val="24"/>
          <w:szCs w:val="24"/>
        </w:rPr>
        <w:t>budov, ktoré vlastnia a využívajú verejné subjekty</w:t>
      </w:r>
      <w:r w:rsidR="00571CEB" w:rsidRPr="00C37ED9">
        <w:rPr>
          <w:rFonts w:ascii="Times New Roman" w:hAnsi="Times New Roman" w:cs="Times New Roman"/>
          <w:sz w:val="24"/>
          <w:szCs w:val="24"/>
        </w:rPr>
        <w:t>,</w:t>
      </w:r>
      <w:r w:rsidRPr="00C37ED9">
        <w:rPr>
          <w:rFonts w:ascii="Times New Roman" w:hAnsi="Times New Roman" w:cs="Times New Roman"/>
          <w:sz w:val="24"/>
          <w:szCs w:val="24"/>
        </w:rPr>
        <w:t xml:space="preserve"> s celkovou </w:t>
      </w:r>
      <w:r w:rsidR="00352F4E" w:rsidRPr="00C37ED9">
        <w:rPr>
          <w:rFonts w:ascii="Times New Roman" w:hAnsi="Times New Roman" w:cs="Times New Roman"/>
          <w:sz w:val="24"/>
          <w:szCs w:val="24"/>
        </w:rPr>
        <w:t xml:space="preserve">úžitkovou </w:t>
      </w:r>
      <w:r w:rsidRPr="00C37ED9">
        <w:rPr>
          <w:rFonts w:ascii="Times New Roman" w:hAnsi="Times New Roman" w:cs="Times New Roman"/>
          <w:sz w:val="24"/>
          <w:szCs w:val="24"/>
        </w:rPr>
        <w:t>podlahovou plochou väčšou ako 250 m</w:t>
      </w:r>
      <w:r w:rsidRPr="00C37ED9">
        <w:rPr>
          <w:rFonts w:ascii="Times New Roman" w:hAnsi="Times New Roman" w:cs="Times New Roman"/>
          <w:sz w:val="24"/>
          <w:szCs w:val="24"/>
          <w:vertAlign w:val="superscript"/>
        </w:rPr>
        <w:t>2</w:t>
      </w:r>
      <w:r w:rsidRPr="00C37ED9">
        <w:rPr>
          <w:rFonts w:ascii="Times New Roman" w:hAnsi="Times New Roman" w:cs="Times New Roman"/>
          <w:sz w:val="24"/>
          <w:szCs w:val="24"/>
        </w:rPr>
        <w:t xml:space="preserve"> a </w:t>
      </w:r>
    </w:p>
    <w:p w14:paraId="1CB1ACB8" w14:textId="47F3928F" w:rsidR="00A41279" w:rsidRPr="00C37ED9" w:rsidRDefault="00A41279">
      <w:pPr>
        <w:pStyle w:val="Odsekzoznamu"/>
        <w:numPr>
          <w:ilvl w:val="0"/>
          <w:numId w:val="60"/>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pre každú budovu </w:t>
      </w:r>
      <w:r w:rsidR="00540AFD" w:rsidRPr="00C37ED9">
        <w:rPr>
          <w:rFonts w:ascii="Times New Roman" w:hAnsi="Times New Roman" w:cs="Times New Roman"/>
          <w:sz w:val="24"/>
          <w:szCs w:val="24"/>
        </w:rPr>
        <w:t>podľa písm</w:t>
      </w:r>
      <w:r w:rsidR="00F81BF9" w:rsidRPr="00C37ED9">
        <w:rPr>
          <w:rFonts w:ascii="Times New Roman" w:hAnsi="Times New Roman" w:cs="Times New Roman"/>
          <w:sz w:val="24"/>
          <w:szCs w:val="24"/>
        </w:rPr>
        <w:t>ena</w:t>
      </w:r>
      <w:r w:rsidR="00540AFD" w:rsidRPr="00C37ED9">
        <w:rPr>
          <w:rFonts w:ascii="Times New Roman" w:hAnsi="Times New Roman" w:cs="Times New Roman"/>
          <w:sz w:val="24"/>
          <w:szCs w:val="24"/>
        </w:rPr>
        <w:t xml:space="preserve"> a) </w:t>
      </w:r>
      <w:r w:rsidRPr="00C37ED9">
        <w:rPr>
          <w:rFonts w:ascii="Times New Roman" w:hAnsi="Times New Roman" w:cs="Times New Roman"/>
          <w:sz w:val="24"/>
          <w:szCs w:val="24"/>
        </w:rPr>
        <w:t xml:space="preserve">najmä </w:t>
      </w:r>
    </w:p>
    <w:p w14:paraId="673BCA69" w14:textId="345E3DFA" w:rsidR="00A41279" w:rsidRPr="00C37ED9" w:rsidRDefault="00B4464D">
      <w:pPr>
        <w:pStyle w:val="Odsekzoznamu"/>
        <w:numPr>
          <w:ilvl w:val="0"/>
          <w:numId w:val="59"/>
        </w:numPr>
        <w:spacing w:after="0" w:line="264" w:lineRule="auto"/>
        <w:ind w:left="993" w:hanging="284"/>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celkovú úžitkovú </w:t>
      </w:r>
      <w:r w:rsidR="00A41279" w:rsidRPr="00C37ED9">
        <w:rPr>
          <w:rFonts w:ascii="Times New Roman" w:hAnsi="Times New Roman" w:cs="Times New Roman"/>
          <w:sz w:val="24"/>
          <w:szCs w:val="24"/>
        </w:rPr>
        <w:t>podlahovú plochu v m</w:t>
      </w:r>
      <w:r w:rsidR="00A41279" w:rsidRPr="00C37ED9">
        <w:rPr>
          <w:rFonts w:ascii="Times New Roman" w:hAnsi="Times New Roman" w:cs="Times New Roman"/>
          <w:sz w:val="24"/>
          <w:szCs w:val="24"/>
          <w:vertAlign w:val="superscript"/>
        </w:rPr>
        <w:t>2</w:t>
      </w:r>
      <w:r w:rsidR="00A41279" w:rsidRPr="00C37ED9">
        <w:rPr>
          <w:rFonts w:ascii="Times New Roman" w:hAnsi="Times New Roman" w:cs="Times New Roman"/>
          <w:sz w:val="24"/>
          <w:szCs w:val="24"/>
        </w:rPr>
        <w:t>,</w:t>
      </w:r>
    </w:p>
    <w:p w14:paraId="7BD1077E" w14:textId="77777777" w:rsidR="00A41279" w:rsidRPr="00C37ED9" w:rsidRDefault="00A41279">
      <w:pPr>
        <w:pStyle w:val="Odsekzoznamu"/>
        <w:numPr>
          <w:ilvl w:val="0"/>
          <w:numId w:val="59"/>
        </w:numPr>
        <w:spacing w:after="0" w:line="264" w:lineRule="auto"/>
        <w:ind w:left="993"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meranú ročnú spotrebu energie budovy, ktorá je rozdelená na spotrebu energie určenú na vykurovanie, chladenie, elektrinu, teplú vodu, </w:t>
      </w:r>
    </w:p>
    <w:p w14:paraId="1D195573" w14:textId="36F489E1" w:rsidR="00A41279" w:rsidRPr="00C37ED9" w:rsidRDefault="00A41279">
      <w:pPr>
        <w:pStyle w:val="Odsekzoznamu"/>
        <w:numPr>
          <w:ilvl w:val="0"/>
          <w:numId w:val="59"/>
        </w:numPr>
        <w:spacing w:after="0" w:line="264" w:lineRule="auto"/>
        <w:ind w:left="993" w:hanging="284"/>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energetický certifikát budovy, </w:t>
      </w:r>
    </w:p>
    <w:p w14:paraId="236A1C66" w14:textId="4D5F1F9A" w:rsidR="00E60FD1" w:rsidRPr="00C37ED9" w:rsidRDefault="00A41279">
      <w:pPr>
        <w:pStyle w:val="Odsekzoznamu"/>
        <w:numPr>
          <w:ilvl w:val="0"/>
          <w:numId w:val="59"/>
        </w:numPr>
        <w:spacing w:after="0" w:line="264" w:lineRule="auto"/>
        <w:ind w:left="993" w:hanging="284"/>
        <w:contextualSpacing w:val="0"/>
        <w:jc w:val="both"/>
        <w:rPr>
          <w:rFonts w:ascii="Times New Roman" w:hAnsi="Times New Roman" w:cs="Times New Roman"/>
          <w:sz w:val="24"/>
          <w:szCs w:val="24"/>
        </w:rPr>
      </w:pPr>
      <w:proofErr w:type="spellStart"/>
      <w:r w:rsidRPr="00C37ED9">
        <w:rPr>
          <w:rFonts w:ascii="Times New Roman" w:hAnsi="Times New Roman" w:cs="Times New Roman"/>
          <w:sz w:val="24"/>
          <w:szCs w:val="24"/>
        </w:rPr>
        <w:t>pasport</w:t>
      </w:r>
      <w:proofErr w:type="spellEnd"/>
      <w:r w:rsidRPr="00C37ED9">
        <w:rPr>
          <w:rFonts w:ascii="Times New Roman" w:hAnsi="Times New Roman" w:cs="Times New Roman"/>
          <w:sz w:val="24"/>
          <w:szCs w:val="24"/>
        </w:rPr>
        <w:t xml:space="preserve"> obnovy budovy, ak existuje</w:t>
      </w:r>
      <w:r w:rsidR="00DD37E8" w:rsidRPr="00C37ED9">
        <w:rPr>
          <w:rFonts w:ascii="Times New Roman" w:hAnsi="Times New Roman" w:cs="Times New Roman"/>
          <w:sz w:val="24"/>
          <w:szCs w:val="24"/>
        </w:rPr>
        <w:t>,</w:t>
      </w:r>
    </w:p>
    <w:p w14:paraId="6FEFED2C" w14:textId="6004618F" w:rsidR="00A41279" w:rsidRPr="00C37ED9" w:rsidRDefault="00E60FD1">
      <w:pPr>
        <w:pStyle w:val="Odsekzoznamu"/>
        <w:numPr>
          <w:ilvl w:val="0"/>
          <w:numId w:val="59"/>
        </w:numPr>
        <w:spacing w:after="0" w:line="264" w:lineRule="auto"/>
        <w:ind w:left="993"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ukazovateľ nákladovej efektívnosti budovy</w:t>
      </w:r>
      <w:r w:rsidR="009B27A5" w:rsidRPr="00C37ED9">
        <w:rPr>
          <w:rFonts w:ascii="Times New Roman" w:hAnsi="Times New Roman" w:cs="Times New Roman"/>
          <w:sz w:val="24"/>
          <w:szCs w:val="24"/>
        </w:rPr>
        <w:t>,</w:t>
      </w:r>
      <w:r w:rsidR="00A41279" w:rsidRPr="00C37ED9">
        <w:rPr>
          <w:rFonts w:ascii="Times New Roman" w:hAnsi="Times New Roman" w:cs="Times New Roman"/>
          <w:sz w:val="24"/>
          <w:szCs w:val="24"/>
        </w:rPr>
        <w:t xml:space="preserve"> </w:t>
      </w:r>
    </w:p>
    <w:p w14:paraId="4889078D" w14:textId="77777777" w:rsidR="0004453F" w:rsidRPr="00C37ED9" w:rsidRDefault="00A41279">
      <w:pPr>
        <w:pStyle w:val="Odsekzoznamu"/>
        <w:numPr>
          <w:ilvl w:val="0"/>
          <w:numId w:val="59"/>
        </w:numPr>
        <w:spacing w:after="0" w:line="264" w:lineRule="auto"/>
        <w:ind w:left="993" w:hanging="284"/>
        <w:contextualSpacing w:val="0"/>
        <w:rPr>
          <w:rFonts w:ascii="Times New Roman" w:hAnsi="Times New Roman" w:cs="Times New Roman"/>
          <w:sz w:val="24"/>
          <w:szCs w:val="24"/>
        </w:rPr>
      </w:pPr>
      <w:r w:rsidRPr="00C37ED9">
        <w:rPr>
          <w:rFonts w:ascii="Times New Roman" w:hAnsi="Times New Roman" w:cs="Times New Roman"/>
          <w:sz w:val="24"/>
          <w:szCs w:val="24"/>
        </w:rPr>
        <w:t>odhadovanú úsporu energie za celú obnovu</w:t>
      </w:r>
      <w:r w:rsidR="00540AFD" w:rsidRPr="00C37ED9">
        <w:rPr>
          <w:rFonts w:ascii="Times New Roman" w:hAnsi="Times New Roman" w:cs="Times New Roman"/>
          <w:sz w:val="24"/>
          <w:szCs w:val="24"/>
        </w:rPr>
        <w:t xml:space="preserve"> budovy</w:t>
      </w:r>
      <w:r w:rsidR="0004453F" w:rsidRPr="00C37ED9">
        <w:rPr>
          <w:rFonts w:ascii="Times New Roman" w:hAnsi="Times New Roman" w:cs="Times New Roman"/>
          <w:sz w:val="24"/>
          <w:szCs w:val="24"/>
        </w:rPr>
        <w:t>,</w:t>
      </w:r>
    </w:p>
    <w:p w14:paraId="626AAD5D" w14:textId="41D7440A" w:rsidR="00A41279" w:rsidRPr="00C37ED9" w:rsidRDefault="0004453F">
      <w:pPr>
        <w:pStyle w:val="Odsekzoznamu"/>
        <w:numPr>
          <w:ilvl w:val="0"/>
          <w:numId w:val="59"/>
        </w:numPr>
        <w:spacing w:after="0" w:line="264" w:lineRule="auto"/>
        <w:ind w:left="993" w:hanging="284"/>
        <w:contextualSpacing w:val="0"/>
        <w:rPr>
          <w:rFonts w:ascii="Times New Roman" w:hAnsi="Times New Roman" w:cs="Times New Roman"/>
          <w:sz w:val="24"/>
          <w:szCs w:val="24"/>
        </w:rPr>
      </w:pPr>
      <w:r w:rsidRPr="00C37ED9">
        <w:rPr>
          <w:rFonts w:ascii="Times New Roman" w:hAnsi="Times New Roman" w:cs="Times New Roman"/>
          <w:sz w:val="24"/>
          <w:szCs w:val="24"/>
        </w:rPr>
        <w:t>jedinečný identifikátor budovy</w:t>
      </w:r>
      <w:r w:rsidR="00A41279" w:rsidRPr="00C37ED9">
        <w:rPr>
          <w:rFonts w:ascii="Times New Roman" w:hAnsi="Times New Roman" w:cs="Times New Roman"/>
          <w:sz w:val="24"/>
          <w:szCs w:val="24"/>
        </w:rPr>
        <w:t>.</w:t>
      </w:r>
    </w:p>
    <w:p w14:paraId="09D329E9" w14:textId="701A302A" w:rsidR="006D3A44" w:rsidRPr="00C37ED9" w:rsidRDefault="006D3A44" w:rsidP="007B0631">
      <w:pPr>
        <w:spacing w:line="264" w:lineRule="auto"/>
      </w:pPr>
    </w:p>
    <w:p w14:paraId="695EF735" w14:textId="77777777" w:rsidR="00D65D47" w:rsidRPr="00C37ED9" w:rsidRDefault="00D65D47" w:rsidP="00F44CE7">
      <w:pPr>
        <w:spacing w:line="264" w:lineRule="auto"/>
      </w:pPr>
    </w:p>
    <w:p w14:paraId="67DA871E" w14:textId="61A3F0EF" w:rsidR="00333AA4" w:rsidRPr="00C37ED9" w:rsidRDefault="0015723F" w:rsidP="007B0631">
      <w:pPr>
        <w:spacing w:line="264" w:lineRule="auto"/>
        <w:jc w:val="center"/>
      </w:pPr>
      <w:r w:rsidRPr="00C37ED9">
        <w:t>ÔSMA</w:t>
      </w:r>
      <w:r w:rsidR="00E67EBE" w:rsidRPr="00C37ED9">
        <w:t xml:space="preserve"> </w:t>
      </w:r>
      <w:r w:rsidR="00333AA4" w:rsidRPr="00C37ED9">
        <w:t>ČASŤ</w:t>
      </w:r>
    </w:p>
    <w:p w14:paraId="724F5196" w14:textId="49AC6C1B" w:rsidR="00457344" w:rsidRPr="00C37ED9" w:rsidRDefault="00461550" w:rsidP="007B0631">
      <w:pPr>
        <w:spacing w:line="264" w:lineRule="auto"/>
        <w:jc w:val="center"/>
      </w:pPr>
      <w:r w:rsidRPr="00C37ED9">
        <w:t>P</w:t>
      </w:r>
      <w:r w:rsidRPr="00C37ED9">
        <w:rPr>
          <w:bCs/>
        </w:rPr>
        <w:t>ÔSOBNO</w:t>
      </w:r>
      <w:r w:rsidR="00FB65B2" w:rsidRPr="00C37ED9">
        <w:rPr>
          <w:bCs/>
        </w:rPr>
        <w:t>S</w:t>
      </w:r>
      <w:r w:rsidRPr="00C37ED9">
        <w:rPr>
          <w:bCs/>
        </w:rPr>
        <w:t xml:space="preserve">Ť </w:t>
      </w:r>
      <w:r w:rsidR="001A2555" w:rsidRPr="00C37ED9">
        <w:t xml:space="preserve">ŠTÁTNEJ SPRÁVY </w:t>
      </w:r>
      <w:r w:rsidRPr="00C37ED9">
        <w:t>V ENERGETICKEJ EFEKTÍVNOSTI</w:t>
      </w:r>
    </w:p>
    <w:p w14:paraId="76BC1BF4" w14:textId="77777777" w:rsidR="00F908A9" w:rsidRPr="00C37ED9" w:rsidRDefault="00F908A9" w:rsidP="007B0631">
      <w:pPr>
        <w:spacing w:line="264" w:lineRule="auto"/>
        <w:jc w:val="center"/>
      </w:pPr>
    </w:p>
    <w:p w14:paraId="03584DFE" w14:textId="00724C48" w:rsidR="00333AA4" w:rsidRPr="00C37ED9" w:rsidRDefault="00333AA4" w:rsidP="007B0631">
      <w:pPr>
        <w:spacing w:line="264" w:lineRule="auto"/>
        <w:jc w:val="center"/>
        <w:rPr>
          <w:b/>
        </w:rPr>
      </w:pPr>
      <w:r w:rsidRPr="00C37ED9">
        <w:rPr>
          <w:b/>
        </w:rPr>
        <w:t xml:space="preserve">§ </w:t>
      </w:r>
      <w:r w:rsidR="001C1585" w:rsidRPr="00C37ED9">
        <w:rPr>
          <w:b/>
        </w:rPr>
        <w:t>37</w:t>
      </w:r>
    </w:p>
    <w:p w14:paraId="03DAFA7A" w14:textId="5BAD0EFE" w:rsidR="0031625F" w:rsidRPr="00C37ED9" w:rsidRDefault="0031625F">
      <w:pPr>
        <w:spacing w:line="264" w:lineRule="auto"/>
        <w:jc w:val="center"/>
        <w:rPr>
          <w:b/>
        </w:rPr>
      </w:pPr>
      <w:r w:rsidRPr="00C37ED9">
        <w:rPr>
          <w:b/>
        </w:rPr>
        <w:t>Ministerstvo</w:t>
      </w:r>
    </w:p>
    <w:p w14:paraId="19251804" w14:textId="77777777" w:rsidR="00F908A9" w:rsidRPr="00C37ED9" w:rsidRDefault="00F908A9">
      <w:pPr>
        <w:spacing w:line="264" w:lineRule="auto"/>
        <w:jc w:val="center"/>
        <w:rPr>
          <w:b/>
        </w:rPr>
      </w:pPr>
    </w:p>
    <w:p w14:paraId="1524855A" w14:textId="351C970D" w:rsidR="009A0E67" w:rsidRPr="00C37ED9" w:rsidRDefault="0031625F" w:rsidP="007B0631">
      <w:pPr>
        <w:spacing w:line="264" w:lineRule="auto"/>
        <w:jc w:val="both"/>
      </w:pPr>
      <w:r w:rsidRPr="00C37ED9">
        <w:t xml:space="preserve"> (1) Ministerstvo je </w:t>
      </w:r>
    </w:p>
    <w:p w14:paraId="7FE425DC" w14:textId="6F4EEEAB" w:rsidR="0031625F" w:rsidRPr="00C37ED9" w:rsidRDefault="0031625F">
      <w:pPr>
        <w:pStyle w:val="Odsekzoznamu"/>
        <w:numPr>
          <w:ilvl w:val="0"/>
          <w:numId w:val="6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ústredný</w:t>
      </w:r>
      <w:r w:rsidR="009A0E67" w:rsidRPr="00C37ED9">
        <w:rPr>
          <w:rFonts w:ascii="Times New Roman" w:hAnsi="Times New Roman" w:cs="Times New Roman"/>
          <w:sz w:val="24"/>
          <w:szCs w:val="24"/>
        </w:rPr>
        <w:t>m</w:t>
      </w:r>
      <w:r w:rsidRPr="00C37ED9">
        <w:rPr>
          <w:rFonts w:ascii="Times New Roman" w:hAnsi="Times New Roman" w:cs="Times New Roman"/>
          <w:sz w:val="24"/>
          <w:szCs w:val="24"/>
        </w:rPr>
        <w:t xml:space="preserve"> orgán</w:t>
      </w:r>
      <w:r w:rsidR="009A0E67" w:rsidRPr="00C37ED9">
        <w:rPr>
          <w:rFonts w:ascii="Times New Roman" w:hAnsi="Times New Roman" w:cs="Times New Roman"/>
          <w:sz w:val="24"/>
          <w:szCs w:val="24"/>
        </w:rPr>
        <w:t>om</w:t>
      </w:r>
      <w:r w:rsidRPr="00C37ED9">
        <w:rPr>
          <w:rFonts w:ascii="Times New Roman" w:hAnsi="Times New Roman" w:cs="Times New Roman"/>
          <w:sz w:val="24"/>
          <w:szCs w:val="24"/>
        </w:rPr>
        <w:t xml:space="preserve"> štátnej správy pre energetickú efektívnosť</w:t>
      </w:r>
      <w:r w:rsidR="009A0E67" w:rsidRPr="00C37ED9">
        <w:rPr>
          <w:rFonts w:ascii="Times New Roman" w:hAnsi="Times New Roman" w:cs="Times New Roman"/>
          <w:sz w:val="24"/>
          <w:szCs w:val="24"/>
        </w:rPr>
        <w:t>,</w:t>
      </w:r>
    </w:p>
    <w:p w14:paraId="13BA5931" w14:textId="5A4A26C2" w:rsidR="009A0E67" w:rsidRPr="00C37ED9" w:rsidRDefault="009A0E67">
      <w:pPr>
        <w:pStyle w:val="Odsekzoznamu"/>
        <w:numPr>
          <w:ilvl w:val="0"/>
          <w:numId w:val="6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správcom monitorovacieho systému podľa § 9,</w:t>
      </w:r>
    </w:p>
    <w:p w14:paraId="7C3935F7" w14:textId="7C4E4DC5" w:rsidR="00486B0B" w:rsidRPr="00C37ED9" w:rsidRDefault="009A0E67">
      <w:pPr>
        <w:pStyle w:val="Odsekzoznamu"/>
        <w:numPr>
          <w:ilvl w:val="0"/>
          <w:numId w:val="6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koordinačným orgánom podľa § </w:t>
      </w:r>
      <w:r w:rsidR="00A060BB" w:rsidRPr="00C37ED9">
        <w:rPr>
          <w:rFonts w:ascii="Times New Roman" w:hAnsi="Times New Roman" w:cs="Times New Roman"/>
          <w:sz w:val="24"/>
          <w:szCs w:val="24"/>
        </w:rPr>
        <w:t xml:space="preserve">8 ods. </w:t>
      </w:r>
      <w:r w:rsidR="00B61457" w:rsidRPr="00C37ED9">
        <w:rPr>
          <w:rFonts w:ascii="Times New Roman" w:hAnsi="Times New Roman" w:cs="Times New Roman"/>
          <w:sz w:val="24"/>
          <w:szCs w:val="24"/>
        </w:rPr>
        <w:t>5</w:t>
      </w:r>
      <w:r w:rsidR="00486B0B" w:rsidRPr="00C37ED9">
        <w:rPr>
          <w:rFonts w:ascii="Times New Roman" w:hAnsi="Times New Roman" w:cs="Times New Roman"/>
          <w:sz w:val="24"/>
          <w:szCs w:val="24"/>
        </w:rPr>
        <w:t>,</w:t>
      </w:r>
    </w:p>
    <w:p w14:paraId="7AF13CE7" w14:textId="078291BB" w:rsidR="009A0E67" w:rsidRPr="00C37ED9" w:rsidRDefault="00486B0B">
      <w:pPr>
        <w:pStyle w:val="Odsekzoznamu"/>
        <w:numPr>
          <w:ilvl w:val="0"/>
          <w:numId w:val="67"/>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príslušný</w:t>
      </w:r>
      <w:r w:rsidR="00B163E4" w:rsidRPr="00C37ED9">
        <w:rPr>
          <w:rFonts w:ascii="Times New Roman" w:hAnsi="Times New Roman" w:cs="Times New Roman"/>
          <w:sz w:val="24"/>
          <w:szCs w:val="24"/>
        </w:rPr>
        <w:t>m</w:t>
      </w:r>
      <w:r w:rsidRPr="00C37ED9">
        <w:rPr>
          <w:rFonts w:ascii="Times New Roman" w:hAnsi="Times New Roman" w:cs="Times New Roman"/>
          <w:sz w:val="24"/>
          <w:szCs w:val="24"/>
        </w:rPr>
        <w:t xml:space="preserve"> orgán</w:t>
      </w:r>
      <w:r w:rsidR="00B163E4" w:rsidRPr="00C37ED9">
        <w:rPr>
          <w:rFonts w:ascii="Times New Roman" w:hAnsi="Times New Roman" w:cs="Times New Roman"/>
          <w:sz w:val="24"/>
          <w:szCs w:val="24"/>
        </w:rPr>
        <w:t>om</w:t>
      </w:r>
      <w:r w:rsidRPr="00C37ED9">
        <w:rPr>
          <w:rFonts w:ascii="Times New Roman" w:hAnsi="Times New Roman" w:cs="Times New Roman"/>
          <w:sz w:val="24"/>
          <w:szCs w:val="24"/>
        </w:rPr>
        <w:t xml:space="preserve"> podľa osobitného predpisu.</w:t>
      </w:r>
      <w:r w:rsidRPr="00C37ED9">
        <w:rPr>
          <w:rFonts w:ascii="Times New Roman" w:hAnsi="Times New Roman" w:cs="Times New Roman"/>
          <w:sz w:val="24"/>
          <w:szCs w:val="24"/>
          <w:vertAlign w:val="superscript"/>
        </w:rPr>
        <w:footnoteReference w:id="72"/>
      </w:r>
      <w:r w:rsidRPr="00C37ED9">
        <w:rPr>
          <w:rFonts w:ascii="Times New Roman" w:hAnsi="Times New Roman" w:cs="Times New Roman"/>
          <w:sz w:val="24"/>
          <w:szCs w:val="24"/>
        </w:rPr>
        <w:t>)</w:t>
      </w:r>
      <w:r w:rsidR="00A060BB" w:rsidRPr="00C37ED9">
        <w:rPr>
          <w:rFonts w:ascii="Times New Roman" w:hAnsi="Times New Roman" w:cs="Times New Roman"/>
          <w:sz w:val="24"/>
          <w:szCs w:val="24"/>
        </w:rPr>
        <w:t xml:space="preserve"> </w:t>
      </w:r>
    </w:p>
    <w:p w14:paraId="51EAEB0F" w14:textId="77777777" w:rsidR="00F908A9" w:rsidRPr="00C37ED9" w:rsidRDefault="00F908A9" w:rsidP="007B0631">
      <w:pPr>
        <w:spacing w:line="264" w:lineRule="auto"/>
        <w:jc w:val="both"/>
      </w:pPr>
    </w:p>
    <w:p w14:paraId="48A5EFD6" w14:textId="34083C54" w:rsidR="00333AA4" w:rsidRPr="00C37ED9" w:rsidRDefault="00333AA4">
      <w:pPr>
        <w:spacing w:line="264" w:lineRule="auto"/>
        <w:jc w:val="both"/>
      </w:pPr>
      <w:r w:rsidRPr="00C37ED9">
        <w:t xml:space="preserve"> (</w:t>
      </w:r>
      <w:r w:rsidR="00C550EB" w:rsidRPr="00C37ED9">
        <w:t>2</w:t>
      </w:r>
      <w:r w:rsidRPr="00C37ED9">
        <w:t>) Ministerstvo</w:t>
      </w:r>
    </w:p>
    <w:p w14:paraId="20EECA46" w14:textId="083C8B27" w:rsidR="00333AA4" w:rsidRPr="00C37ED9" w:rsidRDefault="00333AA4">
      <w:pPr>
        <w:numPr>
          <w:ilvl w:val="0"/>
          <w:numId w:val="8"/>
        </w:numPr>
        <w:spacing w:line="264" w:lineRule="auto"/>
        <w:ind w:left="709" w:hanging="283"/>
        <w:jc w:val="both"/>
      </w:pPr>
      <w:r w:rsidRPr="00C37ED9">
        <w:t xml:space="preserve">koordinuje </w:t>
      </w:r>
      <w:r w:rsidR="00FB0534" w:rsidRPr="00C37ED9">
        <w:t>a monitoruje plnenie cieľov energetickej efektívnosti</w:t>
      </w:r>
      <w:r w:rsidRPr="00C37ED9">
        <w:t xml:space="preserve">, </w:t>
      </w:r>
    </w:p>
    <w:p w14:paraId="410FB7CE" w14:textId="7C2B5206" w:rsidR="00333AA4" w:rsidRPr="00C37ED9" w:rsidRDefault="00333AA4">
      <w:pPr>
        <w:numPr>
          <w:ilvl w:val="0"/>
          <w:numId w:val="8"/>
        </w:numPr>
        <w:spacing w:line="264" w:lineRule="auto"/>
        <w:ind w:left="709" w:hanging="283"/>
        <w:jc w:val="both"/>
      </w:pPr>
      <w:r w:rsidRPr="00C37ED9">
        <w:t xml:space="preserve">analyzuje, hodnotí a </w:t>
      </w:r>
      <w:r w:rsidR="00B8293C" w:rsidRPr="00C37ED9">
        <w:t xml:space="preserve">reportuje </w:t>
      </w:r>
      <w:r w:rsidRPr="00C37ED9">
        <w:t>činnosti v oblasti energetickej efektívnosti</w:t>
      </w:r>
      <w:r w:rsidR="00B8293C" w:rsidRPr="00C37ED9">
        <w:t xml:space="preserve"> a opatrenia energetickej efektívnosti</w:t>
      </w:r>
      <w:r w:rsidRPr="00C37ED9">
        <w:t xml:space="preserve">, </w:t>
      </w:r>
    </w:p>
    <w:p w14:paraId="130B3C25" w14:textId="3784736E" w:rsidR="00333AA4" w:rsidRPr="00C37ED9" w:rsidRDefault="00333AA4">
      <w:pPr>
        <w:numPr>
          <w:ilvl w:val="0"/>
          <w:numId w:val="8"/>
        </w:numPr>
        <w:spacing w:line="264" w:lineRule="auto"/>
        <w:ind w:left="426" w:firstLine="0"/>
        <w:jc w:val="both"/>
      </w:pPr>
      <w:r w:rsidRPr="00C37ED9">
        <w:t xml:space="preserve">zameriava sa na činnosti spojené s úsporou energie, </w:t>
      </w:r>
    </w:p>
    <w:p w14:paraId="310F16E8" w14:textId="36952DB9" w:rsidR="00333AA4" w:rsidRPr="00C37ED9" w:rsidRDefault="00333AA4">
      <w:pPr>
        <w:numPr>
          <w:ilvl w:val="0"/>
          <w:numId w:val="8"/>
        </w:numPr>
        <w:spacing w:line="264" w:lineRule="auto"/>
        <w:ind w:left="709" w:hanging="283"/>
        <w:jc w:val="both"/>
      </w:pPr>
      <w:r w:rsidRPr="00C37ED9">
        <w:t xml:space="preserve">koordinuje a riadi </w:t>
      </w:r>
      <w:r w:rsidR="00C55E9B" w:rsidRPr="00C37ED9">
        <w:t xml:space="preserve">poverenú </w:t>
      </w:r>
      <w:r w:rsidR="00FD07A8" w:rsidRPr="00C37ED9">
        <w:t>organizáciu</w:t>
      </w:r>
      <w:r w:rsidR="00794AEC" w:rsidRPr="00C37ED9">
        <w:t xml:space="preserve">, </w:t>
      </w:r>
      <w:r w:rsidR="0077345F" w:rsidRPr="00C37ED9">
        <w:t xml:space="preserve"> jej činnosti a úlohy </w:t>
      </w:r>
      <w:r w:rsidR="00944DCC" w:rsidRPr="00C37ED9">
        <w:t>v energetickej efektívnosti</w:t>
      </w:r>
      <w:r w:rsidRPr="00C37ED9">
        <w:t xml:space="preserve">, </w:t>
      </w:r>
    </w:p>
    <w:p w14:paraId="2AEE965A" w14:textId="51460AAC" w:rsidR="00333AA4" w:rsidRPr="00C37ED9" w:rsidRDefault="007D1977">
      <w:pPr>
        <w:numPr>
          <w:ilvl w:val="0"/>
          <w:numId w:val="8"/>
        </w:numPr>
        <w:spacing w:line="264" w:lineRule="auto"/>
        <w:ind w:left="709" w:hanging="283"/>
        <w:jc w:val="both"/>
      </w:pPr>
      <w:r w:rsidRPr="00C37ED9">
        <w:t>určuje</w:t>
      </w:r>
      <w:r w:rsidR="00333AA4" w:rsidRPr="00C37ED9">
        <w:t xml:space="preserve"> rozsah činností a úloh </w:t>
      </w:r>
      <w:r w:rsidR="00C55E9B" w:rsidRPr="00C37ED9">
        <w:t xml:space="preserve">poverenej </w:t>
      </w:r>
      <w:r w:rsidR="00FD07A8" w:rsidRPr="00C37ED9">
        <w:t xml:space="preserve">organizácie </w:t>
      </w:r>
      <w:r w:rsidR="00333AA4" w:rsidRPr="00C37ED9">
        <w:t>v oblasti energetickej efektívnosti, v oblasti energetiky a v ďalších oblastiach podľa tohto zákona,</w:t>
      </w:r>
    </w:p>
    <w:p w14:paraId="1E0ACCE5" w14:textId="78624B26" w:rsidR="00333AA4" w:rsidRPr="00C37ED9" w:rsidRDefault="00333AA4">
      <w:pPr>
        <w:numPr>
          <w:ilvl w:val="0"/>
          <w:numId w:val="8"/>
        </w:numPr>
        <w:spacing w:line="264" w:lineRule="auto"/>
        <w:ind w:left="709" w:hanging="283"/>
        <w:jc w:val="both"/>
      </w:pPr>
      <w:r w:rsidRPr="00C37ED9">
        <w:t xml:space="preserve">kontroluje plnenie úloh </w:t>
      </w:r>
      <w:r w:rsidR="00C55E9B" w:rsidRPr="00C37ED9">
        <w:t xml:space="preserve">poverenej </w:t>
      </w:r>
      <w:r w:rsidR="00FD07A8" w:rsidRPr="00C37ED9">
        <w:t>organizácie</w:t>
      </w:r>
      <w:r w:rsidRPr="00C37ED9">
        <w:t>,</w:t>
      </w:r>
    </w:p>
    <w:p w14:paraId="1F632AA3" w14:textId="5BB78132" w:rsidR="00333AA4" w:rsidRPr="00C37ED9" w:rsidRDefault="00333AA4">
      <w:pPr>
        <w:numPr>
          <w:ilvl w:val="0"/>
          <w:numId w:val="8"/>
        </w:numPr>
        <w:spacing w:line="264" w:lineRule="auto"/>
        <w:ind w:left="709" w:hanging="283"/>
        <w:jc w:val="both"/>
      </w:pPr>
      <w:r w:rsidRPr="00C37ED9">
        <w:t xml:space="preserve">koordinuje </w:t>
      </w:r>
      <w:r w:rsidR="005C47CD" w:rsidRPr="00C37ED9">
        <w:t>gestorov opatrení energetickej efektívnosti</w:t>
      </w:r>
      <w:r w:rsidR="00FB0534" w:rsidRPr="00C37ED9">
        <w:t xml:space="preserve"> </w:t>
      </w:r>
      <w:r w:rsidR="00B61457" w:rsidRPr="00C37ED9">
        <w:t xml:space="preserve">a poskytovateľov financovania energetickej efektívnosti </w:t>
      </w:r>
      <w:r w:rsidRPr="00C37ED9">
        <w:t xml:space="preserve">za účelom dosiahnutia cieľov energetickej efektívnosti, </w:t>
      </w:r>
    </w:p>
    <w:p w14:paraId="3A676098" w14:textId="5B2CDD42" w:rsidR="00333AA4" w:rsidRPr="00C37ED9" w:rsidRDefault="00333AA4">
      <w:pPr>
        <w:numPr>
          <w:ilvl w:val="0"/>
          <w:numId w:val="8"/>
        </w:numPr>
        <w:spacing w:line="264" w:lineRule="auto"/>
        <w:ind w:left="709" w:hanging="283"/>
        <w:jc w:val="both"/>
      </w:pPr>
      <w:r w:rsidRPr="00C37ED9">
        <w:t xml:space="preserve">koordinuje </w:t>
      </w:r>
      <w:r w:rsidR="00000038" w:rsidRPr="00C37ED9">
        <w:t xml:space="preserve">zber údajov </w:t>
      </w:r>
      <w:r w:rsidRPr="00C37ED9">
        <w:t xml:space="preserve">a určuje priority využívania </w:t>
      </w:r>
      <w:r w:rsidR="00000038" w:rsidRPr="00C37ED9">
        <w:t xml:space="preserve">údajov </w:t>
      </w:r>
      <w:r w:rsidRPr="00C37ED9">
        <w:t>v energetike,</w:t>
      </w:r>
    </w:p>
    <w:p w14:paraId="04C135A8" w14:textId="38E88090" w:rsidR="00B8293C" w:rsidRPr="00C37ED9" w:rsidRDefault="00B8293C">
      <w:pPr>
        <w:numPr>
          <w:ilvl w:val="0"/>
          <w:numId w:val="8"/>
        </w:numPr>
        <w:spacing w:line="264" w:lineRule="auto"/>
        <w:ind w:left="709" w:hanging="283"/>
        <w:jc w:val="both"/>
      </w:pPr>
      <w:r w:rsidRPr="00C37ED9">
        <w:t xml:space="preserve">koordinuje uplatňovanie </w:t>
      </w:r>
      <w:r w:rsidR="00174CCE" w:rsidRPr="00C37ED9">
        <w:t xml:space="preserve">zásady </w:t>
      </w:r>
      <w:r w:rsidR="004E5969" w:rsidRPr="00C37ED9">
        <w:t xml:space="preserve">prvoradosti </w:t>
      </w:r>
      <w:r w:rsidRPr="00C37ED9">
        <w:t>energetickej efektívnosti vo všetkých sektoroch výroby, premeny a spotreby energie,</w:t>
      </w:r>
    </w:p>
    <w:p w14:paraId="2AF17598" w14:textId="0BEB1EBD" w:rsidR="00333AA4" w:rsidRPr="00C37ED9" w:rsidRDefault="00333AA4">
      <w:pPr>
        <w:numPr>
          <w:ilvl w:val="0"/>
          <w:numId w:val="8"/>
        </w:numPr>
        <w:spacing w:line="264" w:lineRule="auto"/>
        <w:ind w:left="709" w:hanging="283"/>
        <w:jc w:val="both"/>
      </w:pPr>
      <w:r w:rsidRPr="00C37ED9">
        <w:t>koordinuje štatistiku</w:t>
      </w:r>
      <w:r w:rsidR="00FF5080" w:rsidRPr="00C37ED9">
        <w:t xml:space="preserve"> energetickej efektívnosti</w:t>
      </w:r>
    </w:p>
    <w:p w14:paraId="20A4C937" w14:textId="07144553" w:rsidR="007846A5" w:rsidRPr="00C37ED9" w:rsidRDefault="00373E2B">
      <w:pPr>
        <w:numPr>
          <w:ilvl w:val="0"/>
          <w:numId w:val="8"/>
        </w:numPr>
        <w:spacing w:line="264" w:lineRule="auto"/>
        <w:ind w:left="709" w:hanging="283"/>
        <w:jc w:val="both"/>
      </w:pPr>
      <w:r w:rsidRPr="00C37ED9">
        <w:t xml:space="preserve">určuje </w:t>
      </w:r>
      <w:r w:rsidR="00333AA4" w:rsidRPr="00C37ED9">
        <w:t>výšku</w:t>
      </w:r>
      <w:r w:rsidR="007846A5" w:rsidRPr="00C37ED9">
        <w:t xml:space="preserve"> cieľov energetickej efektívnosti podľa § 5</w:t>
      </w:r>
      <w:r w:rsidR="009A0E67" w:rsidRPr="00C37ED9">
        <w:t xml:space="preserve"> ods.1</w:t>
      </w:r>
      <w:r w:rsidR="00750BB5" w:rsidRPr="00C37ED9">
        <w:t>,</w:t>
      </w:r>
      <w:r w:rsidR="00333AA4" w:rsidRPr="00C37ED9">
        <w:t> </w:t>
      </w:r>
    </w:p>
    <w:p w14:paraId="0C3921E9" w14:textId="313D391D" w:rsidR="00333AA4" w:rsidRPr="00C37ED9" w:rsidRDefault="00750BB5">
      <w:pPr>
        <w:numPr>
          <w:ilvl w:val="0"/>
          <w:numId w:val="8"/>
        </w:numPr>
        <w:spacing w:line="264" w:lineRule="auto"/>
        <w:ind w:left="709" w:hanging="283"/>
        <w:jc w:val="both"/>
      </w:pPr>
      <w:r w:rsidRPr="00C37ED9">
        <w:t>model</w:t>
      </w:r>
      <w:r w:rsidR="0096571E" w:rsidRPr="00C37ED9">
        <w:t>uje</w:t>
      </w:r>
      <w:r w:rsidRPr="00C37ED9">
        <w:t xml:space="preserve"> </w:t>
      </w:r>
      <w:r w:rsidR="0096571E" w:rsidRPr="00C37ED9">
        <w:t xml:space="preserve">trajektórie </w:t>
      </w:r>
      <w:r w:rsidR="009A0E67" w:rsidRPr="00C37ED9">
        <w:t xml:space="preserve">podľa § 5 ods. </w:t>
      </w:r>
      <w:r w:rsidR="00B8293C" w:rsidRPr="00C37ED9">
        <w:t>2</w:t>
      </w:r>
      <w:r w:rsidR="00333AA4" w:rsidRPr="00C37ED9">
        <w:t>,</w:t>
      </w:r>
    </w:p>
    <w:p w14:paraId="5544BF0D" w14:textId="53487A05" w:rsidR="00333AA4" w:rsidRPr="00C37ED9" w:rsidRDefault="0054799A">
      <w:pPr>
        <w:numPr>
          <w:ilvl w:val="0"/>
          <w:numId w:val="8"/>
        </w:numPr>
        <w:spacing w:line="264" w:lineRule="auto"/>
        <w:ind w:left="709" w:hanging="283"/>
        <w:jc w:val="both"/>
      </w:pPr>
      <w:r>
        <w:t xml:space="preserve"> </w:t>
      </w:r>
      <w:r w:rsidR="00333AA4" w:rsidRPr="00C37ED9">
        <w:t xml:space="preserve">vypracúva </w:t>
      </w:r>
    </w:p>
    <w:p w14:paraId="76AF5879" w14:textId="7C9E1825" w:rsidR="009A0E67" w:rsidRPr="00C37ED9" w:rsidRDefault="005C47CD">
      <w:pPr>
        <w:pStyle w:val="Odsekzoznamu"/>
        <w:numPr>
          <w:ilvl w:val="0"/>
          <w:numId w:val="4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plán </w:t>
      </w:r>
      <w:r w:rsidR="009A0E67" w:rsidRPr="00C37ED9">
        <w:rPr>
          <w:rFonts w:ascii="Times New Roman" w:hAnsi="Times New Roman" w:cs="Times New Roman"/>
          <w:sz w:val="24"/>
          <w:szCs w:val="24"/>
        </w:rPr>
        <w:t>energetickej efektívnosti</w:t>
      </w:r>
      <w:r w:rsidR="009A0E67" w:rsidRPr="00C37ED9" w:rsidDel="00750BB5">
        <w:rPr>
          <w:rFonts w:ascii="Times New Roman" w:hAnsi="Times New Roman" w:cs="Times New Roman"/>
          <w:sz w:val="24"/>
          <w:szCs w:val="24"/>
        </w:rPr>
        <w:t xml:space="preserve"> </w:t>
      </w:r>
      <w:r w:rsidR="009A0E67" w:rsidRPr="00C37ED9">
        <w:rPr>
          <w:rFonts w:ascii="Times New Roman" w:hAnsi="Times New Roman" w:cs="Times New Roman"/>
          <w:sz w:val="24"/>
          <w:szCs w:val="24"/>
        </w:rPr>
        <w:t>podľa § 4 ods.</w:t>
      </w:r>
      <w:r w:rsidR="00352EF7" w:rsidRPr="00C37ED9">
        <w:rPr>
          <w:rFonts w:ascii="Times New Roman" w:hAnsi="Times New Roman" w:cs="Times New Roman"/>
          <w:sz w:val="24"/>
          <w:szCs w:val="24"/>
        </w:rPr>
        <w:t xml:space="preserve"> 2</w:t>
      </w:r>
      <w:r w:rsidR="009A0E67" w:rsidRPr="00C37ED9">
        <w:rPr>
          <w:rFonts w:ascii="Times New Roman" w:hAnsi="Times New Roman" w:cs="Times New Roman"/>
          <w:sz w:val="24"/>
          <w:szCs w:val="24"/>
        </w:rPr>
        <w:t>,</w:t>
      </w:r>
    </w:p>
    <w:p w14:paraId="49624A16" w14:textId="581147C3" w:rsidR="00333AA4" w:rsidRPr="00C37ED9" w:rsidRDefault="00333AA4">
      <w:pPr>
        <w:pStyle w:val="Odsekzoznamu"/>
        <w:numPr>
          <w:ilvl w:val="0"/>
          <w:numId w:val="4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integrovaný národný energetický a klimatický plán podľa </w:t>
      </w:r>
      <w:r w:rsidR="00A04CBA" w:rsidRPr="00C37ED9">
        <w:rPr>
          <w:rFonts w:ascii="Times New Roman" w:hAnsi="Times New Roman" w:cs="Times New Roman"/>
          <w:sz w:val="24"/>
          <w:szCs w:val="24"/>
        </w:rPr>
        <w:t xml:space="preserve">§ 4 </w:t>
      </w:r>
      <w:r w:rsidRPr="00C37ED9">
        <w:rPr>
          <w:rFonts w:ascii="Times New Roman" w:hAnsi="Times New Roman" w:cs="Times New Roman"/>
          <w:sz w:val="24"/>
          <w:szCs w:val="24"/>
        </w:rPr>
        <w:t>ods</w:t>
      </w:r>
      <w:r w:rsidR="00C159AA"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r w:rsidR="007E3FF5" w:rsidRPr="00C37ED9">
        <w:rPr>
          <w:rFonts w:ascii="Times New Roman" w:hAnsi="Times New Roman" w:cs="Times New Roman"/>
          <w:sz w:val="24"/>
          <w:szCs w:val="24"/>
        </w:rPr>
        <w:t>3</w:t>
      </w:r>
      <w:r w:rsidRPr="00C37ED9">
        <w:rPr>
          <w:rFonts w:ascii="Times New Roman" w:hAnsi="Times New Roman" w:cs="Times New Roman"/>
          <w:sz w:val="24"/>
          <w:szCs w:val="24"/>
        </w:rPr>
        <w:t>,</w:t>
      </w:r>
    </w:p>
    <w:p w14:paraId="5AC10B34" w14:textId="29FAFBA7" w:rsidR="00333AA4" w:rsidRPr="00C37ED9" w:rsidRDefault="00333AA4">
      <w:pPr>
        <w:pStyle w:val="Odsekzoznamu"/>
        <w:numPr>
          <w:ilvl w:val="0"/>
          <w:numId w:val="4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integrovanú národnú </w:t>
      </w:r>
      <w:r w:rsidR="008267FB" w:rsidRPr="00C37ED9">
        <w:rPr>
          <w:rFonts w:ascii="Times New Roman" w:hAnsi="Times New Roman" w:cs="Times New Roman"/>
          <w:sz w:val="24"/>
          <w:szCs w:val="24"/>
        </w:rPr>
        <w:t xml:space="preserve">energetickú a </w:t>
      </w:r>
      <w:r w:rsidRPr="00C37ED9">
        <w:rPr>
          <w:rFonts w:ascii="Times New Roman" w:hAnsi="Times New Roman" w:cs="Times New Roman"/>
          <w:sz w:val="24"/>
          <w:szCs w:val="24"/>
        </w:rPr>
        <w:t xml:space="preserve">klimatickú správu podľa </w:t>
      </w:r>
      <w:r w:rsidR="00A04CBA" w:rsidRPr="00C37ED9">
        <w:rPr>
          <w:rFonts w:ascii="Times New Roman" w:hAnsi="Times New Roman" w:cs="Times New Roman"/>
          <w:sz w:val="24"/>
          <w:szCs w:val="24"/>
        </w:rPr>
        <w:t xml:space="preserve">§ 4 </w:t>
      </w:r>
      <w:r w:rsidRPr="00C37ED9">
        <w:rPr>
          <w:rFonts w:ascii="Times New Roman" w:hAnsi="Times New Roman" w:cs="Times New Roman"/>
          <w:sz w:val="24"/>
          <w:szCs w:val="24"/>
        </w:rPr>
        <w:t>ods</w:t>
      </w:r>
      <w:r w:rsidR="00C159AA"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r w:rsidR="007E3FF5" w:rsidRPr="00C37ED9">
        <w:rPr>
          <w:rFonts w:ascii="Times New Roman" w:hAnsi="Times New Roman" w:cs="Times New Roman"/>
          <w:sz w:val="24"/>
          <w:szCs w:val="24"/>
        </w:rPr>
        <w:t>4</w:t>
      </w:r>
      <w:r w:rsidRPr="00C37ED9">
        <w:rPr>
          <w:rFonts w:ascii="Times New Roman" w:hAnsi="Times New Roman" w:cs="Times New Roman"/>
          <w:sz w:val="24"/>
          <w:szCs w:val="24"/>
        </w:rPr>
        <w:t>,</w:t>
      </w:r>
    </w:p>
    <w:p w14:paraId="139E9C38" w14:textId="0F98AADC" w:rsidR="009A0E67" w:rsidRPr="00C37ED9" w:rsidRDefault="009A0E67">
      <w:pPr>
        <w:pStyle w:val="Odsekzoznamu"/>
        <w:numPr>
          <w:ilvl w:val="0"/>
          <w:numId w:val="4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plán </w:t>
      </w:r>
      <w:r w:rsidR="0096571E" w:rsidRPr="00C37ED9">
        <w:rPr>
          <w:rFonts w:ascii="Times New Roman" w:hAnsi="Times New Roman" w:cs="Times New Roman"/>
          <w:sz w:val="24"/>
          <w:szCs w:val="24"/>
        </w:rPr>
        <w:t>plnenia</w:t>
      </w:r>
      <w:r w:rsidRPr="00C37ED9">
        <w:rPr>
          <w:rFonts w:ascii="Times New Roman" w:hAnsi="Times New Roman" w:cs="Times New Roman"/>
          <w:sz w:val="24"/>
          <w:szCs w:val="24"/>
        </w:rPr>
        <w:t xml:space="preserve"> cieľov energetickej efektívnosti podľa § 5 ods. </w:t>
      </w:r>
      <w:r w:rsidR="0096571E" w:rsidRPr="00C37ED9">
        <w:rPr>
          <w:rFonts w:ascii="Times New Roman" w:hAnsi="Times New Roman" w:cs="Times New Roman"/>
          <w:sz w:val="24"/>
          <w:szCs w:val="24"/>
        </w:rPr>
        <w:t>2</w:t>
      </w:r>
      <w:r w:rsidR="00352EF7" w:rsidRPr="00C37ED9">
        <w:rPr>
          <w:rFonts w:ascii="Times New Roman" w:hAnsi="Times New Roman" w:cs="Times New Roman"/>
          <w:sz w:val="24"/>
          <w:szCs w:val="24"/>
        </w:rPr>
        <w:t>,</w:t>
      </w:r>
    </w:p>
    <w:p w14:paraId="70659934" w14:textId="6D194C0D" w:rsidR="009A0E67" w:rsidRPr="00C37ED9" w:rsidRDefault="00352EF7">
      <w:pPr>
        <w:pStyle w:val="Odsekzoznamu"/>
        <w:numPr>
          <w:ilvl w:val="0"/>
          <w:numId w:val="4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plán </w:t>
      </w:r>
      <w:r w:rsidR="0096571E" w:rsidRPr="00C37ED9">
        <w:rPr>
          <w:rFonts w:ascii="Times New Roman" w:hAnsi="Times New Roman" w:cs="Times New Roman"/>
          <w:sz w:val="24"/>
          <w:szCs w:val="24"/>
        </w:rPr>
        <w:t xml:space="preserve">na úpravu a zabezpečenie plnenia cieľov </w:t>
      </w:r>
      <w:r w:rsidRPr="00C37ED9">
        <w:rPr>
          <w:rFonts w:ascii="Times New Roman" w:hAnsi="Times New Roman" w:cs="Times New Roman"/>
          <w:sz w:val="24"/>
          <w:szCs w:val="24"/>
        </w:rPr>
        <w:t>podľa § 6,</w:t>
      </w:r>
    </w:p>
    <w:p w14:paraId="0D3BDA3E" w14:textId="0FD694EA" w:rsidR="009A0E67" w:rsidRPr="00C37ED9" w:rsidRDefault="009A0E67">
      <w:pPr>
        <w:pStyle w:val="Odsekzoznamu"/>
        <w:numPr>
          <w:ilvl w:val="0"/>
          <w:numId w:val="4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koncepciu manažmentu, zberu a spracovania dát v</w:t>
      </w:r>
      <w:r w:rsidR="00352EF7" w:rsidRPr="00C37ED9">
        <w:rPr>
          <w:rFonts w:ascii="Times New Roman" w:hAnsi="Times New Roman" w:cs="Times New Roman"/>
          <w:sz w:val="24"/>
          <w:szCs w:val="24"/>
        </w:rPr>
        <w:t> </w:t>
      </w:r>
      <w:r w:rsidRPr="00C37ED9">
        <w:rPr>
          <w:rFonts w:ascii="Times New Roman" w:hAnsi="Times New Roman" w:cs="Times New Roman"/>
          <w:sz w:val="24"/>
          <w:szCs w:val="24"/>
        </w:rPr>
        <w:t>energetike</w:t>
      </w:r>
      <w:r w:rsidR="00352EF7" w:rsidRPr="00C37ED9">
        <w:rPr>
          <w:rFonts w:ascii="Times New Roman" w:hAnsi="Times New Roman" w:cs="Times New Roman"/>
          <w:sz w:val="24"/>
          <w:szCs w:val="24"/>
        </w:rPr>
        <w:t xml:space="preserve"> </w:t>
      </w:r>
      <w:r w:rsidR="00373E2B" w:rsidRPr="00C37ED9">
        <w:rPr>
          <w:rFonts w:ascii="Times New Roman" w:hAnsi="Times New Roman" w:cs="Times New Roman"/>
          <w:sz w:val="24"/>
          <w:szCs w:val="24"/>
        </w:rPr>
        <w:t>na účely</w:t>
      </w:r>
      <w:r w:rsidR="00352EF7" w:rsidRPr="00C37ED9">
        <w:rPr>
          <w:rFonts w:ascii="Times New Roman" w:hAnsi="Times New Roman" w:cs="Times New Roman"/>
          <w:sz w:val="24"/>
          <w:szCs w:val="24"/>
        </w:rPr>
        <w:t xml:space="preserve">§ 9 a § </w:t>
      </w:r>
      <w:r w:rsidR="00D30385" w:rsidRPr="00C37ED9">
        <w:rPr>
          <w:rFonts w:ascii="Times New Roman" w:hAnsi="Times New Roman" w:cs="Times New Roman"/>
          <w:sz w:val="24"/>
          <w:szCs w:val="24"/>
        </w:rPr>
        <w:t>38</w:t>
      </w:r>
      <w:r w:rsidRPr="00C37ED9">
        <w:rPr>
          <w:rFonts w:ascii="Times New Roman" w:hAnsi="Times New Roman" w:cs="Times New Roman"/>
          <w:sz w:val="24"/>
          <w:szCs w:val="24"/>
        </w:rPr>
        <w:t>,</w:t>
      </w:r>
    </w:p>
    <w:p w14:paraId="459343EE" w14:textId="49B949D4" w:rsidR="00333AA4" w:rsidRPr="00C37ED9" w:rsidRDefault="005D3221">
      <w:pPr>
        <w:pStyle w:val="Odsekzoznamu"/>
        <w:numPr>
          <w:ilvl w:val="0"/>
          <w:numId w:val="4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 spolupráci s </w:t>
      </w:r>
      <w:r w:rsidR="00D05B09" w:rsidRPr="00C37ED9">
        <w:rPr>
          <w:rFonts w:ascii="Times New Roman" w:hAnsi="Times New Roman" w:cs="Times New Roman"/>
          <w:sz w:val="24"/>
          <w:szCs w:val="24"/>
        </w:rPr>
        <w:t>m</w:t>
      </w:r>
      <w:r w:rsidRPr="00C37ED9">
        <w:rPr>
          <w:rFonts w:ascii="Times New Roman" w:hAnsi="Times New Roman" w:cs="Times New Roman"/>
          <w:sz w:val="24"/>
          <w:szCs w:val="24"/>
        </w:rPr>
        <w:t>inisterstvom vnútra</w:t>
      </w:r>
      <w:r w:rsidR="009248AF" w:rsidRPr="00C37ED9">
        <w:rPr>
          <w:rFonts w:ascii="Times New Roman" w:hAnsi="Times New Roman" w:cs="Times New Roman"/>
          <w:sz w:val="24"/>
          <w:szCs w:val="24"/>
        </w:rPr>
        <w:t xml:space="preserve"> </w:t>
      </w:r>
      <w:r w:rsidR="00333AA4" w:rsidRPr="00C37ED9">
        <w:rPr>
          <w:rFonts w:ascii="Times New Roman" w:hAnsi="Times New Roman" w:cs="Times New Roman"/>
          <w:sz w:val="24"/>
          <w:szCs w:val="24"/>
        </w:rPr>
        <w:t>koncepciu manažmentu spotreby energie vo verejnom sektore</w:t>
      </w:r>
      <w:r w:rsidR="00605671" w:rsidRPr="00C37ED9">
        <w:rPr>
          <w:rFonts w:ascii="Times New Roman" w:hAnsi="Times New Roman" w:cs="Times New Roman"/>
          <w:sz w:val="24"/>
          <w:szCs w:val="24"/>
        </w:rPr>
        <w:t xml:space="preserve"> podľa § </w:t>
      </w:r>
      <w:r w:rsidR="001C1585" w:rsidRPr="00C37ED9">
        <w:rPr>
          <w:rFonts w:ascii="Times New Roman" w:hAnsi="Times New Roman" w:cs="Times New Roman"/>
          <w:sz w:val="24"/>
          <w:szCs w:val="24"/>
        </w:rPr>
        <w:t xml:space="preserve">35 </w:t>
      </w:r>
      <w:r w:rsidR="0028328D" w:rsidRPr="00C37ED9">
        <w:rPr>
          <w:rFonts w:ascii="Times New Roman" w:hAnsi="Times New Roman" w:cs="Times New Roman"/>
          <w:sz w:val="24"/>
          <w:szCs w:val="24"/>
        </w:rPr>
        <w:t>ods. 1</w:t>
      </w:r>
      <w:r w:rsidR="00333AA4" w:rsidRPr="00C37ED9">
        <w:rPr>
          <w:rFonts w:ascii="Times New Roman" w:hAnsi="Times New Roman" w:cs="Times New Roman"/>
          <w:sz w:val="24"/>
          <w:szCs w:val="24"/>
        </w:rPr>
        <w:t>,</w:t>
      </w:r>
    </w:p>
    <w:p w14:paraId="4C5D296F" w14:textId="45911723" w:rsidR="00B8293C" w:rsidRPr="00C37ED9" w:rsidRDefault="00306A1A">
      <w:pPr>
        <w:pStyle w:val="Odsekzoznamu"/>
        <w:numPr>
          <w:ilvl w:val="0"/>
          <w:numId w:val="47"/>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štandardy kvality pre energetické služby,</w:t>
      </w:r>
    </w:p>
    <w:p w14:paraId="0F6D1F2E" w14:textId="69CEE775" w:rsidR="00B8293C" w:rsidRPr="00C37ED9" w:rsidRDefault="00B8293C">
      <w:pPr>
        <w:numPr>
          <w:ilvl w:val="0"/>
          <w:numId w:val="8"/>
        </w:numPr>
        <w:spacing w:line="264" w:lineRule="auto"/>
        <w:ind w:left="709" w:hanging="283"/>
        <w:jc w:val="both"/>
      </w:pPr>
      <w:r w:rsidRPr="00C37ED9">
        <w:t>spolupracuje s ministerstvom školstva podľa § 14,</w:t>
      </w:r>
    </w:p>
    <w:p w14:paraId="025C776A" w14:textId="6103E9BF" w:rsidR="009A0E67" w:rsidRPr="00C37ED9" w:rsidRDefault="009A0E67">
      <w:pPr>
        <w:numPr>
          <w:ilvl w:val="0"/>
          <w:numId w:val="8"/>
        </w:numPr>
        <w:spacing w:line="264" w:lineRule="auto"/>
        <w:ind w:left="709" w:hanging="283"/>
        <w:jc w:val="both"/>
      </w:pPr>
      <w:r w:rsidRPr="00C37ED9">
        <w:t xml:space="preserve">predkladá Európskej komisii </w:t>
      </w:r>
    </w:p>
    <w:p w14:paraId="305DC1C6" w14:textId="5ACD032C" w:rsidR="009A0E67" w:rsidRPr="00C37ED9" w:rsidRDefault="009A0E67">
      <w:pPr>
        <w:numPr>
          <w:ilvl w:val="0"/>
          <w:numId w:val="72"/>
        </w:numPr>
        <w:spacing w:line="264" w:lineRule="auto"/>
        <w:jc w:val="both"/>
      </w:pPr>
      <w:r w:rsidRPr="00C37ED9">
        <w:t xml:space="preserve">integrovaný národný energetický a klimatický plán v rozsahu podľa písmena </w:t>
      </w:r>
      <w:r w:rsidR="00082840" w:rsidRPr="00C37ED9">
        <w:t>m</w:t>
      </w:r>
      <w:r w:rsidRPr="00C37ED9">
        <w:t>) druhého bodu,</w:t>
      </w:r>
    </w:p>
    <w:p w14:paraId="17DF9F7A" w14:textId="2DBC1424" w:rsidR="009A0E67" w:rsidRPr="00C37ED9" w:rsidRDefault="009A0E67">
      <w:pPr>
        <w:numPr>
          <w:ilvl w:val="0"/>
          <w:numId w:val="72"/>
        </w:numPr>
        <w:spacing w:line="264" w:lineRule="auto"/>
        <w:jc w:val="both"/>
      </w:pPr>
      <w:r w:rsidRPr="00C37ED9">
        <w:t xml:space="preserve">integrovanú národnú energetickú a klimatickú správu v rozsahu podľa písmena </w:t>
      </w:r>
      <w:r w:rsidR="00082840" w:rsidRPr="00C37ED9">
        <w:t>m</w:t>
      </w:r>
      <w:r w:rsidRPr="00C37ED9">
        <w:t>) tretieho bodu,</w:t>
      </w:r>
    </w:p>
    <w:p w14:paraId="78F5CDEE" w14:textId="235D8252" w:rsidR="009A0E67" w:rsidRPr="00C37ED9" w:rsidRDefault="009A0E67">
      <w:pPr>
        <w:numPr>
          <w:ilvl w:val="0"/>
          <w:numId w:val="72"/>
        </w:numPr>
        <w:spacing w:line="264" w:lineRule="auto"/>
        <w:jc w:val="both"/>
      </w:pPr>
      <w:r w:rsidRPr="00C37ED9">
        <w:t xml:space="preserve">plán </w:t>
      </w:r>
      <w:r w:rsidR="0028328D" w:rsidRPr="00C37ED9">
        <w:t xml:space="preserve">podľa </w:t>
      </w:r>
      <w:r w:rsidRPr="00C37ED9">
        <w:t xml:space="preserve">písmena </w:t>
      </w:r>
      <w:r w:rsidR="00082840" w:rsidRPr="00C37ED9">
        <w:t>m</w:t>
      </w:r>
      <w:r w:rsidRPr="00C37ED9">
        <w:t>) piateho bodu,</w:t>
      </w:r>
    </w:p>
    <w:p w14:paraId="5FD36CBD" w14:textId="7B98FEAD" w:rsidR="00B52DBF" w:rsidRPr="00C37ED9" w:rsidRDefault="00B52DBF">
      <w:pPr>
        <w:numPr>
          <w:ilvl w:val="0"/>
          <w:numId w:val="72"/>
        </w:numPr>
        <w:spacing w:line="264" w:lineRule="auto"/>
        <w:jc w:val="both"/>
      </w:pPr>
      <w:r w:rsidRPr="00C37ED9">
        <w:t xml:space="preserve">analýzu podľa § 14 ods. </w:t>
      </w:r>
      <w:r w:rsidR="00B658CF" w:rsidRPr="00C37ED9">
        <w:t>4</w:t>
      </w:r>
      <w:r w:rsidR="00A074B2" w:rsidRPr="00C37ED9">
        <w:t>,</w:t>
      </w:r>
    </w:p>
    <w:p w14:paraId="276B6F1D" w14:textId="0CD8127A" w:rsidR="004919B8" w:rsidRPr="00C37ED9" w:rsidRDefault="009A0E67">
      <w:pPr>
        <w:numPr>
          <w:ilvl w:val="0"/>
          <w:numId w:val="8"/>
        </w:numPr>
        <w:spacing w:line="264" w:lineRule="auto"/>
        <w:ind w:left="709" w:hanging="283"/>
        <w:jc w:val="both"/>
      </w:pPr>
      <w:r w:rsidRPr="00C37ED9">
        <w:t>vykonáva opatrenia v oblasti energetickej efektívnosti podľa osobitného predpisu</w:t>
      </w:r>
      <w:r w:rsidR="004919B8" w:rsidRPr="00C37ED9">
        <w:t>,</w:t>
      </w:r>
      <w:r w:rsidR="003734BA" w:rsidRPr="00C37ED9">
        <w:rPr>
          <w:vertAlign w:val="superscript"/>
        </w:rPr>
        <w:t>22</w:t>
      </w:r>
      <w:r w:rsidRPr="00C37ED9">
        <w:t>)</w:t>
      </w:r>
    </w:p>
    <w:p w14:paraId="48F04416" w14:textId="1D199C38" w:rsidR="00FA150F" w:rsidRPr="00C37ED9" w:rsidRDefault="004919B8">
      <w:pPr>
        <w:numPr>
          <w:ilvl w:val="0"/>
          <w:numId w:val="8"/>
        </w:numPr>
        <w:spacing w:line="264" w:lineRule="auto"/>
        <w:ind w:left="709" w:hanging="283"/>
        <w:jc w:val="both"/>
      </w:pPr>
      <w:r w:rsidRPr="00C37ED9">
        <w:lastRenderedPageBreak/>
        <w:t xml:space="preserve">zverejňuje na </w:t>
      </w:r>
      <w:r w:rsidR="00E74D61" w:rsidRPr="00C37ED9">
        <w:t xml:space="preserve">svojom </w:t>
      </w:r>
      <w:r w:rsidRPr="00C37ED9">
        <w:t xml:space="preserve">webovom sídle výročnú správu podľa § </w:t>
      </w:r>
      <w:r w:rsidR="00A770FD" w:rsidRPr="00C37ED9">
        <w:t xml:space="preserve">39 </w:t>
      </w:r>
      <w:r w:rsidR="004E5969" w:rsidRPr="00C37ED9">
        <w:t xml:space="preserve">ods. 3 </w:t>
      </w:r>
      <w:r w:rsidRPr="00C37ED9">
        <w:t xml:space="preserve">písm. </w:t>
      </w:r>
      <w:proofErr w:type="spellStart"/>
      <w:r w:rsidR="006A040D" w:rsidRPr="00C37ED9">
        <w:t>a</w:t>
      </w:r>
      <w:r w:rsidR="00D30385" w:rsidRPr="00C37ED9">
        <w:t>p</w:t>
      </w:r>
      <w:proofErr w:type="spellEnd"/>
      <w:r w:rsidRPr="00C37ED9">
        <w:t>)</w:t>
      </w:r>
      <w:r w:rsidR="009A32F2" w:rsidRPr="00C37ED9">
        <w:t>,</w:t>
      </w:r>
    </w:p>
    <w:p w14:paraId="39EB90ED" w14:textId="261CD0AF" w:rsidR="009A32F2" w:rsidRPr="00C37ED9" w:rsidRDefault="009A32F2">
      <w:pPr>
        <w:numPr>
          <w:ilvl w:val="0"/>
          <w:numId w:val="8"/>
        </w:numPr>
        <w:spacing w:line="264" w:lineRule="auto"/>
        <w:ind w:left="709" w:hanging="283"/>
        <w:jc w:val="both"/>
      </w:pPr>
      <w:r w:rsidRPr="00C37ED9">
        <w:t>vydáva potvrdenia podľa § 16 ods. 4.</w:t>
      </w:r>
    </w:p>
    <w:p w14:paraId="3DADE93F" w14:textId="77777777" w:rsidR="002E68F6" w:rsidRPr="00C37ED9" w:rsidRDefault="002E68F6" w:rsidP="002E68F6">
      <w:pPr>
        <w:spacing w:line="264" w:lineRule="auto"/>
        <w:ind w:left="709"/>
        <w:jc w:val="both"/>
      </w:pPr>
    </w:p>
    <w:p w14:paraId="0607152B" w14:textId="52D0E331" w:rsidR="0010602A" w:rsidRPr="00C37ED9" w:rsidRDefault="009F1FB3" w:rsidP="00F51CBD">
      <w:pPr>
        <w:spacing w:line="264" w:lineRule="auto"/>
        <w:jc w:val="both"/>
      </w:pPr>
      <w:r w:rsidRPr="00C37ED9">
        <w:t>(</w:t>
      </w:r>
      <w:r w:rsidR="0010602A" w:rsidRPr="00C37ED9">
        <w:t xml:space="preserve">3) Pri zabezpečovaní úloh podľa tohto zákona ministerstvo spolupracuje s orgánmi štátnej správy, orgánmi územnej samosprávy, orgánmi záujmovej samosprávy, inými orgánmi verejnej moci a inými právnickými osobami, ktoré sa podieľajú na plnení úloh vo veciach energetickej efektívnosti. </w:t>
      </w:r>
    </w:p>
    <w:p w14:paraId="58C3BEAE" w14:textId="77777777" w:rsidR="0010602A" w:rsidRPr="00C37ED9" w:rsidRDefault="0010602A" w:rsidP="0010602A">
      <w:pPr>
        <w:spacing w:line="264" w:lineRule="auto"/>
      </w:pPr>
    </w:p>
    <w:p w14:paraId="6876EB8E" w14:textId="3D424C05" w:rsidR="0010602A" w:rsidRPr="00C37ED9" w:rsidRDefault="0010602A" w:rsidP="0010602A">
      <w:pPr>
        <w:spacing w:line="264" w:lineRule="auto"/>
        <w:jc w:val="both"/>
      </w:pPr>
      <w:r w:rsidRPr="00C37ED9">
        <w:t>(4) Pri zabezpečovaní úloh podľa tohto zákona ministerstvo koordinuje spoluprácu ústredných orgánov štátnej správy, medzinárodnú spoluprácu a proces integrácie do medzinárodných štruktúr pri plnení úloh vo veciach energetickej efektívnosti.</w:t>
      </w:r>
    </w:p>
    <w:p w14:paraId="35379854" w14:textId="77777777" w:rsidR="0010602A" w:rsidRPr="00C37ED9" w:rsidRDefault="0010602A" w:rsidP="0010602A">
      <w:pPr>
        <w:shd w:val="clear" w:color="auto" w:fill="FFFFFF"/>
        <w:spacing w:line="264" w:lineRule="auto"/>
        <w:jc w:val="both"/>
      </w:pPr>
    </w:p>
    <w:p w14:paraId="30DB9E04" w14:textId="327022BA" w:rsidR="0010602A" w:rsidRPr="00C37ED9" w:rsidRDefault="0010602A" w:rsidP="0010602A">
      <w:pPr>
        <w:spacing w:line="264" w:lineRule="auto"/>
        <w:jc w:val="both"/>
      </w:pPr>
      <w:r w:rsidRPr="00C37ED9">
        <w:t xml:space="preserve">(5) Orgány štátnej správy, orgány územnej samosprávy, orgány záujmovej samosprávy, iné orgány verejnej moci a iné právnické osoby spolupracujú s ministerstvom a na jeho požiadanie mu predkladajú informácie a údaje podľa § </w:t>
      </w:r>
      <w:r w:rsidR="001C1585" w:rsidRPr="00C37ED9">
        <w:t xml:space="preserve">38 </w:t>
      </w:r>
      <w:r w:rsidRPr="00C37ED9">
        <w:t xml:space="preserve">potrebné na vykonávanie jeho činnosti, ktorými disponujú. </w:t>
      </w:r>
    </w:p>
    <w:p w14:paraId="4E67AD29" w14:textId="77777777" w:rsidR="00BB6AF3" w:rsidRPr="00C37ED9" w:rsidRDefault="00BB6AF3" w:rsidP="007B0631">
      <w:pPr>
        <w:spacing w:line="264" w:lineRule="auto"/>
        <w:jc w:val="center"/>
        <w:rPr>
          <w:b/>
        </w:rPr>
      </w:pPr>
    </w:p>
    <w:p w14:paraId="49819DDD" w14:textId="2962C59C" w:rsidR="00A444DB" w:rsidRPr="00C37ED9" w:rsidDel="007144EC" w:rsidRDefault="00A444DB" w:rsidP="00A444DB">
      <w:pPr>
        <w:spacing w:line="264" w:lineRule="auto"/>
        <w:jc w:val="center"/>
        <w:rPr>
          <w:b/>
        </w:rPr>
      </w:pPr>
      <w:bookmarkStart w:id="132" w:name="paragraf-27.odsek-2"/>
      <w:bookmarkEnd w:id="130"/>
      <w:r w:rsidRPr="00C37ED9" w:rsidDel="007144EC">
        <w:rPr>
          <w:b/>
        </w:rPr>
        <w:t xml:space="preserve">§ </w:t>
      </w:r>
      <w:r w:rsidR="001C1585" w:rsidRPr="00C37ED9">
        <w:rPr>
          <w:b/>
        </w:rPr>
        <w:t xml:space="preserve">38 </w:t>
      </w:r>
    </w:p>
    <w:p w14:paraId="0C91FAD5" w14:textId="77777777" w:rsidR="00A444DB" w:rsidRPr="00C37ED9" w:rsidDel="007144EC" w:rsidRDefault="00A444DB" w:rsidP="00A444DB">
      <w:pPr>
        <w:spacing w:line="264" w:lineRule="auto"/>
        <w:jc w:val="center"/>
        <w:rPr>
          <w:b/>
        </w:rPr>
      </w:pPr>
      <w:r w:rsidRPr="00C37ED9" w:rsidDel="007144EC">
        <w:rPr>
          <w:b/>
        </w:rPr>
        <w:t>Zber a spracovanie údajov</w:t>
      </w:r>
    </w:p>
    <w:p w14:paraId="57508529" w14:textId="77777777" w:rsidR="00A444DB" w:rsidRPr="00C37ED9" w:rsidDel="007144EC" w:rsidRDefault="00A444DB" w:rsidP="00A444DB">
      <w:pPr>
        <w:spacing w:line="264" w:lineRule="auto"/>
        <w:jc w:val="center"/>
      </w:pPr>
    </w:p>
    <w:p w14:paraId="4711502F" w14:textId="7F6B8E0D" w:rsidR="00A444DB" w:rsidRPr="00C37ED9" w:rsidDel="007144EC" w:rsidRDefault="00A444DB" w:rsidP="00A444DB">
      <w:pPr>
        <w:spacing w:line="264" w:lineRule="auto"/>
        <w:jc w:val="both"/>
      </w:pPr>
      <w:r w:rsidRPr="00C37ED9" w:rsidDel="007144EC">
        <w:t xml:space="preserve">(1) Ministerstvo </w:t>
      </w:r>
      <w:r w:rsidR="00064C15" w:rsidRPr="00C37ED9">
        <w:t xml:space="preserve">je oprávnené </w:t>
      </w:r>
      <w:r w:rsidRPr="00C37ED9" w:rsidDel="007144EC">
        <w:t>zbiera</w:t>
      </w:r>
      <w:r w:rsidR="00064C15" w:rsidRPr="00C37ED9">
        <w:t>ť</w:t>
      </w:r>
      <w:r w:rsidRPr="00C37ED9" w:rsidDel="007144EC">
        <w:t xml:space="preserve"> a spracováva</w:t>
      </w:r>
      <w:r w:rsidR="00064C15" w:rsidRPr="00C37ED9">
        <w:t>ť</w:t>
      </w:r>
      <w:r w:rsidRPr="00C37ED9" w:rsidDel="007144EC">
        <w:t xml:space="preserve"> údaje </w:t>
      </w:r>
      <w:r w:rsidR="00731646" w:rsidRPr="00C37ED9">
        <w:t xml:space="preserve">v rozsahu podľa § </w:t>
      </w:r>
      <w:r w:rsidR="001C1585" w:rsidRPr="00C37ED9">
        <w:t xml:space="preserve">45 </w:t>
      </w:r>
      <w:r w:rsidR="00731646" w:rsidRPr="00C37ED9">
        <w:t>ods.</w:t>
      </w:r>
      <w:r w:rsidR="00856239" w:rsidRPr="00C37ED9">
        <w:t xml:space="preserve"> </w:t>
      </w:r>
      <w:r w:rsidR="00731646" w:rsidRPr="00C37ED9">
        <w:t xml:space="preserve">1 </w:t>
      </w:r>
      <w:r w:rsidRPr="00C37ED9" w:rsidDel="007144EC">
        <w:t>na účely</w:t>
      </w:r>
    </w:p>
    <w:p w14:paraId="7E3DF030" w14:textId="10E8139D" w:rsidR="00A444DB" w:rsidRPr="00C37ED9" w:rsidDel="007144EC" w:rsidRDefault="00E24EDE">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plnenia povinností</w:t>
      </w:r>
      <w:r w:rsidR="0028328D" w:rsidRPr="00C37ED9">
        <w:rPr>
          <w:rFonts w:ascii="Times New Roman" w:hAnsi="Times New Roman" w:cs="Times New Roman"/>
          <w:sz w:val="24"/>
          <w:szCs w:val="24"/>
        </w:rPr>
        <w:t xml:space="preserve"> </w:t>
      </w:r>
      <w:r w:rsidR="00A444DB" w:rsidRPr="00C37ED9" w:rsidDel="007144EC">
        <w:rPr>
          <w:rFonts w:ascii="Times New Roman" w:hAnsi="Times New Roman" w:cs="Times New Roman"/>
          <w:sz w:val="24"/>
          <w:szCs w:val="24"/>
        </w:rPr>
        <w:t xml:space="preserve">podľa § </w:t>
      </w:r>
      <w:r w:rsidR="001C1585" w:rsidRPr="00C37ED9">
        <w:rPr>
          <w:rFonts w:ascii="Times New Roman" w:hAnsi="Times New Roman" w:cs="Times New Roman"/>
          <w:sz w:val="24"/>
          <w:szCs w:val="24"/>
        </w:rPr>
        <w:t>37</w:t>
      </w:r>
      <w:r w:rsidR="00A444DB" w:rsidRPr="00C37ED9" w:rsidDel="007144EC">
        <w:rPr>
          <w:rFonts w:ascii="Times New Roman" w:hAnsi="Times New Roman" w:cs="Times New Roman"/>
          <w:sz w:val="24"/>
          <w:szCs w:val="24"/>
        </w:rPr>
        <w:t xml:space="preserve">, </w:t>
      </w:r>
    </w:p>
    <w:p w14:paraId="29346ED4" w14:textId="77777777"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modelovania cieľov energetickej efektívnosti podľa § 5,</w:t>
      </w:r>
    </w:p>
    <w:p w14:paraId="5B8C8B90" w14:textId="77777777"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 xml:space="preserve">modelovania a určovania trajektórie cieľov energetickej efektívnosti podľa § 5, </w:t>
      </w:r>
    </w:p>
    <w:p w14:paraId="39D2F744" w14:textId="5FB8E755" w:rsidR="00A444DB" w:rsidRPr="00C37ED9" w:rsidDel="007144EC" w:rsidRDefault="00373E2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určovania</w:t>
      </w:r>
      <w:r w:rsidR="00FF44B8" w:rsidRPr="00C37ED9">
        <w:rPr>
          <w:rFonts w:ascii="Times New Roman" w:hAnsi="Times New Roman" w:cs="Times New Roman"/>
          <w:sz w:val="24"/>
          <w:szCs w:val="24"/>
        </w:rPr>
        <w:t xml:space="preserve"> </w:t>
      </w:r>
      <w:r w:rsidR="00A444DB" w:rsidRPr="00C37ED9" w:rsidDel="007144EC">
        <w:rPr>
          <w:rFonts w:ascii="Times New Roman" w:hAnsi="Times New Roman" w:cs="Times New Roman"/>
          <w:sz w:val="24"/>
          <w:szCs w:val="24"/>
        </w:rPr>
        <w:t>cieľov energetickej efektívnosti a vyhodnocovania plnenia cieľov energetickej efektívnosti podľa § 5,</w:t>
      </w:r>
    </w:p>
    <w:p w14:paraId="6D64D161" w14:textId="77777777"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prevádzkovania mechanizmu doplnenia cieľov podľa § 6,</w:t>
      </w:r>
    </w:p>
    <w:p w14:paraId="4FC162BC" w14:textId="41629110"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koordináci</w:t>
      </w:r>
      <w:r w:rsidR="00373E2B" w:rsidRPr="00C37ED9">
        <w:rPr>
          <w:rFonts w:ascii="Times New Roman" w:hAnsi="Times New Roman" w:cs="Times New Roman"/>
          <w:sz w:val="24"/>
          <w:szCs w:val="24"/>
        </w:rPr>
        <w:t>e</w:t>
      </w:r>
      <w:r w:rsidRPr="00C37ED9" w:rsidDel="007144EC">
        <w:rPr>
          <w:rFonts w:ascii="Times New Roman" w:hAnsi="Times New Roman" w:cs="Times New Roman"/>
          <w:sz w:val="24"/>
          <w:szCs w:val="24"/>
        </w:rPr>
        <w:t xml:space="preserve"> opatrení energetickej efektívnosti podľa § 7,</w:t>
      </w:r>
    </w:p>
    <w:p w14:paraId="48F5A0BC" w14:textId="155F0280"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 xml:space="preserve">vypracovania a aktualizácie národného energetického a klimatického plánu podľa § 4 ods. </w:t>
      </w:r>
      <w:r w:rsidR="0069247F" w:rsidRPr="00C37ED9">
        <w:rPr>
          <w:rFonts w:ascii="Times New Roman" w:hAnsi="Times New Roman" w:cs="Times New Roman"/>
          <w:sz w:val="24"/>
          <w:szCs w:val="24"/>
        </w:rPr>
        <w:t>3</w:t>
      </w:r>
      <w:r w:rsidRPr="00C37ED9" w:rsidDel="007144EC">
        <w:rPr>
          <w:rFonts w:ascii="Times New Roman" w:hAnsi="Times New Roman" w:cs="Times New Roman"/>
          <w:sz w:val="24"/>
          <w:szCs w:val="24"/>
        </w:rPr>
        <w:t>,</w:t>
      </w:r>
    </w:p>
    <w:p w14:paraId="12242F5B" w14:textId="78EFA291"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 xml:space="preserve">vypracovania národnej energetickej a klimatickej správy podľa § 4 ods. </w:t>
      </w:r>
      <w:r w:rsidR="0069247F" w:rsidRPr="00C37ED9">
        <w:rPr>
          <w:rFonts w:ascii="Times New Roman" w:hAnsi="Times New Roman" w:cs="Times New Roman"/>
          <w:sz w:val="24"/>
          <w:szCs w:val="24"/>
        </w:rPr>
        <w:t>4</w:t>
      </w:r>
      <w:r w:rsidRPr="00C37ED9" w:rsidDel="007144EC">
        <w:rPr>
          <w:rFonts w:ascii="Times New Roman" w:hAnsi="Times New Roman" w:cs="Times New Roman"/>
          <w:sz w:val="24"/>
          <w:szCs w:val="24"/>
        </w:rPr>
        <w:t>,</w:t>
      </w:r>
    </w:p>
    <w:p w14:paraId="11396E7C" w14:textId="2662F07F"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štatistiky</w:t>
      </w:r>
      <w:r w:rsidR="005D5CEE" w:rsidRPr="00C37ED9">
        <w:rPr>
          <w:rFonts w:ascii="Times New Roman" w:hAnsi="Times New Roman" w:cs="Times New Roman"/>
          <w:sz w:val="24"/>
          <w:szCs w:val="24"/>
        </w:rPr>
        <w:t xml:space="preserve"> energetickej efektívnosti</w:t>
      </w:r>
      <w:r w:rsidRPr="00C37ED9" w:rsidDel="007144EC">
        <w:rPr>
          <w:rFonts w:ascii="Times New Roman" w:hAnsi="Times New Roman" w:cs="Times New Roman"/>
          <w:sz w:val="24"/>
          <w:szCs w:val="24"/>
        </w:rPr>
        <w:t>,</w:t>
      </w:r>
    </w:p>
    <w:p w14:paraId="635035E7" w14:textId="6E346C71"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 xml:space="preserve">koordinácie financovania energetickej efektívnosti podľa § </w:t>
      </w:r>
      <w:r w:rsidR="000D3AB2" w:rsidRPr="00C37ED9">
        <w:rPr>
          <w:rFonts w:ascii="Times New Roman" w:hAnsi="Times New Roman" w:cs="Times New Roman"/>
          <w:sz w:val="24"/>
          <w:szCs w:val="24"/>
        </w:rPr>
        <w:t xml:space="preserve">8, </w:t>
      </w:r>
    </w:p>
    <w:p w14:paraId="1730DB3A" w14:textId="77777777" w:rsidR="00A444DB" w:rsidRPr="00C37ED9" w:rsidDel="007144EC" w:rsidRDefault="00A444DB">
      <w:pPr>
        <w:pStyle w:val="Odsekzoznamu"/>
        <w:numPr>
          <w:ilvl w:val="0"/>
          <w:numId w:val="58"/>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zmierňovania energetickej chudoby.</w:t>
      </w:r>
    </w:p>
    <w:p w14:paraId="485700A9" w14:textId="77777777" w:rsidR="00A444DB" w:rsidRPr="00C37ED9" w:rsidDel="007144EC" w:rsidRDefault="00A444DB" w:rsidP="002E68F6">
      <w:pPr>
        <w:spacing w:line="276" w:lineRule="auto"/>
        <w:jc w:val="both"/>
      </w:pPr>
    </w:p>
    <w:p w14:paraId="0CCBE2C4" w14:textId="558BA41F" w:rsidR="00236CE2" w:rsidRPr="00C37ED9" w:rsidDel="007144EC" w:rsidRDefault="00A444DB" w:rsidP="002E68F6">
      <w:pPr>
        <w:spacing w:line="276" w:lineRule="auto"/>
      </w:pPr>
      <w:r w:rsidRPr="00C37ED9" w:rsidDel="007144EC">
        <w:t xml:space="preserve">(2) </w:t>
      </w:r>
      <w:r w:rsidR="00064C15" w:rsidRPr="00C37ED9">
        <w:t>Ú</w:t>
      </w:r>
      <w:r w:rsidRPr="00C37ED9" w:rsidDel="007144EC">
        <w:t xml:space="preserve">daje podľa odseku 1 sú </w:t>
      </w:r>
      <w:r w:rsidR="00064C15" w:rsidRPr="00C37ED9">
        <w:t xml:space="preserve">povinné poskytovať subjekty, a to </w:t>
      </w:r>
      <w:r w:rsidRPr="00C37ED9" w:rsidDel="007144EC">
        <w:t>najmä</w:t>
      </w:r>
    </w:p>
    <w:p w14:paraId="277E84AA" w14:textId="71E40184" w:rsidR="00A444DB" w:rsidRPr="00C37ED9" w:rsidDel="007144EC" w:rsidRDefault="00A444DB">
      <w:pPr>
        <w:pStyle w:val="Odsekzoznamu"/>
        <w:numPr>
          <w:ilvl w:val="0"/>
          <w:numId w:val="65"/>
        </w:numPr>
        <w:spacing w:after="0" w:line="276"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ústredn</w:t>
      </w:r>
      <w:r w:rsidRPr="00C37ED9">
        <w:rPr>
          <w:rFonts w:ascii="Times New Roman" w:hAnsi="Times New Roman" w:cs="Times New Roman"/>
          <w:sz w:val="24"/>
          <w:szCs w:val="24"/>
        </w:rPr>
        <w:t>ý</w:t>
      </w:r>
      <w:r w:rsidRPr="00C37ED9" w:rsidDel="007144EC">
        <w:rPr>
          <w:rFonts w:ascii="Times New Roman" w:hAnsi="Times New Roman" w:cs="Times New Roman"/>
          <w:sz w:val="24"/>
          <w:szCs w:val="24"/>
        </w:rPr>
        <w:t xml:space="preserve"> orgán štátnej správy,</w:t>
      </w:r>
      <w:r w:rsidR="00FF5080" w:rsidRPr="00C37ED9">
        <w:rPr>
          <w:rFonts w:ascii="Times New Roman" w:hAnsi="Times New Roman" w:cs="Times New Roman"/>
          <w:sz w:val="24"/>
          <w:szCs w:val="24"/>
        </w:rPr>
        <w:t xml:space="preserve"> alebo orgán štátnej správy s celoslovenskou pôsobnosťou okrem údajov spracúvaných výlučne na štatistické účely podľa osobitného predpisu,</w:t>
      </w:r>
      <w:r w:rsidR="00FF5080" w:rsidRPr="00C37ED9">
        <w:rPr>
          <w:rStyle w:val="Odkaznapoznmkupodiarou"/>
          <w:rFonts w:ascii="Times New Roman" w:hAnsi="Times New Roman" w:cs="Times New Roman"/>
          <w:sz w:val="24"/>
          <w:szCs w:val="24"/>
        </w:rPr>
        <w:footnoteReference w:id="73"/>
      </w:r>
      <w:r w:rsidR="00FF5080" w:rsidRPr="00C37ED9">
        <w:rPr>
          <w:rFonts w:ascii="Times New Roman" w:hAnsi="Times New Roman" w:cs="Times New Roman"/>
          <w:sz w:val="24"/>
          <w:szCs w:val="24"/>
        </w:rPr>
        <w:t xml:space="preserve">) </w:t>
      </w:r>
    </w:p>
    <w:p w14:paraId="3BB430D2"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poverená organizácia,</w:t>
      </w:r>
    </w:p>
    <w:p w14:paraId="0AC1B193"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úrad,</w:t>
      </w:r>
    </w:p>
    <w:p w14:paraId="1D1DEBF3"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organizátor krátkodobého trhu s elektrinou,</w:t>
      </w:r>
    </w:p>
    <w:p w14:paraId="1FF19170"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prevádzkovateľ prenosovej sústavy,</w:t>
      </w:r>
    </w:p>
    <w:p w14:paraId="11652618"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distribútor energie,</w:t>
      </w:r>
    </w:p>
    <w:p w14:paraId="7073273B"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dodávateľ energie,</w:t>
      </w:r>
    </w:p>
    <w:p w14:paraId="0CB4EB56"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lastRenderedPageBreak/>
        <w:t>prevádzkovateľ zariadenia na výrobu elektriny a tepla,</w:t>
      </w:r>
    </w:p>
    <w:p w14:paraId="13B5011C" w14:textId="554C2731"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banky</w:t>
      </w:r>
      <w:r w:rsidR="00F964D4" w:rsidRPr="00C37ED9">
        <w:rPr>
          <w:rFonts w:ascii="Times New Roman" w:hAnsi="Times New Roman" w:cs="Times New Roman"/>
          <w:sz w:val="24"/>
          <w:szCs w:val="24"/>
        </w:rPr>
        <w:t xml:space="preserve"> a</w:t>
      </w:r>
      <w:r w:rsidRPr="00C37ED9" w:rsidDel="007144EC">
        <w:rPr>
          <w:rFonts w:ascii="Times New Roman" w:hAnsi="Times New Roman" w:cs="Times New Roman"/>
          <w:sz w:val="24"/>
          <w:szCs w:val="24"/>
        </w:rPr>
        <w:t xml:space="preserve"> iné finančné inštitúcie,</w:t>
      </w:r>
    </w:p>
    <w:p w14:paraId="4E6931B9"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gestor opatrenia energetickej efektívnosti,</w:t>
      </w:r>
    </w:p>
    <w:p w14:paraId="34A56704" w14:textId="77777777" w:rsidR="00A444DB" w:rsidRPr="00C37ED9" w:rsidDel="007144EC"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 xml:space="preserve">poskytovateľ financovania energetickej efektívnosti, </w:t>
      </w:r>
    </w:p>
    <w:p w14:paraId="44345EA0" w14:textId="77777777" w:rsidR="0038441C" w:rsidRPr="00C37ED9" w:rsidRDefault="00A444DB">
      <w:pPr>
        <w:pStyle w:val="Odsekzoznamu"/>
        <w:numPr>
          <w:ilvl w:val="0"/>
          <w:numId w:val="65"/>
        </w:numPr>
        <w:spacing w:after="0" w:line="264" w:lineRule="auto"/>
        <w:contextualSpacing w:val="0"/>
        <w:jc w:val="both"/>
        <w:rPr>
          <w:rFonts w:ascii="Times New Roman" w:hAnsi="Times New Roman" w:cs="Times New Roman"/>
          <w:sz w:val="24"/>
          <w:szCs w:val="24"/>
        </w:rPr>
      </w:pPr>
      <w:r w:rsidRPr="00C37ED9" w:rsidDel="007144EC">
        <w:rPr>
          <w:rFonts w:ascii="Times New Roman" w:hAnsi="Times New Roman" w:cs="Times New Roman"/>
          <w:sz w:val="24"/>
          <w:szCs w:val="24"/>
        </w:rPr>
        <w:t>iný subjekt, ktorý disponuje údajmi potrebnými na účely podľa odseku 1.</w:t>
      </w:r>
    </w:p>
    <w:p w14:paraId="57575B50" w14:textId="77777777" w:rsidR="008A3C58" w:rsidRPr="00C37ED9" w:rsidRDefault="008A3C58" w:rsidP="008A3C58">
      <w:pPr>
        <w:spacing w:line="264" w:lineRule="auto"/>
        <w:ind w:left="360"/>
        <w:jc w:val="both"/>
      </w:pPr>
    </w:p>
    <w:p w14:paraId="37E3A930" w14:textId="10C10130" w:rsidR="008A3C58" w:rsidRPr="00C37ED9" w:rsidRDefault="008A3C58" w:rsidP="008A3C58">
      <w:pPr>
        <w:spacing w:line="264" w:lineRule="auto"/>
        <w:ind w:left="360"/>
        <w:jc w:val="both"/>
      </w:pPr>
      <w:r w:rsidRPr="00C37ED9">
        <w:t xml:space="preserve">(3) Ministerstvo </w:t>
      </w:r>
    </w:p>
    <w:p w14:paraId="33DE663D" w14:textId="0E4AEBBE" w:rsidR="008A3C58" w:rsidRPr="00C37ED9" w:rsidRDefault="008A3C58" w:rsidP="0085192E">
      <w:pPr>
        <w:spacing w:line="264" w:lineRule="auto"/>
        <w:ind w:left="360"/>
        <w:jc w:val="both"/>
      </w:pPr>
      <w:r w:rsidRPr="00C37ED9">
        <w:t>a) na účel podľa odseku 1 spracúva osobné údaje fyzický osôb, v rozsahu meno a priezvisko, adresu, telefónne číslo, adresu elektronickej pošty,</w:t>
      </w:r>
      <w:r w:rsidR="006A46EC" w:rsidRPr="00C37ED9">
        <w:rPr>
          <w:vertAlign w:val="superscript"/>
        </w:rPr>
        <w:t>39</w:t>
      </w:r>
      <w:r w:rsidRPr="00C37ED9">
        <w:t>)</w:t>
      </w:r>
    </w:p>
    <w:p w14:paraId="7604F6CB" w14:textId="6588713E" w:rsidR="008A3C58" w:rsidRPr="00C37ED9" w:rsidRDefault="008A3C58" w:rsidP="0085192E">
      <w:pPr>
        <w:spacing w:line="264" w:lineRule="auto"/>
        <w:ind w:left="360"/>
        <w:jc w:val="both"/>
      </w:pPr>
      <w:r w:rsidRPr="00C37ED9">
        <w:t xml:space="preserve">b) uchováva osobné údaje </w:t>
      </w:r>
      <w:r w:rsidR="00337411" w:rsidRPr="00C37ED9">
        <w:t xml:space="preserve">počas doby </w:t>
      </w:r>
      <w:r w:rsidR="00393095" w:rsidRPr="00C37ED9">
        <w:t>des</w:t>
      </w:r>
      <w:r w:rsidR="00337411" w:rsidRPr="00C37ED9">
        <w:t>iatich</w:t>
      </w:r>
      <w:r w:rsidRPr="00C37ED9">
        <w:t xml:space="preserve"> rokov od zániku právneho vzťahu, ak osobitný predpis neustanovuje inak,</w:t>
      </w:r>
      <w:r w:rsidR="006A46EC" w:rsidRPr="00C37ED9">
        <w:rPr>
          <w:vertAlign w:val="superscript"/>
        </w:rPr>
        <w:t>40</w:t>
      </w:r>
      <w:r w:rsidRPr="00C37ED9">
        <w:t>)</w:t>
      </w:r>
    </w:p>
    <w:p w14:paraId="377CB246" w14:textId="77777777" w:rsidR="008A3C58" w:rsidRPr="00C37ED9" w:rsidRDefault="008A3C58" w:rsidP="00F02F02">
      <w:pPr>
        <w:spacing w:line="264" w:lineRule="auto"/>
        <w:ind w:left="360"/>
        <w:jc w:val="both"/>
      </w:pPr>
      <w:r w:rsidRPr="00C37ED9">
        <w:t>c) po uplynutí lehoty zabezpečiť bezpečný výmaz alebo zničenie osobných údajov, a to spôsobom, ktorý znemožní ich obnovu.</w:t>
      </w:r>
    </w:p>
    <w:p w14:paraId="58555D72" w14:textId="77777777" w:rsidR="0038441C" w:rsidRPr="00C37ED9" w:rsidRDefault="0038441C" w:rsidP="0038441C">
      <w:pPr>
        <w:spacing w:line="264" w:lineRule="auto"/>
        <w:jc w:val="both"/>
      </w:pPr>
    </w:p>
    <w:p w14:paraId="10EA725B" w14:textId="77777777" w:rsidR="00104ED8" w:rsidRPr="00C37ED9" w:rsidRDefault="00104ED8" w:rsidP="007B0631">
      <w:pPr>
        <w:spacing w:line="264" w:lineRule="auto"/>
        <w:ind w:left="270"/>
        <w:jc w:val="center"/>
        <w:rPr>
          <w:b/>
        </w:rPr>
      </w:pPr>
    </w:p>
    <w:p w14:paraId="76102A5C" w14:textId="58CECF10" w:rsidR="00D05202" w:rsidRPr="00C37ED9" w:rsidRDefault="00D05202" w:rsidP="007B0631">
      <w:pPr>
        <w:spacing w:line="264" w:lineRule="auto"/>
        <w:ind w:left="270"/>
        <w:jc w:val="center"/>
        <w:rPr>
          <w:b/>
        </w:rPr>
      </w:pPr>
      <w:r w:rsidRPr="00C37ED9">
        <w:rPr>
          <w:b/>
        </w:rPr>
        <w:t xml:space="preserve">§ </w:t>
      </w:r>
      <w:r w:rsidR="001C1585" w:rsidRPr="00C37ED9">
        <w:rPr>
          <w:b/>
        </w:rPr>
        <w:t xml:space="preserve">39 </w:t>
      </w:r>
    </w:p>
    <w:p w14:paraId="6535FFEF" w14:textId="0CA5D95B" w:rsidR="00D05202" w:rsidRPr="00C37ED9" w:rsidRDefault="005B53A3" w:rsidP="007B0631">
      <w:pPr>
        <w:spacing w:line="264" w:lineRule="auto"/>
        <w:ind w:left="270"/>
        <w:jc w:val="center"/>
        <w:rPr>
          <w:b/>
        </w:rPr>
      </w:pPr>
      <w:r w:rsidRPr="00C37ED9">
        <w:rPr>
          <w:b/>
        </w:rPr>
        <w:t>P</w:t>
      </w:r>
      <w:r w:rsidR="00283490" w:rsidRPr="00C37ED9">
        <w:rPr>
          <w:b/>
        </w:rPr>
        <w:t>overen</w:t>
      </w:r>
      <w:r w:rsidRPr="00C37ED9">
        <w:rPr>
          <w:b/>
        </w:rPr>
        <w:t>á</w:t>
      </w:r>
      <w:r w:rsidR="00283490" w:rsidRPr="00C37ED9">
        <w:rPr>
          <w:b/>
        </w:rPr>
        <w:t xml:space="preserve"> organizáci</w:t>
      </w:r>
      <w:r w:rsidRPr="00C37ED9">
        <w:rPr>
          <w:b/>
        </w:rPr>
        <w:t>a</w:t>
      </w:r>
      <w:r w:rsidR="00283490" w:rsidRPr="00C37ED9">
        <w:rPr>
          <w:b/>
        </w:rPr>
        <w:t xml:space="preserve"> </w:t>
      </w:r>
    </w:p>
    <w:p w14:paraId="78E2D1A0" w14:textId="77777777" w:rsidR="00F908A9" w:rsidRPr="00C37ED9" w:rsidRDefault="00F908A9" w:rsidP="007B0631">
      <w:pPr>
        <w:spacing w:line="264" w:lineRule="auto"/>
        <w:ind w:left="270"/>
        <w:jc w:val="center"/>
      </w:pPr>
    </w:p>
    <w:p w14:paraId="4D53266D" w14:textId="6A32A9F1" w:rsidR="00D05202" w:rsidRPr="00C37ED9" w:rsidRDefault="00377E9A">
      <w:pPr>
        <w:spacing w:line="264" w:lineRule="auto"/>
      </w:pPr>
      <w:r w:rsidRPr="00C37ED9">
        <w:t xml:space="preserve">(1) </w:t>
      </w:r>
      <w:r w:rsidR="00707638" w:rsidRPr="00C37ED9">
        <w:t>Poverená organizácia</w:t>
      </w:r>
      <w:r w:rsidR="006049EF" w:rsidRPr="00C37ED9">
        <w:t xml:space="preserve"> </w:t>
      </w:r>
      <w:r w:rsidRPr="00C37ED9">
        <w:t>je</w:t>
      </w:r>
    </w:p>
    <w:p w14:paraId="11777E82" w14:textId="2B132848" w:rsidR="00377E9A" w:rsidRPr="00C37ED9" w:rsidRDefault="00377E9A">
      <w:pPr>
        <w:pStyle w:val="Odsekzoznamu"/>
        <w:numPr>
          <w:ilvl w:val="0"/>
          <w:numId w:val="12"/>
        </w:numPr>
        <w:spacing w:after="0" w:line="264" w:lineRule="auto"/>
        <w:ind w:left="567" w:hanging="284"/>
        <w:contextualSpacing w:val="0"/>
        <w:rPr>
          <w:rFonts w:ascii="Times New Roman" w:hAnsi="Times New Roman" w:cs="Times New Roman"/>
          <w:sz w:val="24"/>
          <w:szCs w:val="24"/>
        </w:rPr>
      </w:pPr>
      <w:r w:rsidRPr="00C37ED9">
        <w:rPr>
          <w:rFonts w:ascii="Times New Roman" w:hAnsi="Times New Roman" w:cs="Times New Roman"/>
          <w:sz w:val="24"/>
          <w:szCs w:val="24"/>
        </w:rPr>
        <w:t>prevádzkovateľom monitorovacieho systému</w:t>
      </w:r>
      <w:r w:rsidR="0072060B" w:rsidRPr="00C37ED9">
        <w:rPr>
          <w:rFonts w:ascii="Times New Roman" w:hAnsi="Times New Roman" w:cs="Times New Roman"/>
          <w:sz w:val="24"/>
          <w:szCs w:val="24"/>
        </w:rPr>
        <w:t xml:space="preserve"> podľa § 9</w:t>
      </w:r>
      <w:r w:rsidRPr="00C37ED9">
        <w:rPr>
          <w:rFonts w:ascii="Times New Roman" w:hAnsi="Times New Roman" w:cs="Times New Roman"/>
          <w:sz w:val="24"/>
          <w:szCs w:val="24"/>
        </w:rPr>
        <w:t xml:space="preserve">, </w:t>
      </w:r>
    </w:p>
    <w:p w14:paraId="59C82E08" w14:textId="67162FD7" w:rsidR="00377E9A" w:rsidRPr="00C37ED9" w:rsidRDefault="00082840">
      <w:pPr>
        <w:pStyle w:val="Odsekzoznamu"/>
        <w:numPr>
          <w:ilvl w:val="0"/>
          <w:numId w:val="12"/>
        </w:numPr>
        <w:spacing w:after="0" w:line="264" w:lineRule="auto"/>
        <w:ind w:left="567" w:hanging="284"/>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národným kontaktným </w:t>
      </w:r>
      <w:r w:rsidR="008453BD" w:rsidRPr="00C37ED9">
        <w:rPr>
          <w:rFonts w:ascii="Times New Roman" w:hAnsi="Times New Roman" w:cs="Times New Roman"/>
          <w:sz w:val="24"/>
          <w:szCs w:val="24"/>
        </w:rPr>
        <w:t>bodom</w:t>
      </w:r>
      <w:r w:rsidRPr="00C37ED9">
        <w:rPr>
          <w:rFonts w:ascii="Times New Roman" w:hAnsi="Times New Roman" w:cs="Times New Roman"/>
          <w:sz w:val="24"/>
          <w:szCs w:val="24"/>
        </w:rPr>
        <w:t xml:space="preserve"> Európskej databázy dátových centier </w:t>
      </w:r>
      <w:r w:rsidR="00697EB8" w:rsidRPr="00C37ED9">
        <w:rPr>
          <w:rFonts w:ascii="Times New Roman" w:hAnsi="Times New Roman" w:cs="Times New Roman"/>
          <w:sz w:val="24"/>
          <w:szCs w:val="24"/>
        </w:rPr>
        <w:t xml:space="preserve">v oblasti energetickej efektívnosti </w:t>
      </w:r>
      <w:r w:rsidR="0072060B" w:rsidRPr="00C37ED9">
        <w:rPr>
          <w:rFonts w:ascii="Times New Roman" w:hAnsi="Times New Roman" w:cs="Times New Roman"/>
          <w:sz w:val="24"/>
          <w:szCs w:val="24"/>
        </w:rPr>
        <w:t>podľa § 13</w:t>
      </w:r>
      <w:r w:rsidR="00377E9A" w:rsidRPr="00C37ED9">
        <w:rPr>
          <w:rFonts w:ascii="Times New Roman" w:hAnsi="Times New Roman" w:cs="Times New Roman"/>
          <w:sz w:val="24"/>
          <w:szCs w:val="24"/>
        </w:rPr>
        <w:t>,</w:t>
      </w:r>
    </w:p>
    <w:p w14:paraId="58D515C5" w14:textId="6D286F39" w:rsidR="008453BD" w:rsidRPr="00C37ED9" w:rsidRDefault="00697EB8">
      <w:pPr>
        <w:pStyle w:val="Odsekzoznamu"/>
        <w:numPr>
          <w:ilvl w:val="0"/>
          <w:numId w:val="12"/>
        </w:numPr>
        <w:spacing w:after="0" w:line="264" w:lineRule="auto"/>
        <w:ind w:left="567" w:hanging="284"/>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jednotným </w:t>
      </w:r>
      <w:r w:rsidR="00377E9A" w:rsidRPr="00C37ED9">
        <w:rPr>
          <w:rFonts w:ascii="Times New Roman" w:hAnsi="Times New Roman" w:cs="Times New Roman"/>
          <w:sz w:val="24"/>
          <w:szCs w:val="24"/>
        </w:rPr>
        <w:t xml:space="preserve">kontaktným miestom pre </w:t>
      </w:r>
      <w:r w:rsidR="00082840" w:rsidRPr="00C37ED9">
        <w:rPr>
          <w:rFonts w:ascii="Times New Roman" w:hAnsi="Times New Roman" w:cs="Times New Roman"/>
          <w:sz w:val="24"/>
          <w:szCs w:val="24"/>
        </w:rPr>
        <w:t xml:space="preserve">energetickú efektívnosť </w:t>
      </w:r>
      <w:r w:rsidR="008453BD" w:rsidRPr="00C37ED9">
        <w:rPr>
          <w:rFonts w:ascii="Times New Roman" w:hAnsi="Times New Roman" w:cs="Times New Roman"/>
          <w:sz w:val="24"/>
          <w:szCs w:val="24"/>
        </w:rPr>
        <w:t>v rozsahu podľa tohto zákona,</w:t>
      </w:r>
    </w:p>
    <w:p w14:paraId="565E80CB" w14:textId="6317F87D" w:rsidR="00377E9A" w:rsidRPr="00C37ED9" w:rsidRDefault="002D7A19">
      <w:pPr>
        <w:pStyle w:val="Odsekzoznamu"/>
        <w:numPr>
          <w:ilvl w:val="0"/>
          <w:numId w:val="12"/>
        </w:numPr>
        <w:spacing w:after="0" w:line="264" w:lineRule="auto"/>
        <w:ind w:left="567" w:hanging="283"/>
        <w:rPr>
          <w:rFonts w:ascii="Times New Roman" w:hAnsi="Times New Roman" w:cs="Times New Roman"/>
          <w:sz w:val="24"/>
          <w:szCs w:val="24"/>
        </w:rPr>
      </w:pPr>
      <w:r w:rsidRPr="00C37ED9">
        <w:rPr>
          <w:rFonts w:ascii="Times New Roman" w:hAnsi="Times New Roman" w:cs="Times New Roman"/>
          <w:sz w:val="24"/>
          <w:szCs w:val="24"/>
        </w:rPr>
        <w:t>certifikovaná vzdelávacia inštitúcia podľa osobitného predpisu,</w:t>
      </w:r>
      <w:r w:rsidRPr="00C37ED9">
        <w:rPr>
          <w:rStyle w:val="Odkaznapoznmkupodiarou"/>
          <w:rFonts w:ascii="Times New Roman" w:hAnsi="Times New Roman" w:cs="Times New Roman"/>
          <w:b w:val="0"/>
          <w:sz w:val="24"/>
          <w:szCs w:val="24"/>
        </w:rPr>
        <w:footnoteReference w:id="74"/>
      </w:r>
      <w:r w:rsidR="00781145" w:rsidRPr="00C37ED9">
        <w:rPr>
          <w:rFonts w:ascii="Times New Roman" w:hAnsi="Times New Roman" w:cs="Times New Roman"/>
          <w:sz w:val="24"/>
          <w:szCs w:val="24"/>
        </w:rPr>
        <w:t>)</w:t>
      </w:r>
    </w:p>
    <w:p w14:paraId="0A3CFF70" w14:textId="34223078" w:rsidR="008619E0" w:rsidRPr="00C37ED9" w:rsidRDefault="008619E0">
      <w:pPr>
        <w:pStyle w:val="Odsekzoznamu"/>
        <w:numPr>
          <w:ilvl w:val="0"/>
          <w:numId w:val="12"/>
        </w:numPr>
        <w:spacing w:after="0" w:line="264" w:lineRule="auto"/>
        <w:ind w:left="567" w:hanging="283"/>
        <w:rPr>
          <w:rFonts w:ascii="Times New Roman" w:hAnsi="Times New Roman" w:cs="Times New Roman"/>
          <w:sz w:val="24"/>
          <w:szCs w:val="24"/>
        </w:rPr>
      </w:pPr>
      <w:r w:rsidRPr="00C37ED9">
        <w:rPr>
          <w:rFonts w:ascii="Times New Roman" w:hAnsi="Times New Roman" w:cs="Times New Roman"/>
          <w:sz w:val="24"/>
          <w:szCs w:val="24"/>
        </w:rPr>
        <w:t>správcom zdroja údajov.</w:t>
      </w:r>
    </w:p>
    <w:p w14:paraId="78A8F3F1" w14:textId="77777777" w:rsidR="009B27A5" w:rsidRPr="00C37ED9" w:rsidRDefault="009B27A5">
      <w:pPr>
        <w:spacing w:line="264" w:lineRule="auto"/>
      </w:pPr>
    </w:p>
    <w:p w14:paraId="7DBFDB26" w14:textId="060E964E" w:rsidR="00377E9A" w:rsidRPr="00C37ED9" w:rsidRDefault="00377E9A">
      <w:pPr>
        <w:spacing w:line="264" w:lineRule="auto"/>
      </w:pPr>
      <w:r w:rsidRPr="00C37ED9">
        <w:t>(2) Poverená organizácia</w:t>
      </w:r>
      <w:r w:rsidR="00064C15" w:rsidRPr="00C37ED9">
        <w:t xml:space="preserve"> je povinná</w:t>
      </w:r>
      <w:r w:rsidRPr="00C37ED9">
        <w:t xml:space="preserve"> </w:t>
      </w:r>
    </w:p>
    <w:p w14:paraId="63E05B13" w14:textId="223688DA" w:rsidR="00A77A1F" w:rsidRPr="00C37ED9" w:rsidRDefault="00A77A1F">
      <w:pPr>
        <w:pStyle w:val="Odsekzoznamu"/>
        <w:numPr>
          <w:ilvl w:val="0"/>
          <w:numId w:val="71"/>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vypracovať </w:t>
      </w:r>
      <w:r w:rsidR="00045C3E" w:rsidRPr="00C37ED9">
        <w:rPr>
          <w:rFonts w:ascii="Times New Roman" w:hAnsi="Times New Roman" w:cs="Times New Roman"/>
          <w:sz w:val="24"/>
          <w:szCs w:val="24"/>
        </w:rPr>
        <w:t xml:space="preserve">a implementovať </w:t>
      </w:r>
      <w:r w:rsidRPr="00C37ED9">
        <w:rPr>
          <w:rFonts w:ascii="Times New Roman" w:hAnsi="Times New Roman" w:cs="Times New Roman"/>
          <w:sz w:val="24"/>
          <w:szCs w:val="24"/>
        </w:rPr>
        <w:t>plán informovanosti v energetickej efektívnosti v rozsahu podľa § 4</w:t>
      </w:r>
      <w:r w:rsidR="00697EB8" w:rsidRPr="00C37ED9">
        <w:rPr>
          <w:rFonts w:ascii="Times New Roman" w:hAnsi="Times New Roman" w:cs="Times New Roman"/>
          <w:sz w:val="24"/>
          <w:szCs w:val="24"/>
        </w:rPr>
        <w:t>5</w:t>
      </w:r>
      <w:r w:rsidRPr="00C37ED9">
        <w:rPr>
          <w:rFonts w:ascii="Times New Roman" w:hAnsi="Times New Roman" w:cs="Times New Roman"/>
          <w:sz w:val="24"/>
          <w:szCs w:val="24"/>
        </w:rPr>
        <w:t xml:space="preserve"> ods. </w:t>
      </w:r>
      <w:r w:rsidR="007869A9" w:rsidRPr="00C37ED9">
        <w:rPr>
          <w:rFonts w:ascii="Times New Roman" w:hAnsi="Times New Roman" w:cs="Times New Roman"/>
          <w:sz w:val="24"/>
          <w:szCs w:val="24"/>
        </w:rPr>
        <w:t xml:space="preserve">1 </w:t>
      </w:r>
      <w:r w:rsidRPr="00C37ED9">
        <w:rPr>
          <w:rFonts w:ascii="Times New Roman" w:hAnsi="Times New Roman" w:cs="Times New Roman"/>
          <w:sz w:val="24"/>
          <w:szCs w:val="24"/>
        </w:rPr>
        <w:t xml:space="preserve">písm. </w:t>
      </w:r>
      <w:r w:rsidR="007869A9" w:rsidRPr="00C37ED9">
        <w:rPr>
          <w:rFonts w:ascii="Times New Roman" w:hAnsi="Times New Roman" w:cs="Times New Roman"/>
          <w:sz w:val="24"/>
          <w:szCs w:val="24"/>
        </w:rPr>
        <w:t>u</w:t>
      </w:r>
      <w:r w:rsidRPr="00C37ED9">
        <w:rPr>
          <w:rFonts w:ascii="Times New Roman" w:hAnsi="Times New Roman" w:cs="Times New Roman"/>
          <w:sz w:val="24"/>
          <w:szCs w:val="24"/>
        </w:rPr>
        <w:t>),</w:t>
      </w:r>
    </w:p>
    <w:p w14:paraId="53817C62" w14:textId="0AB1CC0F" w:rsidR="00500FEF" w:rsidRPr="00C37ED9" w:rsidRDefault="00500FEF">
      <w:pPr>
        <w:pStyle w:val="Odsekzoznamu"/>
        <w:numPr>
          <w:ilvl w:val="0"/>
          <w:numId w:val="71"/>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prevádzk</w:t>
      </w:r>
      <w:r w:rsidR="00064C15"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monitorovací systém podľa § 9,</w:t>
      </w:r>
    </w:p>
    <w:p w14:paraId="065E233F" w14:textId="0CE7F60B" w:rsidR="00E178F5" w:rsidRPr="00C37ED9" w:rsidRDefault="00E178F5">
      <w:pPr>
        <w:pStyle w:val="Odsekzoznamu"/>
        <w:numPr>
          <w:ilvl w:val="0"/>
          <w:numId w:val="71"/>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vykonáva</w:t>
      </w:r>
      <w:r w:rsidR="00064C15" w:rsidRPr="00C37ED9">
        <w:rPr>
          <w:rFonts w:ascii="Times New Roman" w:hAnsi="Times New Roman" w:cs="Times New Roman"/>
          <w:sz w:val="24"/>
          <w:szCs w:val="24"/>
        </w:rPr>
        <w:t>ť</w:t>
      </w:r>
      <w:r w:rsidRPr="00C37ED9">
        <w:rPr>
          <w:rFonts w:ascii="Times New Roman" w:hAnsi="Times New Roman" w:cs="Times New Roman"/>
          <w:sz w:val="24"/>
          <w:szCs w:val="24"/>
        </w:rPr>
        <w:t xml:space="preserve"> zber údajov podľa § 10,</w:t>
      </w:r>
    </w:p>
    <w:p w14:paraId="3D6A3EF6" w14:textId="0EC0D7BE" w:rsidR="00D05202" w:rsidRPr="00C37ED9" w:rsidRDefault="00D05202">
      <w:pPr>
        <w:pStyle w:val="Odsekzoznamu"/>
        <w:numPr>
          <w:ilvl w:val="0"/>
          <w:numId w:val="71"/>
        </w:numPr>
        <w:spacing w:after="0" w:line="264" w:lineRule="auto"/>
        <w:ind w:left="567" w:hanging="284"/>
        <w:contextualSpacing w:val="0"/>
        <w:rPr>
          <w:rFonts w:ascii="Times New Roman" w:hAnsi="Times New Roman" w:cs="Times New Roman"/>
          <w:sz w:val="24"/>
          <w:szCs w:val="24"/>
        </w:rPr>
      </w:pPr>
      <w:r w:rsidRPr="00C37ED9">
        <w:rPr>
          <w:rFonts w:ascii="Times New Roman" w:hAnsi="Times New Roman" w:cs="Times New Roman"/>
          <w:sz w:val="24"/>
          <w:szCs w:val="24"/>
        </w:rPr>
        <w:t>koordin</w:t>
      </w:r>
      <w:r w:rsidR="00064C15" w:rsidRPr="00C37ED9">
        <w:rPr>
          <w:rFonts w:ascii="Times New Roman" w:hAnsi="Times New Roman" w:cs="Times New Roman"/>
          <w:sz w:val="24"/>
          <w:szCs w:val="24"/>
        </w:rPr>
        <w:t>ovať</w:t>
      </w:r>
      <w:r w:rsidRPr="00C37ED9">
        <w:rPr>
          <w:rFonts w:ascii="Times New Roman" w:hAnsi="Times New Roman" w:cs="Times New Roman"/>
          <w:sz w:val="24"/>
          <w:szCs w:val="24"/>
        </w:rPr>
        <w:t xml:space="preserve"> zber údajov v energetickej efektívnosti</w:t>
      </w:r>
      <w:r w:rsidR="00604DC2" w:rsidRPr="00C37ED9">
        <w:rPr>
          <w:rFonts w:ascii="Times New Roman" w:hAnsi="Times New Roman" w:cs="Times New Roman"/>
          <w:sz w:val="24"/>
          <w:szCs w:val="24"/>
        </w:rPr>
        <w:t xml:space="preserve"> </w:t>
      </w:r>
      <w:r w:rsidR="00697EB8" w:rsidRPr="00C37ED9">
        <w:rPr>
          <w:rFonts w:ascii="Times New Roman" w:hAnsi="Times New Roman" w:cs="Times New Roman"/>
          <w:sz w:val="24"/>
          <w:szCs w:val="24"/>
        </w:rPr>
        <w:t xml:space="preserve">v rozsahu </w:t>
      </w:r>
      <w:r w:rsidR="00604DC2" w:rsidRPr="00C37ED9">
        <w:rPr>
          <w:rFonts w:ascii="Times New Roman" w:hAnsi="Times New Roman" w:cs="Times New Roman"/>
          <w:sz w:val="24"/>
          <w:szCs w:val="24"/>
        </w:rPr>
        <w:t>podľa tohto zákona</w:t>
      </w:r>
      <w:r w:rsidRPr="00C37ED9">
        <w:rPr>
          <w:rFonts w:ascii="Times New Roman" w:hAnsi="Times New Roman" w:cs="Times New Roman"/>
          <w:sz w:val="24"/>
          <w:szCs w:val="24"/>
        </w:rPr>
        <w:t xml:space="preserve">, </w:t>
      </w:r>
    </w:p>
    <w:p w14:paraId="027CE1AF" w14:textId="045EF58D" w:rsidR="00D05202" w:rsidRPr="00C37ED9" w:rsidRDefault="00EC74AC">
      <w:pPr>
        <w:pStyle w:val="Odsekzoznamu"/>
        <w:numPr>
          <w:ilvl w:val="0"/>
          <w:numId w:val="71"/>
        </w:numPr>
        <w:spacing w:after="0" w:line="264" w:lineRule="auto"/>
        <w:ind w:left="567" w:hanging="284"/>
        <w:contextualSpacing w:val="0"/>
        <w:rPr>
          <w:rFonts w:ascii="Times New Roman" w:hAnsi="Times New Roman" w:cs="Times New Roman"/>
          <w:sz w:val="24"/>
          <w:szCs w:val="24"/>
        </w:rPr>
      </w:pPr>
      <w:r w:rsidRPr="00C37ED9">
        <w:rPr>
          <w:rFonts w:ascii="Times New Roman" w:hAnsi="Times New Roman" w:cs="Times New Roman"/>
          <w:sz w:val="24"/>
          <w:szCs w:val="24"/>
        </w:rPr>
        <w:t>vykonáva</w:t>
      </w:r>
      <w:r w:rsidR="00064C15" w:rsidRPr="00C37ED9">
        <w:rPr>
          <w:rFonts w:ascii="Times New Roman" w:hAnsi="Times New Roman" w:cs="Times New Roman"/>
          <w:sz w:val="24"/>
          <w:szCs w:val="24"/>
        </w:rPr>
        <w:t>ť</w:t>
      </w:r>
      <w:r w:rsidRPr="00C37ED9">
        <w:rPr>
          <w:rFonts w:ascii="Times New Roman" w:hAnsi="Times New Roman" w:cs="Times New Roman"/>
          <w:sz w:val="24"/>
          <w:szCs w:val="24"/>
        </w:rPr>
        <w:t xml:space="preserve"> </w:t>
      </w:r>
      <w:r w:rsidR="00D05202" w:rsidRPr="00C37ED9">
        <w:rPr>
          <w:rFonts w:ascii="Times New Roman" w:hAnsi="Times New Roman" w:cs="Times New Roman"/>
          <w:sz w:val="24"/>
          <w:szCs w:val="24"/>
        </w:rPr>
        <w:t>informačné kampane v rozsahu podľa osobitného predpisu,</w:t>
      </w:r>
      <w:r w:rsidR="00D05202" w:rsidRPr="00C37ED9">
        <w:rPr>
          <w:rFonts w:ascii="Times New Roman" w:hAnsi="Times New Roman" w:cs="Times New Roman"/>
          <w:sz w:val="24"/>
          <w:szCs w:val="24"/>
          <w:vertAlign w:val="superscript"/>
        </w:rPr>
        <w:footnoteReference w:id="75"/>
      </w:r>
      <w:r w:rsidR="00781145" w:rsidRPr="00C37ED9">
        <w:rPr>
          <w:rFonts w:ascii="Times New Roman" w:hAnsi="Times New Roman" w:cs="Times New Roman"/>
          <w:sz w:val="24"/>
          <w:szCs w:val="24"/>
        </w:rPr>
        <w:t>)</w:t>
      </w:r>
    </w:p>
    <w:p w14:paraId="08A70C24" w14:textId="6EF763A1" w:rsidR="00A51753" w:rsidRPr="00C37ED9" w:rsidRDefault="008453BD">
      <w:pPr>
        <w:pStyle w:val="Odsekzoznamu"/>
        <w:numPr>
          <w:ilvl w:val="0"/>
          <w:numId w:val="71"/>
        </w:numPr>
        <w:spacing w:after="0" w:line="264" w:lineRule="auto"/>
        <w:ind w:left="567" w:hanging="284"/>
        <w:contextualSpacing w:val="0"/>
        <w:rPr>
          <w:rFonts w:ascii="Times New Roman" w:hAnsi="Times New Roman" w:cs="Times New Roman"/>
          <w:sz w:val="24"/>
          <w:szCs w:val="24"/>
        </w:rPr>
      </w:pPr>
      <w:r w:rsidRPr="00C37ED9">
        <w:rPr>
          <w:rFonts w:ascii="Times New Roman" w:hAnsi="Times New Roman" w:cs="Times New Roman"/>
          <w:sz w:val="24"/>
          <w:szCs w:val="24"/>
        </w:rPr>
        <w:t>vykonáva</w:t>
      </w:r>
      <w:r w:rsidR="00064C15" w:rsidRPr="00C37ED9">
        <w:rPr>
          <w:rFonts w:ascii="Times New Roman" w:hAnsi="Times New Roman" w:cs="Times New Roman"/>
          <w:sz w:val="24"/>
          <w:szCs w:val="24"/>
        </w:rPr>
        <w:t>ť</w:t>
      </w:r>
      <w:r w:rsidRPr="00C37ED9">
        <w:rPr>
          <w:rFonts w:ascii="Times New Roman" w:hAnsi="Times New Roman" w:cs="Times New Roman"/>
          <w:sz w:val="24"/>
          <w:szCs w:val="24"/>
        </w:rPr>
        <w:t xml:space="preserve"> technickú asistenciu podľa § </w:t>
      </w:r>
      <w:r w:rsidR="001C1585" w:rsidRPr="00C37ED9">
        <w:rPr>
          <w:rFonts w:ascii="Times New Roman" w:hAnsi="Times New Roman" w:cs="Times New Roman"/>
          <w:sz w:val="24"/>
          <w:szCs w:val="24"/>
        </w:rPr>
        <w:t>34</w:t>
      </w:r>
      <w:r w:rsidR="00092A41" w:rsidRPr="00C37ED9">
        <w:rPr>
          <w:rFonts w:ascii="Times New Roman" w:hAnsi="Times New Roman" w:cs="Times New Roman"/>
          <w:sz w:val="24"/>
          <w:szCs w:val="24"/>
        </w:rPr>
        <w:t>.</w:t>
      </w:r>
    </w:p>
    <w:p w14:paraId="346895F9" w14:textId="326AE1F4" w:rsidR="00D05202" w:rsidRPr="00C37ED9" w:rsidRDefault="00D05202" w:rsidP="007B0631">
      <w:pPr>
        <w:pStyle w:val="Odsekzoznamu"/>
        <w:spacing w:after="0" w:line="264" w:lineRule="auto"/>
        <w:ind w:left="426"/>
        <w:contextualSpacing w:val="0"/>
        <w:rPr>
          <w:rFonts w:ascii="Times New Roman" w:hAnsi="Times New Roman" w:cs="Times New Roman"/>
          <w:sz w:val="24"/>
          <w:szCs w:val="24"/>
        </w:rPr>
      </w:pPr>
    </w:p>
    <w:p w14:paraId="2C2B9C80" w14:textId="574766D1" w:rsidR="00D05202" w:rsidRPr="00C37ED9" w:rsidRDefault="005B53A3">
      <w:pPr>
        <w:spacing w:line="264" w:lineRule="auto"/>
      </w:pPr>
      <w:r w:rsidRPr="00C37ED9">
        <w:t>(3)</w:t>
      </w:r>
      <w:r w:rsidR="00D05202" w:rsidRPr="00C37ED9">
        <w:t xml:space="preserve"> </w:t>
      </w:r>
      <w:r w:rsidR="00707638" w:rsidRPr="00C37ED9">
        <w:t>Poverená organizácia</w:t>
      </w:r>
      <w:r w:rsidR="006049EF" w:rsidRPr="00C37ED9">
        <w:t xml:space="preserve"> </w:t>
      </w:r>
    </w:p>
    <w:p w14:paraId="73BF4C44" w14:textId="3BBAC5CA" w:rsidR="00E178F5" w:rsidRPr="00C37ED9" w:rsidRDefault="00E178F5">
      <w:pPr>
        <w:pStyle w:val="Odsekzoznamu"/>
        <w:numPr>
          <w:ilvl w:val="0"/>
          <w:numId w:val="19"/>
        </w:numPr>
        <w:spacing w:after="0" w:line="264" w:lineRule="auto"/>
        <w:ind w:left="426" w:hanging="38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 monitoruje a vyhodnocuje plnenie koordinačných opatrení </w:t>
      </w:r>
      <w:r w:rsidR="00697EB8" w:rsidRPr="00C37ED9">
        <w:rPr>
          <w:rFonts w:ascii="Times New Roman" w:hAnsi="Times New Roman" w:cs="Times New Roman"/>
          <w:sz w:val="24"/>
          <w:szCs w:val="24"/>
        </w:rPr>
        <w:t xml:space="preserve">energetickej efektívnosti a individuálnych opatrení </w:t>
      </w:r>
      <w:r w:rsidRPr="00C37ED9">
        <w:rPr>
          <w:rFonts w:ascii="Times New Roman" w:hAnsi="Times New Roman" w:cs="Times New Roman"/>
          <w:sz w:val="24"/>
          <w:szCs w:val="24"/>
        </w:rPr>
        <w:t>energetickej efektívnosti podľa § 7 ods. 4,</w:t>
      </w:r>
    </w:p>
    <w:p w14:paraId="31D74B61" w14:textId="779F3A0C" w:rsidR="00E178F5" w:rsidRPr="00C37ED9" w:rsidRDefault="00E178F5">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vedie zásobník opatrení energetickej efektívnosti podľa § 7 ods. 5,</w:t>
      </w:r>
    </w:p>
    <w:p w14:paraId="1783D84B" w14:textId="2B5D62C4" w:rsidR="00E178F5" w:rsidRPr="00C37ED9" w:rsidRDefault="00E178F5">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prijíma návrhy nových alebo aktualizovaných koordinačných opatrení </w:t>
      </w:r>
      <w:r w:rsidR="00697EB8" w:rsidRPr="00C37ED9">
        <w:rPr>
          <w:rFonts w:ascii="Times New Roman" w:hAnsi="Times New Roman" w:cs="Times New Roman"/>
          <w:sz w:val="24"/>
          <w:szCs w:val="24"/>
        </w:rPr>
        <w:t xml:space="preserve">energetickej efektívnosti a individuálnych opatrení </w:t>
      </w:r>
      <w:r w:rsidRPr="00C37ED9">
        <w:rPr>
          <w:rFonts w:ascii="Times New Roman" w:hAnsi="Times New Roman" w:cs="Times New Roman"/>
          <w:sz w:val="24"/>
          <w:szCs w:val="24"/>
        </w:rPr>
        <w:t>energetickej efektívnosti podľa § 7 ods. 6,</w:t>
      </w:r>
    </w:p>
    <w:p w14:paraId="46E80ED4" w14:textId="63AA3227" w:rsidR="00E178F5" w:rsidRPr="00C37ED9" w:rsidRDefault="00E178F5">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lastRenderedPageBreak/>
        <w:t xml:space="preserve">posudzuje, vyhodnocuje a schvaľuje návrhy podľa § 7 ods. 8, </w:t>
      </w:r>
    </w:p>
    <w:p w14:paraId="756432C3" w14:textId="2F3F2472" w:rsidR="00E178F5" w:rsidRPr="00C37ED9" w:rsidRDefault="00500FEF">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má prístup k údajom podľa § </w:t>
      </w:r>
      <w:r w:rsidR="00960BA9" w:rsidRPr="00C37ED9">
        <w:rPr>
          <w:rFonts w:ascii="Times New Roman" w:hAnsi="Times New Roman" w:cs="Times New Roman"/>
          <w:sz w:val="24"/>
          <w:szCs w:val="24"/>
        </w:rPr>
        <w:t>10 ods. 9</w:t>
      </w:r>
      <w:r w:rsidRPr="00C37ED9">
        <w:rPr>
          <w:rFonts w:ascii="Times New Roman" w:hAnsi="Times New Roman" w:cs="Times New Roman"/>
          <w:sz w:val="24"/>
          <w:szCs w:val="24"/>
        </w:rPr>
        <w:t>,</w:t>
      </w:r>
    </w:p>
    <w:p w14:paraId="5A07311A" w14:textId="107A903F" w:rsidR="00500FEF" w:rsidRPr="00C37ED9" w:rsidRDefault="00500FEF">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vedie regist</w:t>
      </w:r>
      <w:r w:rsidR="00F81F4E" w:rsidRPr="00C37ED9">
        <w:rPr>
          <w:rFonts w:ascii="Times New Roman" w:hAnsi="Times New Roman" w:cs="Times New Roman"/>
          <w:sz w:val="24"/>
          <w:szCs w:val="24"/>
        </w:rPr>
        <w:t>r</w:t>
      </w:r>
      <w:r w:rsidRPr="00C37ED9">
        <w:rPr>
          <w:rFonts w:ascii="Times New Roman" w:hAnsi="Times New Roman" w:cs="Times New Roman"/>
          <w:sz w:val="24"/>
          <w:szCs w:val="24"/>
        </w:rPr>
        <w:t>e podľa § 11,</w:t>
      </w:r>
      <w:r w:rsidR="00885327" w:rsidRPr="00C37ED9">
        <w:rPr>
          <w:rFonts w:ascii="Times New Roman" w:hAnsi="Times New Roman" w:cs="Times New Roman"/>
          <w:sz w:val="24"/>
          <w:szCs w:val="24"/>
        </w:rPr>
        <w:t xml:space="preserve"> § </w:t>
      </w:r>
      <w:r w:rsidR="0069247F" w:rsidRPr="00C37ED9">
        <w:rPr>
          <w:rFonts w:ascii="Times New Roman" w:hAnsi="Times New Roman" w:cs="Times New Roman"/>
          <w:sz w:val="24"/>
          <w:szCs w:val="24"/>
        </w:rPr>
        <w:t xml:space="preserve">17 </w:t>
      </w:r>
      <w:r w:rsidR="005408F9" w:rsidRPr="00C37ED9">
        <w:rPr>
          <w:rFonts w:ascii="Times New Roman" w:hAnsi="Times New Roman" w:cs="Times New Roman"/>
          <w:sz w:val="24"/>
          <w:szCs w:val="24"/>
        </w:rPr>
        <w:t>ods.</w:t>
      </w:r>
      <w:r w:rsidR="002B1C5B" w:rsidRPr="00C37ED9">
        <w:rPr>
          <w:rFonts w:ascii="Times New Roman" w:hAnsi="Times New Roman" w:cs="Times New Roman"/>
          <w:sz w:val="24"/>
          <w:szCs w:val="24"/>
        </w:rPr>
        <w:t xml:space="preserve"> </w:t>
      </w:r>
      <w:r w:rsidR="005408F9" w:rsidRPr="00C37ED9">
        <w:rPr>
          <w:rFonts w:ascii="Times New Roman" w:hAnsi="Times New Roman" w:cs="Times New Roman"/>
          <w:sz w:val="24"/>
          <w:szCs w:val="24"/>
        </w:rPr>
        <w:t>1</w:t>
      </w:r>
      <w:r w:rsidR="00885327" w:rsidRPr="00C37ED9">
        <w:rPr>
          <w:rFonts w:ascii="Times New Roman" w:hAnsi="Times New Roman" w:cs="Times New Roman"/>
          <w:sz w:val="24"/>
          <w:szCs w:val="24"/>
        </w:rPr>
        <w:t>,</w:t>
      </w:r>
      <w:r w:rsidR="00285ED0" w:rsidRPr="00C37ED9">
        <w:rPr>
          <w:rFonts w:ascii="Times New Roman" w:hAnsi="Times New Roman" w:cs="Times New Roman"/>
          <w:sz w:val="24"/>
          <w:szCs w:val="24"/>
        </w:rPr>
        <w:t xml:space="preserve"> § </w:t>
      </w:r>
      <w:r w:rsidR="00B45CE4" w:rsidRPr="00C37ED9">
        <w:rPr>
          <w:rFonts w:ascii="Times New Roman" w:hAnsi="Times New Roman" w:cs="Times New Roman"/>
          <w:sz w:val="24"/>
          <w:szCs w:val="24"/>
        </w:rPr>
        <w:t>3</w:t>
      </w:r>
      <w:r w:rsidR="005E3D17" w:rsidRPr="00C37ED9">
        <w:rPr>
          <w:rFonts w:ascii="Times New Roman" w:hAnsi="Times New Roman" w:cs="Times New Roman"/>
          <w:sz w:val="24"/>
          <w:szCs w:val="24"/>
        </w:rPr>
        <w:t>3</w:t>
      </w:r>
      <w:r w:rsidR="00285ED0" w:rsidRPr="00C37ED9">
        <w:rPr>
          <w:rFonts w:ascii="Times New Roman" w:hAnsi="Times New Roman" w:cs="Times New Roman"/>
          <w:sz w:val="24"/>
          <w:szCs w:val="24"/>
        </w:rPr>
        <w:t xml:space="preserve"> ods. 1, </w:t>
      </w:r>
    </w:p>
    <w:p w14:paraId="1A14ED34" w14:textId="261219F5" w:rsidR="00500FEF" w:rsidRPr="00C37ED9" w:rsidRDefault="00500FEF">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vydáva potvrdenie o</w:t>
      </w:r>
      <w:r w:rsidR="002B1C5B" w:rsidRPr="00C37ED9">
        <w:rPr>
          <w:rFonts w:ascii="Times New Roman" w:hAnsi="Times New Roman" w:cs="Times New Roman"/>
          <w:sz w:val="24"/>
          <w:szCs w:val="24"/>
        </w:rPr>
        <w:t> </w:t>
      </w:r>
      <w:r w:rsidR="00B2758C" w:rsidRPr="00C37ED9">
        <w:rPr>
          <w:rFonts w:ascii="Times New Roman" w:hAnsi="Times New Roman" w:cs="Times New Roman"/>
          <w:sz w:val="24"/>
          <w:szCs w:val="24"/>
        </w:rPr>
        <w:t xml:space="preserve">zápise </w:t>
      </w:r>
      <w:r w:rsidRPr="00C37ED9">
        <w:rPr>
          <w:rFonts w:ascii="Times New Roman" w:hAnsi="Times New Roman" w:cs="Times New Roman"/>
          <w:sz w:val="24"/>
          <w:szCs w:val="24"/>
        </w:rPr>
        <w:t xml:space="preserve">do registra podľa § </w:t>
      </w:r>
      <w:r w:rsidR="00B92B58" w:rsidRPr="00C37ED9">
        <w:rPr>
          <w:rFonts w:ascii="Times New Roman" w:hAnsi="Times New Roman" w:cs="Times New Roman"/>
          <w:sz w:val="24"/>
          <w:szCs w:val="24"/>
        </w:rPr>
        <w:t xml:space="preserve">7 ods. 10, </w:t>
      </w:r>
      <w:r w:rsidR="00F166DB" w:rsidRPr="00C37ED9">
        <w:rPr>
          <w:rFonts w:ascii="Times New Roman" w:hAnsi="Times New Roman" w:cs="Times New Roman"/>
          <w:sz w:val="24"/>
          <w:szCs w:val="24"/>
        </w:rPr>
        <w:t xml:space="preserve"> </w:t>
      </w:r>
      <w:r w:rsidR="005408F9" w:rsidRPr="00C37ED9">
        <w:rPr>
          <w:rFonts w:ascii="Times New Roman" w:hAnsi="Times New Roman" w:cs="Times New Roman"/>
          <w:sz w:val="24"/>
          <w:szCs w:val="24"/>
        </w:rPr>
        <w:t xml:space="preserve">§ 17 ods. </w:t>
      </w:r>
      <w:r w:rsidR="00B2758C" w:rsidRPr="00C37ED9">
        <w:rPr>
          <w:rFonts w:ascii="Times New Roman" w:hAnsi="Times New Roman" w:cs="Times New Roman"/>
          <w:sz w:val="24"/>
          <w:szCs w:val="24"/>
        </w:rPr>
        <w:t>3</w:t>
      </w:r>
      <w:r w:rsidR="005408F9" w:rsidRPr="00C37ED9">
        <w:rPr>
          <w:rFonts w:ascii="Times New Roman" w:hAnsi="Times New Roman" w:cs="Times New Roman"/>
          <w:sz w:val="24"/>
          <w:szCs w:val="24"/>
        </w:rPr>
        <w:t xml:space="preserve">, </w:t>
      </w:r>
      <w:r w:rsidRPr="00C37ED9">
        <w:rPr>
          <w:rFonts w:ascii="Times New Roman" w:hAnsi="Times New Roman" w:cs="Times New Roman"/>
          <w:sz w:val="24"/>
          <w:szCs w:val="24"/>
        </w:rPr>
        <w:t>§ 2</w:t>
      </w:r>
      <w:r w:rsidR="00285ED0" w:rsidRPr="00C37ED9">
        <w:rPr>
          <w:rFonts w:ascii="Times New Roman" w:hAnsi="Times New Roman" w:cs="Times New Roman"/>
          <w:sz w:val="24"/>
          <w:szCs w:val="24"/>
        </w:rPr>
        <w:t xml:space="preserve">7 ods. </w:t>
      </w:r>
      <w:r w:rsidR="00B2758C" w:rsidRPr="00C37ED9">
        <w:rPr>
          <w:rFonts w:ascii="Times New Roman" w:hAnsi="Times New Roman" w:cs="Times New Roman"/>
          <w:sz w:val="24"/>
          <w:szCs w:val="24"/>
        </w:rPr>
        <w:t>4</w:t>
      </w:r>
      <w:r w:rsidR="00045C3E" w:rsidRPr="00C37ED9">
        <w:rPr>
          <w:rFonts w:ascii="Times New Roman" w:hAnsi="Times New Roman" w:cs="Times New Roman"/>
          <w:sz w:val="24"/>
          <w:szCs w:val="24"/>
        </w:rPr>
        <w:t>,</w:t>
      </w:r>
      <w:r w:rsidRPr="00C37ED9">
        <w:rPr>
          <w:rFonts w:ascii="Times New Roman" w:hAnsi="Times New Roman" w:cs="Times New Roman"/>
          <w:sz w:val="24"/>
          <w:szCs w:val="24"/>
        </w:rPr>
        <w:t xml:space="preserve"> § </w:t>
      </w:r>
      <w:r w:rsidR="00285ED0" w:rsidRPr="00C37ED9">
        <w:rPr>
          <w:rFonts w:ascii="Times New Roman" w:hAnsi="Times New Roman" w:cs="Times New Roman"/>
          <w:sz w:val="24"/>
          <w:szCs w:val="24"/>
        </w:rPr>
        <w:t>28 ods.</w:t>
      </w:r>
      <w:r w:rsidR="000E4825" w:rsidRPr="00C37ED9">
        <w:rPr>
          <w:rFonts w:ascii="Times New Roman" w:hAnsi="Times New Roman" w:cs="Times New Roman"/>
          <w:sz w:val="24"/>
          <w:szCs w:val="24"/>
        </w:rPr>
        <w:t xml:space="preserve"> </w:t>
      </w:r>
      <w:r w:rsidR="00B2758C" w:rsidRPr="00C37ED9">
        <w:rPr>
          <w:rFonts w:ascii="Times New Roman" w:hAnsi="Times New Roman" w:cs="Times New Roman"/>
          <w:sz w:val="24"/>
          <w:szCs w:val="24"/>
        </w:rPr>
        <w:t>4</w:t>
      </w:r>
      <w:r w:rsidR="00045C3E" w:rsidRPr="00C37ED9">
        <w:rPr>
          <w:rFonts w:ascii="Times New Roman" w:hAnsi="Times New Roman" w:cs="Times New Roman"/>
          <w:sz w:val="24"/>
          <w:szCs w:val="24"/>
        </w:rPr>
        <w:t xml:space="preserve"> a</w:t>
      </w:r>
      <w:r w:rsidR="00285ED0" w:rsidRPr="00C37ED9">
        <w:rPr>
          <w:rFonts w:ascii="Times New Roman" w:hAnsi="Times New Roman" w:cs="Times New Roman"/>
          <w:sz w:val="24"/>
          <w:szCs w:val="24"/>
        </w:rPr>
        <w:t xml:space="preserve"> § </w:t>
      </w:r>
      <w:r w:rsidR="001C1585" w:rsidRPr="00C37ED9">
        <w:rPr>
          <w:rFonts w:ascii="Times New Roman" w:hAnsi="Times New Roman" w:cs="Times New Roman"/>
          <w:sz w:val="24"/>
          <w:szCs w:val="24"/>
        </w:rPr>
        <w:t xml:space="preserve">33 </w:t>
      </w:r>
      <w:r w:rsidR="00285ED0" w:rsidRPr="00C37ED9">
        <w:rPr>
          <w:rFonts w:ascii="Times New Roman" w:hAnsi="Times New Roman" w:cs="Times New Roman"/>
          <w:sz w:val="24"/>
          <w:szCs w:val="24"/>
        </w:rPr>
        <w:t xml:space="preserve">ods. </w:t>
      </w:r>
      <w:r w:rsidR="00EF245A" w:rsidRPr="00C37ED9">
        <w:rPr>
          <w:rFonts w:ascii="Times New Roman" w:hAnsi="Times New Roman" w:cs="Times New Roman"/>
          <w:sz w:val="24"/>
          <w:szCs w:val="24"/>
        </w:rPr>
        <w:t>4</w:t>
      </w:r>
      <w:r w:rsidR="00285ED0" w:rsidRPr="00C37ED9">
        <w:rPr>
          <w:rFonts w:ascii="Times New Roman" w:hAnsi="Times New Roman" w:cs="Times New Roman"/>
          <w:sz w:val="24"/>
          <w:szCs w:val="24"/>
        </w:rPr>
        <w:t>,</w:t>
      </w:r>
    </w:p>
    <w:p w14:paraId="68CD58D7" w14:textId="3B4DEE47" w:rsidR="00885327" w:rsidRPr="00C37ED9" w:rsidRDefault="00885327">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vydáva potvrdenie o</w:t>
      </w:r>
      <w:r w:rsidR="002B1C5B" w:rsidRPr="00C37ED9">
        <w:rPr>
          <w:rFonts w:ascii="Times New Roman" w:hAnsi="Times New Roman" w:cs="Times New Roman"/>
          <w:sz w:val="24"/>
          <w:szCs w:val="24"/>
        </w:rPr>
        <w:t> </w:t>
      </w:r>
      <w:r w:rsidR="00B2758C" w:rsidRPr="00C37ED9">
        <w:rPr>
          <w:rFonts w:ascii="Times New Roman" w:hAnsi="Times New Roman" w:cs="Times New Roman"/>
          <w:sz w:val="24"/>
          <w:szCs w:val="24"/>
        </w:rPr>
        <w:t xml:space="preserve">zápise </w:t>
      </w:r>
      <w:r w:rsidRPr="00C37ED9">
        <w:rPr>
          <w:rFonts w:ascii="Times New Roman" w:hAnsi="Times New Roman" w:cs="Times New Roman"/>
          <w:sz w:val="24"/>
          <w:szCs w:val="24"/>
        </w:rPr>
        <w:t xml:space="preserve">do databázy podľa § 13 ods. 1 a § </w:t>
      </w:r>
      <w:r w:rsidR="001C1585" w:rsidRPr="00C37ED9">
        <w:rPr>
          <w:rFonts w:ascii="Times New Roman" w:hAnsi="Times New Roman" w:cs="Times New Roman"/>
          <w:sz w:val="24"/>
          <w:szCs w:val="24"/>
        </w:rPr>
        <w:t>36</w:t>
      </w:r>
      <w:r w:rsidRPr="00C37ED9">
        <w:rPr>
          <w:rFonts w:ascii="Times New Roman" w:hAnsi="Times New Roman" w:cs="Times New Roman"/>
          <w:sz w:val="24"/>
          <w:szCs w:val="24"/>
        </w:rPr>
        <w:t>,</w:t>
      </w:r>
    </w:p>
    <w:p w14:paraId="3CD5C0C0" w14:textId="1721E20E" w:rsidR="00500FEF" w:rsidRPr="00C37ED9" w:rsidRDefault="00500FEF">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zverejňuje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zasiela údaje podľa § 13 ods. </w:t>
      </w:r>
      <w:r w:rsidR="00270AD1" w:rsidRPr="00C37ED9">
        <w:rPr>
          <w:rFonts w:ascii="Times New Roman" w:hAnsi="Times New Roman" w:cs="Times New Roman"/>
          <w:sz w:val="24"/>
          <w:szCs w:val="24"/>
        </w:rPr>
        <w:t>2</w:t>
      </w:r>
      <w:r w:rsidRPr="00C37ED9">
        <w:rPr>
          <w:rFonts w:ascii="Times New Roman" w:hAnsi="Times New Roman" w:cs="Times New Roman"/>
          <w:sz w:val="24"/>
          <w:szCs w:val="24"/>
        </w:rPr>
        <w:t>,</w:t>
      </w:r>
    </w:p>
    <w:p w14:paraId="32A5920A" w14:textId="2CD5C2A1" w:rsidR="00500FEF" w:rsidRPr="00C37ED9" w:rsidRDefault="00885327">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vykonáva činnosti podľa § 14 ods. </w:t>
      </w:r>
      <w:r w:rsidR="00C577C8" w:rsidRPr="00C37ED9">
        <w:rPr>
          <w:rFonts w:ascii="Times New Roman" w:hAnsi="Times New Roman" w:cs="Times New Roman"/>
          <w:sz w:val="24"/>
          <w:szCs w:val="24"/>
        </w:rPr>
        <w:t>5</w:t>
      </w:r>
      <w:r w:rsidRPr="00C37ED9">
        <w:rPr>
          <w:rFonts w:ascii="Times New Roman" w:hAnsi="Times New Roman" w:cs="Times New Roman"/>
          <w:sz w:val="24"/>
          <w:szCs w:val="24"/>
        </w:rPr>
        <w:t>,</w:t>
      </w:r>
      <w:r w:rsidR="00FD37BD" w:rsidRPr="00C37ED9">
        <w:rPr>
          <w:rFonts w:ascii="Times New Roman" w:hAnsi="Times New Roman" w:cs="Times New Roman"/>
          <w:sz w:val="24"/>
          <w:szCs w:val="24"/>
        </w:rPr>
        <w:t xml:space="preserve"> </w:t>
      </w:r>
    </w:p>
    <w:p w14:paraId="41233B01" w14:textId="410100FA" w:rsidR="00885327" w:rsidRPr="00C37ED9" w:rsidRDefault="00885327">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pohľadu energetiky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energetickej efektívnosti navrhuje </w:t>
      </w:r>
      <w:r w:rsidR="00744FBC" w:rsidRPr="00C37ED9">
        <w:rPr>
          <w:rFonts w:ascii="Times New Roman" w:hAnsi="Times New Roman" w:cs="Times New Roman"/>
          <w:sz w:val="24"/>
          <w:szCs w:val="24"/>
        </w:rPr>
        <w:t xml:space="preserve">minimálnu </w:t>
      </w:r>
      <w:r w:rsidR="00416B15" w:rsidRPr="00C37ED9">
        <w:rPr>
          <w:rFonts w:ascii="Times New Roman" w:hAnsi="Times New Roman" w:cs="Times New Roman"/>
          <w:sz w:val="24"/>
          <w:szCs w:val="24"/>
        </w:rPr>
        <w:t>požiadavk</w:t>
      </w:r>
      <w:r w:rsidR="00F01B22" w:rsidRPr="00C37ED9">
        <w:rPr>
          <w:rFonts w:ascii="Times New Roman" w:hAnsi="Times New Roman" w:cs="Times New Roman"/>
          <w:sz w:val="24"/>
          <w:szCs w:val="24"/>
        </w:rPr>
        <w:t>u</w:t>
      </w:r>
      <w:r w:rsidR="00416B15" w:rsidRPr="00C37ED9">
        <w:rPr>
          <w:rFonts w:ascii="Times New Roman" w:hAnsi="Times New Roman" w:cs="Times New Roman"/>
          <w:sz w:val="24"/>
          <w:szCs w:val="24"/>
        </w:rPr>
        <w:t xml:space="preserve"> </w:t>
      </w:r>
      <w:r w:rsidR="00697EB8" w:rsidRPr="00C37ED9">
        <w:rPr>
          <w:rFonts w:ascii="Times New Roman" w:hAnsi="Times New Roman" w:cs="Times New Roman"/>
          <w:sz w:val="24"/>
          <w:szCs w:val="24"/>
        </w:rPr>
        <w:t>na vzdel</w:t>
      </w:r>
      <w:r w:rsidR="00FE5906" w:rsidRPr="00C37ED9">
        <w:rPr>
          <w:rFonts w:ascii="Times New Roman" w:hAnsi="Times New Roman" w:cs="Times New Roman"/>
          <w:sz w:val="24"/>
          <w:szCs w:val="24"/>
        </w:rPr>
        <w:t>á</w:t>
      </w:r>
      <w:r w:rsidR="00336D3E" w:rsidRPr="00C37ED9">
        <w:rPr>
          <w:rFonts w:ascii="Times New Roman" w:hAnsi="Times New Roman" w:cs="Times New Roman"/>
          <w:sz w:val="24"/>
          <w:szCs w:val="24"/>
        </w:rPr>
        <w:t>va</w:t>
      </w:r>
      <w:r w:rsidR="00697EB8" w:rsidRPr="00C37ED9">
        <w:rPr>
          <w:rFonts w:ascii="Times New Roman" w:hAnsi="Times New Roman" w:cs="Times New Roman"/>
          <w:sz w:val="24"/>
          <w:szCs w:val="24"/>
        </w:rPr>
        <w:t>nie</w:t>
      </w:r>
      <w:r w:rsidRPr="00C37ED9">
        <w:rPr>
          <w:rFonts w:ascii="Times New Roman" w:hAnsi="Times New Roman" w:cs="Times New Roman"/>
          <w:sz w:val="24"/>
          <w:szCs w:val="24"/>
        </w:rPr>
        <w:t xml:space="preserve"> podľa § 1</w:t>
      </w:r>
      <w:r w:rsidR="0042283B" w:rsidRPr="00C37ED9">
        <w:rPr>
          <w:rFonts w:ascii="Times New Roman" w:hAnsi="Times New Roman" w:cs="Times New Roman"/>
          <w:sz w:val="24"/>
          <w:szCs w:val="24"/>
        </w:rPr>
        <w:t>5</w:t>
      </w:r>
      <w:r w:rsidRPr="00C37ED9">
        <w:rPr>
          <w:rFonts w:ascii="Times New Roman" w:hAnsi="Times New Roman" w:cs="Times New Roman"/>
          <w:sz w:val="24"/>
          <w:szCs w:val="24"/>
        </w:rPr>
        <w:t>,</w:t>
      </w:r>
    </w:p>
    <w:p w14:paraId="046C2275" w14:textId="60257A37" w:rsidR="00885327" w:rsidRPr="00C37ED9" w:rsidRDefault="00885327">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vykonáva vzdelávací program podľa § 1</w:t>
      </w:r>
      <w:r w:rsidR="0042283B" w:rsidRPr="00C37ED9">
        <w:rPr>
          <w:rFonts w:ascii="Times New Roman" w:hAnsi="Times New Roman" w:cs="Times New Roman"/>
          <w:sz w:val="24"/>
          <w:szCs w:val="24"/>
        </w:rPr>
        <w:t>5</w:t>
      </w:r>
      <w:r w:rsidR="004761B5"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7E6FDEBE" w14:textId="4D2AA666" w:rsidR="00E73E91" w:rsidRPr="00C37ED9" w:rsidRDefault="00E73E91">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vykonáva skúšk</w:t>
      </w:r>
      <w:r w:rsidR="001D2DFF" w:rsidRPr="00C37ED9">
        <w:rPr>
          <w:rFonts w:ascii="Times New Roman" w:hAnsi="Times New Roman" w:cs="Times New Roman"/>
          <w:sz w:val="24"/>
          <w:szCs w:val="24"/>
        </w:rPr>
        <w:t>y</w:t>
      </w:r>
      <w:r w:rsidRPr="00C37ED9">
        <w:rPr>
          <w:rFonts w:ascii="Times New Roman" w:hAnsi="Times New Roman" w:cs="Times New Roman"/>
          <w:sz w:val="24"/>
          <w:szCs w:val="24"/>
        </w:rPr>
        <w:t xml:space="preserve"> odbornej spôsobilosti podľa § 1</w:t>
      </w:r>
      <w:r w:rsidR="00F41A33" w:rsidRPr="00C37ED9">
        <w:rPr>
          <w:rFonts w:ascii="Times New Roman" w:hAnsi="Times New Roman" w:cs="Times New Roman"/>
          <w:sz w:val="24"/>
          <w:szCs w:val="24"/>
        </w:rPr>
        <w:t>6</w:t>
      </w:r>
      <w:r w:rsidRPr="00C37ED9">
        <w:rPr>
          <w:rFonts w:ascii="Times New Roman" w:hAnsi="Times New Roman" w:cs="Times New Roman"/>
          <w:sz w:val="24"/>
          <w:szCs w:val="24"/>
        </w:rPr>
        <w:t xml:space="preserve"> ods.</w:t>
      </w:r>
      <w:r w:rsidR="001A5D5B" w:rsidRPr="00C37ED9">
        <w:rPr>
          <w:rFonts w:ascii="Times New Roman" w:hAnsi="Times New Roman" w:cs="Times New Roman"/>
          <w:sz w:val="24"/>
          <w:szCs w:val="24"/>
        </w:rPr>
        <w:t xml:space="preserve"> </w:t>
      </w:r>
      <w:r w:rsidRPr="00C37ED9">
        <w:rPr>
          <w:rFonts w:ascii="Times New Roman" w:hAnsi="Times New Roman" w:cs="Times New Roman"/>
          <w:sz w:val="24"/>
          <w:szCs w:val="24"/>
        </w:rPr>
        <w:t>2,</w:t>
      </w:r>
    </w:p>
    <w:p w14:paraId="3F422440" w14:textId="21B7CAA0" w:rsidR="005408F9" w:rsidRPr="00C37ED9" w:rsidRDefault="005408F9">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vydáva osvedčenia podľa § 1</w:t>
      </w:r>
      <w:r w:rsidR="000F25B4" w:rsidRPr="00C37ED9">
        <w:rPr>
          <w:rFonts w:ascii="Times New Roman" w:hAnsi="Times New Roman" w:cs="Times New Roman"/>
          <w:sz w:val="24"/>
          <w:szCs w:val="24"/>
        </w:rPr>
        <w:t>6</w:t>
      </w:r>
      <w:r w:rsidRPr="00C37ED9">
        <w:rPr>
          <w:rFonts w:ascii="Times New Roman" w:hAnsi="Times New Roman" w:cs="Times New Roman"/>
          <w:sz w:val="24"/>
          <w:szCs w:val="24"/>
        </w:rPr>
        <w:t xml:space="preserve"> ods. </w:t>
      </w:r>
      <w:r w:rsidR="00E73E91" w:rsidRPr="00C37ED9">
        <w:rPr>
          <w:rFonts w:ascii="Times New Roman" w:hAnsi="Times New Roman" w:cs="Times New Roman"/>
          <w:sz w:val="24"/>
          <w:szCs w:val="24"/>
        </w:rPr>
        <w:t>3</w:t>
      </w:r>
      <w:r w:rsidRPr="00C37ED9">
        <w:rPr>
          <w:rFonts w:ascii="Times New Roman" w:hAnsi="Times New Roman" w:cs="Times New Roman"/>
          <w:sz w:val="24"/>
          <w:szCs w:val="24"/>
        </w:rPr>
        <w:t>,</w:t>
      </w:r>
    </w:p>
    <w:p w14:paraId="7F58F8FB" w14:textId="22E53119" w:rsidR="005408F9" w:rsidRPr="00C37ED9" w:rsidRDefault="005408F9">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vykonáva aktualizačnú odbornú prípravu podľa § 1</w:t>
      </w:r>
      <w:r w:rsidR="000F25B4" w:rsidRPr="00C37ED9">
        <w:rPr>
          <w:rFonts w:ascii="Times New Roman" w:hAnsi="Times New Roman" w:cs="Times New Roman"/>
          <w:sz w:val="24"/>
          <w:szCs w:val="24"/>
        </w:rPr>
        <w:t>6</w:t>
      </w:r>
      <w:r w:rsidRPr="00C37ED9">
        <w:rPr>
          <w:rFonts w:ascii="Times New Roman" w:hAnsi="Times New Roman" w:cs="Times New Roman"/>
          <w:sz w:val="24"/>
          <w:szCs w:val="24"/>
        </w:rPr>
        <w:t xml:space="preserve"> ods.</w:t>
      </w:r>
      <w:r w:rsidR="00E73E91" w:rsidRPr="00C37ED9">
        <w:rPr>
          <w:rFonts w:ascii="Times New Roman" w:hAnsi="Times New Roman" w:cs="Times New Roman"/>
          <w:sz w:val="24"/>
          <w:szCs w:val="24"/>
        </w:rPr>
        <w:t xml:space="preserve"> 5</w:t>
      </w:r>
      <w:r w:rsidRPr="00C37ED9">
        <w:rPr>
          <w:rFonts w:ascii="Times New Roman" w:hAnsi="Times New Roman" w:cs="Times New Roman"/>
          <w:sz w:val="24"/>
          <w:szCs w:val="24"/>
        </w:rPr>
        <w:t xml:space="preserve">, </w:t>
      </w:r>
    </w:p>
    <w:p w14:paraId="7CF1689D" w14:textId="023E10E1" w:rsidR="00885327" w:rsidRPr="00C37ED9" w:rsidRDefault="00F947C3">
      <w:pPr>
        <w:pStyle w:val="Odsekzoznamu"/>
        <w:numPr>
          <w:ilvl w:val="0"/>
          <w:numId w:val="19"/>
        </w:numPr>
        <w:spacing w:after="0" w:line="264" w:lineRule="auto"/>
        <w:contextualSpacing w:val="0"/>
        <w:jc w:val="both"/>
        <w:rPr>
          <w:rFonts w:ascii="Times New Roman" w:hAnsi="Times New Roman" w:cs="Times New Roman"/>
          <w:strike/>
          <w:sz w:val="24"/>
          <w:szCs w:val="24"/>
        </w:rPr>
      </w:pPr>
      <w:r w:rsidRPr="00C37ED9">
        <w:rPr>
          <w:rFonts w:ascii="Times New Roman" w:hAnsi="Times New Roman" w:cs="Times New Roman"/>
          <w:sz w:val="24"/>
          <w:szCs w:val="24"/>
        </w:rPr>
        <w:t xml:space="preserve">hodnotí návrhy </w:t>
      </w:r>
      <w:r w:rsidR="00B61457" w:rsidRPr="00C37ED9">
        <w:rPr>
          <w:rFonts w:ascii="Times New Roman" w:hAnsi="Times New Roman" w:cs="Times New Roman"/>
          <w:sz w:val="24"/>
          <w:szCs w:val="24"/>
        </w:rPr>
        <w:t xml:space="preserve">gestora na </w:t>
      </w:r>
      <w:r w:rsidRPr="00C37ED9">
        <w:rPr>
          <w:rFonts w:ascii="Times New Roman" w:hAnsi="Times New Roman" w:cs="Times New Roman"/>
          <w:sz w:val="24"/>
          <w:szCs w:val="24"/>
        </w:rPr>
        <w:t>opatren</w:t>
      </w:r>
      <w:r w:rsidR="00B61457" w:rsidRPr="00C37ED9">
        <w:rPr>
          <w:rFonts w:ascii="Times New Roman" w:hAnsi="Times New Roman" w:cs="Times New Roman"/>
          <w:sz w:val="24"/>
          <w:szCs w:val="24"/>
        </w:rPr>
        <w:t>ie</w:t>
      </w:r>
      <w:r w:rsidRPr="00C37ED9">
        <w:rPr>
          <w:rFonts w:ascii="Times New Roman" w:hAnsi="Times New Roman" w:cs="Times New Roman"/>
          <w:sz w:val="24"/>
          <w:szCs w:val="24"/>
        </w:rPr>
        <w:t xml:space="preserve"> energetickej efektívnosti</w:t>
      </w:r>
      <w:r w:rsidR="00D8494A" w:rsidRPr="00C37ED9">
        <w:rPr>
          <w:rFonts w:ascii="Times New Roman" w:hAnsi="Times New Roman" w:cs="Times New Roman"/>
          <w:sz w:val="24"/>
          <w:szCs w:val="24"/>
        </w:rPr>
        <w:t>,</w:t>
      </w:r>
    </w:p>
    <w:p w14:paraId="2E299566" w14:textId="4ADC8CB0" w:rsidR="005408F9" w:rsidRPr="00C37ED9" w:rsidRDefault="005408F9">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zapisuje do registra </w:t>
      </w:r>
      <w:r w:rsidR="001B7425" w:rsidRPr="00C37ED9">
        <w:rPr>
          <w:rFonts w:ascii="Times New Roman" w:hAnsi="Times New Roman" w:cs="Times New Roman"/>
          <w:sz w:val="24"/>
          <w:szCs w:val="24"/>
        </w:rPr>
        <w:t xml:space="preserve">odborne spôsobilých osôb </w:t>
      </w:r>
      <w:r w:rsidRPr="00C37ED9">
        <w:rPr>
          <w:rFonts w:ascii="Times New Roman" w:hAnsi="Times New Roman" w:cs="Times New Roman"/>
          <w:sz w:val="24"/>
          <w:szCs w:val="24"/>
        </w:rPr>
        <w:t>podľa § 1</w:t>
      </w:r>
      <w:r w:rsidR="008E5155" w:rsidRPr="00C37ED9">
        <w:rPr>
          <w:rFonts w:ascii="Times New Roman" w:hAnsi="Times New Roman" w:cs="Times New Roman"/>
          <w:sz w:val="24"/>
          <w:szCs w:val="24"/>
        </w:rPr>
        <w:t>8</w:t>
      </w:r>
      <w:r w:rsidRPr="00C37ED9">
        <w:rPr>
          <w:rFonts w:ascii="Times New Roman" w:hAnsi="Times New Roman" w:cs="Times New Roman"/>
          <w:sz w:val="24"/>
          <w:szCs w:val="24"/>
        </w:rPr>
        <w:t xml:space="preserve"> ods. </w:t>
      </w:r>
      <w:r w:rsidR="00AD359D" w:rsidRPr="00C37ED9">
        <w:rPr>
          <w:rFonts w:ascii="Times New Roman" w:hAnsi="Times New Roman" w:cs="Times New Roman"/>
          <w:sz w:val="24"/>
          <w:szCs w:val="24"/>
        </w:rPr>
        <w:t>3 a</w:t>
      </w:r>
      <w:r w:rsidR="002B1C5B" w:rsidRPr="00C37ED9">
        <w:rPr>
          <w:rFonts w:ascii="Times New Roman" w:hAnsi="Times New Roman" w:cs="Times New Roman"/>
          <w:sz w:val="24"/>
          <w:szCs w:val="24"/>
        </w:rPr>
        <w:t> </w:t>
      </w:r>
      <w:r w:rsidR="00AD359D" w:rsidRPr="00C37ED9">
        <w:rPr>
          <w:rFonts w:ascii="Times New Roman" w:hAnsi="Times New Roman" w:cs="Times New Roman"/>
          <w:sz w:val="24"/>
          <w:szCs w:val="24"/>
        </w:rPr>
        <w:t>vyčiarkuje z</w:t>
      </w:r>
      <w:r w:rsidR="002B1C5B" w:rsidRPr="00C37ED9">
        <w:rPr>
          <w:rFonts w:ascii="Times New Roman" w:hAnsi="Times New Roman" w:cs="Times New Roman"/>
          <w:sz w:val="24"/>
          <w:szCs w:val="24"/>
        </w:rPr>
        <w:t> </w:t>
      </w:r>
      <w:r w:rsidR="00AD359D" w:rsidRPr="00C37ED9">
        <w:rPr>
          <w:rFonts w:ascii="Times New Roman" w:hAnsi="Times New Roman" w:cs="Times New Roman"/>
          <w:sz w:val="24"/>
          <w:szCs w:val="24"/>
        </w:rPr>
        <w:t>registra</w:t>
      </w:r>
      <w:r w:rsidR="001B7425" w:rsidRPr="00C37ED9">
        <w:rPr>
          <w:rFonts w:ascii="Times New Roman" w:hAnsi="Times New Roman" w:cs="Times New Roman"/>
          <w:sz w:val="24"/>
          <w:szCs w:val="24"/>
        </w:rPr>
        <w:t xml:space="preserve"> odborne spôsobilých osôb podľa § 1</w:t>
      </w:r>
      <w:r w:rsidR="008E5155" w:rsidRPr="00C37ED9">
        <w:rPr>
          <w:rFonts w:ascii="Times New Roman" w:hAnsi="Times New Roman" w:cs="Times New Roman"/>
          <w:sz w:val="24"/>
          <w:szCs w:val="24"/>
        </w:rPr>
        <w:t>8</w:t>
      </w:r>
      <w:r w:rsidR="001B7425" w:rsidRPr="00C37ED9">
        <w:rPr>
          <w:rFonts w:ascii="Times New Roman" w:hAnsi="Times New Roman" w:cs="Times New Roman"/>
          <w:sz w:val="24"/>
          <w:szCs w:val="24"/>
        </w:rPr>
        <w:t xml:space="preserve"> ods. </w:t>
      </w:r>
      <w:r w:rsidR="008E5155" w:rsidRPr="00C37ED9">
        <w:rPr>
          <w:rFonts w:ascii="Times New Roman" w:hAnsi="Times New Roman" w:cs="Times New Roman"/>
          <w:sz w:val="24"/>
          <w:szCs w:val="24"/>
        </w:rPr>
        <w:t>6</w:t>
      </w:r>
      <w:r w:rsidR="00E73E91" w:rsidRPr="00C37ED9">
        <w:rPr>
          <w:rFonts w:ascii="Times New Roman" w:hAnsi="Times New Roman" w:cs="Times New Roman"/>
          <w:sz w:val="24"/>
          <w:szCs w:val="24"/>
        </w:rPr>
        <w:t>,</w:t>
      </w:r>
    </w:p>
    <w:p w14:paraId="761D67A1" w14:textId="6441FF01" w:rsidR="00E73E91" w:rsidRPr="00C37ED9" w:rsidRDefault="00E73E91">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zverejňuje na svojom webovom sídle </w:t>
      </w:r>
      <w:r w:rsidR="008E5155" w:rsidRPr="00C37ED9">
        <w:rPr>
          <w:rFonts w:ascii="Times New Roman" w:hAnsi="Times New Roman" w:cs="Times New Roman"/>
          <w:sz w:val="24"/>
          <w:szCs w:val="24"/>
        </w:rPr>
        <w:t xml:space="preserve">údaje </w:t>
      </w:r>
      <w:r w:rsidR="00D956CB" w:rsidRPr="00C37ED9">
        <w:rPr>
          <w:rFonts w:ascii="Times New Roman" w:hAnsi="Times New Roman" w:cs="Times New Roman"/>
          <w:sz w:val="24"/>
          <w:szCs w:val="24"/>
        </w:rPr>
        <w:t>z registra</w:t>
      </w:r>
      <w:r w:rsidRPr="00C37ED9">
        <w:rPr>
          <w:rFonts w:ascii="Times New Roman" w:hAnsi="Times New Roman" w:cs="Times New Roman"/>
          <w:sz w:val="24"/>
          <w:szCs w:val="24"/>
        </w:rPr>
        <w:t xml:space="preserve"> podľa § 1</w:t>
      </w:r>
      <w:r w:rsidR="008E5155" w:rsidRPr="00C37ED9">
        <w:rPr>
          <w:rFonts w:ascii="Times New Roman" w:hAnsi="Times New Roman" w:cs="Times New Roman"/>
          <w:sz w:val="24"/>
          <w:szCs w:val="24"/>
        </w:rPr>
        <w:t>8</w:t>
      </w:r>
      <w:r w:rsidRPr="00C37ED9">
        <w:rPr>
          <w:rFonts w:ascii="Times New Roman" w:hAnsi="Times New Roman" w:cs="Times New Roman"/>
          <w:sz w:val="24"/>
          <w:szCs w:val="24"/>
        </w:rPr>
        <w:t xml:space="preserve"> ods. </w:t>
      </w:r>
      <w:r w:rsidR="00713FC5" w:rsidRPr="00C37ED9">
        <w:rPr>
          <w:rFonts w:ascii="Times New Roman" w:hAnsi="Times New Roman" w:cs="Times New Roman"/>
          <w:sz w:val="24"/>
          <w:szCs w:val="24"/>
        </w:rPr>
        <w:t xml:space="preserve">5 </w:t>
      </w:r>
      <w:r w:rsidR="003C08C5" w:rsidRPr="00C37ED9">
        <w:rPr>
          <w:rFonts w:ascii="Times New Roman" w:hAnsi="Times New Roman" w:cs="Times New Roman"/>
          <w:sz w:val="24"/>
          <w:szCs w:val="24"/>
        </w:rPr>
        <w:t>a</w:t>
      </w:r>
      <w:r w:rsidR="002B1C5B" w:rsidRPr="00C37ED9">
        <w:rPr>
          <w:rFonts w:ascii="Times New Roman" w:hAnsi="Times New Roman" w:cs="Times New Roman"/>
          <w:sz w:val="24"/>
          <w:szCs w:val="24"/>
        </w:rPr>
        <w:t> </w:t>
      </w:r>
      <w:r w:rsidR="003C08C5" w:rsidRPr="00C37ED9">
        <w:rPr>
          <w:rFonts w:ascii="Times New Roman" w:hAnsi="Times New Roman" w:cs="Times New Roman"/>
          <w:sz w:val="24"/>
          <w:szCs w:val="24"/>
        </w:rPr>
        <w:t>databázu podľa</w:t>
      </w:r>
      <w:r w:rsidR="0042283B" w:rsidRPr="00C37ED9">
        <w:rPr>
          <w:rFonts w:ascii="Times New Roman" w:hAnsi="Times New Roman" w:cs="Times New Roman"/>
          <w:sz w:val="24"/>
          <w:szCs w:val="24"/>
        </w:rPr>
        <w:t xml:space="preserve"> </w:t>
      </w:r>
      <w:r w:rsidR="003C08C5" w:rsidRPr="00C37ED9">
        <w:rPr>
          <w:rFonts w:ascii="Times New Roman" w:hAnsi="Times New Roman" w:cs="Times New Roman"/>
          <w:sz w:val="24"/>
          <w:szCs w:val="24"/>
        </w:rPr>
        <w:t xml:space="preserve">§ </w:t>
      </w:r>
      <w:r w:rsidR="001C1585" w:rsidRPr="00C37ED9">
        <w:rPr>
          <w:rFonts w:ascii="Times New Roman" w:hAnsi="Times New Roman" w:cs="Times New Roman"/>
          <w:sz w:val="24"/>
          <w:szCs w:val="24"/>
        </w:rPr>
        <w:t xml:space="preserve">36 </w:t>
      </w:r>
      <w:r w:rsidR="003C08C5" w:rsidRPr="00C37ED9">
        <w:rPr>
          <w:rFonts w:ascii="Times New Roman" w:hAnsi="Times New Roman" w:cs="Times New Roman"/>
          <w:sz w:val="24"/>
          <w:szCs w:val="24"/>
        </w:rPr>
        <w:t>ods. 2,</w:t>
      </w:r>
    </w:p>
    <w:p w14:paraId="028A161E" w14:textId="3EE3F980" w:rsidR="00A60EBE" w:rsidRPr="00C37ED9" w:rsidRDefault="00A60EBE">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informuje na svojom webovom sídle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prostredníctvom informačných prostriedkov 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možnostiach prípravy na skúšky odbornej spôsobilosti, 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skúškach odbornej spôsobilosti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aktualizačnej odbornej príprave podľa § </w:t>
      </w:r>
      <w:r w:rsidR="00451E07" w:rsidRPr="00C37ED9">
        <w:rPr>
          <w:rFonts w:ascii="Times New Roman" w:hAnsi="Times New Roman" w:cs="Times New Roman"/>
          <w:sz w:val="24"/>
          <w:szCs w:val="24"/>
        </w:rPr>
        <w:t>16</w:t>
      </w:r>
      <w:r w:rsidRPr="00C37ED9">
        <w:rPr>
          <w:rFonts w:ascii="Times New Roman" w:hAnsi="Times New Roman" w:cs="Times New Roman"/>
          <w:sz w:val="24"/>
          <w:szCs w:val="24"/>
        </w:rPr>
        <w:t xml:space="preserve">, </w:t>
      </w:r>
    </w:p>
    <w:p w14:paraId="067F20DE" w14:textId="36CF006E" w:rsidR="00A60EBE" w:rsidRPr="00C37ED9" w:rsidRDefault="00A60EBE">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informuje na svojom webovom sídle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prostredníctvom informačných prostriedkov 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možnostiach prípravy na skúšky odbornej spôsobilosti, skúškach odbornej spôsobilosti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aktualizačnej odbornej príprave podľa osobitných predpisov,</w:t>
      </w:r>
      <w:r w:rsidRPr="00C37ED9">
        <w:rPr>
          <w:rStyle w:val="Odkaznapoznmkupodiarou"/>
          <w:rFonts w:ascii="Times New Roman" w:hAnsi="Times New Roman" w:cs="Times New Roman"/>
          <w:sz w:val="24"/>
          <w:szCs w:val="24"/>
        </w:rPr>
        <w:footnoteReference w:id="76"/>
      </w:r>
      <w:r w:rsidRPr="00C37ED9">
        <w:rPr>
          <w:rFonts w:ascii="Times New Roman" w:hAnsi="Times New Roman" w:cs="Times New Roman"/>
          <w:sz w:val="24"/>
          <w:szCs w:val="24"/>
        </w:rPr>
        <w:t xml:space="preserve">) </w:t>
      </w:r>
    </w:p>
    <w:p w14:paraId="13CEF509" w14:textId="3FFACD61" w:rsidR="00E178F5" w:rsidRPr="00C37ED9" w:rsidRDefault="00E178F5">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vykonáva činnosti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poskytuje informácie pre zvyšovanie informovanosti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povedomia obyvateľstva 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energeti</w:t>
      </w:r>
      <w:r w:rsidR="00697EB8" w:rsidRPr="00C37ED9">
        <w:rPr>
          <w:rFonts w:ascii="Times New Roman" w:hAnsi="Times New Roman" w:cs="Times New Roman"/>
          <w:sz w:val="24"/>
          <w:szCs w:val="24"/>
        </w:rPr>
        <w:t>ckej efektívnosti</w:t>
      </w:r>
      <w:r w:rsidRPr="00C37ED9">
        <w:rPr>
          <w:rFonts w:ascii="Times New Roman" w:hAnsi="Times New Roman" w:cs="Times New Roman"/>
          <w:sz w:val="24"/>
          <w:szCs w:val="24"/>
        </w:rPr>
        <w:t xml:space="preserve"> podľa § 25,</w:t>
      </w:r>
    </w:p>
    <w:p w14:paraId="50FF6454" w14:textId="7ED693C7" w:rsidR="00A60EBE" w:rsidRPr="00C37ED9" w:rsidRDefault="00A60EBE">
      <w:pPr>
        <w:pStyle w:val="Odsekzoznamu"/>
        <w:numPr>
          <w:ilvl w:val="0"/>
          <w:numId w:val="19"/>
        </w:numPr>
        <w:spacing w:after="0" w:line="264" w:lineRule="auto"/>
        <w:contextualSpacing w:val="0"/>
        <w:rPr>
          <w:rFonts w:ascii="Times New Roman" w:hAnsi="Times New Roman" w:cs="Times New Roman"/>
          <w:sz w:val="24"/>
          <w:szCs w:val="24"/>
        </w:rPr>
      </w:pPr>
      <w:r w:rsidRPr="00C37ED9">
        <w:rPr>
          <w:rFonts w:ascii="Times New Roman" w:hAnsi="Times New Roman" w:cs="Times New Roman"/>
          <w:sz w:val="24"/>
          <w:szCs w:val="24"/>
        </w:rPr>
        <w:t xml:space="preserve">zriadi pracovnú skupinu pre viacstranný dialóg so sociálnymi partnermi podľa § 25 ods. </w:t>
      </w:r>
      <w:r w:rsidR="00F81F4E" w:rsidRPr="00C37ED9">
        <w:rPr>
          <w:rFonts w:ascii="Times New Roman" w:hAnsi="Times New Roman" w:cs="Times New Roman"/>
          <w:sz w:val="24"/>
          <w:szCs w:val="24"/>
        </w:rPr>
        <w:t xml:space="preserve">2 </w:t>
      </w:r>
      <w:r w:rsidRPr="00C37ED9">
        <w:rPr>
          <w:rFonts w:ascii="Times New Roman" w:hAnsi="Times New Roman" w:cs="Times New Roman"/>
          <w:sz w:val="24"/>
          <w:szCs w:val="24"/>
        </w:rPr>
        <w:t xml:space="preserve">písm. </w:t>
      </w:r>
      <w:r w:rsidR="00F81F4E" w:rsidRPr="00C37ED9">
        <w:rPr>
          <w:rFonts w:ascii="Times New Roman" w:hAnsi="Times New Roman" w:cs="Times New Roman"/>
          <w:sz w:val="24"/>
          <w:szCs w:val="24"/>
        </w:rPr>
        <w:t>c</w:t>
      </w:r>
      <w:r w:rsidRPr="00C37ED9">
        <w:rPr>
          <w:rFonts w:ascii="Times New Roman" w:hAnsi="Times New Roman" w:cs="Times New Roman"/>
          <w:sz w:val="24"/>
          <w:szCs w:val="24"/>
        </w:rPr>
        <w:t>),</w:t>
      </w:r>
    </w:p>
    <w:p w14:paraId="059B05F5" w14:textId="15EBE956" w:rsidR="00E178F5" w:rsidRPr="00C37ED9" w:rsidRDefault="00E178F5">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zriaďuje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prevádzkuje jednotné kontaktné miesta v</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energetickej efektívnosti podľa § 25 ods. </w:t>
      </w:r>
      <w:r w:rsidR="001A5D5B" w:rsidRPr="00C37ED9">
        <w:rPr>
          <w:rFonts w:ascii="Times New Roman" w:hAnsi="Times New Roman" w:cs="Times New Roman"/>
          <w:sz w:val="24"/>
          <w:szCs w:val="24"/>
        </w:rPr>
        <w:t>2</w:t>
      </w:r>
      <w:r w:rsidR="00F81F4E" w:rsidRPr="00C37ED9">
        <w:rPr>
          <w:rFonts w:ascii="Times New Roman" w:hAnsi="Times New Roman" w:cs="Times New Roman"/>
          <w:sz w:val="24"/>
          <w:szCs w:val="24"/>
        </w:rPr>
        <w:t xml:space="preserve"> písm. a) a</w:t>
      </w:r>
      <w:r w:rsidR="002B1C5B" w:rsidRPr="00C37ED9">
        <w:rPr>
          <w:rFonts w:ascii="Times New Roman" w:hAnsi="Times New Roman" w:cs="Times New Roman"/>
          <w:sz w:val="24"/>
          <w:szCs w:val="24"/>
        </w:rPr>
        <w:t> </w:t>
      </w:r>
      <w:r w:rsidR="00F81F4E" w:rsidRPr="00C37ED9">
        <w:rPr>
          <w:rFonts w:ascii="Times New Roman" w:hAnsi="Times New Roman" w:cs="Times New Roman"/>
          <w:sz w:val="24"/>
          <w:szCs w:val="24"/>
        </w:rPr>
        <w:t>b)</w:t>
      </w:r>
      <w:r w:rsidRPr="00C37ED9">
        <w:rPr>
          <w:rFonts w:ascii="Times New Roman" w:hAnsi="Times New Roman" w:cs="Times New Roman"/>
          <w:sz w:val="24"/>
          <w:szCs w:val="24"/>
        </w:rPr>
        <w:t>,</w:t>
      </w:r>
    </w:p>
    <w:p w14:paraId="4075591D" w14:textId="6DF16AC4" w:rsidR="00FD37BD" w:rsidRPr="00C37ED9" w:rsidRDefault="00FD37BD">
      <w:pPr>
        <w:pStyle w:val="Odsekzoznamu"/>
        <w:numPr>
          <w:ilvl w:val="0"/>
          <w:numId w:val="19"/>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posudzuje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overuje energetické audity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zasiela vyhodnotenie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informáciu podľa § 26 ods.</w:t>
      </w:r>
      <w:r w:rsidR="008E7FFE" w:rsidRPr="00C37ED9">
        <w:rPr>
          <w:rFonts w:ascii="Times New Roman" w:hAnsi="Times New Roman" w:cs="Times New Roman"/>
          <w:sz w:val="24"/>
          <w:szCs w:val="24"/>
        </w:rPr>
        <w:t xml:space="preserve"> </w:t>
      </w:r>
      <w:r w:rsidR="00451E07" w:rsidRPr="00C37ED9">
        <w:rPr>
          <w:rFonts w:ascii="Times New Roman" w:hAnsi="Times New Roman" w:cs="Times New Roman"/>
          <w:sz w:val="24"/>
          <w:szCs w:val="24"/>
        </w:rPr>
        <w:t>8</w:t>
      </w:r>
      <w:r w:rsidRPr="00C37ED9">
        <w:rPr>
          <w:rFonts w:ascii="Times New Roman" w:hAnsi="Times New Roman" w:cs="Times New Roman"/>
          <w:sz w:val="24"/>
          <w:szCs w:val="24"/>
        </w:rPr>
        <w:t xml:space="preserve">, </w:t>
      </w:r>
    </w:p>
    <w:p w14:paraId="689B5CA2" w14:textId="58B63C59" w:rsidR="003A2D1B" w:rsidRPr="00C37ED9" w:rsidRDefault="00FD37BD">
      <w:pPr>
        <w:pStyle w:val="Odsekzoznamu"/>
        <w:numPr>
          <w:ilvl w:val="0"/>
          <w:numId w:val="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vykonáva </w:t>
      </w:r>
      <w:r w:rsidR="007F3754" w:rsidRPr="00C37ED9">
        <w:rPr>
          <w:rFonts w:ascii="Times New Roman" w:hAnsi="Times New Roman" w:cs="Times New Roman"/>
          <w:sz w:val="24"/>
          <w:szCs w:val="24"/>
        </w:rPr>
        <w:t xml:space="preserve">účelový </w:t>
      </w:r>
      <w:r w:rsidRPr="00C37ED9">
        <w:rPr>
          <w:rFonts w:ascii="Times New Roman" w:hAnsi="Times New Roman" w:cs="Times New Roman"/>
          <w:sz w:val="24"/>
          <w:szCs w:val="24"/>
        </w:rPr>
        <w:t xml:space="preserve">energetický audit podľa § 26 ods. </w:t>
      </w:r>
      <w:r w:rsidR="00AF54FB" w:rsidRPr="00C37ED9">
        <w:rPr>
          <w:rFonts w:ascii="Times New Roman" w:hAnsi="Times New Roman" w:cs="Times New Roman"/>
          <w:sz w:val="24"/>
          <w:szCs w:val="24"/>
        </w:rPr>
        <w:t>10</w:t>
      </w:r>
      <w:r w:rsidRPr="00C37ED9">
        <w:rPr>
          <w:rFonts w:ascii="Times New Roman" w:hAnsi="Times New Roman" w:cs="Times New Roman"/>
          <w:sz w:val="24"/>
          <w:szCs w:val="24"/>
        </w:rPr>
        <w:t xml:space="preserve">, </w:t>
      </w:r>
    </w:p>
    <w:p w14:paraId="0ED8E76A" w14:textId="57707CD8" w:rsidR="00FD37BD" w:rsidRPr="00C37ED9" w:rsidRDefault="00285ED0">
      <w:pPr>
        <w:pStyle w:val="Odsekzoznamu"/>
        <w:numPr>
          <w:ilvl w:val="0"/>
          <w:numId w:val="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vyhodnocuje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spracúva údaje zo správ z</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kontroly podľa § 26 ods. </w:t>
      </w:r>
      <w:r w:rsidR="00713FC5" w:rsidRPr="00C37ED9">
        <w:rPr>
          <w:rFonts w:ascii="Times New Roman" w:hAnsi="Times New Roman" w:cs="Times New Roman"/>
          <w:sz w:val="24"/>
          <w:szCs w:val="24"/>
        </w:rPr>
        <w:t>1</w:t>
      </w:r>
      <w:r w:rsidR="00AF54FB" w:rsidRPr="00C37ED9">
        <w:rPr>
          <w:rFonts w:ascii="Times New Roman" w:hAnsi="Times New Roman" w:cs="Times New Roman"/>
          <w:sz w:val="24"/>
          <w:szCs w:val="24"/>
        </w:rPr>
        <w:t>2</w:t>
      </w:r>
      <w:r w:rsidRPr="00C37ED9">
        <w:rPr>
          <w:rFonts w:ascii="Times New Roman" w:hAnsi="Times New Roman" w:cs="Times New Roman"/>
          <w:sz w:val="24"/>
          <w:szCs w:val="24"/>
        </w:rPr>
        <w:t>,</w:t>
      </w:r>
    </w:p>
    <w:p w14:paraId="505232EF" w14:textId="11725672" w:rsidR="00AB3128" w:rsidRPr="00C37ED9" w:rsidRDefault="00AB3128">
      <w:pPr>
        <w:pStyle w:val="Odsekzoznamu"/>
        <w:numPr>
          <w:ilvl w:val="0"/>
          <w:numId w:val="19"/>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zriadi podporný mechanizmus na podporu technickej asistencie podľa § </w:t>
      </w:r>
      <w:r w:rsidR="001C1585" w:rsidRPr="00C37ED9">
        <w:rPr>
          <w:rFonts w:ascii="Times New Roman" w:hAnsi="Times New Roman" w:cs="Times New Roman"/>
          <w:sz w:val="24"/>
          <w:szCs w:val="24"/>
        </w:rPr>
        <w:t xml:space="preserve">34 </w:t>
      </w:r>
      <w:r w:rsidRPr="00C37ED9">
        <w:rPr>
          <w:rFonts w:ascii="Times New Roman" w:hAnsi="Times New Roman" w:cs="Times New Roman"/>
          <w:sz w:val="24"/>
          <w:szCs w:val="24"/>
        </w:rPr>
        <w:t>ods. 7,</w:t>
      </w:r>
    </w:p>
    <w:p w14:paraId="5E03A8D0" w14:textId="59CAD6BF" w:rsidR="00A60EBE" w:rsidRPr="00C37ED9" w:rsidRDefault="003A2D1B" w:rsidP="001F5B6F">
      <w:pPr>
        <w:spacing w:line="264" w:lineRule="auto"/>
        <w:ind w:left="426" w:hanging="426"/>
        <w:jc w:val="both"/>
      </w:pPr>
      <w:proofErr w:type="spellStart"/>
      <w:r w:rsidRPr="00C37ED9">
        <w:t>ab</w:t>
      </w:r>
      <w:proofErr w:type="spellEnd"/>
      <w:r w:rsidR="00AB3128" w:rsidRPr="00C37ED9">
        <w:t>) podporuje a</w:t>
      </w:r>
      <w:r w:rsidR="002B1C5B" w:rsidRPr="00C37ED9">
        <w:t> </w:t>
      </w:r>
      <w:r w:rsidR="00AB3128" w:rsidRPr="00C37ED9">
        <w:t>informuje verejný subjekt</w:t>
      </w:r>
      <w:r w:rsidR="00A60EBE" w:rsidRPr="00C37ED9">
        <w:t xml:space="preserve"> o</w:t>
      </w:r>
      <w:r w:rsidR="002B1C5B" w:rsidRPr="00C37ED9">
        <w:t> </w:t>
      </w:r>
      <w:r w:rsidR="00A60EBE" w:rsidRPr="00C37ED9">
        <w:t>možnostiach realizácie opatrení energetickej efektívnosti v</w:t>
      </w:r>
      <w:r w:rsidR="002B1C5B" w:rsidRPr="00C37ED9">
        <w:t> </w:t>
      </w:r>
      <w:r w:rsidR="00A60EBE" w:rsidRPr="00C37ED9">
        <w:t>jeho pôsobnosti, a</w:t>
      </w:r>
      <w:r w:rsidR="002B1C5B" w:rsidRPr="00C37ED9">
        <w:t> </w:t>
      </w:r>
      <w:r w:rsidR="00A60EBE" w:rsidRPr="00C37ED9">
        <w:t xml:space="preserve">to najmä o </w:t>
      </w:r>
    </w:p>
    <w:p w14:paraId="4D700D67" w14:textId="77777777" w:rsidR="00A60EBE" w:rsidRPr="00C37ED9" w:rsidRDefault="00A60EBE">
      <w:pPr>
        <w:pStyle w:val="Odsekzoznamu"/>
        <w:numPr>
          <w:ilvl w:val="1"/>
          <w:numId w:val="1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opatreniach energetickej efektívnosti, najmä pre oblasť budov, </w:t>
      </w:r>
    </w:p>
    <w:p w14:paraId="5EBEFA17" w14:textId="0C22EBD3" w:rsidR="00A60EBE" w:rsidRPr="00C37ED9" w:rsidRDefault="00A60EBE">
      <w:pPr>
        <w:pStyle w:val="Odsekzoznamu"/>
        <w:numPr>
          <w:ilvl w:val="1"/>
          <w:numId w:val="1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možnostiach zavedenia systému energetického manažérstva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využívania energetických auditov, </w:t>
      </w:r>
    </w:p>
    <w:p w14:paraId="5F8D1DBE" w14:textId="4E54FC87" w:rsidR="00A60EBE" w:rsidRPr="00C37ED9" w:rsidRDefault="00A60EBE">
      <w:pPr>
        <w:pStyle w:val="Odsekzoznamu"/>
        <w:numPr>
          <w:ilvl w:val="1"/>
          <w:numId w:val="1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možnostiach využívania garantovanej energetickej služby pre verejný sektor na financovanie opatrení energetickej efektívnosti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energetickej efektívnosti z</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dlhodobého hľadiska,</w:t>
      </w:r>
    </w:p>
    <w:p w14:paraId="43BAF69D" w14:textId="20026605" w:rsidR="00A60EBE" w:rsidRPr="00C37ED9" w:rsidRDefault="00A60EBE">
      <w:pPr>
        <w:pStyle w:val="Odsekzoznamu"/>
        <w:numPr>
          <w:ilvl w:val="1"/>
          <w:numId w:val="1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zavádzaní požiadaviek na energetickú efektívnosť pri obstarávaní výrobkov, služieb a</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budov</w:t>
      </w:r>
      <w:r w:rsidR="0032207F"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 </w:t>
      </w:r>
    </w:p>
    <w:p w14:paraId="7693B0C9" w14:textId="5445EA66" w:rsidR="00A60EBE" w:rsidRPr="00C37ED9" w:rsidRDefault="00A60EBE">
      <w:pPr>
        <w:pStyle w:val="Odsekzoznamu"/>
        <w:numPr>
          <w:ilvl w:val="1"/>
          <w:numId w:val="1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možnosti uzatvorenia dlhodobých zmlúv o</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energetickej efektívnosti pri výzvach na predkladanie ponúk týkajúcich sa zákaziek na poskytovanie služieb s</w:t>
      </w:r>
      <w:r w:rsidR="002B1C5B" w:rsidRPr="00C37ED9">
        <w:rPr>
          <w:rFonts w:ascii="Times New Roman" w:hAnsi="Times New Roman" w:cs="Times New Roman"/>
          <w:sz w:val="24"/>
          <w:szCs w:val="24"/>
        </w:rPr>
        <w:t> </w:t>
      </w:r>
      <w:r w:rsidRPr="00C37ED9">
        <w:rPr>
          <w:rFonts w:ascii="Times New Roman" w:hAnsi="Times New Roman" w:cs="Times New Roman"/>
          <w:sz w:val="24"/>
          <w:szCs w:val="24"/>
        </w:rPr>
        <w:t xml:space="preserve">významným energetickým obsahom, </w:t>
      </w:r>
    </w:p>
    <w:p w14:paraId="72E3D434" w14:textId="4DE488A0" w:rsidR="00AB3128" w:rsidRPr="00C37ED9" w:rsidRDefault="003A2D1B" w:rsidP="00731660">
      <w:pPr>
        <w:spacing w:line="264" w:lineRule="auto"/>
        <w:ind w:left="426" w:hanging="426"/>
        <w:jc w:val="both"/>
      </w:pPr>
      <w:proofErr w:type="spellStart"/>
      <w:r w:rsidRPr="00C37ED9">
        <w:t>ac</w:t>
      </w:r>
      <w:proofErr w:type="spellEnd"/>
      <w:r w:rsidR="003B259E" w:rsidRPr="00C37ED9">
        <w:t>)</w:t>
      </w:r>
      <w:r w:rsidR="00AB3128" w:rsidRPr="00C37ED9">
        <w:t xml:space="preserve"> zabezpečuje výmenu informácií vo verejnej správe o</w:t>
      </w:r>
      <w:r w:rsidR="002B1C5B" w:rsidRPr="00C37ED9">
        <w:t> </w:t>
      </w:r>
      <w:r w:rsidR="00AB3128" w:rsidRPr="00C37ED9">
        <w:t>najlepších postupoch v</w:t>
      </w:r>
      <w:r w:rsidR="002B1C5B" w:rsidRPr="00C37ED9">
        <w:t> </w:t>
      </w:r>
      <w:r w:rsidR="00AB3128" w:rsidRPr="00C37ED9">
        <w:t xml:space="preserve">oblasti energetickej efektívnosti, </w:t>
      </w:r>
    </w:p>
    <w:p w14:paraId="72F7E1A9" w14:textId="232A33E4" w:rsidR="00AB3128" w:rsidRPr="00C37ED9" w:rsidRDefault="003A2D1B" w:rsidP="00731660">
      <w:pPr>
        <w:spacing w:line="264" w:lineRule="auto"/>
        <w:ind w:left="426" w:hanging="426"/>
        <w:jc w:val="both"/>
      </w:pPr>
      <w:r w:rsidRPr="00C37ED9">
        <w:t>ad</w:t>
      </w:r>
      <w:r w:rsidR="00AB3128" w:rsidRPr="00C37ED9">
        <w:t xml:space="preserve">) </w:t>
      </w:r>
      <w:r w:rsidR="002B1C5B" w:rsidRPr="00C37ED9">
        <w:tab/>
      </w:r>
      <w:r w:rsidR="00547249" w:rsidRPr="00C37ED9">
        <w:t>odporúča a</w:t>
      </w:r>
      <w:r w:rsidR="002B1C5B" w:rsidRPr="00C37ED9">
        <w:t> </w:t>
      </w:r>
      <w:r w:rsidR="00D05202" w:rsidRPr="00C37ED9">
        <w:t xml:space="preserve">navrhuje fyzickým osobám </w:t>
      </w:r>
      <w:r w:rsidR="002B1C5B" w:rsidRPr="00C37ED9">
        <w:t>–</w:t>
      </w:r>
      <w:r w:rsidR="00D05202" w:rsidRPr="00C37ED9">
        <w:t xml:space="preserve"> podnikateľom a</w:t>
      </w:r>
      <w:r w:rsidR="002B1C5B" w:rsidRPr="00C37ED9">
        <w:t> </w:t>
      </w:r>
      <w:r w:rsidR="00D05202" w:rsidRPr="00C37ED9">
        <w:t>právnickým osobám</w:t>
      </w:r>
      <w:r w:rsidR="00547249" w:rsidRPr="00C37ED9">
        <w:t xml:space="preserve"> dobrovoľné dohody,</w:t>
      </w:r>
      <w:r w:rsidR="00D05202" w:rsidRPr="00C37ED9">
        <w:t xml:space="preserve"> dohody o</w:t>
      </w:r>
      <w:r w:rsidR="002B1C5B" w:rsidRPr="00C37ED9">
        <w:t> </w:t>
      </w:r>
      <w:r w:rsidR="00D05202" w:rsidRPr="00C37ED9">
        <w:t>úspore energie a</w:t>
      </w:r>
      <w:r w:rsidR="002B1C5B" w:rsidRPr="00C37ED9">
        <w:t> </w:t>
      </w:r>
      <w:r w:rsidR="00D05202" w:rsidRPr="00C37ED9">
        <w:t xml:space="preserve">iné trhovo orientované systémy zamerané na energetickú efektívnosť, </w:t>
      </w:r>
    </w:p>
    <w:p w14:paraId="3478C265" w14:textId="56D7D753" w:rsidR="00D05202" w:rsidRPr="00C37ED9" w:rsidRDefault="003A2D1B" w:rsidP="00731660">
      <w:pPr>
        <w:spacing w:line="264" w:lineRule="auto"/>
        <w:ind w:left="426" w:hanging="426"/>
        <w:jc w:val="both"/>
      </w:pPr>
      <w:proofErr w:type="spellStart"/>
      <w:r w:rsidRPr="00C37ED9">
        <w:t>ae</w:t>
      </w:r>
      <w:proofErr w:type="spellEnd"/>
      <w:r w:rsidR="00AB3128" w:rsidRPr="00C37ED9">
        <w:t xml:space="preserve">) </w:t>
      </w:r>
      <w:r w:rsidR="002B1C5B" w:rsidRPr="00C37ED9">
        <w:tab/>
      </w:r>
      <w:r w:rsidR="00D05202" w:rsidRPr="00C37ED9">
        <w:t xml:space="preserve">spolupracuje s Európskou komisiou pri výmene informácií o najlepších postupoch v oblasti energetickej efektívnosti, </w:t>
      </w:r>
    </w:p>
    <w:p w14:paraId="17C662C1" w14:textId="25157A49" w:rsidR="00D05202" w:rsidRPr="00C37ED9" w:rsidRDefault="003A2D1B" w:rsidP="00731660">
      <w:pPr>
        <w:spacing w:line="264" w:lineRule="auto"/>
        <w:ind w:left="426" w:hanging="426"/>
        <w:jc w:val="both"/>
      </w:pPr>
      <w:proofErr w:type="spellStart"/>
      <w:r w:rsidRPr="00C37ED9">
        <w:t>af</w:t>
      </w:r>
      <w:proofErr w:type="spellEnd"/>
      <w:r w:rsidR="00AB3128" w:rsidRPr="00C37ED9">
        <w:t xml:space="preserve">) </w:t>
      </w:r>
      <w:r w:rsidR="002B1C5B" w:rsidRPr="00C37ED9">
        <w:tab/>
      </w:r>
      <w:r w:rsidR="00D05202" w:rsidRPr="00C37ED9">
        <w:t xml:space="preserve">zverejňuje na svojom webovom sídle </w:t>
      </w:r>
      <w:r w:rsidR="00AD2FEA" w:rsidRPr="00C37ED9">
        <w:t>opatrenia</w:t>
      </w:r>
      <w:r w:rsidR="00D05202" w:rsidRPr="00C37ED9">
        <w:t xml:space="preserve"> energetickej efektívnosti a všeobecný rámec merania a overovania </w:t>
      </w:r>
      <w:r w:rsidR="003A2C8F" w:rsidRPr="00C37ED9">
        <w:t>plnenia cieľov energetickej efektívnosti pomocou opatrení energetickej efektívnosti,</w:t>
      </w:r>
      <w:r w:rsidR="00A577E0" w:rsidRPr="00C37ED9">
        <w:t xml:space="preserve"> </w:t>
      </w:r>
    </w:p>
    <w:p w14:paraId="6B941792" w14:textId="44010ECC" w:rsidR="00D05202" w:rsidRPr="00C37ED9" w:rsidRDefault="003A2D1B" w:rsidP="00731660">
      <w:pPr>
        <w:spacing w:line="264" w:lineRule="auto"/>
        <w:ind w:left="426" w:hanging="426"/>
        <w:jc w:val="both"/>
      </w:pPr>
      <w:proofErr w:type="spellStart"/>
      <w:r w:rsidRPr="00C37ED9">
        <w:t>ag</w:t>
      </w:r>
      <w:proofErr w:type="spellEnd"/>
      <w:r w:rsidR="003B259E" w:rsidRPr="00C37ED9">
        <w:t>)</w:t>
      </w:r>
      <w:r w:rsidR="00AB3128" w:rsidRPr="00C37ED9">
        <w:t xml:space="preserve"> </w:t>
      </w:r>
      <w:r w:rsidR="002B1C5B" w:rsidRPr="00C37ED9">
        <w:tab/>
      </w:r>
      <w:r w:rsidR="00D05202" w:rsidRPr="00C37ED9">
        <w:t xml:space="preserve">poskytuje </w:t>
      </w:r>
      <w:proofErr w:type="spellStart"/>
      <w:r w:rsidR="00D05202" w:rsidRPr="00C37ED9">
        <w:t>mikropodnik</w:t>
      </w:r>
      <w:r w:rsidR="003A2C8F" w:rsidRPr="00C37ED9">
        <w:t>ateľ</w:t>
      </w:r>
      <w:r w:rsidR="00D05202" w:rsidRPr="00C37ED9">
        <w:t>om</w:t>
      </w:r>
      <w:proofErr w:type="spellEnd"/>
      <w:r w:rsidR="00D05202" w:rsidRPr="00C37ED9">
        <w:t>, malým podnik</w:t>
      </w:r>
      <w:r w:rsidR="003A2C8F" w:rsidRPr="00C37ED9">
        <w:t>ateľ</w:t>
      </w:r>
      <w:r w:rsidR="00D05202" w:rsidRPr="00C37ED9">
        <w:t>om a stredným podnik</w:t>
      </w:r>
      <w:r w:rsidR="003A2C8F" w:rsidRPr="00C37ED9">
        <w:t>ateľ</w:t>
      </w:r>
      <w:r w:rsidR="00D05202" w:rsidRPr="00C37ED9">
        <w:t xml:space="preserve">om informácie o </w:t>
      </w:r>
      <w:r w:rsidR="00BF381A" w:rsidRPr="00C37ED9">
        <w:t>možnostiach</w:t>
      </w:r>
    </w:p>
    <w:p w14:paraId="2B5936FF" w14:textId="7B772F74" w:rsidR="00D05202" w:rsidRPr="00C37ED9" w:rsidRDefault="00D05202">
      <w:pPr>
        <w:pStyle w:val="Odsekzoznamu"/>
        <w:numPr>
          <w:ilvl w:val="0"/>
          <w:numId w:val="76"/>
        </w:numPr>
        <w:spacing w:after="0" w:line="264" w:lineRule="auto"/>
        <w:ind w:left="567" w:hanging="142"/>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využitia podporných schém energetickej efektívnosti, </w:t>
      </w:r>
    </w:p>
    <w:p w14:paraId="189FB153" w14:textId="266479FE" w:rsidR="00D05202" w:rsidRPr="00C37ED9" w:rsidRDefault="00D05202">
      <w:pPr>
        <w:pStyle w:val="Odsekzoznamu"/>
        <w:numPr>
          <w:ilvl w:val="0"/>
          <w:numId w:val="76"/>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podporných programov na vypracovanie a realizáciu energetického auditu, </w:t>
      </w:r>
    </w:p>
    <w:p w14:paraId="41628B14" w14:textId="77A8BAB2" w:rsidR="00D05202" w:rsidRPr="00C37ED9" w:rsidRDefault="001527A0">
      <w:pPr>
        <w:pStyle w:val="Odsekzoznamu"/>
        <w:numPr>
          <w:ilvl w:val="0"/>
          <w:numId w:val="76"/>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zavedenia </w:t>
      </w:r>
      <w:r w:rsidR="00D05202" w:rsidRPr="00C37ED9">
        <w:rPr>
          <w:rFonts w:ascii="Times New Roman" w:hAnsi="Times New Roman" w:cs="Times New Roman"/>
          <w:sz w:val="24"/>
          <w:szCs w:val="24"/>
        </w:rPr>
        <w:t>systém</w:t>
      </w:r>
      <w:r w:rsidRPr="00C37ED9">
        <w:rPr>
          <w:rFonts w:ascii="Times New Roman" w:hAnsi="Times New Roman" w:cs="Times New Roman"/>
          <w:sz w:val="24"/>
          <w:szCs w:val="24"/>
        </w:rPr>
        <w:t>u</w:t>
      </w:r>
      <w:r w:rsidR="00D05202" w:rsidRPr="00C37ED9">
        <w:rPr>
          <w:rFonts w:ascii="Times New Roman" w:hAnsi="Times New Roman" w:cs="Times New Roman"/>
          <w:sz w:val="24"/>
          <w:szCs w:val="24"/>
        </w:rPr>
        <w:t xml:space="preserve"> energetického manažérstva a jeho pomoci pri podnikaní, </w:t>
      </w:r>
    </w:p>
    <w:p w14:paraId="7C7E5481" w14:textId="4BFECB59" w:rsidR="00D05202" w:rsidRPr="00C37ED9" w:rsidRDefault="003A2D1B" w:rsidP="00731660">
      <w:pPr>
        <w:spacing w:line="264" w:lineRule="auto"/>
        <w:ind w:left="426" w:hanging="426"/>
        <w:jc w:val="both"/>
      </w:pPr>
      <w:r w:rsidRPr="00C37ED9">
        <w:t>ah</w:t>
      </w:r>
      <w:r w:rsidR="00AB3128" w:rsidRPr="00C37ED9">
        <w:t xml:space="preserve">) </w:t>
      </w:r>
      <w:r w:rsidR="002B1C5B" w:rsidRPr="00C37ED9">
        <w:tab/>
      </w:r>
      <w:r w:rsidR="00D05202" w:rsidRPr="00C37ED9">
        <w:t xml:space="preserve">poskytuje informácie domácnostiam o podporných schémach energetickej efektívnosti a o možnostiach poskytnutia a o vhodnosti energetických auditov pre budovy a domácnosti, </w:t>
      </w:r>
    </w:p>
    <w:p w14:paraId="157CDBB1" w14:textId="1678607D" w:rsidR="00D05202" w:rsidRPr="00C37ED9" w:rsidRDefault="003A2D1B" w:rsidP="00731660">
      <w:pPr>
        <w:spacing w:line="264" w:lineRule="auto"/>
        <w:ind w:left="426" w:hanging="426"/>
        <w:jc w:val="both"/>
      </w:pPr>
      <w:proofErr w:type="spellStart"/>
      <w:r w:rsidRPr="00C37ED9">
        <w:t>ai</w:t>
      </w:r>
      <w:proofErr w:type="spellEnd"/>
      <w:r w:rsidR="00AB3128" w:rsidRPr="00C37ED9">
        <w:t xml:space="preserve">) </w:t>
      </w:r>
      <w:r w:rsidR="0075252B" w:rsidRPr="00C37ED9">
        <w:tab/>
      </w:r>
      <w:r w:rsidR="00D05202" w:rsidRPr="00C37ED9">
        <w:t xml:space="preserve">meria, kontroluje a overuje štatisticky významný podiel opatrení energetickej efektívnosti vykonaných poskytovateľmi údajov do monitorovacieho systému, </w:t>
      </w:r>
    </w:p>
    <w:p w14:paraId="7204CE78" w14:textId="12B9DFD3" w:rsidR="00D05202" w:rsidRPr="00C37ED9" w:rsidRDefault="003A2D1B" w:rsidP="00731660">
      <w:pPr>
        <w:spacing w:line="264" w:lineRule="auto"/>
        <w:ind w:left="426" w:hanging="426"/>
        <w:jc w:val="both"/>
      </w:pPr>
      <w:r w:rsidRPr="00C37ED9">
        <w:t>aj</w:t>
      </w:r>
      <w:r w:rsidR="003B259E" w:rsidRPr="00C37ED9">
        <w:t>)</w:t>
      </w:r>
      <w:r w:rsidR="00AB3128" w:rsidRPr="00C37ED9">
        <w:t xml:space="preserve"> </w:t>
      </w:r>
      <w:r w:rsidR="00D05202" w:rsidRPr="00C37ED9">
        <w:t xml:space="preserve">navrhuje opatrenia energetickej efektívnosti </w:t>
      </w:r>
      <w:r w:rsidR="00D908B0" w:rsidRPr="00C37ED9">
        <w:t xml:space="preserve">pre </w:t>
      </w:r>
      <w:r w:rsidR="00D05202" w:rsidRPr="00C37ED9">
        <w:t xml:space="preserve">konečných spotrebiteľov vrátane domácností, a to najmä opatrenia na </w:t>
      </w:r>
    </w:p>
    <w:p w14:paraId="3D71C223" w14:textId="77777777" w:rsidR="00D05202" w:rsidRPr="00C37ED9" w:rsidRDefault="00D05202">
      <w:pPr>
        <w:pStyle w:val="Odsekzoznamu"/>
        <w:numPr>
          <w:ilvl w:val="0"/>
          <w:numId w:val="77"/>
        </w:numPr>
        <w:spacing w:after="0" w:line="264" w:lineRule="auto"/>
        <w:ind w:left="567" w:hanging="14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podporu zmeny správania konečného spotrebiteľa a koncového odberateľa, </w:t>
      </w:r>
    </w:p>
    <w:p w14:paraId="50318BF6" w14:textId="77777777" w:rsidR="00D05202" w:rsidRPr="00C37ED9" w:rsidRDefault="00D05202">
      <w:pPr>
        <w:pStyle w:val="Odsekzoznamu"/>
        <w:numPr>
          <w:ilvl w:val="0"/>
          <w:numId w:val="77"/>
        </w:numPr>
        <w:spacing w:after="0" w:line="264" w:lineRule="auto"/>
        <w:ind w:left="709" w:hanging="283"/>
        <w:jc w:val="both"/>
        <w:rPr>
          <w:rFonts w:ascii="Times New Roman" w:hAnsi="Times New Roman" w:cs="Times New Roman"/>
          <w:sz w:val="24"/>
          <w:szCs w:val="24"/>
        </w:rPr>
      </w:pPr>
      <w:r w:rsidRPr="00C37ED9">
        <w:rPr>
          <w:rFonts w:ascii="Times New Roman" w:hAnsi="Times New Roman" w:cs="Times New Roman"/>
          <w:sz w:val="24"/>
          <w:szCs w:val="24"/>
        </w:rPr>
        <w:t xml:space="preserve">zlepšenie informovania konečných spotrebiteľov a spotrebiteľských organizácií počas zavádzania inteligentných meracích systémov o nákladovo efektívnych a jednoduchých zmenách vo využívaní energie, </w:t>
      </w:r>
    </w:p>
    <w:p w14:paraId="601DFDB6" w14:textId="7FCC4AB6" w:rsidR="00D05202" w:rsidRPr="00C37ED9" w:rsidRDefault="003A2D1B" w:rsidP="007955BC">
      <w:pPr>
        <w:spacing w:line="264" w:lineRule="auto"/>
        <w:jc w:val="both"/>
      </w:pPr>
      <w:r w:rsidRPr="00C37ED9">
        <w:t>ak</w:t>
      </w:r>
      <w:r w:rsidR="00AB3128" w:rsidRPr="00C37ED9">
        <w:t xml:space="preserve">) </w:t>
      </w:r>
      <w:r w:rsidR="00D05202" w:rsidRPr="00C37ED9">
        <w:t xml:space="preserve">informuje vlastníka nájomného bytu na účel sociálneho </w:t>
      </w:r>
      <w:r w:rsidR="009F312C" w:rsidRPr="00C37ED9">
        <w:t>bývania</w:t>
      </w:r>
      <w:r w:rsidR="00237F76" w:rsidRPr="00C37ED9">
        <w:rPr>
          <w:rStyle w:val="Odkaznapoznmkupodiarou"/>
        </w:rPr>
        <w:footnoteReference w:id="77"/>
      </w:r>
      <w:r w:rsidR="00DA69F8" w:rsidRPr="00C37ED9">
        <w:t>)</w:t>
      </w:r>
      <w:r w:rsidR="00CE00EC" w:rsidRPr="00C37ED9">
        <w:t xml:space="preserve"> </w:t>
      </w:r>
      <w:r w:rsidR="00D05202" w:rsidRPr="00C37ED9">
        <w:t xml:space="preserve">najmä o </w:t>
      </w:r>
    </w:p>
    <w:p w14:paraId="799B11B8" w14:textId="37873796" w:rsidR="00D05202" w:rsidRPr="00C37ED9" w:rsidRDefault="00D05202">
      <w:pPr>
        <w:pStyle w:val="Odsekzoznamu"/>
        <w:numPr>
          <w:ilvl w:val="0"/>
          <w:numId w:val="78"/>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opatreniach energetickej efektívnosti, najmä pre oblasť budov, </w:t>
      </w:r>
    </w:p>
    <w:p w14:paraId="4D03C18B" w14:textId="1257411D" w:rsidR="00D05202" w:rsidRPr="00C37ED9" w:rsidRDefault="00D05202">
      <w:pPr>
        <w:pStyle w:val="Odsekzoznamu"/>
        <w:numPr>
          <w:ilvl w:val="0"/>
          <w:numId w:val="78"/>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možnostiach zavedenia systému energetického manažérstva a využívania energetických auditov, </w:t>
      </w:r>
    </w:p>
    <w:p w14:paraId="2424DB86" w14:textId="03CC31F3" w:rsidR="00D05202" w:rsidRPr="00C37ED9" w:rsidRDefault="00D05202">
      <w:pPr>
        <w:pStyle w:val="Odsekzoznamu"/>
        <w:numPr>
          <w:ilvl w:val="0"/>
          <w:numId w:val="78"/>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možnostiach využívania energetickej služby na financovanie opatrení energetickej efektívnosti a </w:t>
      </w:r>
      <w:r w:rsidR="001527A0" w:rsidRPr="00C37ED9">
        <w:rPr>
          <w:rFonts w:ascii="Times New Roman" w:hAnsi="Times New Roman" w:cs="Times New Roman"/>
          <w:sz w:val="24"/>
          <w:szCs w:val="24"/>
        </w:rPr>
        <w:t>opatrení</w:t>
      </w:r>
      <w:r w:rsidRPr="00C37ED9">
        <w:rPr>
          <w:rFonts w:ascii="Times New Roman" w:hAnsi="Times New Roman" w:cs="Times New Roman"/>
          <w:sz w:val="24"/>
          <w:szCs w:val="24"/>
        </w:rPr>
        <w:t xml:space="preserve"> energetickej efektívnosti z dlhodobého hľadiska, </w:t>
      </w:r>
    </w:p>
    <w:p w14:paraId="350657FB" w14:textId="5B5B16A3" w:rsidR="00D05202" w:rsidRPr="00C37ED9" w:rsidRDefault="003A2D1B" w:rsidP="00731660">
      <w:pPr>
        <w:spacing w:line="264" w:lineRule="auto"/>
        <w:ind w:left="426" w:hanging="426"/>
        <w:jc w:val="both"/>
      </w:pPr>
      <w:proofErr w:type="spellStart"/>
      <w:r w:rsidRPr="00C37ED9">
        <w:t>al</w:t>
      </w:r>
      <w:proofErr w:type="spellEnd"/>
      <w:r w:rsidR="003B259E" w:rsidRPr="00C37ED9">
        <w:t xml:space="preserve">) </w:t>
      </w:r>
      <w:r w:rsidR="00D05202" w:rsidRPr="00C37ED9">
        <w:t xml:space="preserve">pomáha obciam a vyšším územným celkom pri vypracovaní plánov energetickej efektívnosti, </w:t>
      </w:r>
    </w:p>
    <w:p w14:paraId="4F6A09C8" w14:textId="5080420E" w:rsidR="00D05202" w:rsidRPr="00C37ED9" w:rsidRDefault="003A2D1B" w:rsidP="007955BC">
      <w:pPr>
        <w:spacing w:line="264" w:lineRule="auto"/>
        <w:jc w:val="both"/>
      </w:pPr>
      <w:proofErr w:type="spellStart"/>
      <w:r w:rsidRPr="00C37ED9">
        <w:t>am</w:t>
      </w:r>
      <w:proofErr w:type="spellEnd"/>
      <w:r w:rsidR="003B259E" w:rsidRPr="00C37ED9">
        <w:t>)</w:t>
      </w:r>
      <w:r w:rsidR="00AB3128" w:rsidRPr="00C37ED9">
        <w:t xml:space="preserve"> p</w:t>
      </w:r>
      <w:r w:rsidR="00D05202" w:rsidRPr="00C37ED9">
        <w:t xml:space="preserve">oskytuje koncovému odberateľovi elektriny a koncovému odberateľovi plynu </w:t>
      </w:r>
    </w:p>
    <w:p w14:paraId="32061014" w14:textId="3869AA83" w:rsidR="00D05202" w:rsidRPr="00C37ED9" w:rsidRDefault="00D05202">
      <w:pPr>
        <w:pStyle w:val="Odsekzoznamu"/>
        <w:numPr>
          <w:ilvl w:val="0"/>
          <w:numId w:val="79"/>
        </w:numPr>
        <w:spacing w:after="0" w:line="264" w:lineRule="auto"/>
        <w:ind w:left="567" w:hanging="141"/>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informácie o dostupných opatreniach energetickej efektívnosti, </w:t>
      </w:r>
    </w:p>
    <w:p w14:paraId="2DA3A19D" w14:textId="77777777" w:rsidR="00D05202" w:rsidRPr="00C37ED9" w:rsidRDefault="00D05202">
      <w:pPr>
        <w:pStyle w:val="Odsekzoznamu"/>
        <w:numPr>
          <w:ilvl w:val="0"/>
          <w:numId w:val="7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 xml:space="preserve">porovnateľné profily spotreby koncových odberateľov elektriny v rovnakej kategórii spotreby elektriny, </w:t>
      </w:r>
    </w:p>
    <w:p w14:paraId="797BCF69" w14:textId="77777777" w:rsidR="00D05202" w:rsidRPr="00C37ED9" w:rsidRDefault="00D05202">
      <w:pPr>
        <w:pStyle w:val="Odsekzoznamu"/>
        <w:numPr>
          <w:ilvl w:val="0"/>
          <w:numId w:val="7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porovnateľné profily spotreby koncových odberateľov plynu v rovnakej kategórii spotreby plynu, </w:t>
      </w:r>
    </w:p>
    <w:p w14:paraId="1DD0E502" w14:textId="77777777" w:rsidR="00D05202" w:rsidRPr="00C37ED9" w:rsidRDefault="00D05202">
      <w:pPr>
        <w:pStyle w:val="Odsekzoznamu"/>
        <w:numPr>
          <w:ilvl w:val="0"/>
          <w:numId w:val="79"/>
        </w:numPr>
        <w:spacing w:after="0" w:line="264" w:lineRule="auto"/>
        <w:ind w:left="709" w:hanging="283"/>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technické špecifikácie elektrických spotrebičov a spotrebičov plynu, </w:t>
      </w:r>
    </w:p>
    <w:p w14:paraId="71EE4CEC" w14:textId="637300EE" w:rsidR="00D05202" w:rsidRPr="00C37ED9" w:rsidRDefault="003A2D1B" w:rsidP="00731660">
      <w:pPr>
        <w:spacing w:line="264" w:lineRule="auto"/>
        <w:ind w:left="426" w:hanging="426"/>
        <w:jc w:val="both"/>
      </w:pPr>
      <w:proofErr w:type="spellStart"/>
      <w:r w:rsidRPr="00C37ED9">
        <w:t>an</w:t>
      </w:r>
      <w:proofErr w:type="spellEnd"/>
      <w:r w:rsidR="00AB3128" w:rsidRPr="00C37ED9">
        <w:t xml:space="preserve">) </w:t>
      </w:r>
      <w:r w:rsidR="00D05202" w:rsidRPr="00C37ED9">
        <w:t xml:space="preserve">sleduje, vyhodnocuje a zverejňuje na svojom webovom sídle referenčné hodnoty energetickej efektívnosti budov, </w:t>
      </w:r>
    </w:p>
    <w:p w14:paraId="2CDEC3D6" w14:textId="609653F5" w:rsidR="00092A41" w:rsidRPr="00C37ED9" w:rsidRDefault="003A2D1B" w:rsidP="00731660">
      <w:pPr>
        <w:spacing w:line="264" w:lineRule="auto"/>
        <w:ind w:left="426" w:hanging="426"/>
        <w:jc w:val="both"/>
      </w:pPr>
      <w:proofErr w:type="spellStart"/>
      <w:r w:rsidRPr="00C37ED9">
        <w:t>ao</w:t>
      </w:r>
      <w:proofErr w:type="spellEnd"/>
      <w:r w:rsidR="00AB3128" w:rsidRPr="00C37ED9">
        <w:t xml:space="preserve">) </w:t>
      </w:r>
      <w:r w:rsidR="00230342" w:rsidRPr="00C37ED9">
        <w:tab/>
      </w:r>
      <w:r w:rsidR="001527A0" w:rsidRPr="00C37ED9">
        <w:t xml:space="preserve">vykonáva </w:t>
      </w:r>
      <w:r w:rsidR="009A4C37" w:rsidRPr="00C37ED9">
        <w:t>zber údajov pre štatistiku</w:t>
      </w:r>
      <w:r w:rsidR="005D5CEE" w:rsidRPr="00C37ED9">
        <w:t xml:space="preserve"> energetickej efektívnosti</w:t>
      </w:r>
      <w:r w:rsidR="009A4C37" w:rsidRPr="00C37ED9">
        <w:t xml:space="preserve"> a poskytovanie štatistických údajov na národnej a medzinárodnej úrovni</w:t>
      </w:r>
      <w:r w:rsidR="00092A41" w:rsidRPr="00C37ED9">
        <w:t>,</w:t>
      </w:r>
    </w:p>
    <w:p w14:paraId="776E2221" w14:textId="77777777" w:rsidR="00F3427C" w:rsidRPr="00C37ED9" w:rsidRDefault="003A2D1B" w:rsidP="00731660">
      <w:pPr>
        <w:spacing w:line="264" w:lineRule="auto"/>
        <w:ind w:left="426" w:hanging="426"/>
        <w:jc w:val="both"/>
      </w:pPr>
      <w:proofErr w:type="spellStart"/>
      <w:r w:rsidRPr="00C37ED9">
        <w:t>ap</w:t>
      </w:r>
      <w:proofErr w:type="spellEnd"/>
      <w:r w:rsidR="00092A41" w:rsidRPr="00C37ED9">
        <w:t xml:space="preserve">) vypracúva </w:t>
      </w:r>
      <w:r w:rsidR="004919B8" w:rsidRPr="00C37ED9">
        <w:t>vý</w:t>
      </w:r>
      <w:r w:rsidR="00092A41" w:rsidRPr="00C37ED9">
        <w:t>ročnú správu o plnení cieľov energetickej efektívnosti, o dosiahnutých úsporách energie a o</w:t>
      </w:r>
      <w:r w:rsidR="004919B8" w:rsidRPr="00C37ED9">
        <w:t xml:space="preserve"> ročnom </w:t>
      </w:r>
      <w:r w:rsidR="00092A41" w:rsidRPr="00C37ED9">
        <w:t>trende úspor energie a predkladá ju ministerstvu</w:t>
      </w:r>
      <w:r w:rsidR="00F3427C" w:rsidRPr="00C37ED9">
        <w:t>,</w:t>
      </w:r>
    </w:p>
    <w:p w14:paraId="5E09F9B6" w14:textId="3A6CAFF2" w:rsidR="00D05202" w:rsidRPr="00C37ED9" w:rsidRDefault="00FE0E10" w:rsidP="00731660">
      <w:pPr>
        <w:spacing w:line="264" w:lineRule="auto"/>
        <w:ind w:left="426" w:hanging="426"/>
        <w:jc w:val="both"/>
      </w:pPr>
      <w:proofErr w:type="spellStart"/>
      <w:r w:rsidRPr="00C37ED9">
        <w:t>a</w:t>
      </w:r>
      <w:r w:rsidR="00766DA7" w:rsidRPr="00C37ED9">
        <w:t>q</w:t>
      </w:r>
      <w:proofErr w:type="spellEnd"/>
      <w:r w:rsidRPr="00C37ED9">
        <w:t xml:space="preserve">) </w:t>
      </w:r>
      <w:r w:rsidR="00230342" w:rsidRPr="00C37ED9">
        <w:tab/>
      </w:r>
      <w:r w:rsidRPr="00C37ED9">
        <w:t>informuje o bankových produktoch v oblasti energetickej efektívnosti.</w:t>
      </w:r>
    </w:p>
    <w:p w14:paraId="1F9CE010" w14:textId="31FF5AA4" w:rsidR="00D340BC" w:rsidRPr="00C37ED9" w:rsidRDefault="00D340BC" w:rsidP="007B0631">
      <w:pPr>
        <w:spacing w:line="264" w:lineRule="auto"/>
        <w:jc w:val="both"/>
      </w:pPr>
    </w:p>
    <w:p w14:paraId="2654E237" w14:textId="77777777" w:rsidR="00B6659A" w:rsidRPr="00C37ED9" w:rsidRDefault="00B6659A" w:rsidP="007B0631">
      <w:pPr>
        <w:spacing w:line="264" w:lineRule="auto"/>
        <w:jc w:val="center"/>
      </w:pPr>
    </w:p>
    <w:p w14:paraId="3EF17AAF" w14:textId="278B4EA5" w:rsidR="00C15D81" w:rsidRPr="00C37ED9" w:rsidRDefault="0015723F" w:rsidP="007B0631">
      <w:pPr>
        <w:spacing w:line="264" w:lineRule="auto"/>
        <w:jc w:val="center"/>
      </w:pPr>
      <w:r w:rsidRPr="00C37ED9">
        <w:t xml:space="preserve">DEVIATA </w:t>
      </w:r>
      <w:r w:rsidR="006E6481" w:rsidRPr="00C37ED9">
        <w:t>ČASŤ</w:t>
      </w:r>
    </w:p>
    <w:p w14:paraId="026CF56B" w14:textId="26458168" w:rsidR="00DC2A2A" w:rsidRPr="00C37ED9" w:rsidRDefault="00DC2A2A" w:rsidP="007B0631">
      <w:pPr>
        <w:spacing w:line="264" w:lineRule="auto"/>
        <w:jc w:val="center"/>
      </w:pPr>
      <w:r w:rsidRPr="00C37ED9">
        <w:t>ZODPOVEDNOSŤ ZA PORU</w:t>
      </w:r>
      <w:r w:rsidR="00250946" w:rsidRPr="00C37ED9">
        <w:t>Š</w:t>
      </w:r>
      <w:r w:rsidRPr="00C37ED9">
        <w:t>ENIE POVINNOSTÍ</w:t>
      </w:r>
    </w:p>
    <w:p w14:paraId="53822728" w14:textId="77777777" w:rsidR="00F908A9" w:rsidRPr="00C37ED9" w:rsidRDefault="00F908A9" w:rsidP="007B0631">
      <w:pPr>
        <w:spacing w:line="264" w:lineRule="auto"/>
        <w:jc w:val="center"/>
      </w:pPr>
    </w:p>
    <w:p w14:paraId="3D33D0F9" w14:textId="445BB6B5" w:rsidR="00250946" w:rsidRPr="00C37ED9" w:rsidRDefault="00250946" w:rsidP="007B0631">
      <w:pPr>
        <w:spacing w:line="264" w:lineRule="auto"/>
        <w:ind w:left="420"/>
        <w:jc w:val="center"/>
        <w:rPr>
          <w:strike/>
        </w:rPr>
      </w:pPr>
      <w:r w:rsidRPr="00C37ED9">
        <w:rPr>
          <w:b/>
        </w:rPr>
        <w:t xml:space="preserve">§ </w:t>
      </w:r>
      <w:r w:rsidR="001C1585" w:rsidRPr="00C37ED9">
        <w:rPr>
          <w:b/>
        </w:rPr>
        <w:t xml:space="preserve">40 </w:t>
      </w:r>
    </w:p>
    <w:p w14:paraId="07E4AA91" w14:textId="0C529E57" w:rsidR="00250946" w:rsidRPr="00C37ED9" w:rsidRDefault="00250946" w:rsidP="007B0631">
      <w:pPr>
        <w:spacing w:line="264" w:lineRule="auto"/>
        <w:ind w:left="270"/>
        <w:jc w:val="center"/>
        <w:rPr>
          <w:b/>
        </w:rPr>
      </w:pPr>
      <w:bookmarkStart w:id="133" w:name="paragraf-27.nadpis"/>
      <w:r w:rsidRPr="00C37ED9">
        <w:rPr>
          <w:b/>
        </w:rPr>
        <w:t xml:space="preserve"> </w:t>
      </w:r>
      <w:r w:rsidR="00CF7D88" w:rsidRPr="00C37ED9">
        <w:rPr>
          <w:b/>
        </w:rPr>
        <w:t>Kontrola úradom</w:t>
      </w:r>
      <w:r w:rsidRPr="00C37ED9">
        <w:rPr>
          <w:b/>
        </w:rPr>
        <w:t xml:space="preserve"> </w:t>
      </w:r>
    </w:p>
    <w:p w14:paraId="1BD8B708" w14:textId="77777777" w:rsidR="00F908A9" w:rsidRPr="00C37ED9" w:rsidRDefault="00F908A9" w:rsidP="007B0631">
      <w:pPr>
        <w:spacing w:line="264" w:lineRule="auto"/>
        <w:ind w:left="270"/>
        <w:jc w:val="center"/>
      </w:pPr>
    </w:p>
    <w:p w14:paraId="13831D25" w14:textId="5141A1E4" w:rsidR="00731646" w:rsidRPr="00C37ED9" w:rsidRDefault="00731646" w:rsidP="00731646">
      <w:pPr>
        <w:spacing w:line="264" w:lineRule="auto"/>
        <w:jc w:val="both"/>
      </w:pPr>
      <w:bookmarkStart w:id="134" w:name="paragraf-27.odsek-1"/>
      <w:bookmarkEnd w:id="133"/>
      <w:r w:rsidRPr="00C37ED9">
        <w:t xml:space="preserve">(1) </w:t>
      </w:r>
      <w:r w:rsidR="0038441C" w:rsidRPr="00C37ED9">
        <w:t>Štátny d</w:t>
      </w:r>
      <w:r w:rsidRPr="00C37ED9">
        <w:t xml:space="preserve">ozor nad dodržiavaním tohto zákona vykonáva úrad, ktorý </w:t>
      </w:r>
    </w:p>
    <w:p w14:paraId="2801D182" w14:textId="6867BE59" w:rsidR="00731646" w:rsidRPr="00C37ED9" w:rsidRDefault="00731646">
      <w:pPr>
        <w:numPr>
          <w:ilvl w:val="0"/>
          <w:numId w:val="56"/>
        </w:numPr>
        <w:spacing w:line="264" w:lineRule="auto"/>
        <w:jc w:val="both"/>
      </w:pPr>
      <w:r w:rsidRPr="00C37ED9">
        <w:t xml:space="preserve">kontroluje dodržiavanie povinností </w:t>
      </w:r>
      <w:r w:rsidR="00AF54FB" w:rsidRPr="00C37ED9">
        <w:t xml:space="preserve">podľa </w:t>
      </w:r>
      <w:r w:rsidRPr="00C37ED9">
        <w:t xml:space="preserve">tohto zákona, </w:t>
      </w:r>
    </w:p>
    <w:p w14:paraId="68CF437D" w14:textId="77777777" w:rsidR="00731646" w:rsidRPr="00C37ED9" w:rsidRDefault="00731646">
      <w:pPr>
        <w:numPr>
          <w:ilvl w:val="0"/>
          <w:numId w:val="56"/>
        </w:numPr>
        <w:spacing w:line="264" w:lineRule="auto"/>
        <w:jc w:val="both"/>
      </w:pPr>
      <w:r w:rsidRPr="00C37ED9">
        <w:t xml:space="preserve">ukladá opatrenia na odstránenie zistených nedostatkov a kontroluje ich plnenie, </w:t>
      </w:r>
    </w:p>
    <w:p w14:paraId="725CF563" w14:textId="77777777" w:rsidR="00731646" w:rsidRPr="00C37ED9" w:rsidRDefault="00731646">
      <w:pPr>
        <w:numPr>
          <w:ilvl w:val="0"/>
          <w:numId w:val="56"/>
        </w:numPr>
        <w:spacing w:line="264" w:lineRule="auto"/>
        <w:jc w:val="both"/>
      </w:pPr>
      <w:proofErr w:type="spellStart"/>
      <w:r w:rsidRPr="00C37ED9">
        <w:t>prejednáva</w:t>
      </w:r>
      <w:proofErr w:type="spellEnd"/>
      <w:r w:rsidRPr="00C37ED9">
        <w:t xml:space="preserve"> správne delikty, </w:t>
      </w:r>
    </w:p>
    <w:p w14:paraId="733ED524" w14:textId="77777777" w:rsidR="00731646" w:rsidRPr="00C37ED9" w:rsidRDefault="00731646">
      <w:pPr>
        <w:numPr>
          <w:ilvl w:val="0"/>
          <w:numId w:val="56"/>
        </w:numPr>
        <w:spacing w:line="264" w:lineRule="auto"/>
        <w:jc w:val="both"/>
      </w:pPr>
      <w:r w:rsidRPr="00C37ED9">
        <w:t xml:space="preserve">ukladá pokuty, </w:t>
      </w:r>
    </w:p>
    <w:p w14:paraId="4C83C1C9" w14:textId="63AAF348" w:rsidR="00731646" w:rsidRPr="00C37ED9" w:rsidRDefault="00731646">
      <w:pPr>
        <w:numPr>
          <w:ilvl w:val="0"/>
          <w:numId w:val="56"/>
        </w:numPr>
        <w:spacing w:line="264" w:lineRule="auto"/>
        <w:jc w:val="both"/>
      </w:pPr>
      <w:r w:rsidRPr="00C37ED9">
        <w:t>predkladá poverenej organizácii návrh na vyčiarknutie odborne spôsobilej osoby z registra odborne spôsobilých osôb podľa § 1</w:t>
      </w:r>
      <w:r w:rsidR="00B1285A" w:rsidRPr="00C37ED9">
        <w:t>8</w:t>
      </w:r>
      <w:r w:rsidRPr="00C37ED9">
        <w:t xml:space="preserve"> ods. </w:t>
      </w:r>
      <w:r w:rsidR="00713ACC">
        <w:t>6</w:t>
      </w:r>
      <w:r w:rsidR="00AF54FB" w:rsidRPr="00C37ED9">
        <w:t xml:space="preserve"> písm. d)</w:t>
      </w:r>
      <w:r w:rsidRPr="00C37ED9">
        <w:t>,</w:t>
      </w:r>
    </w:p>
    <w:p w14:paraId="75AE11A9" w14:textId="3A38F7B0" w:rsidR="00731646" w:rsidRPr="00C37ED9" w:rsidRDefault="00731646">
      <w:pPr>
        <w:numPr>
          <w:ilvl w:val="0"/>
          <w:numId w:val="56"/>
        </w:numPr>
        <w:spacing w:line="264" w:lineRule="auto"/>
        <w:jc w:val="both"/>
      </w:pPr>
      <w:r w:rsidRPr="00C37ED9">
        <w:t>oznamuje na účely zrušenia živnostenského oprávnenia príslušným orgánom skutočnosti podľa</w:t>
      </w:r>
      <w:r w:rsidR="00CA3E47" w:rsidRPr="00C37ED9">
        <w:t xml:space="preserve"> § 1</w:t>
      </w:r>
      <w:r w:rsidR="00B1285A" w:rsidRPr="00C37ED9">
        <w:t>8</w:t>
      </w:r>
      <w:r w:rsidR="00CA3E47" w:rsidRPr="00C37ED9">
        <w:t xml:space="preserve"> ods. </w:t>
      </w:r>
      <w:r w:rsidR="00713ACC">
        <w:t>6</w:t>
      </w:r>
      <w:r w:rsidR="00CA3E47" w:rsidRPr="00C37ED9">
        <w:t xml:space="preserve"> písm</w:t>
      </w:r>
      <w:r w:rsidR="00012CD6" w:rsidRPr="00C37ED9">
        <w:t>. a) a</w:t>
      </w:r>
      <w:r w:rsidR="00EE41DC" w:rsidRPr="00C37ED9">
        <w:t xml:space="preserve"> </w:t>
      </w:r>
      <w:r w:rsidR="00012CD6" w:rsidRPr="00C37ED9">
        <w:t xml:space="preserve">d). </w:t>
      </w:r>
    </w:p>
    <w:p w14:paraId="31E871D6" w14:textId="77777777" w:rsidR="00731646" w:rsidRPr="00C37ED9" w:rsidRDefault="00731646" w:rsidP="00731646">
      <w:pPr>
        <w:spacing w:line="264" w:lineRule="auto"/>
        <w:ind w:left="720"/>
        <w:jc w:val="both"/>
      </w:pPr>
    </w:p>
    <w:p w14:paraId="3D63F8E2" w14:textId="5DEC85F0" w:rsidR="00731646" w:rsidRPr="00C37ED9" w:rsidRDefault="00731646" w:rsidP="00731646">
      <w:pPr>
        <w:jc w:val="both"/>
      </w:pPr>
      <w:r w:rsidRPr="00C37ED9">
        <w:t>(2) Pri výkone štátneho dozoru úrad postupuje primerane podľa osobitného predpisu</w:t>
      </w:r>
      <w:r w:rsidRPr="006B2358">
        <w:rPr>
          <w:b/>
          <w:bCs/>
        </w:rPr>
        <w:t>.</w:t>
      </w:r>
      <w:r w:rsidR="00AC3F44" w:rsidRPr="006B2358">
        <w:rPr>
          <w:rStyle w:val="Odkaznapoznmkupodiarou"/>
          <w:b w:val="0"/>
          <w:bCs/>
        </w:rPr>
        <w:footnoteReference w:id="78"/>
      </w:r>
      <w:r w:rsidR="00200502" w:rsidRPr="006B2358">
        <w:rPr>
          <w:b/>
          <w:bCs/>
        </w:rPr>
        <w:t>)</w:t>
      </w:r>
    </w:p>
    <w:p w14:paraId="3F4FBD49" w14:textId="77777777" w:rsidR="00731646" w:rsidRPr="00C37ED9" w:rsidRDefault="00731646" w:rsidP="00731646">
      <w:pPr>
        <w:jc w:val="both"/>
      </w:pPr>
    </w:p>
    <w:p w14:paraId="711D626C" w14:textId="0515FF56" w:rsidR="00731646" w:rsidRPr="00C37ED9" w:rsidRDefault="00731646" w:rsidP="00731646">
      <w:pPr>
        <w:jc w:val="both"/>
      </w:pPr>
      <w:r w:rsidRPr="00C37ED9">
        <w:t xml:space="preserve">(3) Zamestnanci úradu pri výkone štátneho dozoru sú oprávnení vstupovať na pozemky, do objektov a zariadení </w:t>
      </w:r>
      <w:proofErr w:type="spellStart"/>
      <w:r w:rsidRPr="00C37ED9">
        <w:t>dozorovaných</w:t>
      </w:r>
      <w:proofErr w:type="spellEnd"/>
      <w:r w:rsidRPr="00C37ED9">
        <w:t xml:space="preserve"> osôb, vykonávať potrebné zisťovania, požadovať potrebné doklady, údaje, písomné alebo ústne vysvetlenia, overovať totožnosť kontrolovaných osôb a vyhotovovať obrazové, zvukové a</w:t>
      </w:r>
      <w:r w:rsidR="004923F5" w:rsidRPr="00C37ED9">
        <w:t xml:space="preserve"> zvukovo-obrazové </w:t>
      </w:r>
      <w:r w:rsidRPr="00C37ED9">
        <w:t>záznamy na zdokumentovanie zistených nedostatkov.</w:t>
      </w:r>
    </w:p>
    <w:p w14:paraId="0F55BF53" w14:textId="77777777" w:rsidR="00731646" w:rsidRPr="00C37ED9" w:rsidRDefault="00731646" w:rsidP="00731646">
      <w:pPr>
        <w:jc w:val="both"/>
      </w:pPr>
    </w:p>
    <w:p w14:paraId="679990D1" w14:textId="2047E7F2" w:rsidR="00731646" w:rsidRPr="00C37ED9" w:rsidRDefault="00731646" w:rsidP="00731646">
      <w:pPr>
        <w:jc w:val="both"/>
      </w:pPr>
      <w:r w:rsidRPr="00C37ED9">
        <w:t xml:space="preserve">(4) Osoba podliehajúca </w:t>
      </w:r>
      <w:r w:rsidR="0038441C" w:rsidRPr="00C37ED9">
        <w:t xml:space="preserve">štátnemu </w:t>
      </w:r>
      <w:r w:rsidRPr="00C37ED9">
        <w:t xml:space="preserve">dozoru podľa tohto zákona, je povinná </w:t>
      </w:r>
      <w:bookmarkStart w:id="135" w:name="_Hlk212441893"/>
      <w:r w:rsidRPr="00C37ED9">
        <w:t>poskytovať zamestnancom úradu potrebnú súčinnosť, umožniť im vstup na pozemky, do objektov a zariadení, predložiť im potrebné materiály, dokumentáciu a podať požadované vysvetlenia v primeranej úradom určenej lehote</w:t>
      </w:r>
      <w:bookmarkEnd w:id="135"/>
      <w:r w:rsidRPr="00C37ED9">
        <w:t>.</w:t>
      </w:r>
    </w:p>
    <w:p w14:paraId="09558E93" w14:textId="77777777" w:rsidR="00731646" w:rsidRPr="00C37ED9" w:rsidRDefault="00731646" w:rsidP="00731646">
      <w:pPr>
        <w:jc w:val="both"/>
      </w:pPr>
    </w:p>
    <w:p w14:paraId="75455921" w14:textId="2C08A4BC" w:rsidR="00962856" w:rsidRPr="00C37ED9" w:rsidRDefault="00731646" w:rsidP="007B0631">
      <w:pPr>
        <w:spacing w:line="264" w:lineRule="auto"/>
        <w:jc w:val="both"/>
      </w:pPr>
      <w:r w:rsidRPr="00C37ED9">
        <w:lastRenderedPageBreak/>
        <w:t xml:space="preserve">(5) </w:t>
      </w:r>
      <w:r w:rsidR="0038441C" w:rsidRPr="00C37ED9">
        <w:t>Štátny d</w:t>
      </w:r>
      <w:r w:rsidRPr="00C37ED9">
        <w:t>ozor nad dodržiavaním tohto zákona v zariadeniach slúžiacich na zabezpečenie obrany štátu a bezpečnosti štátu a v objektoch a zariadeniach v pôsobnosti subjektov podľa § 12 vykonávajú zamestnanci úradu podľa osobitného predpisu.</w:t>
      </w:r>
      <w:r w:rsidR="00231EEE" w:rsidRPr="00C37ED9">
        <w:rPr>
          <w:rStyle w:val="Odkaznapoznmkupodiarou"/>
          <w:b w:val="0"/>
          <w:bCs/>
        </w:rPr>
        <w:footnoteReference w:id="79"/>
      </w:r>
      <w:r w:rsidR="00F741F3" w:rsidRPr="00C37ED9">
        <w:rPr>
          <w:b/>
          <w:bCs/>
        </w:rPr>
        <w:t>)</w:t>
      </w:r>
      <w:r w:rsidRPr="00C37ED9">
        <w:t xml:space="preserve"> </w:t>
      </w:r>
    </w:p>
    <w:bookmarkEnd w:id="134"/>
    <w:p w14:paraId="722E6291" w14:textId="77777777" w:rsidR="00F908A9" w:rsidRPr="00C37ED9" w:rsidRDefault="00F908A9" w:rsidP="007B0631">
      <w:pPr>
        <w:spacing w:line="264" w:lineRule="auto"/>
        <w:jc w:val="both"/>
      </w:pPr>
    </w:p>
    <w:p w14:paraId="2F370EE9" w14:textId="3DC14830" w:rsidR="00962856" w:rsidRPr="00C37ED9" w:rsidRDefault="00962856" w:rsidP="00F327A2">
      <w:pPr>
        <w:spacing w:line="264" w:lineRule="auto"/>
        <w:jc w:val="center"/>
        <w:rPr>
          <w:b/>
        </w:rPr>
      </w:pPr>
      <w:bookmarkStart w:id="136" w:name="paragraf-39.oznacenie"/>
      <w:bookmarkStart w:id="137" w:name="paragraf-29.oznacenie"/>
      <w:bookmarkStart w:id="138" w:name="paragraf-29"/>
      <w:bookmarkEnd w:id="131"/>
      <w:bookmarkEnd w:id="132"/>
      <w:r w:rsidRPr="00C37ED9">
        <w:rPr>
          <w:b/>
        </w:rPr>
        <w:t xml:space="preserve">§ </w:t>
      </w:r>
      <w:r w:rsidR="001C1585" w:rsidRPr="00C37ED9">
        <w:rPr>
          <w:b/>
        </w:rPr>
        <w:t xml:space="preserve">41 </w:t>
      </w:r>
    </w:p>
    <w:p w14:paraId="3C583643" w14:textId="4E9B2AAD" w:rsidR="00962856" w:rsidRPr="00C37ED9" w:rsidRDefault="00962856" w:rsidP="00F327A2">
      <w:pPr>
        <w:spacing w:line="264" w:lineRule="auto"/>
        <w:jc w:val="center"/>
        <w:rPr>
          <w:b/>
        </w:rPr>
      </w:pPr>
      <w:bookmarkStart w:id="139" w:name="paragraf-39.nadpis"/>
      <w:bookmarkEnd w:id="136"/>
      <w:r w:rsidRPr="00C37ED9">
        <w:rPr>
          <w:b/>
        </w:rPr>
        <w:t>Spolupráca s úradom</w:t>
      </w:r>
    </w:p>
    <w:p w14:paraId="1F26803C" w14:textId="77777777" w:rsidR="00962856" w:rsidRPr="00C37ED9" w:rsidRDefault="00962856" w:rsidP="00962856">
      <w:pPr>
        <w:spacing w:line="264" w:lineRule="auto"/>
        <w:jc w:val="both"/>
      </w:pPr>
    </w:p>
    <w:p w14:paraId="231233BF" w14:textId="3AFB23B1" w:rsidR="00962856" w:rsidRPr="00C37ED9" w:rsidRDefault="00962856" w:rsidP="00962856">
      <w:pPr>
        <w:spacing w:line="264" w:lineRule="auto"/>
        <w:jc w:val="both"/>
      </w:pPr>
      <w:bookmarkStart w:id="140" w:name="paragraf-39.odsek-1.oznacenie"/>
      <w:bookmarkStart w:id="141" w:name="paragraf-39.odsek-1"/>
      <w:bookmarkEnd w:id="139"/>
      <w:r w:rsidRPr="00C37ED9">
        <w:t xml:space="preserve">(1) </w:t>
      </w:r>
      <w:bookmarkStart w:id="142" w:name="paragraf-39.odsek-1.text"/>
      <w:bookmarkEnd w:id="140"/>
      <w:r w:rsidRPr="00C37ED9">
        <w:t xml:space="preserve">Ak je to potrebné na účely dosiahnutia cieľov úradu podľa tohto zákona, spolupracuje úrad s orgánmi štátnej správy, inými orgánmi verejnej moci, orgánmi členských štátov a tretích štátov. </w:t>
      </w:r>
      <w:bookmarkEnd w:id="142"/>
    </w:p>
    <w:p w14:paraId="13725153" w14:textId="77777777" w:rsidR="00854315" w:rsidRPr="00C37ED9" w:rsidRDefault="00854315" w:rsidP="00962856">
      <w:pPr>
        <w:spacing w:line="264" w:lineRule="auto"/>
        <w:jc w:val="both"/>
      </w:pPr>
    </w:p>
    <w:p w14:paraId="0C57F7D6" w14:textId="77ADB045" w:rsidR="00962856" w:rsidRPr="00C37ED9" w:rsidRDefault="00962856" w:rsidP="00962856">
      <w:pPr>
        <w:spacing w:line="264" w:lineRule="auto"/>
        <w:jc w:val="both"/>
      </w:pPr>
      <w:bookmarkStart w:id="143" w:name="paragraf-39.odsek-2.oznacenie"/>
      <w:bookmarkEnd w:id="141"/>
      <w:r w:rsidRPr="00C37ED9">
        <w:t xml:space="preserve">(2) </w:t>
      </w:r>
      <w:bookmarkStart w:id="144" w:name="paragraf-39.odsek-2.text"/>
      <w:bookmarkEnd w:id="143"/>
      <w:r w:rsidRPr="00C37ED9">
        <w:t>Štátne orgány, orgány územnej samosprávy, orgány záujmovej samosprávy, iné orgány verejnej moci a iné osoby spolupracujú s úradom a na jeho požiadanie mu predkladajú informácie a údaje potrebné na vykonávanie jeho činnosti, ktorými disponujú</w:t>
      </w:r>
      <w:r w:rsidR="009446FD" w:rsidRPr="00C37ED9">
        <w:t>, ak osobitný predpis neustanovuje inak.</w:t>
      </w:r>
      <w:r w:rsidR="009446FD" w:rsidRPr="00C37ED9">
        <w:rPr>
          <w:vertAlign w:val="superscript"/>
        </w:rPr>
        <w:t>34</w:t>
      </w:r>
      <w:r w:rsidR="009446FD" w:rsidRPr="00C37ED9">
        <w:t>)</w:t>
      </w:r>
      <w:bookmarkEnd w:id="144"/>
    </w:p>
    <w:p w14:paraId="25CB913B" w14:textId="77777777" w:rsidR="00962856" w:rsidRPr="00C37ED9" w:rsidRDefault="00962856" w:rsidP="00962856">
      <w:pPr>
        <w:spacing w:line="264" w:lineRule="auto"/>
        <w:jc w:val="both"/>
      </w:pPr>
    </w:p>
    <w:p w14:paraId="4A7D7606" w14:textId="51B2EE31" w:rsidR="00962856" w:rsidRPr="00C37ED9" w:rsidRDefault="00962856" w:rsidP="00962856">
      <w:pPr>
        <w:spacing w:line="264" w:lineRule="auto"/>
        <w:jc w:val="both"/>
      </w:pPr>
      <w:r w:rsidRPr="00C37ED9">
        <w:rPr>
          <w:bCs/>
        </w:rPr>
        <w:t>(3)</w:t>
      </w:r>
      <w:r w:rsidRPr="00C37ED9">
        <w:t xml:space="preserve"> Osoby, ktoré vykonávajú činnosť bez povolenia, </w:t>
      </w:r>
      <w:r w:rsidR="00AF54FB" w:rsidRPr="00C37ED9">
        <w:t xml:space="preserve">bez </w:t>
      </w:r>
      <w:r w:rsidRPr="00C37ED9">
        <w:t xml:space="preserve">potvrdenia o splnení oznamovacej povinnosti alebo </w:t>
      </w:r>
      <w:r w:rsidR="00AF54FB" w:rsidRPr="00C37ED9">
        <w:t xml:space="preserve">bez </w:t>
      </w:r>
      <w:r w:rsidRPr="00C37ED9">
        <w:t>potvrdenia o registrácii podľa tohto zákona</w:t>
      </w:r>
      <w:r w:rsidR="00086840" w:rsidRPr="00C37ED9">
        <w:t>,</w:t>
      </w:r>
      <w:r w:rsidRPr="00C37ED9">
        <w:t xml:space="preserve"> sú povinné poskytovať úradu bezodplatne úplné a pravdivé údaje, podklady, doklady a akékoľvek informácie potrebné na účely podľa tohto zákona a na výkon pôsobnosti úradu v rozsahu, spôsob</w:t>
      </w:r>
      <w:r w:rsidR="00044E38" w:rsidRPr="00C37ED9">
        <w:t>om a v lehotách určených úradom.</w:t>
      </w:r>
    </w:p>
    <w:p w14:paraId="4A259AB9" w14:textId="26A889D0" w:rsidR="00962856" w:rsidRPr="00C37ED9" w:rsidRDefault="00962856" w:rsidP="00962856">
      <w:pPr>
        <w:spacing w:line="264" w:lineRule="auto"/>
        <w:jc w:val="both"/>
      </w:pPr>
      <w:r w:rsidRPr="00C37ED9">
        <w:t xml:space="preserve"> </w:t>
      </w:r>
    </w:p>
    <w:p w14:paraId="11B9D693" w14:textId="2ABBBFEA" w:rsidR="00F72962" w:rsidRPr="00C37ED9" w:rsidRDefault="00F72962" w:rsidP="007B0631">
      <w:pPr>
        <w:spacing w:line="264" w:lineRule="auto"/>
        <w:ind w:left="270"/>
        <w:jc w:val="center"/>
      </w:pPr>
      <w:r w:rsidRPr="00C37ED9">
        <w:rPr>
          <w:b/>
        </w:rPr>
        <w:t xml:space="preserve">§ </w:t>
      </w:r>
      <w:r w:rsidR="001C1585" w:rsidRPr="00C37ED9">
        <w:rPr>
          <w:b/>
        </w:rPr>
        <w:t xml:space="preserve">42 </w:t>
      </w:r>
    </w:p>
    <w:p w14:paraId="216974C2" w14:textId="7D1DF952" w:rsidR="00F72962" w:rsidRPr="00C37ED9" w:rsidRDefault="00BA51D2" w:rsidP="007B0631">
      <w:pPr>
        <w:spacing w:line="264" w:lineRule="auto"/>
        <w:ind w:left="270"/>
        <w:jc w:val="center"/>
        <w:rPr>
          <w:b/>
        </w:rPr>
      </w:pPr>
      <w:bookmarkStart w:id="145" w:name="paragraf-29.nadpis"/>
      <w:bookmarkEnd w:id="137"/>
      <w:r w:rsidRPr="00C37ED9">
        <w:rPr>
          <w:b/>
        </w:rPr>
        <w:t>S</w:t>
      </w:r>
      <w:r w:rsidR="00F72962" w:rsidRPr="00C37ED9">
        <w:rPr>
          <w:b/>
        </w:rPr>
        <w:t xml:space="preserve">právne delikty </w:t>
      </w:r>
    </w:p>
    <w:p w14:paraId="01F2CA62" w14:textId="77777777" w:rsidR="00F908A9" w:rsidRPr="00C37ED9" w:rsidRDefault="00F908A9" w:rsidP="007B0631">
      <w:pPr>
        <w:spacing w:line="264" w:lineRule="auto"/>
        <w:ind w:left="270"/>
        <w:jc w:val="center"/>
        <w:rPr>
          <w:b/>
        </w:rPr>
      </w:pPr>
    </w:p>
    <w:p w14:paraId="40769FE4" w14:textId="77777777" w:rsidR="00962856" w:rsidRPr="00C37ED9" w:rsidRDefault="00962856" w:rsidP="00962856">
      <w:pPr>
        <w:spacing w:line="264" w:lineRule="auto"/>
        <w:jc w:val="both"/>
      </w:pPr>
      <w:bookmarkStart w:id="146" w:name="paragraf-29.odsek-1.oznacenie"/>
      <w:bookmarkStart w:id="147" w:name="paragraf-29.odsek-1"/>
      <w:bookmarkEnd w:id="145"/>
      <w:r w:rsidRPr="00C37ED9">
        <w:t xml:space="preserve">(1) Správneho deliktu sa dopustí fyzická osoba - podnikateľ alebo právnická osoba, ktorá ako </w:t>
      </w:r>
    </w:p>
    <w:p w14:paraId="21E0C56C" w14:textId="294E9365" w:rsidR="00962856" w:rsidRPr="00C37ED9" w:rsidRDefault="00962856">
      <w:pPr>
        <w:numPr>
          <w:ilvl w:val="0"/>
          <w:numId w:val="81"/>
        </w:numPr>
        <w:spacing w:line="264" w:lineRule="auto"/>
        <w:contextualSpacing/>
        <w:jc w:val="both"/>
      </w:pPr>
      <w:r w:rsidRPr="00C37ED9">
        <w:t xml:space="preserve">poskytovateľ údajov podľa § 10 ods. </w:t>
      </w:r>
      <w:r w:rsidR="00F90ED9" w:rsidRPr="00C37ED9">
        <w:t>5</w:t>
      </w:r>
    </w:p>
    <w:p w14:paraId="470280AC" w14:textId="7237D8DF" w:rsidR="00962856" w:rsidRPr="00C37ED9" w:rsidRDefault="00962856">
      <w:pPr>
        <w:numPr>
          <w:ilvl w:val="0"/>
          <w:numId w:val="82"/>
        </w:numPr>
        <w:spacing w:line="264" w:lineRule="auto"/>
        <w:contextualSpacing/>
        <w:jc w:val="both"/>
      </w:pPr>
      <w:r w:rsidRPr="00C37ED9">
        <w:t>nezašle súbor údajov do monitorovacieho systému do 3</w:t>
      </w:r>
      <w:r w:rsidR="00A92E65" w:rsidRPr="00C37ED9">
        <w:t>0</w:t>
      </w:r>
      <w:r w:rsidRPr="00C37ED9">
        <w:t xml:space="preserve">. </w:t>
      </w:r>
      <w:r w:rsidR="00A92E65" w:rsidRPr="00C37ED9">
        <w:t>júna</w:t>
      </w:r>
      <w:r w:rsidRPr="00C37ED9">
        <w:t xml:space="preserve"> daného rok</w:t>
      </w:r>
      <w:r w:rsidR="00D9662D" w:rsidRPr="00C37ED9">
        <w:t>a</w:t>
      </w:r>
      <w:r w:rsidRPr="00C37ED9">
        <w:t xml:space="preserve"> </w:t>
      </w:r>
      <w:r w:rsidR="00B97B4F" w:rsidRPr="00C37ED9">
        <w:t xml:space="preserve">v rozsahu podľa </w:t>
      </w:r>
      <w:r w:rsidRPr="00C37ED9">
        <w:t xml:space="preserve">§ 10 ods. </w:t>
      </w:r>
      <w:r w:rsidR="00014BEB" w:rsidRPr="00C37ED9">
        <w:t>6</w:t>
      </w:r>
      <w:r w:rsidR="00B97B4F" w:rsidRPr="00C37ED9">
        <w:t xml:space="preserve"> a v termíne podľa § 10 ods. 7</w:t>
      </w:r>
      <w:r w:rsidRPr="00C37ED9">
        <w:t>,</w:t>
      </w:r>
    </w:p>
    <w:p w14:paraId="460F286A" w14:textId="1A811600" w:rsidR="00962856" w:rsidRPr="00C37ED9" w:rsidRDefault="00962856">
      <w:pPr>
        <w:numPr>
          <w:ilvl w:val="0"/>
          <w:numId w:val="82"/>
        </w:numPr>
        <w:spacing w:line="264" w:lineRule="auto"/>
        <w:contextualSpacing/>
        <w:jc w:val="both"/>
      </w:pPr>
      <w:r w:rsidRPr="00C37ED9">
        <w:t xml:space="preserve">nezašle súbor údajov v požadovanom rozsahu podľa § </w:t>
      </w:r>
      <w:r w:rsidR="001C1585" w:rsidRPr="00C37ED9">
        <w:t xml:space="preserve">45 </w:t>
      </w:r>
      <w:r w:rsidRPr="00C37ED9">
        <w:t xml:space="preserve">ods. 1 písm. i), </w:t>
      </w:r>
    </w:p>
    <w:p w14:paraId="4E8E53DB" w14:textId="77777777" w:rsidR="00962856" w:rsidRPr="00C37ED9" w:rsidRDefault="00962856">
      <w:pPr>
        <w:numPr>
          <w:ilvl w:val="0"/>
          <w:numId w:val="81"/>
        </w:numPr>
        <w:spacing w:line="264" w:lineRule="auto"/>
        <w:contextualSpacing/>
        <w:jc w:val="both"/>
      </w:pPr>
      <w:r w:rsidRPr="00C37ED9">
        <w:t>podnik</w:t>
      </w:r>
    </w:p>
    <w:p w14:paraId="4533E13C" w14:textId="77777777" w:rsidR="00962856" w:rsidRPr="00C37ED9" w:rsidRDefault="00962856">
      <w:pPr>
        <w:numPr>
          <w:ilvl w:val="0"/>
          <w:numId w:val="83"/>
        </w:numPr>
        <w:spacing w:line="264" w:lineRule="auto"/>
        <w:contextualSpacing/>
        <w:jc w:val="both"/>
      </w:pPr>
      <w:r w:rsidRPr="00C37ED9">
        <w:t xml:space="preserve">nezabezpečí vykonanie energetického auditu podľa § 26 ods. 1, </w:t>
      </w:r>
    </w:p>
    <w:p w14:paraId="72548B1E" w14:textId="3E6D4DB0" w:rsidR="00962856" w:rsidRPr="00C37ED9" w:rsidRDefault="00962856">
      <w:pPr>
        <w:numPr>
          <w:ilvl w:val="0"/>
          <w:numId w:val="83"/>
        </w:numPr>
        <w:spacing w:line="264" w:lineRule="auto"/>
        <w:contextualSpacing/>
        <w:jc w:val="both"/>
      </w:pPr>
      <w:r w:rsidRPr="00C37ED9">
        <w:t xml:space="preserve">nezavedie systém energetického manažérstva </w:t>
      </w:r>
      <w:r w:rsidR="00BA2DA4" w:rsidRPr="00C37ED9">
        <w:t xml:space="preserve">podľa § 26 ods. 3 </w:t>
      </w:r>
      <w:r w:rsidRPr="00C37ED9">
        <w:t xml:space="preserve">alebo systém </w:t>
      </w:r>
      <w:r w:rsidR="00644243" w:rsidRPr="00C37ED9">
        <w:t xml:space="preserve">environmentálneho </w:t>
      </w:r>
      <w:r w:rsidRPr="00C37ED9">
        <w:t>manažérstva s energickým auditom podľa § 26 ods.</w:t>
      </w:r>
      <w:r w:rsidR="002434E1" w:rsidRPr="00C37ED9">
        <w:t xml:space="preserve"> 3</w:t>
      </w:r>
      <w:r w:rsidRPr="00C37ED9">
        <w:t xml:space="preserve">, </w:t>
      </w:r>
    </w:p>
    <w:p w14:paraId="3069F350" w14:textId="7B5BD6FC" w:rsidR="00962856" w:rsidRPr="00C37ED9" w:rsidRDefault="00962856">
      <w:pPr>
        <w:numPr>
          <w:ilvl w:val="0"/>
          <w:numId w:val="83"/>
        </w:numPr>
        <w:spacing w:line="264" w:lineRule="auto"/>
        <w:contextualSpacing/>
        <w:jc w:val="both"/>
      </w:pPr>
      <w:r w:rsidRPr="00C37ED9">
        <w:t xml:space="preserve">neuchová </w:t>
      </w:r>
      <w:r w:rsidR="002434E1" w:rsidRPr="00C37ED9">
        <w:t xml:space="preserve">správu z </w:t>
      </w:r>
      <w:r w:rsidRPr="00C37ED9">
        <w:t>energetick</w:t>
      </w:r>
      <w:r w:rsidR="002434E1" w:rsidRPr="00C37ED9">
        <w:t>ého</w:t>
      </w:r>
      <w:r w:rsidRPr="00C37ED9">
        <w:t xml:space="preserve"> audit</w:t>
      </w:r>
      <w:r w:rsidR="002434E1" w:rsidRPr="00C37ED9">
        <w:t>u</w:t>
      </w:r>
      <w:r w:rsidRPr="00C37ED9">
        <w:t xml:space="preserve"> a podklady použité pri energetickom audite, </w:t>
      </w:r>
    </w:p>
    <w:p w14:paraId="6BA80FD0" w14:textId="0D538E6A" w:rsidR="00962856" w:rsidRPr="00C37ED9" w:rsidRDefault="00962856">
      <w:pPr>
        <w:numPr>
          <w:ilvl w:val="0"/>
          <w:numId w:val="83"/>
        </w:numPr>
        <w:spacing w:line="264" w:lineRule="auto"/>
        <w:contextualSpacing/>
        <w:jc w:val="both"/>
      </w:pPr>
      <w:r w:rsidRPr="00C37ED9">
        <w:t xml:space="preserve">nezverejní </w:t>
      </w:r>
      <w:r w:rsidR="002434E1" w:rsidRPr="00C37ED9">
        <w:t xml:space="preserve">zistenia </w:t>
      </w:r>
      <w:r w:rsidRPr="00C37ED9">
        <w:t>energetického auditu vo výročnej správe,</w:t>
      </w:r>
    </w:p>
    <w:p w14:paraId="297390E8" w14:textId="77777777" w:rsidR="00962856" w:rsidRPr="00C37ED9" w:rsidRDefault="00962856">
      <w:pPr>
        <w:numPr>
          <w:ilvl w:val="0"/>
          <w:numId w:val="81"/>
        </w:numPr>
        <w:spacing w:line="264" w:lineRule="auto"/>
        <w:contextualSpacing/>
        <w:jc w:val="both"/>
      </w:pPr>
      <w:r w:rsidRPr="00C37ED9">
        <w:t>energetický audítor</w:t>
      </w:r>
    </w:p>
    <w:p w14:paraId="518ACEF3" w14:textId="77777777" w:rsidR="00962856" w:rsidRPr="00C37ED9" w:rsidRDefault="00962856">
      <w:pPr>
        <w:numPr>
          <w:ilvl w:val="0"/>
          <w:numId w:val="84"/>
        </w:numPr>
        <w:spacing w:line="264" w:lineRule="auto"/>
        <w:contextualSpacing/>
        <w:jc w:val="both"/>
      </w:pPr>
      <w:r w:rsidRPr="00C37ED9">
        <w:t>nepredloží vedeniu podniku akčný plán,</w:t>
      </w:r>
    </w:p>
    <w:p w14:paraId="553222BB" w14:textId="686D0470" w:rsidR="00962856" w:rsidRPr="00C37ED9" w:rsidRDefault="00962856">
      <w:pPr>
        <w:numPr>
          <w:ilvl w:val="0"/>
          <w:numId w:val="84"/>
        </w:numPr>
        <w:spacing w:line="264" w:lineRule="auto"/>
        <w:contextualSpacing/>
        <w:jc w:val="both"/>
      </w:pPr>
      <w:r w:rsidRPr="00C37ED9">
        <w:t>nevykoná energetický audit kvalitne, riadne</w:t>
      </w:r>
      <w:r w:rsidR="00A36DDE" w:rsidRPr="00C37ED9">
        <w:t xml:space="preserve"> a </w:t>
      </w:r>
      <w:r w:rsidRPr="00C37ED9">
        <w:t xml:space="preserve"> s náležitou odbornou starostlivosťou, </w:t>
      </w:r>
    </w:p>
    <w:p w14:paraId="7F6B53B2" w14:textId="12E3A9D0" w:rsidR="00962856" w:rsidRPr="00C37ED9" w:rsidRDefault="00962856">
      <w:pPr>
        <w:numPr>
          <w:ilvl w:val="0"/>
          <w:numId w:val="84"/>
        </w:numPr>
        <w:spacing w:line="264" w:lineRule="auto"/>
        <w:contextualSpacing/>
        <w:jc w:val="both"/>
      </w:pPr>
      <w:r w:rsidRPr="00C37ED9">
        <w:t xml:space="preserve">nevykoná energetický audit v rozsahu podľa § </w:t>
      </w:r>
      <w:r w:rsidR="001C1585" w:rsidRPr="00C37ED9">
        <w:t xml:space="preserve">45 </w:t>
      </w:r>
      <w:r w:rsidRPr="00C37ED9">
        <w:t xml:space="preserve">ods. 1 písm. </w:t>
      </w:r>
      <w:r w:rsidR="002434E1" w:rsidRPr="00C37ED9">
        <w:t>n</w:t>
      </w:r>
      <w:r w:rsidRPr="00C37ED9">
        <w:t>),</w:t>
      </w:r>
    </w:p>
    <w:p w14:paraId="5376C5DB" w14:textId="43FCC5BF" w:rsidR="00962856" w:rsidRPr="00C37ED9" w:rsidRDefault="00962856">
      <w:pPr>
        <w:numPr>
          <w:ilvl w:val="0"/>
          <w:numId w:val="84"/>
        </w:numPr>
        <w:spacing w:line="264" w:lineRule="auto"/>
        <w:contextualSpacing/>
        <w:jc w:val="both"/>
      </w:pPr>
      <w:r w:rsidRPr="00C37ED9">
        <w:t>nezapíše energetický audit do registra energetických auditov</w:t>
      </w:r>
      <w:r w:rsidR="002434E1" w:rsidRPr="00C37ED9">
        <w:t xml:space="preserve"> podľa § 28</w:t>
      </w:r>
      <w:r w:rsidRPr="00C37ED9">
        <w:t xml:space="preserve">, </w:t>
      </w:r>
    </w:p>
    <w:p w14:paraId="0E913582" w14:textId="42F63EF1" w:rsidR="00962856" w:rsidRPr="00C37ED9" w:rsidRDefault="00962856">
      <w:pPr>
        <w:numPr>
          <w:ilvl w:val="0"/>
          <w:numId w:val="84"/>
        </w:numPr>
        <w:spacing w:line="264" w:lineRule="auto"/>
        <w:contextualSpacing/>
        <w:jc w:val="both"/>
      </w:pPr>
      <w:r w:rsidRPr="00C37ED9">
        <w:t xml:space="preserve">nezapíše účelový energetický audit do registra energetických auditov podľa § 28 ods. 1 písm. d), </w:t>
      </w:r>
    </w:p>
    <w:p w14:paraId="73BE729F" w14:textId="77777777" w:rsidR="00962856" w:rsidRPr="00C37ED9" w:rsidRDefault="00962856">
      <w:pPr>
        <w:numPr>
          <w:ilvl w:val="0"/>
          <w:numId w:val="81"/>
        </w:numPr>
        <w:spacing w:line="264" w:lineRule="auto"/>
        <w:contextualSpacing/>
        <w:jc w:val="both"/>
      </w:pPr>
      <w:r w:rsidRPr="00C37ED9">
        <w:t xml:space="preserve">poskytovateľ garantovanej energetickej služby </w:t>
      </w:r>
    </w:p>
    <w:p w14:paraId="6C403904" w14:textId="07D29658" w:rsidR="00962856" w:rsidRPr="00C37ED9" w:rsidRDefault="00962856">
      <w:pPr>
        <w:numPr>
          <w:ilvl w:val="0"/>
          <w:numId w:val="85"/>
        </w:numPr>
        <w:spacing w:line="264" w:lineRule="auto"/>
        <w:contextualSpacing/>
        <w:jc w:val="both"/>
      </w:pPr>
      <w:r w:rsidRPr="00C37ED9">
        <w:lastRenderedPageBreak/>
        <w:t xml:space="preserve">nezašle prevádzkovateľovi monitorovacieho systému informácie podľa § </w:t>
      </w:r>
      <w:r w:rsidR="001C1585" w:rsidRPr="00C37ED9">
        <w:t>3</w:t>
      </w:r>
      <w:r w:rsidR="00C577C8" w:rsidRPr="00C37ED9">
        <w:t>0</w:t>
      </w:r>
      <w:r w:rsidR="001C1585" w:rsidRPr="00C37ED9">
        <w:t xml:space="preserve"> </w:t>
      </w:r>
      <w:r w:rsidRPr="00C37ED9">
        <w:t xml:space="preserve">ods. </w:t>
      </w:r>
      <w:r w:rsidR="00C577C8" w:rsidRPr="00C37ED9">
        <w:t>4</w:t>
      </w:r>
      <w:r w:rsidRPr="00C37ED9">
        <w:t xml:space="preserve">, </w:t>
      </w:r>
    </w:p>
    <w:p w14:paraId="76D84702" w14:textId="54B51A96" w:rsidR="00962856" w:rsidRPr="00C37ED9" w:rsidRDefault="000C2B3B">
      <w:pPr>
        <w:numPr>
          <w:ilvl w:val="0"/>
          <w:numId w:val="85"/>
        </w:numPr>
        <w:spacing w:line="264" w:lineRule="auto"/>
        <w:contextualSpacing/>
        <w:jc w:val="both"/>
      </w:pPr>
      <w:r w:rsidRPr="00C37ED9">
        <w:t>nezaregistruje</w:t>
      </w:r>
      <w:r w:rsidR="00962856" w:rsidRPr="00C37ED9">
        <w:t xml:space="preserve"> </w:t>
      </w:r>
      <w:r w:rsidR="00086840" w:rsidRPr="00C37ED9">
        <w:t xml:space="preserve">garantovanú energetickú službu </w:t>
      </w:r>
      <w:r w:rsidRPr="00C37ED9">
        <w:t xml:space="preserve">do 30 dní od začiatku </w:t>
      </w:r>
      <w:r w:rsidR="00086840" w:rsidRPr="00C37ED9">
        <w:t xml:space="preserve">jej </w:t>
      </w:r>
      <w:r w:rsidR="00962856" w:rsidRPr="00C37ED9">
        <w:t>poskytovani</w:t>
      </w:r>
      <w:r w:rsidR="00086840" w:rsidRPr="00C37ED9">
        <w:t>a</w:t>
      </w:r>
      <w:r w:rsidR="00962856" w:rsidRPr="00C37ED9">
        <w:t xml:space="preserve"> podľa § </w:t>
      </w:r>
      <w:r w:rsidR="001C1585" w:rsidRPr="00C37ED9">
        <w:t>3</w:t>
      </w:r>
      <w:r w:rsidR="00CE3CB3" w:rsidRPr="00C37ED9">
        <w:t>0</w:t>
      </w:r>
      <w:r w:rsidR="001C1585" w:rsidRPr="00C37ED9">
        <w:t xml:space="preserve"> </w:t>
      </w:r>
      <w:r w:rsidR="00962856" w:rsidRPr="00C37ED9">
        <w:t xml:space="preserve">ods. </w:t>
      </w:r>
      <w:r w:rsidR="00CE3CB3" w:rsidRPr="00C37ED9">
        <w:t>3</w:t>
      </w:r>
      <w:r w:rsidR="00962856" w:rsidRPr="00C37ED9">
        <w:t xml:space="preserve">, </w:t>
      </w:r>
    </w:p>
    <w:p w14:paraId="622921F8" w14:textId="676834AC" w:rsidR="00962856" w:rsidRPr="00C37ED9" w:rsidRDefault="00962856">
      <w:pPr>
        <w:numPr>
          <w:ilvl w:val="0"/>
          <w:numId w:val="85"/>
        </w:numPr>
        <w:spacing w:line="264" w:lineRule="auto"/>
        <w:contextualSpacing/>
        <w:jc w:val="both"/>
      </w:pPr>
      <w:r w:rsidRPr="00C37ED9">
        <w:t>nevykoná garantovanú energetickú službu kvalitne, riadne a s náležitou odbornou starostlivosťou</w:t>
      </w:r>
      <w:r w:rsidR="000C2B3B" w:rsidRPr="00C37ED9">
        <w:t xml:space="preserve"> podľa § </w:t>
      </w:r>
      <w:r w:rsidR="001C1585" w:rsidRPr="00C37ED9">
        <w:t>3</w:t>
      </w:r>
      <w:r w:rsidR="00EA5FB0" w:rsidRPr="00C37ED9">
        <w:t>1</w:t>
      </w:r>
      <w:r w:rsidR="001C1585" w:rsidRPr="00C37ED9">
        <w:t xml:space="preserve"> </w:t>
      </w:r>
      <w:r w:rsidR="000C2B3B" w:rsidRPr="00C37ED9">
        <w:t>ods.</w:t>
      </w:r>
      <w:r w:rsidR="00F07AF8" w:rsidRPr="00C37ED9">
        <w:t>9</w:t>
      </w:r>
      <w:r w:rsidRPr="00C37ED9">
        <w:t xml:space="preserve">, </w:t>
      </w:r>
    </w:p>
    <w:p w14:paraId="5F0905E0" w14:textId="77777777" w:rsidR="00962856" w:rsidRPr="00C37ED9" w:rsidRDefault="00962856">
      <w:pPr>
        <w:numPr>
          <w:ilvl w:val="0"/>
          <w:numId w:val="81"/>
        </w:numPr>
        <w:spacing w:line="264" w:lineRule="auto"/>
        <w:contextualSpacing/>
        <w:jc w:val="both"/>
      </w:pPr>
      <w:r w:rsidRPr="00C37ED9">
        <w:t xml:space="preserve">poskytovateľ podpornej energetickej služby </w:t>
      </w:r>
    </w:p>
    <w:p w14:paraId="783359F5" w14:textId="556AF2C7" w:rsidR="00962856" w:rsidRPr="00C37ED9" w:rsidRDefault="00962856">
      <w:pPr>
        <w:numPr>
          <w:ilvl w:val="0"/>
          <w:numId w:val="97"/>
        </w:numPr>
        <w:spacing w:line="264" w:lineRule="auto"/>
        <w:contextualSpacing/>
        <w:jc w:val="both"/>
      </w:pPr>
      <w:r w:rsidRPr="00C37ED9">
        <w:t xml:space="preserve">nezašle prevádzkovateľovi monitorovacieho systému </w:t>
      </w:r>
      <w:r w:rsidR="00C577C8" w:rsidRPr="00C37ED9">
        <w:t xml:space="preserve">informácie </w:t>
      </w:r>
      <w:r w:rsidRPr="00C37ED9">
        <w:t xml:space="preserve">podľa § </w:t>
      </w:r>
      <w:r w:rsidR="001C1585" w:rsidRPr="00C37ED9">
        <w:t>3</w:t>
      </w:r>
      <w:r w:rsidR="00EA5FB0" w:rsidRPr="00C37ED9">
        <w:t>0</w:t>
      </w:r>
      <w:r w:rsidR="001C1585" w:rsidRPr="00C37ED9">
        <w:t xml:space="preserve"> </w:t>
      </w:r>
      <w:r w:rsidRPr="00C37ED9">
        <w:t xml:space="preserve">ods. </w:t>
      </w:r>
      <w:r w:rsidR="00CE3CB3" w:rsidRPr="00C37ED9">
        <w:t>4</w:t>
      </w:r>
      <w:r w:rsidRPr="00C37ED9">
        <w:t>,</w:t>
      </w:r>
    </w:p>
    <w:p w14:paraId="08E8A10C" w14:textId="6468B4C0" w:rsidR="00962856" w:rsidRPr="00C37ED9" w:rsidRDefault="000C2B3B">
      <w:pPr>
        <w:numPr>
          <w:ilvl w:val="0"/>
          <w:numId w:val="97"/>
        </w:numPr>
        <w:spacing w:line="264" w:lineRule="auto"/>
        <w:contextualSpacing/>
        <w:jc w:val="both"/>
      </w:pPr>
      <w:r w:rsidRPr="00C37ED9">
        <w:t xml:space="preserve">nezaregistruje </w:t>
      </w:r>
      <w:r w:rsidR="00EA0405" w:rsidRPr="00C37ED9">
        <w:t xml:space="preserve">podpornú energetickú službu </w:t>
      </w:r>
      <w:r w:rsidRPr="00C37ED9">
        <w:t>do 30 dní od začiatku</w:t>
      </w:r>
      <w:r w:rsidR="00EA0405" w:rsidRPr="00C37ED9">
        <w:t xml:space="preserve"> jej</w:t>
      </w:r>
      <w:r w:rsidRPr="00C37ED9">
        <w:t xml:space="preserve"> poskytovani</w:t>
      </w:r>
      <w:r w:rsidR="00EA0405" w:rsidRPr="00C37ED9">
        <w:t>a</w:t>
      </w:r>
      <w:r w:rsidRPr="00C37ED9">
        <w:t xml:space="preserve"> </w:t>
      </w:r>
      <w:r w:rsidR="00962856" w:rsidRPr="00C37ED9">
        <w:t xml:space="preserve">podľa § </w:t>
      </w:r>
      <w:r w:rsidR="008A4A73" w:rsidRPr="00C37ED9">
        <w:t xml:space="preserve">30 </w:t>
      </w:r>
      <w:r w:rsidR="00962856" w:rsidRPr="00C37ED9">
        <w:t xml:space="preserve">ods. </w:t>
      </w:r>
      <w:r w:rsidR="00CE3CB3" w:rsidRPr="00C37ED9">
        <w:t>3</w:t>
      </w:r>
      <w:r w:rsidR="00962856" w:rsidRPr="00C37ED9">
        <w:t xml:space="preserve">, </w:t>
      </w:r>
    </w:p>
    <w:p w14:paraId="5F76FFFB" w14:textId="395031CD" w:rsidR="00962856" w:rsidRPr="00C37ED9" w:rsidRDefault="00962856">
      <w:pPr>
        <w:pStyle w:val="Odsekzoznamu"/>
        <w:numPr>
          <w:ilvl w:val="0"/>
          <w:numId w:val="81"/>
        </w:numPr>
        <w:spacing w:after="0" w:line="264" w:lineRule="auto"/>
        <w:jc w:val="both"/>
        <w:rPr>
          <w:rFonts w:ascii="Times New Roman" w:eastAsia="Times New Roman" w:hAnsi="Times New Roman" w:cs="Times New Roman"/>
          <w:sz w:val="24"/>
          <w:szCs w:val="24"/>
        </w:rPr>
      </w:pPr>
      <w:r w:rsidRPr="00C37ED9">
        <w:rPr>
          <w:rFonts w:ascii="Times New Roman" w:eastAsia="Times New Roman" w:hAnsi="Times New Roman" w:cs="Times New Roman"/>
          <w:sz w:val="24"/>
          <w:szCs w:val="24"/>
        </w:rPr>
        <w:t>energetický manažér nevykoná energetický manažment kvalitne, riadne a s náležitou odbornou starostlivosťou</w:t>
      </w:r>
      <w:r w:rsidR="00C84933" w:rsidRPr="00C37ED9">
        <w:rPr>
          <w:rFonts w:ascii="Times New Roman" w:eastAsia="Times New Roman" w:hAnsi="Times New Roman" w:cs="Times New Roman"/>
          <w:sz w:val="24"/>
          <w:szCs w:val="24"/>
        </w:rPr>
        <w:t>,</w:t>
      </w:r>
    </w:p>
    <w:p w14:paraId="358FA58D" w14:textId="490A02D0" w:rsidR="00962856" w:rsidRPr="00C37ED9" w:rsidRDefault="008A4A73">
      <w:pPr>
        <w:pStyle w:val="Odsekzoznamu"/>
        <w:numPr>
          <w:ilvl w:val="0"/>
          <w:numId w:val="81"/>
        </w:numPr>
        <w:spacing w:after="0" w:line="264" w:lineRule="auto"/>
        <w:jc w:val="both"/>
        <w:rPr>
          <w:rFonts w:ascii="Times New Roman" w:eastAsia="Times New Roman" w:hAnsi="Times New Roman" w:cs="Times New Roman"/>
          <w:sz w:val="24"/>
          <w:szCs w:val="24"/>
        </w:rPr>
      </w:pPr>
      <w:r w:rsidRPr="00C37ED9">
        <w:rPr>
          <w:rFonts w:ascii="Times New Roman" w:eastAsia="Times New Roman" w:hAnsi="Times New Roman" w:cs="Times New Roman"/>
          <w:sz w:val="24"/>
          <w:szCs w:val="24"/>
        </w:rPr>
        <w:t xml:space="preserve">osoba podľa § 41 ods. 3 </w:t>
      </w:r>
      <w:r w:rsidR="00962856" w:rsidRPr="00C37ED9">
        <w:rPr>
          <w:rFonts w:ascii="Times New Roman" w:eastAsia="Times New Roman" w:hAnsi="Times New Roman" w:cs="Times New Roman"/>
          <w:sz w:val="24"/>
          <w:szCs w:val="24"/>
        </w:rPr>
        <w:t xml:space="preserve">neposkytne úradu potrebnú súčinnosť pri výkone jeho pôsobnosti </w:t>
      </w:r>
      <w:r w:rsidR="002434E1" w:rsidRPr="00C37ED9">
        <w:rPr>
          <w:rFonts w:ascii="Times New Roman" w:eastAsia="Times New Roman" w:hAnsi="Times New Roman" w:cs="Times New Roman"/>
          <w:sz w:val="24"/>
          <w:szCs w:val="24"/>
        </w:rPr>
        <w:t xml:space="preserve">v rozsahu </w:t>
      </w:r>
      <w:r w:rsidR="00962856" w:rsidRPr="00C37ED9">
        <w:rPr>
          <w:rFonts w:ascii="Times New Roman" w:eastAsia="Times New Roman" w:hAnsi="Times New Roman" w:cs="Times New Roman"/>
          <w:sz w:val="24"/>
          <w:szCs w:val="24"/>
        </w:rPr>
        <w:t>podľa tohto zákona v lehotách určených úradom</w:t>
      </w:r>
      <w:r w:rsidR="00DE6687">
        <w:rPr>
          <w:rFonts w:ascii="Times New Roman" w:eastAsia="Times New Roman" w:hAnsi="Times New Roman" w:cs="Times New Roman"/>
          <w:sz w:val="24"/>
          <w:szCs w:val="24"/>
        </w:rPr>
        <w:t>.</w:t>
      </w:r>
    </w:p>
    <w:p w14:paraId="63086A77" w14:textId="11FF0923" w:rsidR="008A4A73" w:rsidRPr="00C37ED9" w:rsidRDefault="008A4A73" w:rsidP="00812966">
      <w:pPr>
        <w:spacing w:line="264" w:lineRule="auto"/>
        <w:jc w:val="both"/>
      </w:pPr>
    </w:p>
    <w:p w14:paraId="71D62586" w14:textId="54D285B5" w:rsidR="00B52773" w:rsidRPr="00C37ED9" w:rsidRDefault="008A4A73" w:rsidP="00D05013">
      <w:pPr>
        <w:spacing w:line="264" w:lineRule="auto"/>
        <w:jc w:val="both"/>
      </w:pPr>
      <w:r w:rsidRPr="00C37ED9">
        <w:t xml:space="preserve">(2) Správneho deliktu sa dopustí osoba, ktorá </w:t>
      </w:r>
      <w:r w:rsidR="0047720F" w:rsidRPr="00C37ED9">
        <w:t>poruš</w:t>
      </w:r>
      <w:r w:rsidRPr="00C37ED9">
        <w:t>ila</w:t>
      </w:r>
      <w:r w:rsidR="0047720F" w:rsidRPr="00C37ED9">
        <w:t xml:space="preserve"> </w:t>
      </w:r>
      <w:r w:rsidRPr="00C37ED9">
        <w:t xml:space="preserve">povinnosti </w:t>
      </w:r>
      <w:r w:rsidR="0047720F" w:rsidRPr="00C37ED9">
        <w:t xml:space="preserve">podľa </w:t>
      </w:r>
      <w:r w:rsidR="00D05013" w:rsidRPr="00C37ED9">
        <w:t>§ 44 ods. 1</w:t>
      </w:r>
      <w:r w:rsidR="00E23C60">
        <w:t>4</w:t>
      </w:r>
      <w:r w:rsidR="00D05013" w:rsidRPr="00C37ED9">
        <w:t xml:space="preserve"> až 1</w:t>
      </w:r>
      <w:r w:rsidR="00E23C60">
        <w:t>7</w:t>
      </w:r>
      <w:r w:rsidR="00D05013" w:rsidRPr="00C37ED9">
        <w:t>, 2</w:t>
      </w:r>
      <w:r w:rsidR="00E23C60">
        <w:t>1</w:t>
      </w:r>
      <w:r w:rsidR="00D05013" w:rsidRPr="00C37ED9">
        <w:t>,   2</w:t>
      </w:r>
      <w:r w:rsidR="00E23C60">
        <w:t>2</w:t>
      </w:r>
      <w:r w:rsidR="00D05013" w:rsidRPr="00C37ED9">
        <w:t>, 2</w:t>
      </w:r>
      <w:r w:rsidR="00E23C60">
        <w:t>5</w:t>
      </w:r>
      <w:r w:rsidR="00D05013" w:rsidRPr="00C37ED9">
        <w:t xml:space="preserve"> alebo 2</w:t>
      </w:r>
      <w:r w:rsidR="00E23C60">
        <w:t>6</w:t>
      </w:r>
      <w:r w:rsidR="00D05013" w:rsidRPr="00C37ED9">
        <w:t>.</w:t>
      </w:r>
    </w:p>
    <w:p w14:paraId="365ED046" w14:textId="4137432D" w:rsidR="00A77A1F" w:rsidRPr="00C37ED9" w:rsidRDefault="00A77A1F" w:rsidP="00962856">
      <w:pPr>
        <w:spacing w:line="264" w:lineRule="auto"/>
        <w:jc w:val="both"/>
      </w:pPr>
    </w:p>
    <w:p w14:paraId="0C226E4F" w14:textId="54935BA4" w:rsidR="00962856" w:rsidRPr="00C37ED9" w:rsidRDefault="00962856" w:rsidP="00962856">
      <w:pPr>
        <w:spacing w:line="264" w:lineRule="auto"/>
        <w:jc w:val="both"/>
      </w:pPr>
      <w:r w:rsidRPr="00C37ED9">
        <w:t>(</w:t>
      </w:r>
      <w:r w:rsidR="008A4A73" w:rsidRPr="00C37ED9">
        <w:t>3</w:t>
      </w:r>
      <w:r w:rsidRPr="00C37ED9">
        <w:t xml:space="preserve">) Správneho deliktu sa dopustí fyzická osoba - podnikateľ alebo právnická osoba, ktorá nesplní opatrenie na odstránenie zistených nedostatkov uložené podľa § </w:t>
      </w:r>
      <w:r w:rsidR="001C1585" w:rsidRPr="00C37ED9">
        <w:t>4</w:t>
      </w:r>
      <w:r w:rsidR="004363E3" w:rsidRPr="00C37ED9">
        <w:t>0</w:t>
      </w:r>
      <w:r w:rsidR="001C1585" w:rsidRPr="00C37ED9">
        <w:t xml:space="preserve"> </w:t>
      </w:r>
      <w:r w:rsidRPr="00C37ED9">
        <w:t>ods. 1 písm. b)</w:t>
      </w:r>
      <w:r w:rsidR="00C558D7" w:rsidRPr="00C37ED9">
        <w:t>.</w:t>
      </w:r>
    </w:p>
    <w:p w14:paraId="6BE34D0F" w14:textId="77777777" w:rsidR="00854315" w:rsidRPr="00C37ED9" w:rsidRDefault="00962856" w:rsidP="007B0631">
      <w:pPr>
        <w:spacing w:line="264" w:lineRule="auto"/>
        <w:jc w:val="center"/>
      </w:pPr>
      <w:r w:rsidRPr="00C37ED9" w:rsidDel="00962856">
        <w:t xml:space="preserve"> </w:t>
      </w:r>
    </w:p>
    <w:p w14:paraId="40B02C20" w14:textId="75E444E2" w:rsidR="00854315" w:rsidRPr="00C37ED9" w:rsidRDefault="00854315" w:rsidP="00D579A2">
      <w:pPr>
        <w:spacing w:line="264" w:lineRule="auto"/>
        <w:jc w:val="both"/>
      </w:pPr>
      <w:r w:rsidRPr="00C37ED9">
        <w:t>(</w:t>
      </w:r>
      <w:r w:rsidR="008A4A73" w:rsidRPr="00C37ED9">
        <w:t>4</w:t>
      </w:r>
      <w:r w:rsidRPr="00C37ED9">
        <w:t xml:space="preserve">) Úrad uloží pokutu za správny delikt podľa </w:t>
      </w:r>
    </w:p>
    <w:p w14:paraId="419997CC" w14:textId="7F3A4740" w:rsidR="00854315" w:rsidRPr="00C37ED9" w:rsidRDefault="00854315" w:rsidP="00D579A2">
      <w:pPr>
        <w:spacing w:line="264" w:lineRule="auto"/>
        <w:jc w:val="both"/>
      </w:pPr>
      <w:r w:rsidRPr="00C37ED9">
        <w:t xml:space="preserve"> a) </w:t>
      </w:r>
      <w:r w:rsidR="008A4A73" w:rsidRPr="00C37ED9">
        <w:t xml:space="preserve">odseku 1 </w:t>
      </w:r>
      <w:r w:rsidRPr="00C37ED9">
        <w:t>písm. a), b), c) tretieho</w:t>
      </w:r>
      <w:r w:rsidR="00AE20BE" w:rsidRPr="00C37ED9">
        <w:t xml:space="preserve"> bodu</w:t>
      </w:r>
      <w:r w:rsidRPr="00C37ED9">
        <w:t xml:space="preserve"> až piateho bodu, písm. d) až </w:t>
      </w:r>
      <w:r w:rsidR="008A4A73" w:rsidRPr="00C37ED9">
        <w:t>g</w:t>
      </w:r>
      <w:r w:rsidRPr="00C37ED9">
        <w:t>)</w:t>
      </w:r>
      <w:r w:rsidR="008A4A73" w:rsidRPr="00C37ED9">
        <w:t>, odsek</w:t>
      </w:r>
      <w:r w:rsidR="00AE20BE" w:rsidRPr="00C37ED9">
        <w:t>ov</w:t>
      </w:r>
      <w:r w:rsidR="008A4A73" w:rsidRPr="00C37ED9">
        <w:t xml:space="preserve"> 2</w:t>
      </w:r>
      <w:r w:rsidRPr="00C37ED9">
        <w:t xml:space="preserve"> </w:t>
      </w:r>
      <w:r w:rsidR="008A4A73" w:rsidRPr="00C37ED9">
        <w:t>a</w:t>
      </w:r>
      <w:r w:rsidR="00B778F7" w:rsidRPr="00C37ED9">
        <w:t> </w:t>
      </w:r>
      <w:r w:rsidR="00AE20BE" w:rsidRPr="00C37ED9">
        <w:t>3</w:t>
      </w:r>
      <w:r w:rsidR="00B778F7" w:rsidRPr="00C37ED9">
        <w:t xml:space="preserve"> vo výške </w:t>
      </w:r>
      <w:r w:rsidRPr="00C37ED9">
        <w:t xml:space="preserve">od 20 eur do </w:t>
      </w:r>
      <w:r w:rsidR="00824AB5" w:rsidRPr="00C37ED9">
        <w:t xml:space="preserve">5000 </w:t>
      </w:r>
      <w:r w:rsidRPr="00C37ED9">
        <w:t xml:space="preserve">eur, </w:t>
      </w:r>
    </w:p>
    <w:p w14:paraId="3C615496" w14:textId="6A27E37E" w:rsidR="00854315" w:rsidRPr="00C37ED9" w:rsidRDefault="00854315" w:rsidP="00D579A2">
      <w:pPr>
        <w:spacing w:line="264" w:lineRule="auto"/>
        <w:jc w:val="both"/>
      </w:pPr>
      <w:r w:rsidRPr="00C37ED9">
        <w:t xml:space="preserve"> b) </w:t>
      </w:r>
      <w:r w:rsidR="008A4A73" w:rsidRPr="00C37ED9">
        <w:t xml:space="preserve">odseku 1 </w:t>
      </w:r>
      <w:r w:rsidRPr="00C37ED9">
        <w:t>písm. c) prvého</w:t>
      </w:r>
      <w:r w:rsidR="00AE20BE" w:rsidRPr="00C37ED9">
        <w:t xml:space="preserve"> bodu</w:t>
      </w:r>
      <w:r w:rsidRPr="00C37ED9">
        <w:t xml:space="preserve"> a druhého bodu </w:t>
      </w:r>
      <w:r w:rsidR="006B3AA2" w:rsidRPr="00C37ED9">
        <w:t xml:space="preserve">vo výške </w:t>
      </w:r>
      <w:r w:rsidRPr="00C37ED9">
        <w:t>od 50 eur do 50</w:t>
      </w:r>
      <w:r w:rsidR="00824AB5" w:rsidRPr="00C37ED9">
        <w:t>0</w:t>
      </w:r>
      <w:r w:rsidRPr="00C37ED9">
        <w:t>00 eur.</w:t>
      </w:r>
    </w:p>
    <w:p w14:paraId="35156D77" w14:textId="77777777" w:rsidR="00014BEB" w:rsidRPr="00C37ED9" w:rsidRDefault="00014BEB" w:rsidP="00D579A2">
      <w:pPr>
        <w:spacing w:line="264" w:lineRule="auto"/>
        <w:jc w:val="both"/>
      </w:pPr>
    </w:p>
    <w:p w14:paraId="50D17496" w14:textId="5FE0D3E5" w:rsidR="00B52773" w:rsidRPr="00C37ED9" w:rsidRDefault="00B52773" w:rsidP="00D579A2">
      <w:pPr>
        <w:spacing w:line="264" w:lineRule="auto"/>
        <w:jc w:val="both"/>
      </w:pPr>
      <w:r w:rsidRPr="00C37ED9">
        <w:t xml:space="preserve">(5) Pokuta za správny delikt podľa odseku 1 písm. a) sa neuloží osobe uvedenej v § 10 ods. 5 písm. </w:t>
      </w:r>
      <w:r w:rsidR="00014BEB" w:rsidRPr="00C37ED9">
        <w:t>q)</w:t>
      </w:r>
      <w:r w:rsidRPr="00C37ED9">
        <w:t>.</w:t>
      </w:r>
    </w:p>
    <w:p w14:paraId="7CF6D269" w14:textId="77777777" w:rsidR="00854315" w:rsidRPr="00C37ED9" w:rsidRDefault="00854315" w:rsidP="00854315">
      <w:pPr>
        <w:spacing w:line="264" w:lineRule="auto"/>
        <w:jc w:val="both"/>
      </w:pPr>
    </w:p>
    <w:p w14:paraId="23F2F0C5" w14:textId="024A1D93" w:rsidR="00854315" w:rsidRPr="00C37ED9" w:rsidRDefault="00854315" w:rsidP="00854315">
      <w:pPr>
        <w:spacing w:line="264" w:lineRule="auto"/>
        <w:jc w:val="both"/>
      </w:pPr>
      <w:r w:rsidRPr="00C37ED9">
        <w:t>(</w:t>
      </w:r>
      <w:r w:rsidR="008619E0" w:rsidRPr="00C37ED9">
        <w:t>6</w:t>
      </w:r>
      <w:r w:rsidRPr="00C37ED9">
        <w:t>) Pokutu za správny delikt podľa odseku 1</w:t>
      </w:r>
      <w:r w:rsidR="004D7318" w:rsidRPr="00C37ED9">
        <w:t xml:space="preserve"> a 3</w:t>
      </w:r>
      <w:r w:rsidRPr="00C37ED9">
        <w:t xml:space="preserve"> úrad uloží opakovane, ak povinnosť nebola splnená v určenej lehote. </w:t>
      </w:r>
    </w:p>
    <w:p w14:paraId="3A0B7B53" w14:textId="77777777" w:rsidR="00854315" w:rsidRPr="00C37ED9" w:rsidRDefault="00854315" w:rsidP="00854315">
      <w:pPr>
        <w:spacing w:line="264" w:lineRule="auto"/>
        <w:jc w:val="both"/>
      </w:pPr>
    </w:p>
    <w:p w14:paraId="6586FD1C" w14:textId="705D5290" w:rsidR="00854315" w:rsidRPr="00C37ED9" w:rsidRDefault="00854315" w:rsidP="00854315">
      <w:pPr>
        <w:spacing w:line="264" w:lineRule="auto"/>
        <w:jc w:val="both"/>
      </w:pPr>
      <w:r w:rsidRPr="00C37ED9">
        <w:t>(</w:t>
      </w:r>
      <w:r w:rsidR="008619E0" w:rsidRPr="00C37ED9">
        <w:t>7</w:t>
      </w:r>
      <w:r w:rsidRPr="00C37ED9">
        <w:t xml:space="preserve">) Úrad pri určení výšky pokuty prihliada </w:t>
      </w:r>
      <w:r w:rsidR="004B7C39" w:rsidRPr="00C37ED9">
        <w:t xml:space="preserve">na </w:t>
      </w:r>
      <w:r w:rsidRPr="00C37ED9">
        <w:t xml:space="preserve">spôsob spáchania správneho deliktu, jeho trvanie, následky a opakovanie. </w:t>
      </w:r>
    </w:p>
    <w:p w14:paraId="06A912D6" w14:textId="77777777" w:rsidR="00854315" w:rsidRPr="00C37ED9" w:rsidRDefault="00854315" w:rsidP="00854315">
      <w:pPr>
        <w:spacing w:line="264" w:lineRule="auto"/>
        <w:jc w:val="both"/>
      </w:pPr>
    </w:p>
    <w:p w14:paraId="1F44524B" w14:textId="47354711" w:rsidR="00854315" w:rsidRPr="00C37ED9" w:rsidRDefault="00854315" w:rsidP="00854315">
      <w:pPr>
        <w:spacing w:line="264" w:lineRule="auto"/>
        <w:jc w:val="both"/>
      </w:pPr>
      <w:r w:rsidRPr="00C37ED9">
        <w:t>(</w:t>
      </w:r>
      <w:r w:rsidR="008619E0" w:rsidRPr="00C37ED9">
        <w:t>8</w:t>
      </w:r>
      <w:r w:rsidRPr="00C37ED9">
        <w:t xml:space="preserve">) Konanie o uložení pokuty možno začať do jedného roka odo dňa, keď úrad zistil správny delikt, najneskôr však do </w:t>
      </w:r>
      <w:r w:rsidR="00AE2752" w:rsidRPr="00C37ED9">
        <w:t>piatich</w:t>
      </w:r>
      <w:r w:rsidRPr="00C37ED9">
        <w:t xml:space="preserve"> rokov odo dňa, keď k správnemu deliktu došlo. </w:t>
      </w:r>
    </w:p>
    <w:p w14:paraId="1B15C3B7" w14:textId="77777777" w:rsidR="00854315" w:rsidRPr="00C37ED9" w:rsidRDefault="00854315" w:rsidP="00854315">
      <w:pPr>
        <w:spacing w:line="264" w:lineRule="auto"/>
        <w:jc w:val="both"/>
      </w:pPr>
    </w:p>
    <w:p w14:paraId="2D020D5C" w14:textId="61F41F2E" w:rsidR="00854315" w:rsidRPr="00C37ED9" w:rsidRDefault="00854315" w:rsidP="00854315">
      <w:pPr>
        <w:spacing w:line="264" w:lineRule="auto"/>
        <w:jc w:val="both"/>
      </w:pPr>
      <w:r w:rsidRPr="00C37ED9">
        <w:t>(</w:t>
      </w:r>
      <w:r w:rsidR="008619E0" w:rsidRPr="00C37ED9">
        <w:t>9</w:t>
      </w:r>
      <w:r w:rsidRPr="00C37ED9">
        <w:t xml:space="preserve">) </w:t>
      </w:r>
      <w:r w:rsidR="0053043F" w:rsidRPr="00C37ED9">
        <w:t>P</w:t>
      </w:r>
      <w:r w:rsidRPr="00C37ED9">
        <w:t>ok</w:t>
      </w:r>
      <w:r w:rsidR="0053043F" w:rsidRPr="00C37ED9">
        <w:t>uty</w:t>
      </w:r>
      <w:r w:rsidRPr="00C37ED9">
        <w:t xml:space="preserve"> </w:t>
      </w:r>
      <w:r w:rsidR="0053043F" w:rsidRPr="00C37ED9">
        <w:t>sú</w:t>
      </w:r>
      <w:r w:rsidRPr="00C37ED9">
        <w:t xml:space="preserve"> príjmom štátneho rozpočtu. </w:t>
      </w:r>
    </w:p>
    <w:p w14:paraId="2D8319A4" w14:textId="2D86D91E" w:rsidR="00CA491A" w:rsidRPr="00C37ED9" w:rsidRDefault="00854315" w:rsidP="007B0631">
      <w:pPr>
        <w:spacing w:line="264" w:lineRule="auto"/>
        <w:jc w:val="center"/>
      </w:pPr>
      <w:r w:rsidRPr="00C37ED9" w:rsidDel="00962856">
        <w:t xml:space="preserve"> </w:t>
      </w:r>
      <w:bookmarkStart w:id="148" w:name="paragraf-31"/>
      <w:bookmarkStart w:id="149" w:name="paragraf-31.odsek-1"/>
      <w:bookmarkStart w:id="150" w:name="paragraf-31.odsek-1.pismeno-j"/>
      <w:bookmarkEnd w:id="138"/>
      <w:bookmarkEnd w:id="146"/>
      <w:bookmarkEnd w:id="147"/>
    </w:p>
    <w:p w14:paraId="32A7CD97" w14:textId="2436F1F2" w:rsidR="00CC5E4E" w:rsidRPr="00C37ED9" w:rsidRDefault="009444CC" w:rsidP="007B0631">
      <w:pPr>
        <w:spacing w:line="264" w:lineRule="auto"/>
        <w:jc w:val="center"/>
      </w:pPr>
      <w:r w:rsidRPr="00C37ED9">
        <w:t xml:space="preserve"> </w:t>
      </w:r>
      <w:r w:rsidR="0015723F" w:rsidRPr="00C37ED9">
        <w:t>DESIATA</w:t>
      </w:r>
      <w:r w:rsidR="00D301F2" w:rsidRPr="00C37ED9">
        <w:t xml:space="preserve"> </w:t>
      </w:r>
      <w:r w:rsidR="00C15D81" w:rsidRPr="00C37ED9">
        <w:t>ČASŤ</w:t>
      </w:r>
    </w:p>
    <w:p w14:paraId="6B9322FA" w14:textId="060C214C" w:rsidR="00525EEB" w:rsidRPr="00C37ED9" w:rsidRDefault="00B7565B" w:rsidP="007B0631">
      <w:pPr>
        <w:spacing w:line="264" w:lineRule="auto"/>
        <w:ind w:left="270"/>
        <w:jc w:val="center"/>
      </w:pPr>
      <w:bookmarkStart w:id="151" w:name="paragraf-32.oznacenie"/>
      <w:bookmarkStart w:id="152" w:name="paragraf-32"/>
      <w:bookmarkEnd w:id="148"/>
      <w:bookmarkEnd w:id="149"/>
      <w:bookmarkEnd w:id="150"/>
      <w:r w:rsidRPr="00C37ED9">
        <w:t xml:space="preserve">SPOLOČNÉ, </w:t>
      </w:r>
      <w:r w:rsidR="00525EEB" w:rsidRPr="00C37ED9">
        <w:t>PRECHODNÉ</w:t>
      </w:r>
      <w:r w:rsidR="00A444DB" w:rsidRPr="00C37ED9">
        <w:t>, SPLNOMOCŇOVACIE</w:t>
      </w:r>
      <w:r w:rsidR="00525EEB" w:rsidRPr="00C37ED9">
        <w:t xml:space="preserve"> A ZÁVEREČNÉ USTANOVENIA</w:t>
      </w:r>
    </w:p>
    <w:p w14:paraId="37ACB2D1" w14:textId="77777777" w:rsidR="00B7565B" w:rsidRPr="00C37ED9" w:rsidRDefault="00B7565B" w:rsidP="007B0631">
      <w:pPr>
        <w:spacing w:line="264" w:lineRule="auto"/>
        <w:rPr>
          <w:b/>
        </w:rPr>
      </w:pPr>
    </w:p>
    <w:p w14:paraId="463ED2F7" w14:textId="237ACA08" w:rsidR="00B7565B" w:rsidRPr="00C37ED9" w:rsidRDefault="00B7565B" w:rsidP="007B0631">
      <w:pPr>
        <w:spacing w:line="264" w:lineRule="auto"/>
        <w:ind w:left="270"/>
        <w:jc w:val="center"/>
      </w:pPr>
      <w:bookmarkStart w:id="153" w:name="paragraf-30.oznacenie"/>
      <w:bookmarkStart w:id="154" w:name="paragraf-30"/>
      <w:r w:rsidRPr="00C37ED9">
        <w:rPr>
          <w:b/>
        </w:rPr>
        <w:t xml:space="preserve">§ </w:t>
      </w:r>
      <w:r w:rsidR="001C1585" w:rsidRPr="00C37ED9">
        <w:rPr>
          <w:b/>
        </w:rPr>
        <w:t xml:space="preserve">43 </w:t>
      </w:r>
    </w:p>
    <w:p w14:paraId="73303A4C" w14:textId="7E8DCE5B" w:rsidR="00B7565B" w:rsidRPr="00C37ED9" w:rsidRDefault="00B7565B" w:rsidP="007B0631">
      <w:pPr>
        <w:spacing w:line="264" w:lineRule="auto"/>
        <w:ind w:left="270"/>
        <w:jc w:val="center"/>
        <w:rPr>
          <w:b/>
        </w:rPr>
      </w:pPr>
      <w:bookmarkStart w:id="155" w:name="paragraf-30.nadpis"/>
      <w:bookmarkEnd w:id="153"/>
      <w:r w:rsidRPr="00C37ED9">
        <w:rPr>
          <w:b/>
        </w:rPr>
        <w:t xml:space="preserve">Spoločné </w:t>
      </w:r>
      <w:r w:rsidR="0085450F" w:rsidRPr="00C37ED9">
        <w:rPr>
          <w:b/>
        </w:rPr>
        <w:t>ustanovenia</w:t>
      </w:r>
    </w:p>
    <w:p w14:paraId="7067A532" w14:textId="77777777" w:rsidR="00F908A9" w:rsidRPr="00C37ED9" w:rsidRDefault="00F908A9" w:rsidP="007955BC">
      <w:pPr>
        <w:spacing w:line="264" w:lineRule="auto"/>
        <w:jc w:val="center"/>
      </w:pPr>
    </w:p>
    <w:p w14:paraId="63FFF92A" w14:textId="69EBE0AD" w:rsidR="0085450F" w:rsidRPr="00C37ED9" w:rsidRDefault="00D566E8">
      <w:pPr>
        <w:pStyle w:val="Odsekzoznamu"/>
        <w:numPr>
          <w:ilvl w:val="0"/>
          <w:numId w:val="80"/>
        </w:numPr>
        <w:spacing w:after="0" w:line="264" w:lineRule="auto"/>
        <w:ind w:left="284" w:hanging="284"/>
        <w:jc w:val="both"/>
        <w:rPr>
          <w:rFonts w:ascii="Times New Roman" w:hAnsi="Times New Roman" w:cs="Times New Roman"/>
          <w:sz w:val="24"/>
          <w:szCs w:val="24"/>
        </w:rPr>
      </w:pPr>
      <w:bookmarkStart w:id="156" w:name="paragraf-30.odsek-1.text"/>
      <w:bookmarkStart w:id="157" w:name="paragraf-30.odsek-1"/>
      <w:bookmarkEnd w:id="155"/>
      <w:r w:rsidRPr="00C37ED9">
        <w:rPr>
          <w:rFonts w:ascii="Times New Roman" w:hAnsi="Times New Roman" w:cs="Times New Roman"/>
          <w:sz w:val="24"/>
          <w:szCs w:val="24"/>
        </w:rPr>
        <w:lastRenderedPageBreak/>
        <w:t xml:space="preserve"> </w:t>
      </w:r>
      <w:r w:rsidR="0085450F" w:rsidRPr="00C37ED9">
        <w:rPr>
          <w:rFonts w:ascii="Times New Roman" w:hAnsi="Times New Roman" w:cs="Times New Roman"/>
          <w:sz w:val="24"/>
          <w:szCs w:val="24"/>
        </w:rPr>
        <w:t>Na konanie podľa tohto zákona sa nevzťahuje správny poriadok okrem konania podľa</w:t>
      </w:r>
      <w:r w:rsidR="004363E3" w:rsidRPr="00C37ED9">
        <w:rPr>
          <w:rFonts w:ascii="Times New Roman" w:hAnsi="Times New Roman" w:cs="Times New Roman"/>
          <w:sz w:val="24"/>
          <w:szCs w:val="24"/>
        </w:rPr>
        <w:t xml:space="preserve"> </w:t>
      </w:r>
      <w:r w:rsidR="0085450F" w:rsidRPr="00C37ED9">
        <w:rPr>
          <w:rFonts w:ascii="Times New Roman" w:hAnsi="Times New Roman" w:cs="Times New Roman"/>
          <w:sz w:val="24"/>
          <w:szCs w:val="24"/>
        </w:rPr>
        <w:t xml:space="preserve">§ </w:t>
      </w:r>
      <w:r w:rsidR="001C1585" w:rsidRPr="00C37ED9">
        <w:rPr>
          <w:rFonts w:ascii="Times New Roman" w:hAnsi="Times New Roman" w:cs="Times New Roman"/>
          <w:sz w:val="24"/>
          <w:szCs w:val="24"/>
        </w:rPr>
        <w:t>4</w:t>
      </w:r>
      <w:r w:rsidR="004363E3" w:rsidRPr="00C37ED9">
        <w:rPr>
          <w:rFonts w:ascii="Times New Roman" w:hAnsi="Times New Roman" w:cs="Times New Roman"/>
          <w:sz w:val="24"/>
          <w:szCs w:val="24"/>
        </w:rPr>
        <w:t>0</w:t>
      </w:r>
      <w:r w:rsidR="001C1585" w:rsidRPr="00C37ED9">
        <w:rPr>
          <w:rFonts w:ascii="Times New Roman" w:hAnsi="Times New Roman" w:cs="Times New Roman"/>
          <w:sz w:val="24"/>
          <w:szCs w:val="24"/>
        </w:rPr>
        <w:t xml:space="preserve"> </w:t>
      </w:r>
      <w:r w:rsidR="002A1601" w:rsidRPr="00C37ED9">
        <w:rPr>
          <w:rFonts w:ascii="Times New Roman" w:hAnsi="Times New Roman" w:cs="Times New Roman"/>
          <w:sz w:val="24"/>
          <w:szCs w:val="24"/>
        </w:rPr>
        <w:t xml:space="preserve">ods. 1 písm. c) a d) </w:t>
      </w:r>
      <w:r w:rsidR="0085450F" w:rsidRPr="00C37ED9">
        <w:rPr>
          <w:rFonts w:ascii="Times New Roman" w:hAnsi="Times New Roman" w:cs="Times New Roman"/>
          <w:sz w:val="24"/>
          <w:szCs w:val="24"/>
        </w:rPr>
        <w:t xml:space="preserve">a </w:t>
      </w:r>
      <w:r w:rsidR="00391EC3" w:rsidRPr="00C37ED9">
        <w:rPr>
          <w:rFonts w:ascii="Times New Roman" w:hAnsi="Times New Roman" w:cs="Times New Roman"/>
          <w:sz w:val="24"/>
          <w:szCs w:val="24"/>
        </w:rPr>
        <w:t xml:space="preserve">§ </w:t>
      </w:r>
      <w:r w:rsidR="001C1585" w:rsidRPr="00C37ED9">
        <w:rPr>
          <w:rFonts w:ascii="Times New Roman" w:hAnsi="Times New Roman" w:cs="Times New Roman"/>
          <w:sz w:val="24"/>
          <w:szCs w:val="24"/>
        </w:rPr>
        <w:t>4</w:t>
      </w:r>
      <w:r w:rsidR="004363E3" w:rsidRPr="00C37ED9">
        <w:rPr>
          <w:rFonts w:ascii="Times New Roman" w:hAnsi="Times New Roman" w:cs="Times New Roman"/>
          <w:sz w:val="24"/>
          <w:szCs w:val="24"/>
        </w:rPr>
        <w:t>2</w:t>
      </w:r>
      <w:r w:rsidR="0085450F" w:rsidRPr="00C37ED9">
        <w:rPr>
          <w:rFonts w:ascii="Times New Roman" w:hAnsi="Times New Roman" w:cs="Times New Roman"/>
          <w:sz w:val="24"/>
          <w:szCs w:val="24"/>
        </w:rPr>
        <w:t>.</w:t>
      </w:r>
      <w:bookmarkEnd w:id="156"/>
    </w:p>
    <w:p w14:paraId="114680BF" w14:textId="77777777" w:rsidR="0085450F" w:rsidRPr="00C37ED9" w:rsidRDefault="0085450F">
      <w:pPr>
        <w:spacing w:line="264" w:lineRule="auto"/>
        <w:jc w:val="both"/>
      </w:pPr>
    </w:p>
    <w:p w14:paraId="1C7A8101" w14:textId="7A0F5111" w:rsidR="00B7565B" w:rsidRPr="00C37ED9" w:rsidRDefault="00D566E8" w:rsidP="00D566E8">
      <w:pPr>
        <w:pStyle w:val="Odsekzoznamu"/>
        <w:spacing w:after="0" w:line="264" w:lineRule="auto"/>
        <w:ind w:left="0"/>
        <w:jc w:val="both"/>
        <w:rPr>
          <w:rFonts w:ascii="Times New Roman" w:hAnsi="Times New Roman" w:cs="Times New Roman"/>
          <w:sz w:val="24"/>
          <w:szCs w:val="24"/>
        </w:rPr>
      </w:pPr>
      <w:bookmarkStart w:id="158" w:name="paragraf-30.odsek-2"/>
      <w:bookmarkEnd w:id="157"/>
      <w:r w:rsidRPr="00C37ED9">
        <w:rPr>
          <w:rFonts w:ascii="Times New Roman" w:hAnsi="Times New Roman" w:cs="Times New Roman"/>
          <w:sz w:val="24"/>
          <w:szCs w:val="24"/>
        </w:rPr>
        <w:t xml:space="preserve">(2) </w:t>
      </w:r>
      <w:r w:rsidR="00B7565B" w:rsidRPr="00C37ED9">
        <w:rPr>
          <w:rFonts w:ascii="Times New Roman" w:hAnsi="Times New Roman" w:cs="Times New Roman"/>
          <w:sz w:val="24"/>
          <w:szCs w:val="24"/>
        </w:rPr>
        <w:t>Osoba, ktorá je podľa tohto zákona povinná zverejňovať údaje na svojom webovom sídle, poskytne na požiadanie osoby so zdravotným postihnutím tieto údaje aj v prístupnej forme podľa medzinárodnej zmluvy, ktorou je Slovenská republika viazaná.</w:t>
      </w:r>
      <w:bookmarkEnd w:id="154"/>
      <w:bookmarkEnd w:id="158"/>
      <w:r w:rsidR="00D7415C" w:rsidRPr="00C37ED9">
        <w:rPr>
          <w:rStyle w:val="Odkaznapoznmkupodiarou"/>
          <w:rFonts w:ascii="Times New Roman" w:hAnsi="Times New Roman" w:cs="Times New Roman"/>
          <w:sz w:val="24"/>
          <w:szCs w:val="24"/>
        </w:rPr>
        <w:footnoteReference w:id="80"/>
      </w:r>
      <w:r w:rsidR="00D7415C" w:rsidRPr="00C37ED9">
        <w:rPr>
          <w:rFonts w:ascii="Times New Roman" w:hAnsi="Times New Roman" w:cs="Times New Roman"/>
          <w:sz w:val="24"/>
          <w:szCs w:val="24"/>
        </w:rPr>
        <w:t>)</w:t>
      </w:r>
    </w:p>
    <w:p w14:paraId="52B347E0" w14:textId="623C3AC6" w:rsidR="00442699" w:rsidRPr="00C37ED9" w:rsidRDefault="00442699" w:rsidP="00A05B7D">
      <w:pPr>
        <w:spacing w:line="264" w:lineRule="auto"/>
        <w:rPr>
          <w:b/>
        </w:rPr>
      </w:pPr>
    </w:p>
    <w:p w14:paraId="030F2EA2" w14:textId="28114229" w:rsidR="00F72962" w:rsidRPr="00C37ED9" w:rsidRDefault="00F72962" w:rsidP="007B0631">
      <w:pPr>
        <w:spacing w:line="264" w:lineRule="auto"/>
        <w:ind w:left="270"/>
        <w:jc w:val="center"/>
      </w:pPr>
      <w:r w:rsidRPr="00C37ED9">
        <w:rPr>
          <w:b/>
        </w:rPr>
        <w:t xml:space="preserve">§ </w:t>
      </w:r>
      <w:r w:rsidR="001C1585" w:rsidRPr="00C37ED9">
        <w:rPr>
          <w:b/>
        </w:rPr>
        <w:t>44</w:t>
      </w:r>
    </w:p>
    <w:p w14:paraId="787CAE11" w14:textId="13EFA4A7" w:rsidR="00F72962" w:rsidRPr="00C37ED9" w:rsidRDefault="00F72962" w:rsidP="007B0631">
      <w:pPr>
        <w:spacing w:line="264" w:lineRule="auto"/>
        <w:ind w:left="270"/>
        <w:jc w:val="center"/>
        <w:rPr>
          <w:b/>
        </w:rPr>
      </w:pPr>
      <w:bookmarkStart w:id="160" w:name="paragraf-32.nadpis"/>
      <w:bookmarkEnd w:id="151"/>
      <w:r w:rsidRPr="00C37ED9">
        <w:rPr>
          <w:b/>
        </w:rPr>
        <w:t xml:space="preserve"> Prechodné ustanovenia </w:t>
      </w:r>
    </w:p>
    <w:p w14:paraId="6B8C48D2" w14:textId="77777777" w:rsidR="00F908A9" w:rsidRPr="00C37ED9" w:rsidRDefault="00F908A9" w:rsidP="007B0631">
      <w:pPr>
        <w:spacing w:line="264" w:lineRule="auto"/>
        <w:ind w:left="270"/>
        <w:jc w:val="center"/>
        <w:rPr>
          <w:b/>
        </w:rPr>
      </w:pPr>
    </w:p>
    <w:p w14:paraId="164EC180" w14:textId="24879294" w:rsidR="002056B8" w:rsidRPr="00C37ED9" w:rsidRDefault="002056B8" w:rsidP="002056B8">
      <w:pPr>
        <w:spacing w:line="264" w:lineRule="auto"/>
        <w:jc w:val="both"/>
      </w:pPr>
      <w:bookmarkStart w:id="161" w:name="paragraf-32.odsek-15.oznacenie"/>
      <w:bookmarkStart w:id="162" w:name="paragraf-32.odsek-15"/>
      <w:bookmarkStart w:id="163" w:name="paragraf-32c"/>
      <w:bookmarkStart w:id="164" w:name="paragraf-32c.odsek-1"/>
      <w:bookmarkEnd w:id="152"/>
      <w:bookmarkEnd w:id="160"/>
      <w:r w:rsidRPr="00C37ED9">
        <w:t xml:space="preserve">(1) Cieľ zníženia energetickej spotreby verejných subjektov podľa § 5 ods.1 písm. e) sa stáva od </w:t>
      </w:r>
      <w:r w:rsidR="00B51333" w:rsidRPr="00C37ED9">
        <w:t>12</w:t>
      </w:r>
      <w:r w:rsidRPr="00C37ED9">
        <w:t xml:space="preserve">. októbra 2027 záväzným cieľom. </w:t>
      </w:r>
    </w:p>
    <w:p w14:paraId="66621142" w14:textId="77777777" w:rsidR="002056B8" w:rsidRPr="00C37ED9" w:rsidRDefault="002056B8" w:rsidP="002056B8">
      <w:pPr>
        <w:spacing w:line="264" w:lineRule="auto"/>
        <w:jc w:val="both"/>
      </w:pPr>
    </w:p>
    <w:p w14:paraId="5B3CEEEF" w14:textId="77777777" w:rsidR="002056B8" w:rsidRPr="00C37ED9" w:rsidRDefault="002056B8" w:rsidP="002056B8">
      <w:pPr>
        <w:spacing w:line="264" w:lineRule="auto"/>
        <w:jc w:val="both"/>
      </w:pPr>
      <w:r w:rsidRPr="00C37ED9">
        <w:t xml:space="preserve">(2) Cieľ úspor energie u konečného spotrebiteľa podľa § 5 ods. 1 písm. c) na ďalšie desaťročné obdobia po roku 2030 je vyjadrený vo výške 1,9 % podielu ročnej úspory energie z priemeru konečnej energetickej spotreby z obdobia rokov 2016 až 2018. </w:t>
      </w:r>
    </w:p>
    <w:p w14:paraId="4BA73E7C" w14:textId="77777777" w:rsidR="002056B8" w:rsidRPr="00C37ED9" w:rsidRDefault="002056B8" w:rsidP="002056B8">
      <w:pPr>
        <w:spacing w:line="264" w:lineRule="auto"/>
        <w:jc w:val="both"/>
      </w:pPr>
    </w:p>
    <w:p w14:paraId="6A14F7F5" w14:textId="4064E1F8" w:rsidR="002056B8" w:rsidRPr="00C37ED9" w:rsidRDefault="002056B8" w:rsidP="002056B8">
      <w:pPr>
        <w:spacing w:line="264" w:lineRule="auto"/>
        <w:jc w:val="both"/>
      </w:pPr>
      <w:r w:rsidRPr="00C37ED9">
        <w:t>(3) Povinnosť verejného subjektu podľa § 35 ods. 5 sa</w:t>
      </w:r>
      <w:r w:rsidR="00C82BCA" w:rsidRPr="00C37ED9">
        <w:t xml:space="preserve"> do 31. decembra 2029 </w:t>
      </w:r>
      <w:r w:rsidRPr="00C37ED9">
        <w:t xml:space="preserve">vzťahuje na verejný subjekt, ktorého prevádzka sa nachádza v miestnej územnej jednotke nad 5 000 obyvateľov. </w:t>
      </w:r>
    </w:p>
    <w:p w14:paraId="417954D6" w14:textId="77777777" w:rsidR="002056B8" w:rsidRPr="00C37ED9" w:rsidRDefault="002056B8" w:rsidP="002056B8">
      <w:pPr>
        <w:spacing w:line="264" w:lineRule="auto"/>
        <w:jc w:val="both"/>
      </w:pPr>
    </w:p>
    <w:p w14:paraId="66B85F9F" w14:textId="77777777" w:rsidR="002056B8" w:rsidRPr="00C37ED9" w:rsidRDefault="002056B8" w:rsidP="002056B8">
      <w:pPr>
        <w:spacing w:line="264" w:lineRule="auto"/>
        <w:jc w:val="both"/>
      </w:pPr>
      <w:r w:rsidRPr="00C37ED9">
        <w:t xml:space="preserve">(4) Povinnosť verejného subjektu podľa § 35 ods. 5 sa od 1. januára 2030 vzťahuje na každý verejný subjekt. </w:t>
      </w:r>
    </w:p>
    <w:p w14:paraId="4A393459" w14:textId="77777777" w:rsidR="002056B8" w:rsidRPr="00C37ED9" w:rsidRDefault="002056B8" w:rsidP="002056B8">
      <w:pPr>
        <w:spacing w:line="264" w:lineRule="auto"/>
        <w:jc w:val="both"/>
      </w:pPr>
    </w:p>
    <w:p w14:paraId="0F9A0F27" w14:textId="0B96C080" w:rsidR="002056B8" w:rsidRPr="00C37ED9" w:rsidRDefault="002056B8" w:rsidP="002056B8">
      <w:pPr>
        <w:spacing w:line="264" w:lineRule="auto"/>
        <w:jc w:val="both"/>
      </w:pPr>
      <w:r w:rsidRPr="00C37ED9">
        <w:t xml:space="preserve">(5) Ministerstvo vypracuje plán, trajektórie a koncepciu podľa § 5 ods. 2 po prvýkrát do 1. januára 2028, ak </w:t>
      </w:r>
      <w:r w:rsidR="00AE20BE" w:rsidRPr="00C37ED9">
        <w:t xml:space="preserve">sa </w:t>
      </w:r>
      <w:r w:rsidRPr="00C37ED9">
        <w:t xml:space="preserve">dovtedy </w:t>
      </w:r>
      <w:r w:rsidR="00AE20BE" w:rsidRPr="00C37ED9">
        <w:t xml:space="preserve">neuplatní </w:t>
      </w:r>
      <w:r w:rsidRPr="00C37ED9">
        <w:t xml:space="preserve">postup </w:t>
      </w:r>
      <w:r w:rsidR="000257CA" w:rsidRPr="00C37ED9">
        <w:t>podľa</w:t>
      </w:r>
      <w:r w:rsidRPr="00C37ED9">
        <w:t xml:space="preserve"> § 6.</w:t>
      </w:r>
    </w:p>
    <w:p w14:paraId="24441653" w14:textId="77777777" w:rsidR="002056B8" w:rsidRPr="00C37ED9" w:rsidRDefault="002056B8" w:rsidP="002056B8">
      <w:pPr>
        <w:spacing w:line="264" w:lineRule="auto"/>
        <w:jc w:val="both"/>
      </w:pPr>
    </w:p>
    <w:p w14:paraId="631928BF" w14:textId="77777777" w:rsidR="002056B8" w:rsidRPr="00C37ED9" w:rsidRDefault="002056B8" w:rsidP="002056B8">
      <w:pPr>
        <w:spacing w:line="264" w:lineRule="auto"/>
        <w:jc w:val="both"/>
      </w:pPr>
      <w:r w:rsidRPr="00C37ED9">
        <w:t xml:space="preserve">(6) Ministerstvo  predloží plán podľa § 37 ods. 2 písm. o) tretieho bodu Európskej komisii do jedného roka od doručenia výzvy z Európskej komisie. </w:t>
      </w:r>
    </w:p>
    <w:p w14:paraId="573D02E0" w14:textId="77777777" w:rsidR="002056B8" w:rsidRPr="00C37ED9" w:rsidRDefault="002056B8" w:rsidP="002056B8">
      <w:pPr>
        <w:spacing w:line="264" w:lineRule="auto"/>
        <w:jc w:val="both"/>
      </w:pPr>
    </w:p>
    <w:p w14:paraId="5AA41CE5" w14:textId="19B2006B" w:rsidR="002056B8" w:rsidRPr="00C37ED9" w:rsidRDefault="002056B8" w:rsidP="002056B8">
      <w:pPr>
        <w:spacing w:line="264" w:lineRule="auto"/>
        <w:jc w:val="both"/>
      </w:pPr>
      <w:r w:rsidRPr="00C37ED9">
        <w:t xml:space="preserve">(7) Aliancia sektorových rád predloží ministerstvu prvýkrát aktualizovanú analýzu podľa § 14 ods. </w:t>
      </w:r>
      <w:r w:rsidR="00EF5F43" w:rsidRPr="00C37ED9">
        <w:t>3</w:t>
      </w:r>
      <w:r w:rsidRPr="00C37ED9">
        <w:t xml:space="preserve"> do 30. novembra 2028.</w:t>
      </w:r>
    </w:p>
    <w:p w14:paraId="64F56F01" w14:textId="77777777" w:rsidR="002056B8" w:rsidRPr="00C37ED9" w:rsidRDefault="002056B8" w:rsidP="002056B8">
      <w:pPr>
        <w:spacing w:line="264" w:lineRule="auto"/>
        <w:jc w:val="both"/>
      </w:pPr>
    </w:p>
    <w:p w14:paraId="36B07632" w14:textId="77777777" w:rsidR="002056B8" w:rsidRPr="00C37ED9" w:rsidRDefault="002056B8" w:rsidP="002056B8">
      <w:pPr>
        <w:spacing w:line="264" w:lineRule="auto"/>
        <w:jc w:val="both"/>
      </w:pPr>
      <w:r w:rsidRPr="00C37ED9">
        <w:t xml:space="preserve">(8) Ministerstvo predloží prvýkrát aktualizovanú analýzu podľa § 37 ods. 2 písm. o) štvrtého bodu Európskej komisii do 31. decembra 2028. </w:t>
      </w:r>
    </w:p>
    <w:p w14:paraId="2AB3272B" w14:textId="77777777" w:rsidR="002056B8" w:rsidRPr="00C37ED9" w:rsidRDefault="002056B8" w:rsidP="002056B8">
      <w:pPr>
        <w:spacing w:line="264" w:lineRule="auto"/>
        <w:jc w:val="both"/>
      </w:pPr>
    </w:p>
    <w:p w14:paraId="35F26FA5" w14:textId="31639504" w:rsidR="002056B8" w:rsidRPr="00C37ED9" w:rsidRDefault="002056B8" w:rsidP="002056B8">
      <w:pPr>
        <w:spacing w:line="264" w:lineRule="auto"/>
        <w:jc w:val="both"/>
      </w:pPr>
      <w:r w:rsidRPr="00C37ED9">
        <w:t>(9)  Údaje podľa § 10 ods. 6 a  ods. 12 až 16</w:t>
      </w:r>
      <w:r w:rsidR="00643BC0" w:rsidRPr="00C37ED9">
        <w:t>, ak sú tieto údaje k dispozícii,</w:t>
      </w:r>
      <w:r w:rsidRPr="00C37ED9">
        <w:t xml:space="preserve">  sa zasielajú prvýkrát za rok 2021, a to najneskôr do </w:t>
      </w:r>
      <w:r w:rsidR="00643BC0" w:rsidRPr="00C37ED9">
        <w:t>28</w:t>
      </w:r>
      <w:r w:rsidRPr="00C37ED9">
        <w:t xml:space="preserve">. </w:t>
      </w:r>
      <w:r w:rsidR="00643BC0" w:rsidRPr="00C37ED9">
        <w:t xml:space="preserve">februára </w:t>
      </w:r>
      <w:r w:rsidRPr="00C37ED9">
        <w:t>2027</w:t>
      </w:r>
      <w:r w:rsidR="00643BC0" w:rsidRPr="00C37ED9">
        <w:t>, ak tento zákon neustanovuje inak</w:t>
      </w:r>
      <w:r w:rsidRPr="00C37ED9">
        <w:t xml:space="preserve">. </w:t>
      </w:r>
    </w:p>
    <w:p w14:paraId="30B1CA4F" w14:textId="77777777" w:rsidR="002056B8" w:rsidRPr="00C37ED9" w:rsidRDefault="002056B8" w:rsidP="002056B8">
      <w:pPr>
        <w:spacing w:line="264" w:lineRule="auto"/>
        <w:jc w:val="both"/>
      </w:pPr>
    </w:p>
    <w:p w14:paraId="4ADDE796" w14:textId="7467A9E9" w:rsidR="00643BC0" w:rsidRPr="00C37ED9" w:rsidRDefault="00643BC0" w:rsidP="00643BC0">
      <w:pPr>
        <w:spacing w:line="264" w:lineRule="auto"/>
        <w:jc w:val="both"/>
      </w:pPr>
      <w:r w:rsidRPr="00C37ED9">
        <w:t>(</w:t>
      </w:r>
      <w:r w:rsidR="004A6AC7" w:rsidRPr="00C37ED9">
        <w:t>10</w:t>
      </w:r>
      <w:r w:rsidRPr="00C37ED9">
        <w:t xml:space="preserve">) </w:t>
      </w:r>
      <w:r w:rsidR="004A6AC7" w:rsidRPr="00C37ED9">
        <w:t xml:space="preserve">Banka, pobočka zahraničnej banky alebo finančná inštitúcia </w:t>
      </w:r>
      <w:r w:rsidRPr="00C37ED9">
        <w:t xml:space="preserve">reportujú údaje podľa § 10 ods. 6 po prvý krát za rok 2027 najneskôr do 30. júna 2028. </w:t>
      </w:r>
    </w:p>
    <w:p w14:paraId="22589DC6" w14:textId="77777777" w:rsidR="00643BC0" w:rsidRPr="00C37ED9" w:rsidRDefault="00643BC0" w:rsidP="002056B8">
      <w:pPr>
        <w:spacing w:line="264" w:lineRule="auto"/>
        <w:jc w:val="both"/>
      </w:pPr>
    </w:p>
    <w:p w14:paraId="2FAB0979" w14:textId="037C4FFE" w:rsidR="002056B8" w:rsidRPr="00C37ED9" w:rsidRDefault="002056B8" w:rsidP="002056B8">
      <w:pPr>
        <w:spacing w:line="264" w:lineRule="auto"/>
        <w:jc w:val="both"/>
      </w:pPr>
      <w:r w:rsidRPr="00C37ED9">
        <w:t>(</w:t>
      </w:r>
      <w:r w:rsidR="004A6AC7" w:rsidRPr="00C37ED9">
        <w:t>11</w:t>
      </w:r>
      <w:r w:rsidRPr="00C37ED9">
        <w:t xml:space="preserve">) Monitorovací systém energetickej efektívnosti podľa doterajších predpisov sa považuje za monitorovací systém podľa tohto zákona. </w:t>
      </w:r>
    </w:p>
    <w:p w14:paraId="4F973974" w14:textId="77777777" w:rsidR="002056B8" w:rsidRPr="00C37ED9" w:rsidRDefault="002056B8" w:rsidP="002056B8">
      <w:pPr>
        <w:spacing w:line="264" w:lineRule="auto"/>
        <w:jc w:val="both"/>
      </w:pPr>
    </w:p>
    <w:p w14:paraId="7783F074" w14:textId="531581D6" w:rsidR="002056B8" w:rsidRPr="00C37ED9" w:rsidRDefault="002056B8" w:rsidP="002056B8">
      <w:pPr>
        <w:spacing w:line="264" w:lineRule="auto"/>
        <w:jc w:val="both"/>
      </w:pPr>
      <w:r w:rsidRPr="00C37ED9">
        <w:t>(</w:t>
      </w:r>
      <w:r w:rsidR="004A6AC7" w:rsidRPr="00C37ED9">
        <w:t>12</w:t>
      </w:r>
      <w:r w:rsidRPr="00C37ED9">
        <w:t xml:space="preserve">) </w:t>
      </w:r>
      <w:bookmarkStart w:id="165" w:name="paragraf-32.odsek-15.text"/>
      <w:bookmarkEnd w:id="161"/>
      <w:r w:rsidRPr="00C37ED9">
        <w:t xml:space="preserve">Energetický audit vykonaný podľa doterajších predpisov sa považuje za energetický audit podľa tohto zákona. </w:t>
      </w:r>
      <w:bookmarkEnd w:id="165"/>
    </w:p>
    <w:p w14:paraId="1BAC7FC3" w14:textId="77777777" w:rsidR="002056B8" w:rsidRPr="00C37ED9" w:rsidRDefault="002056B8" w:rsidP="002056B8">
      <w:pPr>
        <w:spacing w:line="264" w:lineRule="auto"/>
        <w:jc w:val="both"/>
      </w:pPr>
    </w:p>
    <w:p w14:paraId="43AE2BCA" w14:textId="7B22E247" w:rsidR="002056B8" w:rsidRPr="00C37ED9" w:rsidRDefault="002056B8" w:rsidP="002056B8">
      <w:pPr>
        <w:spacing w:line="264" w:lineRule="auto"/>
        <w:jc w:val="both"/>
      </w:pPr>
      <w:bookmarkStart w:id="166" w:name="paragraf-32.odsek-16.oznacenie"/>
      <w:bookmarkStart w:id="167" w:name="paragraf-32.odsek-16"/>
      <w:bookmarkEnd w:id="162"/>
      <w:r w:rsidRPr="00C37ED9">
        <w:t>(</w:t>
      </w:r>
      <w:r w:rsidR="004A6AC7" w:rsidRPr="00C37ED9">
        <w:t>13</w:t>
      </w:r>
      <w:r w:rsidRPr="00C37ED9">
        <w:t xml:space="preserve">) </w:t>
      </w:r>
      <w:bookmarkStart w:id="168" w:name="paragraf-32.odsek-16.text"/>
      <w:bookmarkEnd w:id="166"/>
      <w:r w:rsidRPr="00C37ED9">
        <w:t xml:space="preserve">Poverená organizácia zapíše energetického audítora zapísaného v zozname energetických audítorov podľa doterajších predpisov do registra odborne spôsobilých osôb. </w:t>
      </w:r>
      <w:bookmarkEnd w:id="168"/>
      <w:r w:rsidRPr="00C37ED9">
        <w:t>Energetický audítor zapísaný v zozname energetických audítorov podľa doterajších predpisov sa považuje za energetického audítora podľa tohto zákona.</w:t>
      </w:r>
    </w:p>
    <w:p w14:paraId="0BD2B6F5" w14:textId="77777777" w:rsidR="002056B8" w:rsidRPr="00C37ED9" w:rsidRDefault="002056B8" w:rsidP="002056B8">
      <w:pPr>
        <w:spacing w:line="264" w:lineRule="auto"/>
        <w:jc w:val="both"/>
      </w:pPr>
    </w:p>
    <w:p w14:paraId="2DC18EED" w14:textId="044FC172" w:rsidR="002056B8" w:rsidRPr="00C37ED9" w:rsidRDefault="002056B8" w:rsidP="002056B8">
      <w:pPr>
        <w:spacing w:line="264" w:lineRule="auto"/>
        <w:jc w:val="both"/>
      </w:pPr>
      <w:bookmarkStart w:id="169" w:name="paragraf-32.odsek-17"/>
      <w:bookmarkEnd w:id="167"/>
      <w:r w:rsidRPr="00C37ED9">
        <w:t>(</w:t>
      </w:r>
      <w:r w:rsidR="004A6AC7" w:rsidRPr="00C37ED9">
        <w:t>14</w:t>
      </w:r>
      <w:r w:rsidRPr="00C37ED9">
        <w:t>) Podnik podľa § 26 ods. 1 je povinný  prvýkrát vypracovať energetický audit najneskôr vo štvrtom roku po založení podniku.</w:t>
      </w:r>
    </w:p>
    <w:p w14:paraId="7594DD3B" w14:textId="77777777" w:rsidR="002056B8" w:rsidRPr="00C37ED9" w:rsidRDefault="002056B8" w:rsidP="002056B8">
      <w:pPr>
        <w:spacing w:line="264" w:lineRule="auto"/>
        <w:jc w:val="both"/>
      </w:pPr>
    </w:p>
    <w:p w14:paraId="6AF8170B" w14:textId="24A0E3EF" w:rsidR="002056B8" w:rsidRPr="00C37ED9" w:rsidRDefault="002056B8" w:rsidP="002056B8">
      <w:pPr>
        <w:spacing w:line="264" w:lineRule="auto"/>
        <w:jc w:val="both"/>
      </w:pPr>
      <w:r w:rsidRPr="00C37ED9">
        <w:t>(</w:t>
      </w:r>
      <w:r w:rsidR="004A6AC7" w:rsidRPr="00C37ED9">
        <w:t>15</w:t>
      </w:r>
      <w:r w:rsidRPr="00C37ED9">
        <w:t xml:space="preserve">) Podnik, ktorého konečná energetická spotreba bola v roku 2023, 2024 alebo 2025 väčšia ako 10 TJ, je povinný zaregistrovať sa do registra podnikov energetického auditu podľa § 27 ods. 3 najneskôr do </w:t>
      </w:r>
      <w:r w:rsidR="00E45D5D" w:rsidRPr="00C37ED9">
        <w:t xml:space="preserve">šiestich </w:t>
      </w:r>
      <w:r w:rsidRPr="00C37ED9">
        <w:t xml:space="preserve">mesiacov od nadobudnutia účinnosti tohto zákona. </w:t>
      </w:r>
    </w:p>
    <w:p w14:paraId="4A98EF84" w14:textId="77777777" w:rsidR="002056B8" w:rsidRPr="00C37ED9" w:rsidRDefault="002056B8" w:rsidP="002056B8">
      <w:pPr>
        <w:spacing w:line="264" w:lineRule="auto"/>
        <w:jc w:val="both"/>
      </w:pPr>
    </w:p>
    <w:p w14:paraId="682971CB" w14:textId="597B7371" w:rsidR="002056B8" w:rsidRPr="00C37ED9" w:rsidRDefault="002056B8" w:rsidP="002056B8">
      <w:pPr>
        <w:spacing w:line="264" w:lineRule="auto"/>
        <w:jc w:val="both"/>
      </w:pPr>
      <w:r w:rsidRPr="00C37ED9">
        <w:t>(</w:t>
      </w:r>
      <w:r w:rsidR="004A6AC7" w:rsidRPr="00C37ED9">
        <w:t>16</w:t>
      </w:r>
      <w:r w:rsidRPr="00C37ED9">
        <w:t xml:space="preserve">) Podnik, ktorý vznikol alebo ktorý sa stal podnikom energetického auditu podľa § 26 ods. 3 pred nadobudnutím účinnosti tohto zákona, je povinný zabezpečiť zavedenie systému energetického manažérstva alebo systému environmentálneho manažérstva s energetickým auditom najneskôr do 11. októbra </w:t>
      </w:r>
      <w:r w:rsidR="00F51CDD" w:rsidRPr="00C37ED9">
        <w:t>2028</w:t>
      </w:r>
      <w:r w:rsidRPr="00C37ED9">
        <w:t xml:space="preserve">. </w:t>
      </w:r>
    </w:p>
    <w:p w14:paraId="18FF6698" w14:textId="77777777" w:rsidR="002056B8" w:rsidRPr="00C37ED9" w:rsidRDefault="002056B8" w:rsidP="002056B8">
      <w:pPr>
        <w:spacing w:line="264" w:lineRule="auto"/>
        <w:jc w:val="both"/>
      </w:pPr>
    </w:p>
    <w:p w14:paraId="190F93A3" w14:textId="6BE83019" w:rsidR="002056B8" w:rsidRPr="00C37ED9" w:rsidRDefault="002056B8" w:rsidP="002056B8">
      <w:pPr>
        <w:spacing w:line="264" w:lineRule="auto"/>
        <w:jc w:val="both"/>
      </w:pPr>
      <w:bookmarkStart w:id="170" w:name="paragraf-32a.odsek-1.oznacenie"/>
      <w:bookmarkStart w:id="171" w:name="paragraf-32c.odsek-1.oznacenie"/>
      <w:bookmarkEnd w:id="169"/>
      <w:bookmarkEnd w:id="170"/>
      <w:bookmarkEnd w:id="171"/>
      <w:r w:rsidRPr="00C37ED9">
        <w:t>(</w:t>
      </w:r>
      <w:r w:rsidR="004A6AC7" w:rsidRPr="00C37ED9">
        <w:t>17</w:t>
      </w:r>
      <w:r w:rsidRPr="00C37ED9">
        <w:t>) Podnik podľa § 26 ods. 3 je povinný prvýkrát zaviesť systém energetického manažérstva alebo systém environmentálneho manažérstva  s energetickým auditom najneskôr vo štvrtom roku po založení podniku.</w:t>
      </w:r>
    </w:p>
    <w:p w14:paraId="059F9375" w14:textId="77777777" w:rsidR="002056B8" w:rsidRPr="00C37ED9" w:rsidRDefault="002056B8" w:rsidP="002056B8">
      <w:pPr>
        <w:spacing w:line="264" w:lineRule="auto"/>
        <w:jc w:val="both"/>
      </w:pPr>
      <w:r w:rsidRPr="00C37ED9" w:rsidDel="003C0304">
        <w:t xml:space="preserve"> </w:t>
      </w:r>
    </w:p>
    <w:p w14:paraId="55E8AEAB" w14:textId="458A16A2" w:rsidR="002056B8" w:rsidRPr="00C37ED9" w:rsidRDefault="002056B8" w:rsidP="002056B8">
      <w:pPr>
        <w:spacing w:line="264" w:lineRule="auto"/>
        <w:jc w:val="both"/>
      </w:pPr>
      <w:r w:rsidRPr="00C37ED9">
        <w:t>(</w:t>
      </w:r>
      <w:r w:rsidR="004A6AC7" w:rsidRPr="00C37ED9">
        <w:t>18</w:t>
      </w:r>
      <w:r w:rsidRPr="00C37ED9">
        <w:t xml:space="preserve">) Dohoda o úspore energie podľa doterajších predpisov sa považuje za dohodu o úspore energie podľa tohto zákona. </w:t>
      </w:r>
    </w:p>
    <w:p w14:paraId="5E6E6222" w14:textId="77777777" w:rsidR="002056B8" w:rsidRPr="00C37ED9" w:rsidRDefault="002056B8" w:rsidP="002056B8">
      <w:pPr>
        <w:spacing w:line="264" w:lineRule="auto"/>
        <w:jc w:val="both"/>
      </w:pPr>
    </w:p>
    <w:p w14:paraId="4BB7982E" w14:textId="109E5389" w:rsidR="002056B8" w:rsidRPr="00C37ED9" w:rsidRDefault="002056B8" w:rsidP="002056B8">
      <w:pPr>
        <w:spacing w:line="264" w:lineRule="auto"/>
        <w:jc w:val="both"/>
      </w:pPr>
      <w:r w:rsidRPr="00C37ED9">
        <w:t>(</w:t>
      </w:r>
      <w:r w:rsidR="004A6AC7" w:rsidRPr="00C37ED9">
        <w:t>20</w:t>
      </w:r>
      <w:r w:rsidRPr="00C37ED9">
        <w:t xml:space="preserve">) Podporné energetické služby poskytované na základe zmluvy uzatvorenej pred nadobudnutím účinnosti tohto zákona možno poskytovať za podmienok podľa doterajších predpisov do 31. decembra 2027. </w:t>
      </w:r>
    </w:p>
    <w:p w14:paraId="5D55F0C7" w14:textId="77777777" w:rsidR="002056B8" w:rsidRPr="00C37ED9" w:rsidRDefault="002056B8" w:rsidP="002056B8">
      <w:pPr>
        <w:spacing w:line="264" w:lineRule="auto"/>
        <w:jc w:val="both"/>
      </w:pPr>
    </w:p>
    <w:p w14:paraId="4502FADA" w14:textId="24F77B6C" w:rsidR="002056B8" w:rsidRPr="00C37ED9" w:rsidRDefault="002056B8" w:rsidP="002056B8">
      <w:pPr>
        <w:spacing w:line="264" w:lineRule="auto"/>
        <w:jc w:val="both"/>
      </w:pPr>
      <w:r w:rsidRPr="00C37ED9">
        <w:t>(</w:t>
      </w:r>
      <w:r w:rsidR="004A6AC7" w:rsidRPr="00C37ED9">
        <w:t>21</w:t>
      </w:r>
      <w:r w:rsidRPr="00C37ED9">
        <w:t xml:space="preserve">) Zmluvy o energetickej efektívnosti uzatvorené podľa doterajších predpisov zostávajú v platnosti. Ustanovenia zmluvy o energetickej efektívnosti uzatvorenej pred nadobudnutím účinnosti tohto zákona, ktoré sú v rozpore s týmto zákonom, sú účastníci zmluvy o energetickej efektívnosti povinní uviesť do súladu s týmto zákonom do 31. decembra 2027. </w:t>
      </w:r>
    </w:p>
    <w:p w14:paraId="1E5E6101" w14:textId="77777777" w:rsidR="002056B8" w:rsidRPr="00C37ED9" w:rsidRDefault="002056B8" w:rsidP="002056B8">
      <w:pPr>
        <w:spacing w:line="264" w:lineRule="auto"/>
        <w:jc w:val="both"/>
      </w:pPr>
      <w:r w:rsidRPr="00C37ED9">
        <w:t xml:space="preserve"> </w:t>
      </w:r>
    </w:p>
    <w:p w14:paraId="25BC14BE" w14:textId="4546B11B" w:rsidR="002056B8" w:rsidRPr="00C37ED9" w:rsidRDefault="002056B8" w:rsidP="002056B8">
      <w:pPr>
        <w:spacing w:line="264" w:lineRule="auto"/>
        <w:jc w:val="both"/>
      </w:pPr>
      <w:r w:rsidRPr="00C37ED9">
        <w:t>(</w:t>
      </w:r>
      <w:r w:rsidR="004A6AC7" w:rsidRPr="00C37ED9">
        <w:t>22</w:t>
      </w:r>
      <w:r w:rsidRPr="00C37ED9">
        <w:t>) Zmluvy o energetickej efektívnosti pre verejný sektor uzavreté pred nadobudnutím účinnosti tohto zákona zostávajú v platnosti počas doby trvania zmluvy o energetickej efektívnosti. Ustanovenia zmluvy o energetickej efektívnosti pre verejný sektor uzatvorenej pred nadobudnutím účinnosti tohto zákona, ktoré sú v rozpore s týmto zákonom, sú účastníci zmluvy o energetickej efektívnosti pre verejný sektor povinní uviesť do súladu s týmto zákonom a zaregistrovať sa v registri energetických služieb do 31. decembra 2027.</w:t>
      </w:r>
    </w:p>
    <w:p w14:paraId="3B748B66" w14:textId="77777777" w:rsidR="002056B8" w:rsidRPr="00C37ED9" w:rsidRDefault="002056B8" w:rsidP="002056B8">
      <w:pPr>
        <w:spacing w:line="264" w:lineRule="auto"/>
        <w:jc w:val="both"/>
      </w:pPr>
    </w:p>
    <w:p w14:paraId="0114A1BF" w14:textId="0F4584AB" w:rsidR="002056B8" w:rsidRPr="00C37ED9" w:rsidRDefault="002056B8" w:rsidP="002056B8">
      <w:pPr>
        <w:spacing w:line="264" w:lineRule="auto"/>
        <w:jc w:val="both"/>
      </w:pPr>
      <w:r w:rsidRPr="00C37ED9">
        <w:lastRenderedPageBreak/>
        <w:t>(</w:t>
      </w:r>
      <w:r w:rsidR="004A6AC7" w:rsidRPr="00C37ED9">
        <w:t>23</w:t>
      </w:r>
      <w:r w:rsidRPr="00C37ED9">
        <w:t>)</w:t>
      </w:r>
      <w:r w:rsidR="0083482A" w:rsidRPr="00C37ED9">
        <w:t xml:space="preserve"> </w:t>
      </w:r>
      <w:r w:rsidRPr="00C37ED9">
        <w:t>Zoznamy poskytovateľov podporných energetických služieb a poskytovateľov garantovaných energetických služieb vloží poverená organizácia do registra energetických služieb podľa tohto zákona.</w:t>
      </w:r>
    </w:p>
    <w:p w14:paraId="0F8DE020" w14:textId="77777777" w:rsidR="002056B8" w:rsidRPr="00C37ED9" w:rsidRDefault="002056B8" w:rsidP="002056B8">
      <w:pPr>
        <w:spacing w:line="264" w:lineRule="auto"/>
        <w:jc w:val="both"/>
      </w:pPr>
    </w:p>
    <w:p w14:paraId="50DBE6E5" w14:textId="15D9A2F7" w:rsidR="002056B8" w:rsidRPr="00C37ED9" w:rsidRDefault="002056B8" w:rsidP="002056B8">
      <w:pPr>
        <w:spacing w:line="264" w:lineRule="auto"/>
        <w:jc w:val="both"/>
      </w:pPr>
      <w:r w:rsidRPr="00C37ED9">
        <w:t>(</w:t>
      </w:r>
      <w:r w:rsidR="004A6AC7" w:rsidRPr="00C37ED9">
        <w:t>24</w:t>
      </w:r>
      <w:r w:rsidRPr="00C37ED9">
        <w:t xml:space="preserve">) Poskytovateľ garantovanej energetickej služby zapísaný v zozname poskytovateľov garantovanej energetickej služby podľa doterajších predpisov sa považuje za poskytovateľa garantovanej energetickej služby podľa tohto zákona. </w:t>
      </w:r>
    </w:p>
    <w:p w14:paraId="1F35B82C" w14:textId="77777777" w:rsidR="002056B8" w:rsidRPr="00C37ED9" w:rsidRDefault="002056B8" w:rsidP="002056B8">
      <w:pPr>
        <w:spacing w:line="264" w:lineRule="auto"/>
        <w:jc w:val="both"/>
      </w:pPr>
    </w:p>
    <w:p w14:paraId="6AE72B07" w14:textId="22268268" w:rsidR="002056B8" w:rsidRPr="00C37ED9" w:rsidRDefault="002056B8" w:rsidP="002056B8">
      <w:pPr>
        <w:spacing w:line="264" w:lineRule="auto"/>
        <w:jc w:val="both"/>
      </w:pPr>
      <w:r w:rsidRPr="00C37ED9">
        <w:t>(</w:t>
      </w:r>
      <w:r w:rsidR="004A6AC7" w:rsidRPr="00C37ED9">
        <w:t>25</w:t>
      </w:r>
      <w:r w:rsidRPr="00C37ED9">
        <w:t>) Poskytovateľ podpornej energetickej služby je povinný splniť požiadavky</w:t>
      </w:r>
      <w:r w:rsidR="00462897" w:rsidRPr="00C37ED9">
        <w:t xml:space="preserve"> podľa</w:t>
      </w:r>
      <w:r w:rsidRPr="00C37ED9">
        <w:t xml:space="preserve"> § </w:t>
      </w:r>
      <w:r w:rsidR="00C45525" w:rsidRPr="00C37ED9">
        <w:t xml:space="preserve">19 </w:t>
      </w:r>
      <w:r w:rsidRPr="00C37ED9">
        <w:t xml:space="preserve">ods. </w:t>
      </w:r>
      <w:r w:rsidR="00C45525" w:rsidRPr="00C37ED9">
        <w:t xml:space="preserve">5 </w:t>
      </w:r>
      <w:r w:rsidRPr="00C37ED9">
        <w:t>najneskôr do 31. decembra 2027.</w:t>
      </w:r>
    </w:p>
    <w:p w14:paraId="416A8A7A" w14:textId="77777777" w:rsidR="002056B8" w:rsidRPr="00C37ED9" w:rsidRDefault="002056B8" w:rsidP="002056B8">
      <w:pPr>
        <w:spacing w:line="264" w:lineRule="auto"/>
        <w:jc w:val="both"/>
      </w:pPr>
    </w:p>
    <w:p w14:paraId="2F4F498E" w14:textId="18C0912A" w:rsidR="002056B8" w:rsidRPr="00C37ED9" w:rsidRDefault="002056B8" w:rsidP="002056B8">
      <w:pPr>
        <w:spacing w:line="264" w:lineRule="auto"/>
        <w:jc w:val="both"/>
      </w:pPr>
      <w:r w:rsidRPr="00C37ED9">
        <w:t>(</w:t>
      </w:r>
      <w:r w:rsidR="004A6AC7" w:rsidRPr="00C37ED9">
        <w:t>26</w:t>
      </w:r>
      <w:r w:rsidRPr="00C37ED9">
        <w:t xml:space="preserve">) Poskytovateľ prebiehajúcej podpornej energetickej služby, poskytovateľ garantovanej energetickej služby a poskytovateľ garantovanej energetickej služby pre verejný sektor </w:t>
      </w:r>
      <w:r w:rsidR="00462897" w:rsidRPr="00C37ED9">
        <w:t>sú</w:t>
      </w:r>
      <w:r w:rsidRPr="00C37ED9">
        <w:t xml:space="preserve"> povinn</w:t>
      </w:r>
      <w:r w:rsidR="00462897" w:rsidRPr="00C37ED9">
        <w:t>í</w:t>
      </w:r>
      <w:r w:rsidRPr="00C37ED9">
        <w:t xml:space="preserve"> sa zaregistrovať do registra energetických služieb najneskôr do troch mesiacov od nadobudnutia účinnosti tohto zákona.</w:t>
      </w:r>
    </w:p>
    <w:p w14:paraId="0FC5A142" w14:textId="77777777" w:rsidR="002056B8" w:rsidRPr="00C37ED9" w:rsidRDefault="002056B8" w:rsidP="002056B8">
      <w:pPr>
        <w:spacing w:line="264" w:lineRule="auto"/>
        <w:jc w:val="both"/>
      </w:pPr>
    </w:p>
    <w:p w14:paraId="2BC81E32" w14:textId="3A6596F7" w:rsidR="002056B8" w:rsidRPr="00C37ED9" w:rsidRDefault="002056B8" w:rsidP="002056B8">
      <w:pPr>
        <w:spacing w:line="264" w:lineRule="auto"/>
        <w:jc w:val="both"/>
      </w:pPr>
      <w:r w:rsidRPr="00C37ED9">
        <w:t>(</w:t>
      </w:r>
      <w:r w:rsidR="004A6AC7" w:rsidRPr="00C37ED9">
        <w:t>27</w:t>
      </w:r>
      <w:r w:rsidRPr="00C37ED9">
        <w:t>) Plán informovanosti podľa § 25 vypracuje poverená organizácia prvýkrát najneskôr do 31. decembra 2027.</w:t>
      </w:r>
    </w:p>
    <w:p w14:paraId="4D43EB68" w14:textId="77777777" w:rsidR="00C60955" w:rsidRPr="00C37ED9" w:rsidRDefault="00C60955" w:rsidP="002056B8">
      <w:pPr>
        <w:spacing w:line="264" w:lineRule="auto"/>
        <w:jc w:val="both"/>
      </w:pPr>
    </w:p>
    <w:p w14:paraId="21696445" w14:textId="24AE6FF5" w:rsidR="00D66C3F" w:rsidRPr="00C37ED9" w:rsidRDefault="00D66C3F" w:rsidP="0041450D">
      <w:pPr>
        <w:jc w:val="both"/>
      </w:pPr>
      <w:r w:rsidRPr="00C37ED9">
        <w:t>(28) Verejný subjekt poskytne informácie o svojich verejných budovách do databázy verejných budov podľa § 36 do šiestich mesiacov od nadobudnutia účinnosti zákona v </w:t>
      </w:r>
      <w:r w:rsidR="00001C91">
        <w:t>tomto</w:t>
      </w:r>
      <w:r w:rsidRPr="00C37ED9">
        <w:t xml:space="preserve"> rozsahu:</w:t>
      </w:r>
    </w:p>
    <w:p w14:paraId="63387C5D" w14:textId="77777777" w:rsidR="00D66C3F" w:rsidRPr="00C37ED9" w:rsidRDefault="00D66C3F">
      <w:pPr>
        <w:pStyle w:val="Odsekzoznamu"/>
        <w:numPr>
          <w:ilvl w:val="0"/>
          <w:numId w:val="122"/>
        </w:numPr>
        <w:spacing w:after="0" w:line="276" w:lineRule="auto"/>
        <w:ind w:left="714" w:hanging="357"/>
        <w:jc w:val="both"/>
        <w:rPr>
          <w:rFonts w:ascii="Times New Roman" w:hAnsi="Times New Roman" w:cs="Times New Roman"/>
          <w:sz w:val="24"/>
          <w:szCs w:val="24"/>
        </w:rPr>
      </w:pPr>
      <w:r w:rsidRPr="00C37ED9">
        <w:rPr>
          <w:rFonts w:ascii="Times New Roman" w:hAnsi="Times New Roman" w:cs="Times New Roman"/>
          <w:sz w:val="24"/>
          <w:szCs w:val="24"/>
        </w:rPr>
        <w:t>názov budovy</w:t>
      </w:r>
    </w:p>
    <w:p w14:paraId="359ACDB8" w14:textId="37024AF1" w:rsidR="00CE6108" w:rsidRPr="00C37ED9" w:rsidRDefault="00CE6108">
      <w:pPr>
        <w:pStyle w:val="xmsonormal"/>
        <w:numPr>
          <w:ilvl w:val="0"/>
          <w:numId w:val="122"/>
        </w:numPr>
        <w:shd w:val="clear" w:color="auto" w:fill="FFFFFF"/>
        <w:spacing w:before="0" w:beforeAutospacing="0" w:after="0" w:afterAutospacing="0"/>
        <w:ind w:left="714" w:hanging="357"/>
        <w:jc w:val="both"/>
        <w:rPr>
          <w:rFonts w:eastAsiaTheme="minorEastAsia"/>
          <w:lang w:eastAsia="en-US"/>
        </w:rPr>
      </w:pPr>
      <w:r w:rsidRPr="00C37ED9">
        <w:rPr>
          <w:rFonts w:eastAsiaTheme="minorEastAsia"/>
          <w:lang w:eastAsia="en-US"/>
        </w:rPr>
        <w:t>adresa budovy; uvedie sa názov ulice, orientačné číslo, súpisné číslo, názov obce,  okres a katastrálne územie,</w:t>
      </w:r>
    </w:p>
    <w:p w14:paraId="0D11077F" w14:textId="665D4AA2" w:rsidR="00D66C3F" w:rsidRPr="00C37ED9" w:rsidRDefault="00D66C3F">
      <w:pPr>
        <w:pStyle w:val="Odsekzoznamu"/>
        <w:numPr>
          <w:ilvl w:val="0"/>
          <w:numId w:val="122"/>
        </w:numPr>
        <w:spacing w:after="200" w:line="276" w:lineRule="auto"/>
        <w:jc w:val="both"/>
        <w:rPr>
          <w:rFonts w:ascii="Times New Roman" w:hAnsi="Times New Roman" w:cs="Times New Roman"/>
          <w:sz w:val="24"/>
          <w:szCs w:val="24"/>
        </w:rPr>
      </w:pPr>
      <w:r w:rsidRPr="00C37ED9">
        <w:rPr>
          <w:rFonts w:ascii="Times New Roman" w:hAnsi="Times New Roman" w:cs="Times New Roman"/>
          <w:sz w:val="24"/>
          <w:szCs w:val="24"/>
        </w:rPr>
        <w:t>kategória budovy podľa osobitného predpisu</w:t>
      </w:r>
      <w:r w:rsidR="008619E0" w:rsidRPr="00C37ED9">
        <w:rPr>
          <w:rFonts w:ascii="Times New Roman" w:hAnsi="Times New Roman" w:cs="Times New Roman"/>
          <w:sz w:val="24"/>
          <w:szCs w:val="24"/>
        </w:rPr>
        <w:t>,</w:t>
      </w:r>
      <w:r w:rsidR="00CC1605" w:rsidRPr="00C37ED9">
        <w:rPr>
          <w:rStyle w:val="Odkaznapoznmkupodiarou"/>
          <w:rFonts w:ascii="Times New Roman" w:hAnsi="Times New Roman" w:cs="Times New Roman"/>
          <w:sz w:val="24"/>
          <w:szCs w:val="24"/>
        </w:rPr>
        <w:footnoteReference w:id="81"/>
      </w:r>
      <w:r w:rsidR="00CC1605"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61595D04" w14:textId="24051EF1" w:rsidR="00D66C3F" w:rsidRPr="00C37ED9" w:rsidRDefault="00D66C3F">
      <w:pPr>
        <w:pStyle w:val="Odsekzoznamu"/>
        <w:numPr>
          <w:ilvl w:val="0"/>
          <w:numId w:val="122"/>
        </w:numPr>
        <w:spacing w:after="200" w:line="276" w:lineRule="auto"/>
        <w:jc w:val="both"/>
        <w:rPr>
          <w:rFonts w:ascii="Times New Roman" w:hAnsi="Times New Roman" w:cs="Times New Roman"/>
          <w:sz w:val="24"/>
          <w:szCs w:val="24"/>
        </w:rPr>
      </w:pPr>
      <w:r w:rsidRPr="00C37ED9">
        <w:rPr>
          <w:rFonts w:ascii="Times New Roman" w:hAnsi="Times New Roman" w:cs="Times New Roman"/>
          <w:sz w:val="24"/>
          <w:szCs w:val="24"/>
        </w:rPr>
        <w:t>číslo energetického certifikátu, ak je k</w:t>
      </w:r>
      <w:r w:rsidR="008619E0" w:rsidRPr="00C37ED9">
        <w:rPr>
          <w:rFonts w:ascii="Times New Roman" w:hAnsi="Times New Roman" w:cs="Times New Roman"/>
          <w:sz w:val="24"/>
          <w:szCs w:val="24"/>
        </w:rPr>
        <w:t> </w:t>
      </w:r>
      <w:r w:rsidRPr="00C37ED9">
        <w:rPr>
          <w:rFonts w:ascii="Times New Roman" w:hAnsi="Times New Roman" w:cs="Times New Roman"/>
          <w:sz w:val="24"/>
          <w:szCs w:val="24"/>
        </w:rPr>
        <w:t>dispozícii</w:t>
      </w:r>
      <w:r w:rsidR="008619E0"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3C52400A" w14:textId="77777777" w:rsidR="00D66C3F" w:rsidRPr="00C37ED9" w:rsidRDefault="00D66C3F">
      <w:pPr>
        <w:pStyle w:val="Odsekzoznamu"/>
        <w:numPr>
          <w:ilvl w:val="0"/>
          <w:numId w:val="122"/>
        </w:numPr>
        <w:spacing w:after="200" w:line="276" w:lineRule="auto"/>
        <w:jc w:val="both"/>
        <w:rPr>
          <w:rFonts w:ascii="Times New Roman" w:hAnsi="Times New Roman" w:cs="Times New Roman"/>
          <w:sz w:val="24"/>
          <w:szCs w:val="24"/>
        </w:rPr>
      </w:pPr>
      <w:r w:rsidRPr="00C37ED9">
        <w:rPr>
          <w:rFonts w:ascii="Times New Roman" w:hAnsi="Times New Roman" w:cs="Times New Roman"/>
          <w:sz w:val="24"/>
          <w:szCs w:val="24"/>
        </w:rPr>
        <w:t>hrubý odhad celkovej podlahovej plochy v m</w:t>
      </w:r>
      <w:r w:rsidRPr="00C37ED9">
        <w:rPr>
          <w:rFonts w:ascii="Times New Roman" w:hAnsi="Times New Roman" w:cs="Times New Roman"/>
          <w:sz w:val="24"/>
          <w:szCs w:val="24"/>
          <w:vertAlign w:val="superscript"/>
        </w:rPr>
        <w:t>2</w:t>
      </w:r>
      <w:r w:rsidRPr="00C37ED9">
        <w:rPr>
          <w:rFonts w:ascii="Times New Roman" w:hAnsi="Times New Roman" w:cs="Times New Roman"/>
          <w:sz w:val="24"/>
          <w:szCs w:val="24"/>
        </w:rPr>
        <w:t>, ak nie je k dispozícii energetický certifikát podľa písm. d),</w:t>
      </w:r>
    </w:p>
    <w:p w14:paraId="3A6F9474" w14:textId="77777777" w:rsidR="00D66C3F" w:rsidRPr="00C37ED9" w:rsidRDefault="00D66C3F">
      <w:pPr>
        <w:pStyle w:val="Odsekzoznamu"/>
        <w:numPr>
          <w:ilvl w:val="0"/>
          <w:numId w:val="122"/>
        </w:numPr>
        <w:spacing w:after="200" w:line="276"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EIC kód odberného miesta elektriny a </w:t>
      </w:r>
    </w:p>
    <w:p w14:paraId="659EF14B" w14:textId="77777777" w:rsidR="00D66C3F" w:rsidRPr="00C37ED9" w:rsidRDefault="00D66C3F">
      <w:pPr>
        <w:pStyle w:val="Odsekzoznamu"/>
        <w:numPr>
          <w:ilvl w:val="0"/>
          <w:numId w:val="122"/>
        </w:numPr>
        <w:spacing w:after="200" w:line="276"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POD odberného miesta plynu. </w:t>
      </w:r>
    </w:p>
    <w:p w14:paraId="1EADC6E0" w14:textId="7AD8B8D1" w:rsidR="00D66C3F" w:rsidRPr="00C37ED9" w:rsidRDefault="00D66C3F" w:rsidP="0041450D">
      <w:pPr>
        <w:spacing w:line="264" w:lineRule="auto"/>
        <w:jc w:val="both"/>
      </w:pPr>
      <w:r w:rsidRPr="00C37ED9">
        <w:t>(29) Verejný subjekt poskytne</w:t>
      </w:r>
      <w:r w:rsidR="0018010C" w:rsidRPr="00C37ED9">
        <w:t xml:space="preserve"> prvý krát</w:t>
      </w:r>
      <w:r w:rsidRPr="00C37ED9">
        <w:t xml:space="preserve"> informácie o svojich verejných budovách v rozsahu podľa § 45 ods. 1 písm. r), okrem údajov podľa odseku </w:t>
      </w:r>
      <w:r w:rsidR="00046653" w:rsidRPr="00C37ED9">
        <w:t>28</w:t>
      </w:r>
      <w:r w:rsidRPr="00C37ED9">
        <w:t xml:space="preserve">, do databázy verejných budov podľa § 36 najneskôr do osemnástich mesiacov od nadobudnutia účinnosti tohto zákona. </w:t>
      </w:r>
    </w:p>
    <w:p w14:paraId="5180ECAC" w14:textId="77777777" w:rsidR="00C60955" w:rsidRPr="00C37ED9" w:rsidRDefault="00C60955" w:rsidP="002056B8">
      <w:pPr>
        <w:spacing w:line="264" w:lineRule="auto"/>
        <w:jc w:val="both"/>
      </w:pPr>
    </w:p>
    <w:p w14:paraId="65150B85" w14:textId="5FEA8FF3" w:rsidR="002056B8" w:rsidRPr="00C37ED9" w:rsidRDefault="002056B8" w:rsidP="002056B8">
      <w:pPr>
        <w:spacing w:line="264" w:lineRule="auto"/>
        <w:jc w:val="both"/>
      </w:pPr>
      <w:r w:rsidRPr="00C37ED9">
        <w:t>(</w:t>
      </w:r>
      <w:r w:rsidR="00E72E15" w:rsidRPr="00C37ED9">
        <w:t>30</w:t>
      </w:r>
      <w:r w:rsidRPr="00C37ED9">
        <w:t xml:space="preserve">) Konania o správnych deliktoch a priestupkoch začaté a právoplatne neukončené Slovenskou obchodnou inšpekciou do 31. júla 2024 dokončí podľa predpisov účinných do 31. júla 2024 Slovenská obchodná inšpekcia. </w:t>
      </w:r>
    </w:p>
    <w:p w14:paraId="5C5D7510" w14:textId="77777777" w:rsidR="002635F5" w:rsidRPr="00C37ED9" w:rsidRDefault="002635F5" w:rsidP="002056B8">
      <w:pPr>
        <w:spacing w:line="264" w:lineRule="auto"/>
        <w:jc w:val="both"/>
      </w:pPr>
    </w:p>
    <w:p w14:paraId="5F9D019D" w14:textId="7A980B5D" w:rsidR="00FA2B2C" w:rsidRPr="00C37ED9" w:rsidRDefault="002635F5" w:rsidP="007B0631">
      <w:pPr>
        <w:spacing w:line="264" w:lineRule="auto"/>
        <w:jc w:val="both"/>
      </w:pPr>
      <w:r w:rsidRPr="00C37ED9">
        <w:t>(</w:t>
      </w:r>
      <w:r w:rsidR="004A6AC7" w:rsidRPr="00C37ED9">
        <w:t>3</w:t>
      </w:r>
      <w:r w:rsidR="00E72E15" w:rsidRPr="00C37ED9">
        <w:t>1</w:t>
      </w:r>
      <w:r w:rsidRPr="00C37ED9">
        <w:t xml:space="preserve">) Poskytovateľ podpornej energetickej služby, ktorý </w:t>
      </w:r>
      <w:r w:rsidR="006234C4" w:rsidRPr="00C37ED9">
        <w:t xml:space="preserve">prevádzkuje živnosť podľa doterajších predpisov, je povinný </w:t>
      </w:r>
      <w:r w:rsidRPr="00C37ED9">
        <w:t xml:space="preserve">zosúladiť </w:t>
      </w:r>
      <w:r w:rsidR="006234C4" w:rsidRPr="00C37ED9">
        <w:t>svoju odbornú spôsobilosť s podmienkami tohto zákona</w:t>
      </w:r>
      <w:r w:rsidRPr="00C37ED9">
        <w:t xml:space="preserve"> najneskôr do </w:t>
      </w:r>
      <w:r w:rsidR="006234C4" w:rsidRPr="00C37ED9">
        <w:t>31</w:t>
      </w:r>
      <w:r w:rsidRPr="00C37ED9">
        <w:t xml:space="preserve">. </w:t>
      </w:r>
      <w:r w:rsidR="006234C4" w:rsidRPr="00C37ED9">
        <w:t xml:space="preserve">decembra 2027. </w:t>
      </w:r>
    </w:p>
    <w:p w14:paraId="41CB6A19" w14:textId="77777777" w:rsidR="009B27A5" w:rsidRPr="00C37ED9" w:rsidRDefault="009B27A5" w:rsidP="007B0631">
      <w:pPr>
        <w:spacing w:line="264" w:lineRule="auto"/>
        <w:jc w:val="both"/>
      </w:pPr>
    </w:p>
    <w:p w14:paraId="7D9170F0" w14:textId="2B56C1D4" w:rsidR="00401AEA" w:rsidRPr="00C37ED9" w:rsidRDefault="00401AEA" w:rsidP="007B0631">
      <w:pPr>
        <w:spacing w:line="264" w:lineRule="auto"/>
        <w:jc w:val="both"/>
      </w:pPr>
      <w:r w:rsidRPr="00C37ED9">
        <w:t>(3</w:t>
      </w:r>
      <w:r w:rsidR="00E72E15" w:rsidRPr="00C37ED9">
        <w:t>2</w:t>
      </w:r>
      <w:r w:rsidRPr="00C37ED9">
        <w:t>) Poverená organizácia zriadi jednotné kontaktné miesta energetickej efektívnosti a špecializované jednotné kontaktné miesta energetickej efektívnosti podľa § 25 najneskôr do 31. decembra 2028.</w:t>
      </w:r>
    </w:p>
    <w:p w14:paraId="63A9A056" w14:textId="77777777" w:rsidR="0047646B" w:rsidRPr="00C37ED9" w:rsidRDefault="0047646B" w:rsidP="007B0631">
      <w:pPr>
        <w:spacing w:line="264" w:lineRule="auto"/>
        <w:jc w:val="both"/>
      </w:pPr>
    </w:p>
    <w:p w14:paraId="08ED2309" w14:textId="53A5ADA6" w:rsidR="0047646B" w:rsidRPr="00C37ED9" w:rsidRDefault="0047646B" w:rsidP="007B0631">
      <w:pPr>
        <w:spacing w:line="264" w:lineRule="auto"/>
        <w:jc w:val="both"/>
      </w:pPr>
      <w:r w:rsidRPr="00C37ED9">
        <w:t>(3</w:t>
      </w:r>
      <w:r w:rsidR="00E72E15" w:rsidRPr="00C37ED9">
        <w:t>3</w:t>
      </w:r>
      <w:r w:rsidRPr="00C37ED9">
        <w:t xml:space="preserve">) Garantovanú energetickú službu môže do 31. decembra </w:t>
      </w:r>
      <w:r w:rsidR="008619E0" w:rsidRPr="00C37ED9">
        <w:t>202</w:t>
      </w:r>
      <w:r w:rsidR="000F0B1C" w:rsidRPr="00C37ED9">
        <w:t>9</w:t>
      </w:r>
      <w:r w:rsidR="008619E0" w:rsidRPr="00C37ED9">
        <w:t xml:space="preserve"> </w:t>
      </w:r>
      <w:r w:rsidRPr="00C37ED9">
        <w:t>vykonávať aj odborne spôsobilá osoba podľa § 20.</w:t>
      </w:r>
    </w:p>
    <w:p w14:paraId="60D8BFCE" w14:textId="77777777" w:rsidR="00643FE0" w:rsidRPr="00C37ED9" w:rsidRDefault="00643FE0" w:rsidP="007B0631">
      <w:pPr>
        <w:spacing w:line="264" w:lineRule="auto"/>
        <w:jc w:val="both"/>
      </w:pPr>
    </w:p>
    <w:p w14:paraId="6CDEB5BB" w14:textId="56C48700" w:rsidR="00643FE0" w:rsidRPr="00C37ED9" w:rsidRDefault="00643FE0" w:rsidP="007B0631">
      <w:pPr>
        <w:spacing w:line="264" w:lineRule="auto"/>
        <w:jc w:val="both"/>
      </w:pPr>
      <w:r w:rsidRPr="00C37ED9">
        <w:t xml:space="preserve">(34) </w:t>
      </w:r>
      <w:r w:rsidR="001F3FEB" w:rsidRPr="00C37ED9">
        <w:t>Vykonávacie právne predpisy, ktoré boli vydané podľa zákona č. 321</w:t>
      </w:r>
      <w:hyperlink r:id="rId8" w:tooltip="https://www.slov-lex.sk/ezbierky/pravne-predpisy/SK/ZZ/1992/21/" w:history="1">
        <w:r w:rsidR="001F3FEB" w:rsidRPr="00C37ED9">
          <w:rPr>
            <w:rStyle w:val="Hypertextovprepojenie"/>
            <w:color w:val="auto"/>
            <w:u w:val="none"/>
          </w:rPr>
          <w:t>/2014 </w:t>
        </w:r>
      </w:hyperlink>
      <w:r w:rsidR="001F3FEB" w:rsidRPr="00C37ED9">
        <w:t>Z.</w:t>
      </w:r>
      <w:r w:rsidR="00C85BF8" w:rsidRPr="00C37ED9">
        <w:t xml:space="preserve"> </w:t>
      </w:r>
      <w:r w:rsidR="001F3FEB" w:rsidRPr="00C37ED9">
        <w:t xml:space="preserve">z. o energetickej efektívnosti </w:t>
      </w:r>
      <w:r w:rsidR="00205386" w:rsidRPr="00C37ED9">
        <w:rPr>
          <w:color w:val="000000"/>
        </w:rPr>
        <w:t>a o zmene a doplnení niektorých zákonov</w:t>
      </w:r>
      <w:r w:rsidR="00205386" w:rsidRPr="00C37ED9">
        <w:rPr>
          <w:rFonts w:ascii="Source Sans Pro" w:hAnsi="Source Sans Pro"/>
          <w:b/>
          <w:bCs/>
          <w:color w:val="000000"/>
          <w:sz w:val="29"/>
          <w:szCs w:val="29"/>
        </w:rPr>
        <w:t xml:space="preserve"> </w:t>
      </w:r>
      <w:r w:rsidR="001F3FEB" w:rsidRPr="00C37ED9">
        <w:t>a ktoré sú platné ku dňu nadobudnutia účinnosti tohto zákona, považujú sa až do vydania nových vykonávacích právnych predpisov za vykonávacie právne predpisy vydané podľa tohto zákona.</w:t>
      </w:r>
    </w:p>
    <w:p w14:paraId="600E2021" w14:textId="77777777" w:rsidR="00A247FC" w:rsidRPr="00C37ED9" w:rsidRDefault="00A247FC" w:rsidP="00A444DB">
      <w:pPr>
        <w:spacing w:line="264" w:lineRule="auto"/>
        <w:ind w:left="270"/>
        <w:jc w:val="center"/>
        <w:rPr>
          <w:b/>
        </w:rPr>
      </w:pPr>
      <w:bookmarkStart w:id="172" w:name="paragraf-33.oznacenie"/>
      <w:bookmarkStart w:id="173" w:name="paragraf-33"/>
      <w:bookmarkEnd w:id="163"/>
      <w:bookmarkEnd w:id="164"/>
    </w:p>
    <w:p w14:paraId="04B20C96" w14:textId="30705232" w:rsidR="00A444DB" w:rsidRPr="00C37ED9" w:rsidRDefault="00A444DB" w:rsidP="00A444DB">
      <w:pPr>
        <w:spacing w:line="264" w:lineRule="auto"/>
        <w:ind w:left="270"/>
        <w:jc w:val="center"/>
      </w:pPr>
      <w:r w:rsidRPr="00C37ED9">
        <w:rPr>
          <w:b/>
        </w:rPr>
        <w:t xml:space="preserve">§ </w:t>
      </w:r>
      <w:r w:rsidR="001C1585" w:rsidRPr="00C37ED9">
        <w:rPr>
          <w:b/>
        </w:rPr>
        <w:t>45</w:t>
      </w:r>
    </w:p>
    <w:p w14:paraId="3D998E2A" w14:textId="13E46FB5" w:rsidR="00A444DB" w:rsidRPr="00C37ED9" w:rsidRDefault="00A444DB" w:rsidP="00A444DB">
      <w:pPr>
        <w:spacing w:line="264" w:lineRule="auto"/>
        <w:ind w:left="270"/>
        <w:jc w:val="center"/>
        <w:rPr>
          <w:b/>
        </w:rPr>
      </w:pPr>
      <w:r w:rsidRPr="00C37ED9">
        <w:rPr>
          <w:b/>
        </w:rPr>
        <w:t xml:space="preserve"> Splnomocňovacie ustanovenia</w:t>
      </w:r>
    </w:p>
    <w:p w14:paraId="0B546E2C" w14:textId="77777777" w:rsidR="001B2169" w:rsidRPr="00C37ED9" w:rsidRDefault="001B2169" w:rsidP="007B0631">
      <w:pPr>
        <w:spacing w:line="264" w:lineRule="auto"/>
        <w:ind w:left="270"/>
        <w:jc w:val="center"/>
        <w:rPr>
          <w:b/>
        </w:rPr>
      </w:pPr>
    </w:p>
    <w:p w14:paraId="7120E148" w14:textId="78C8849C" w:rsidR="00A444DB" w:rsidRPr="00C37ED9" w:rsidRDefault="00A444DB" w:rsidP="00A444DB">
      <w:pPr>
        <w:shd w:val="clear" w:color="auto" w:fill="FFFFFF"/>
        <w:spacing w:line="264" w:lineRule="auto"/>
        <w:jc w:val="both"/>
      </w:pPr>
      <w:r w:rsidRPr="00C37ED9">
        <w:t>(1) Všeobecne záväzný právny predpis, ktorý vydá ministerstvo, ustanoví</w:t>
      </w:r>
    </w:p>
    <w:p w14:paraId="156F6E7C" w14:textId="77777777"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 oblasti cieľov energetickej efektívnosti podľa § 5 </w:t>
      </w:r>
    </w:p>
    <w:p w14:paraId="6EEE511A" w14:textId="3B4F6147" w:rsidR="00A444DB" w:rsidRPr="00C37ED9" w:rsidRDefault="00A444DB" w:rsidP="00A444DB">
      <w:pPr>
        <w:spacing w:line="264" w:lineRule="auto"/>
        <w:ind w:left="708"/>
        <w:jc w:val="both"/>
      </w:pPr>
      <w:r w:rsidRPr="00C37ED9">
        <w:t xml:space="preserve">1. </w:t>
      </w:r>
      <w:r w:rsidR="00150A07" w:rsidRPr="00C37ED9">
        <w:t xml:space="preserve">postup pri výpočte, </w:t>
      </w:r>
      <w:r w:rsidRPr="00C37ED9">
        <w:t xml:space="preserve">výpočet, metodiku výpočtu, modelovanie, postup a rozsah posudzovania plnenia cieľov energetickej efektívnosti, </w:t>
      </w:r>
    </w:p>
    <w:p w14:paraId="47AA4C47" w14:textId="2CD6CD9E" w:rsidR="00A444DB" w:rsidRPr="00C37ED9" w:rsidRDefault="00A444DB" w:rsidP="00A444DB">
      <w:pPr>
        <w:spacing w:line="264" w:lineRule="auto"/>
        <w:ind w:left="708"/>
        <w:jc w:val="both"/>
      </w:pPr>
      <w:r w:rsidRPr="00C37ED9">
        <w:t xml:space="preserve">2. výpočet a určenie indikatívnych národných príspevkov, </w:t>
      </w:r>
    </w:p>
    <w:p w14:paraId="6B3D271E" w14:textId="77777777" w:rsidR="00A444DB" w:rsidRPr="00C37ED9" w:rsidRDefault="00A444DB" w:rsidP="00A444DB">
      <w:pPr>
        <w:spacing w:line="264" w:lineRule="auto"/>
        <w:ind w:left="708"/>
        <w:jc w:val="both"/>
      </w:pPr>
      <w:r w:rsidRPr="00C37ED9">
        <w:t>3. podrobnosti o výške podielu, uplatnených ukazovateľoch, aritmetickom priemere podielu a použitej metodike výpočtu a zdôvodnenie, možnosti a spôsoby zohľadnenia parametrov,</w:t>
      </w:r>
    </w:p>
    <w:p w14:paraId="2412963F" w14:textId="479AF6B9" w:rsidR="00A444DB" w:rsidRPr="00C37ED9" w:rsidRDefault="00A444DB" w:rsidP="00A444DB">
      <w:pPr>
        <w:spacing w:line="264" w:lineRule="auto"/>
        <w:ind w:left="992" w:hanging="284"/>
        <w:jc w:val="both"/>
      </w:pPr>
      <w:r w:rsidRPr="00C37ED9">
        <w:t xml:space="preserve">4. životnosť opatrení energetickej efektívnosti a spôsob zohľadnenia životnosti pri výpočtoch podľa prvého bodu, </w:t>
      </w:r>
    </w:p>
    <w:p w14:paraId="781ABB89" w14:textId="77777777" w:rsidR="00A444DB" w:rsidRPr="00C37ED9" w:rsidRDefault="00A444DB" w:rsidP="00A444DB">
      <w:pPr>
        <w:spacing w:line="264" w:lineRule="auto"/>
        <w:ind w:left="708"/>
      </w:pPr>
      <w:r w:rsidRPr="00C37ED9">
        <w:t xml:space="preserve">5. prepočítavacie koeficienty celkovej spotreby energie na rovnakú fyzikálnu jednotku, </w:t>
      </w:r>
    </w:p>
    <w:p w14:paraId="34997001" w14:textId="4AD89AF5" w:rsidR="00A444DB" w:rsidRPr="00C37ED9" w:rsidRDefault="00A444DB" w:rsidP="00A444DB">
      <w:pPr>
        <w:spacing w:line="264" w:lineRule="auto"/>
        <w:ind w:left="708"/>
        <w:jc w:val="both"/>
      </w:pPr>
      <w:r w:rsidRPr="00C37ED9">
        <w:t>6. postup pri výpočte národného príspevku, postup pri výpočte cieľa úspory energie u konečného spotrebiteľa a postup pri výpočte úspor energie z opatrení prispievaj</w:t>
      </w:r>
      <w:r w:rsidR="00FF32B0" w:rsidRPr="00C37ED9">
        <w:t>ú</w:t>
      </w:r>
      <w:r w:rsidRPr="00C37ED9">
        <w:t>cich</w:t>
      </w:r>
      <w:r w:rsidR="00FF32B0" w:rsidRPr="00C37ED9">
        <w:t xml:space="preserve"> </w:t>
      </w:r>
      <w:r w:rsidRPr="00C37ED9">
        <w:t xml:space="preserve">k plneniu cieľa úspory energie u konečného spotrebiteľa, </w:t>
      </w:r>
    </w:p>
    <w:p w14:paraId="7D6AAC4D" w14:textId="77777777" w:rsidR="00A444DB" w:rsidRPr="00C37ED9" w:rsidRDefault="00A444DB" w:rsidP="00A444DB">
      <w:pPr>
        <w:spacing w:line="264" w:lineRule="auto"/>
        <w:ind w:left="708"/>
        <w:jc w:val="both"/>
      </w:pPr>
      <w:r w:rsidRPr="00C37ED9">
        <w:t>7. podrobnosti plánu na zabezpečenie plnenia cieľa, spôsob aktualizácie cieľov a postup pri aktualizácií cieľov,</w:t>
      </w:r>
    </w:p>
    <w:p w14:paraId="0061134B" w14:textId="720513F9" w:rsidR="00A444DB" w:rsidRPr="00C37ED9" w:rsidRDefault="00A444DB" w:rsidP="00A444DB">
      <w:pPr>
        <w:spacing w:line="264" w:lineRule="auto"/>
        <w:ind w:left="708"/>
        <w:jc w:val="both"/>
      </w:pPr>
      <w:r w:rsidRPr="00C37ED9">
        <w:t>8. výpočet orientačn</w:t>
      </w:r>
      <w:r w:rsidR="00980CF0" w:rsidRPr="00C37ED9">
        <w:t>ých</w:t>
      </w:r>
      <w:r w:rsidRPr="00C37ED9">
        <w:t xml:space="preserve"> </w:t>
      </w:r>
      <w:r w:rsidR="00462897" w:rsidRPr="00C37ED9">
        <w:t>trajektóri</w:t>
      </w:r>
      <w:r w:rsidRPr="00C37ED9">
        <w:t>a hraničných trajektóri</w:t>
      </w:r>
      <w:r w:rsidR="00462897" w:rsidRPr="00C37ED9">
        <w:t>í</w:t>
      </w:r>
      <w:r w:rsidRPr="00C37ED9">
        <w:t xml:space="preserve">, </w:t>
      </w:r>
    </w:p>
    <w:p w14:paraId="272DC78A" w14:textId="77777777" w:rsidR="00A444DB" w:rsidRPr="00C37ED9" w:rsidRDefault="00A444DB" w:rsidP="00A444DB">
      <w:pPr>
        <w:spacing w:line="264" w:lineRule="auto"/>
        <w:ind w:left="708"/>
        <w:jc w:val="both"/>
      </w:pPr>
      <w:r w:rsidRPr="00C37ED9">
        <w:t>9. podrobnosti o</w:t>
      </w:r>
    </w:p>
    <w:p w14:paraId="224CC1D1" w14:textId="77777777" w:rsidR="00A444DB" w:rsidRPr="00C37ED9" w:rsidRDefault="00A444DB" w:rsidP="00A444DB">
      <w:pPr>
        <w:spacing w:line="264" w:lineRule="auto"/>
        <w:ind w:left="709" w:firstLine="142"/>
        <w:jc w:val="both"/>
      </w:pPr>
      <w:r w:rsidRPr="00C37ED9">
        <w:t>9. 1 pláne opatrení energetickej efektívnosti,</w:t>
      </w:r>
    </w:p>
    <w:p w14:paraId="75B43821" w14:textId="77777777" w:rsidR="00A444DB" w:rsidRPr="00C37ED9" w:rsidRDefault="00A444DB" w:rsidP="00A444DB">
      <w:pPr>
        <w:spacing w:line="264" w:lineRule="auto"/>
        <w:ind w:left="426" w:firstLine="425"/>
        <w:jc w:val="both"/>
      </w:pPr>
      <w:r w:rsidRPr="00C37ED9">
        <w:t>9. 2 zohľadnení parametrov podľa § 5 ods. 3,</w:t>
      </w:r>
    </w:p>
    <w:p w14:paraId="1DDA3596" w14:textId="5655261D" w:rsidR="00A444DB" w:rsidRPr="00C37ED9" w:rsidRDefault="00A444DB" w:rsidP="00A444DB">
      <w:pPr>
        <w:spacing w:line="264" w:lineRule="auto"/>
        <w:ind w:left="426" w:firstLine="425"/>
        <w:jc w:val="both"/>
      </w:pPr>
      <w:r w:rsidRPr="00C37ED9">
        <w:t>9. 3 aktualizáci</w:t>
      </w:r>
      <w:r w:rsidR="00C23A25" w:rsidRPr="00C37ED9">
        <w:t>í</w:t>
      </w:r>
      <w:r w:rsidRPr="00C37ED9">
        <w:t xml:space="preserve"> cieľov a postupe pri aktualizácií cieľov, </w:t>
      </w:r>
    </w:p>
    <w:p w14:paraId="57468F09" w14:textId="7A6BE517" w:rsidR="00A444DB" w:rsidRPr="00C37ED9" w:rsidRDefault="00A444DB" w:rsidP="00A444DB">
      <w:pPr>
        <w:spacing w:line="264" w:lineRule="auto"/>
        <w:ind w:left="1134" w:hanging="283"/>
        <w:jc w:val="both"/>
      </w:pPr>
      <w:r w:rsidRPr="00C37ED9">
        <w:t>9. 4 aktualizovaných scenároch vývoja konečnej energetickej spotreby a primárnej energetickej spotreby,</w:t>
      </w:r>
    </w:p>
    <w:p w14:paraId="1840A0A3" w14:textId="45A3DFEF" w:rsidR="00EE5708" w:rsidRPr="00C37ED9" w:rsidRDefault="00EE5708" w:rsidP="00731660">
      <w:pPr>
        <w:spacing w:line="264" w:lineRule="auto"/>
        <w:jc w:val="both"/>
      </w:pPr>
      <w:r w:rsidRPr="00C37ED9">
        <w:tab/>
        <w:t>10. aspekty ovplyvňujúce výšku cieľa podľa § 5 ods. 3,</w:t>
      </w:r>
    </w:p>
    <w:p w14:paraId="3C9164A2" w14:textId="77B5C02C" w:rsidR="00FC0664" w:rsidRPr="00C37ED9" w:rsidRDefault="00FC0664" w:rsidP="00731660">
      <w:pPr>
        <w:pStyle w:val="Odsekzoznamu"/>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11. formu</w:t>
      </w:r>
      <w:r w:rsidR="001273B4" w:rsidRPr="00C37ED9">
        <w:rPr>
          <w:rFonts w:ascii="Times New Roman" w:hAnsi="Times New Roman" w:cs="Times New Roman"/>
          <w:sz w:val="24"/>
          <w:szCs w:val="24"/>
        </w:rPr>
        <w:t xml:space="preserve">, zásady </w:t>
      </w:r>
      <w:r w:rsidRPr="00C37ED9">
        <w:rPr>
          <w:rFonts w:ascii="Times New Roman" w:hAnsi="Times New Roman" w:cs="Times New Roman"/>
          <w:sz w:val="24"/>
          <w:szCs w:val="24"/>
        </w:rPr>
        <w:t>a typy úspor energie,</w:t>
      </w:r>
    </w:p>
    <w:p w14:paraId="48EA3A6A" w14:textId="5A6189EB" w:rsidR="00A444DB" w:rsidRPr="00C37ED9" w:rsidRDefault="00150A07">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podrobnosti o plánoch podľa </w:t>
      </w:r>
      <w:r w:rsidR="00B87711" w:rsidRPr="00C37ED9">
        <w:rPr>
          <w:rFonts w:ascii="Times New Roman" w:hAnsi="Times New Roman" w:cs="Times New Roman"/>
          <w:sz w:val="24"/>
          <w:szCs w:val="24"/>
        </w:rPr>
        <w:t xml:space="preserve">§ 4 ods. 2, </w:t>
      </w:r>
      <w:r w:rsidRPr="00C37ED9">
        <w:rPr>
          <w:rFonts w:ascii="Times New Roman" w:hAnsi="Times New Roman" w:cs="Times New Roman"/>
          <w:sz w:val="24"/>
          <w:szCs w:val="24"/>
        </w:rPr>
        <w:t>§ 5 ods. 2 a  § 6 ods.1</w:t>
      </w:r>
      <w:r w:rsidR="00A444DB" w:rsidRPr="00C37ED9">
        <w:rPr>
          <w:rFonts w:ascii="Times New Roman" w:hAnsi="Times New Roman" w:cs="Times New Roman"/>
          <w:sz w:val="24"/>
          <w:szCs w:val="24"/>
        </w:rPr>
        <w:t>,</w:t>
      </w:r>
    </w:p>
    <w:p w14:paraId="5CCFCECC" w14:textId="7D29B50D" w:rsidR="00A444DB" w:rsidRPr="00C37ED9" w:rsidRDefault="00150A07">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vzor, formu a obsah metodickej tabuľky energetickej efektívnosti a </w:t>
      </w:r>
      <w:r w:rsidR="00A444DB" w:rsidRPr="00C37ED9">
        <w:rPr>
          <w:rFonts w:ascii="Times New Roman" w:hAnsi="Times New Roman" w:cs="Times New Roman"/>
          <w:sz w:val="24"/>
          <w:szCs w:val="24"/>
        </w:rPr>
        <w:t>požadovaný rozsah a štruktúru poskytovaných údajov</w:t>
      </w:r>
      <w:r w:rsidR="000D2586" w:rsidRPr="00C37ED9">
        <w:rPr>
          <w:rFonts w:ascii="Times New Roman" w:hAnsi="Times New Roman" w:cs="Times New Roman"/>
          <w:sz w:val="24"/>
          <w:szCs w:val="24"/>
        </w:rPr>
        <w:t>,</w:t>
      </w:r>
    </w:p>
    <w:p w14:paraId="2B3D3D3B" w14:textId="50D07345"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postup pri predkladaní návrhov, vzor, formu a obsah návrhu zjednodušenej metodickej tabuľky pre návrh opatrení podľa § 7 ods. </w:t>
      </w:r>
      <w:r w:rsidR="00B02A51" w:rsidRPr="00C37ED9">
        <w:rPr>
          <w:rFonts w:ascii="Times New Roman" w:hAnsi="Times New Roman" w:cs="Times New Roman"/>
          <w:sz w:val="24"/>
          <w:szCs w:val="24"/>
        </w:rPr>
        <w:t>6</w:t>
      </w:r>
      <w:r w:rsidRPr="00C37ED9">
        <w:rPr>
          <w:rFonts w:ascii="Times New Roman" w:hAnsi="Times New Roman" w:cs="Times New Roman"/>
          <w:sz w:val="24"/>
          <w:szCs w:val="24"/>
        </w:rPr>
        <w:t>,</w:t>
      </w:r>
    </w:p>
    <w:p w14:paraId="6762C118" w14:textId="28442FB6"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postup pri vyhodnocovaní návrhu koordinačného opatrenia energetickej efektívnosti</w:t>
      </w:r>
      <w:r w:rsidR="00F3427C" w:rsidRPr="00C37ED9">
        <w:rPr>
          <w:rFonts w:ascii="Times New Roman" w:hAnsi="Times New Roman" w:cs="Times New Roman"/>
          <w:sz w:val="24"/>
          <w:szCs w:val="24"/>
        </w:rPr>
        <w:t>, postup pri určovaní gestora opatrenia energetickej efektívnosti</w:t>
      </w:r>
      <w:r w:rsidRPr="00C37ED9">
        <w:rPr>
          <w:rFonts w:ascii="Times New Roman" w:hAnsi="Times New Roman" w:cs="Times New Roman"/>
          <w:sz w:val="24"/>
          <w:szCs w:val="24"/>
        </w:rPr>
        <w:t xml:space="preserve"> </w:t>
      </w:r>
      <w:r w:rsidR="00F3427C" w:rsidRPr="00C37ED9">
        <w:rPr>
          <w:rFonts w:ascii="Times New Roman" w:hAnsi="Times New Roman" w:cs="Times New Roman"/>
          <w:sz w:val="24"/>
          <w:szCs w:val="24"/>
        </w:rPr>
        <w:t xml:space="preserve">a hodnotiace kritériá návrhu opatrenia energetickej efektívnosti </w:t>
      </w:r>
      <w:r w:rsidRPr="00C37ED9">
        <w:rPr>
          <w:rFonts w:ascii="Times New Roman" w:hAnsi="Times New Roman" w:cs="Times New Roman"/>
          <w:sz w:val="24"/>
          <w:szCs w:val="24"/>
        </w:rPr>
        <w:t xml:space="preserve">podľa § 7 ods. </w:t>
      </w:r>
      <w:r w:rsidR="00B02A51" w:rsidRPr="00C37ED9">
        <w:rPr>
          <w:rFonts w:ascii="Times New Roman" w:hAnsi="Times New Roman" w:cs="Times New Roman"/>
          <w:sz w:val="24"/>
          <w:szCs w:val="24"/>
        </w:rPr>
        <w:t>8</w:t>
      </w:r>
      <w:r w:rsidRPr="00C37ED9">
        <w:rPr>
          <w:rFonts w:ascii="Times New Roman" w:hAnsi="Times New Roman" w:cs="Times New Roman"/>
          <w:sz w:val="24"/>
          <w:szCs w:val="24"/>
        </w:rPr>
        <w:t>,</w:t>
      </w:r>
    </w:p>
    <w:p w14:paraId="7E3D54AD" w14:textId="768CA858" w:rsidR="00E06254"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vzor, formu, obsah a rozsah údajov financovania opatrení energetickej efektívnosti</w:t>
      </w:r>
      <w:r w:rsidR="0079717A" w:rsidRPr="00C37ED9">
        <w:rPr>
          <w:rFonts w:ascii="Times New Roman" w:hAnsi="Times New Roman" w:cs="Times New Roman"/>
          <w:sz w:val="24"/>
          <w:szCs w:val="24"/>
        </w:rPr>
        <w:t xml:space="preserve"> a </w:t>
      </w:r>
      <w:r w:rsidR="00E06254" w:rsidRPr="00C37ED9">
        <w:rPr>
          <w:rFonts w:ascii="Times New Roman" w:hAnsi="Times New Roman" w:cs="Times New Roman"/>
          <w:sz w:val="24"/>
          <w:szCs w:val="24"/>
        </w:rPr>
        <w:t>podrobnosti ku koordinácii financovania energetickej efektívnosti podľa § 8,</w:t>
      </w:r>
    </w:p>
    <w:p w14:paraId="712AEAD6" w14:textId="129A5E2F"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podrobnosti a popis monitorovacieho systému podľa § 9 ods. </w:t>
      </w:r>
      <w:r w:rsidR="00A92E65" w:rsidRPr="00C37ED9">
        <w:rPr>
          <w:rFonts w:ascii="Times New Roman" w:hAnsi="Times New Roman" w:cs="Times New Roman"/>
          <w:sz w:val="24"/>
          <w:szCs w:val="24"/>
        </w:rPr>
        <w:t>1</w:t>
      </w:r>
      <w:r w:rsidRPr="00C37ED9">
        <w:rPr>
          <w:rFonts w:ascii="Times New Roman" w:hAnsi="Times New Roman" w:cs="Times New Roman"/>
          <w:sz w:val="24"/>
          <w:szCs w:val="24"/>
        </w:rPr>
        <w:t xml:space="preserve">, </w:t>
      </w:r>
    </w:p>
    <w:p w14:paraId="167FFFDE" w14:textId="5F2FAE9D"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formu, rozsah, postup a podrobnosti žiadosti podľa § 10 ods. 7, </w:t>
      </w:r>
    </w:p>
    <w:p w14:paraId="47879F52" w14:textId="659B99CC"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formu a rozsah súboru údajov pre monitorovací systém </w:t>
      </w:r>
      <w:r w:rsidR="00B02A51" w:rsidRPr="00C37ED9">
        <w:rPr>
          <w:rFonts w:ascii="Times New Roman" w:hAnsi="Times New Roman" w:cs="Times New Roman"/>
          <w:sz w:val="24"/>
          <w:szCs w:val="24"/>
        </w:rPr>
        <w:t xml:space="preserve">podľa § 10 ods. </w:t>
      </w:r>
      <w:r w:rsidR="00650BD7" w:rsidRPr="00C37ED9">
        <w:rPr>
          <w:rFonts w:ascii="Times New Roman" w:hAnsi="Times New Roman" w:cs="Times New Roman"/>
          <w:sz w:val="24"/>
          <w:szCs w:val="24"/>
        </w:rPr>
        <w:t xml:space="preserve">6 </w:t>
      </w:r>
      <w:r w:rsidR="00581E35" w:rsidRPr="00C37ED9">
        <w:rPr>
          <w:rFonts w:ascii="Times New Roman" w:hAnsi="Times New Roman" w:cs="Times New Roman"/>
          <w:sz w:val="24"/>
          <w:szCs w:val="24"/>
        </w:rPr>
        <w:t xml:space="preserve">a 9 </w:t>
      </w:r>
      <w:r w:rsidRPr="00C37ED9">
        <w:rPr>
          <w:rFonts w:ascii="Times New Roman" w:hAnsi="Times New Roman" w:cs="Times New Roman"/>
          <w:sz w:val="24"/>
          <w:szCs w:val="24"/>
        </w:rPr>
        <w:t xml:space="preserve">a postup a podrobnosti poskytovaných údajov prostredníctvom </w:t>
      </w:r>
      <w:r w:rsidR="00A92E65" w:rsidRPr="00C37ED9">
        <w:rPr>
          <w:rFonts w:ascii="Times New Roman" w:hAnsi="Times New Roman" w:cs="Times New Roman"/>
          <w:sz w:val="24"/>
          <w:szCs w:val="24"/>
        </w:rPr>
        <w:t xml:space="preserve">monitorovacieho </w:t>
      </w:r>
      <w:r w:rsidRPr="00C37ED9">
        <w:rPr>
          <w:rFonts w:ascii="Times New Roman" w:hAnsi="Times New Roman" w:cs="Times New Roman"/>
          <w:sz w:val="24"/>
          <w:szCs w:val="24"/>
        </w:rPr>
        <w:t>systému podľa § 10 ods.</w:t>
      </w:r>
      <w:r w:rsidR="00B97B4F" w:rsidRPr="00C37ED9">
        <w:rPr>
          <w:rFonts w:ascii="Times New Roman" w:hAnsi="Times New Roman" w:cs="Times New Roman"/>
          <w:sz w:val="24"/>
          <w:szCs w:val="24"/>
        </w:rPr>
        <w:t>10</w:t>
      </w:r>
      <w:r w:rsidRPr="00C37ED9">
        <w:rPr>
          <w:rFonts w:ascii="Times New Roman" w:hAnsi="Times New Roman" w:cs="Times New Roman"/>
          <w:sz w:val="24"/>
          <w:szCs w:val="24"/>
        </w:rPr>
        <w:t xml:space="preserve">, </w:t>
      </w:r>
    </w:p>
    <w:p w14:paraId="38F7E50E" w14:textId="0D3E07DB"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podrobnosti o súbore údajov poskytovaných do monitorovacieho systému, o zásadách a pravidlách monitorovacieho systému, o spôsobe monitorovania údajov a spracovaní informácií </w:t>
      </w:r>
      <w:r w:rsidR="00C5076A" w:rsidRPr="00C37ED9">
        <w:rPr>
          <w:rFonts w:ascii="Times New Roman" w:hAnsi="Times New Roman" w:cs="Times New Roman"/>
          <w:sz w:val="24"/>
          <w:szCs w:val="24"/>
        </w:rPr>
        <w:t xml:space="preserve">a údajov </w:t>
      </w:r>
      <w:r w:rsidRPr="00C37ED9">
        <w:rPr>
          <w:rFonts w:ascii="Times New Roman" w:hAnsi="Times New Roman" w:cs="Times New Roman"/>
          <w:sz w:val="24"/>
          <w:szCs w:val="24"/>
        </w:rPr>
        <w:t>podľa §</w:t>
      </w:r>
      <w:r w:rsidR="00FF68FA"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10 ods. </w:t>
      </w:r>
      <w:r w:rsidR="002525DE" w:rsidRPr="00C37ED9">
        <w:rPr>
          <w:rFonts w:ascii="Times New Roman" w:hAnsi="Times New Roman" w:cs="Times New Roman"/>
          <w:sz w:val="24"/>
          <w:szCs w:val="24"/>
        </w:rPr>
        <w:t xml:space="preserve">16 </w:t>
      </w:r>
      <w:r w:rsidR="00B02A51" w:rsidRPr="00C37ED9">
        <w:rPr>
          <w:rFonts w:ascii="Times New Roman" w:hAnsi="Times New Roman" w:cs="Times New Roman"/>
          <w:sz w:val="24"/>
          <w:szCs w:val="24"/>
        </w:rPr>
        <w:t xml:space="preserve">až </w:t>
      </w:r>
      <w:r w:rsidR="00724C30" w:rsidRPr="00C37ED9">
        <w:rPr>
          <w:rFonts w:ascii="Times New Roman" w:hAnsi="Times New Roman" w:cs="Times New Roman"/>
          <w:sz w:val="24"/>
          <w:szCs w:val="24"/>
        </w:rPr>
        <w:t>19</w:t>
      </w:r>
      <w:r w:rsidRPr="00C37ED9">
        <w:rPr>
          <w:rFonts w:ascii="Times New Roman" w:hAnsi="Times New Roman" w:cs="Times New Roman"/>
          <w:sz w:val="24"/>
          <w:szCs w:val="24"/>
        </w:rPr>
        <w:t>,</w:t>
      </w:r>
    </w:p>
    <w:p w14:paraId="54356C02" w14:textId="6A441AD2" w:rsidR="00A444DB" w:rsidRPr="00C37ED9" w:rsidRDefault="00F5229A">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postup </w:t>
      </w:r>
      <w:r w:rsidR="00D14685" w:rsidRPr="00C37ED9">
        <w:rPr>
          <w:rFonts w:ascii="Times New Roman" w:hAnsi="Times New Roman" w:cs="Times New Roman"/>
          <w:sz w:val="24"/>
          <w:szCs w:val="24"/>
        </w:rPr>
        <w:t>zápisu do registra</w:t>
      </w:r>
      <w:r w:rsidRPr="00C37ED9">
        <w:rPr>
          <w:rFonts w:ascii="Times New Roman" w:hAnsi="Times New Roman" w:cs="Times New Roman"/>
          <w:sz w:val="24"/>
          <w:szCs w:val="24"/>
        </w:rPr>
        <w:t xml:space="preserve">, vzor </w:t>
      </w:r>
      <w:r w:rsidR="00D14685" w:rsidRPr="00C37ED9">
        <w:rPr>
          <w:rFonts w:ascii="Times New Roman" w:hAnsi="Times New Roman" w:cs="Times New Roman"/>
          <w:sz w:val="24"/>
          <w:szCs w:val="24"/>
        </w:rPr>
        <w:t xml:space="preserve">žiadosti </w:t>
      </w:r>
      <w:r w:rsidRPr="00C37ED9">
        <w:rPr>
          <w:rFonts w:ascii="Times New Roman" w:hAnsi="Times New Roman" w:cs="Times New Roman"/>
          <w:sz w:val="24"/>
          <w:szCs w:val="24"/>
        </w:rPr>
        <w:t>o zápis do registra, </w:t>
      </w:r>
      <w:r w:rsidR="00B65E2E" w:rsidRPr="00C37ED9">
        <w:rPr>
          <w:rFonts w:ascii="Times New Roman" w:hAnsi="Times New Roman" w:cs="Times New Roman"/>
          <w:sz w:val="24"/>
          <w:szCs w:val="24"/>
        </w:rPr>
        <w:t xml:space="preserve">vzor potvrdenia o zápise do registra </w:t>
      </w:r>
      <w:r w:rsidRPr="00C37ED9">
        <w:rPr>
          <w:rFonts w:ascii="Times New Roman" w:hAnsi="Times New Roman" w:cs="Times New Roman"/>
          <w:sz w:val="24"/>
          <w:szCs w:val="24"/>
        </w:rPr>
        <w:t xml:space="preserve">obsah registra, </w:t>
      </w:r>
      <w:r w:rsidR="00A444DB" w:rsidRPr="00C37ED9">
        <w:rPr>
          <w:rFonts w:ascii="Times New Roman" w:hAnsi="Times New Roman" w:cs="Times New Roman"/>
          <w:sz w:val="24"/>
          <w:szCs w:val="24"/>
        </w:rPr>
        <w:t>postup poskytovania</w:t>
      </w:r>
      <w:r w:rsidRPr="00C37ED9">
        <w:rPr>
          <w:rFonts w:ascii="Times New Roman" w:hAnsi="Times New Roman" w:cs="Times New Roman"/>
          <w:sz w:val="24"/>
          <w:szCs w:val="24"/>
        </w:rPr>
        <w:t xml:space="preserve"> údajov prevádzkovateľovi monitorovacieho systému</w:t>
      </w:r>
      <w:r w:rsidR="00A444DB" w:rsidRPr="00C37ED9">
        <w:rPr>
          <w:rFonts w:ascii="Times New Roman" w:hAnsi="Times New Roman" w:cs="Times New Roman"/>
          <w:sz w:val="24"/>
          <w:szCs w:val="24"/>
        </w:rPr>
        <w:t xml:space="preserve">, rozsah a formu </w:t>
      </w:r>
      <w:r w:rsidRPr="00C37ED9">
        <w:rPr>
          <w:rFonts w:ascii="Times New Roman" w:hAnsi="Times New Roman" w:cs="Times New Roman"/>
          <w:sz w:val="24"/>
          <w:szCs w:val="24"/>
        </w:rPr>
        <w:t xml:space="preserve">poskytovaných </w:t>
      </w:r>
      <w:r w:rsidR="00A444DB" w:rsidRPr="00C37ED9">
        <w:rPr>
          <w:rFonts w:ascii="Times New Roman" w:hAnsi="Times New Roman" w:cs="Times New Roman"/>
          <w:sz w:val="24"/>
          <w:szCs w:val="24"/>
        </w:rPr>
        <w:t xml:space="preserve">údajov </w:t>
      </w:r>
      <w:r w:rsidR="00686A32" w:rsidRPr="00C37ED9">
        <w:rPr>
          <w:rFonts w:ascii="Times New Roman" w:hAnsi="Times New Roman" w:cs="Times New Roman"/>
          <w:sz w:val="24"/>
          <w:szCs w:val="24"/>
        </w:rPr>
        <w:t xml:space="preserve">do registrov </w:t>
      </w:r>
      <w:r w:rsidR="00A444DB" w:rsidRPr="00C37ED9">
        <w:rPr>
          <w:rFonts w:ascii="Times New Roman" w:hAnsi="Times New Roman" w:cs="Times New Roman"/>
          <w:sz w:val="24"/>
          <w:szCs w:val="24"/>
        </w:rPr>
        <w:t>podľa § 11</w:t>
      </w:r>
      <w:r w:rsidR="000F0B1C" w:rsidRPr="00C37ED9">
        <w:rPr>
          <w:rFonts w:ascii="Times New Roman" w:hAnsi="Times New Roman" w:cs="Times New Roman"/>
          <w:sz w:val="24"/>
          <w:szCs w:val="24"/>
        </w:rPr>
        <w:t>,</w:t>
      </w:r>
      <w:r w:rsidRPr="00C37ED9">
        <w:rPr>
          <w:rFonts w:ascii="Times New Roman" w:hAnsi="Times New Roman" w:cs="Times New Roman"/>
          <w:sz w:val="24"/>
          <w:szCs w:val="24"/>
        </w:rPr>
        <w:t xml:space="preserve"> </w:t>
      </w:r>
    </w:p>
    <w:p w14:paraId="7CF1A043" w14:textId="203C6223"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podrobnosti</w:t>
      </w:r>
      <w:r w:rsidR="00FD5CD0" w:rsidRPr="00C37ED9">
        <w:rPr>
          <w:rFonts w:ascii="Times New Roman" w:hAnsi="Times New Roman" w:cs="Times New Roman"/>
          <w:sz w:val="24"/>
          <w:szCs w:val="24"/>
        </w:rPr>
        <w:t xml:space="preserve"> </w:t>
      </w:r>
      <w:r w:rsidR="00AA0C0B" w:rsidRPr="00C37ED9">
        <w:rPr>
          <w:rFonts w:ascii="Times New Roman" w:hAnsi="Times New Roman" w:cs="Times New Roman"/>
          <w:sz w:val="24"/>
          <w:szCs w:val="24"/>
        </w:rPr>
        <w:t>o</w:t>
      </w:r>
      <w:r w:rsidR="00520C10" w:rsidRPr="00C37ED9">
        <w:rPr>
          <w:rFonts w:ascii="Times New Roman" w:hAnsi="Times New Roman" w:cs="Times New Roman"/>
          <w:sz w:val="24"/>
          <w:szCs w:val="24"/>
        </w:rPr>
        <w:t xml:space="preserve"> registrácii prevádzkovateľa dátového centra do Európskej databázy energetickej efektívnosti dátových centier, o  rozsahu </w:t>
      </w:r>
      <w:r w:rsidR="00290743" w:rsidRPr="00C37ED9">
        <w:rPr>
          <w:rFonts w:ascii="Times New Roman" w:hAnsi="Times New Roman" w:cs="Times New Roman"/>
          <w:sz w:val="24"/>
          <w:szCs w:val="24"/>
        </w:rPr>
        <w:t xml:space="preserve">a forme </w:t>
      </w:r>
      <w:r w:rsidR="00BF69B9" w:rsidRPr="00C37ED9">
        <w:rPr>
          <w:rFonts w:ascii="Times New Roman" w:hAnsi="Times New Roman" w:cs="Times New Roman"/>
          <w:sz w:val="24"/>
          <w:szCs w:val="24"/>
        </w:rPr>
        <w:t>údajov o energetickej spotrebe dátových centier a súhrnných údajov energetickej efektívnosti dátových centier</w:t>
      </w:r>
      <w:r w:rsidR="00AA0C0B" w:rsidRPr="00C37ED9">
        <w:rPr>
          <w:rFonts w:ascii="Times New Roman" w:hAnsi="Times New Roman" w:cs="Times New Roman"/>
          <w:sz w:val="24"/>
          <w:szCs w:val="24"/>
        </w:rPr>
        <w:t xml:space="preserve">, </w:t>
      </w:r>
      <w:r w:rsidR="00BF69B9" w:rsidRPr="00C37ED9">
        <w:rPr>
          <w:rFonts w:ascii="Times New Roman" w:hAnsi="Times New Roman" w:cs="Times New Roman"/>
          <w:sz w:val="24"/>
          <w:szCs w:val="24"/>
        </w:rPr>
        <w:t xml:space="preserve">o </w:t>
      </w:r>
      <w:r w:rsidRPr="00C37ED9">
        <w:rPr>
          <w:rFonts w:ascii="Times New Roman" w:hAnsi="Times New Roman" w:cs="Times New Roman"/>
          <w:sz w:val="24"/>
          <w:szCs w:val="24"/>
        </w:rPr>
        <w:t>postup</w:t>
      </w:r>
      <w:r w:rsidR="00AA0C0B" w:rsidRPr="00C37ED9">
        <w:rPr>
          <w:rFonts w:ascii="Times New Roman" w:hAnsi="Times New Roman" w:cs="Times New Roman"/>
          <w:sz w:val="24"/>
          <w:szCs w:val="24"/>
        </w:rPr>
        <w:t>e</w:t>
      </w:r>
      <w:r w:rsidR="00FD5CD0" w:rsidRPr="00C37ED9">
        <w:rPr>
          <w:rFonts w:ascii="Times New Roman" w:hAnsi="Times New Roman" w:cs="Times New Roman"/>
          <w:sz w:val="24"/>
          <w:szCs w:val="24"/>
        </w:rPr>
        <w:t xml:space="preserve"> pri </w:t>
      </w:r>
      <w:r w:rsidR="00520C10" w:rsidRPr="00C37ED9">
        <w:rPr>
          <w:rFonts w:ascii="Times New Roman" w:hAnsi="Times New Roman" w:cs="Times New Roman"/>
          <w:sz w:val="24"/>
          <w:szCs w:val="24"/>
        </w:rPr>
        <w:t>vkladaní</w:t>
      </w:r>
      <w:r w:rsidR="00BF69B9" w:rsidRPr="00C37ED9">
        <w:rPr>
          <w:rFonts w:ascii="Times New Roman" w:hAnsi="Times New Roman" w:cs="Times New Roman"/>
          <w:sz w:val="24"/>
          <w:szCs w:val="24"/>
        </w:rPr>
        <w:t xml:space="preserve"> údajov o energetickej spotrebe dátových centier a súhrnných údajov energetickej efektívnosti dátových centier, o postupe</w:t>
      </w:r>
      <w:r w:rsidR="00AA0C0B" w:rsidRPr="00C37ED9">
        <w:rPr>
          <w:rFonts w:ascii="Times New Roman" w:hAnsi="Times New Roman" w:cs="Times New Roman"/>
          <w:sz w:val="24"/>
          <w:szCs w:val="24"/>
        </w:rPr>
        <w:t xml:space="preserve"> pri </w:t>
      </w:r>
      <w:r w:rsidR="00520C10" w:rsidRPr="00C37ED9">
        <w:rPr>
          <w:rFonts w:ascii="Times New Roman" w:hAnsi="Times New Roman" w:cs="Times New Roman"/>
          <w:sz w:val="24"/>
          <w:szCs w:val="24"/>
        </w:rPr>
        <w:t xml:space="preserve">kontrole a </w:t>
      </w:r>
      <w:r w:rsidR="00FD5CD0" w:rsidRPr="00C37ED9">
        <w:rPr>
          <w:rFonts w:ascii="Times New Roman" w:hAnsi="Times New Roman" w:cs="Times New Roman"/>
          <w:sz w:val="24"/>
          <w:szCs w:val="24"/>
        </w:rPr>
        <w:t>validácii</w:t>
      </w:r>
      <w:r w:rsidR="00BF69B9" w:rsidRPr="00C37ED9">
        <w:rPr>
          <w:rFonts w:ascii="Times New Roman" w:hAnsi="Times New Roman" w:cs="Times New Roman"/>
          <w:sz w:val="24"/>
          <w:szCs w:val="24"/>
        </w:rPr>
        <w:t xml:space="preserve"> údajov o energetickej spotrebe dátových centier</w:t>
      </w:r>
      <w:r w:rsidR="00290743" w:rsidRPr="00C37ED9">
        <w:rPr>
          <w:rFonts w:ascii="Times New Roman" w:hAnsi="Times New Roman" w:cs="Times New Roman"/>
          <w:sz w:val="24"/>
          <w:szCs w:val="24"/>
        </w:rPr>
        <w:t xml:space="preserve"> a súhrnných údajov energetickej efektívnosti dátových centier</w:t>
      </w:r>
      <w:r w:rsidR="00B02A51" w:rsidRPr="00C37ED9">
        <w:rPr>
          <w:rFonts w:ascii="Times New Roman" w:hAnsi="Times New Roman" w:cs="Times New Roman"/>
          <w:sz w:val="24"/>
          <w:szCs w:val="24"/>
        </w:rPr>
        <w:t xml:space="preserve">, </w:t>
      </w:r>
      <w:r w:rsidRPr="00C37ED9">
        <w:rPr>
          <w:rFonts w:ascii="Times New Roman" w:hAnsi="Times New Roman" w:cs="Times New Roman"/>
          <w:sz w:val="24"/>
          <w:szCs w:val="24"/>
        </w:rPr>
        <w:t>a</w:t>
      </w:r>
      <w:r w:rsidR="00AA0C0B" w:rsidRPr="00C37ED9">
        <w:rPr>
          <w:rFonts w:ascii="Times New Roman" w:hAnsi="Times New Roman" w:cs="Times New Roman"/>
          <w:sz w:val="24"/>
          <w:szCs w:val="24"/>
        </w:rPr>
        <w:t> o </w:t>
      </w:r>
      <w:r w:rsidR="00B02A51" w:rsidRPr="00C37ED9">
        <w:rPr>
          <w:rFonts w:ascii="Times New Roman" w:hAnsi="Times New Roman" w:cs="Times New Roman"/>
          <w:sz w:val="24"/>
          <w:szCs w:val="24"/>
        </w:rPr>
        <w:t>vzor</w:t>
      </w:r>
      <w:r w:rsidR="00AA0C0B" w:rsidRPr="00C37ED9">
        <w:rPr>
          <w:rFonts w:ascii="Times New Roman" w:hAnsi="Times New Roman" w:cs="Times New Roman"/>
          <w:sz w:val="24"/>
          <w:szCs w:val="24"/>
        </w:rPr>
        <w:t>e</w:t>
      </w:r>
      <w:r w:rsidR="00B02A51" w:rsidRPr="00C37ED9">
        <w:rPr>
          <w:rFonts w:ascii="Times New Roman" w:hAnsi="Times New Roman" w:cs="Times New Roman"/>
          <w:sz w:val="24"/>
          <w:szCs w:val="24"/>
        </w:rPr>
        <w:t xml:space="preserve"> na poskytovanie</w:t>
      </w:r>
      <w:r w:rsidRPr="00C37ED9">
        <w:rPr>
          <w:rFonts w:ascii="Times New Roman" w:hAnsi="Times New Roman" w:cs="Times New Roman"/>
          <w:sz w:val="24"/>
          <w:szCs w:val="24"/>
        </w:rPr>
        <w:t xml:space="preserve"> </w:t>
      </w:r>
      <w:r w:rsidR="00B02A51" w:rsidRPr="00C37ED9">
        <w:rPr>
          <w:rFonts w:ascii="Times New Roman" w:hAnsi="Times New Roman" w:cs="Times New Roman"/>
          <w:sz w:val="24"/>
          <w:szCs w:val="24"/>
        </w:rPr>
        <w:t xml:space="preserve">údajov </w:t>
      </w:r>
      <w:r w:rsidR="00BF69B9" w:rsidRPr="00C37ED9">
        <w:rPr>
          <w:rFonts w:ascii="Times New Roman" w:hAnsi="Times New Roman" w:cs="Times New Roman"/>
          <w:sz w:val="24"/>
          <w:szCs w:val="24"/>
        </w:rPr>
        <w:t>o energetickej spotrebe dátových centier a súhrnných údajov energetickej efektívnosti dátových centier</w:t>
      </w:r>
      <w:r w:rsidRPr="00C37ED9">
        <w:rPr>
          <w:rFonts w:ascii="Times New Roman" w:hAnsi="Times New Roman" w:cs="Times New Roman"/>
          <w:sz w:val="24"/>
          <w:szCs w:val="24"/>
        </w:rPr>
        <w:t xml:space="preserve"> podľa § 13,</w:t>
      </w:r>
    </w:p>
    <w:p w14:paraId="72EFF285" w14:textId="45B88571" w:rsidR="009D353E" w:rsidRPr="00C37ED9" w:rsidRDefault="009D353E">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v oblasti odbornej spôsobilosti v energetickej efektívnosti podľa § </w:t>
      </w:r>
      <w:r w:rsidR="00C623D2" w:rsidRPr="00C37ED9">
        <w:rPr>
          <w:rFonts w:ascii="Times New Roman" w:hAnsi="Times New Roman" w:cs="Times New Roman"/>
          <w:sz w:val="24"/>
          <w:szCs w:val="24"/>
        </w:rPr>
        <w:t>16</w:t>
      </w:r>
    </w:p>
    <w:p w14:paraId="753650A7" w14:textId="1D681063" w:rsidR="00A444DB" w:rsidRPr="00C37ED9" w:rsidRDefault="00A444DB">
      <w:pPr>
        <w:pStyle w:val="Odsekzoznamu"/>
        <w:numPr>
          <w:ilvl w:val="1"/>
          <w:numId w:val="73"/>
        </w:numPr>
        <w:spacing w:after="0" w:line="264" w:lineRule="auto"/>
        <w:ind w:left="1418"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obsah žiadosti o absolvovanie skúšky odbornej spôsobilosti v energetickej efektívnosti, zriadenie a činnosť skúšobnej komisie, rozsah, priebeh a spôsob vyhodnotenia skúšky odbornej spôsobilosti a vzor osvedčenia o odbornej spôsobilosti,</w:t>
      </w:r>
      <w:r w:rsidR="00CA6D80" w:rsidRPr="00C37ED9">
        <w:rPr>
          <w:rFonts w:ascii="Times New Roman" w:hAnsi="Times New Roman" w:cs="Times New Roman"/>
          <w:sz w:val="24"/>
          <w:szCs w:val="24"/>
        </w:rPr>
        <w:t xml:space="preserve"> </w:t>
      </w:r>
      <w:r w:rsidRPr="00C37ED9">
        <w:rPr>
          <w:rFonts w:ascii="Times New Roman" w:hAnsi="Times New Roman" w:cs="Times New Roman"/>
          <w:sz w:val="24"/>
          <w:szCs w:val="24"/>
        </w:rPr>
        <w:t xml:space="preserve">, podrobnosti o rozsahu aktualizačnej odbornej prípravy a </w:t>
      </w:r>
      <w:r w:rsidR="009D353E" w:rsidRPr="00C37ED9">
        <w:rPr>
          <w:rFonts w:ascii="Times New Roman" w:hAnsi="Times New Roman" w:cs="Times New Roman"/>
          <w:sz w:val="24"/>
          <w:szCs w:val="24"/>
        </w:rPr>
        <w:t>spôsobe jej vykonania</w:t>
      </w:r>
      <w:r w:rsidRPr="00C37ED9">
        <w:rPr>
          <w:rFonts w:ascii="Times New Roman" w:hAnsi="Times New Roman" w:cs="Times New Roman"/>
          <w:sz w:val="24"/>
          <w:szCs w:val="24"/>
        </w:rPr>
        <w:t>,</w:t>
      </w:r>
      <w:r w:rsidR="00CA6D80" w:rsidRPr="00C37ED9">
        <w:rPr>
          <w:rFonts w:ascii="Times New Roman" w:hAnsi="Times New Roman" w:cs="Times New Roman"/>
          <w:sz w:val="24"/>
          <w:szCs w:val="24"/>
        </w:rPr>
        <w:t xml:space="preserve"> </w:t>
      </w:r>
    </w:p>
    <w:p w14:paraId="186D72A5" w14:textId="69E34D7E" w:rsidR="009D353E" w:rsidRPr="00C37ED9" w:rsidRDefault="009D353E">
      <w:pPr>
        <w:pStyle w:val="Odsekzoznamu"/>
        <w:numPr>
          <w:ilvl w:val="1"/>
          <w:numId w:val="73"/>
        </w:numPr>
        <w:spacing w:after="0" w:line="264" w:lineRule="auto"/>
        <w:ind w:left="1418"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požiadavky na stupeň a obsah vzdelania a odbornú prax potrebných na skúšku odbornej spôsobilosti pre žiadateľov o vykonanie skúšky odbornej spôsobilosti</w:t>
      </w:r>
      <w:r w:rsidR="002525DE" w:rsidRPr="00C37ED9">
        <w:rPr>
          <w:rFonts w:ascii="Times New Roman" w:hAnsi="Times New Roman" w:cs="Times New Roman"/>
          <w:sz w:val="24"/>
          <w:szCs w:val="24"/>
        </w:rPr>
        <w:t xml:space="preserve">, </w:t>
      </w:r>
    </w:p>
    <w:p w14:paraId="3FC10F3A" w14:textId="5CD96F89" w:rsidR="00A444DB" w:rsidRPr="00C37ED9" w:rsidRDefault="00A444DB">
      <w:pPr>
        <w:pStyle w:val="Odsekzoznamu"/>
        <w:numPr>
          <w:ilvl w:val="1"/>
          <w:numId w:val="73"/>
        </w:numPr>
        <w:spacing w:after="0" w:line="264" w:lineRule="auto"/>
        <w:ind w:left="1418" w:hanging="425"/>
        <w:contextualSpacing w:val="0"/>
        <w:jc w:val="both"/>
        <w:rPr>
          <w:rFonts w:ascii="Times New Roman" w:hAnsi="Times New Roman" w:cs="Times New Roman"/>
          <w:sz w:val="24"/>
          <w:szCs w:val="24"/>
        </w:rPr>
      </w:pPr>
      <w:r w:rsidRPr="00C37ED9">
        <w:rPr>
          <w:rFonts w:ascii="Times New Roman" w:hAnsi="Times New Roman" w:cs="Times New Roman"/>
          <w:sz w:val="24"/>
          <w:szCs w:val="24"/>
        </w:rPr>
        <w:t>súbor údajov pre monitorovací systém poskytovaný odborne spôsobilou osobou,</w:t>
      </w:r>
      <w:r w:rsidR="006C2928" w:rsidRPr="00C37ED9">
        <w:rPr>
          <w:rFonts w:ascii="Times New Roman" w:hAnsi="Times New Roman" w:cs="Times New Roman"/>
          <w:sz w:val="24"/>
          <w:szCs w:val="24"/>
        </w:rPr>
        <w:t xml:space="preserve"> </w:t>
      </w:r>
    </w:p>
    <w:p w14:paraId="4FE76614" w14:textId="6AF4E38C" w:rsidR="00EA1368" w:rsidRPr="00C37ED9" w:rsidRDefault="00EA1368">
      <w:pPr>
        <w:pStyle w:val="Odsekzoznamu"/>
        <w:numPr>
          <w:ilvl w:val="1"/>
          <w:numId w:val="73"/>
        </w:numPr>
        <w:spacing w:after="0" w:line="264" w:lineRule="auto"/>
        <w:ind w:hanging="447"/>
        <w:contextualSpacing w:val="0"/>
        <w:jc w:val="both"/>
        <w:rPr>
          <w:rFonts w:ascii="Times New Roman" w:hAnsi="Times New Roman" w:cs="Times New Roman"/>
          <w:sz w:val="24"/>
          <w:szCs w:val="24"/>
        </w:rPr>
      </w:pPr>
      <w:r w:rsidRPr="00C37ED9">
        <w:rPr>
          <w:rFonts w:ascii="Times New Roman" w:hAnsi="Times New Roman" w:cs="Times New Roman"/>
          <w:sz w:val="24"/>
          <w:szCs w:val="24"/>
        </w:rPr>
        <w:t>podrobnosti</w:t>
      </w:r>
      <w:r w:rsidR="00644E84" w:rsidRPr="00C37ED9">
        <w:rPr>
          <w:rFonts w:ascii="Times New Roman" w:hAnsi="Times New Roman" w:cs="Times New Roman"/>
          <w:sz w:val="24"/>
          <w:szCs w:val="24"/>
        </w:rPr>
        <w:t xml:space="preserve"> o </w:t>
      </w:r>
      <w:r w:rsidRPr="00C37ED9">
        <w:rPr>
          <w:rFonts w:ascii="Times New Roman" w:hAnsi="Times New Roman" w:cs="Times New Roman"/>
          <w:sz w:val="24"/>
          <w:szCs w:val="24"/>
        </w:rPr>
        <w:t>postup</w:t>
      </w:r>
      <w:r w:rsidR="00644E84" w:rsidRPr="00C37ED9">
        <w:rPr>
          <w:rFonts w:ascii="Times New Roman" w:hAnsi="Times New Roman" w:cs="Times New Roman"/>
          <w:sz w:val="24"/>
          <w:szCs w:val="24"/>
        </w:rPr>
        <w:t>e</w:t>
      </w:r>
      <w:r w:rsidRPr="00C37ED9">
        <w:rPr>
          <w:rFonts w:ascii="Times New Roman" w:hAnsi="Times New Roman" w:cs="Times New Roman"/>
          <w:sz w:val="24"/>
          <w:szCs w:val="24"/>
        </w:rPr>
        <w:t>, obsahu</w:t>
      </w:r>
      <w:r w:rsidR="00644E84" w:rsidRPr="00C37ED9">
        <w:rPr>
          <w:rFonts w:ascii="Times New Roman" w:hAnsi="Times New Roman" w:cs="Times New Roman"/>
          <w:sz w:val="24"/>
          <w:szCs w:val="24"/>
        </w:rPr>
        <w:t xml:space="preserve"> skúšky a o </w:t>
      </w:r>
      <w:r w:rsidRPr="00C37ED9">
        <w:rPr>
          <w:rFonts w:ascii="Times New Roman" w:hAnsi="Times New Roman" w:cs="Times New Roman"/>
          <w:sz w:val="24"/>
          <w:szCs w:val="24"/>
        </w:rPr>
        <w:t>vzor</w:t>
      </w:r>
      <w:r w:rsidR="00644E84" w:rsidRPr="00C37ED9">
        <w:rPr>
          <w:rFonts w:ascii="Times New Roman" w:hAnsi="Times New Roman" w:cs="Times New Roman"/>
          <w:sz w:val="24"/>
          <w:szCs w:val="24"/>
        </w:rPr>
        <w:t>e</w:t>
      </w:r>
      <w:r w:rsidRPr="00C37ED9">
        <w:rPr>
          <w:rFonts w:ascii="Times New Roman" w:hAnsi="Times New Roman" w:cs="Times New Roman"/>
          <w:sz w:val="24"/>
          <w:szCs w:val="24"/>
        </w:rPr>
        <w:t xml:space="preserve"> zápisu</w:t>
      </w:r>
      <w:r w:rsidR="00644E84" w:rsidRPr="00C37ED9">
        <w:rPr>
          <w:rFonts w:ascii="Times New Roman" w:hAnsi="Times New Roman" w:cs="Times New Roman"/>
          <w:sz w:val="24"/>
          <w:szCs w:val="24"/>
        </w:rPr>
        <w:t xml:space="preserve"> a protokolu</w:t>
      </w:r>
      <w:r w:rsidRPr="00C37ED9">
        <w:rPr>
          <w:rFonts w:ascii="Times New Roman" w:hAnsi="Times New Roman" w:cs="Times New Roman"/>
          <w:sz w:val="24"/>
          <w:szCs w:val="24"/>
        </w:rPr>
        <w:t xml:space="preserve"> o</w:t>
      </w:r>
      <w:r w:rsidR="00644E84" w:rsidRPr="00C37ED9">
        <w:rPr>
          <w:rFonts w:ascii="Times New Roman" w:hAnsi="Times New Roman" w:cs="Times New Roman"/>
          <w:sz w:val="24"/>
          <w:szCs w:val="24"/>
        </w:rPr>
        <w:t> </w:t>
      </w:r>
      <w:r w:rsidRPr="00C37ED9">
        <w:rPr>
          <w:rFonts w:ascii="Times New Roman" w:hAnsi="Times New Roman" w:cs="Times New Roman"/>
          <w:sz w:val="24"/>
          <w:szCs w:val="24"/>
        </w:rPr>
        <w:t>skúške</w:t>
      </w:r>
      <w:r w:rsidR="00644E84" w:rsidRPr="00C37ED9">
        <w:rPr>
          <w:rFonts w:ascii="Times New Roman" w:hAnsi="Times New Roman" w:cs="Times New Roman"/>
          <w:sz w:val="24"/>
          <w:szCs w:val="24"/>
        </w:rPr>
        <w:t>,</w:t>
      </w:r>
    </w:p>
    <w:p w14:paraId="6C7207F3" w14:textId="77777777"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v oblasti energetického auditu podľa § 26 podrobnosti o</w:t>
      </w:r>
    </w:p>
    <w:p w14:paraId="6DA7D3FC" w14:textId="77777777" w:rsidR="00A444DB" w:rsidRPr="00C37ED9" w:rsidRDefault="00A444DB">
      <w:pPr>
        <w:pStyle w:val="Styl3"/>
        <w:numPr>
          <w:ilvl w:val="1"/>
          <w:numId w:val="52"/>
        </w:numPr>
        <w:spacing w:line="264" w:lineRule="auto"/>
        <w:rPr>
          <w:lang w:val="sk-SK"/>
        </w:rPr>
      </w:pPr>
      <w:r w:rsidRPr="00C37ED9">
        <w:rPr>
          <w:lang w:val="sk-SK"/>
        </w:rPr>
        <w:t xml:space="preserve"> postupe pri výkone energetického auditu a účelového energetického auditu,</w:t>
      </w:r>
    </w:p>
    <w:p w14:paraId="5A7C5B2A" w14:textId="03533DB0" w:rsidR="00A444DB" w:rsidRPr="00C37ED9" w:rsidRDefault="00113A1B">
      <w:pPr>
        <w:pStyle w:val="Styl3"/>
        <w:numPr>
          <w:ilvl w:val="1"/>
          <w:numId w:val="52"/>
        </w:numPr>
        <w:spacing w:line="264" w:lineRule="auto"/>
        <w:rPr>
          <w:lang w:val="sk-SK"/>
        </w:rPr>
      </w:pPr>
      <w:r w:rsidRPr="00C37ED9">
        <w:rPr>
          <w:lang w:val="sk-SK"/>
        </w:rPr>
        <w:t xml:space="preserve"> </w:t>
      </w:r>
      <w:r w:rsidR="00A444DB" w:rsidRPr="00C37ED9">
        <w:rPr>
          <w:lang w:val="sk-SK"/>
        </w:rPr>
        <w:t xml:space="preserve">obsahu </w:t>
      </w:r>
      <w:r w:rsidR="00B02A51" w:rsidRPr="00C37ED9">
        <w:rPr>
          <w:lang w:val="sk-SK"/>
        </w:rPr>
        <w:t xml:space="preserve">a kritériách </w:t>
      </w:r>
      <w:r w:rsidR="00A444DB" w:rsidRPr="00C37ED9">
        <w:rPr>
          <w:lang w:val="sk-SK"/>
        </w:rPr>
        <w:t>energetického auditu a účelového energetického auditu,</w:t>
      </w:r>
    </w:p>
    <w:p w14:paraId="6FC23465" w14:textId="77777777" w:rsidR="00A444DB" w:rsidRPr="00C37ED9" w:rsidRDefault="00A444DB">
      <w:pPr>
        <w:pStyle w:val="Styl3"/>
        <w:numPr>
          <w:ilvl w:val="1"/>
          <w:numId w:val="52"/>
        </w:numPr>
        <w:spacing w:line="264" w:lineRule="auto"/>
        <w:rPr>
          <w:lang w:val="sk-SK"/>
        </w:rPr>
      </w:pPr>
      <w:r w:rsidRPr="00C37ED9">
        <w:rPr>
          <w:lang w:val="sk-SK"/>
        </w:rPr>
        <w:t xml:space="preserve"> akčnom pláne energetického auditu,</w:t>
      </w:r>
    </w:p>
    <w:p w14:paraId="0860F43E" w14:textId="77777777" w:rsidR="00A444DB" w:rsidRPr="00C37ED9" w:rsidRDefault="00A444DB">
      <w:pPr>
        <w:pStyle w:val="Styl3"/>
        <w:numPr>
          <w:ilvl w:val="1"/>
          <w:numId w:val="52"/>
        </w:numPr>
        <w:spacing w:line="264" w:lineRule="auto"/>
        <w:rPr>
          <w:lang w:val="sk-SK"/>
        </w:rPr>
      </w:pPr>
      <w:r w:rsidRPr="00C37ED9">
        <w:rPr>
          <w:lang w:val="sk-SK"/>
        </w:rPr>
        <w:t xml:space="preserve"> súbore údajov z energetického auditu pre monitorovací systém,</w:t>
      </w:r>
    </w:p>
    <w:p w14:paraId="0A869138" w14:textId="77777777" w:rsidR="00A444DB" w:rsidRPr="00C37ED9" w:rsidRDefault="00A444DB">
      <w:pPr>
        <w:pStyle w:val="Styl3"/>
        <w:numPr>
          <w:ilvl w:val="1"/>
          <w:numId w:val="52"/>
        </w:numPr>
        <w:spacing w:line="264" w:lineRule="auto"/>
        <w:rPr>
          <w:lang w:val="sk-SK"/>
        </w:rPr>
      </w:pPr>
      <w:r w:rsidRPr="00C37ED9">
        <w:rPr>
          <w:lang w:val="sk-SK"/>
        </w:rPr>
        <w:t xml:space="preserve"> súbore údajov zo systému energetického manažérstva pre monitorovací systém,</w:t>
      </w:r>
    </w:p>
    <w:p w14:paraId="677DC8A4" w14:textId="0AC178A6" w:rsidR="00A444DB" w:rsidRPr="00C37ED9" w:rsidRDefault="00A444DB">
      <w:pPr>
        <w:pStyle w:val="Styl3"/>
        <w:numPr>
          <w:ilvl w:val="1"/>
          <w:numId w:val="52"/>
        </w:numPr>
        <w:spacing w:line="264" w:lineRule="auto"/>
        <w:rPr>
          <w:lang w:val="sk-SK"/>
        </w:rPr>
      </w:pPr>
      <w:r w:rsidRPr="00C37ED9">
        <w:rPr>
          <w:lang w:val="sk-SK"/>
        </w:rPr>
        <w:t xml:space="preserve"> súbore údajov z účelového energetického auditu pre monitorovací systém</w:t>
      </w:r>
      <w:r w:rsidR="000E1225" w:rsidRPr="00C37ED9">
        <w:rPr>
          <w:lang w:val="sk-SK"/>
        </w:rPr>
        <w:t>,</w:t>
      </w:r>
    </w:p>
    <w:p w14:paraId="04DCF2EA" w14:textId="1073501D" w:rsidR="00824AB5" w:rsidRPr="00C37ED9" w:rsidRDefault="00824AB5">
      <w:pPr>
        <w:pStyle w:val="Styl3"/>
        <w:numPr>
          <w:ilvl w:val="1"/>
          <w:numId w:val="52"/>
        </w:numPr>
        <w:spacing w:line="264" w:lineRule="auto"/>
        <w:rPr>
          <w:lang w:val="sk-SK"/>
        </w:rPr>
      </w:pPr>
      <w:r w:rsidRPr="00C37ED9">
        <w:rPr>
          <w:lang w:val="sk-SK"/>
        </w:rPr>
        <w:t xml:space="preserve"> súbore údajov o kontrole podľa § 26 ods. 12,</w:t>
      </w:r>
    </w:p>
    <w:p w14:paraId="5B6039C7" w14:textId="22B83555" w:rsidR="00F51CDD" w:rsidRPr="00C37ED9" w:rsidRDefault="00F51CDD">
      <w:pPr>
        <w:pStyle w:val="Odsekzoznamu"/>
        <w:numPr>
          <w:ilvl w:val="1"/>
          <w:numId w:val="52"/>
        </w:numPr>
        <w:rPr>
          <w:rFonts w:ascii="Times New Roman" w:eastAsia="Times New Roman" w:hAnsi="Times New Roman" w:cs="Times New Roman"/>
          <w:sz w:val="24"/>
          <w:szCs w:val="24"/>
          <w:lang w:eastAsia="cs-CZ"/>
        </w:rPr>
      </w:pPr>
      <w:r w:rsidRPr="00C37ED9">
        <w:rPr>
          <w:rFonts w:ascii="Times New Roman" w:eastAsia="Times New Roman" w:hAnsi="Times New Roman" w:cs="Times New Roman"/>
          <w:sz w:val="24"/>
          <w:szCs w:val="24"/>
          <w:lang w:eastAsia="cs-CZ"/>
        </w:rPr>
        <w:t xml:space="preserve">kritériách technickej a ekonomickej realizovateľnosti navrhovaných opatrení, </w:t>
      </w:r>
    </w:p>
    <w:p w14:paraId="154228A2" w14:textId="172F6FC6"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lastRenderedPageBreak/>
        <w:t>v oblasti energetických služieb podrobnosti</w:t>
      </w:r>
      <w:r w:rsidR="00066162" w:rsidRPr="00C37ED9">
        <w:rPr>
          <w:rFonts w:ascii="Times New Roman" w:hAnsi="Times New Roman" w:cs="Times New Roman"/>
          <w:sz w:val="24"/>
          <w:szCs w:val="24"/>
        </w:rPr>
        <w:t xml:space="preserve"> </w:t>
      </w:r>
      <w:r w:rsidR="00E814F8" w:rsidRPr="00C37ED9">
        <w:rPr>
          <w:rFonts w:ascii="Times New Roman" w:hAnsi="Times New Roman" w:cs="Times New Roman"/>
          <w:sz w:val="24"/>
          <w:szCs w:val="24"/>
        </w:rPr>
        <w:t>o štandardoch kvality energetických služieb</w:t>
      </w:r>
      <w:r w:rsidRPr="00C37ED9">
        <w:rPr>
          <w:rFonts w:ascii="Times New Roman" w:hAnsi="Times New Roman" w:cs="Times New Roman"/>
          <w:sz w:val="24"/>
          <w:szCs w:val="24"/>
        </w:rPr>
        <w:t>,</w:t>
      </w:r>
    </w:p>
    <w:p w14:paraId="261D93B6" w14:textId="04A77CE0" w:rsidR="00A444DB" w:rsidRPr="00C37ED9" w:rsidRDefault="00A444D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požiadavky na obsah</w:t>
      </w:r>
      <w:r w:rsidR="00AD7BEF" w:rsidRPr="00C37ED9">
        <w:rPr>
          <w:rFonts w:ascii="Times New Roman" w:hAnsi="Times New Roman" w:cs="Times New Roman"/>
          <w:sz w:val="24"/>
          <w:szCs w:val="24"/>
        </w:rPr>
        <w:t>, rozsah, postup, spôsob</w:t>
      </w:r>
      <w:r w:rsidR="00C14288" w:rsidRPr="00C37ED9">
        <w:rPr>
          <w:rFonts w:ascii="Times New Roman" w:hAnsi="Times New Roman" w:cs="Times New Roman"/>
          <w:sz w:val="24"/>
          <w:szCs w:val="24"/>
        </w:rPr>
        <w:t xml:space="preserve"> p</w:t>
      </w:r>
      <w:r w:rsidRPr="00C37ED9">
        <w:rPr>
          <w:rFonts w:ascii="Times New Roman" w:hAnsi="Times New Roman" w:cs="Times New Roman"/>
          <w:sz w:val="24"/>
          <w:szCs w:val="24"/>
        </w:rPr>
        <w:t xml:space="preserve">osúdenia technickej a ekonomickej realizovateľnosti </w:t>
      </w:r>
      <w:r w:rsidR="00C14288" w:rsidRPr="00C37ED9">
        <w:rPr>
          <w:rFonts w:ascii="Times New Roman" w:hAnsi="Times New Roman" w:cs="Times New Roman"/>
          <w:sz w:val="24"/>
          <w:szCs w:val="24"/>
        </w:rPr>
        <w:t xml:space="preserve">zmluvy </w:t>
      </w:r>
      <w:r w:rsidRPr="00C37ED9">
        <w:rPr>
          <w:rFonts w:ascii="Times New Roman" w:hAnsi="Times New Roman" w:cs="Times New Roman"/>
          <w:sz w:val="24"/>
          <w:szCs w:val="24"/>
        </w:rPr>
        <w:t xml:space="preserve">o energetickej efektívnosti </w:t>
      </w:r>
      <w:r w:rsidR="00AD7BEF" w:rsidRPr="00C37ED9">
        <w:rPr>
          <w:rFonts w:ascii="Times New Roman" w:hAnsi="Times New Roman" w:cs="Times New Roman"/>
          <w:sz w:val="24"/>
          <w:szCs w:val="24"/>
        </w:rPr>
        <w:t xml:space="preserve">pre verejné subjekty a pokyny k technickej asistencii </w:t>
      </w:r>
      <w:r w:rsidRPr="00C37ED9">
        <w:rPr>
          <w:rFonts w:ascii="Times New Roman" w:hAnsi="Times New Roman" w:cs="Times New Roman"/>
          <w:sz w:val="24"/>
          <w:szCs w:val="24"/>
        </w:rPr>
        <w:t xml:space="preserve">podľa § </w:t>
      </w:r>
      <w:r w:rsidR="002D3D9B" w:rsidRPr="00C37ED9">
        <w:rPr>
          <w:rFonts w:ascii="Times New Roman" w:hAnsi="Times New Roman" w:cs="Times New Roman"/>
          <w:sz w:val="24"/>
          <w:szCs w:val="24"/>
        </w:rPr>
        <w:t>3</w:t>
      </w:r>
      <w:r w:rsidR="00B731F1" w:rsidRPr="00C37ED9">
        <w:rPr>
          <w:rFonts w:ascii="Times New Roman" w:hAnsi="Times New Roman" w:cs="Times New Roman"/>
          <w:sz w:val="24"/>
          <w:szCs w:val="24"/>
        </w:rPr>
        <w:t>4</w:t>
      </w:r>
      <w:r w:rsidRPr="00C37ED9">
        <w:rPr>
          <w:rFonts w:ascii="Times New Roman" w:hAnsi="Times New Roman" w:cs="Times New Roman"/>
          <w:sz w:val="24"/>
          <w:szCs w:val="24"/>
        </w:rPr>
        <w:t>,</w:t>
      </w:r>
    </w:p>
    <w:p w14:paraId="677CECEB" w14:textId="654E56B0" w:rsidR="00AD7BEF" w:rsidRPr="00C37ED9" w:rsidRDefault="009034A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postup poskytovania údajov, rozsah údajov, formu údajov a </w:t>
      </w:r>
      <w:r w:rsidR="00A444DB" w:rsidRPr="00C37ED9">
        <w:rPr>
          <w:rFonts w:ascii="Times New Roman" w:hAnsi="Times New Roman" w:cs="Times New Roman"/>
          <w:sz w:val="24"/>
          <w:szCs w:val="24"/>
        </w:rPr>
        <w:t xml:space="preserve">podrobnosti o databáze verejných subjektov </w:t>
      </w:r>
      <w:r w:rsidR="00AD7BEF" w:rsidRPr="00C37ED9">
        <w:rPr>
          <w:rFonts w:ascii="Times New Roman" w:hAnsi="Times New Roman" w:cs="Times New Roman"/>
          <w:sz w:val="24"/>
          <w:szCs w:val="24"/>
        </w:rPr>
        <w:t xml:space="preserve">podľa § </w:t>
      </w:r>
      <w:r w:rsidR="002D3D9B" w:rsidRPr="00C37ED9">
        <w:rPr>
          <w:rFonts w:ascii="Times New Roman" w:hAnsi="Times New Roman" w:cs="Times New Roman"/>
          <w:sz w:val="24"/>
          <w:szCs w:val="24"/>
        </w:rPr>
        <w:t xml:space="preserve">35 </w:t>
      </w:r>
      <w:r w:rsidR="00AD7BEF" w:rsidRPr="00C37ED9">
        <w:rPr>
          <w:rFonts w:ascii="Times New Roman" w:hAnsi="Times New Roman" w:cs="Times New Roman"/>
          <w:sz w:val="24"/>
          <w:szCs w:val="24"/>
        </w:rPr>
        <w:t xml:space="preserve">ods. </w:t>
      </w:r>
      <w:r w:rsidR="00EC6801" w:rsidRPr="00C37ED9">
        <w:rPr>
          <w:rFonts w:ascii="Times New Roman" w:hAnsi="Times New Roman" w:cs="Times New Roman"/>
          <w:sz w:val="24"/>
          <w:szCs w:val="24"/>
        </w:rPr>
        <w:t>6</w:t>
      </w:r>
      <w:r w:rsidR="00AD7BEF" w:rsidRPr="00C37ED9">
        <w:rPr>
          <w:rFonts w:ascii="Times New Roman" w:hAnsi="Times New Roman" w:cs="Times New Roman"/>
          <w:sz w:val="24"/>
          <w:szCs w:val="24"/>
        </w:rPr>
        <w:t>,</w:t>
      </w:r>
    </w:p>
    <w:p w14:paraId="57B8842F" w14:textId="11DFC238" w:rsidR="00A444DB" w:rsidRPr="00C37ED9" w:rsidRDefault="009034AB">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postup poskytovania údajov, rozsah údajov, formu údajov a podrobnosti </w:t>
      </w:r>
      <w:r w:rsidR="00AD7BEF" w:rsidRPr="00C37ED9">
        <w:rPr>
          <w:rFonts w:ascii="Times New Roman" w:hAnsi="Times New Roman" w:cs="Times New Roman"/>
          <w:sz w:val="24"/>
          <w:szCs w:val="24"/>
        </w:rPr>
        <w:t xml:space="preserve">o </w:t>
      </w:r>
      <w:r w:rsidR="00A444DB" w:rsidRPr="00C37ED9">
        <w:rPr>
          <w:rFonts w:ascii="Times New Roman" w:hAnsi="Times New Roman" w:cs="Times New Roman"/>
          <w:sz w:val="24"/>
          <w:szCs w:val="24"/>
        </w:rPr>
        <w:t xml:space="preserve">databáze verejných budov podľa § </w:t>
      </w:r>
      <w:r w:rsidR="002D3D9B" w:rsidRPr="00C37ED9">
        <w:rPr>
          <w:rFonts w:ascii="Times New Roman" w:hAnsi="Times New Roman" w:cs="Times New Roman"/>
          <w:sz w:val="24"/>
          <w:szCs w:val="24"/>
        </w:rPr>
        <w:t>36</w:t>
      </w:r>
      <w:r w:rsidR="00A444DB" w:rsidRPr="00C37ED9">
        <w:rPr>
          <w:rFonts w:ascii="Times New Roman" w:hAnsi="Times New Roman" w:cs="Times New Roman"/>
          <w:sz w:val="24"/>
          <w:szCs w:val="24"/>
        </w:rPr>
        <w:t>,</w:t>
      </w:r>
    </w:p>
    <w:p w14:paraId="58D2F12B" w14:textId="77777777" w:rsidR="00CE1F76" w:rsidRPr="00C37ED9" w:rsidRDefault="00CE1F76">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pre všetky formy energie a technológie premeny energie, </w:t>
      </w:r>
    </w:p>
    <w:p w14:paraId="430EF5FD" w14:textId="5F92388A" w:rsidR="00CE1F76" w:rsidRPr="00C37ED9" w:rsidRDefault="00AD3511">
      <w:pPr>
        <w:pStyle w:val="Odsekzoznamu"/>
        <w:numPr>
          <w:ilvl w:val="1"/>
          <w:numId w:val="97"/>
        </w:numPr>
        <w:spacing w:after="0" w:line="264" w:lineRule="auto"/>
        <w:ind w:left="993" w:hanging="284"/>
        <w:jc w:val="both"/>
        <w:rPr>
          <w:rFonts w:ascii="Times New Roman" w:hAnsi="Times New Roman" w:cs="Times New Roman"/>
          <w:sz w:val="24"/>
          <w:szCs w:val="24"/>
        </w:rPr>
      </w:pPr>
      <w:r w:rsidRPr="00C37ED9">
        <w:rPr>
          <w:rFonts w:ascii="Times New Roman" w:hAnsi="Times New Roman" w:cs="Times New Roman"/>
          <w:sz w:val="24"/>
          <w:szCs w:val="24"/>
        </w:rPr>
        <w:t xml:space="preserve">spôsob výpočtu </w:t>
      </w:r>
      <w:r w:rsidR="00CE1F76" w:rsidRPr="00C37ED9">
        <w:rPr>
          <w:rFonts w:ascii="Times New Roman" w:hAnsi="Times New Roman" w:cs="Times New Roman"/>
          <w:sz w:val="24"/>
          <w:szCs w:val="24"/>
        </w:rPr>
        <w:t xml:space="preserve">a hodnoty </w:t>
      </w:r>
      <w:r w:rsidRPr="00C37ED9">
        <w:rPr>
          <w:rFonts w:ascii="Times New Roman" w:hAnsi="Times New Roman" w:cs="Times New Roman"/>
          <w:sz w:val="24"/>
          <w:szCs w:val="24"/>
        </w:rPr>
        <w:t xml:space="preserve">energetickej účinnosti premeny energie, </w:t>
      </w:r>
    </w:p>
    <w:p w14:paraId="7C1935FC" w14:textId="4390BC83" w:rsidR="00CE1F76" w:rsidRPr="00C37ED9" w:rsidRDefault="00AD3511">
      <w:pPr>
        <w:pStyle w:val="Odsekzoznamu"/>
        <w:numPr>
          <w:ilvl w:val="1"/>
          <w:numId w:val="97"/>
        </w:numPr>
        <w:spacing w:after="0" w:line="264" w:lineRule="auto"/>
        <w:ind w:left="993" w:hanging="284"/>
        <w:jc w:val="both"/>
        <w:rPr>
          <w:rFonts w:ascii="Times New Roman" w:hAnsi="Times New Roman" w:cs="Times New Roman"/>
          <w:sz w:val="24"/>
          <w:szCs w:val="24"/>
        </w:rPr>
      </w:pPr>
      <w:r w:rsidRPr="00C37ED9">
        <w:rPr>
          <w:rFonts w:ascii="Times New Roman" w:hAnsi="Times New Roman" w:cs="Times New Roman"/>
          <w:sz w:val="24"/>
          <w:szCs w:val="24"/>
        </w:rPr>
        <w:t>spôsob výpočtu a hodnoty koeficientov premeny energie,</w:t>
      </w:r>
      <w:r w:rsidR="00A10EAD" w:rsidRPr="00C37ED9">
        <w:rPr>
          <w:rFonts w:ascii="Times New Roman" w:hAnsi="Times New Roman" w:cs="Times New Roman"/>
          <w:sz w:val="24"/>
          <w:szCs w:val="24"/>
        </w:rPr>
        <w:t xml:space="preserve"> </w:t>
      </w:r>
    </w:p>
    <w:p w14:paraId="229CD033" w14:textId="75607960" w:rsidR="00CE1F76" w:rsidRPr="00C37ED9" w:rsidRDefault="00CE1F76">
      <w:pPr>
        <w:pStyle w:val="Odsekzoznamu"/>
        <w:numPr>
          <w:ilvl w:val="1"/>
          <w:numId w:val="97"/>
        </w:numPr>
        <w:spacing w:after="0" w:line="264" w:lineRule="auto"/>
        <w:ind w:left="993" w:hanging="284"/>
        <w:jc w:val="both"/>
        <w:rPr>
          <w:rFonts w:ascii="Times New Roman" w:hAnsi="Times New Roman" w:cs="Times New Roman"/>
          <w:sz w:val="24"/>
          <w:szCs w:val="24"/>
        </w:rPr>
      </w:pPr>
      <w:r w:rsidRPr="00C37ED9">
        <w:rPr>
          <w:rFonts w:ascii="Times New Roman" w:hAnsi="Times New Roman" w:cs="Times New Roman"/>
          <w:sz w:val="24"/>
          <w:szCs w:val="24"/>
        </w:rPr>
        <w:t>spôsob výpočtu a hodnoty faktorov primárnej energie, faktorov neobnoviteľnej primárnej energie, faktorov obnoviteľnej primárnej energie a celkových faktorov primárnej energie,</w:t>
      </w:r>
    </w:p>
    <w:p w14:paraId="1826FE8B" w14:textId="68FB6E30" w:rsidR="00A10EAD" w:rsidRPr="00C37ED9" w:rsidRDefault="00A10EAD">
      <w:pPr>
        <w:pStyle w:val="Odsekzoznamu"/>
        <w:numPr>
          <w:ilvl w:val="1"/>
          <w:numId w:val="97"/>
        </w:numPr>
        <w:spacing w:after="0" w:line="264" w:lineRule="auto"/>
        <w:ind w:left="993" w:hanging="284"/>
        <w:jc w:val="both"/>
        <w:rPr>
          <w:rFonts w:ascii="Times New Roman" w:hAnsi="Times New Roman" w:cs="Times New Roman"/>
          <w:sz w:val="24"/>
          <w:szCs w:val="24"/>
        </w:rPr>
      </w:pPr>
      <w:r w:rsidRPr="00C37ED9">
        <w:rPr>
          <w:rFonts w:ascii="Times New Roman" w:hAnsi="Times New Roman" w:cs="Times New Roman"/>
          <w:sz w:val="24"/>
          <w:szCs w:val="24"/>
        </w:rPr>
        <w:t>hranice posudzovania, účel využitia a konvencie pre faktory primárnej energie,</w:t>
      </w:r>
      <w:r w:rsidR="00CE1F76" w:rsidRPr="00C37ED9">
        <w:rPr>
          <w:rFonts w:ascii="Times New Roman" w:hAnsi="Times New Roman" w:cs="Times New Roman"/>
          <w:sz w:val="24"/>
          <w:szCs w:val="24"/>
        </w:rPr>
        <w:t xml:space="preserve"> </w:t>
      </w:r>
      <w:r w:rsidR="00E10A46" w:rsidRPr="00C37ED9">
        <w:rPr>
          <w:rFonts w:ascii="Times New Roman" w:hAnsi="Times New Roman" w:cs="Times New Roman"/>
          <w:sz w:val="24"/>
          <w:szCs w:val="24"/>
        </w:rPr>
        <w:t xml:space="preserve">pre </w:t>
      </w:r>
      <w:r w:rsidR="00CE1F76" w:rsidRPr="00C37ED9">
        <w:rPr>
          <w:rFonts w:ascii="Times New Roman" w:hAnsi="Times New Roman" w:cs="Times New Roman"/>
          <w:sz w:val="24"/>
          <w:szCs w:val="24"/>
        </w:rPr>
        <w:t xml:space="preserve">faktory neobnoviteľnej primárnej energie, </w:t>
      </w:r>
      <w:r w:rsidR="00E10A46" w:rsidRPr="00C37ED9">
        <w:rPr>
          <w:rFonts w:ascii="Times New Roman" w:hAnsi="Times New Roman" w:cs="Times New Roman"/>
          <w:sz w:val="24"/>
          <w:szCs w:val="24"/>
        </w:rPr>
        <w:t xml:space="preserve">pre </w:t>
      </w:r>
      <w:r w:rsidR="00CE1F76" w:rsidRPr="00C37ED9">
        <w:rPr>
          <w:rFonts w:ascii="Times New Roman" w:hAnsi="Times New Roman" w:cs="Times New Roman"/>
          <w:sz w:val="24"/>
          <w:szCs w:val="24"/>
        </w:rPr>
        <w:t xml:space="preserve">faktory obnoviteľnej primárnej energie a </w:t>
      </w:r>
      <w:r w:rsidR="00E10A46" w:rsidRPr="00C37ED9">
        <w:rPr>
          <w:rFonts w:ascii="Times New Roman" w:hAnsi="Times New Roman" w:cs="Times New Roman"/>
          <w:sz w:val="24"/>
          <w:szCs w:val="24"/>
        </w:rPr>
        <w:t xml:space="preserve">pre </w:t>
      </w:r>
      <w:r w:rsidR="00CE1F76" w:rsidRPr="00C37ED9">
        <w:rPr>
          <w:rFonts w:ascii="Times New Roman" w:hAnsi="Times New Roman" w:cs="Times New Roman"/>
          <w:sz w:val="24"/>
          <w:szCs w:val="24"/>
        </w:rPr>
        <w:t>celkové faktory primárnej energie,</w:t>
      </w:r>
    </w:p>
    <w:p w14:paraId="4664EAC1" w14:textId="5EC213EB" w:rsidR="00AD3511" w:rsidRPr="00C37ED9" w:rsidRDefault="00A10EAD">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rozsah hodnotenia a spôsob výpočtu energetickej účinnosti prenosu a distribúcie elektriny, energetickej náročnosti prepravy a distribúcie plynu a prepravy pohonných látok a ropy, energetickej účinnosti rozvodu tepla a energetickej náročnosti prevádzky verejného vodovodu a prevádzky verejnej kanalizácie,</w:t>
      </w:r>
    </w:p>
    <w:p w14:paraId="20643A79" w14:textId="1C285DE5" w:rsidR="008724F1" w:rsidRPr="00C37ED9" w:rsidRDefault="00E814F8">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podrobnosti </w:t>
      </w:r>
      <w:r w:rsidR="007C1FE2" w:rsidRPr="00C37ED9">
        <w:rPr>
          <w:rFonts w:ascii="Times New Roman" w:hAnsi="Times New Roman" w:cs="Times New Roman"/>
          <w:sz w:val="24"/>
          <w:szCs w:val="24"/>
        </w:rPr>
        <w:t xml:space="preserve">o spôsobe plnenia </w:t>
      </w:r>
      <w:r w:rsidRPr="00C37ED9">
        <w:rPr>
          <w:rFonts w:ascii="Times New Roman" w:hAnsi="Times New Roman" w:cs="Times New Roman"/>
          <w:sz w:val="24"/>
          <w:szCs w:val="24"/>
        </w:rPr>
        <w:t>informačných povinností a informáci</w:t>
      </w:r>
      <w:r w:rsidR="002479D8" w:rsidRPr="00C37ED9">
        <w:rPr>
          <w:rFonts w:ascii="Times New Roman" w:hAnsi="Times New Roman" w:cs="Times New Roman"/>
          <w:sz w:val="24"/>
          <w:szCs w:val="24"/>
        </w:rPr>
        <w:t>í</w:t>
      </w:r>
      <w:r w:rsidRPr="00C37ED9">
        <w:rPr>
          <w:rFonts w:ascii="Times New Roman" w:hAnsi="Times New Roman" w:cs="Times New Roman"/>
          <w:sz w:val="24"/>
          <w:szCs w:val="24"/>
        </w:rPr>
        <w:t xml:space="preserve"> zverejňovaných na webovej stránke, </w:t>
      </w:r>
      <w:r w:rsidR="002479D8" w:rsidRPr="00C37ED9">
        <w:rPr>
          <w:rFonts w:ascii="Times New Roman" w:hAnsi="Times New Roman" w:cs="Times New Roman"/>
          <w:sz w:val="24"/>
          <w:szCs w:val="24"/>
        </w:rPr>
        <w:t xml:space="preserve">o </w:t>
      </w:r>
      <w:r w:rsidR="0023324C" w:rsidRPr="00C37ED9">
        <w:rPr>
          <w:rFonts w:ascii="Times New Roman" w:hAnsi="Times New Roman" w:cs="Times New Roman"/>
          <w:sz w:val="24"/>
          <w:szCs w:val="24"/>
        </w:rPr>
        <w:t>informovanosti a</w:t>
      </w:r>
      <w:r w:rsidR="000F0B1C" w:rsidRPr="00C37ED9">
        <w:rPr>
          <w:rFonts w:ascii="Times New Roman" w:hAnsi="Times New Roman" w:cs="Times New Roman"/>
          <w:sz w:val="24"/>
          <w:szCs w:val="24"/>
        </w:rPr>
        <w:t xml:space="preserve"> o </w:t>
      </w:r>
      <w:r w:rsidR="0023324C" w:rsidRPr="00C37ED9">
        <w:rPr>
          <w:rFonts w:ascii="Times New Roman" w:hAnsi="Times New Roman" w:cs="Times New Roman"/>
          <w:sz w:val="24"/>
          <w:szCs w:val="24"/>
        </w:rPr>
        <w:t>zvyšovan</w:t>
      </w:r>
      <w:r w:rsidR="002479D8" w:rsidRPr="00C37ED9">
        <w:rPr>
          <w:rFonts w:ascii="Times New Roman" w:hAnsi="Times New Roman" w:cs="Times New Roman"/>
          <w:sz w:val="24"/>
          <w:szCs w:val="24"/>
        </w:rPr>
        <w:t xml:space="preserve">í </w:t>
      </w:r>
      <w:r w:rsidR="0023324C" w:rsidRPr="00C37ED9">
        <w:rPr>
          <w:rFonts w:ascii="Times New Roman" w:hAnsi="Times New Roman" w:cs="Times New Roman"/>
          <w:sz w:val="24"/>
          <w:szCs w:val="24"/>
        </w:rPr>
        <w:t>povedomia</w:t>
      </w:r>
      <w:r w:rsidRPr="00C37ED9">
        <w:rPr>
          <w:rFonts w:ascii="Times New Roman" w:hAnsi="Times New Roman" w:cs="Times New Roman"/>
          <w:sz w:val="24"/>
          <w:szCs w:val="24"/>
        </w:rPr>
        <w:t xml:space="preserve">, </w:t>
      </w:r>
      <w:r w:rsidR="002479D8" w:rsidRPr="00C37ED9">
        <w:rPr>
          <w:rFonts w:ascii="Times New Roman" w:hAnsi="Times New Roman" w:cs="Times New Roman"/>
          <w:sz w:val="24"/>
          <w:szCs w:val="24"/>
        </w:rPr>
        <w:t xml:space="preserve">o </w:t>
      </w:r>
      <w:r w:rsidR="00426A42" w:rsidRPr="00C37ED9">
        <w:rPr>
          <w:rFonts w:ascii="Times New Roman" w:hAnsi="Times New Roman" w:cs="Times New Roman"/>
          <w:sz w:val="24"/>
          <w:szCs w:val="24"/>
        </w:rPr>
        <w:t>poradenst</w:t>
      </w:r>
      <w:r w:rsidR="002479D8" w:rsidRPr="00C37ED9">
        <w:rPr>
          <w:rFonts w:ascii="Times New Roman" w:hAnsi="Times New Roman" w:cs="Times New Roman"/>
          <w:sz w:val="24"/>
          <w:szCs w:val="24"/>
        </w:rPr>
        <w:t>ve</w:t>
      </w:r>
      <w:r w:rsidR="00426A42" w:rsidRPr="00C37ED9">
        <w:rPr>
          <w:rFonts w:ascii="Times New Roman" w:hAnsi="Times New Roman" w:cs="Times New Roman"/>
          <w:sz w:val="24"/>
          <w:szCs w:val="24"/>
        </w:rPr>
        <w:t xml:space="preserve"> poskytovanému </w:t>
      </w:r>
      <w:r w:rsidRPr="00C37ED9">
        <w:rPr>
          <w:rFonts w:ascii="Times New Roman" w:hAnsi="Times New Roman" w:cs="Times New Roman"/>
          <w:sz w:val="24"/>
          <w:szCs w:val="24"/>
        </w:rPr>
        <w:t>jednotným</w:t>
      </w:r>
      <w:r w:rsidR="00426A42" w:rsidRPr="00C37ED9">
        <w:rPr>
          <w:rFonts w:ascii="Times New Roman" w:hAnsi="Times New Roman" w:cs="Times New Roman"/>
          <w:sz w:val="24"/>
          <w:szCs w:val="24"/>
        </w:rPr>
        <w:t>i</w:t>
      </w:r>
      <w:r w:rsidRPr="00C37ED9">
        <w:rPr>
          <w:rFonts w:ascii="Times New Roman" w:hAnsi="Times New Roman" w:cs="Times New Roman"/>
          <w:sz w:val="24"/>
          <w:szCs w:val="24"/>
        </w:rPr>
        <w:t xml:space="preserve"> kontaktnými miestam</w:t>
      </w:r>
      <w:r w:rsidR="00426A42" w:rsidRPr="00C37ED9">
        <w:rPr>
          <w:rFonts w:ascii="Times New Roman" w:hAnsi="Times New Roman" w:cs="Times New Roman"/>
          <w:sz w:val="24"/>
          <w:szCs w:val="24"/>
        </w:rPr>
        <w:t>i</w:t>
      </w:r>
      <w:r w:rsidRPr="00C37ED9">
        <w:rPr>
          <w:rFonts w:ascii="Times New Roman" w:hAnsi="Times New Roman" w:cs="Times New Roman"/>
          <w:sz w:val="24"/>
          <w:szCs w:val="24"/>
        </w:rPr>
        <w:t xml:space="preserve"> a </w:t>
      </w:r>
      <w:r w:rsidR="00426A42" w:rsidRPr="00C37ED9">
        <w:rPr>
          <w:rFonts w:ascii="Times New Roman" w:hAnsi="Times New Roman" w:cs="Times New Roman"/>
          <w:sz w:val="24"/>
          <w:szCs w:val="24"/>
        </w:rPr>
        <w:t>š</w:t>
      </w:r>
      <w:r w:rsidRPr="00C37ED9">
        <w:rPr>
          <w:rFonts w:ascii="Times New Roman" w:hAnsi="Times New Roman" w:cs="Times New Roman"/>
          <w:sz w:val="24"/>
          <w:szCs w:val="24"/>
        </w:rPr>
        <w:t>pecializovaným</w:t>
      </w:r>
      <w:r w:rsidR="00426A42" w:rsidRPr="00C37ED9">
        <w:rPr>
          <w:rFonts w:ascii="Times New Roman" w:hAnsi="Times New Roman" w:cs="Times New Roman"/>
          <w:sz w:val="24"/>
          <w:szCs w:val="24"/>
        </w:rPr>
        <w:t>i</w:t>
      </w:r>
      <w:r w:rsidRPr="00C37ED9">
        <w:rPr>
          <w:rFonts w:ascii="Times New Roman" w:hAnsi="Times New Roman" w:cs="Times New Roman"/>
          <w:sz w:val="24"/>
          <w:szCs w:val="24"/>
        </w:rPr>
        <w:t xml:space="preserve"> jednotným</w:t>
      </w:r>
      <w:r w:rsidR="00426A42" w:rsidRPr="00C37ED9">
        <w:rPr>
          <w:rFonts w:ascii="Times New Roman" w:hAnsi="Times New Roman" w:cs="Times New Roman"/>
          <w:sz w:val="24"/>
          <w:szCs w:val="24"/>
        </w:rPr>
        <w:t>i</w:t>
      </w:r>
      <w:r w:rsidRPr="00C37ED9">
        <w:rPr>
          <w:rFonts w:ascii="Times New Roman" w:hAnsi="Times New Roman" w:cs="Times New Roman"/>
          <w:sz w:val="24"/>
          <w:szCs w:val="24"/>
        </w:rPr>
        <w:t xml:space="preserve"> kontaktným</w:t>
      </w:r>
      <w:r w:rsidR="00426A42" w:rsidRPr="00C37ED9">
        <w:rPr>
          <w:rFonts w:ascii="Times New Roman" w:hAnsi="Times New Roman" w:cs="Times New Roman"/>
          <w:sz w:val="24"/>
          <w:szCs w:val="24"/>
        </w:rPr>
        <w:t>i</w:t>
      </w:r>
      <w:r w:rsidRPr="00C37ED9">
        <w:rPr>
          <w:rFonts w:ascii="Times New Roman" w:hAnsi="Times New Roman" w:cs="Times New Roman"/>
          <w:sz w:val="24"/>
          <w:szCs w:val="24"/>
        </w:rPr>
        <w:t xml:space="preserve"> miestam</w:t>
      </w:r>
      <w:r w:rsidR="00426A42" w:rsidRPr="00C37ED9">
        <w:rPr>
          <w:rFonts w:ascii="Times New Roman" w:hAnsi="Times New Roman" w:cs="Times New Roman"/>
          <w:sz w:val="24"/>
          <w:szCs w:val="24"/>
        </w:rPr>
        <w:t>i</w:t>
      </w:r>
      <w:r w:rsidR="0023324C" w:rsidRPr="00C37ED9">
        <w:rPr>
          <w:rFonts w:ascii="Times New Roman" w:hAnsi="Times New Roman" w:cs="Times New Roman"/>
          <w:sz w:val="24"/>
          <w:szCs w:val="24"/>
        </w:rPr>
        <w:t xml:space="preserve"> podľa §</w:t>
      </w:r>
      <w:r w:rsidR="00FA6D0F" w:rsidRPr="00C37ED9">
        <w:rPr>
          <w:rFonts w:ascii="Times New Roman" w:hAnsi="Times New Roman" w:cs="Times New Roman"/>
          <w:sz w:val="24"/>
          <w:szCs w:val="24"/>
        </w:rPr>
        <w:t xml:space="preserve"> 25</w:t>
      </w:r>
      <w:r w:rsidR="00F41A6F" w:rsidRPr="00C37ED9">
        <w:rPr>
          <w:rFonts w:ascii="Times New Roman" w:hAnsi="Times New Roman" w:cs="Times New Roman"/>
          <w:sz w:val="24"/>
          <w:szCs w:val="24"/>
        </w:rPr>
        <w:t xml:space="preserve">, </w:t>
      </w:r>
      <w:r w:rsidR="00831F2B" w:rsidRPr="00C37ED9">
        <w:rPr>
          <w:rFonts w:ascii="Times New Roman" w:hAnsi="Times New Roman" w:cs="Times New Roman"/>
          <w:sz w:val="24"/>
          <w:szCs w:val="24"/>
        </w:rPr>
        <w:t xml:space="preserve">o </w:t>
      </w:r>
      <w:r w:rsidR="00F41A6F" w:rsidRPr="00C37ED9">
        <w:rPr>
          <w:rFonts w:ascii="Times New Roman" w:hAnsi="Times New Roman" w:cs="Times New Roman"/>
          <w:sz w:val="24"/>
          <w:szCs w:val="24"/>
        </w:rPr>
        <w:t>povinnostia</w:t>
      </w:r>
      <w:r w:rsidR="000F0B1C" w:rsidRPr="00C37ED9">
        <w:rPr>
          <w:rFonts w:ascii="Times New Roman" w:hAnsi="Times New Roman" w:cs="Times New Roman"/>
          <w:sz w:val="24"/>
          <w:szCs w:val="24"/>
        </w:rPr>
        <w:t>ch</w:t>
      </w:r>
      <w:r w:rsidR="00F41A6F" w:rsidRPr="00C37ED9">
        <w:rPr>
          <w:rFonts w:ascii="Times New Roman" w:hAnsi="Times New Roman" w:cs="Times New Roman"/>
          <w:sz w:val="24"/>
          <w:szCs w:val="24"/>
        </w:rPr>
        <w:t xml:space="preserve"> poverenej organizácie podľa § 39 </w:t>
      </w:r>
      <w:r w:rsidR="00E35259" w:rsidRPr="00C37ED9">
        <w:rPr>
          <w:rFonts w:ascii="Times New Roman" w:hAnsi="Times New Roman" w:cs="Times New Roman"/>
          <w:sz w:val="24"/>
          <w:szCs w:val="24"/>
        </w:rPr>
        <w:t>a</w:t>
      </w:r>
      <w:r w:rsidR="00831F2B" w:rsidRPr="00C37ED9">
        <w:rPr>
          <w:rFonts w:ascii="Times New Roman" w:hAnsi="Times New Roman" w:cs="Times New Roman"/>
          <w:sz w:val="24"/>
          <w:szCs w:val="24"/>
        </w:rPr>
        <w:t xml:space="preserve"> o </w:t>
      </w:r>
      <w:r w:rsidR="00E35259" w:rsidRPr="00C37ED9">
        <w:rPr>
          <w:rFonts w:ascii="Times New Roman" w:hAnsi="Times New Roman" w:cs="Times New Roman"/>
          <w:sz w:val="24"/>
          <w:szCs w:val="24"/>
        </w:rPr>
        <w:t>plán</w:t>
      </w:r>
      <w:r w:rsidR="00831F2B" w:rsidRPr="00C37ED9">
        <w:rPr>
          <w:rFonts w:ascii="Times New Roman" w:hAnsi="Times New Roman" w:cs="Times New Roman"/>
          <w:sz w:val="24"/>
          <w:szCs w:val="24"/>
        </w:rPr>
        <w:t>e</w:t>
      </w:r>
      <w:r w:rsidR="00E35259" w:rsidRPr="00C37ED9">
        <w:rPr>
          <w:rFonts w:ascii="Times New Roman" w:hAnsi="Times New Roman" w:cs="Times New Roman"/>
          <w:sz w:val="24"/>
          <w:szCs w:val="24"/>
        </w:rPr>
        <w:t xml:space="preserve"> informovanosti v energetickej efektívnosti podľa § 39 ods. 2 písm. a)</w:t>
      </w:r>
      <w:r w:rsidR="000F0B1C" w:rsidRPr="00C37ED9">
        <w:rPr>
          <w:rFonts w:ascii="Times New Roman" w:hAnsi="Times New Roman" w:cs="Times New Roman"/>
          <w:sz w:val="24"/>
          <w:szCs w:val="24"/>
        </w:rPr>
        <w:t>,</w:t>
      </w:r>
    </w:p>
    <w:p w14:paraId="5BFB33D0" w14:textId="53A6EAE3" w:rsidR="00E35259" w:rsidRPr="00C37ED9" w:rsidRDefault="00DE6DF1">
      <w:pPr>
        <w:pStyle w:val="Odsekzoznamu"/>
        <w:numPr>
          <w:ilvl w:val="0"/>
          <w:numId w:val="50"/>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podrobnosti </w:t>
      </w:r>
      <w:r w:rsidR="000F0B1C" w:rsidRPr="00C37ED9">
        <w:rPr>
          <w:rFonts w:ascii="Times New Roman" w:hAnsi="Times New Roman" w:cs="Times New Roman"/>
          <w:sz w:val="24"/>
          <w:szCs w:val="24"/>
        </w:rPr>
        <w:t xml:space="preserve">o </w:t>
      </w:r>
      <w:r w:rsidR="008724F1" w:rsidRPr="00C37ED9">
        <w:rPr>
          <w:rFonts w:ascii="Times New Roman" w:hAnsi="Times New Roman" w:cs="Times New Roman"/>
          <w:sz w:val="24"/>
          <w:szCs w:val="24"/>
        </w:rPr>
        <w:t xml:space="preserve">aplikácii </w:t>
      </w:r>
      <w:r w:rsidR="00174CCE" w:rsidRPr="00C37ED9">
        <w:rPr>
          <w:rFonts w:ascii="Times New Roman" w:hAnsi="Times New Roman" w:cs="Times New Roman"/>
          <w:sz w:val="24"/>
          <w:szCs w:val="24"/>
        </w:rPr>
        <w:t>zásady</w:t>
      </w:r>
      <w:r w:rsidR="008724F1" w:rsidRPr="00C37ED9">
        <w:rPr>
          <w:rFonts w:ascii="Times New Roman" w:hAnsi="Times New Roman" w:cs="Times New Roman"/>
          <w:sz w:val="24"/>
          <w:szCs w:val="24"/>
        </w:rPr>
        <w:t xml:space="preserve"> prvoradosti energetickej efektívnosti podľa § 24</w:t>
      </w:r>
      <w:r w:rsidR="00E35259" w:rsidRPr="00C37ED9">
        <w:rPr>
          <w:rFonts w:ascii="Times New Roman" w:hAnsi="Times New Roman" w:cs="Times New Roman"/>
          <w:sz w:val="24"/>
          <w:szCs w:val="24"/>
        </w:rPr>
        <w:t>.</w:t>
      </w:r>
    </w:p>
    <w:p w14:paraId="02825B31" w14:textId="77777777" w:rsidR="00E35259" w:rsidRPr="00C37ED9" w:rsidRDefault="00E35259" w:rsidP="00812966">
      <w:pPr>
        <w:spacing w:line="264" w:lineRule="auto"/>
        <w:ind w:left="360"/>
        <w:jc w:val="both"/>
      </w:pPr>
    </w:p>
    <w:p w14:paraId="5827EF23" w14:textId="05D01E9A" w:rsidR="00A444DB" w:rsidRPr="00C37ED9" w:rsidRDefault="00A444DB" w:rsidP="00A444DB">
      <w:pPr>
        <w:shd w:val="clear" w:color="auto" w:fill="FFFFFF"/>
        <w:spacing w:line="264" w:lineRule="auto"/>
        <w:jc w:val="both"/>
      </w:pPr>
      <w:r w:rsidRPr="00C37ED9">
        <w:t>(2) Ministerstvo vydá metodické usmerneni</w:t>
      </w:r>
      <w:r w:rsidR="00B47F11" w:rsidRPr="00C37ED9">
        <w:t>a</w:t>
      </w:r>
    </w:p>
    <w:p w14:paraId="65A34D8E" w14:textId="727D987E" w:rsidR="00A444DB" w:rsidRPr="00C37ED9" w:rsidRDefault="000F0B1C">
      <w:pPr>
        <w:pStyle w:val="Odsekzoznamu"/>
        <w:numPr>
          <w:ilvl w:val="0"/>
          <w:numId w:val="8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o </w:t>
      </w:r>
      <w:r w:rsidR="00A444DB" w:rsidRPr="00C37ED9">
        <w:rPr>
          <w:rFonts w:ascii="Times New Roman" w:hAnsi="Times New Roman" w:cs="Times New Roman"/>
          <w:sz w:val="24"/>
          <w:szCs w:val="24"/>
        </w:rPr>
        <w:t xml:space="preserve">aplikácii </w:t>
      </w:r>
      <w:r w:rsidR="00174CCE" w:rsidRPr="00C37ED9">
        <w:rPr>
          <w:rFonts w:ascii="Times New Roman" w:hAnsi="Times New Roman" w:cs="Times New Roman"/>
          <w:sz w:val="24"/>
          <w:szCs w:val="24"/>
        </w:rPr>
        <w:t xml:space="preserve">zásady </w:t>
      </w:r>
      <w:r w:rsidR="00A444DB" w:rsidRPr="00C37ED9">
        <w:rPr>
          <w:rFonts w:ascii="Times New Roman" w:hAnsi="Times New Roman" w:cs="Times New Roman"/>
          <w:sz w:val="24"/>
          <w:szCs w:val="24"/>
        </w:rPr>
        <w:t>prvoradosti energetickej efektívnosti</w:t>
      </w:r>
      <w:r w:rsidR="00CA6D80" w:rsidRPr="00C37ED9">
        <w:rPr>
          <w:rFonts w:ascii="Times New Roman" w:hAnsi="Times New Roman" w:cs="Times New Roman"/>
          <w:sz w:val="24"/>
          <w:szCs w:val="24"/>
        </w:rPr>
        <w:t xml:space="preserve"> podľa § 24</w:t>
      </w:r>
      <w:r w:rsidR="00A444DB" w:rsidRPr="00C37ED9">
        <w:rPr>
          <w:rFonts w:ascii="Times New Roman" w:hAnsi="Times New Roman" w:cs="Times New Roman"/>
          <w:sz w:val="24"/>
          <w:szCs w:val="24"/>
        </w:rPr>
        <w:t xml:space="preserve">, ktoré obsahuje možnosti aplikácie </w:t>
      </w:r>
      <w:r w:rsidR="00174CCE" w:rsidRPr="00C37ED9">
        <w:rPr>
          <w:rFonts w:ascii="Times New Roman" w:hAnsi="Times New Roman" w:cs="Times New Roman"/>
          <w:sz w:val="24"/>
          <w:szCs w:val="24"/>
        </w:rPr>
        <w:t xml:space="preserve">zásady </w:t>
      </w:r>
      <w:r w:rsidR="00A444DB" w:rsidRPr="00C37ED9">
        <w:rPr>
          <w:rFonts w:ascii="Times New Roman" w:hAnsi="Times New Roman" w:cs="Times New Roman"/>
          <w:sz w:val="24"/>
          <w:szCs w:val="24"/>
        </w:rPr>
        <w:t>prvoradosti energetickej efektívnosti vo všetkých sektoroch spotreby energie, zohľadnenie celého životného cyklu a dlhodobej perspektívy, systémovú</w:t>
      </w:r>
      <w:r w:rsidR="00A77A1F" w:rsidRPr="00C37ED9">
        <w:rPr>
          <w:rFonts w:ascii="Times New Roman" w:hAnsi="Times New Roman" w:cs="Times New Roman"/>
          <w:sz w:val="24"/>
          <w:szCs w:val="24"/>
        </w:rPr>
        <w:t xml:space="preserve"> </w:t>
      </w:r>
      <w:r w:rsidR="00A444DB" w:rsidRPr="00C37ED9">
        <w:rPr>
          <w:rFonts w:ascii="Times New Roman" w:hAnsi="Times New Roman" w:cs="Times New Roman"/>
          <w:sz w:val="24"/>
          <w:szCs w:val="24"/>
        </w:rPr>
        <w:t>a nákladovú efektívnosť, posúdenie dopadov na bezpečnosť dodávok, spoločenské, zdravotné a hospodárske hľadiská, hľadisk</w:t>
      </w:r>
      <w:r w:rsidR="00433513" w:rsidRPr="00C37ED9">
        <w:rPr>
          <w:rFonts w:ascii="Times New Roman" w:hAnsi="Times New Roman" w:cs="Times New Roman"/>
          <w:sz w:val="24"/>
          <w:szCs w:val="24"/>
        </w:rPr>
        <w:t>o</w:t>
      </w:r>
      <w:r w:rsidR="00A444DB" w:rsidRPr="00C37ED9">
        <w:rPr>
          <w:rFonts w:ascii="Times New Roman" w:hAnsi="Times New Roman" w:cs="Times New Roman"/>
          <w:sz w:val="24"/>
          <w:szCs w:val="24"/>
        </w:rPr>
        <w:t xml:space="preserve"> klimatickej neutrality, a zásady udržateľnosti a obehového hospodárstva pri prechode na klimatickú neutralitu, </w:t>
      </w:r>
    </w:p>
    <w:p w14:paraId="5CF45A28" w14:textId="57500705" w:rsidR="00A444DB" w:rsidRPr="00C37ED9" w:rsidRDefault="000F0B1C">
      <w:pPr>
        <w:pStyle w:val="Odsekzoznamu"/>
        <w:numPr>
          <w:ilvl w:val="0"/>
          <w:numId w:val="8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o </w:t>
      </w:r>
      <w:r w:rsidR="00D0645C" w:rsidRPr="00C37ED9">
        <w:rPr>
          <w:rFonts w:ascii="Times New Roman" w:hAnsi="Times New Roman" w:cs="Times New Roman"/>
          <w:sz w:val="24"/>
          <w:szCs w:val="24"/>
        </w:rPr>
        <w:t xml:space="preserve">energetickej službe </w:t>
      </w:r>
      <w:r w:rsidR="00A444DB" w:rsidRPr="00C37ED9">
        <w:rPr>
          <w:rFonts w:ascii="Times New Roman" w:hAnsi="Times New Roman" w:cs="Times New Roman"/>
          <w:sz w:val="24"/>
          <w:szCs w:val="24"/>
        </w:rPr>
        <w:t xml:space="preserve">obsahujúce </w:t>
      </w:r>
    </w:p>
    <w:p w14:paraId="2533A01A" w14:textId="77777777" w:rsidR="00A444DB" w:rsidRPr="00C37ED9" w:rsidRDefault="00A444DB">
      <w:pPr>
        <w:pStyle w:val="Odsekzoznamu"/>
        <w:numPr>
          <w:ilvl w:val="0"/>
          <w:numId w:val="8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metodiky na prípravu a realizáciu zmluvy o energetickej efektívnosti pre verejný sektor,</w:t>
      </w:r>
    </w:p>
    <w:p w14:paraId="4891CAAE" w14:textId="4EDB9D91" w:rsidR="00A444DB" w:rsidRPr="00C37ED9" w:rsidRDefault="004A20B8">
      <w:pPr>
        <w:pStyle w:val="Odsekzoznamu"/>
        <w:numPr>
          <w:ilvl w:val="0"/>
          <w:numId w:val="8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 xml:space="preserve">spôsoby </w:t>
      </w:r>
      <w:r w:rsidR="00A444DB" w:rsidRPr="00C37ED9">
        <w:rPr>
          <w:rFonts w:ascii="Times New Roman" w:hAnsi="Times New Roman" w:cs="Times New Roman"/>
          <w:sz w:val="24"/>
          <w:szCs w:val="24"/>
        </w:rPr>
        <w:t xml:space="preserve">kombinácie rôznych typov zmlúv v projektoch energetickej efektívnosti pre verejný sektor, vrátane spôsobov ich možnej kombinácie s nenávratnými, alebo čiastočne nenávratnými finančnými prostriedkami, </w:t>
      </w:r>
    </w:p>
    <w:p w14:paraId="1C1948C2" w14:textId="27B528DC" w:rsidR="00A444DB" w:rsidRPr="00C37ED9" w:rsidRDefault="004A20B8">
      <w:pPr>
        <w:pStyle w:val="Odsekzoznamu"/>
        <w:numPr>
          <w:ilvl w:val="0"/>
          <w:numId w:val="8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spôsoby</w:t>
      </w:r>
      <w:r w:rsidR="000F0B1C" w:rsidRPr="00C37ED9">
        <w:rPr>
          <w:rFonts w:ascii="Times New Roman" w:hAnsi="Times New Roman" w:cs="Times New Roman"/>
          <w:sz w:val="24"/>
          <w:szCs w:val="24"/>
        </w:rPr>
        <w:t xml:space="preserve"> </w:t>
      </w:r>
      <w:r w:rsidR="00A444DB" w:rsidRPr="00C37ED9">
        <w:rPr>
          <w:rFonts w:ascii="Times New Roman" w:hAnsi="Times New Roman" w:cs="Times New Roman"/>
          <w:sz w:val="24"/>
          <w:szCs w:val="24"/>
        </w:rPr>
        <w:t xml:space="preserve">kombinácie zmluvy o energetickej efektívnosti pre verejný sektor s rozšírenými energetickými službami vrátane reakcie na strane dopytu a skladovania </w:t>
      </w:r>
      <w:r w:rsidR="00A444DB" w:rsidRPr="00C37ED9">
        <w:rPr>
          <w:rFonts w:ascii="Times New Roman" w:hAnsi="Times New Roman" w:cs="Times New Roman"/>
          <w:sz w:val="24"/>
          <w:szCs w:val="24"/>
        </w:rPr>
        <w:lastRenderedPageBreak/>
        <w:t>s cieľom zabezpečiť úspory energie a udržať dosiahnuté výsledky v priebehu času prostredníctvom nepretržitého monitorovania, účinnej prevádzky a údržby,</w:t>
      </w:r>
    </w:p>
    <w:p w14:paraId="11090243" w14:textId="77777777" w:rsidR="00A444DB" w:rsidRPr="00C37ED9" w:rsidRDefault="00A444DB">
      <w:pPr>
        <w:pStyle w:val="Odsekzoznamu"/>
        <w:numPr>
          <w:ilvl w:val="0"/>
          <w:numId w:val="8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najlepšie postupy v oblasti opatrení v udržateľnosti v projektoch energetickej efektívnosti,</w:t>
      </w:r>
    </w:p>
    <w:p w14:paraId="21A87844" w14:textId="77777777" w:rsidR="00A444DB" w:rsidRPr="00C37ED9" w:rsidRDefault="00A444DB">
      <w:pPr>
        <w:pStyle w:val="Odsekzoznamu"/>
        <w:numPr>
          <w:ilvl w:val="0"/>
          <w:numId w:val="87"/>
        </w:numPr>
        <w:spacing w:after="0" w:line="264" w:lineRule="auto"/>
        <w:contextualSpacing w:val="0"/>
        <w:jc w:val="both"/>
        <w:rPr>
          <w:rFonts w:ascii="Times New Roman" w:hAnsi="Times New Roman" w:cs="Times New Roman"/>
          <w:sz w:val="24"/>
          <w:szCs w:val="24"/>
        </w:rPr>
      </w:pPr>
      <w:r w:rsidRPr="00C37ED9">
        <w:rPr>
          <w:rFonts w:ascii="Times New Roman" w:hAnsi="Times New Roman" w:cs="Times New Roman"/>
          <w:sz w:val="24"/>
          <w:szCs w:val="24"/>
        </w:rPr>
        <w:t>postup pre monitorovanie a overovanie vykonávania garantovaných energetických služieb pre verejný sektor a schémy kontroly kvality ich vykonávania,</w:t>
      </w:r>
    </w:p>
    <w:p w14:paraId="571A9DD2" w14:textId="63690AEF" w:rsidR="00A444DB" w:rsidRPr="00C37ED9" w:rsidRDefault="000F0B1C">
      <w:pPr>
        <w:pStyle w:val="Odsekzoznamu"/>
        <w:numPr>
          <w:ilvl w:val="0"/>
          <w:numId w:val="86"/>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o vzore </w:t>
      </w:r>
      <w:r w:rsidR="00A444DB" w:rsidRPr="00C37ED9">
        <w:rPr>
          <w:rFonts w:ascii="Times New Roman" w:hAnsi="Times New Roman" w:cs="Times New Roman"/>
          <w:sz w:val="24"/>
          <w:szCs w:val="24"/>
        </w:rPr>
        <w:t xml:space="preserve">zmluvy o energetickej efektívnosti </w:t>
      </w:r>
      <w:r w:rsidR="00C14288" w:rsidRPr="00C37ED9">
        <w:rPr>
          <w:rFonts w:ascii="Times New Roman" w:hAnsi="Times New Roman" w:cs="Times New Roman"/>
          <w:sz w:val="24"/>
          <w:szCs w:val="24"/>
        </w:rPr>
        <w:t xml:space="preserve">podľa § 31 a vzoru zmluvy o energetickej efektívnosti </w:t>
      </w:r>
      <w:r w:rsidR="00A444DB" w:rsidRPr="00C37ED9">
        <w:rPr>
          <w:rFonts w:ascii="Times New Roman" w:hAnsi="Times New Roman" w:cs="Times New Roman"/>
          <w:sz w:val="24"/>
          <w:szCs w:val="24"/>
        </w:rPr>
        <w:t xml:space="preserve">pre verejný sektor podľa § </w:t>
      </w:r>
      <w:r w:rsidR="002D3D9B" w:rsidRPr="00C37ED9">
        <w:rPr>
          <w:rFonts w:ascii="Times New Roman" w:hAnsi="Times New Roman" w:cs="Times New Roman"/>
          <w:sz w:val="24"/>
          <w:szCs w:val="24"/>
        </w:rPr>
        <w:t>3</w:t>
      </w:r>
      <w:r w:rsidR="0031528E" w:rsidRPr="00C37ED9">
        <w:rPr>
          <w:rFonts w:ascii="Times New Roman" w:hAnsi="Times New Roman" w:cs="Times New Roman"/>
          <w:sz w:val="24"/>
          <w:szCs w:val="24"/>
        </w:rPr>
        <w:t>2</w:t>
      </w:r>
      <w:r w:rsidR="00C14288" w:rsidRPr="00C37ED9">
        <w:rPr>
          <w:rFonts w:ascii="Times New Roman" w:hAnsi="Times New Roman" w:cs="Times New Roman"/>
          <w:sz w:val="24"/>
          <w:szCs w:val="24"/>
        </w:rPr>
        <w:t xml:space="preserve">. </w:t>
      </w:r>
    </w:p>
    <w:p w14:paraId="3FAC0A63" w14:textId="77777777" w:rsidR="00970ED8" w:rsidRPr="00C37ED9" w:rsidRDefault="00970ED8" w:rsidP="007B0631">
      <w:pPr>
        <w:spacing w:line="264" w:lineRule="auto"/>
        <w:ind w:left="270"/>
        <w:jc w:val="center"/>
        <w:rPr>
          <w:b/>
        </w:rPr>
      </w:pPr>
    </w:p>
    <w:p w14:paraId="38D58D69" w14:textId="186F6683" w:rsidR="00F72962" w:rsidRPr="00C37ED9" w:rsidRDefault="00F72962" w:rsidP="007B0631">
      <w:pPr>
        <w:spacing w:line="264" w:lineRule="auto"/>
        <w:ind w:left="270"/>
        <w:jc w:val="center"/>
      </w:pPr>
      <w:r w:rsidRPr="00C37ED9">
        <w:rPr>
          <w:b/>
        </w:rPr>
        <w:t>§</w:t>
      </w:r>
      <w:r w:rsidR="00075B97" w:rsidRPr="00C37ED9">
        <w:rPr>
          <w:b/>
        </w:rPr>
        <w:t xml:space="preserve"> </w:t>
      </w:r>
      <w:r w:rsidR="002D3D9B" w:rsidRPr="00C37ED9">
        <w:rPr>
          <w:b/>
        </w:rPr>
        <w:t xml:space="preserve">46 </w:t>
      </w:r>
    </w:p>
    <w:p w14:paraId="739ED93F" w14:textId="21326C9A" w:rsidR="00F72962" w:rsidRPr="00C37ED9" w:rsidRDefault="00F72962" w:rsidP="007B0631">
      <w:pPr>
        <w:spacing w:line="264" w:lineRule="auto"/>
        <w:ind w:left="270"/>
        <w:jc w:val="center"/>
        <w:rPr>
          <w:b/>
        </w:rPr>
      </w:pPr>
      <w:bookmarkStart w:id="174" w:name="paragraf-33.nadpis"/>
      <w:bookmarkEnd w:id="172"/>
      <w:r w:rsidRPr="00C37ED9">
        <w:rPr>
          <w:b/>
        </w:rPr>
        <w:t xml:space="preserve"> </w:t>
      </w:r>
      <w:r w:rsidR="00075B97" w:rsidRPr="00C37ED9">
        <w:rPr>
          <w:b/>
        </w:rPr>
        <w:t xml:space="preserve">Transpozičné </w:t>
      </w:r>
      <w:r w:rsidRPr="00C37ED9">
        <w:rPr>
          <w:b/>
        </w:rPr>
        <w:t xml:space="preserve">ustanovenie </w:t>
      </w:r>
    </w:p>
    <w:p w14:paraId="45B5B083" w14:textId="77777777" w:rsidR="00F908A9" w:rsidRPr="00C37ED9" w:rsidRDefault="00F908A9" w:rsidP="007B0631">
      <w:pPr>
        <w:spacing w:line="264" w:lineRule="auto"/>
        <w:ind w:left="270"/>
        <w:jc w:val="center"/>
      </w:pPr>
    </w:p>
    <w:p w14:paraId="30013981" w14:textId="77777777" w:rsidR="00F72962" w:rsidRPr="00C37ED9" w:rsidRDefault="00F72962" w:rsidP="007B0631">
      <w:pPr>
        <w:spacing w:line="264" w:lineRule="auto"/>
        <w:ind w:left="345"/>
      </w:pPr>
      <w:bookmarkStart w:id="175" w:name="paragraf-33.odsek-1"/>
      <w:bookmarkEnd w:id="174"/>
      <w:r w:rsidRPr="00C37ED9">
        <w:t xml:space="preserve"> </w:t>
      </w:r>
      <w:bookmarkStart w:id="176" w:name="paragraf-33.odsek-1.oznacenie"/>
      <w:bookmarkStart w:id="177" w:name="paragraf-33.odsek-1.text"/>
      <w:bookmarkEnd w:id="176"/>
      <w:r w:rsidRPr="00C37ED9">
        <w:t xml:space="preserve">Týmto zákonom sa preberajú právne záväzné akty Európskej únie uvedené v prílohe. </w:t>
      </w:r>
      <w:bookmarkEnd w:id="177"/>
    </w:p>
    <w:p w14:paraId="0EF63DE4" w14:textId="77777777" w:rsidR="00864755" w:rsidRPr="00C37ED9" w:rsidRDefault="00864755" w:rsidP="007B0631">
      <w:pPr>
        <w:spacing w:line="264" w:lineRule="auto"/>
        <w:ind w:left="270"/>
        <w:jc w:val="center"/>
        <w:rPr>
          <w:b/>
        </w:rPr>
      </w:pPr>
      <w:bookmarkStart w:id="178" w:name="paragraf-34.oznacenie"/>
      <w:bookmarkStart w:id="179" w:name="paragraf-34"/>
      <w:bookmarkEnd w:id="173"/>
      <w:bookmarkEnd w:id="175"/>
    </w:p>
    <w:p w14:paraId="6AE82A8D" w14:textId="77777777" w:rsidR="00C1386A" w:rsidRPr="00C37ED9" w:rsidRDefault="00C1386A" w:rsidP="007B0631">
      <w:pPr>
        <w:spacing w:line="264" w:lineRule="auto"/>
        <w:ind w:left="270"/>
        <w:jc w:val="center"/>
        <w:rPr>
          <w:b/>
        </w:rPr>
      </w:pPr>
    </w:p>
    <w:p w14:paraId="2A3308A8" w14:textId="6B63B373" w:rsidR="000611AE" w:rsidRPr="00C37ED9" w:rsidRDefault="00F72962" w:rsidP="007B0631">
      <w:pPr>
        <w:spacing w:line="264" w:lineRule="auto"/>
        <w:ind w:left="270"/>
        <w:jc w:val="center"/>
      </w:pPr>
      <w:r w:rsidRPr="00C37ED9">
        <w:rPr>
          <w:b/>
        </w:rPr>
        <w:t xml:space="preserve"> §</w:t>
      </w:r>
      <w:r w:rsidR="002C61A7" w:rsidRPr="00C37ED9">
        <w:rPr>
          <w:b/>
        </w:rPr>
        <w:t xml:space="preserve"> </w:t>
      </w:r>
      <w:r w:rsidR="002D3D9B" w:rsidRPr="00C37ED9">
        <w:rPr>
          <w:b/>
        </w:rPr>
        <w:t>47</w:t>
      </w:r>
    </w:p>
    <w:p w14:paraId="5789F22C" w14:textId="6BA77D0A" w:rsidR="00F72962" w:rsidRPr="00C37ED9" w:rsidRDefault="00F72962" w:rsidP="007B0631">
      <w:pPr>
        <w:spacing w:line="264" w:lineRule="auto"/>
        <w:ind w:left="270"/>
        <w:jc w:val="center"/>
        <w:rPr>
          <w:b/>
        </w:rPr>
      </w:pPr>
      <w:bookmarkStart w:id="180" w:name="paragraf-34.nadpis"/>
      <w:bookmarkEnd w:id="178"/>
      <w:r w:rsidRPr="00C37ED9">
        <w:rPr>
          <w:b/>
        </w:rPr>
        <w:t xml:space="preserve"> Zrušovacie ustanoveni</w:t>
      </w:r>
      <w:r w:rsidR="00831F2B" w:rsidRPr="00C37ED9">
        <w:rPr>
          <w:b/>
        </w:rPr>
        <w:t>e</w:t>
      </w:r>
      <w:r w:rsidRPr="00C37ED9">
        <w:rPr>
          <w:b/>
        </w:rPr>
        <w:t xml:space="preserve"> </w:t>
      </w:r>
    </w:p>
    <w:p w14:paraId="5FA7AC0D" w14:textId="77777777" w:rsidR="00F908A9" w:rsidRPr="00C37ED9" w:rsidRDefault="00F908A9" w:rsidP="007B0631">
      <w:pPr>
        <w:spacing w:line="264" w:lineRule="auto"/>
        <w:ind w:left="270"/>
        <w:jc w:val="center"/>
      </w:pPr>
    </w:p>
    <w:p w14:paraId="7C3322EF" w14:textId="6AA9F769" w:rsidR="0080260B" w:rsidRPr="00C37ED9" w:rsidRDefault="00F72962" w:rsidP="00C01D96">
      <w:pPr>
        <w:spacing w:line="264" w:lineRule="auto"/>
        <w:jc w:val="both"/>
      </w:pPr>
      <w:bookmarkStart w:id="181" w:name="paragraf-34.odsek-1.oznacenie"/>
      <w:bookmarkStart w:id="182" w:name="paragraf-34.odsek-1"/>
      <w:bookmarkStart w:id="183" w:name="paragraf-34.odsek-1.text"/>
      <w:bookmarkEnd w:id="180"/>
      <w:bookmarkEnd w:id="181"/>
      <w:r w:rsidRPr="00C37ED9">
        <w:t>Zrušuj</w:t>
      </w:r>
      <w:r w:rsidR="001527A0" w:rsidRPr="00C37ED9">
        <w:t>e</w:t>
      </w:r>
      <w:r w:rsidR="00A577E0" w:rsidRPr="00C37ED9">
        <w:t xml:space="preserve"> </w:t>
      </w:r>
      <w:r w:rsidRPr="00C37ED9">
        <w:t>sa</w:t>
      </w:r>
      <w:bookmarkStart w:id="184" w:name="paragraf-34.bod-1.text"/>
      <w:bookmarkStart w:id="185" w:name="paragraf-34.bod-1"/>
      <w:bookmarkEnd w:id="182"/>
      <w:bookmarkEnd w:id="183"/>
      <w:r w:rsidR="00F009A0" w:rsidRPr="00C37ED9">
        <w:t xml:space="preserve"> </w:t>
      </w:r>
      <w:r w:rsidR="006B2C9F" w:rsidRPr="00C37ED9">
        <w:t>č</w:t>
      </w:r>
      <w:r w:rsidRPr="00C37ED9">
        <w:t xml:space="preserve">l. I zákona č. </w:t>
      </w:r>
      <w:r w:rsidR="00A36554" w:rsidRPr="00C37ED9">
        <w:t>321</w:t>
      </w:r>
      <w:r w:rsidRPr="00C37ED9">
        <w:t>/20</w:t>
      </w:r>
      <w:r w:rsidR="00A36554" w:rsidRPr="00C37ED9">
        <w:t>14</w:t>
      </w:r>
      <w:r w:rsidRPr="00C37ED9">
        <w:t xml:space="preserve"> Z. z. o</w:t>
      </w:r>
      <w:r w:rsidR="00A36554" w:rsidRPr="00C37ED9">
        <w:t xml:space="preserve"> energetickej </w:t>
      </w:r>
      <w:r w:rsidRPr="00C37ED9">
        <w:t>efektívnosti</w:t>
      </w:r>
      <w:r w:rsidR="00A36554" w:rsidRPr="00C37ED9">
        <w:t xml:space="preserve"> a o zmene a</w:t>
      </w:r>
      <w:r w:rsidR="00E76F66" w:rsidRPr="00C37ED9">
        <w:t> </w:t>
      </w:r>
      <w:r w:rsidR="00A36554" w:rsidRPr="00C37ED9">
        <w:t>doplnení</w:t>
      </w:r>
      <w:r w:rsidR="00E76F66" w:rsidRPr="00C37ED9">
        <w:t xml:space="preserve"> niektorých zákonov v</w:t>
      </w:r>
      <w:r w:rsidR="000B568D" w:rsidRPr="00C37ED9">
        <w:t> </w:t>
      </w:r>
      <w:r w:rsidR="00E76F66" w:rsidRPr="00C37ED9">
        <w:t>znení</w:t>
      </w:r>
      <w:bookmarkEnd w:id="184"/>
      <w:r w:rsidR="000B568D" w:rsidRPr="00C37ED9">
        <w:t xml:space="preserve"> zákona č. 4/2019 Z. z., zákona č. 198/2020 Z. z., zákona</w:t>
      </w:r>
      <w:r w:rsidR="00E679FF" w:rsidRPr="00C37ED9">
        <w:t xml:space="preserve"> </w:t>
      </w:r>
      <w:r w:rsidR="000B568D" w:rsidRPr="00C37ED9">
        <w:t>č.</w:t>
      </w:r>
      <w:r w:rsidR="00E679FF" w:rsidRPr="00C37ED9">
        <w:t> </w:t>
      </w:r>
      <w:r w:rsidR="000B568D" w:rsidRPr="00C37ED9">
        <w:t>419/2020 Z. z. Z. z. a zákona 143/2024 Z. z.</w:t>
      </w:r>
    </w:p>
    <w:bookmarkEnd w:id="179"/>
    <w:bookmarkEnd w:id="185"/>
    <w:p w14:paraId="055AA0B3" w14:textId="77777777" w:rsidR="00C01D96" w:rsidRPr="00C37ED9" w:rsidRDefault="00C01D96" w:rsidP="00A87E32">
      <w:pPr>
        <w:rPr>
          <w:b/>
        </w:rPr>
      </w:pPr>
    </w:p>
    <w:p w14:paraId="50239181" w14:textId="77777777" w:rsidR="00C01D96" w:rsidRPr="00C37ED9" w:rsidRDefault="00C01D96" w:rsidP="00C01D96">
      <w:pPr>
        <w:jc w:val="center"/>
        <w:rPr>
          <w:b/>
        </w:rPr>
      </w:pPr>
    </w:p>
    <w:p w14:paraId="49739865" w14:textId="00D395B9" w:rsidR="00EF69E9" w:rsidRPr="00C37ED9" w:rsidRDefault="00EF69E9" w:rsidP="00C01D96">
      <w:pPr>
        <w:jc w:val="center"/>
        <w:rPr>
          <w:b/>
        </w:rPr>
      </w:pPr>
      <w:r w:rsidRPr="00C37ED9">
        <w:rPr>
          <w:b/>
        </w:rPr>
        <w:t>ČI. II</w:t>
      </w:r>
    </w:p>
    <w:p w14:paraId="11828CFE" w14:textId="77777777" w:rsidR="00AE649E" w:rsidRPr="00C37ED9" w:rsidRDefault="00AE649E" w:rsidP="00EF69E9">
      <w:pPr>
        <w:jc w:val="center"/>
        <w:rPr>
          <w:b/>
        </w:rPr>
      </w:pPr>
    </w:p>
    <w:p w14:paraId="72AA2697" w14:textId="3E6BF1CE" w:rsidR="00EF69E9" w:rsidRPr="00C37ED9" w:rsidRDefault="00EF69E9" w:rsidP="00EF69E9">
      <w:pPr>
        <w:spacing w:line="264" w:lineRule="auto"/>
        <w:jc w:val="both"/>
        <w:rPr>
          <w:shd w:val="clear" w:color="auto" w:fill="FFFFFF"/>
        </w:rPr>
      </w:pPr>
      <w:r w:rsidRPr="00C37ED9">
        <w:rPr>
          <w:shd w:val="clear" w:color="auto" w:fill="FFFFFF"/>
        </w:rPr>
        <w:t>Zákon č. 455/1991 Zb. o živnostenskom podnikaní (živnostenský zákon) v znení zákona</w:t>
      </w:r>
      <w:r w:rsidR="00E679FF" w:rsidRPr="00C37ED9">
        <w:rPr>
          <w:shd w:val="clear" w:color="auto" w:fill="FFFFFF"/>
        </w:rPr>
        <w:t xml:space="preserve"> </w:t>
      </w:r>
      <w:r w:rsidRPr="00C37ED9">
        <w:rPr>
          <w:shd w:val="clear" w:color="auto" w:fill="FFFFFF"/>
        </w:rPr>
        <w:t>č.</w:t>
      </w:r>
      <w:r w:rsidR="00E679FF" w:rsidRPr="00C37ED9">
        <w:rPr>
          <w:shd w:val="clear" w:color="auto" w:fill="FFFFFF"/>
        </w:rPr>
        <w:t> </w:t>
      </w:r>
      <w:r w:rsidRPr="00C37ED9">
        <w:rPr>
          <w:shd w:val="clear" w:color="auto" w:fill="FFFFFF"/>
        </w:rPr>
        <w:t xml:space="preserve"> 231/1992 Zb., zákona č. 600/1992 Zb., zákona Národnej rady Slovenskej republiky č.</w:t>
      </w:r>
      <w:r w:rsidR="00E679FF" w:rsidRPr="00C37ED9">
        <w:rPr>
          <w:shd w:val="clear" w:color="auto" w:fill="FFFFFF"/>
        </w:rPr>
        <w:t> </w:t>
      </w:r>
      <w:r w:rsidRPr="00C37ED9">
        <w:rPr>
          <w:shd w:val="clear" w:color="auto" w:fill="FFFFFF"/>
        </w:rPr>
        <w:t xml:space="preserve">132/1994 Z. z., zákona Národnej </w:t>
      </w:r>
      <w:r w:rsidR="00C01D96" w:rsidRPr="00C37ED9">
        <w:rPr>
          <w:shd w:val="clear" w:color="auto" w:fill="FFFFFF"/>
        </w:rPr>
        <w:t>r</w:t>
      </w:r>
      <w:r w:rsidRPr="00C37ED9">
        <w:rPr>
          <w:shd w:val="clear" w:color="auto" w:fill="FFFFFF"/>
        </w:rPr>
        <w:t>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w:t>
      </w:r>
      <w:r w:rsidR="00E679FF" w:rsidRPr="00C37ED9">
        <w:rPr>
          <w:shd w:val="clear" w:color="auto" w:fill="FFFFFF"/>
        </w:rPr>
        <w:t> </w:t>
      </w:r>
      <w:r w:rsidRPr="00C37ED9">
        <w:rPr>
          <w:shd w:val="clear" w:color="auto" w:fill="FFFFFF"/>
        </w:rPr>
        <w:t>144/1998 Z. z., zákona č. 161/1998 Z. z., zákona č. 178/1998 Z. z., zákona č. 179/1998 Z. z., zákona č. 194/1998 Z. z., zákona č. 263/1999 Z. z., zákona č. 264/1999 Z. z., zákona č.</w:t>
      </w:r>
      <w:r w:rsidR="00E679FF" w:rsidRPr="00C37ED9">
        <w:rPr>
          <w:shd w:val="clear" w:color="auto" w:fill="FFFFFF"/>
        </w:rPr>
        <w:t> </w:t>
      </w:r>
      <w:r w:rsidRPr="00C37ED9">
        <w:rPr>
          <w:shd w:val="clear" w:color="auto" w:fill="FFFFFF"/>
        </w:rPr>
        <w:t>119/2000 Z. z., zákona č. 142/2000 Z. z., zákona č. 236/2000 Z. z., zákona č. 238/2000 Z. z., zákona č. 268/2000 Z. z., zákona č. 338/2000 Z. z., zákona č. 223/2001 Z. z., zákona č.</w:t>
      </w:r>
      <w:r w:rsidR="00E679FF" w:rsidRPr="00C37ED9">
        <w:rPr>
          <w:shd w:val="clear" w:color="auto" w:fill="FFFFFF"/>
        </w:rPr>
        <w:t> </w:t>
      </w:r>
      <w:r w:rsidRPr="00C37ED9">
        <w:rPr>
          <w:shd w:val="clear" w:color="auto" w:fill="FFFFFF"/>
        </w:rPr>
        <w:t>279/2001 Z. z., zákona č. 488/2001 Z. z., zákona č. 554/2001 Z. z., zákona č. 261/2002 Z. z., zákona č. 284/2002 Z. z., zákona č. 506/2002 Z. z., zákona č. 190/2003 Z. z., zákona č.</w:t>
      </w:r>
      <w:r w:rsidR="00E679FF" w:rsidRPr="00C37ED9">
        <w:rPr>
          <w:shd w:val="clear" w:color="auto" w:fill="FFFFFF"/>
        </w:rPr>
        <w:t> </w:t>
      </w:r>
      <w:r w:rsidRPr="00C37ED9">
        <w:rPr>
          <w:shd w:val="clear" w:color="auto" w:fill="FFFFFF"/>
        </w:rPr>
        <w:t>219/2003 Z. z., zákona č. 245/2003 Z. z., zákona č. 423/2003 Z. z., zákona č. 515/2003 Z. z., zákona č. 586/2003 Z. z., zákona č. 602/2003 Z. z., zákona č. 347/2004 Z. z., zákona č.</w:t>
      </w:r>
      <w:r w:rsidR="00E679FF" w:rsidRPr="00C37ED9">
        <w:rPr>
          <w:shd w:val="clear" w:color="auto" w:fill="FFFFFF"/>
        </w:rPr>
        <w:t> </w:t>
      </w:r>
      <w:r w:rsidRPr="00C37ED9">
        <w:rPr>
          <w:shd w:val="clear" w:color="auto" w:fill="FFFFFF"/>
        </w:rPr>
        <w:t>350/2004 Z. z., zákona č. 365/2004 Z. z., zákona č. 420/2004 Z. z., zákona č. 533/2004 Z. z., zákona č. 544/2004 Z. z., zákona č. 578/2004 Z. z., zákona č. 624/2004 Z. z., zákona č.</w:t>
      </w:r>
      <w:r w:rsidR="00E679FF" w:rsidRPr="00C37ED9">
        <w:rPr>
          <w:shd w:val="clear" w:color="auto" w:fill="FFFFFF"/>
        </w:rPr>
        <w:t> </w:t>
      </w:r>
      <w:r w:rsidRPr="00C37ED9">
        <w:rPr>
          <w:shd w:val="clear" w:color="auto" w:fill="FFFFFF"/>
        </w:rPr>
        <w:t xml:space="preserve">650/2004 Z. z., zákona č. 656/2004 Z. z., zákona č. 725/2004 Z. z., zákona č. 8/2005 Z. z., </w:t>
      </w:r>
      <w:r w:rsidRPr="00C37ED9">
        <w:rPr>
          <w:shd w:val="clear" w:color="auto" w:fill="FFFFFF"/>
        </w:rPr>
        <w:lastRenderedPageBreak/>
        <w:t>zákona č. 93/2005 Z. z., zákona č. 331/2005 Z. z., zákona č. 340/2005 Z. z., zákona č. 351/2005 Z. z., zákona č. 470/2005 Z. z., zákona č. 473/2005 Z. z., zákona č. 491/2005 Z. z., zákona č.</w:t>
      </w:r>
      <w:r w:rsidR="00E679FF" w:rsidRPr="00C37ED9">
        <w:rPr>
          <w:shd w:val="clear" w:color="auto" w:fill="FFFFFF"/>
        </w:rPr>
        <w:t> </w:t>
      </w:r>
      <w:r w:rsidRPr="00C37ED9">
        <w:rPr>
          <w:shd w:val="clear" w:color="auto" w:fill="FFFFFF"/>
        </w:rPr>
        <w:t>555/2005 Z. z., zákona č. 567/2005 Z. z., zákona č. 124/2006 Z. z., zákona č. 126/2006 Z. z., zákona č. 17/2007 Z. z., zákona č. 99/2007 Z. z., zákona č. 193/2007 Z. z., zákona č. 218/2007 Z. z., zákona č. 358/2007 Z. z., zákona č. 577/2007 Z. z., zákona č. 112/2008 Z. z., zákona č.</w:t>
      </w:r>
      <w:r w:rsidR="00E679FF" w:rsidRPr="00C37ED9">
        <w:rPr>
          <w:shd w:val="clear" w:color="auto" w:fill="FFFFFF"/>
        </w:rPr>
        <w:t> </w:t>
      </w:r>
      <w:r w:rsidRPr="00C37ED9">
        <w:rPr>
          <w:shd w:val="clear" w:color="auto" w:fill="FFFFFF"/>
        </w:rPr>
        <w:t>445/2008 Z. z., zákona č. 448/2008 Z. z., zákona č. 186/2009 Z. z., zákona č. 492/2009 Z. z., zákona č. 568/2009 Z. z., zákona č. 129/2010 Z. z., zákona č. 136/2010 Z. z., zákona č.</w:t>
      </w:r>
      <w:r w:rsidR="00E679FF" w:rsidRPr="00C37ED9">
        <w:rPr>
          <w:shd w:val="clear" w:color="auto" w:fill="FFFFFF"/>
        </w:rPr>
        <w:t> </w:t>
      </w:r>
      <w:r w:rsidRPr="00C37ED9">
        <w:rPr>
          <w:shd w:val="clear" w:color="auto" w:fill="FFFFFF"/>
        </w:rPr>
        <w:t>556/2010 Z. z., zákona č. 249/2011 Z. z., zákona č. 324/2011 Z. z., zákona č. 362/2011 Z. z., zákona č. 392/2011 Z. z., zákona č. 395/2011 Z. z., zákona č. 251/2012 Z. z., zákona č.</w:t>
      </w:r>
      <w:r w:rsidR="00E679FF" w:rsidRPr="00C37ED9">
        <w:rPr>
          <w:shd w:val="clear" w:color="auto" w:fill="FFFFFF"/>
        </w:rPr>
        <w:t> </w:t>
      </w:r>
      <w:r w:rsidRPr="00C37ED9">
        <w:rPr>
          <w:shd w:val="clear" w:color="auto" w:fill="FFFFFF"/>
        </w:rPr>
        <w:t>314/2012 Z. z., zákona č. 321/2012 Z. z., zákona č. 351/2012 Z. z., zákona č. 447/2012 Z. z., zákona č. 39/2013 Z. z., zákona č. 94/2013 Z. z., zákona č. 95/2013 Z. z., zákona č. 180/2013 Z. z., zákona č. 218/2013 Z. z., zákona č. 1/2014 Z. z., zákona č. 35/2014 Z. z., zákona č.</w:t>
      </w:r>
      <w:r w:rsidR="00E679FF" w:rsidRPr="00C37ED9">
        <w:rPr>
          <w:shd w:val="clear" w:color="auto" w:fill="FFFFFF"/>
        </w:rPr>
        <w:t> </w:t>
      </w:r>
      <w:r w:rsidRPr="00C37ED9">
        <w:rPr>
          <w:shd w:val="clear" w:color="auto" w:fill="FFFFFF"/>
        </w:rPr>
        <w:t>58/2014 Z. z., zákona č. 182/2014 Z. z., zákona č. 204/2014 Z. z., zákona č. 219/2014 Z. z., zákona č. 321/2014 Z. z., zákona č. 333/2014 Z. z., zákona č. 399/2014 Z. z., zákona č. 77/2015 Z. z., zákona č. 79/2015 Z. z., zákona č. 128/2015 Z. z., zákona č. 266/2015 Z. z., zákona č.</w:t>
      </w:r>
      <w:r w:rsidR="00E679FF" w:rsidRPr="00C37ED9">
        <w:rPr>
          <w:shd w:val="clear" w:color="auto" w:fill="FFFFFF"/>
        </w:rPr>
        <w:t> </w:t>
      </w:r>
      <w:r w:rsidRPr="00C37ED9">
        <w:rPr>
          <w:shd w:val="clear" w:color="auto" w:fill="FFFFFF"/>
        </w:rPr>
        <w:t>272/2015 Z. z., zákona č. 274/2015 Z. z., zákona č. 278/2015 Z. z., zákona č. 331/2015 Z. z., zákona č. 348/2015 Z. z., zákona č. 387/2015 Z. z., zákona č. 412/2015 Z. z., zákona č.</w:t>
      </w:r>
      <w:r w:rsidR="00E679FF" w:rsidRPr="00C37ED9">
        <w:rPr>
          <w:shd w:val="clear" w:color="auto" w:fill="FFFFFF"/>
        </w:rPr>
        <w:t> </w:t>
      </w:r>
      <w:r w:rsidRPr="00C37ED9">
        <w:rPr>
          <w:shd w:val="clear" w:color="auto" w:fill="FFFFFF"/>
        </w:rPr>
        <w:t>440/2015 Z. z., zákona č. 89/2016 Z. z., zákona č. 91/2016 Z. z., zákona č. 125/2016 Z. z., zákona č. 276/2017 Z. z., zákona č. 289/2017 Z. z., zákona č. 292/2017 Z. z., zákona č. 56/2018 Z. z., zákona č. 87/2018 Z. z., zákona č. 106/2018 Z. z., zákona č. 112/2018 Z. z., zákona č.</w:t>
      </w:r>
      <w:r w:rsidR="00E679FF" w:rsidRPr="00C37ED9">
        <w:rPr>
          <w:shd w:val="clear" w:color="auto" w:fill="FFFFFF"/>
        </w:rPr>
        <w:t> </w:t>
      </w:r>
      <w:r w:rsidRPr="00C37ED9">
        <w:rPr>
          <w:shd w:val="clear" w:color="auto" w:fill="FFFFFF"/>
        </w:rPr>
        <w:t>157/2018 Z. z., zákona č. 170/2018 Z. z., zákona č. 177/2018 Z. z., zákona č. 216/2018 Z. z., zákona č. 9/2019 Z. z., zákona č. 30/2019 Z. z., zákona č. 139/2019 Z. z., zákona č. 221/2019 Z. z., zákona č. 356/2019 Z. z., zákona č. 371/2019 Z. z., zákona č. 390/2019 Z. z., zákona č.</w:t>
      </w:r>
      <w:r w:rsidR="00E679FF" w:rsidRPr="00C37ED9">
        <w:rPr>
          <w:shd w:val="clear" w:color="auto" w:fill="FFFFFF"/>
        </w:rPr>
        <w:t> </w:t>
      </w:r>
      <w:r w:rsidRPr="00C37ED9">
        <w:rPr>
          <w:shd w:val="clear" w:color="auto" w:fill="FFFFFF"/>
        </w:rPr>
        <w:t>476/2019 Z. z., zákona č. 6/2020 Z. z., zákona č. 73/2020 Z. z., zákona č. 198/2020 Z. z., zákona č. 279/2020 Z. z., zákona č. 75/2021 Z. z., zákona č. 261/2021 Z. z., zákona č. 500/2021 Z. z., zákona č. 114/2022 Z. z., zákona č. 249/2022 Z. z., zákona č. 256/2022 Z. z., zákona č.</w:t>
      </w:r>
      <w:r w:rsidR="00E679FF" w:rsidRPr="00C37ED9">
        <w:rPr>
          <w:shd w:val="clear" w:color="auto" w:fill="FFFFFF"/>
        </w:rPr>
        <w:t> </w:t>
      </w:r>
      <w:r w:rsidRPr="00C37ED9">
        <w:rPr>
          <w:shd w:val="clear" w:color="auto" w:fill="FFFFFF"/>
        </w:rPr>
        <w:t>8/2023 Z. z., zákona č. 146/2023 Z. z., zákona č. 205/2023 Z. z., zákona č. 309/2023 Z. z., zákona č. 106/2024 Z. z., zákona č. 161/2024 Z. z., zákona č. 248/2024 Z. z., zákona č.</w:t>
      </w:r>
      <w:r w:rsidR="00E679FF" w:rsidRPr="00C37ED9">
        <w:rPr>
          <w:shd w:val="clear" w:color="auto" w:fill="FFFFFF"/>
        </w:rPr>
        <w:t> </w:t>
      </w:r>
      <w:r w:rsidRPr="00C37ED9">
        <w:rPr>
          <w:shd w:val="clear" w:color="auto" w:fill="FFFFFF"/>
        </w:rPr>
        <w:t>292/2024 Z. z., zákona č. 366/2024 Z. z.,  zákona č. 387/2024 Z. z., zákona č. 26/2025 Z. z.,  zákona č. 242/2025 Z. z., zákona č. 292/2025 Z. z., zákona č. 384/2025 Z. z., zákona č.</w:t>
      </w:r>
      <w:r w:rsidR="00E679FF" w:rsidRPr="00C37ED9">
        <w:rPr>
          <w:shd w:val="clear" w:color="auto" w:fill="FFFFFF"/>
        </w:rPr>
        <w:t> </w:t>
      </w:r>
      <w:r w:rsidRPr="00C37ED9">
        <w:rPr>
          <w:shd w:val="clear" w:color="auto" w:fill="FFFFFF"/>
        </w:rPr>
        <w:t>29/2026 Z. z.,  zákona č. 73/2026 Z. z. a</w:t>
      </w:r>
      <w:r w:rsidR="00E679FF" w:rsidRPr="00C37ED9">
        <w:rPr>
          <w:shd w:val="clear" w:color="auto" w:fill="FFFFFF"/>
        </w:rPr>
        <w:t xml:space="preserve"> zákona </w:t>
      </w:r>
      <w:r w:rsidRPr="00C37ED9">
        <w:rPr>
          <w:shd w:val="clear" w:color="auto" w:fill="FFFFFF"/>
        </w:rPr>
        <w:t>č. 165/2026 Z. z. sa mení a dopĺňa takto:</w:t>
      </w:r>
    </w:p>
    <w:p w14:paraId="04976F23" w14:textId="77777777" w:rsidR="00EF69E9" w:rsidRPr="00C37ED9" w:rsidRDefault="00EF69E9" w:rsidP="00EF69E9">
      <w:pPr>
        <w:spacing w:line="264" w:lineRule="auto"/>
        <w:jc w:val="both"/>
        <w:rPr>
          <w:shd w:val="clear" w:color="auto" w:fill="FFFFFF"/>
        </w:rPr>
      </w:pPr>
    </w:p>
    <w:p w14:paraId="408F43FE" w14:textId="20B108EB" w:rsidR="00EF69E9" w:rsidRPr="00C37ED9" w:rsidRDefault="00EF69E9" w:rsidP="00EF69E9">
      <w:pPr>
        <w:spacing w:line="264" w:lineRule="auto"/>
        <w:jc w:val="both"/>
      </w:pPr>
      <w:r w:rsidRPr="00C37ED9">
        <w:t>1. Za § 80a</w:t>
      </w:r>
      <w:r w:rsidR="00082B24" w:rsidRPr="00C37ED9">
        <w:t>u</w:t>
      </w:r>
      <w:r w:rsidRPr="00C37ED9">
        <w:t xml:space="preserve"> sa vkladá § 80a</w:t>
      </w:r>
      <w:r w:rsidR="00082B24" w:rsidRPr="00C37ED9">
        <w:t>v</w:t>
      </w:r>
      <w:r w:rsidRPr="00C37ED9">
        <w:t xml:space="preserve">, ktorý vrátane nadpisu znie: </w:t>
      </w:r>
    </w:p>
    <w:p w14:paraId="53303C8A" w14:textId="77777777" w:rsidR="00EF69E9" w:rsidRPr="00C37ED9" w:rsidRDefault="00EF69E9" w:rsidP="00EF69E9">
      <w:pPr>
        <w:spacing w:line="264" w:lineRule="auto"/>
        <w:jc w:val="both"/>
      </w:pPr>
    </w:p>
    <w:p w14:paraId="7C8F6F18" w14:textId="7265F064" w:rsidR="00EF69E9" w:rsidRPr="00C37ED9" w:rsidRDefault="00EF69E9" w:rsidP="00EF69E9">
      <w:pPr>
        <w:spacing w:line="264" w:lineRule="auto"/>
        <w:jc w:val="center"/>
        <w:rPr>
          <w:b/>
          <w:bCs/>
        </w:rPr>
      </w:pPr>
      <w:r w:rsidRPr="00C37ED9">
        <w:t>„</w:t>
      </w:r>
      <w:r w:rsidRPr="00C37ED9">
        <w:rPr>
          <w:b/>
          <w:bCs/>
        </w:rPr>
        <w:t>§ 80a</w:t>
      </w:r>
      <w:r w:rsidR="00082B24" w:rsidRPr="00C37ED9">
        <w:rPr>
          <w:b/>
          <w:bCs/>
        </w:rPr>
        <w:t>v</w:t>
      </w:r>
    </w:p>
    <w:p w14:paraId="25A5DA51" w14:textId="77777777" w:rsidR="00EF69E9" w:rsidRPr="00C37ED9" w:rsidRDefault="00EF69E9" w:rsidP="00EF69E9">
      <w:pPr>
        <w:spacing w:line="264" w:lineRule="auto"/>
        <w:jc w:val="center"/>
        <w:rPr>
          <w:b/>
          <w:bCs/>
        </w:rPr>
      </w:pPr>
      <w:r w:rsidRPr="00C37ED9">
        <w:rPr>
          <w:b/>
          <w:bCs/>
        </w:rPr>
        <w:t>Prechodné ustanovenia k úpravám účinným od 1. januára 2027</w:t>
      </w:r>
    </w:p>
    <w:p w14:paraId="66B50CCC" w14:textId="77777777" w:rsidR="00EF69E9" w:rsidRPr="00C37ED9" w:rsidRDefault="00EF69E9" w:rsidP="00EF69E9">
      <w:pPr>
        <w:spacing w:line="264" w:lineRule="auto"/>
        <w:jc w:val="center"/>
        <w:rPr>
          <w:b/>
          <w:bCs/>
        </w:rPr>
      </w:pPr>
    </w:p>
    <w:p w14:paraId="4AB8D0DD" w14:textId="12BD3C57" w:rsidR="00EF69E9" w:rsidRPr="00C37ED9" w:rsidRDefault="00EF69E9" w:rsidP="00EF69E9">
      <w:pPr>
        <w:spacing w:line="264" w:lineRule="auto"/>
        <w:jc w:val="both"/>
      </w:pPr>
      <w:r w:rsidRPr="00C37ED9">
        <w:t>(1) Podnikateľ, ktorý poskytuje podpornú energetickú služby na základe živnostenského oprávnenia podľa doterajších predpisov, je povinný zosúladiť výkon tejto činnosti s</w:t>
      </w:r>
      <w:r w:rsidR="00E679FF" w:rsidRPr="00C37ED9">
        <w:t> </w:t>
      </w:r>
      <w:r w:rsidRPr="00C37ED9">
        <w:t>požiadavkami na činnosť energetického manažéra podľa osobitného predpisu najneskôr do</w:t>
      </w:r>
      <w:r w:rsidR="00E679FF" w:rsidRPr="00C37ED9">
        <w:t> </w:t>
      </w:r>
      <w:r w:rsidRPr="00C37ED9">
        <w:t>31. decembra 2027.</w:t>
      </w:r>
    </w:p>
    <w:p w14:paraId="2F319790" w14:textId="77777777" w:rsidR="00EF69E9" w:rsidRPr="00C37ED9" w:rsidRDefault="00EF69E9" w:rsidP="00EF69E9">
      <w:pPr>
        <w:spacing w:line="264" w:lineRule="auto"/>
        <w:jc w:val="both"/>
      </w:pPr>
    </w:p>
    <w:p w14:paraId="1C902AA8" w14:textId="77777777" w:rsidR="00EF69E9" w:rsidRPr="00C37ED9" w:rsidRDefault="00EF69E9" w:rsidP="00EF69E9">
      <w:pPr>
        <w:spacing w:line="264" w:lineRule="auto"/>
        <w:jc w:val="both"/>
      </w:pPr>
      <w:r w:rsidRPr="00C37ED9">
        <w:t>(2) Na účely odseku 1 sa za zosúladenie považuje preukázanie odbornej spôsobilosti energetického manažéra podľa osobitného predpisu.</w:t>
      </w:r>
    </w:p>
    <w:p w14:paraId="61C14379" w14:textId="77777777" w:rsidR="00EF69E9" w:rsidRPr="00C37ED9" w:rsidRDefault="00EF69E9" w:rsidP="00EF69E9">
      <w:pPr>
        <w:spacing w:line="264" w:lineRule="auto"/>
        <w:jc w:val="both"/>
      </w:pPr>
    </w:p>
    <w:p w14:paraId="4E466DFF" w14:textId="00C0A3C3" w:rsidR="00EF69E9" w:rsidRPr="00C37ED9" w:rsidRDefault="00EF69E9" w:rsidP="00EF69E9">
      <w:pPr>
        <w:spacing w:line="264" w:lineRule="auto"/>
        <w:jc w:val="both"/>
      </w:pPr>
      <w:r w:rsidRPr="00C37ED9">
        <w:lastRenderedPageBreak/>
        <w:t>(3) Ak osoba uvedená v odseku 1 nepreukáže príslušnému živnostenskému úradu v lehote podľa odseku 1 splnenie podmienok odbornej spôsobilosti, živnostenské oprávnenie zaniká k 1.</w:t>
      </w:r>
      <w:r w:rsidR="00E679FF" w:rsidRPr="00C37ED9">
        <w:t> </w:t>
      </w:r>
      <w:r w:rsidRPr="00C37ED9">
        <w:t>januáru 2028.“.</w:t>
      </w:r>
    </w:p>
    <w:p w14:paraId="7EF69ED5" w14:textId="77777777" w:rsidR="00EF69E9" w:rsidRPr="00C37ED9" w:rsidRDefault="00EF69E9" w:rsidP="00EF69E9">
      <w:pPr>
        <w:spacing w:line="264" w:lineRule="auto"/>
        <w:jc w:val="both"/>
        <w:rPr>
          <w:shd w:val="clear" w:color="auto" w:fill="FFFFFF"/>
        </w:rPr>
      </w:pPr>
    </w:p>
    <w:p w14:paraId="5638515B" w14:textId="77777777" w:rsidR="00EF69E9" w:rsidRPr="00C37ED9" w:rsidRDefault="00EF69E9" w:rsidP="00EF69E9">
      <w:pPr>
        <w:shd w:val="clear" w:color="auto" w:fill="FFFFFF"/>
        <w:jc w:val="both"/>
      </w:pPr>
      <w:r w:rsidRPr="00C37ED9">
        <w:t>2.  V prílohe č. 2 - VIAZANÉ ŽIVNOSTI v skupine 213 - Stavebníctvo živnosť poradové čísla 15, 15a znejú:</w:t>
      </w:r>
    </w:p>
    <w:p w14:paraId="4995F330" w14:textId="77777777" w:rsidR="00EF69E9" w:rsidRPr="00C37ED9" w:rsidRDefault="00EF69E9" w:rsidP="00EF69E9">
      <w:pPr>
        <w:shd w:val="clear" w:color="auto" w:fill="FFFFFF"/>
        <w:jc w:val="both"/>
      </w:pPr>
      <w:r w:rsidRPr="00C37ED9">
        <w:t>„</w:t>
      </w:r>
    </w:p>
    <w:tbl>
      <w:tblPr>
        <w:tblW w:w="531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1989"/>
        <w:gridCol w:w="1984"/>
        <w:gridCol w:w="3119"/>
        <w:gridCol w:w="1841"/>
      </w:tblGrid>
      <w:tr w:rsidR="00EF69E9" w:rsidRPr="00C37ED9" w14:paraId="140CD303" w14:textId="77777777" w:rsidTr="006D6BC5">
        <w:trPr>
          <w:trHeight w:val="600"/>
        </w:trPr>
        <w:tc>
          <w:tcPr>
            <w:tcW w:w="6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9F5E31" w14:textId="77777777" w:rsidR="00EF69E9" w:rsidRPr="00C37ED9" w:rsidRDefault="00EF69E9" w:rsidP="006D6BC5">
            <w:pPr>
              <w:rPr>
                <w:b/>
                <w:bCs/>
              </w:rPr>
            </w:pPr>
            <w:r w:rsidRPr="00C37ED9">
              <w:rPr>
                <w:b/>
                <w:bCs/>
              </w:rPr>
              <w:t xml:space="preserve">Por. </w:t>
            </w:r>
            <w:proofErr w:type="spellStart"/>
            <w:r w:rsidRPr="00C37ED9">
              <w:rPr>
                <w:b/>
                <w:bCs/>
              </w:rPr>
              <w:t>Čís</w:t>
            </w:r>
            <w:proofErr w:type="spellEnd"/>
            <w:r w:rsidRPr="00C37ED9">
              <w:rPr>
                <w:b/>
                <w:bCs/>
              </w:rPr>
              <w:t>.</w:t>
            </w:r>
          </w:p>
        </w:tc>
        <w:tc>
          <w:tcPr>
            <w:tcW w:w="19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ED4AE7" w14:textId="77777777" w:rsidR="00EF69E9" w:rsidRPr="00C37ED9" w:rsidRDefault="00EF69E9" w:rsidP="006D6BC5">
            <w:pPr>
              <w:rPr>
                <w:b/>
                <w:bCs/>
              </w:rPr>
            </w:pPr>
            <w:r w:rsidRPr="00C37ED9">
              <w:rPr>
                <w:b/>
                <w:bCs/>
              </w:rPr>
              <w:t>Živnosť</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5F563D" w14:textId="77777777" w:rsidR="00EF69E9" w:rsidRPr="00C37ED9" w:rsidRDefault="00EF69E9" w:rsidP="006D6BC5">
            <w:pPr>
              <w:rPr>
                <w:b/>
                <w:bCs/>
              </w:rPr>
            </w:pPr>
            <w:r w:rsidRPr="00C37ED9">
              <w:rPr>
                <w:b/>
                <w:bCs/>
              </w:rPr>
              <w:t>Preukaz spôsobilosti</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7C1F39" w14:textId="77777777" w:rsidR="00EF69E9" w:rsidRPr="00C37ED9" w:rsidRDefault="00EF69E9" w:rsidP="006D6BC5">
            <w:pPr>
              <w:rPr>
                <w:b/>
                <w:bCs/>
              </w:rPr>
            </w:pPr>
            <w:r w:rsidRPr="00C37ED9">
              <w:rPr>
                <w:b/>
                <w:bCs/>
              </w:rPr>
              <w:t>Poznámka</w:t>
            </w:r>
          </w:p>
        </w:tc>
        <w:tc>
          <w:tcPr>
            <w:tcW w:w="18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C6CF56" w14:textId="77777777" w:rsidR="00EF69E9" w:rsidRPr="00C37ED9" w:rsidRDefault="00EF69E9" w:rsidP="006D6BC5">
            <w:pPr>
              <w:rPr>
                <w:b/>
                <w:bCs/>
              </w:rPr>
            </w:pPr>
            <w:r w:rsidRPr="00C37ED9">
              <w:rPr>
                <w:b/>
                <w:bCs/>
              </w:rPr>
              <w:t>Zoznam</w:t>
            </w:r>
          </w:p>
        </w:tc>
      </w:tr>
      <w:tr w:rsidR="00EF69E9" w:rsidRPr="00C37ED9" w14:paraId="0F9D4E5F" w14:textId="77777777" w:rsidTr="006D6BC5">
        <w:trPr>
          <w:trHeight w:val="600"/>
        </w:trPr>
        <w:tc>
          <w:tcPr>
            <w:tcW w:w="6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07D97B" w14:textId="77777777" w:rsidR="00EF69E9" w:rsidRPr="00C37ED9" w:rsidRDefault="00EF69E9" w:rsidP="006D6BC5">
            <w:pPr>
              <w:jc w:val="center"/>
            </w:pPr>
            <w:r w:rsidRPr="00C37ED9">
              <w:t>15.</w:t>
            </w:r>
          </w:p>
        </w:tc>
        <w:tc>
          <w:tcPr>
            <w:tcW w:w="19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2F10CA" w14:textId="77777777" w:rsidR="00EF69E9" w:rsidRPr="00C37ED9" w:rsidRDefault="00EF69E9" w:rsidP="006D6BC5">
            <w:pPr>
              <w:jc w:val="center"/>
            </w:pPr>
            <w:r w:rsidRPr="00C37ED9">
              <w:t>Výkon činnosti energetického audítora</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A3C557" w14:textId="77777777" w:rsidR="00EF69E9" w:rsidRPr="00C37ED9" w:rsidRDefault="00EF69E9" w:rsidP="006D6BC5">
            <w:pPr>
              <w:jc w:val="center"/>
            </w:pPr>
            <w:r w:rsidRPr="00C37ED9">
              <w:t>- Osvedčenie o odbornej spôsobilosti energetického audítora</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D657AC" w14:textId="77777777" w:rsidR="00EF69E9" w:rsidRPr="00C37ED9" w:rsidRDefault="00EF69E9" w:rsidP="006D6BC5">
            <w:pPr>
              <w:jc w:val="center"/>
            </w:pPr>
            <w:r w:rsidRPr="00C37ED9">
              <w:t>§ 20 zákona č. .../2026 Z. z. o energetickej efektívnosti a o zmene a doplnení niektorých zákonov</w:t>
            </w:r>
          </w:p>
        </w:tc>
        <w:tc>
          <w:tcPr>
            <w:tcW w:w="18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5EE3CBF" w14:textId="77777777" w:rsidR="00EF69E9" w:rsidRPr="00C37ED9" w:rsidRDefault="00EF69E9" w:rsidP="006D6BC5">
            <w:pPr>
              <w:jc w:val="center"/>
            </w:pPr>
          </w:p>
        </w:tc>
      </w:tr>
      <w:tr w:rsidR="00EF69E9" w:rsidRPr="00C37ED9" w14:paraId="56AC29C8" w14:textId="77777777" w:rsidTr="006D6BC5">
        <w:trPr>
          <w:trHeight w:val="600"/>
        </w:trPr>
        <w:tc>
          <w:tcPr>
            <w:tcW w:w="6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0D443F7" w14:textId="77777777" w:rsidR="00EF69E9" w:rsidRPr="00C37ED9" w:rsidRDefault="00EF69E9" w:rsidP="006D6BC5">
            <w:pPr>
              <w:jc w:val="center"/>
            </w:pPr>
            <w:r w:rsidRPr="00C37ED9">
              <w:t>15a</w:t>
            </w:r>
          </w:p>
        </w:tc>
        <w:tc>
          <w:tcPr>
            <w:tcW w:w="19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A403014" w14:textId="77777777" w:rsidR="00EF69E9" w:rsidRPr="00C37ED9" w:rsidRDefault="00EF69E9" w:rsidP="006D6BC5">
            <w:pPr>
              <w:jc w:val="center"/>
            </w:pPr>
            <w:r w:rsidRPr="00C37ED9">
              <w:t>Poskytovanie garantovanej energetickej služby</w:t>
            </w:r>
          </w:p>
          <w:p w14:paraId="5B811E78" w14:textId="77777777" w:rsidR="00EF69E9" w:rsidRPr="00C37ED9" w:rsidRDefault="00EF69E9" w:rsidP="006D6BC5">
            <w:pPr>
              <w:jc w:val="center"/>
              <w:rPr>
                <w:strike/>
              </w:rPr>
            </w:pPr>
            <w:r w:rsidRPr="00C37ED9">
              <w:t xml:space="preserve"> </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37ACC12" w14:textId="77777777" w:rsidR="00EF69E9" w:rsidRPr="00C37ED9" w:rsidRDefault="00EF69E9" w:rsidP="006D6BC5">
            <w:pPr>
              <w:jc w:val="center"/>
            </w:pPr>
            <w:r w:rsidRPr="00C37ED9">
              <w:t xml:space="preserve">- Osvedčenie o odbornej spôsobilosti na poskytovanie garantovanej energetickej služby </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8F3864A" w14:textId="77777777" w:rsidR="00EF69E9" w:rsidRPr="00C37ED9" w:rsidRDefault="00EF69E9" w:rsidP="006D6BC5">
            <w:pPr>
              <w:jc w:val="center"/>
            </w:pPr>
            <w:r w:rsidRPr="00C37ED9">
              <w:t>§ 21 zákona č. .../2026 Z. z.</w:t>
            </w:r>
          </w:p>
        </w:tc>
        <w:tc>
          <w:tcPr>
            <w:tcW w:w="18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1737DC1" w14:textId="77777777" w:rsidR="00EF69E9" w:rsidRPr="00C37ED9" w:rsidRDefault="00EF69E9" w:rsidP="006D6BC5">
            <w:pPr>
              <w:jc w:val="center"/>
            </w:pPr>
          </w:p>
        </w:tc>
      </w:tr>
    </w:tbl>
    <w:p w14:paraId="25CBC13D" w14:textId="77777777" w:rsidR="00EF69E9" w:rsidRPr="00C37ED9" w:rsidRDefault="00EF69E9">
      <w:pPr>
        <w:pStyle w:val="Odsekzoznamu"/>
        <w:numPr>
          <w:ilvl w:val="0"/>
          <w:numId w:val="97"/>
        </w:numPr>
        <w:shd w:val="clear" w:color="auto" w:fill="FFFFFF"/>
        <w:spacing w:after="0" w:line="240" w:lineRule="auto"/>
        <w:ind w:left="426" w:hanging="426"/>
        <w:jc w:val="both"/>
        <w:rPr>
          <w:rFonts w:ascii="Times New Roman" w:eastAsia="Times New Roman" w:hAnsi="Times New Roman" w:cs="Times New Roman"/>
          <w:sz w:val="24"/>
          <w:szCs w:val="24"/>
          <w:lang w:eastAsia="sk-SK"/>
        </w:rPr>
      </w:pPr>
      <w:r w:rsidRPr="00C37ED9">
        <w:rPr>
          <w:rFonts w:ascii="Times New Roman" w:eastAsia="Times New Roman" w:hAnsi="Times New Roman" w:cs="Times New Roman"/>
          <w:sz w:val="24"/>
          <w:szCs w:val="24"/>
          <w:lang w:eastAsia="sk-SK"/>
        </w:rPr>
        <w:t xml:space="preserve">V prílohe č. 2 - VIAZANÉ ŽIVNOSTI v skupine 213 - Stavebníctvo sa za živnosť poradové číslo 15a vkladá živnosť poradové číslo 15b, ktorá znie: </w:t>
      </w:r>
    </w:p>
    <w:p w14:paraId="14C10400" w14:textId="77777777" w:rsidR="00EF69E9" w:rsidRPr="00C37ED9" w:rsidRDefault="00EF69E9" w:rsidP="00EF69E9">
      <w:pPr>
        <w:shd w:val="clear" w:color="auto" w:fill="FFFFFF"/>
        <w:jc w:val="both"/>
      </w:pPr>
      <w:r w:rsidRPr="00C37ED9">
        <w:t>„</w:t>
      </w:r>
    </w:p>
    <w:tbl>
      <w:tblPr>
        <w:tblW w:w="531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
        <w:gridCol w:w="1989"/>
        <w:gridCol w:w="1984"/>
        <w:gridCol w:w="3119"/>
        <w:gridCol w:w="1841"/>
      </w:tblGrid>
      <w:tr w:rsidR="00EF69E9" w:rsidRPr="00C37ED9" w14:paraId="2150052A" w14:textId="77777777" w:rsidTr="006D6BC5">
        <w:trPr>
          <w:trHeight w:val="600"/>
        </w:trPr>
        <w:tc>
          <w:tcPr>
            <w:tcW w:w="6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BC32860" w14:textId="77777777" w:rsidR="00EF69E9" w:rsidRPr="00C37ED9" w:rsidRDefault="00EF69E9" w:rsidP="006D6BC5">
            <w:pPr>
              <w:jc w:val="center"/>
            </w:pPr>
            <w:r w:rsidRPr="00C37ED9">
              <w:t>15b</w:t>
            </w:r>
          </w:p>
        </w:tc>
        <w:tc>
          <w:tcPr>
            <w:tcW w:w="19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8F0C371" w14:textId="77777777" w:rsidR="00EF69E9" w:rsidRPr="00C37ED9" w:rsidRDefault="00EF69E9" w:rsidP="006D6BC5">
            <w:pPr>
              <w:jc w:val="center"/>
            </w:pPr>
            <w:r w:rsidRPr="00C37ED9">
              <w:t>Výkon činnosti energetického manažéra</w:t>
            </w:r>
          </w:p>
          <w:p w14:paraId="67869459" w14:textId="77777777" w:rsidR="00EF69E9" w:rsidRPr="00C37ED9" w:rsidRDefault="00EF69E9" w:rsidP="006D6BC5">
            <w:pPr>
              <w:jc w:val="center"/>
            </w:pPr>
            <w:r w:rsidRPr="00C37ED9">
              <w:t xml:space="preserve"> </w:t>
            </w:r>
          </w:p>
        </w:tc>
        <w:tc>
          <w:tcPr>
            <w:tcW w:w="19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0F6136B" w14:textId="77777777" w:rsidR="00EF69E9" w:rsidRPr="00C37ED9" w:rsidRDefault="00EF69E9" w:rsidP="006D6BC5">
            <w:pPr>
              <w:jc w:val="center"/>
            </w:pPr>
            <w:r w:rsidRPr="00C37ED9">
              <w:t>- Osvedčenie o odbornej spôsobilosti energetického manažéra</w:t>
            </w:r>
          </w:p>
        </w:tc>
        <w:tc>
          <w:tcPr>
            <w:tcW w:w="31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B53B7BA" w14:textId="77777777" w:rsidR="00EF69E9" w:rsidRPr="00C37ED9" w:rsidRDefault="00EF69E9" w:rsidP="006D6BC5">
            <w:pPr>
              <w:jc w:val="center"/>
            </w:pPr>
            <w:r w:rsidRPr="00C37ED9">
              <w:t>§ 19 zákona č. .../2026 Z. z.</w:t>
            </w:r>
          </w:p>
        </w:tc>
        <w:tc>
          <w:tcPr>
            <w:tcW w:w="18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5BC3BD5" w14:textId="77777777" w:rsidR="00EF69E9" w:rsidRPr="00C37ED9" w:rsidRDefault="00EF69E9" w:rsidP="006D6BC5">
            <w:pPr>
              <w:jc w:val="center"/>
            </w:pPr>
          </w:p>
        </w:tc>
      </w:tr>
    </w:tbl>
    <w:p w14:paraId="15E2EB3C" w14:textId="64E032EB" w:rsidR="00EF69E9" w:rsidRPr="00C37ED9" w:rsidRDefault="00EF69E9" w:rsidP="00EF69E9">
      <w:pPr>
        <w:shd w:val="clear" w:color="auto" w:fill="FFFFFF"/>
        <w:jc w:val="both"/>
      </w:pPr>
      <w:r w:rsidRPr="00C37ED9">
        <w:t xml:space="preserve">                                                                                                                                                     „</w:t>
      </w:r>
    </w:p>
    <w:p w14:paraId="30C099E5" w14:textId="77777777" w:rsidR="004154A7" w:rsidRDefault="004154A7" w:rsidP="00ED0D61">
      <w:pPr>
        <w:spacing w:line="264" w:lineRule="auto"/>
        <w:rPr>
          <w:b/>
          <w:bCs/>
        </w:rPr>
      </w:pPr>
    </w:p>
    <w:p w14:paraId="1A698876" w14:textId="77777777" w:rsidR="004154A7" w:rsidRDefault="004154A7" w:rsidP="00EF69E9">
      <w:pPr>
        <w:spacing w:line="264" w:lineRule="auto"/>
        <w:jc w:val="center"/>
        <w:rPr>
          <w:b/>
          <w:bCs/>
        </w:rPr>
      </w:pPr>
    </w:p>
    <w:p w14:paraId="4AFF2D8B" w14:textId="55E2592C" w:rsidR="004154A7" w:rsidRDefault="004154A7" w:rsidP="004154A7">
      <w:pPr>
        <w:jc w:val="center"/>
        <w:rPr>
          <w:b/>
          <w:bCs/>
          <w:lang w:val="en-GB"/>
        </w:rPr>
      </w:pPr>
      <w:proofErr w:type="spellStart"/>
      <w:r w:rsidRPr="00666E6B">
        <w:rPr>
          <w:b/>
          <w:bCs/>
          <w:lang w:val="en-GB"/>
        </w:rPr>
        <w:t>Čl</w:t>
      </w:r>
      <w:proofErr w:type="spellEnd"/>
      <w:r w:rsidRPr="00666E6B">
        <w:rPr>
          <w:b/>
          <w:bCs/>
          <w:lang w:val="en-GB"/>
        </w:rPr>
        <w:t xml:space="preserve">. </w:t>
      </w:r>
      <w:r>
        <w:rPr>
          <w:b/>
          <w:bCs/>
          <w:lang w:val="en-GB"/>
        </w:rPr>
        <w:t>III</w:t>
      </w:r>
    </w:p>
    <w:p w14:paraId="49B96CEC" w14:textId="77777777" w:rsidR="004154A7" w:rsidRPr="00666E6B" w:rsidRDefault="004154A7" w:rsidP="004154A7">
      <w:pPr>
        <w:jc w:val="center"/>
        <w:rPr>
          <w:b/>
          <w:bCs/>
          <w:lang w:val="en-GB"/>
        </w:rPr>
      </w:pPr>
    </w:p>
    <w:p w14:paraId="503DCB70" w14:textId="50E3560F" w:rsidR="00C400A8" w:rsidRDefault="004154A7" w:rsidP="009B4DE0">
      <w:pPr>
        <w:spacing w:line="264" w:lineRule="auto"/>
        <w:jc w:val="both"/>
      </w:pPr>
      <w:r w:rsidRPr="00BE4280">
        <w:t xml:space="preserve">Zákon Národnej rady Slovenskej republiky č. 145/1995 Z. z. o správnych poplatkoch v znení zákona </w:t>
      </w:r>
      <w:r>
        <w:t xml:space="preserve">Národnej rady Slovenskej republiky </w:t>
      </w:r>
      <w:r w:rsidRPr="00BE4280">
        <w:t xml:space="preserve">č. </w:t>
      </w:r>
      <w:r w:rsidRPr="00356E62">
        <w:t>123/1996</w:t>
      </w:r>
      <w:r w:rsidRPr="00BE4280">
        <w:t xml:space="preserve"> Z. z., </w:t>
      </w:r>
      <w:r w:rsidR="0064327F">
        <w:t xml:space="preserve">zákona </w:t>
      </w:r>
      <w:r>
        <w:t xml:space="preserve">Národnej rady Slovenskej republiky </w:t>
      </w:r>
      <w:r w:rsidRPr="00356E62">
        <w:t>zákona č. 224/1996</w:t>
      </w:r>
      <w:r w:rsidRPr="00BE4280">
        <w:t xml:space="preserve">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w:t>
      </w:r>
      <w:r w:rsidRPr="00BE4280">
        <w:lastRenderedPageBreak/>
        <w:t xml:space="preserve">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3 zákona č. 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w:t>
      </w:r>
      <w:r w:rsidRPr="00BE4280">
        <w:lastRenderedPageBreak/>
        <w:t>č. 52/2018 Z. z., zákona č. 56/2018 Z. z., zákona č. 87/2018 Z. z., zákona č. 106/2018 Z. z., zákona č. 108/2018 Z. z., zákona č. 110/2018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 zákona č. 119/2023 Z. z., zákona č. 135/2023 Z. z., zákona č. 146/2023 Z. z., zákona č. 183/2023 Z. z., 192/2023 Z. z., zákona č. 287/2023 Z. z., zákona č. 293/2023 Z. z., zákona č. 309/2023 Z. z., zákona č. 331/2023 Z. z., zákona č. 332/2023 Z. z., zákona č. 530/2023 Z. z., zákona č. 120/2024 Z. z., zákona č. 142/2024 Z. z., zákona č. 160/2024 Z. z., zákona č. 161/2024 Z. z., zákona č. 162/2024 Z. z., zákona č. 246/2024 Z. z., zákona č. 292/2024 Z. z., zákona č. 307/2024 Z. z., zákona č. 364/2024 Z. z., zákona č. 366/2024 Z. z., zákona č. 377/2024 Z. z., zákona č. 378/2024 Z. z., zákona č. 26/2025 Z. z., zákona č. 98/2025 Z. z., zákona č. 143/2025 Z. z., zákona č</w:t>
      </w:r>
      <w:r>
        <w:t>.</w:t>
      </w:r>
      <w:r w:rsidRPr="00BE4280">
        <w:t xml:space="preserve"> 176/2025 Z. z., zákona č</w:t>
      </w:r>
      <w:r>
        <w:t>.</w:t>
      </w:r>
      <w:r w:rsidRPr="00BE4280">
        <w:t xml:space="preserve"> 177/2025 Z. z., zákona č</w:t>
      </w:r>
      <w:r>
        <w:t>.</w:t>
      </w:r>
      <w:r w:rsidRPr="00BE4280">
        <w:t xml:space="preserve"> 273/2025 Z. z., zákona č</w:t>
      </w:r>
      <w:r>
        <w:t>.</w:t>
      </w:r>
      <w:r w:rsidRPr="00BE4280">
        <w:t xml:space="preserve"> 292/2025 Z. z., </w:t>
      </w:r>
      <w:r w:rsidRPr="003F035C">
        <w:t>zákona</w:t>
      </w:r>
      <w:r w:rsidRPr="00BE4280">
        <w:t xml:space="preserve"> č. </w:t>
      </w:r>
      <w:r>
        <w:t>30</w:t>
      </w:r>
      <w:r w:rsidRPr="00BE4280">
        <w:t xml:space="preserve">7/2025 Z. z., zákona č. 318/2025 Z. z., zákona č. 335/2025 Z. z., zákona č. 383/2025 Z. z., </w:t>
      </w:r>
      <w:r>
        <w:t xml:space="preserve">zákona č. </w:t>
      </w:r>
      <w:r w:rsidRPr="00BE4280">
        <w:t>73/2026 Z. z., zákona č. 131/2026 Z.</w:t>
      </w:r>
      <w:r>
        <w:t xml:space="preserve"> </w:t>
      </w:r>
      <w:r w:rsidRPr="00BE4280">
        <w:t>z. a</w:t>
      </w:r>
      <w:r>
        <w:t xml:space="preserve"> zákona č. </w:t>
      </w:r>
      <w:r w:rsidRPr="00BE4280">
        <w:t>165/2026</w:t>
      </w:r>
      <w:r>
        <w:t xml:space="preserve"> </w:t>
      </w:r>
      <w:r w:rsidRPr="00BE4280">
        <w:t>Z.</w:t>
      </w:r>
      <w:r>
        <w:t xml:space="preserve"> </w:t>
      </w:r>
      <w:r w:rsidRPr="00BE4280">
        <w:t>z. sa mení takto:</w:t>
      </w:r>
      <w:r w:rsidRPr="00BE4280">
        <w:br/>
      </w:r>
      <w:r w:rsidRPr="00BE4280">
        <w:br/>
      </w:r>
    </w:p>
    <w:p w14:paraId="3A8317E5" w14:textId="496F5C89" w:rsidR="004154A7" w:rsidRDefault="004154A7" w:rsidP="00A87E32">
      <w:pPr>
        <w:jc w:val="both"/>
      </w:pPr>
      <w:r w:rsidRPr="00BE4280">
        <w:t xml:space="preserve">V prílohe Sadzobníku správnych poplatkov časti VIII. Finančná správa a obchodná činnosť v položke 149 </w:t>
      </w:r>
      <w:r>
        <w:t xml:space="preserve">sa </w:t>
      </w:r>
      <w:r w:rsidRPr="00BE4280">
        <w:t>vypúšťa písmeno p).</w:t>
      </w:r>
    </w:p>
    <w:p w14:paraId="4D5EA92A" w14:textId="77777777" w:rsidR="004154A7" w:rsidRDefault="004154A7" w:rsidP="002C6557">
      <w:pPr>
        <w:spacing w:line="264" w:lineRule="auto"/>
        <w:rPr>
          <w:b/>
          <w:bCs/>
        </w:rPr>
      </w:pPr>
    </w:p>
    <w:p w14:paraId="12665964" w14:textId="2EA9E3C7" w:rsidR="008D36F5" w:rsidRDefault="008D36F5" w:rsidP="008D36F5">
      <w:pPr>
        <w:jc w:val="center"/>
        <w:rPr>
          <w:b/>
          <w:bCs/>
        </w:rPr>
      </w:pPr>
      <w:r>
        <w:rPr>
          <w:b/>
          <w:bCs/>
        </w:rPr>
        <w:t>Čl. IV</w:t>
      </w:r>
    </w:p>
    <w:p w14:paraId="3BE982F7" w14:textId="77777777" w:rsidR="008D36F5" w:rsidRDefault="008D36F5" w:rsidP="008D36F5">
      <w:pPr>
        <w:jc w:val="center"/>
        <w:rPr>
          <w:b/>
          <w:bCs/>
        </w:rPr>
      </w:pPr>
    </w:p>
    <w:p w14:paraId="7B8004F3" w14:textId="77777777" w:rsidR="008D36F5" w:rsidRDefault="008D36F5" w:rsidP="00F10D63">
      <w:pPr>
        <w:spacing w:line="264" w:lineRule="auto"/>
        <w:jc w:val="both"/>
      </w:pPr>
      <w:r>
        <w:t xml:space="preserve">Zákon č. 215/2004 Z. z. o ochrane utajovaných skutočností a o zmene a doplnení niektorých zákonov v znení nálezu Ústavného súdu Slovenskej republiky č. 638/2005 Z. z., zákona č. 255/2006 Z. z., zákona č. 330/2007 Z. z., zákona č. 668/2007 Z. z., nálezu Ústavného súdu Slovenskej republiky č. 290/2009 Z. z., zákona č. 291/2009 Z. z., zákona č. 400/2009 Z. z., zákona č. 192/2011 Z. z., zákona č. 122/2013 Z. z., zákona č. 195/2014 Z. z., nálezu Ústavného súdu Slovenskej republiky č. 261/2014 Z. z., zákona č. 362/2014 Z. z., zákona č. 247/2015 Z. z., zákona č. 338/2015 Z. z., zákona č. 91/2016 Z. z., zákona č. 125/2016 Z. z., zákona č. 301/2016 Z. z., zákona č. 340/2016 Z. z., zákona č. 51/2017 Z. z., zákona č. 152/2017 Z. z., zákona č. 334/2017 Z. z., zákona č. 69/2018 Z. z., zákona č. 177/2018 Z. z., nálezu Ústavného súdu Slovenskej republiky č. 40/2019 Z. z., zákona č. 90/2019 Z. z., zákona č. 221/2019 Z. z., </w:t>
      </w:r>
      <w:r>
        <w:lastRenderedPageBreak/>
        <w:t>zákona č. 364/2020 Z. z., zákona č. 423/2020 Z. z., zákona č. 161/2024 Z. z., zákona č. 166/2024 Z. z., zákona č. 367/2024 Z. z. a zákona č. 86/2025 Z. z. sa mení a dopĺňa takto:</w:t>
      </w:r>
    </w:p>
    <w:p w14:paraId="794AE43F" w14:textId="77777777" w:rsidR="008D36F5" w:rsidRDefault="008D36F5" w:rsidP="008D36F5">
      <w:pPr>
        <w:pStyle w:val="Odsekzoznamu"/>
        <w:spacing w:line="240" w:lineRule="auto"/>
        <w:ind w:left="0"/>
        <w:jc w:val="both"/>
        <w:rPr>
          <w:rFonts w:ascii="Times New Roman" w:hAnsi="Times New Roman" w:cs="Times New Roman"/>
        </w:rPr>
      </w:pPr>
    </w:p>
    <w:p w14:paraId="49233C66" w14:textId="77777777" w:rsidR="008D36F5" w:rsidRDefault="008D36F5" w:rsidP="00C400A8">
      <w:pPr>
        <w:pStyle w:val="Odsekzoznamu"/>
        <w:numPr>
          <w:ilvl w:val="0"/>
          <w:numId w:val="126"/>
        </w:numPr>
        <w:spacing w:after="0" w:line="264" w:lineRule="auto"/>
        <w:ind w:left="284" w:hanging="284"/>
        <w:jc w:val="both"/>
        <w:rPr>
          <w:rFonts w:ascii="Times New Roman" w:hAnsi="Times New Roman" w:cs="Times New Roman"/>
        </w:rPr>
      </w:pPr>
      <w:r>
        <w:rPr>
          <w:rFonts w:ascii="Times New Roman" w:hAnsi="Times New Roman" w:cs="Times New Roman"/>
        </w:rPr>
        <w:t>Za tretiu časť sa vkladá štvrtá časť, ktorá vrátane nadpisu znie:</w:t>
      </w:r>
    </w:p>
    <w:p w14:paraId="67D0E41A" w14:textId="77777777" w:rsidR="008D36F5" w:rsidRDefault="008D36F5" w:rsidP="00C400A8">
      <w:pPr>
        <w:pStyle w:val="Odsekzoznamu"/>
        <w:spacing w:after="0" w:line="264" w:lineRule="auto"/>
        <w:ind w:left="0"/>
        <w:jc w:val="both"/>
        <w:rPr>
          <w:rFonts w:ascii="Times New Roman" w:hAnsi="Times New Roman" w:cs="Times New Roman"/>
        </w:rPr>
      </w:pPr>
    </w:p>
    <w:p w14:paraId="53CBAB7C" w14:textId="77777777" w:rsidR="008D36F5" w:rsidRDefault="008D36F5" w:rsidP="00C400A8">
      <w:pPr>
        <w:spacing w:line="264" w:lineRule="auto"/>
        <w:jc w:val="center"/>
        <w:rPr>
          <w:b/>
          <w:bCs/>
        </w:rPr>
      </w:pPr>
      <w:r>
        <w:rPr>
          <w:b/>
          <w:bCs/>
        </w:rPr>
        <w:t>„ŠTVRTÁ ČASŤ</w:t>
      </w:r>
    </w:p>
    <w:p w14:paraId="477E9F6B" w14:textId="77777777" w:rsidR="008D36F5" w:rsidRDefault="008D36F5" w:rsidP="00C400A8">
      <w:pPr>
        <w:spacing w:line="264" w:lineRule="auto"/>
        <w:jc w:val="center"/>
        <w:rPr>
          <w:b/>
          <w:bCs/>
        </w:rPr>
      </w:pPr>
    </w:p>
    <w:p w14:paraId="5FB6B0DF" w14:textId="77777777" w:rsidR="008D36F5" w:rsidRDefault="008D36F5" w:rsidP="00C400A8">
      <w:pPr>
        <w:spacing w:line="264" w:lineRule="auto"/>
        <w:jc w:val="center"/>
        <w:rPr>
          <w:b/>
          <w:bCs/>
        </w:rPr>
      </w:pPr>
      <w:r>
        <w:rPr>
          <w:b/>
          <w:bCs/>
        </w:rPr>
        <w:t>BEZPEČNOSTNÁ SPÔSOBILOSŤ</w:t>
      </w:r>
    </w:p>
    <w:p w14:paraId="7EAC5584" w14:textId="77777777" w:rsidR="008D36F5" w:rsidRDefault="008D36F5" w:rsidP="00C400A8">
      <w:pPr>
        <w:spacing w:line="264" w:lineRule="auto"/>
        <w:jc w:val="center"/>
        <w:rPr>
          <w:b/>
          <w:bCs/>
        </w:rPr>
      </w:pPr>
    </w:p>
    <w:p w14:paraId="3459A87B" w14:textId="77777777" w:rsidR="008D36F5" w:rsidRDefault="008D36F5" w:rsidP="00C400A8">
      <w:pPr>
        <w:spacing w:line="264" w:lineRule="auto"/>
        <w:jc w:val="center"/>
        <w:rPr>
          <w:b/>
          <w:bCs/>
        </w:rPr>
      </w:pPr>
      <w:r>
        <w:rPr>
          <w:b/>
          <w:bCs/>
        </w:rPr>
        <w:t>§ 69a</w:t>
      </w:r>
    </w:p>
    <w:p w14:paraId="6EA15684" w14:textId="77777777" w:rsidR="008D36F5" w:rsidRDefault="008D36F5" w:rsidP="00C400A8">
      <w:pPr>
        <w:spacing w:line="264" w:lineRule="auto"/>
        <w:jc w:val="center"/>
        <w:rPr>
          <w:b/>
          <w:bCs/>
        </w:rPr>
      </w:pPr>
      <w:r>
        <w:rPr>
          <w:b/>
          <w:bCs/>
        </w:rPr>
        <w:t>Základné ustanovenia</w:t>
      </w:r>
    </w:p>
    <w:p w14:paraId="3E80EC02" w14:textId="77777777" w:rsidR="008D36F5" w:rsidRDefault="008D36F5" w:rsidP="00C400A8">
      <w:pPr>
        <w:spacing w:line="264" w:lineRule="auto"/>
        <w:jc w:val="center"/>
        <w:rPr>
          <w:b/>
          <w:bCs/>
        </w:rPr>
      </w:pPr>
    </w:p>
    <w:p w14:paraId="72EACB7C" w14:textId="77777777" w:rsidR="008D36F5" w:rsidRPr="007377BD" w:rsidRDefault="008D36F5" w:rsidP="00C400A8">
      <w:pPr>
        <w:pStyle w:val="Odsekzoznamu"/>
        <w:numPr>
          <w:ilvl w:val="0"/>
          <w:numId w:val="127"/>
        </w:numPr>
        <w:spacing w:after="0" w:line="264" w:lineRule="auto"/>
        <w:ind w:left="0" w:firstLine="284"/>
        <w:jc w:val="both"/>
        <w:rPr>
          <w:rFonts w:ascii="Times New Roman" w:hAnsi="Times New Roman" w:cs="Times New Roman"/>
          <w:sz w:val="24"/>
          <w:szCs w:val="24"/>
        </w:rPr>
      </w:pPr>
      <w:r w:rsidRPr="007377BD">
        <w:rPr>
          <w:rFonts w:ascii="Times New Roman" w:hAnsi="Times New Roman" w:cs="Times New Roman"/>
          <w:sz w:val="24"/>
          <w:szCs w:val="24"/>
        </w:rPr>
        <w:t>Úrad posudzuje bezpečnostnú spôsobilosť fyzickej osoby (ďalej len „bezpečnostná spôsobilosť“).</w:t>
      </w:r>
    </w:p>
    <w:p w14:paraId="348D4E2E" w14:textId="77777777" w:rsidR="008D36F5" w:rsidRDefault="008D36F5" w:rsidP="00C400A8">
      <w:pPr>
        <w:pStyle w:val="Odsekzoznamu"/>
        <w:spacing w:after="0" w:line="264" w:lineRule="auto"/>
        <w:ind w:left="0" w:firstLine="426"/>
        <w:jc w:val="both"/>
        <w:rPr>
          <w:rFonts w:ascii="Times New Roman" w:hAnsi="Times New Roman" w:cs="Times New Roman"/>
        </w:rPr>
      </w:pPr>
    </w:p>
    <w:p w14:paraId="2BFD178C" w14:textId="77777777" w:rsidR="008D36F5" w:rsidRDefault="008D36F5" w:rsidP="00C400A8">
      <w:pPr>
        <w:spacing w:line="264" w:lineRule="auto"/>
        <w:ind w:firstLine="284"/>
        <w:jc w:val="both"/>
      </w:pPr>
      <w:r>
        <w:t>(2)</w:t>
      </w:r>
      <w:r>
        <w:tab/>
        <w:t>Bezpečnostne spôsobilou je fyzická osoba, ktorá spĺňa podmienky bezpečnostnej spôsobilosti alebo je držiteľom platného osvedčenia podľa § 26 ods. 1. Na základe žiadosti úrad overí platnosť osvedčenia. Ak ide o cudzinca, § 36 ods. 1 a 3 sa použijú primerane.</w:t>
      </w:r>
    </w:p>
    <w:p w14:paraId="48B7492F" w14:textId="77777777" w:rsidR="00D71A2C" w:rsidRDefault="00D71A2C" w:rsidP="00C400A8">
      <w:pPr>
        <w:tabs>
          <w:tab w:val="left" w:pos="426"/>
        </w:tabs>
        <w:spacing w:line="264" w:lineRule="auto"/>
        <w:ind w:firstLine="284"/>
        <w:jc w:val="both"/>
      </w:pPr>
    </w:p>
    <w:p w14:paraId="277D31B9" w14:textId="45B1953E" w:rsidR="008D36F5" w:rsidRDefault="008D36F5" w:rsidP="00C400A8">
      <w:pPr>
        <w:tabs>
          <w:tab w:val="left" w:pos="426"/>
        </w:tabs>
        <w:spacing w:line="264" w:lineRule="auto"/>
        <w:ind w:firstLine="284"/>
        <w:jc w:val="both"/>
      </w:pPr>
      <w:r>
        <w:t>(3)</w:t>
      </w:r>
      <w:r>
        <w:tab/>
        <w:t>Bezpečnostné záujmy Slovenskej republiky na účely tejto časti zákona zahŕňajú najmä ochranu utajovaných skutočností a limitovaných informácií, ochranu ústavného zriadenia, bezpečnosť kritickej infraštruktúry, ochranu verejného poriadku a bezpečnosti, ako aj iné dôležité záujmy Slovenskej republiky.</w:t>
      </w:r>
    </w:p>
    <w:p w14:paraId="08E95436" w14:textId="77777777" w:rsidR="008D36F5" w:rsidRDefault="008D36F5" w:rsidP="00C400A8">
      <w:pPr>
        <w:spacing w:line="264" w:lineRule="auto"/>
        <w:jc w:val="center"/>
        <w:rPr>
          <w:b/>
          <w:bCs/>
        </w:rPr>
      </w:pPr>
      <w:r>
        <w:rPr>
          <w:b/>
          <w:bCs/>
        </w:rPr>
        <w:t>§ 69b</w:t>
      </w:r>
    </w:p>
    <w:p w14:paraId="7A505276" w14:textId="77777777" w:rsidR="008D36F5" w:rsidRDefault="008D36F5" w:rsidP="00C400A8">
      <w:pPr>
        <w:spacing w:line="264" w:lineRule="auto"/>
        <w:jc w:val="center"/>
        <w:rPr>
          <w:b/>
          <w:bCs/>
        </w:rPr>
      </w:pPr>
      <w:r>
        <w:rPr>
          <w:b/>
          <w:bCs/>
        </w:rPr>
        <w:t>Podmienky bezpečnostnej spôsobilosti</w:t>
      </w:r>
    </w:p>
    <w:p w14:paraId="76787791" w14:textId="77777777" w:rsidR="008D36F5" w:rsidRDefault="008D36F5" w:rsidP="00C400A8">
      <w:pPr>
        <w:spacing w:line="264" w:lineRule="auto"/>
        <w:jc w:val="center"/>
        <w:rPr>
          <w:b/>
          <w:bCs/>
        </w:rPr>
      </w:pPr>
    </w:p>
    <w:p w14:paraId="068FFBE0" w14:textId="77777777" w:rsidR="008D36F5" w:rsidRDefault="008D36F5" w:rsidP="00C400A8">
      <w:pPr>
        <w:tabs>
          <w:tab w:val="left" w:pos="426"/>
        </w:tabs>
        <w:spacing w:line="264" w:lineRule="auto"/>
        <w:ind w:firstLine="284"/>
        <w:jc w:val="both"/>
      </w:pPr>
      <w:r>
        <w:t>(1)</w:t>
      </w:r>
      <w:r>
        <w:tab/>
        <w:t>Bezpečnostne spôsobilou môže byť len fyzická osoba, ktorá</w:t>
      </w:r>
    </w:p>
    <w:p w14:paraId="5CBE8023" w14:textId="77777777" w:rsidR="008D36F5" w:rsidRDefault="008D36F5" w:rsidP="00C400A8">
      <w:pPr>
        <w:tabs>
          <w:tab w:val="left" w:pos="426"/>
        </w:tabs>
        <w:spacing w:line="264" w:lineRule="auto"/>
        <w:jc w:val="both"/>
      </w:pPr>
      <w:r>
        <w:t>a)</w:t>
      </w:r>
      <w:r>
        <w:tab/>
        <w:t xml:space="preserve">má spôsobilosť na právne úkony v plnom rozsahu, </w:t>
      </w:r>
    </w:p>
    <w:p w14:paraId="1346AEA9" w14:textId="77777777" w:rsidR="008D36F5" w:rsidRDefault="008D36F5" w:rsidP="00C400A8">
      <w:pPr>
        <w:tabs>
          <w:tab w:val="left" w:pos="426"/>
        </w:tabs>
        <w:spacing w:line="264" w:lineRule="auto"/>
        <w:jc w:val="both"/>
      </w:pPr>
      <w:r>
        <w:t>b)</w:t>
      </w:r>
      <w:r>
        <w:tab/>
        <w:t xml:space="preserve">dosiahla vek najmenej 18 rokov, </w:t>
      </w:r>
    </w:p>
    <w:p w14:paraId="19A74B1C" w14:textId="77777777" w:rsidR="008D36F5" w:rsidRDefault="008D36F5" w:rsidP="00C400A8">
      <w:pPr>
        <w:tabs>
          <w:tab w:val="left" w:pos="426"/>
        </w:tabs>
        <w:spacing w:line="264" w:lineRule="auto"/>
        <w:jc w:val="both"/>
      </w:pPr>
      <w:r>
        <w:t>c)</w:t>
      </w:r>
      <w:r>
        <w:tab/>
        <w:t xml:space="preserve">je bezúhonná, </w:t>
      </w:r>
    </w:p>
    <w:p w14:paraId="41F9301D" w14:textId="77777777" w:rsidR="008D36F5" w:rsidRDefault="008D36F5" w:rsidP="00C400A8">
      <w:pPr>
        <w:tabs>
          <w:tab w:val="left" w:pos="426"/>
        </w:tabs>
        <w:spacing w:line="264" w:lineRule="auto"/>
        <w:ind w:left="426" w:hanging="426"/>
        <w:jc w:val="both"/>
      </w:pPr>
      <w:r>
        <w:t>d)</w:t>
      </w:r>
      <w:r>
        <w:tab/>
        <w:t>nepredstavuje neprijateľné bezpečnostné riziko pre bezpečnostné záujmy Slovenskej republiky (ďalej len „neprijateľné bezpečnostné riziko“) podľa odseku 3 a podľa osobitných predpisov,</w:t>
      </w:r>
    </w:p>
    <w:p w14:paraId="0FB79231" w14:textId="77777777" w:rsidR="008D36F5" w:rsidRDefault="008D36F5" w:rsidP="00C400A8">
      <w:pPr>
        <w:tabs>
          <w:tab w:val="left" w:pos="426"/>
        </w:tabs>
        <w:spacing w:line="264" w:lineRule="auto"/>
        <w:jc w:val="both"/>
      </w:pPr>
      <w:r>
        <w:t>e)</w:t>
      </w:r>
      <w:r>
        <w:tab/>
        <w:t>spĺňa ďalšie požiadavky, ak sú ustanovené osobitnými predpismi.</w:t>
      </w:r>
    </w:p>
    <w:p w14:paraId="10702A7C" w14:textId="77777777" w:rsidR="008D36F5" w:rsidRDefault="008D36F5" w:rsidP="00C400A8">
      <w:pPr>
        <w:spacing w:line="264" w:lineRule="auto"/>
        <w:jc w:val="both"/>
      </w:pPr>
    </w:p>
    <w:p w14:paraId="3A1A91DE" w14:textId="77777777" w:rsidR="008D36F5" w:rsidRDefault="008D36F5" w:rsidP="00C400A8">
      <w:pPr>
        <w:tabs>
          <w:tab w:val="left" w:pos="426"/>
        </w:tabs>
        <w:spacing w:line="264" w:lineRule="auto"/>
        <w:ind w:firstLine="284"/>
        <w:jc w:val="both"/>
        <w:rPr>
          <w:vertAlign w:val="superscript"/>
        </w:rPr>
      </w:pPr>
      <w:r>
        <w:t>(2)</w:t>
      </w:r>
      <w:r>
        <w:tab/>
        <w:t>Na účely bezpečnostnej spôsobilosti sa za bezúhonnú nepovažuje fyzická osoba, ktorá bola právoplatne odsúdená za úmyselný trestný čin, ak sa na ňu nehľadí, akoby nebola odsúdená a ak tak ustanovujú osobitné predpisy.</w:t>
      </w:r>
      <w:r>
        <w:rPr>
          <w:vertAlign w:val="superscript"/>
        </w:rPr>
        <w:t xml:space="preserve"> </w:t>
      </w:r>
    </w:p>
    <w:p w14:paraId="285ABBAE" w14:textId="77777777" w:rsidR="008D36F5" w:rsidRDefault="008D36F5" w:rsidP="00C400A8">
      <w:pPr>
        <w:tabs>
          <w:tab w:val="left" w:pos="426"/>
        </w:tabs>
        <w:spacing w:line="264" w:lineRule="auto"/>
        <w:ind w:firstLine="284"/>
        <w:jc w:val="both"/>
      </w:pPr>
    </w:p>
    <w:p w14:paraId="3BDEC75F" w14:textId="77777777" w:rsidR="008D36F5" w:rsidRDefault="008D36F5" w:rsidP="00C400A8">
      <w:pPr>
        <w:tabs>
          <w:tab w:val="left" w:pos="426"/>
        </w:tabs>
        <w:spacing w:line="264" w:lineRule="auto"/>
        <w:ind w:firstLine="284"/>
        <w:jc w:val="both"/>
      </w:pPr>
      <w:r>
        <w:t>(3)</w:t>
      </w:r>
      <w:r>
        <w:tab/>
        <w:t>Neprijateľné bezpečnostné riziko predstavuje fyzická osoba najmä vtedy, ak v posledných piatich rokoch</w:t>
      </w:r>
    </w:p>
    <w:p w14:paraId="6C935416" w14:textId="77777777" w:rsidR="008D36F5" w:rsidRDefault="008D36F5" w:rsidP="00C400A8">
      <w:pPr>
        <w:tabs>
          <w:tab w:val="left" w:pos="426"/>
        </w:tabs>
        <w:spacing w:line="264" w:lineRule="auto"/>
        <w:ind w:left="420" w:hanging="420"/>
        <w:jc w:val="both"/>
      </w:pPr>
      <w:r>
        <w:t>a)</w:t>
      </w:r>
      <w:r>
        <w:tab/>
        <w:t>jej bola opakovane uložená pokuta za priestupok na úseku ochrany utajovaných skutočností alebo sankcia za porušenie povinností ustanovených osobitnými predpismi,</w:t>
      </w:r>
      <w:r>
        <w:rPr>
          <w:vertAlign w:val="superscript"/>
        </w:rPr>
        <w:t xml:space="preserve"> </w:t>
      </w:r>
    </w:p>
    <w:p w14:paraId="6B0DC241" w14:textId="77777777" w:rsidR="008D36F5" w:rsidRDefault="008D36F5" w:rsidP="00C400A8">
      <w:pPr>
        <w:tabs>
          <w:tab w:val="left" w:pos="426"/>
        </w:tabs>
        <w:spacing w:line="264" w:lineRule="auto"/>
        <w:ind w:left="420" w:hanging="420"/>
        <w:jc w:val="both"/>
      </w:pPr>
      <w:r>
        <w:t>b)</w:t>
      </w:r>
      <w:r>
        <w:tab/>
        <w:t>bola právoplatne odsúdená pre trestný čin vyzvedačstva, trestný čin ohrozenia utajovanej skutočnosti alebo trestný čin ohrozenia dôvernej alebo vyhradenej skutočnosti a ak tak ustanovujú osobitné predpisy,</w:t>
      </w:r>
      <w:r>
        <w:rPr>
          <w:vertAlign w:val="superscript"/>
        </w:rPr>
        <w:t xml:space="preserve"> </w:t>
      </w:r>
    </w:p>
    <w:p w14:paraId="09E237F8" w14:textId="77777777" w:rsidR="008D36F5" w:rsidRDefault="008D36F5" w:rsidP="00C400A8">
      <w:pPr>
        <w:tabs>
          <w:tab w:val="left" w:pos="426"/>
        </w:tabs>
        <w:spacing w:line="264" w:lineRule="auto"/>
        <w:ind w:left="420" w:hanging="420"/>
        <w:jc w:val="both"/>
      </w:pPr>
      <w:r>
        <w:lastRenderedPageBreak/>
        <w:t>c)</w:t>
      </w:r>
      <w:r>
        <w:tab/>
        <w:t>existuje dôvodné podozrenie z kontaktov s osobami alebo skupinami vykonávajúcimi činnosť smerujúcu proti bezpečnostným záujmom Slovenskej republiky podľa § 69a ods. 3 alebo</w:t>
      </w:r>
    </w:p>
    <w:p w14:paraId="4689DE6A" w14:textId="77777777" w:rsidR="008D36F5" w:rsidRDefault="008D36F5" w:rsidP="00C400A8">
      <w:pPr>
        <w:tabs>
          <w:tab w:val="left" w:pos="426"/>
        </w:tabs>
        <w:spacing w:line="264" w:lineRule="auto"/>
        <w:jc w:val="both"/>
      </w:pPr>
      <w:r>
        <w:t>d)</w:t>
      </w:r>
      <w:r>
        <w:tab/>
        <w:t>vykazuje iné rizikové faktory, ak sú ustanovené osobitnými predpismi.</w:t>
      </w:r>
    </w:p>
    <w:p w14:paraId="322660A0" w14:textId="77777777" w:rsidR="008D36F5" w:rsidRDefault="008D36F5" w:rsidP="00C400A8">
      <w:pPr>
        <w:spacing w:line="264" w:lineRule="auto"/>
        <w:ind w:firstLine="284"/>
        <w:jc w:val="both"/>
      </w:pPr>
    </w:p>
    <w:p w14:paraId="0555A4FB" w14:textId="77777777" w:rsidR="008D36F5" w:rsidRDefault="008D36F5" w:rsidP="00C400A8">
      <w:pPr>
        <w:tabs>
          <w:tab w:val="left" w:pos="426"/>
        </w:tabs>
        <w:spacing w:line="264" w:lineRule="auto"/>
        <w:ind w:firstLine="284"/>
        <w:jc w:val="both"/>
      </w:pPr>
      <w:r>
        <w:t>(4)</w:t>
      </w:r>
      <w:r>
        <w:tab/>
        <w:t xml:space="preserve"> Na účel preukázania bezúhonnosti podľa odseku 2 a neprijateľného bezpečnostného rizika podľa odseku 3 písm. b) poskytne  právnická osoba, ktorá požaduje preukázanie bezpečnostnej spôsobilosti údaje potrebné na vyžiadanie výpisu z registra trestov. Údaje podľa prvej vety úrad bezodkladne zašle v elektronickej podobe prostredníctvom elektronickej komunikácie Generálnej prokuratúre Slovenskej republiky na vydanie výpisu z registra trestov.</w:t>
      </w:r>
    </w:p>
    <w:p w14:paraId="0C630618" w14:textId="77777777" w:rsidR="00295A72" w:rsidRDefault="00295A72" w:rsidP="00C400A8">
      <w:pPr>
        <w:tabs>
          <w:tab w:val="left" w:pos="426"/>
        </w:tabs>
        <w:spacing w:line="264" w:lineRule="auto"/>
        <w:ind w:firstLine="284"/>
        <w:jc w:val="both"/>
      </w:pPr>
    </w:p>
    <w:p w14:paraId="41A6F645" w14:textId="07F63BDB" w:rsidR="008D36F5" w:rsidRDefault="008D36F5" w:rsidP="00C400A8">
      <w:pPr>
        <w:tabs>
          <w:tab w:val="left" w:pos="426"/>
        </w:tabs>
        <w:spacing w:line="264" w:lineRule="auto"/>
        <w:ind w:firstLine="284"/>
        <w:jc w:val="both"/>
      </w:pPr>
      <w:r>
        <w:t>(5)</w:t>
      </w:r>
      <w:r>
        <w:tab/>
        <w:t xml:space="preserve">Bezúhonnosť podľa odseku 2 a neprijateľné bezpečnostné riziko podľa odseku 3 písm. b) sa u fyzickej osoby, ktorá nie je štátnym občanom Slovenskej republiky,  preukazuje aj výpisom z registra trestov vydaným príslušným orgánom štátu, ktorého je štátnym príslušníkom; ak sa taký doklad v danom štáte nevydáva, nahrádza výpis z registra trestov rovnocenná listina vydaná príslušným súdnym orgánom alebo administratívnym orgánom alebo čestné vyhlásenie osvedčené príslušným orgánom krajiny, ktorej je štátnym príslušníkom. Výpis z registra trestov alebo listina, ktorá ho nahrádza, nesmú byť pri ich predložení staršie ako šesť mesiacov, musia byť opatrené osvedčením a predložené spolu s osvedčeným prekladom do štátneho jazyka; u občana Českej republiky sa osvedčený preklad výpisu z registra trestov alebo listiny, ktorá ho nahrádza, do štátneho jazyka nevyžaduje. </w:t>
      </w:r>
    </w:p>
    <w:p w14:paraId="3D427AAD" w14:textId="77777777" w:rsidR="008D36F5" w:rsidRDefault="008D36F5" w:rsidP="00C400A8">
      <w:pPr>
        <w:spacing w:line="264" w:lineRule="auto"/>
        <w:jc w:val="center"/>
        <w:rPr>
          <w:b/>
          <w:bCs/>
        </w:rPr>
      </w:pPr>
    </w:p>
    <w:p w14:paraId="3A690EDF" w14:textId="77777777" w:rsidR="008D36F5" w:rsidRDefault="008D36F5" w:rsidP="00C400A8">
      <w:pPr>
        <w:spacing w:line="264" w:lineRule="auto"/>
        <w:jc w:val="center"/>
        <w:rPr>
          <w:b/>
          <w:bCs/>
        </w:rPr>
      </w:pPr>
      <w:r>
        <w:rPr>
          <w:b/>
          <w:bCs/>
        </w:rPr>
        <w:t>§ 69c</w:t>
      </w:r>
    </w:p>
    <w:p w14:paraId="6B6C5A8C" w14:textId="77777777" w:rsidR="008D36F5" w:rsidRDefault="008D36F5" w:rsidP="00C400A8">
      <w:pPr>
        <w:spacing w:line="264" w:lineRule="auto"/>
        <w:jc w:val="center"/>
        <w:rPr>
          <w:b/>
          <w:bCs/>
        </w:rPr>
      </w:pPr>
      <w:r>
        <w:rPr>
          <w:b/>
          <w:bCs/>
        </w:rPr>
        <w:t>Postup pri posudzovaní bezpečnostnej spôsobilosti</w:t>
      </w:r>
    </w:p>
    <w:p w14:paraId="36DAAF63" w14:textId="77777777" w:rsidR="008D36F5" w:rsidRDefault="008D36F5" w:rsidP="00C400A8">
      <w:pPr>
        <w:spacing w:line="264" w:lineRule="auto"/>
        <w:jc w:val="center"/>
        <w:rPr>
          <w:b/>
          <w:bCs/>
        </w:rPr>
      </w:pPr>
    </w:p>
    <w:p w14:paraId="7E872C9F" w14:textId="77777777" w:rsidR="008D36F5" w:rsidRPr="00AA529E" w:rsidRDefault="008D36F5" w:rsidP="00C400A8">
      <w:pPr>
        <w:tabs>
          <w:tab w:val="left" w:pos="426"/>
        </w:tabs>
        <w:spacing w:line="264" w:lineRule="auto"/>
        <w:ind w:firstLine="284"/>
        <w:jc w:val="both"/>
      </w:pPr>
      <w:r>
        <w:t>(</w:t>
      </w:r>
      <w:r w:rsidRPr="00AA529E">
        <w:t>1)</w:t>
      </w:r>
      <w:r w:rsidRPr="00AA529E">
        <w:tab/>
        <w:t xml:space="preserve">Úrad posudzuje bezpečnostnú spôsobilosť na základe žiadosti. </w:t>
      </w:r>
    </w:p>
    <w:p w14:paraId="22C7D0CA" w14:textId="77777777" w:rsidR="008D36F5" w:rsidRPr="00AA529E" w:rsidRDefault="008D36F5" w:rsidP="00087117">
      <w:pPr>
        <w:tabs>
          <w:tab w:val="left" w:pos="426"/>
        </w:tabs>
        <w:spacing w:line="264" w:lineRule="auto"/>
        <w:ind w:left="709" w:hanging="425"/>
        <w:jc w:val="both"/>
      </w:pPr>
      <w:r w:rsidRPr="00AA529E">
        <w:t>(2)</w:t>
      </w:r>
      <w:r w:rsidRPr="00AA529E">
        <w:tab/>
        <w:t xml:space="preserve">Žiadosť podáva úradu právnická osoba, ktorá požaduje preukázanie bezpečnostnej spôsobilosti (ďalej len „žiadateľ“). </w:t>
      </w:r>
    </w:p>
    <w:p w14:paraId="66A1A721" w14:textId="77777777" w:rsidR="008D36F5" w:rsidRPr="00AA529E" w:rsidRDefault="008D36F5" w:rsidP="00C400A8">
      <w:pPr>
        <w:tabs>
          <w:tab w:val="left" w:pos="426"/>
        </w:tabs>
        <w:spacing w:line="264" w:lineRule="auto"/>
        <w:ind w:firstLine="283"/>
        <w:jc w:val="both"/>
      </w:pPr>
      <w:r w:rsidRPr="00AA529E">
        <w:t>(3)</w:t>
      </w:r>
      <w:r w:rsidRPr="00AA529E">
        <w:tab/>
        <w:t xml:space="preserve">Žiadosť sa podáva prostredníctvom elektronického formulára a obsahuje </w:t>
      </w:r>
    </w:p>
    <w:p w14:paraId="62957D58" w14:textId="77777777" w:rsidR="008D36F5" w:rsidRPr="00AA529E" w:rsidRDefault="008D36F5" w:rsidP="00C400A8">
      <w:pPr>
        <w:pStyle w:val="Odsekzoznamu"/>
        <w:numPr>
          <w:ilvl w:val="0"/>
          <w:numId w:val="128"/>
        </w:numPr>
        <w:spacing w:after="0" w:line="264" w:lineRule="auto"/>
        <w:ind w:left="426" w:hanging="426"/>
        <w:jc w:val="both"/>
        <w:rPr>
          <w:rFonts w:ascii="Times New Roman" w:hAnsi="Times New Roman" w:cs="Times New Roman"/>
          <w:sz w:val="24"/>
          <w:szCs w:val="24"/>
        </w:rPr>
      </w:pPr>
      <w:r w:rsidRPr="00AA529E">
        <w:rPr>
          <w:rFonts w:ascii="Times New Roman" w:hAnsi="Times New Roman" w:cs="Times New Roman"/>
          <w:sz w:val="24"/>
          <w:szCs w:val="24"/>
        </w:rPr>
        <w:t>identifikačné údaje žiadateľa v rozsahu názov alebo obchodné meno, sídlo a identifikačné číslo žiadateľa,</w:t>
      </w:r>
    </w:p>
    <w:p w14:paraId="1BF68970" w14:textId="77777777" w:rsidR="008D36F5" w:rsidRPr="00AA529E" w:rsidRDefault="008D36F5" w:rsidP="00C400A8">
      <w:pPr>
        <w:pStyle w:val="Odsekzoznamu"/>
        <w:numPr>
          <w:ilvl w:val="0"/>
          <w:numId w:val="128"/>
        </w:numPr>
        <w:spacing w:after="0" w:line="264" w:lineRule="auto"/>
        <w:ind w:left="426" w:hanging="426"/>
        <w:jc w:val="both"/>
        <w:rPr>
          <w:rFonts w:ascii="Times New Roman" w:hAnsi="Times New Roman" w:cs="Times New Roman"/>
          <w:sz w:val="24"/>
          <w:szCs w:val="24"/>
        </w:rPr>
      </w:pPr>
      <w:r w:rsidRPr="00AA529E">
        <w:rPr>
          <w:rFonts w:ascii="Times New Roman" w:hAnsi="Times New Roman" w:cs="Times New Roman"/>
          <w:sz w:val="24"/>
          <w:szCs w:val="24"/>
        </w:rPr>
        <w:t>identifikačné údaje fyzickej osoby podľa odseku 5 v rozsahu údajov potrebných na vyžiadanie výpisu z registra trestov,</w:t>
      </w:r>
    </w:p>
    <w:p w14:paraId="5C0359D0" w14:textId="77777777" w:rsidR="008D36F5" w:rsidRPr="00AA529E" w:rsidRDefault="008D36F5" w:rsidP="00C400A8">
      <w:pPr>
        <w:pStyle w:val="Odsekzoznamu"/>
        <w:numPr>
          <w:ilvl w:val="0"/>
          <w:numId w:val="128"/>
        </w:numPr>
        <w:spacing w:after="0" w:line="264" w:lineRule="auto"/>
        <w:ind w:left="426" w:hanging="426"/>
        <w:jc w:val="both"/>
        <w:rPr>
          <w:rFonts w:ascii="Times New Roman" w:hAnsi="Times New Roman" w:cs="Times New Roman"/>
          <w:sz w:val="24"/>
          <w:szCs w:val="24"/>
        </w:rPr>
      </w:pPr>
      <w:r w:rsidRPr="00AA529E">
        <w:rPr>
          <w:rFonts w:ascii="Times New Roman" w:hAnsi="Times New Roman" w:cs="Times New Roman"/>
          <w:sz w:val="24"/>
          <w:szCs w:val="24"/>
        </w:rPr>
        <w:t>dôvod posúdenia bezpečnostnej spôsobilosti,</w:t>
      </w:r>
    </w:p>
    <w:p w14:paraId="07996F63" w14:textId="77777777" w:rsidR="008D36F5" w:rsidRDefault="008D36F5" w:rsidP="00C400A8">
      <w:pPr>
        <w:pStyle w:val="Odsekzoznamu"/>
        <w:numPr>
          <w:ilvl w:val="0"/>
          <w:numId w:val="128"/>
        </w:numPr>
        <w:spacing w:after="0" w:line="264" w:lineRule="auto"/>
        <w:ind w:left="426" w:hanging="426"/>
        <w:jc w:val="both"/>
        <w:rPr>
          <w:rFonts w:ascii="Times New Roman" w:hAnsi="Times New Roman" w:cs="Times New Roman"/>
          <w:sz w:val="24"/>
          <w:szCs w:val="24"/>
        </w:rPr>
      </w:pPr>
      <w:r w:rsidRPr="00AA529E">
        <w:rPr>
          <w:rFonts w:ascii="Times New Roman" w:hAnsi="Times New Roman" w:cs="Times New Roman"/>
          <w:sz w:val="24"/>
          <w:szCs w:val="24"/>
        </w:rPr>
        <w:t>doklad podľa § 69b ods. 5, ak ide o</w:t>
      </w:r>
      <w:r w:rsidRPr="00AA529E">
        <w:rPr>
          <w:sz w:val="24"/>
          <w:szCs w:val="24"/>
        </w:rPr>
        <w:t xml:space="preserve"> </w:t>
      </w:r>
      <w:r w:rsidRPr="00AA529E">
        <w:rPr>
          <w:rFonts w:ascii="Times New Roman" w:hAnsi="Times New Roman" w:cs="Times New Roman"/>
          <w:sz w:val="24"/>
          <w:szCs w:val="24"/>
        </w:rPr>
        <w:t>fyzickú osobu, ktorá nie je štátnym občanom Slovenskej republiky.</w:t>
      </w:r>
    </w:p>
    <w:p w14:paraId="65F1CA99" w14:textId="77777777" w:rsidR="00295A72" w:rsidRPr="00AA529E" w:rsidRDefault="00295A72" w:rsidP="00C400A8">
      <w:pPr>
        <w:pStyle w:val="Odsekzoznamu"/>
        <w:spacing w:after="0" w:line="264" w:lineRule="auto"/>
        <w:ind w:left="426"/>
        <w:jc w:val="both"/>
        <w:rPr>
          <w:rFonts w:ascii="Times New Roman" w:hAnsi="Times New Roman" w:cs="Times New Roman"/>
          <w:sz w:val="24"/>
          <w:szCs w:val="24"/>
        </w:rPr>
      </w:pPr>
    </w:p>
    <w:p w14:paraId="2452CEE1" w14:textId="77777777" w:rsidR="008D36F5" w:rsidRDefault="008D36F5" w:rsidP="00C400A8">
      <w:pPr>
        <w:spacing w:line="264" w:lineRule="auto"/>
        <w:ind w:firstLine="284"/>
        <w:jc w:val="both"/>
      </w:pPr>
      <w:r>
        <w:t>(4)</w:t>
      </w:r>
      <w:r>
        <w:tab/>
        <w:t>Posúdenie bezpečnostnej spôsobilosti sa začína dňom doručenia úplnej žiadosti úradu. Ak má žiadosť nedostatky, pre ktoré nemožno začať posúdenie, úrad vyzve na jej doplnenie v určenej lehote; súčasne žiadateľa poučí, že v prípade neodstránenia nedostatkov sa na žiadosť neprihliada. Ak fyzická osoba je držiteľom platného osvedčenia podľa § 26 ods. 1, bezpečnostná spôsobilosť sa neposudzuje. O tejto skutočnosti úrad informuje žiadateľa.</w:t>
      </w:r>
    </w:p>
    <w:p w14:paraId="10F1C858" w14:textId="77777777" w:rsidR="00E17FFE" w:rsidRDefault="00E17FFE" w:rsidP="00C400A8">
      <w:pPr>
        <w:spacing w:line="264" w:lineRule="auto"/>
        <w:ind w:firstLine="284"/>
        <w:jc w:val="both"/>
      </w:pPr>
    </w:p>
    <w:p w14:paraId="17D76422" w14:textId="77777777" w:rsidR="008D36F5" w:rsidRDefault="008D36F5" w:rsidP="00C400A8">
      <w:pPr>
        <w:spacing w:line="264" w:lineRule="auto"/>
        <w:ind w:firstLine="284"/>
        <w:jc w:val="both"/>
      </w:pPr>
      <w:r>
        <w:t>(5)</w:t>
      </w:r>
      <w:r>
        <w:tab/>
        <w:t xml:space="preserve">Účastníkom posúdenia je fyzická osoba, ktorej bezpečnostná spôsobilosť sa posudzuje. </w:t>
      </w:r>
    </w:p>
    <w:p w14:paraId="10643F3B" w14:textId="77777777" w:rsidR="00E17FFE" w:rsidRDefault="00E17FFE" w:rsidP="00C400A8">
      <w:pPr>
        <w:spacing w:line="264" w:lineRule="auto"/>
        <w:ind w:firstLine="284"/>
        <w:jc w:val="both"/>
      </w:pPr>
    </w:p>
    <w:p w14:paraId="3D293063" w14:textId="77777777" w:rsidR="008D36F5" w:rsidRDefault="008D36F5" w:rsidP="00C400A8">
      <w:pPr>
        <w:spacing w:line="264" w:lineRule="auto"/>
        <w:ind w:firstLine="284"/>
        <w:jc w:val="both"/>
      </w:pPr>
      <w:r>
        <w:lastRenderedPageBreak/>
        <w:t>(6)</w:t>
      </w:r>
      <w:r>
        <w:tab/>
        <w:t xml:space="preserve">Na účel vyhodnotenia bezpečnostnej spôsobilosti úrad zhromažďuje informácie o bezpečnostnej spôsobilosti primerane podľa § 16 ods. 1 písm. b) a c). </w:t>
      </w:r>
    </w:p>
    <w:p w14:paraId="138E5E6C" w14:textId="77777777" w:rsidR="00E17FFE" w:rsidRDefault="00E17FFE" w:rsidP="00C400A8">
      <w:pPr>
        <w:spacing w:line="264" w:lineRule="auto"/>
        <w:ind w:firstLine="284"/>
        <w:jc w:val="both"/>
      </w:pPr>
    </w:p>
    <w:p w14:paraId="70321D1B" w14:textId="1CE4E0BC" w:rsidR="008D36F5" w:rsidRDefault="008D36F5" w:rsidP="00C400A8">
      <w:pPr>
        <w:spacing w:line="264" w:lineRule="auto"/>
        <w:ind w:firstLine="284"/>
        <w:jc w:val="both"/>
      </w:pPr>
      <w:r>
        <w:t>(7)</w:t>
      </w:r>
      <w:r>
        <w:tab/>
        <w:t>Úrad je oprávnený pri zabezpečovaní informácií podľa odseku 6 požadovať od osôb uvedených v § 16 ods. 1 písm. b) a c) poskytnutie informácií vrátane osobných údajov potrebných na posúdenie bezpečnostnej spôsobilosti.</w:t>
      </w:r>
    </w:p>
    <w:p w14:paraId="56D2FA9D" w14:textId="77777777" w:rsidR="00E17FFE" w:rsidRDefault="00E17FFE" w:rsidP="00C400A8">
      <w:pPr>
        <w:spacing w:line="264" w:lineRule="auto"/>
        <w:ind w:firstLine="284"/>
        <w:jc w:val="both"/>
      </w:pPr>
    </w:p>
    <w:p w14:paraId="4D93782A" w14:textId="57C90BB5" w:rsidR="008D36F5" w:rsidRDefault="008D36F5" w:rsidP="00C400A8">
      <w:pPr>
        <w:spacing w:line="264" w:lineRule="auto"/>
        <w:ind w:firstLine="284"/>
        <w:jc w:val="both"/>
      </w:pPr>
      <w:r>
        <w:t>(8)</w:t>
      </w:r>
      <w:r>
        <w:tab/>
        <w:t xml:space="preserve">Informácie podľa odseku 7 sú osoby povinné predložiť v lehote určenej v žiadosti úradu o poskytnutie informácií. </w:t>
      </w:r>
    </w:p>
    <w:p w14:paraId="55D71F44" w14:textId="77777777" w:rsidR="00E17FFE" w:rsidRDefault="00E17FFE" w:rsidP="00C400A8">
      <w:pPr>
        <w:spacing w:line="264" w:lineRule="auto"/>
        <w:ind w:firstLine="284"/>
        <w:jc w:val="both"/>
      </w:pPr>
    </w:p>
    <w:p w14:paraId="2D75B7B4" w14:textId="76E54D65" w:rsidR="008D36F5" w:rsidRDefault="008D36F5" w:rsidP="00C400A8">
      <w:pPr>
        <w:spacing w:line="264" w:lineRule="auto"/>
        <w:ind w:firstLine="284"/>
        <w:jc w:val="both"/>
      </w:pPr>
      <w:r>
        <w:t>(9)</w:t>
      </w:r>
      <w:r>
        <w:tab/>
        <w:t xml:space="preserve">Posudzovanie bezpečnostnej spôsobilosti úrad zastaví na základe odôvodnenej žiadosti žiadateľa. Rozhodnutie o zastavení posudzovania bezpečnostnej spôsobilosti sa nevydáva; toto zastavenie sa vyznačí v spise fyzickej osoby. </w:t>
      </w:r>
    </w:p>
    <w:p w14:paraId="368D21C1" w14:textId="77777777" w:rsidR="00E17FFE" w:rsidRDefault="00E17FFE" w:rsidP="00C400A8">
      <w:pPr>
        <w:spacing w:line="264" w:lineRule="auto"/>
        <w:ind w:firstLine="284"/>
        <w:jc w:val="both"/>
      </w:pPr>
    </w:p>
    <w:p w14:paraId="18154311" w14:textId="38D74C0B" w:rsidR="008D36F5" w:rsidRDefault="008D36F5" w:rsidP="00C400A8">
      <w:pPr>
        <w:spacing w:line="264" w:lineRule="auto"/>
        <w:ind w:firstLine="284"/>
        <w:jc w:val="both"/>
      </w:pPr>
      <w:r>
        <w:t>(10)</w:t>
      </w:r>
      <w:r>
        <w:tab/>
        <w:t xml:space="preserve">Úrad vedie spis fyzickej osoby, v ktorom sú založené podklady na zistenie bezpečnostnej spôsobilosti. Údaje zo spisu fyzickej osoby možno využiť iba na vyhodnotenie bezpečnostnej spôsobilosti podľa tejto časti zákona. Informácie zo spisu fyzickej osoby sa nesprístupňujú. </w:t>
      </w:r>
    </w:p>
    <w:p w14:paraId="02BAB261" w14:textId="77777777" w:rsidR="008D36F5" w:rsidRDefault="008D36F5" w:rsidP="00C400A8">
      <w:pPr>
        <w:spacing w:line="264" w:lineRule="auto"/>
        <w:jc w:val="center"/>
        <w:rPr>
          <w:b/>
          <w:bCs/>
        </w:rPr>
      </w:pPr>
    </w:p>
    <w:p w14:paraId="4F59E67D" w14:textId="77777777" w:rsidR="008D36F5" w:rsidRDefault="008D36F5" w:rsidP="00C400A8">
      <w:pPr>
        <w:spacing w:line="264" w:lineRule="auto"/>
        <w:jc w:val="center"/>
        <w:rPr>
          <w:b/>
          <w:bCs/>
        </w:rPr>
      </w:pPr>
      <w:r>
        <w:rPr>
          <w:b/>
          <w:bCs/>
        </w:rPr>
        <w:t>§ 69d</w:t>
      </w:r>
    </w:p>
    <w:p w14:paraId="46EC2C8B" w14:textId="77777777" w:rsidR="008D36F5" w:rsidRDefault="008D36F5" w:rsidP="00C400A8">
      <w:pPr>
        <w:spacing w:line="264" w:lineRule="auto"/>
        <w:jc w:val="center"/>
        <w:rPr>
          <w:b/>
          <w:bCs/>
        </w:rPr>
      </w:pPr>
      <w:r>
        <w:rPr>
          <w:b/>
          <w:bCs/>
        </w:rPr>
        <w:t>Vyhodnotenie bezpečnostnej spôsobilosti</w:t>
      </w:r>
    </w:p>
    <w:p w14:paraId="6D75A6E3" w14:textId="77777777" w:rsidR="008D36F5" w:rsidRDefault="008D36F5" w:rsidP="008D36F5">
      <w:pPr>
        <w:jc w:val="center"/>
        <w:rPr>
          <w:b/>
          <w:bCs/>
        </w:rPr>
      </w:pPr>
    </w:p>
    <w:p w14:paraId="55903CDD" w14:textId="77777777" w:rsidR="008D36F5" w:rsidRDefault="008D36F5" w:rsidP="005C0114">
      <w:pPr>
        <w:spacing w:line="264" w:lineRule="auto"/>
        <w:ind w:firstLine="284"/>
        <w:jc w:val="both"/>
      </w:pPr>
      <w:r>
        <w:t>(1) Úrad je povinný zhromaždené informácie do 30 dní odo dňa začatia posúdenia vyhodnotiť a vyhodnotenie bezpečnostnej spôsobilosti zaslať žiadateľovi.</w:t>
      </w:r>
    </w:p>
    <w:p w14:paraId="197BC16E" w14:textId="77777777" w:rsidR="008D36F5" w:rsidRDefault="008D36F5" w:rsidP="005C0114">
      <w:pPr>
        <w:spacing w:line="264" w:lineRule="auto"/>
        <w:jc w:val="both"/>
      </w:pPr>
    </w:p>
    <w:p w14:paraId="3BB855F4" w14:textId="77777777" w:rsidR="008D36F5" w:rsidRDefault="008D36F5" w:rsidP="005C0114">
      <w:pPr>
        <w:pStyle w:val="Odsekzoznamu"/>
        <w:numPr>
          <w:ilvl w:val="0"/>
          <w:numId w:val="127"/>
        </w:numPr>
        <w:spacing w:after="0" w:line="264" w:lineRule="auto"/>
        <w:ind w:left="0" w:firstLine="284"/>
        <w:jc w:val="both"/>
        <w:rPr>
          <w:rFonts w:ascii="Times New Roman" w:hAnsi="Times New Roman" w:cs="Times New Roman"/>
        </w:rPr>
      </w:pPr>
      <w:r>
        <w:rPr>
          <w:rFonts w:ascii="Times New Roman" w:hAnsi="Times New Roman" w:cs="Times New Roman"/>
        </w:rPr>
        <w:t xml:space="preserve">Ak nemožno lehotu podľa odseku 1 dodržať, možno ju predĺžiť o 30 dní; o predĺžení lehoty úrad upovedomí žiadateľa. </w:t>
      </w:r>
    </w:p>
    <w:p w14:paraId="29C645F0" w14:textId="77777777" w:rsidR="008D36F5" w:rsidRDefault="008D36F5" w:rsidP="005C0114">
      <w:pPr>
        <w:spacing w:line="264" w:lineRule="auto"/>
        <w:ind w:firstLine="284"/>
        <w:jc w:val="both"/>
      </w:pPr>
    </w:p>
    <w:p w14:paraId="3675C8ED" w14:textId="77777777" w:rsidR="008D36F5" w:rsidRDefault="008D36F5" w:rsidP="005C0114">
      <w:pPr>
        <w:pStyle w:val="Odsekzoznamu"/>
        <w:numPr>
          <w:ilvl w:val="0"/>
          <w:numId w:val="127"/>
        </w:numPr>
        <w:spacing w:after="0" w:line="264" w:lineRule="auto"/>
        <w:ind w:left="0" w:firstLine="284"/>
        <w:jc w:val="both"/>
        <w:rPr>
          <w:rFonts w:ascii="Times New Roman" w:hAnsi="Times New Roman" w:cs="Times New Roman"/>
        </w:rPr>
      </w:pPr>
      <w:r>
        <w:rPr>
          <w:rFonts w:ascii="Times New Roman" w:hAnsi="Times New Roman" w:cs="Times New Roman"/>
        </w:rPr>
        <w:t>Vyhodnotenie bezpečnostnej spôsobilosti obsahuje identifikačné údaje žiadateľa a fyzickej osoby podľa § 69c ods. 5 a posúdenie bezpečnostnej spôsobilosti.</w:t>
      </w:r>
    </w:p>
    <w:p w14:paraId="5FAA038A" w14:textId="77777777" w:rsidR="008D36F5" w:rsidRPr="00041F7D" w:rsidRDefault="008D36F5" w:rsidP="005C0114">
      <w:pPr>
        <w:pStyle w:val="Odsekzoznamu"/>
        <w:spacing w:after="0" w:line="264" w:lineRule="auto"/>
        <w:ind w:left="0" w:firstLine="284"/>
        <w:rPr>
          <w:rFonts w:ascii="Times New Roman" w:hAnsi="Times New Roman" w:cs="Times New Roman"/>
          <w:sz w:val="24"/>
          <w:szCs w:val="24"/>
        </w:rPr>
      </w:pPr>
    </w:p>
    <w:p w14:paraId="18569E00" w14:textId="77777777" w:rsidR="008D36F5" w:rsidRPr="00041F7D" w:rsidRDefault="008D36F5" w:rsidP="005C0114">
      <w:pPr>
        <w:pStyle w:val="Odsekzoznamu"/>
        <w:numPr>
          <w:ilvl w:val="0"/>
          <w:numId w:val="127"/>
        </w:numPr>
        <w:spacing w:after="0" w:line="264" w:lineRule="auto"/>
        <w:ind w:left="0" w:firstLine="284"/>
        <w:jc w:val="both"/>
        <w:rPr>
          <w:rFonts w:ascii="Times New Roman" w:hAnsi="Times New Roman" w:cs="Times New Roman"/>
          <w:sz w:val="24"/>
          <w:szCs w:val="24"/>
        </w:rPr>
      </w:pPr>
      <w:r w:rsidRPr="00041F7D">
        <w:rPr>
          <w:rFonts w:ascii="Times New Roman" w:hAnsi="Times New Roman" w:cs="Times New Roman"/>
          <w:sz w:val="24"/>
          <w:szCs w:val="24"/>
        </w:rPr>
        <w:t>Vyhodnotenie bezpečnostnej spôsobilosti je podkladom pre postup podľa osobitných predpisov.</w:t>
      </w:r>
      <w:r w:rsidRPr="00041F7D">
        <w:rPr>
          <w:rFonts w:ascii="Times New Roman" w:hAnsi="Times New Roman" w:cs="Times New Roman"/>
          <w:sz w:val="24"/>
          <w:szCs w:val="24"/>
          <w:vertAlign w:val="superscript"/>
        </w:rPr>
        <w:t>28aa</w:t>
      </w:r>
      <w:r w:rsidRPr="00041F7D">
        <w:rPr>
          <w:rFonts w:ascii="Times New Roman" w:hAnsi="Times New Roman" w:cs="Times New Roman"/>
          <w:sz w:val="24"/>
          <w:szCs w:val="24"/>
        </w:rPr>
        <w:t>)</w:t>
      </w:r>
    </w:p>
    <w:p w14:paraId="4DF829CF" w14:textId="77777777" w:rsidR="008D36F5" w:rsidRPr="00041F7D" w:rsidRDefault="008D36F5" w:rsidP="005C0114">
      <w:pPr>
        <w:spacing w:line="264" w:lineRule="auto"/>
        <w:jc w:val="both"/>
      </w:pPr>
    </w:p>
    <w:p w14:paraId="4468D2CD" w14:textId="77777777" w:rsidR="008D36F5" w:rsidRPr="00041F7D" w:rsidRDefault="008D36F5" w:rsidP="005C0114">
      <w:pPr>
        <w:spacing w:line="264" w:lineRule="auto"/>
        <w:jc w:val="both"/>
      </w:pPr>
      <w:r w:rsidRPr="00041F7D">
        <w:t>Poznámka pod čiarou k odkazu 28aa znie:</w:t>
      </w:r>
    </w:p>
    <w:p w14:paraId="046BCBD5" w14:textId="77777777" w:rsidR="008D36F5" w:rsidRPr="00041F7D" w:rsidRDefault="008D36F5" w:rsidP="005C0114">
      <w:pPr>
        <w:spacing w:line="264" w:lineRule="auto"/>
        <w:jc w:val="both"/>
      </w:pPr>
      <w:r w:rsidRPr="00041F7D">
        <w:rPr>
          <w:lang w:val="en-US"/>
        </w:rPr>
        <w:t>„</w:t>
      </w:r>
      <w:r w:rsidRPr="00041F7D">
        <w:rPr>
          <w:vertAlign w:val="superscript"/>
        </w:rPr>
        <w:t>28aa</w:t>
      </w:r>
      <w:r w:rsidRPr="00041F7D">
        <w:t>) Napríklad zákon č. 541/2004 Z. z. o mierovom využívaní jadrovej energie (atómový zákon) a o zmene a doplnení niektorých zákonov v znení neskorších predpisov</w:t>
      </w:r>
      <w:proofErr w:type="gramStart"/>
      <w:r w:rsidRPr="00041F7D">
        <w:t>.“</w:t>
      </w:r>
      <w:proofErr w:type="gramEnd"/>
      <w:r w:rsidRPr="00041F7D">
        <w:t>.</w:t>
      </w:r>
    </w:p>
    <w:p w14:paraId="36775730" w14:textId="77777777" w:rsidR="008D36F5" w:rsidRPr="00041F7D" w:rsidRDefault="008D36F5" w:rsidP="005C0114">
      <w:pPr>
        <w:pStyle w:val="Odsekzoznamu"/>
        <w:spacing w:after="0" w:line="264" w:lineRule="auto"/>
        <w:ind w:left="786"/>
        <w:rPr>
          <w:rFonts w:ascii="Times New Roman" w:hAnsi="Times New Roman" w:cs="Times New Roman"/>
          <w:b/>
          <w:bCs/>
          <w:sz w:val="24"/>
          <w:szCs w:val="24"/>
        </w:rPr>
      </w:pPr>
    </w:p>
    <w:p w14:paraId="1B5897BE" w14:textId="77777777" w:rsidR="008D36F5" w:rsidRPr="00041F7D" w:rsidRDefault="008D36F5" w:rsidP="005C0114">
      <w:pPr>
        <w:pStyle w:val="Odsekzoznamu"/>
        <w:numPr>
          <w:ilvl w:val="0"/>
          <w:numId w:val="126"/>
        </w:numPr>
        <w:spacing w:after="0" w:line="264" w:lineRule="auto"/>
        <w:ind w:left="284" w:hanging="284"/>
        <w:jc w:val="both"/>
        <w:rPr>
          <w:rFonts w:ascii="Times New Roman" w:hAnsi="Times New Roman" w:cs="Times New Roman"/>
          <w:sz w:val="24"/>
          <w:szCs w:val="24"/>
        </w:rPr>
      </w:pPr>
      <w:r w:rsidRPr="00041F7D">
        <w:rPr>
          <w:rFonts w:ascii="Times New Roman" w:hAnsi="Times New Roman" w:cs="Times New Roman"/>
          <w:sz w:val="24"/>
          <w:szCs w:val="24"/>
        </w:rPr>
        <w:t>V § 70 ods. 1 sa za písmeno c) vkladá nové písmeno d), ktoré znie:</w:t>
      </w:r>
    </w:p>
    <w:p w14:paraId="30C21C8E" w14:textId="77777777" w:rsidR="008D36F5" w:rsidRPr="00041F7D" w:rsidRDefault="008D36F5" w:rsidP="005C0114">
      <w:pPr>
        <w:spacing w:line="264" w:lineRule="auto"/>
        <w:ind w:left="420" w:hanging="420"/>
        <w:jc w:val="both"/>
      </w:pPr>
      <w:r w:rsidRPr="00041F7D">
        <w:t>„d)</w:t>
      </w:r>
      <w:r w:rsidRPr="00041F7D">
        <w:tab/>
        <w:t>posudzovania bezpečnostnej spôsobilosti zabezpečuje a vyhodnocuje informácie o fyzickej osobe podľa štvrtej časti zákona a osobitných predpisov.</w:t>
      </w:r>
      <w:r w:rsidRPr="00041F7D">
        <w:rPr>
          <w:vertAlign w:val="superscript"/>
        </w:rPr>
        <w:t xml:space="preserve"> </w:t>
      </w:r>
      <w:r w:rsidRPr="00041F7D">
        <w:t>“.</w:t>
      </w:r>
    </w:p>
    <w:p w14:paraId="21CE46D5" w14:textId="77777777" w:rsidR="008D36F5" w:rsidRPr="00041F7D" w:rsidRDefault="008D36F5" w:rsidP="005C0114">
      <w:pPr>
        <w:pStyle w:val="Odsekzoznamu"/>
        <w:numPr>
          <w:ilvl w:val="0"/>
          <w:numId w:val="126"/>
        </w:numPr>
        <w:tabs>
          <w:tab w:val="left" w:pos="567"/>
        </w:tabs>
        <w:spacing w:after="0" w:line="264" w:lineRule="auto"/>
        <w:ind w:left="284" w:hanging="284"/>
        <w:jc w:val="both"/>
        <w:rPr>
          <w:rFonts w:ascii="Times New Roman" w:hAnsi="Times New Roman" w:cs="Times New Roman"/>
          <w:sz w:val="24"/>
          <w:szCs w:val="24"/>
        </w:rPr>
      </w:pPr>
      <w:r w:rsidRPr="00041F7D">
        <w:rPr>
          <w:rFonts w:ascii="Times New Roman" w:hAnsi="Times New Roman" w:cs="Times New Roman"/>
          <w:sz w:val="24"/>
          <w:szCs w:val="24"/>
        </w:rPr>
        <w:t>V § 75 sa odsek 1 dopĺňa písmenom k), ktoré znie:</w:t>
      </w:r>
    </w:p>
    <w:p w14:paraId="01802BA8" w14:textId="77777777" w:rsidR="008D36F5" w:rsidRPr="00041F7D" w:rsidRDefault="008D36F5" w:rsidP="005C0114">
      <w:pPr>
        <w:pStyle w:val="Odsekzoznamu"/>
        <w:spacing w:after="0" w:line="264" w:lineRule="auto"/>
        <w:ind w:left="426" w:hanging="426"/>
        <w:jc w:val="both"/>
        <w:rPr>
          <w:rFonts w:ascii="Times New Roman" w:hAnsi="Times New Roman" w:cs="Times New Roman"/>
          <w:sz w:val="24"/>
          <w:szCs w:val="24"/>
        </w:rPr>
      </w:pPr>
      <w:r w:rsidRPr="00041F7D">
        <w:rPr>
          <w:rFonts w:ascii="Times New Roman" w:hAnsi="Times New Roman" w:cs="Times New Roman"/>
          <w:sz w:val="24"/>
          <w:szCs w:val="24"/>
        </w:rPr>
        <w:t>„k) poskytuje úradu na požiadanie informácie na účel posúdenia bezpečnostnej spôsobilosti podľa štvrtej časti zákona zo svojich evidencií.“.</w:t>
      </w:r>
    </w:p>
    <w:p w14:paraId="2D176A14" w14:textId="77777777" w:rsidR="008D36F5" w:rsidRPr="00041F7D" w:rsidRDefault="008D36F5" w:rsidP="005C0114">
      <w:pPr>
        <w:pStyle w:val="Odsekzoznamu"/>
        <w:tabs>
          <w:tab w:val="left" w:pos="567"/>
        </w:tabs>
        <w:spacing w:after="0" w:line="264" w:lineRule="auto"/>
        <w:ind w:left="567"/>
        <w:jc w:val="both"/>
        <w:rPr>
          <w:rFonts w:ascii="Times New Roman" w:hAnsi="Times New Roman" w:cs="Times New Roman"/>
          <w:sz w:val="24"/>
          <w:szCs w:val="24"/>
        </w:rPr>
      </w:pPr>
    </w:p>
    <w:p w14:paraId="764D54E2" w14:textId="77777777" w:rsidR="008D36F5" w:rsidRPr="00041F7D" w:rsidRDefault="008D36F5" w:rsidP="005C0114">
      <w:pPr>
        <w:pStyle w:val="Odsekzoznamu"/>
        <w:numPr>
          <w:ilvl w:val="0"/>
          <w:numId w:val="126"/>
        </w:numPr>
        <w:tabs>
          <w:tab w:val="left" w:pos="284"/>
        </w:tabs>
        <w:spacing w:after="0" w:line="264" w:lineRule="auto"/>
        <w:ind w:left="567" w:hanging="567"/>
        <w:jc w:val="both"/>
        <w:rPr>
          <w:rFonts w:ascii="Times New Roman" w:hAnsi="Times New Roman" w:cs="Times New Roman"/>
          <w:sz w:val="24"/>
          <w:szCs w:val="24"/>
        </w:rPr>
      </w:pPr>
      <w:r w:rsidRPr="00041F7D">
        <w:rPr>
          <w:rFonts w:ascii="Times New Roman" w:hAnsi="Times New Roman" w:cs="Times New Roman"/>
          <w:sz w:val="24"/>
          <w:szCs w:val="24"/>
        </w:rPr>
        <w:t>V § 76 ods. 1 sa za písmeno a) vkladá nové písmeno b), ktoré znie:</w:t>
      </w:r>
    </w:p>
    <w:p w14:paraId="0FBE62B8" w14:textId="77777777" w:rsidR="008D36F5" w:rsidRPr="00041F7D" w:rsidRDefault="008D36F5" w:rsidP="005C0114">
      <w:pPr>
        <w:pStyle w:val="Odsekzoznamu"/>
        <w:spacing w:after="0" w:line="264" w:lineRule="auto"/>
        <w:ind w:left="426" w:hanging="426"/>
        <w:jc w:val="both"/>
        <w:rPr>
          <w:rFonts w:ascii="Times New Roman" w:hAnsi="Times New Roman" w:cs="Times New Roman"/>
          <w:sz w:val="24"/>
          <w:szCs w:val="24"/>
        </w:rPr>
      </w:pPr>
      <w:r w:rsidRPr="00041F7D">
        <w:rPr>
          <w:rFonts w:ascii="Times New Roman" w:hAnsi="Times New Roman" w:cs="Times New Roman"/>
          <w:sz w:val="24"/>
          <w:szCs w:val="24"/>
        </w:rPr>
        <w:lastRenderedPageBreak/>
        <w:t>„b) poskytuje úradu na základe žiadosti informácie o bezpečnostnej spoľahlivosti navrhovaných osôb a podnikateľov zo spisov vedených v trestnom konaní a na základe žiadosti umožní úradu nahliadnuť do spisov alebo ich častí vedených v trestnom konaní a vyhotoviť ich výpisy, odpisy alebo kópie,“.</w:t>
      </w:r>
    </w:p>
    <w:p w14:paraId="15DDEB69" w14:textId="77777777" w:rsidR="008D36F5" w:rsidRPr="00041F7D" w:rsidRDefault="008D36F5" w:rsidP="005C0114">
      <w:pPr>
        <w:pStyle w:val="Odsekzoznamu"/>
        <w:tabs>
          <w:tab w:val="left" w:pos="567"/>
        </w:tabs>
        <w:spacing w:after="0" w:line="264" w:lineRule="auto"/>
        <w:jc w:val="both"/>
        <w:rPr>
          <w:rFonts w:ascii="Times New Roman" w:hAnsi="Times New Roman" w:cs="Times New Roman"/>
          <w:sz w:val="24"/>
          <w:szCs w:val="24"/>
        </w:rPr>
      </w:pPr>
      <w:r w:rsidRPr="00041F7D">
        <w:rPr>
          <w:rFonts w:ascii="Times New Roman" w:hAnsi="Times New Roman" w:cs="Times New Roman"/>
          <w:sz w:val="24"/>
          <w:szCs w:val="24"/>
        </w:rPr>
        <w:t xml:space="preserve"> </w:t>
      </w:r>
    </w:p>
    <w:p w14:paraId="7D9CE851" w14:textId="77777777" w:rsidR="008D36F5" w:rsidRPr="00041F7D" w:rsidRDefault="008D36F5" w:rsidP="005C0114">
      <w:pPr>
        <w:pStyle w:val="Odsekzoznamu"/>
        <w:spacing w:after="0" w:line="264" w:lineRule="auto"/>
        <w:ind w:left="284" w:hanging="284"/>
        <w:jc w:val="both"/>
        <w:rPr>
          <w:rFonts w:ascii="Times New Roman" w:hAnsi="Times New Roman" w:cs="Times New Roman"/>
          <w:sz w:val="24"/>
          <w:szCs w:val="24"/>
        </w:rPr>
      </w:pPr>
      <w:r w:rsidRPr="00041F7D">
        <w:rPr>
          <w:rFonts w:ascii="Times New Roman" w:hAnsi="Times New Roman" w:cs="Times New Roman"/>
          <w:sz w:val="24"/>
          <w:szCs w:val="24"/>
        </w:rPr>
        <w:tab/>
        <w:t>Doterajšie písmená b) až d) sa označujú ako písmená c) až e).</w:t>
      </w:r>
    </w:p>
    <w:p w14:paraId="07896F14" w14:textId="77777777" w:rsidR="008D36F5" w:rsidRPr="00041F7D" w:rsidRDefault="008D36F5" w:rsidP="008D36F5">
      <w:pPr>
        <w:pStyle w:val="Odsekzoznamu"/>
        <w:tabs>
          <w:tab w:val="left" w:pos="567"/>
        </w:tabs>
        <w:spacing w:line="240" w:lineRule="auto"/>
        <w:ind w:hanging="720"/>
        <w:jc w:val="both"/>
        <w:rPr>
          <w:rFonts w:ascii="Times New Roman" w:hAnsi="Times New Roman" w:cs="Times New Roman"/>
          <w:sz w:val="24"/>
          <w:szCs w:val="24"/>
        </w:rPr>
      </w:pPr>
    </w:p>
    <w:p w14:paraId="3E770B49" w14:textId="77777777" w:rsidR="008D36F5" w:rsidRPr="00041F7D" w:rsidRDefault="008D36F5" w:rsidP="00041F7D">
      <w:pPr>
        <w:pStyle w:val="Odsekzoznamu"/>
        <w:numPr>
          <w:ilvl w:val="0"/>
          <w:numId w:val="126"/>
        </w:numPr>
        <w:spacing w:after="0" w:line="264" w:lineRule="auto"/>
        <w:ind w:left="284" w:hanging="284"/>
        <w:jc w:val="both"/>
        <w:rPr>
          <w:rFonts w:ascii="Times New Roman" w:hAnsi="Times New Roman" w:cs="Times New Roman"/>
          <w:sz w:val="24"/>
          <w:szCs w:val="24"/>
        </w:rPr>
      </w:pPr>
      <w:r w:rsidRPr="00041F7D">
        <w:rPr>
          <w:rFonts w:ascii="Times New Roman" w:hAnsi="Times New Roman" w:cs="Times New Roman"/>
          <w:sz w:val="24"/>
          <w:szCs w:val="24"/>
        </w:rPr>
        <w:t>V § 76 sa odsek 1 dopĺňa písmenom f), ktoré znie:</w:t>
      </w:r>
    </w:p>
    <w:p w14:paraId="56711353" w14:textId="4079C5E4" w:rsidR="004154A7" w:rsidRPr="00041F7D" w:rsidRDefault="008D36F5" w:rsidP="00041F7D">
      <w:pPr>
        <w:pStyle w:val="Odsekzoznamu"/>
        <w:spacing w:after="0" w:line="264" w:lineRule="auto"/>
        <w:ind w:left="284"/>
        <w:jc w:val="both"/>
        <w:rPr>
          <w:rFonts w:ascii="Times New Roman" w:hAnsi="Times New Roman" w:cs="Times New Roman"/>
          <w:sz w:val="24"/>
          <w:szCs w:val="24"/>
        </w:rPr>
      </w:pPr>
      <w:r w:rsidRPr="00041F7D">
        <w:rPr>
          <w:rFonts w:ascii="Times New Roman" w:hAnsi="Times New Roman" w:cs="Times New Roman"/>
          <w:sz w:val="24"/>
          <w:szCs w:val="24"/>
        </w:rPr>
        <w:t>„f) poskytuje úradu na základe jeho žiadosti informácie na účel posúdenia bezpečnostnej spôsobilosti podľa štvrtej časti zákona zo svojich evidencií.“.</w:t>
      </w:r>
    </w:p>
    <w:p w14:paraId="347D9724" w14:textId="77777777" w:rsidR="00DC6E55" w:rsidRPr="00041F7D" w:rsidRDefault="00DC6E55" w:rsidP="00EF69E9">
      <w:pPr>
        <w:jc w:val="both"/>
      </w:pPr>
    </w:p>
    <w:p w14:paraId="00834078" w14:textId="18184829" w:rsidR="00DC6E55" w:rsidRDefault="00DC6E55" w:rsidP="00DC6E55">
      <w:pPr>
        <w:ind w:right="1"/>
        <w:contextualSpacing/>
        <w:jc w:val="center"/>
        <w:rPr>
          <w:b/>
          <w:bCs/>
          <w:lang w:eastAsia="cs-CZ"/>
        </w:rPr>
      </w:pPr>
      <w:r>
        <w:rPr>
          <w:b/>
          <w:bCs/>
          <w:lang w:eastAsia="cs-CZ"/>
        </w:rPr>
        <w:t>Čl</w:t>
      </w:r>
      <w:r>
        <w:rPr>
          <w:lang w:eastAsia="cs-CZ"/>
        </w:rPr>
        <w:t xml:space="preserve">. </w:t>
      </w:r>
      <w:r w:rsidR="00890AAD">
        <w:rPr>
          <w:b/>
          <w:bCs/>
          <w:lang w:eastAsia="cs-CZ"/>
        </w:rPr>
        <w:t>V</w:t>
      </w:r>
    </w:p>
    <w:p w14:paraId="724D0E84" w14:textId="77777777" w:rsidR="00890AAD" w:rsidRDefault="00890AAD" w:rsidP="00DC6E55">
      <w:pPr>
        <w:ind w:right="1"/>
        <w:contextualSpacing/>
        <w:jc w:val="center"/>
        <w:rPr>
          <w:lang w:eastAsia="cs-CZ"/>
        </w:rPr>
      </w:pPr>
    </w:p>
    <w:p w14:paraId="464CEB19" w14:textId="77777777" w:rsidR="00DC6E55" w:rsidRDefault="00DC6E55" w:rsidP="00B25D38">
      <w:pPr>
        <w:spacing w:line="264" w:lineRule="auto"/>
        <w:jc w:val="both"/>
        <w:rPr>
          <w:lang w:eastAsia="cs-CZ"/>
        </w:rPr>
      </w:pPr>
      <w:r w:rsidRPr="00EF4999">
        <w:rPr>
          <w:lang w:eastAsia="cs-CZ"/>
        </w:rPr>
        <w:t xml:space="preserve">Zákon č. 541/2004 Z. z. o mierovom využívaní jadrovej energie (atómový zákon) a o zmene a doplnení niektorých zákonov, v znení zákona č. </w:t>
      </w:r>
      <w:hyperlink r:id="rId9" w:history="1">
        <w:r w:rsidRPr="00EF4999">
          <w:rPr>
            <w:rStyle w:val="Hypertextovprepojenie"/>
            <w:color w:val="auto"/>
            <w:u w:val="none"/>
            <w:lang w:eastAsia="cs-CZ"/>
          </w:rPr>
          <w:t>238/2006 Z. z.</w:t>
        </w:r>
      </w:hyperlink>
      <w:r w:rsidRPr="00EF4999">
        <w:rPr>
          <w:lang w:eastAsia="cs-CZ"/>
        </w:rPr>
        <w:t xml:space="preserve">, zákona č. </w:t>
      </w:r>
      <w:hyperlink r:id="rId10" w:history="1">
        <w:r w:rsidRPr="00EF4999">
          <w:rPr>
            <w:rStyle w:val="Hypertextovprepojenie"/>
            <w:color w:val="auto"/>
            <w:u w:val="none"/>
            <w:lang w:eastAsia="cs-CZ"/>
          </w:rPr>
          <w:t>125/2006 Z. z.</w:t>
        </w:r>
      </w:hyperlink>
      <w:r w:rsidRPr="00EF4999">
        <w:rPr>
          <w:lang w:eastAsia="cs-CZ"/>
        </w:rPr>
        <w:t xml:space="preserve">, zákona č.  </w:t>
      </w:r>
      <w:hyperlink r:id="rId11" w:history="1">
        <w:r w:rsidRPr="00EF4999">
          <w:rPr>
            <w:rStyle w:val="Hypertextovprepojenie"/>
            <w:color w:val="auto"/>
            <w:u w:val="none"/>
            <w:lang w:eastAsia="cs-CZ"/>
          </w:rPr>
          <w:t>21/2007 Z. z.</w:t>
        </w:r>
      </w:hyperlink>
      <w:r w:rsidRPr="00EF4999">
        <w:rPr>
          <w:lang w:eastAsia="cs-CZ"/>
        </w:rPr>
        <w:t xml:space="preserve">, zákona č. </w:t>
      </w:r>
      <w:hyperlink r:id="rId12" w:history="1">
        <w:r w:rsidRPr="00EF4999">
          <w:rPr>
            <w:rStyle w:val="Hypertextovprepojenie"/>
            <w:color w:val="auto"/>
            <w:u w:val="none"/>
            <w:lang w:eastAsia="cs-CZ"/>
          </w:rPr>
          <w:t>335/2007 Z. z.</w:t>
        </w:r>
      </w:hyperlink>
      <w:r w:rsidRPr="00EF4999">
        <w:rPr>
          <w:lang w:eastAsia="cs-CZ"/>
        </w:rPr>
        <w:t xml:space="preserve">, zákona č. </w:t>
      </w:r>
      <w:hyperlink r:id="rId13" w:history="1">
        <w:r w:rsidRPr="00EF4999">
          <w:rPr>
            <w:rStyle w:val="Hypertextovprepojenie"/>
            <w:color w:val="auto"/>
            <w:u w:val="none"/>
            <w:lang w:eastAsia="cs-CZ"/>
          </w:rPr>
          <w:t>94/2007 Z. z.</w:t>
        </w:r>
      </w:hyperlink>
      <w:r w:rsidRPr="00EF4999">
        <w:rPr>
          <w:lang w:eastAsia="cs-CZ"/>
        </w:rPr>
        <w:t xml:space="preserve">, zákona č. </w:t>
      </w:r>
      <w:hyperlink r:id="rId14" w:history="1">
        <w:r w:rsidRPr="00EF4999">
          <w:rPr>
            <w:rStyle w:val="Hypertextovprepojenie"/>
            <w:color w:val="auto"/>
            <w:u w:val="none"/>
            <w:lang w:eastAsia="cs-CZ"/>
          </w:rPr>
          <w:t>408/2008 Z. z.</w:t>
        </w:r>
      </w:hyperlink>
      <w:r w:rsidRPr="00EF4999">
        <w:rPr>
          <w:lang w:eastAsia="cs-CZ"/>
        </w:rPr>
        <w:t xml:space="preserve">, zákona č.  </w:t>
      </w:r>
      <w:hyperlink r:id="rId15" w:history="1">
        <w:r w:rsidRPr="00EF4999">
          <w:rPr>
            <w:rStyle w:val="Hypertextovprepojenie"/>
            <w:color w:val="auto"/>
            <w:u w:val="none"/>
            <w:lang w:eastAsia="cs-CZ"/>
          </w:rPr>
          <w:t>120/2010 Z. z.</w:t>
        </w:r>
      </w:hyperlink>
      <w:r w:rsidRPr="00EF4999">
        <w:rPr>
          <w:lang w:eastAsia="cs-CZ"/>
        </w:rPr>
        <w:t xml:space="preserve">, zákona č. </w:t>
      </w:r>
      <w:hyperlink r:id="rId16" w:history="1">
        <w:r w:rsidRPr="00EF4999">
          <w:rPr>
            <w:rStyle w:val="Hypertextovprepojenie"/>
            <w:color w:val="auto"/>
            <w:u w:val="none"/>
            <w:lang w:eastAsia="cs-CZ"/>
          </w:rPr>
          <w:t>137/2010 Z. z.</w:t>
        </w:r>
      </w:hyperlink>
      <w:r w:rsidRPr="00EF4999">
        <w:rPr>
          <w:lang w:eastAsia="cs-CZ"/>
        </w:rPr>
        <w:t xml:space="preserve">, zákona č. </w:t>
      </w:r>
      <w:hyperlink r:id="rId17" w:history="1">
        <w:r w:rsidRPr="00EF4999">
          <w:rPr>
            <w:rStyle w:val="Hypertextovprepojenie"/>
            <w:color w:val="auto"/>
            <w:u w:val="none"/>
            <w:lang w:eastAsia="cs-CZ"/>
          </w:rPr>
          <w:t>145/2010 Z. z.</w:t>
        </w:r>
      </w:hyperlink>
      <w:r w:rsidRPr="00EF4999">
        <w:rPr>
          <w:lang w:eastAsia="cs-CZ"/>
        </w:rPr>
        <w:t xml:space="preserve">, zákona č. </w:t>
      </w:r>
      <w:hyperlink r:id="rId18" w:history="1">
        <w:r w:rsidRPr="00EF4999">
          <w:rPr>
            <w:rStyle w:val="Hypertextovprepojenie"/>
            <w:color w:val="auto"/>
            <w:u w:val="none"/>
            <w:lang w:eastAsia="cs-CZ"/>
          </w:rPr>
          <w:t>350/2011 Z. z.</w:t>
        </w:r>
      </w:hyperlink>
      <w:r w:rsidRPr="00EF4999">
        <w:rPr>
          <w:lang w:eastAsia="cs-CZ"/>
        </w:rPr>
        <w:t xml:space="preserve">, zákona č. </w:t>
      </w:r>
      <w:hyperlink r:id="rId19" w:history="1">
        <w:r w:rsidRPr="00EF4999">
          <w:rPr>
            <w:rStyle w:val="Hypertextovprepojenie"/>
            <w:color w:val="auto"/>
            <w:u w:val="none"/>
            <w:lang w:eastAsia="cs-CZ"/>
          </w:rPr>
          <w:t>143/2013 Z. z.</w:t>
        </w:r>
      </w:hyperlink>
      <w:r w:rsidRPr="00EF4999">
        <w:rPr>
          <w:lang w:eastAsia="cs-CZ"/>
        </w:rPr>
        <w:t xml:space="preserve">, zákona č. </w:t>
      </w:r>
      <w:hyperlink r:id="rId20" w:history="1">
        <w:r w:rsidRPr="00EF4999">
          <w:rPr>
            <w:rStyle w:val="Hypertextovprepojenie"/>
            <w:color w:val="auto"/>
            <w:u w:val="none"/>
            <w:lang w:eastAsia="cs-CZ"/>
          </w:rPr>
          <w:t>143/2013 Z. z.</w:t>
        </w:r>
      </w:hyperlink>
      <w:r w:rsidRPr="00EF4999">
        <w:rPr>
          <w:lang w:eastAsia="cs-CZ"/>
        </w:rPr>
        <w:t xml:space="preserve">, zákona č. </w:t>
      </w:r>
      <w:hyperlink r:id="rId21" w:history="1">
        <w:r w:rsidRPr="00EF4999">
          <w:rPr>
            <w:rStyle w:val="Hypertextovprepojenie"/>
            <w:color w:val="auto"/>
            <w:u w:val="none"/>
            <w:lang w:eastAsia="cs-CZ"/>
          </w:rPr>
          <w:t>314/2014 Z. z.</w:t>
        </w:r>
      </w:hyperlink>
      <w:r w:rsidRPr="00EF4999">
        <w:rPr>
          <w:lang w:eastAsia="cs-CZ"/>
        </w:rPr>
        <w:t xml:space="preserve">, zákona č. </w:t>
      </w:r>
      <w:hyperlink r:id="rId22" w:history="1">
        <w:r w:rsidRPr="00EF4999">
          <w:rPr>
            <w:rStyle w:val="Hypertextovprepojenie"/>
            <w:color w:val="auto"/>
            <w:u w:val="none"/>
            <w:lang w:eastAsia="cs-CZ"/>
          </w:rPr>
          <w:t>54/2015 Z. z.</w:t>
        </w:r>
      </w:hyperlink>
      <w:r w:rsidRPr="00EF4999">
        <w:rPr>
          <w:lang w:eastAsia="cs-CZ"/>
        </w:rPr>
        <w:t xml:space="preserve">, zákona č. </w:t>
      </w:r>
      <w:hyperlink r:id="rId23" w:history="1">
        <w:r w:rsidRPr="00EF4999">
          <w:rPr>
            <w:rStyle w:val="Hypertextovprepojenie"/>
            <w:color w:val="auto"/>
            <w:u w:val="none"/>
            <w:lang w:eastAsia="cs-CZ"/>
          </w:rPr>
          <w:t>91/2016 Z. z.</w:t>
        </w:r>
      </w:hyperlink>
      <w:r w:rsidRPr="00EF4999">
        <w:rPr>
          <w:lang w:eastAsia="cs-CZ"/>
        </w:rPr>
        <w:t xml:space="preserve">, zákona č. </w:t>
      </w:r>
      <w:hyperlink r:id="rId24" w:history="1">
        <w:r w:rsidRPr="00EF4999">
          <w:rPr>
            <w:rStyle w:val="Hypertextovprepojenie"/>
            <w:color w:val="auto"/>
            <w:u w:val="none"/>
            <w:lang w:eastAsia="cs-CZ"/>
          </w:rPr>
          <w:t>125/2016 Z. z.</w:t>
        </w:r>
      </w:hyperlink>
      <w:r w:rsidRPr="00EF4999">
        <w:rPr>
          <w:lang w:eastAsia="cs-CZ"/>
        </w:rPr>
        <w:t xml:space="preserve">, zákona č. </w:t>
      </w:r>
      <w:hyperlink r:id="rId25" w:history="1">
        <w:r w:rsidRPr="00EF4999">
          <w:rPr>
            <w:rStyle w:val="Hypertextovprepojenie"/>
            <w:color w:val="auto"/>
            <w:u w:val="none"/>
            <w:lang w:eastAsia="cs-CZ"/>
          </w:rPr>
          <w:t>96/2017 Z. z.</w:t>
        </w:r>
      </w:hyperlink>
      <w:r w:rsidRPr="00EF4999">
        <w:rPr>
          <w:lang w:eastAsia="cs-CZ"/>
        </w:rPr>
        <w:t xml:space="preserve">, zákona č. </w:t>
      </w:r>
      <w:hyperlink r:id="rId26" w:history="1">
        <w:r w:rsidRPr="00EF4999">
          <w:rPr>
            <w:rStyle w:val="Hypertextovprepojenie"/>
            <w:color w:val="auto"/>
            <w:u w:val="none"/>
            <w:lang w:eastAsia="cs-CZ"/>
          </w:rPr>
          <w:t>87/2018 Z. z.</w:t>
        </w:r>
      </w:hyperlink>
      <w:r w:rsidRPr="00EF4999">
        <w:rPr>
          <w:lang w:eastAsia="cs-CZ"/>
        </w:rPr>
        <w:t xml:space="preserve">, zákona č. </w:t>
      </w:r>
      <w:hyperlink r:id="rId27" w:history="1">
        <w:r w:rsidRPr="00EF4999">
          <w:rPr>
            <w:rStyle w:val="Hypertextovprepojenie"/>
            <w:color w:val="auto"/>
            <w:u w:val="none"/>
            <w:lang w:eastAsia="cs-CZ"/>
          </w:rPr>
          <w:t>18/2018 Z. z.</w:t>
        </w:r>
      </w:hyperlink>
      <w:r w:rsidRPr="00EF4999">
        <w:rPr>
          <w:lang w:eastAsia="cs-CZ"/>
        </w:rPr>
        <w:t xml:space="preserve">, zákona č. </w:t>
      </w:r>
      <w:hyperlink r:id="rId28" w:history="1">
        <w:r w:rsidRPr="00EF4999">
          <w:rPr>
            <w:rStyle w:val="Hypertextovprepojenie"/>
            <w:color w:val="auto"/>
            <w:u w:val="none"/>
            <w:lang w:eastAsia="cs-CZ"/>
          </w:rPr>
          <w:t>177/2018 Z. z.</w:t>
        </w:r>
      </w:hyperlink>
      <w:r w:rsidRPr="00EF4999">
        <w:rPr>
          <w:lang w:eastAsia="cs-CZ"/>
        </w:rPr>
        <w:t xml:space="preserve">, zákona č. </w:t>
      </w:r>
      <w:hyperlink r:id="rId29" w:history="1">
        <w:r w:rsidRPr="00EF4999">
          <w:rPr>
            <w:rStyle w:val="Hypertextovprepojenie"/>
            <w:color w:val="auto"/>
            <w:u w:val="none"/>
            <w:lang w:eastAsia="cs-CZ"/>
          </w:rPr>
          <w:t>177/2018 Z. z.</w:t>
        </w:r>
      </w:hyperlink>
      <w:r w:rsidRPr="00EF4999">
        <w:rPr>
          <w:lang w:eastAsia="cs-CZ"/>
        </w:rPr>
        <w:t xml:space="preserve">, zákona č.  </w:t>
      </w:r>
      <w:hyperlink r:id="rId30" w:history="1">
        <w:r w:rsidRPr="00EF4999">
          <w:rPr>
            <w:rStyle w:val="Hypertextovprepojenie"/>
            <w:color w:val="auto"/>
            <w:u w:val="none"/>
            <w:lang w:eastAsia="cs-CZ"/>
          </w:rPr>
          <w:t>308/2018 Z. z.</w:t>
        </w:r>
      </w:hyperlink>
      <w:r w:rsidRPr="00EF4999">
        <w:rPr>
          <w:lang w:eastAsia="cs-CZ"/>
        </w:rPr>
        <w:t xml:space="preserve">, zákona č. </w:t>
      </w:r>
      <w:hyperlink r:id="rId31" w:history="1">
        <w:r w:rsidRPr="00EF4999">
          <w:rPr>
            <w:rStyle w:val="Hypertextovprepojenie"/>
            <w:color w:val="auto"/>
            <w:u w:val="none"/>
            <w:lang w:eastAsia="cs-CZ"/>
          </w:rPr>
          <w:t>279/2019 Z. z.</w:t>
        </w:r>
      </w:hyperlink>
      <w:r w:rsidRPr="00EF4999">
        <w:rPr>
          <w:lang w:eastAsia="cs-CZ"/>
        </w:rPr>
        <w:t xml:space="preserve">, zákona č. </w:t>
      </w:r>
      <w:hyperlink r:id="rId32" w:history="1">
        <w:r w:rsidRPr="00EF4999">
          <w:rPr>
            <w:rStyle w:val="Hypertextovprepojenie"/>
            <w:color w:val="auto"/>
            <w:u w:val="none"/>
            <w:lang w:eastAsia="cs-CZ"/>
          </w:rPr>
          <w:t>363/2021 Z. z.</w:t>
        </w:r>
      </w:hyperlink>
      <w:r w:rsidRPr="00EF4999">
        <w:rPr>
          <w:lang w:eastAsia="cs-CZ"/>
        </w:rPr>
        <w:t xml:space="preserve">, zákona č. </w:t>
      </w:r>
      <w:hyperlink r:id="rId33" w:history="1">
        <w:r w:rsidRPr="00EF4999">
          <w:rPr>
            <w:rStyle w:val="Hypertextovprepojenie"/>
            <w:color w:val="auto"/>
            <w:u w:val="none"/>
            <w:lang w:eastAsia="cs-CZ"/>
          </w:rPr>
          <w:t>310/2021 Z. z.</w:t>
        </w:r>
      </w:hyperlink>
      <w:r w:rsidRPr="00EF4999">
        <w:rPr>
          <w:lang w:eastAsia="cs-CZ"/>
        </w:rPr>
        <w:t xml:space="preserve">, zákona č. </w:t>
      </w:r>
      <w:hyperlink r:id="rId34" w:history="1">
        <w:r w:rsidRPr="00EF4999">
          <w:rPr>
            <w:rStyle w:val="Hypertextovprepojenie"/>
            <w:color w:val="auto"/>
            <w:u w:val="none"/>
            <w:lang w:eastAsia="cs-CZ"/>
          </w:rPr>
          <w:t>146/2023 Z. z.</w:t>
        </w:r>
      </w:hyperlink>
      <w:r w:rsidRPr="00EF4999">
        <w:rPr>
          <w:lang w:eastAsia="cs-CZ"/>
        </w:rPr>
        <w:t xml:space="preserve">, zákona č. </w:t>
      </w:r>
      <w:hyperlink r:id="rId35" w:history="1">
        <w:r w:rsidRPr="00EF4999">
          <w:rPr>
            <w:rStyle w:val="Hypertextovprepojenie"/>
            <w:color w:val="auto"/>
            <w:u w:val="none"/>
            <w:lang w:eastAsia="cs-CZ"/>
          </w:rPr>
          <w:t>309/2023 Z. z.</w:t>
        </w:r>
      </w:hyperlink>
      <w:r w:rsidRPr="00EF4999">
        <w:rPr>
          <w:lang w:eastAsia="cs-CZ"/>
        </w:rPr>
        <w:t xml:space="preserve">, zákona č. </w:t>
      </w:r>
      <w:hyperlink r:id="rId36" w:history="1">
        <w:r w:rsidRPr="00EF4999">
          <w:rPr>
            <w:rStyle w:val="Hypertextovprepojenie"/>
            <w:color w:val="auto"/>
            <w:u w:val="none"/>
            <w:lang w:eastAsia="cs-CZ"/>
          </w:rPr>
          <w:t>161/2024 Z. z.</w:t>
        </w:r>
      </w:hyperlink>
      <w:r w:rsidRPr="00EF4999">
        <w:rPr>
          <w:lang w:eastAsia="cs-CZ"/>
        </w:rPr>
        <w:t xml:space="preserve">, zákona č. </w:t>
      </w:r>
      <w:hyperlink r:id="rId37" w:history="1">
        <w:r w:rsidRPr="00EF4999">
          <w:rPr>
            <w:rStyle w:val="Hypertextovprepojenie"/>
            <w:color w:val="auto"/>
            <w:u w:val="none"/>
            <w:lang w:eastAsia="cs-CZ"/>
          </w:rPr>
          <w:t>299/2024 Z. z.</w:t>
        </w:r>
      </w:hyperlink>
      <w:r w:rsidRPr="00EF4999">
        <w:rPr>
          <w:lang w:eastAsia="cs-CZ"/>
        </w:rPr>
        <w:t xml:space="preserve">, zákona č. </w:t>
      </w:r>
      <w:hyperlink r:id="rId38" w:history="1">
        <w:r w:rsidRPr="00EF4999">
          <w:rPr>
            <w:rStyle w:val="Hypertextovprepojenie"/>
            <w:color w:val="auto"/>
            <w:u w:val="none"/>
            <w:lang w:eastAsia="cs-CZ"/>
          </w:rPr>
          <w:t>366/2024 Z. z.</w:t>
        </w:r>
      </w:hyperlink>
      <w:r w:rsidRPr="00EF4999">
        <w:rPr>
          <w:lang w:eastAsia="cs-CZ"/>
        </w:rPr>
        <w:t xml:space="preserve">, zákona č. </w:t>
      </w:r>
      <w:hyperlink r:id="rId39" w:history="1">
        <w:r w:rsidRPr="00EF4999">
          <w:rPr>
            <w:rStyle w:val="Hypertextovprepojenie"/>
            <w:color w:val="auto"/>
            <w:u w:val="none"/>
            <w:lang w:eastAsia="cs-CZ"/>
          </w:rPr>
          <w:t>26/2025 Z. z.</w:t>
        </w:r>
      </w:hyperlink>
      <w:r w:rsidRPr="00EF4999">
        <w:rPr>
          <w:lang w:eastAsia="cs-CZ"/>
        </w:rPr>
        <w:t xml:space="preserve"> a zákona č. 116/2026 Z. z. sa mení a dopĺňa takto</w:t>
      </w:r>
      <w:r>
        <w:rPr>
          <w:lang w:eastAsia="cs-CZ"/>
        </w:rPr>
        <w:t>:</w:t>
      </w:r>
    </w:p>
    <w:p w14:paraId="0FE3FE12" w14:textId="77777777" w:rsidR="00DC6E55" w:rsidRDefault="00DC6E55" w:rsidP="00DC6E55">
      <w:pPr>
        <w:ind w:right="1"/>
        <w:jc w:val="both"/>
        <w:rPr>
          <w:lang w:eastAsia="cs-CZ"/>
        </w:rPr>
      </w:pPr>
    </w:p>
    <w:p w14:paraId="3896AB44" w14:textId="06BFD76D" w:rsidR="00DC6E55" w:rsidRDefault="00DC6E55" w:rsidP="005C0114">
      <w:pPr>
        <w:widowControl w:val="0"/>
        <w:numPr>
          <w:ilvl w:val="0"/>
          <w:numId w:val="129"/>
        </w:numPr>
        <w:spacing w:line="264" w:lineRule="auto"/>
        <w:ind w:left="284" w:hanging="284"/>
        <w:contextualSpacing/>
        <w:jc w:val="both"/>
        <w:rPr>
          <w:lang w:eastAsia="cs-CZ"/>
        </w:rPr>
      </w:pPr>
      <w:r>
        <w:rPr>
          <w:lang w:eastAsia="cs-CZ"/>
        </w:rPr>
        <w:t>V § 16c ods. 2 sa poznámka pod čiarou k odkazu 20d označuje ako poznámka pod čiarou 6.</w:t>
      </w:r>
    </w:p>
    <w:p w14:paraId="0735286C" w14:textId="77777777" w:rsidR="00DC6E55" w:rsidRDefault="00DC6E55" w:rsidP="005C0114">
      <w:pPr>
        <w:widowControl w:val="0"/>
        <w:spacing w:line="264" w:lineRule="auto"/>
        <w:contextualSpacing/>
        <w:jc w:val="both"/>
        <w:rPr>
          <w:lang w:eastAsia="cs-CZ"/>
        </w:rPr>
      </w:pPr>
    </w:p>
    <w:p w14:paraId="1D5C6D1C" w14:textId="27BD2B75" w:rsidR="00DC6E55" w:rsidRDefault="00DC6E55" w:rsidP="005C0114">
      <w:pPr>
        <w:widowControl w:val="0"/>
        <w:numPr>
          <w:ilvl w:val="0"/>
          <w:numId w:val="129"/>
        </w:numPr>
        <w:spacing w:line="264" w:lineRule="auto"/>
        <w:ind w:left="284" w:hanging="284"/>
        <w:contextualSpacing/>
        <w:jc w:val="both"/>
        <w:rPr>
          <w:lang w:eastAsia="cs-CZ"/>
        </w:rPr>
      </w:pPr>
      <w:r>
        <w:rPr>
          <w:lang w:eastAsia="cs-CZ"/>
        </w:rPr>
        <w:t>Poznámka pod čiarou k odkazu 20d sa vypúšťa.</w:t>
      </w:r>
    </w:p>
    <w:p w14:paraId="7DD295A6" w14:textId="77777777" w:rsidR="00DC6E55" w:rsidRDefault="00DC6E55" w:rsidP="005C0114">
      <w:pPr>
        <w:widowControl w:val="0"/>
        <w:spacing w:line="264" w:lineRule="auto"/>
        <w:contextualSpacing/>
        <w:jc w:val="both"/>
        <w:rPr>
          <w:lang w:eastAsia="cs-CZ"/>
        </w:rPr>
      </w:pPr>
    </w:p>
    <w:p w14:paraId="12C3F047" w14:textId="77777777" w:rsidR="00DC6E55" w:rsidRDefault="00DC6E55" w:rsidP="005C0114">
      <w:pPr>
        <w:widowControl w:val="0"/>
        <w:numPr>
          <w:ilvl w:val="0"/>
          <w:numId w:val="129"/>
        </w:numPr>
        <w:spacing w:line="264" w:lineRule="auto"/>
        <w:ind w:left="284" w:hanging="284"/>
        <w:contextualSpacing/>
        <w:jc w:val="both"/>
        <w:rPr>
          <w:lang w:eastAsia="cs-CZ"/>
        </w:rPr>
      </w:pPr>
      <w:r>
        <w:rPr>
          <w:lang w:eastAsia="cs-CZ"/>
        </w:rPr>
        <w:t>V § 25a sa odsek 1 dopĺňa písmenami e) a f), ktoré znejú:</w:t>
      </w:r>
    </w:p>
    <w:p w14:paraId="01E587B9" w14:textId="77777777" w:rsidR="00DC6E55" w:rsidRDefault="00DC6E55" w:rsidP="005C0114">
      <w:pPr>
        <w:spacing w:line="264" w:lineRule="auto"/>
        <w:jc w:val="both"/>
        <w:rPr>
          <w:lang w:eastAsia="cs-CZ"/>
        </w:rPr>
      </w:pPr>
      <w:r>
        <w:rPr>
          <w:lang w:eastAsia="cs-CZ"/>
        </w:rPr>
        <w:t xml:space="preserve">„e) </w:t>
      </w:r>
      <w:bookmarkStart w:id="186" w:name="_Hlk232688690"/>
      <w:r>
        <w:rPr>
          <w:lang w:eastAsia="cs-CZ"/>
        </w:rPr>
        <w:t>programom preverovania dôveryhodnosti súhrn procesných, technických a evidenčných opatrení, ktoré vykonáva držiteľ povolenia za účelom eliminácie rizík spojených s vnútorným nepriateľom s cieľom zaistiť, aby do vnútorného a životne dôležitého priestoru jadrového zariadenia mohli vstupovať bez sprievodu výlučne dôveryhodné osoby,</w:t>
      </w:r>
    </w:p>
    <w:p w14:paraId="5D9472F6" w14:textId="77777777" w:rsidR="00DC6E55" w:rsidRDefault="00DC6E55" w:rsidP="005C0114">
      <w:pPr>
        <w:spacing w:line="264" w:lineRule="auto"/>
        <w:jc w:val="both"/>
        <w:rPr>
          <w:lang w:eastAsia="cs-CZ"/>
        </w:rPr>
      </w:pPr>
      <w:r>
        <w:rPr>
          <w:lang w:eastAsia="cs-CZ"/>
        </w:rPr>
        <w:t>f) za dôveryhodnú osobu sa považuje fyzická osoba s kladným záverečným</w:t>
      </w:r>
      <w:r>
        <w:rPr>
          <w:color w:val="767171" w:themeColor="background2" w:themeShade="80"/>
          <w:lang w:eastAsia="cs-CZ"/>
        </w:rPr>
        <w:t xml:space="preserve"> </w:t>
      </w:r>
      <w:r>
        <w:rPr>
          <w:lang w:eastAsia="cs-CZ"/>
        </w:rPr>
        <w:t>vyhodnotením z programu preverovania dôveryhodnosti.“.</w:t>
      </w:r>
    </w:p>
    <w:bookmarkEnd w:id="186"/>
    <w:p w14:paraId="230B2E66" w14:textId="77777777" w:rsidR="00DC6E55" w:rsidRDefault="00DC6E55" w:rsidP="005C0114">
      <w:pPr>
        <w:widowControl w:val="0"/>
        <w:spacing w:line="264" w:lineRule="auto"/>
        <w:ind w:left="720"/>
        <w:contextualSpacing/>
        <w:jc w:val="both"/>
      </w:pPr>
    </w:p>
    <w:p w14:paraId="7EFFC02A" w14:textId="77777777" w:rsidR="00DC6E55" w:rsidRPr="00BE2DA6" w:rsidRDefault="00DC6E55" w:rsidP="005C0114">
      <w:pPr>
        <w:widowControl w:val="0"/>
        <w:numPr>
          <w:ilvl w:val="0"/>
          <w:numId w:val="129"/>
        </w:numPr>
        <w:spacing w:line="264" w:lineRule="auto"/>
        <w:ind w:left="284" w:hanging="284"/>
        <w:contextualSpacing/>
        <w:jc w:val="both"/>
      </w:pPr>
      <w:r w:rsidRPr="00BE2DA6">
        <w:rPr>
          <w:lang w:eastAsia="cs-CZ"/>
        </w:rPr>
        <w:t>V § 25a odseky 3 a 4 znejú:</w:t>
      </w:r>
    </w:p>
    <w:p w14:paraId="347C058B" w14:textId="77777777" w:rsidR="00DC6E55" w:rsidRPr="00BE2DA6" w:rsidRDefault="00DC6E55" w:rsidP="005C0114">
      <w:pPr>
        <w:spacing w:line="264" w:lineRule="auto"/>
        <w:ind w:firstLine="284"/>
        <w:jc w:val="both"/>
        <w:rPr>
          <w:lang w:eastAsia="cs-CZ"/>
        </w:rPr>
      </w:pPr>
      <w:bookmarkStart w:id="187" w:name="_Hlk232688745"/>
      <w:r w:rsidRPr="00BE2DA6">
        <w:rPr>
          <w:lang w:eastAsia="cs-CZ"/>
        </w:rPr>
        <w:t>„(3) Za spoľahlivého sa na účely tohto zákona považuje ten, kto je</w:t>
      </w:r>
    </w:p>
    <w:p w14:paraId="14ED69C2" w14:textId="77777777" w:rsidR="00DC6E55" w:rsidRPr="00BE2DA6" w:rsidRDefault="00DC6E55" w:rsidP="005C0114">
      <w:pPr>
        <w:pStyle w:val="Odsekzoznamu"/>
        <w:numPr>
          <w:ilvl w:val="0"/>
          <w:numId w:val="130"/>
        </w:numPr>
        <w:spacing w:after="0" w:line="264" w:lineRule="auto"/>
        <w:ind w:left="426" w:hanging="426"/>
        <w:jc w:val="both"/>
        <w:rPr>
          <w:rFonts w:ascii="Times New Roman" w:eastAsia="Times New Roman" w:hAnsi="Times New Roman" w:cs="Times New Roman"/>
          <w:sz w:val="24"/>
          <w:szCs w:val="24"/>
          <w:lang w:eastAsia="cs-CZ"/>
        </w:rPr>
      </w:pPr>
      <w:r w:rsidRPr="00BE2DA6">
        <w:rPr>
          <w:rFonts w:ascii="Times New Roman" w:eastAsia="Times New Roman" w:hAnsi="Times New Roman" w:cs="Times New Roman"/>
          <w:sz w:val="24"/>
          <w:szCs w:val="24"/>
          <w:lang w:eastAsia="cs-CZ"/>
        </w:rPr>
        <w:t>bezpečnostne spôsobilý podľa osobitného predpisu,</w:t>
      </w:r>
      <w:r w:rsidRPr="00BE2DA6">
        <w:rPr>
          <w:rFonts w:ascii="Times New Roman" w:eastAsia="Times New Roman" w:hAnsi="Times New Roman" w:cs="Times New Roman"/>
          <w:sz w:val="24"/>
          <w:szCs w:val="24"/>
          <w:vertAlign w:val="superscript"/>
          <w:lang w:eastAsia="cs-CZ"/>
        </w:rPr>
        <w:t>36da</w:t>
      </w:r>
      <w:r w:rsidRPr="00BE2DA6">
        <w:rPr>
          <w:rFonts w:ascii="Times New Roman" w:eastAsia="Times New Roman" w:hAnsi="Times New Roman" w:cs="Times New Roman"/>
          <w:sz w:val="24"/>
          <w:szCs w:val="24"/>
          <w:lang w:eastAsia="cs-CZ"/>
        </w:rPr>
        <w:t>)</w:t>
      </w:r>
    </w:p>
    <w:p w14:paraId="72FEFD28" w14:textId="77777777" w:rsidR="00DC6E55" w:rsidRPr="00BE2DA6" w:rsidRDefault="00DC6E55" w:rsidP="005C0114">
      <w:pPr>
        <w:pStyle w:val="Odsekzoznamu"/>
        <w:numPr>
          <w:ilvl w:val="0"/>
          <w:numId w:val="130"/>
        </w:numPr>
        <w:spacing w:after="0" w:line="264" w:lineRule="auto"/>
        <w:ind w:left="426" w:hanging="426"/>
        <w:jc w:val="both"/>
        <w:rPr>
          <w:rFonts w:ascii="Times New Roman" w:eastAsia="Times New Roman" w:hAnsi="Times New Roman" w:cs="Times New Roman"/>
          <w:sz w:val="24"/>
          <w:szCs w:val="24"/>
          <w:lang w:eastAsia="cs-CZ"/>
        </w:rPr>
      </w:pPr>
      <w:r w:rsidRPr="00BE2DA6">
        <w:rPr>
          <w:rFonts w:ascii="Times New Roman" w:eastAsia="Times New Roman" w:hAnsi="Times New Roman" w:cs="Times New Roman"/>
          <w:sz w:val="24"/>
          <w:szCs w:val="24"/>
          <w:lang w:eastAsia="cs-CZ"/>
        </w:rPr>
        <w:t>držiteľom platného osvedčenia na oboznamovanie sa s utajovanými skutočnosťami stupňa utajenia Prísne tajné, Tajné a Dôverné podľa osobitného predpisu</w:t>
      </w:r>
      <w:r w:rsidRPr="00BE2DA6">
        <w:rPr>
          <w:rFonts w:ascii="Times New Roman" w:eastAsia="Times New Roman" w:hAnsi="Times New Roman" w:cs="Times New Roman"/>
          <w:sz w:val="24"/>
          <w:szCs w:val="24"/>
          <w:vertAlign w:val="superscript"/>
          <w:lang w:eastAsia="cs-CZ"/>
        </w:rPr>
        <w:t>6</w:t>
      </w:r>
      <w:r w:rsidRPr="00BE2DA6">
        <w:rPr>
          <w:rFonts w:ascii="Times New Roman" w:eastAsia="Times New Roman" w:hAnsi="Times New Roman" w:cs="Times New Roman"/>
          <w:sz w:val="24"/>
          <w:szCs w:val="24"/>
          <w:lang w:eastAsia="cs-CZ"/>
        </w:rPr>
        <w:t>) alebo</w:t>
      </w:r>
    </w:p>
    <w:p w14:paraId="3B42E4E3" w14:textId="77777777" w:rsidR="00DC6E55" w:rsidRPr="00BE2DA6" w:rsidRDefault="00DC6E55" w:rsidP="005C0114">
      <w:pPr>
        <w:pStyle w:val="Odsekzoznamu"/>
        <w:numPr>
          <w:ilvl w:val="0"/>
          <w:numId w:val="130"/>
        </w:numPr>
        <w:spacing w:after="0" w:line="264" w:lineRule="auto"/>
        <w:ind w:left="426" w:hanging="426"/>
        <w:jc w:val="both"/>
        <w:rPr>
          <w:rFonts w:ascii="Times New Roman" w:eastAsia="Times New Roman" w:hAnsi="Times New Roman" w:cs="Times New Roman"/>
          <w:sz w:val="24"/>
          <w:szCs w:val="24"/>
          <w:lang w:eastAsia="cs-CZ"/>
        </w:rPr>
      </w:pPr>
      <w:r w:rsidRPr="00BE2DA6">
        <w:rPr>
          <w:rFonts w:ascii="Times New Roman" w:eastAsia="Times New Roman" w:hAnsi="Times New Roman" w:cs="Times New Roman"/>
          <w:sz w:val="24"/>
          <w:szCs w:val="24"/>
          <w:lang w:eastAsia="cs-CZ"/>
        </w:rPr>
        <w:t>preukázateľne spoľahlivý na účely výkonu činnosti podľa osobitných predpisov.</w:t>
      </w:r>
      <w:r w:rsidRPr="00BE2DA6">
        <w:rPr>
          <w:rFonts w:ascii="Times New Roman" w:eastAsia="Times New Roman" w:hAnsi="Times New Roman" w:cs="Times New Roman"/>
          <w:sz w:val="24"/>
          <w:szCs w:val="24"/>
          <w:vertAlign w:val="superscript"/>
          <w:lang w:eastAsia="cs-CZ"/>
        </w:rPr>
        <w:t>36db</w:t>
      </w:r>
      <w:r w:rsidRPr="00BE2DA6">
        <w:rPr>
          <w:rFonts w:ascii="Times New Roman" w:eastAsia="Times New Roman" w:hAnsi="Times New Roman" w:cs="Times New Roman"/>
          <w:sz w:val="24"/>
          <w:szCs w:val="24"/>
          <w:lang w:eastAsia="cs-CZ"/>
        </w:rPr>
        <w:t>)</w:t>
      </w:r>
    </w:p>
    <w:p w14:paraId="1053ADF6" w14:textId="77777777" w:rsidR="00DC6E55" w:rsidRDefault="00DC6E55" w:rsidP="005C0114">
      <w:pPr>
        <w:spacing w:line="264" w:lineRule="auto"/>
        <w:jc w:val="both"/>
        <w:rPr>
          <w:lang w:eastAsia="cs-CZ"/>
        </w:rPr>
      </w:pPr>
    </w:p>
    <w:p w14:paraId="75457381" w14:textId="77777777" w:rsidR="00DC6E55" w:rsidRDefault="00DC6E55" w:rsidP="00DD6393">
      <w:pPr>
        <w:shd w:val="clear" w:color="auto" w:fill="FFFFFF" w:themeFill="background1"/>
        <w:spacing w:line="264" w:lineRule="auto"/>
        <w:ind w:firstLine="284"/>
        <w:jc w:val="both"/>
        <w:rPr>
          <w:lang w:eastAsia="cs-CZ"/>
        </w:rPr>
      </w:pPr>
      <w:r>
        <w:rPr>
          <w:lang w:eastAsia="cs-CZ"/>
        </w:rPr>
        <w:t>(4) Na účel preukázania spoľahlivosti podľa odseku 3 písm. a) postupuje držiteľ povolenia podľa osobitného predpisu.</w:t>
      </w:r>
      <w:r>
        <w:rPr>
          <w:vertAlign w:val="superscript"/>
          <w:lang w:eastAsia="cs-CZ"/>
        </w:rPr>
        <w:t>36da</w:t>
      </w:r>
      <w:r>
        <w:rPr>
          <w:lang w:eastAsia="cs-CZ"/>
        </w:rPr>
        <w:t xml:space="preserve">) Žiadosť sa podáva pre každú fyzickú osobu, ktorá má byť </w:t>
      </w:r>
      <w:r>
        <w:rPr>
          <w:lang w:eastAsia="cs-CZ"/>
        </w:rPr>
        <w:lastRenderedPageBreak/>
        <w:t xml:space="preserve">oprávnená vstupovať do vnútorného priestoru a životne dôležitého priestoru bez sprievodu podľa odseku 9, okrem fyzických osôb, ktoré sa považujú za spoľahlivé podľa odseku 3 písm. b) a c), a predložia držiteľovi povolenia doklad preukazujúci splnenie uvedenej požiadavky.“.  </w:t>
      </w:r>
    </w:p>
    <w:p w14:paraId="046D2476" w14:textId="77777777" w:rsidR="00DC6E55" w:rsidRDefault="00DC6E55" w:rsidP="00DD6393">
      <w:pPr>
        <w:shd w:val="clear" w:color="auto" w:fill="FFFFFF" w:themeFill="background1"/>
        <w:spacing w:line="264" w:lineRule="auto"/>
        <w:jc w:val="both"/>
        <w:rPr>
          <w:lang w:eastAsia="cs-CZ"/>
        </w:rPr>
      </w:pPr>
    </w:p>
    <w:p w14:paraId="6A1C7B70" w14:textId="77777777" w:rsidR="00DC6E55" w:rsidRDefault="00DC6E55" w:rsidP="00DD6393">
      <w:pPr>
        <w:shd w:val="clear" w:color="auto" w:fill="FFFFFF" w:themeFill="background1"/>
        <w:spacing w:line="264" w:lineRule="auto"/>
        <w:jc w:val="both"/>
        <w:rPr>
          <w:lang w:eastAsia="cs-CZ"/>
        </w:rPr>
      </w:pPr>
      <w:r>
        <w:rPr>
          <w:lang w:eastAsia="cs-CZ"/>
        </w:rPr>
        <w:t>Poznámky pod čiarou k odkazom 36da a 36db znejú:</w:t>
      </w:r>
    </w:p>
    <w:p w14:paraId="61B856D8" w14:textId="77777777" w:rsidR="00DC6E55" w:rsidRDefault="00DC6E55" w:rsidP="00DD6393">
      <w:pPr>
        <w:shd w:val="clear" w:color="auto" w:fill="FFFFFF" w:themeFill="background1"/>
        <w:spacing w:line="264" w:lineRule="auto"/>
        <w:jc w:val="both"/>
        <w:rPr>
          <w:lang w:eastAsia="cs-CZ"/>
        </w:rPr>
      </w:pPr>
      <w:r>
        <w:rPr>
          <w:lang w:eastAsia="cs-CZ"/>
        </w:rPr>
        <w:t>„</w:t>
      </w:r>
      <w:r>
        <w:rPr>
          <w:vertAlign w:val="superscript"/>
          <w:lang w:eastAsia="cs-CZ"/>
        </w:rPr>
        <w:t>36da</w:t>
      </w:r>
      <w:r>
        <w:rPr>
          <w:lang w:eastAsia="cs-CZ"/>
        </w:rPr>
        <w:t>) § 69a až 69d zákona č. 215/2004 Z. z. v znení zákona č. .../2026 Z. z.</w:t>
      </w:r>
    </w:p>
    <w:p w14:paraId="77E89088" w14:textId="77777777" w:rsidR="00DC6E55" w:rsidRDefault="00DC6E55" w:rsidP="00DD6393">
      <w:pPr>
        <w:shd w:val="clear" w:color="auto" w:fill="FFFFFF" w:themeFill="background1"/>
        <w:spacing w:line="264" w:lineRule="auto"/>
        <w:ind w:right="1"/>
        <w:jc w:val="both"/>
        <w:rPr>
          <w:lang w:eastAsia="cs-CZ"/>
        </w:rPr>
      </w:pPr>
      <w:r>
        <w:rPr>
          <w:vertAlign w:val="superscript"/>
          <w:lang w:eastAsia="cs-CZ"/>
        </w:rPr>
        <w:t>36db</w:t>
      </w:r>
      <w:r>
        <w:rPr>
          <w:lang w:eastAsia="cs-CZ"/>
        </w:rPr>
        <w:t>) Zákon č. 73/1998 Z. z. o štátnej službe príslušníkov Policajného zboru, Slovenskej informačnej služby, Zboru väzenskej a justičnej stráže Slovenskej republiky a Železničnej polície v znení neskorších predpisov.</w:t>
      </w:r>
    </w:p>
    <w:p w14:paraId="2FFD991C" w14:textId="77777777" w:rsidR="00DC6E55" w:rsidRDefault="00DC6E55" w:rsidP="00DD6393">
      <w:pPr>
        <w:shd w:val="clear" w:color="auto" w:fill="FFFFFF" w:themeFill="background1"/>
        <w:spacing w:line="264" w:lineRule="auto"/>
        <w:ind w:right="1"/>
        <w:jc w:val="both"/>
        <w:rPr>
          <w:lang w:eastAsia="cs-CZ"/>
        </w:rPr>
      </w:pPr>
      <w:r>
        <w:rPr>
          <w:lang w:eastAsia="cs-CZ"/>
        </w:rPr>
        <w:t>Zákon č. 473/2005 Z. z. o poskytovaní služieb v oblasti súkromnej bezpečnosti a o zmene a doplnení niektorých zákonov (zákon o súkromnej bezpečnosti) v znení neskorších predpisov.“.</w:t>
      </w:r>
    </w:p>
    <w:bookmarkEnd w:id="187"/>
    <w:p w14:paraId="2EE789A2" w14:textId="77777777" w:rsidR="00DC6E55" w:rsidRDefault="00DC6E55" w:rsidP="00DD6393">
      <w:pPr>
        <w:widowControl w:val="0"/>
        <w:spacing w:line="264" w:lineRule="auto"/>
        <w:ind w:left="720" w:right="1"/>
        <w:contextualSpacing/>
        <w:jc w:val="both"/>
        <w:rPr>
          <w:lang w:eastAsia="cs-CZ"/>
        </w:rPr>
      </w:pPr>
    </w:p>
    <w:p w14:paraId="0397EA1E" w14:textId="77777777" w:rsidR="00DC6E55" w:rsidRDefault="00DC6E55" w:rsidP="00DD6393">
      <w:pPr>
        <w:widowControl w:val="0"/>
        <w:numPr>
          <w:ilvl w:val="0"/>
          <w:numId w:val="129"/>
        </w:numPr>
        <w:spacing w:line="264" w:lineRule="auto"/>
        <w:ind w:left="284" w:right="1" w:hanging="284"/>
        <w:contextualSpacing/>
        <w:jc w:val="both"/>
        <w:rPr>
          <w:lang w:eastAsia="cs-CZ"/>
        </w:rPr>
      </w:pPr>
      <w:r>
        <w:rPr>
          <w:lang w:eastAsia="cs-CZ"/>
        </w:rPr>
        <w:t>V § 25a odsek 6 znie:</w:t>
      </w:r>
    </w:p>
    <w:p w14:paraId="75FD2157" w14:textId="77777777" w:rsidR="00DC6E55" w:rsidRDefault="00DC6E55" w:rsidP="00DD6393">
      <w:pPr>
        <w:widowControl w:val="0"/>
        <w:spacing w:line="264" w:lineRule="auto"/>
        <w:ind w:right="1"/>
        <w:contextualSpacing/>
        <w:jc w:val="both"/>
        <w:rPr>
          <w:lang w:eastAsia="cs-CZ"/>
        </w:rPr>
      </w:pPr>
      <w:bookmarkStart w:id="188" w:name="_Hlk232688776"/>
      <w:r>
        <w:rPr>
          <w:lang w:eastAsia="cs-CZ"/>
        </w:rPr>
        <w:t>„(6) Do vnútorného priestoru a životne dôležitého priestoru môže bez sprievodu vstupovať</w:t>
      </w:r>
    </w:p>
    <w:p w14:paraId="0AF4F966" w14:textId="77777777" w:rsidR="00DC6E55" w:rsidRDefault="00DC6E55" w:rsidP="00DD6393">
      <w:pPr>
        <w:widowControl w:val="0"/>
        <w:spacing w:line="264" w:lineRule="auto"/>
        <w:ind w:left="426" w:right="1" w:hanging="426"/>
        <w:jc w:val="both"/>
        <w:rPr>
          <w:lang w:eastAsia="cs-CZ"/>
        </w:rPr>
      </w:pPr>
      <w:r>
        <w:rPr>
          <w:lang w:eastAsia="cs-CZ"/>
        </w:rPr>
        <w:t>a)</w:t>
      </w:r>
      <w:r>
        <w:rPr>
          <w:lang w:eastAsia="cs-CZ"/>
        </w:rPr>
        <w:tab/>
        <w:t>inšpektor jadrovej bezpečnosti, ktorý je držiteľom platného osvedčenia na oboznamovanie sa s utajovanými skutočnosťami stupňa utajenia Prísne tajné, Tajné a Dôverné podľa osobitného predpisu</w:t>
      </w:r>
      <w:r>
        <w:rPr>
          <w:vertAlign w:val="superscript"/>
          <w:lang w:eastAsia="cs-CZ"/>
        </w:rPr>
        <w:t>6</w:t>
      </w:r>
      <w:r>
        <w:rPr>
          <w:lang w:eastAsia="cs-CZ"/>
        </w:rPr>
        <w:t>) alebo je bezpečnostne spôsobilý podľa osobitného predpisu,</w:t>
      </w:r>
      <w:r>
        <w:rPr>
          <w:vertAlign w:val="superscript"/>
          <w:lang w:eastAsia="cs-CZ"/>
        </w:rPr>
        <w:t>36da</w:t>
      </w:r>
      <w:r>
        <w:rPr>
          <w:lang w:eastAsia="cs-CZ"/>
        </w:rPr>
        <w:t>)</w:t>
      </w:r>
    </w:p>
    <w:p w14:paraId="73107C05" w14:textId="77777777" w:rsidR="00DC6E55" w:rsidRDefault="00DC6E55" w:rsidP="00DD6393">
      <w:pPr>
        <w:widowControl w:val="0"/>
        <w:spacing w:line="264" w:lineRule="auto"/>
        <w:ind w:left="426" w:right="1" w:hanging="426"/>
        <w:jc w:val="both"/>
        <w:rPr>
          <w:lang w:eastAsia="cs-CZ"/>
        </w:rPr>
      </w:pPr>
      <w:r>
        <w:rPr>
          <w:lang w:eastAsia="cs-CZ"/>
        </w:rPr>
        <w:t>b)</w:t>
      </w:r>
      <w:r>
        <w:rPr>
          <w:lang w:eastAsia="cs-CZ"/>
        </w:rPr>
        <w:tab/>
        <w:t>iná osoba vykonávajúca štátny dozor v jadrovom zariadení podľa osobitných predpisov,</w:t>
      </w:r>
      <w:r>
        <w:rPr>
          <w:vertAlign w:val="superscript"/>
          <w:lang w:eastAsia="cs-CZ"/>
        </w:rPr>
        <w:t>36f</w:t>
      </w:r>
      <w:r>
        <w:rPr>
          <w:lang w:eastAsia="cs-CZ"/>
        </w:rPr>
        <w:t>) ktorá je držiteľom platného osvedčenia na oboznamovanie sa s utajovanými skutočnosťami stupňa utajenia Prísne tajné, Tajné a Dôverné podľa osobitného predpisu</w:t>
      </w:r>
      <w:r>
        <w:rPr>
          <w:vertAlign w:val="superscript"/>
          <w:lang w:eastAsia="cs-CZ"/>
        </w:rPr>
        <w:t>6</w:t>
      </w:r>
      <w:r>
        <w:rPr>
          <w:lang w:eastAsia="cs-CZ"/>
        </w:rPr>
        <w:t>) alebo je bezpečnostne spôsobilá podľa osobitného predpisu,</w:t>
      </w:r>
      <w:r>
        <w:rPr>
          <w:vertAlign w:val="superscript"/>
          <w:lang w:eastAsia="cs-CZ"/>
        </w:rPr>
        <w:t>36da</w:t>
      </w:r>
      <w:r>
        <w:rPr>
          <w:lang w:eastAsia="cs-CZ"/>
        </w:rPr>
        <w:t>)</w:t>
      </w:r>
    </w:p>
    <w:p w14:paraId="5A72ADF9" w14:textId="77777777" w:rsidR="00DC6E55" w:rsidRDefault="00DC6E55" w:rsidP="00DD6393">
      <w:pPr>
        <w:widowControl w:val="0"/>
        <w:spacing w:line="264" w:lineRule="auto"/>
        <w:ind w:left="426" w:right="1" w:hanging="426"/>
        <w:jc w:val="both"/>
        <w:rPr>
          <w:lang w:eastAsia="cs-CZ"/>
        </w:rPr>
      </w:pPr>
      <w:r>
        <w:rPr>
          <w:lang w:eastAsia="cs-CZ"/>
        </w:rPr>
        <w:t>c)</w:t>
      </w:r>
      <w:r>
        <w:rPr>
          <w:lang w:eastAsia="cs-CZ"/>
        </w:rPr>
        <w:tab/>
        <w:t>osoba, ktorá je preukázateľne spoľahlivá na účely výkonu činnosti podľa osobitných predpisov.</w:t>
      </w:r>
      <w:r>
        <w:rPr>
          <w:vertAlign w:val="superscript"/>
          <w:lang w:eastAsia="cs-CZ"/>
        </w:rPr>
        <w:t>36db</w:t>
      </w:r>
      <w:r>
        <w:rPr>
          <w:lang w:eastAsia="cs-CZ"/>
        </w:rPr>
        <w:t>)</w:t>
      </w:r>
      <w:r>
        <w:t>“.</w:t>
      </w:r>
    </w:p>
    <w:bookmarkEnd w:id="188"/>
    <w:p w14:paraId="7C89017F" w14:textId="77777777" w:rsidR="00DC6E55" w:rsidRDefault="00DC6E55" w:rsidP="00DD6393">
      <w:pPr>
        <w:shd w:val="clear" w:color="auto" w:fill="FFFFFF" w:themeFill="background1"/>
        <w:spacing w:line="264" w:lineRule="auto"/>
        <w:ind w:right="1"/>
        <w:jc w:val="both"/>
      </w:pPr>
    </w:p>
    <w:p w14:paraId="2F0B4F63" w14:textId="77777777" w:rsidR="00DC6E55" w:rsidRDefault="00DC6E55" w:rsidP="00DD6393">
      <w:pPr>
        <w:widowControl w:val="0"/>
        <w:numPr>
          <w:ilvl w:val="0"/>
          <w:numId w:val="129"/>
        </w:numPr>
        <w:spacing w:line="264" w:lineRule="auto"/>
        <w:ind w:left="426" w:right="1" w:hanging="426"/>
        <w:contextualSpacing/>
        <w:jc w:val="both"/>
        <w:rPr>
          <w:lang w:eastAsia="cs-CZ"/>
        </w:rPr>
      </w:pPr>
      <w:r>
        <w:rPr>
          <w:lang w:eastAsia="cs-CZ"/>
        </w:rPr>
        <w:t>V § 25a odsek 9 znie:</w:t>
      </w:r>
    </w:p>
    <w:p w14:paraId="5FF15251" w14:textId="77777777" w:rsidR="00DC6E55" w:rsidRDefault="00DC6E55" w:rsidP="00DD6393">
      <w:pPr>
        <w:widowControl w:val="0"/>
        <w:spacing w:line="264" w:lineRule="auto"/>
        <w:ind w:right="1"/>
        <w:contextualSpacing/>
        <w:jc w:val="both"/>
        <w:rPr>
          <w:lang w:eastAsia="cs-CZ"/>
        </w:rPr>
      </w:pPr>
      <w:bookmarkStart w:id="189" w:name="_Hlk232688800"/>
      <w:r>
        <w:rPr>
          <w:lang w:eastAsia="cs-CZ"/>
        </w:rPr>
        <w:t xml:space="preserve">„(9) Ak nie je v tomto zákone stanovené inak, do vnútorného priestoru a životne dôležitého priestoru môže bez sprievodu vstupovať len fyzická osoba, u ktorej sa preverila bezúhonnosť podľa odseku 12 alebo sa považuje za bezúhonnú podľa odseku 13 a ktorá zároveň disponuje kladným záverečným vyhodnotením z programu overovania dôveryhodnosti podľa odseku 19.“. </w:t>
      </w:r>
    </w:p>
    <w:bookmarkEnd w:id="189"/>
    <w:p w14:paraId="47EFE6F6" w14:textId="77777777" w:rsidR="00DC6E55" w:rsidRDefault="00DC6E55" w:rsidP="00DD6393">
      <w:pPr>
        <w:widowControl w:val="0"/>
        <w:spacing w:line="264" w:lineRule="auto"/>
        <w:ind w:right="1"/>
        <w:contextualSpacing/>
        <w:jc w:val="both"/>
        <w:rPr>
          <w:lang w:eastAsia="cs-CZ"/>
        </w:rPr>
      </w:pPr>
    </w:p>
    <w:p w14:paraId="597C36AB" w14:textId="77777777" w:rsidR="00DC6E55" w:rsidRDefault="00DC6E55" w:rsidP="00DD6393">
      <w:pPr>
        <w:widowControl w:val="0"/>
        <w:numPr>
          <w:ilvl w:val="0"/>
          <w:numId w:val="129"/>
        </w:numPr>
        <w:spacing w:line="264" w:lineRule="auto"/>
        <w:ind w:left="426" w:right="1" w:hanging="426"/>
        <w:contextualSpacing/>
        <w:jc w:val="both"/>
        <w:rPr>
          <w:lang w:eastAsia="cs-CZ"/>
        </w:rPr>
      </w:pPr>
      <w:r>
        <w:rPr>
          <w:lang w:eastAsia="cs-CZ"/>
        </w:rPr>
        <w:t>V § 25a ods. 12 sa na konci pripája táto veta:</w:t>
      </w:r>
    </w:p>
    <w:p w14:paraId="0D4A2D05" w14:textId="77777777" w:rsidR="00DC6E55" w:rsidRDefault="00DC6E55" w:rsidP="00DD6393">
      <w:pPr>
        <w:widowControl w:val="0"/>
        <w:spacing w:line="264" w:lineRule="auto"/>
        <w:ind w:right="1"/>
        <w:contextualSpacing/>
        <w:jc w:val="both"/>
        <w:rPr>
          <w:lang w:eastAsia="cs-CZ"/>
        </w:rPr>
      </w:pPr>
      <w:r>
        <w:rPr>
          <w:lang w:eastAsia="cs-CZ"/>
        </w:rPr>
        <w:t>„Prvá veta sa na inšpektorov jadrovej bezpečnosti a inú osobu vykonávajúcu štátny dozor v jadrovom zariadení podľa osobitných predpisov</w:t>
      </w:r>
      <w:r>
        <w:rPr>
          <w:vertAlign w:val="superscript"/>
          <w:lang w:eastAsia="cs-CZ"/>
        </w:rPr>
        <w:t>36f</w:t>
      </w:r>
      <w:r>
        <w:rPr>
          <w:lang w:eastAsia="cs-CZ"/>
        </w:rPr>
        <w:t>) nevzťahuje.“.</w:t>
      </w:r>
    </w:p>
    <w:p w14:paraId="71ADC5B2" w14:textId="77777777" w:rsidR="00DC6E55" w:rsidRDefault="00DC6E55" w:rsidP="00DD6393">
      <w:pPr>
        <w:widowControl w:val="0"/>
        <w:spacing w:line="264" w:lineRule="auto"/>
        <w:ind w:right="1"/>
        <w:contextualSpacing/>
        <w:jc w:val="both"/>
        <w:rPr>
          <w:lang w:eastAsia="cs-CZ"/>
        </w:rPr>
      </w:pPr>
    </w:p>
    <w:p w14:paraId="3286364D" w14:textId="77777777" w:rsidR="00DC6E55" w:rsidRDefault="00DC6E55" w:rsidP="00DD6393">
      <w:pPr>
        <w:widowControl w:val="0"/>
        <w:numPr>
          <w:ilvl w:val="0"/>
          <w:numId w:val="129"/>
        </w:numPr>
        <w:spacing w:line="264" w:lineRule="auto"/>
        <w:ind w:left="426" w:right="1" w:hanging="426"/>
        <w:contextualSpacing/>
        <w:jc w:val="both"/>
        <w:rPr>
          <w:lang w:eastAsia="cs-CZ"/>
        </w:rPr>
      </w:pPr>
      <w:r>
        <w:rPr>
          <w:lang w:eastAsia="cs-CZ"/>
        </w:rPr>
        <w:t>V § 25a odsek 13 znie:</w:t>
      </w:r>
    </w:p>
    <w:p w14:paraId="61DDEC88" w14:textId="77777777" w:rsidR="00DC6E55" w:rsidRDefault="00DC6E55" w:rsidP="00DD6393">
      <w:pPr>
        <w:widowControl w:val="0"/>
        <w:spacing w:line="264" w:lineRule="auto"/>
        <w:ind w:right="1"/>
        <w:contextualSpacing/>
        <w:jc w:val="both"/>
        <w:rPr>
          <w:lang w:eastAsia="cs-CZ"/>
        </w:rPr>
      </w:pPr>
      <w:bookmarkStart w:id="190" w:name="_Hlk232688832"/>
      <w:r>
        <w:rPr>
          <w:lang w:eastAsia="cs-CZ"/>
        </w:rPr>
        <w:t>„(13) Za bezúhonnú sa považuje aj osoba, ktorej bezúhonnosť je preverená podľa osobitného predpisu.</w:t>
      </w:r>
      <w:r>
        <w:rPr>
          <w:vertAlign w:val="superscript"/>
          <w:lang w:eastAsia="cs-CZ"/>
        </w:rPr>
        <w:t>36dc</w:t>
      </w:r>
      <w:r>
        <w:rPr>
          <w:lang w:eastAsia="cs-CZ"/>
        </w:rPr>
        <w:t>)“.</w:t>
      </w:r>
    </w:p>
    <w:bookmarkEnd w:id="190"/>
    <w:p w14:paraId="19C7FEF7" w14:textId="77777777" w:rsidR="00DC6E55" w:rsidRDefault="00DC6E55" w:rsidP="00DD6393">
      <w:pPr>
        <w:widowControl w:val="0"/>
        <w:spacing w:line="264" w:lineRule="auto"/>
        <w:ind w:right="1"/>
        <w:contextualSpacing/>
        <w:jc w:val="both"/>
        <w:rPr>
          <w:lang w:eastAsia="cs-CZ"/>
        </w:rPr>
      </w:pPr>
    </w:p>
    <w:p w14:paraId="288D103D" w14:textId="77777777" w:rsidR="00DC6E55" w:rsidRDefault="00DC6E55" w:rsidP="00DD6393">
      <w:pPr>
        <w:widowControl w:val="0"/>
        <w:spacing w:line="264" w:lineRule="auto"/>
        <w:ind w:right="1"/>
        <w:contextualSpacing/>
        <w:jc w:val="both"/>
        <w:rPr>
          <w:lang w:eastAsia="cs-CZ"/>
        </w:rPr>
      </w:pPr>
      <w:bookmarkStart w:id="191" w:name="_Hlk232688856"/>
      <w:r>
        <w:rPr>
          <w:lang w:eastAsia="cs-CZ"/>
        </w:rPr>
        <w:t>Poznámka pod čiarou k odkazu 36dc znie:</w:t>
      </w:r>
    </w:p>
    <w:p w14:paraId="46B4CB14" w14:textId="77777777" w:rsidR="00DC6E55" w:rsidRDefault="00DC6E55" w:rsidP="00DD6393">
      <w:pPr>
        <w:widowControl w:val="0"/>
        <w:spacing w:line="264" w:lineRule="auto"/>
        <w:ind w:right="1"/>
        <w:contextualSpacing/>
        <w:jc w:val="both"/>
        <w:rPr>
          <w:lang w:eastAsia="cs-CZ"/>
        </w:rPr>
      </w:pPr>
      <w:r>
        <w:rPr>
          <w:lang w:eastAsia="cs-CZ"/>
        </w:rPr>
        <w:t>„</w:t>
      </w:r>
      <w:r>
        <w:rPr>
          <w:vertAlign w:val="superscript"/>
          <w:lang w:eastAsia="cs-CZ"/>
        </w:rPr>
        <w:t>36dc</w:t>
      </w:r>
      <w:r>
        <w:rPr>
          <w:lang w:eastAsia="cs-CZ"/>
        </w:rPr>
        <w:t>) Zákon č. 73/1998 Z. z. o štátnej službe príslušníkov Policajného zboru, Slovenskej informačnej služby, Zboru väzenskej a justičnej stráže Slovenskej republiky a Železničnej polície v znení neskorších predpisov.</w:t>
      </w:r>
    </w:p>
    <w:p w14:paraId="20DF8CB8" w14:textId="77777777" w:rsidR="00DC6E55" w:rsidRDefault="00DC6E55" w:rsidP="00DD6393">
      <w:pPr>
        <w:widowControl w:val="0"/>
        <w:spacing w:line="264" w:lineRule="auto"/>
        <w:ind w:right="1"/>
        <w:contextualSpacing/>
        <w:jc w:val="both"/>
        <w:rPr>
          <w:lang w:eastAsia="cs-CZ"/>
        </w:rPr>
      </w:pPr>
      <w:r>
        <w:rPr>
          <w:lang w:eastAsia="cs-CZ"/>
        </w:rPr>
        <w:t>Zákon č. 215/2004 Z. z.</w:t>
      </w:r>
    </w:p>
    <w:p w14:paraId="3B262923" w14:textId="77777777" w:rsidR="00DC6E55" w:rsidRDefault="00DC6E55" w:rsidP="00DD6393">
      <w:pPr>
        <w:widowControl w:val="0"/>
        <w:spacing w:line="264" w:lineRule="auto"/>
        <w:ind w:right="1"/>
        <w:contextualSpacing/>
        <w:jc w:val="both"/>
        <w:rPr>
          <w:lang w:eastAsia="cs-CZ"/>
        </w:rPr>
      </w:pPr>
      <w:r>
        <w:t xml:space="preserve">Zákon č. 473/2005 Z. z. </w:t>
      </w:r>
      <w:r>
        <w:rPr>
          <w:lang w:eastAsia="cs-CZ"/>
        </w:rPr>
        <w:t>o poskytovaní služieb v oblasti súkromnej bezpečnosti a o zmene a doplnení niektorých zákonov (zákon o súkromnej bezpečnosti) v znení neskorších predpisov.</w:t>
      </w:r>
    </w:p>
    <w:p w14:paraId="420509B1" w14:textId="77777777" w:rsidR="00DC6E55" w:rsidRDefault="00DC6E55" w:rsidP="00DD6393">
      <w:pPr>
        <w:widowControl w:val="0"/>
        <w:spacing w:line="264" w:lineRule="auto"/>
        <w:ind w:right="1"/>
        <w:contextualSpacing/>
        <w:jc w:val="both"/>
        <w:rPr>
          <w:lang w:eastAsia="cs-CZ"/>
        </w:rPr>
      </w:pPr>
      <w:r>
        <w:rPr>
          <w:lang w:eastAsia="cs-CZ"/>
        </w:rPr>
        <w:lastRenderedPageBreak/>
        <w:t xml:space="preserve">Zákon č. 55/2017 Z. z. </w:t>
      </w:r>
      <w:r>
        <w:rPr>
          <w:bCs/>
        </w:rPr>
        <w:t>o štátnej službe a o zmene a doplnení niektorých zákonov v znení neskorších predpisov.</w:t>
      </w:r>
      <w:r>
        <w:rPr>
          <w:lang w:eastAsia="cs-CZ"/>
        </w:rPr>
        <w:t>“.</w:t>
      </w:r>
    </w:p>
    <w:bookmarkEnd w:id="191"/>
    <w:p w14:paraId="5651AD4E" w14:textId="77777777" w:rsidR="00DC6E55" w:rsidRDefault="00DC6E55" w:rsidP="00DD6393">
      <w:pPr>
        <w:widowControl w:val="0"/>
        <w:spacing w:line="264" w:lineRule="auto"/>
        <w:ind w:right="1"/>
        <w:contextualSpacing/>
        <w:jc w:val="both"/>
        <w:rPr>
          <w:lang w:eastAsia="cs-CZ"/>
        </w:rPr>
      </w:pPr>
    </w:p>
    <w:p w14:paraId="167279A8" w14:textId="77777777" w:rsidR="00DC6E55" w:rsidRDefault="00DC6E55" w:rsidP="00DD6393">
      <w:pPr>
        <w:widowControl w:val="0"/>
        <w:numPr>
          <w:ilvl w:val="0"/>
          <w:numId w:val="129"/>
        </w:numPr>
        <w:spacing w:line="264" w:lineRule="auto"/>
        <w:ind w:left="426" w:right="1" w:hanging="426"/>
        <w:contextualSpacing/>
        <w:jc w:val="both"/>
        <w:rPr>
          <w:lang w:eastAsia="cs-CZ"/>
        </w:rPr>
      </w:pPr>
      <w:r>
        <w:rPr>
          <w:lang w:eastAsia="cs-CZ"/>
        </w:rPr>
        <w:t>V § 25a ods. 14 znie:</w:t>
      </w:r>
    </w:p>
    <w:p w14:paraId="40B1E039" w14:textId="77777777" w:rsidR="00DC6E55" w:rsidRDefault="00DC6E55" w:rsidP="00DD6393">
      <w:pPr>
        <w:spacing w:line="264" w:lineRule="auto"/>
        <w:ind w:firstLine="284"/>
        <w:jc w:val="both"/>
      </w:pPr>
      <w:r>
        <w:rPr>
          <w:lang w:eastAsia="cs-CZ"/>
        </w:rPr>
        <w:t xml:space="preserve">„(14) </w:t>
      </w:r>
      <w:r>
        <w:t>Fyzická osoba, ktorá je oprávnená vstupovať do priestorov jadrového zariadenia podľa odseku 8 alebo odseku 9, je povinná bezodkladne oznámiť držiteľovi povolenia každú skutočnosť, ktorá by mohla mať vplyv na výsledok preverenia jej bezúhonnosti, spoľahlivosti alebo dôveryhodnosti. Povinnosť vo vzťahu k bezúhonnosti a spoľahlivosti podľa prvej vety plní inšpektor jadrovej bezpečnosti voči úradu a iná osoba vykonávajúca štátny dozor v jadrovom zariadení podľa osobitných predpisov</w:t>
      </w:r>
      <w:r>
        <w:rPr>
          <w:vertAlign w:val="superscript"/>
        </w:rPr>
        <w:t>36f</w:t>
      </w:r>
      <w:r>
        <w:t>) voči svojmu služobnému úradu.“.</w:t>
      </w:r>
    </w:p>
    <w:p w14:paraId="5822BCB2" w14:textId="77777777" w:rsidR="00BE2DA6" w:rsidRDefault="00BE2DA6" w:rsidP="00DD6393">
      <w:pPr>
        <w:spacing w:line="264" w:lineRule="auto"/>
        <w:ind w:firstLine="284"/>
        <w:jc w:val="both"/>
      </w:pPr>
    </w:p>
    <w:p w14:paraId="02F3BB69" w14:textId="77777777" w:rsidR="00DC6E55" w:rsidRDefault="00DC6E55" w:rsidP="00DD6393">
      <w:pPr>
        <w:widowControl w:val="0"/>
        <w:numPr>
          <w:ilvl w:val="0"/>
          <w:numId w:val="129"/>
        </w:numPr>
        <w:spacing w:line="264" w:lineRule="auto"/>
        <w:ind w:left="426" w:right="1" w:hanging="426"/>
        <w:contextualSpacing/>
        <w:jc w:val="both"/>
        <w:rPr>
          <w:lang w:eastAsia="cs-CZ"/>
        </w:rPr>
      </w:pPr>
      <w:r>
        <w:rPr>
          <w:lang w:eastAsia="cs-CZ"/>
        </w:rPr>
        <w:t>V § 25a odsek 15 znie:</w:t>
      </w:r>
    </w:p>
    <w:p w14:paraId="5B69504F" w14:textId="77777777" w:rsidR="00DC6E55" w:rsidRDefault="00DC6E55" w:rsidP="00DD6393">
      <w:pPr>
        <w:widowControl w:val="0"/>
        <w:spacing w:line="264" w:lineRule="auto"/>
        <w:ind w:right="1"/>
        <w:contextualSpacing/>
        <w:jc w:val="both"/>
      </w:pPr>
      <w:r>
        <w:rPr>
          <w:lang w:eastAsia="cs-CZ"/>
        </w:rPr>
        <w:t>„</w:t>
      </w:r>
      <w:r>
        <w:t>(15) Pri overovaní bezpečnostnej spôsobilosti inšpektora jadrovej bezpečnosti podľa osobitného predpisu</w:t>
      </w:r>
      <w:r>
        <w:rPr>
          <w:vertAlign w:val="superscript"/>
        </w:rPr>
        <w:t>36da</w:t>
      </w:r>
      <w:r>
        <w:t>) postupuje úrad podľa odseku 4 primerane. Overovanie bezpečnostnej spôsobilosti podľa prvej vety sa vykoná raz za päť rokov.“.</w:t>
      </w:r>
    </w:p>
    <w:p w14:paraId="723AC422" w14:textId="77777777" w:rsidR="00DC6E55" w:rsidRDefault="00DC6E55" w:rsidP="00DD6393">
      <w:pPr>
        <w:widowControl w:val="0"/>
        <w:spacing w:line="264" w:lineRule="auto"/>
        <w:ind w:right="1"/>
        <w:contextualSpacing/>
        <w:jc w:val="both"/>
      </w:pPr>
    </w:p>
    <w:p w14:paraId="53835099" w14:textId="77777777" w:rsidR="00DC6E55" w:rsidRDefault="00DC6E55" w:rsidP="00DD6393">
      <w:pPr>
        <w:widowControl w:val="0"/>
        <w:numPr>
          <w:ilvl w:val="0"/>
          <w:numId w:val="129"/>
        </w:numPr>
        <w:spacing w:line="264" w:lineRule="auto"/>
        <w:ind w:left="426" w:right="1" w:hanging="426"/>
        <w:contextualSpacing/>
        <w:jc w:val="both"/>
      </w:pPr>
      <w:r>
        <w:t>V § 25a odsek 16 znie:</w:t>
      </w:r>
    </w:p>
    <w:p w14:paraId="6FB7EE59" w14:textId="77777777" w:rsidR="00DC6E55" w:rsidRDefault="00DC6E55" w:rsidP="00DD6393">
      <w:pPr>
        <w:widowControl w:val="0"/>
        <w:spacing w:line="264" w:lineRule="auto"/>
        <w:ind w:right="1"/>
        <w:contextualSpacing/>
        <w:jc w:val="both"/>
      </w:pPr>
      <w:r>
        <w:t xml:space="preserve">„(16) Pri overovaní </w:t>
      </w:r>
      <w:r>
        <w:rPr>
          <w:lang w:eastAsia="cs-CZ"/>
        </w:rPr>
        <w:t>bezpečnostnej spôsobilosti podľa osobitného predpisu</w:t>
      </w:r>
      <w:r>
        <w:rPr>
          <w:vertAlign w:val="superscript"/>
          <w:lang w:eastAsia="cs-CZ"/>
        </w:rPr>
        <w:t>36da</w:t>
      </w:r>
      <w:r>
        <w:rPr>
          <w:lang w:eastAsia="cs-CZ"/>
        </w:rPr>
        <w:t xml:space="preserve">) </w:t>
      </w:r>
      <w:r>
        <w:t>iných osôb, ktoré vykonávajú štátny dozor v jadrovom zariadení podľa osobitných predpisov</w:t>
      </w:r>
      <w:r>
        <w:rPr>
          <w:vertAlign w:val="superscript"/>
        </w:rPr>
        <w:t>36f</w:t>
      </w:r>
      <w:r>
        <w:t>) postupuje ich služobný úrad podľa odseku 4 primerane. Overovanie bezpečnostnej spôsobilosti podľa prvej vety sa vykoná raz za päť rokov.“.</w:t>
      </w:r>
    </w:p>
    <w:p w14:paraId="7E3FB454" w14:textId="77777777" w:rsidR="00DC6E55" w:rsidRDefault="00DC6E55" w:rsidP="00DD6393">
      <w:pPr>
        <w:spacing w:line="264" w:lineRule="auto"/>
        <w:ind w:left="720"/>
        <w:contextualSpacing/>
        <w:rPr>
          <w:lang w:eastAsia="cs-CZ"/>
        </w:rPr>
      </w:pPr>
    </w:p>
    <w:p w14:paraId="6CF5FF36" w14:textId="77777777" w:rsidR="00DC6E55" w:rsidRDefault="00DC6E55" w:rsidP="00DD6393">
      <w:pPr>
        <w:widowControl w:val="0"/>
        <w:numPr>
          <w:ilvl w:val="0"/>
          <w:numId w:val="129"/>
        </w:numPr>
        <w:spacing w:line="264" w:lineRule="auto"/>
        <w:ind w:left="426" w:right="1" w:hanging="426"/>
        <w:contextualSpacing/>
        <w:jc w:val="both"/>
      </w:pPr>
      <w:r>
        <w:rPr>
          <w:lang w:eastAsia="cs-CZ"/>
        </w:rPr>
        <w:t>§ 25a sa dopĺňa odsekmi 18 až 23, ktoré znejú:</w:t>
      </w:r>
    </w:p>
    <w:p w14:paraId="344CAED5" w14:textId="77777777" w:rsidR="00DC6E55" w:rsidRPr="000F203F" w:rsidRDefault="00DC6E55" w:rsidP="00DD6393">
      <w:pPr>
        <w:widowControl w:val="0"/>
        <w:spacing w:line="264" w:lineRule="auto"/>
        <w:ind w:right="1" w:firstLine="284"/>
        <w:contextualSpacing/>
        <w:jc w:val="both"/>
      </w:pPr>
      <w:bookmarkStart w:id="192" w:name="_Hlk227594832"/>
      <w:r>
        <w:rPr>
          <w:lang w:eastAsia="cs-CZ"/>
        </w:rPr>
        <w:t>„(</w:t>
      </w:r>
      <w:r w:rsidRPr="000F203F">
        <w:rPr>
          <w:lang w:eastAsia="cs-CZ"/>
        </w:rPr>
        <w:t xml:space="preserve">18) </w:t>
      </w:r>
      <w:r w:rsidRPr="000F203F">
        <w:t>Držiteľ povolenia je povinný vypracovať, zaviesť, udržiavať a dokumentovať program preverovania dôveryhodnosti pre zamestnancov držiteľa povolenia a pre zamestnancov dodávateľov a osôb vykonávajúcich pre dodávateľa činnosti na jadrovom zariadení vstupujúcich bez sprievodu do vnútorného priestoru a životne dôležitého priestoru jadrového zariadenia bez sprievodu. V rámci tohto programu je držiteľ povolenia povinný vyhodnotiť</w:t>
      </w:r>
    </w:p>
    <w:p w14:paraId="7CDBF0B9" w14:textId="77777777" w:rsidR="00DC6E55" w:rsidRPr="000F203F" w:rsidRDefault="00DC6E55" w:rsidP="00DD6393">
      <w:pPr>
        <w:numPr>
          <w:ilvl w:val="0"/>
          <w:numId w:val="131"/>
        </w:numPr>
        <w:spacing w:line="264" w:lineRule="auto"/>
        <w:ind w:left="0" w:right="1" w:firstLine="0"/>
        <w:contextualSpacing/>
        <w:jc w:val="both"/>
      </w:pPr>
      <w:r w:rsidRPr="000F203F">
        <w:t>doklad preukazujúci spoľahlivosť podľa odseku 3,</w:t>
      </w:r>
    </w:p>
    <w:p w14:paraId="1CAEF720" w14:textId="77777777" w:rsidR="00DC6E55" w:rsidRPr="000F203F" w:rsidRDefault="00DC6E55" w:rsidP="00DD6393">
      <w:pPr>
        <w:numPr>
          <w:ilvl w:val="0"/>
          <w:numId w:val="131"/>
        </w:numPr>
        <w:spacing w:line="264" w:lineRule="auto"/>
        <w:ind w:left="0" w:right="1" w:firstLine="0"/>
        <w:jc w:val="both"/>
      </w:pPr>
      <w:r w:rsidRPr="000F203F">
        <w:t xml:space="preserve">overenie psychickej spôsobilosti podľa § 26 ods. 5, </w:t>
      </w:r>
    </w:p>
    <w:p w14:paraId="7F4B3B4C" w14:textId="77777777" w:rsidR="00DC6E55" w:rsidRPr="000F203F" w:rsidRDefault="00DC6E55" w:rsidP="00DD6393">
      <w:pPr>
        <w:numPr>
          <w:ilvl w:val="0"/>
          <w:numId w:val="131"/>
        </w:numPr>
        <w:spacing w:line="264" w:lineRule="auto"/>
        <w:ind w:left="0" w:right="1" w:firstLine="0"/>
        <w:jc w:val="both"/>
      </w:pPr>
      <w:r w:rsidRPr="000F203F">
        <w:t>výsledky kontrol na požitie alkoholu, prípadne aj na požitie omamných látok a psychotropných látok, ak ich má držiteľ povolenia k dispozícii,</w:t>
      </w:r>
    </w:p>
    <w:p w14:paraId="042EC70D" w14:textId="77777777" w:rsidR="00DC6E55" w:rsidRPr="000F203F" w:rsidRDefault="00DC6E55" w:rsidP="00DD6393">
      <w:pPr>
        <w:numPr>
          <w:ilvl w:val="0"/>
          <w:numId w:val="131"/>
        </w:numPr>
        <w:spacing w:line="264" w:lineRule="auto"/>
        <w:ind w:left="0" w:right="1" w:firstLine="0"/>
        <w:jc w:val="both"/>
      </w:pPr>
      <w:r w:rsidRPr="000F203F">
        <w:t>iné overovacie kritériá a bezpečnostné preverenia s ohľadom na aktuálnu bezpečnostnú situáciu.</w:t>
      </w:r>
    </w:p>
    <w:p w14:paraId="61557D00" w14:textId="77777777" w:rsidR="0064327F" w:rsidRDefault="0064327F" w:rsidP="00DC6E55">
      <w:pPr>
        <w:shd w:val="clear" w:color="auto" w:fill="FFFFFF" w:themeFill="background1"/>
        <w:ind w:right="1" w:firstLine="284"/>
        <w:jc w:val="both"/>
      </w:pPr>
    </w:p>
    <w:p w14:paraId="1196FBB1" w14:textId="5F76883D" w:rsidR="00DC6E55" w:rsidRDefault="00DC6E55" w:rsidP="005A3417">
      <w:pPr>
        <w:shd w:val="clear" w:color="auto" w:fill="FFFFFF" w:themeFill="background1"/>
        <w:spacing w:line="264" w:lineRule="auto"/>
        <w:ind w:firstLine="284"/>
        <w:jc w:val="both"/>
      </w:pPr>
      <w:r>
        <w:t>(19) Držiteľ povolenia je povinný vypracovať záverečné vyhodnotenie z programu preverovania dôveryhodnosti preverovanej osoby. Ak záverečné vyhodnotenie nie je kladné, držiteľ povolenia fyzickej osobe neumožní vstup do vnútorného priestoru a životne dôležitého priestoru jadrového zariadenia bez sprievodu.</w:t>
      </w:r>
    </w:p>
    <w:p w14:paraId="26A09F4F" w14:textId="77777777" w:rsidR="0064327F" w:rsidRDefault="0064327F" w:rsidP="005A3417">
      <w:pPr>
        <w:shd w:val="clear" w:color="auto" w:fill="FFFFFF" w:themeFill="background1"/>
        <w:spacing w:line="264" w:lineRule="auto"/>
        <w:ind w:firstLine="284"/>
        <w:jc w:val="both"/>
      </w:pPr>
    </w:p>
    <w:p w14:paraId="68427117" w14:textId="27A957F8" w:rsidR="00DC6E55" w:rsidRDefault="00DC6E55" w:rsidP="005A3417">
      <w:pPr>
        <w:shd w:val="clear" w:color="auto" w:fill="FFFFFF" w:themeFill="background1"/>
        <w:spacing w:line="264" w:lineRule="auto"/>
        <w:ind w:firstLine="284"/>
        <w:jc w:val="both"/>
      </w:pPr>
      <w:r>
        <w:t>(20) Za dôveryhodnú môže držiteľ povolenia považovať aj osobu, ktorá bola vyhodnotená ako dôveryhodná iným držiteľom povolenia.</w:t>
      </w:r>
    </w:p>
    <w:p w14:paraId="25F8DAFB" w14:textId="77777777" w:rsidR="0064327F" w:rsidRDefault="0064327F" w:rsidP="005A3417">
      <w:pPr>
        <w:shd w:val="clear" w:color="auto" w:fill="FFFFFF" w:themeFill="background1"/>
        <w:spacing w:line="264" w:lineRule="auto"/>
        <w:ind w:firstLine="284"/>
        <w:jc w:val="both"/>
      </w:pPr>
    </w:p>
    <w:p w14:paraId="57F97D9C" w14:textId="7B0C67D9" w:rsidR="00DC6E55" w:rsidRDefault="00DC6E55" w:rsidP="005A3417">
      <w:pPr>
        <w:shd w:val="clear" w:color="auto" w:fill="FFFFFF" w:themeFill="background1"/>
        <w:spacing w:line="264" w:lineRule="auto"/>
        <w:ind w:firstLine="284"/>
        <w:jc w:val="both"/>
      </w:pPr>
      <w:r>
        <w:t xml:space="preserve">(21) Každá fyzická osoba s výnimkou inšpektora jadrovej bezpečnosti a </w:t>
      </w:r>
      <w:r>
        <w:rPr>
          <w:lang w:eastAsia="cs-CZ"/>
        </w:rPr>
        <w:t>inej osoby vykonávajúcej štátny dozor v jadrovom zariadení podľa osobitných predpisov,</w:t>
      </w:r>
      <w:r>
        <w:rPr>
          <w:vertAlign w:val="superscript"/>
          <w:lang w:eastAsia="cs-CZ"/>
        </w:rPr>
        <w:t>36f</w:t>
      </w:r>
      <w:r>
        <w:rPr>
          <w:lang w:eastAsia="cs-CZ"/>
        </w:rPr>
        <w:t>)</w:t>
      </w:r>
      <w:r>
        <w:t xml:space="preserve"> ktorá má byť oprávnená vstupovať do priestorov jadrového zariadenia bez sprievodu, je povinná poskytnúť </w:t>
      </w:r>
      <w:r>
        <w:lastRenderedPageBreak/>
        <w:t>držiteľovi povolenia osobné údaje v rozsahu údajov potrebných na vyžiadanie výpisu z registra trestov</w:t>
      </w:r>
      <w:r>
        <w:rPr>
          <w:vertAlign w:val="superscript"/>
        </w:rPr>
        <w:t>36g</w:t>
      </w:r>
      <w:r>
        <w:t xml:space="preserve">) </w:t>
      </w:r>
      <w:r>
        <w:rPr>
          <w:lang w:eastAsia="cs-CZ"/>
        </w:rPr>
        <w:t>pre účely vyhodnotenia bezpečnostnej spôsobilosti podľa osobitného predpisu.</w:t>
      </w:r>
      <w:r>
        <w:rPr>
          <w:vertAlign w:val="superscript"/>
          <w:lang w:eastAsia="cs-CZ"/>
        </w:rPr>
        <w:t>36da</w:t>
      </w:r>
      <w:r>
        <w:rPr>
          <w:lang w:eastAsia="cs-CZ"/>
        </w:rPr>
        <w:t>) Fyzická osoba, ktorá nie je občanom Slovenskej republiky,</w:t>
      </w:r>
      <w:r>
        <w:t xml:space="preserve"> je okrem údajov podľa prvej vety povinná poskytnúť držiteľovi povolenia aj výpis z registra trestov vydaný príslušným orgánom krajiny, ktorej je štátnym príslušníkom; ak sa taký doklad v danej krajine nevydáva, nahrádza výpis z registra trestov rovnocenná listina vydaná príslušným súdnym orgánom alebo administratívnym orgánom alebo čestné vyhlásenie osvedčené príslušným orgánom krajiny, ktorej je štátnym príslušníkom; takýto výpis z registra trestov alebo listina, ktorá ho nahrádza, nesmú byť pri ich predložení staršie ako šesť mesiacov, musia byť opatrené osvedčením a predložené spolu s osvedčeným prekladom do štátneho jazyka; u občana Českej republiky sa osvedčený preklad výpisu z registra trestov alebo listiny, ktorá ho nahrádza, do štátneho jazyka nevyžaduje. Držiteľ povolenia je oprávnený osobné údaje a doklady podľa prvej a druhej vety poskytnúť Národnému bezpečnostnému úradu na účely bezpečnostnej spôsobilosti </w:t>
      </w:r>
      <w:r>
        <w:rPr>
          <w:lang w:eastAsia="cs-CZ"/>
        </w:rPr>
        <w:t>podľa osobitného predpisu.</w:t>
      </w:r>
      <w:r>
        <w:rPr>
          <w:vertAlign w:val="superscript"/>
          <w:lang w:eastAsia="cs-CZ"/>
        </w:rPr>
        <w:t>36da</w:t>
      </w:r>
      <w:r>
        <w:rPr>
          <w:lang w:eastAsia="cs-CZ"/>
        </w:rPr>
        <w:t>) Každá fyzická osoba</w:t>
      </w:r>
      <w:r>
        <w:t>, ktorá má byť oprávnená vstupovať do priestorov jadrového zariadenia bez sprievodu,</w:t>
      </w:r>
      <w:r>
        <w:rPr>
          <w:lang w:eastAsia="cs-CZ"/>
        </w:rPr>
        <w:t xml:space="preserve"> je povinná držiteľovi povolenia poskytnúť aj ďalšie údaje a doklady, ktoré si držiteľ povolenia vyžiada pre účely programu preverovania dôveryhodnosti</w:t>
      </w:r>
      <w:r>
        <w:t>.</w:t>
      </w:r>
    </w:p>
    <w:p w14:paraId="4D160339" w14:textId="77777777" w:rsidR="005C6F93" w:rsidRDefault="005C6F93" w:rsidP="005A3417">
      <w:pPr>
        <w:shd w:val="clear" w:color="auto" w:fill="FFFFFF" w:themeFill="background1"/>
        <w:spacing w:line="264" w:lineRule="auto"/>
        <w:ind w:firstLine="284"/>
        <w:jc w:val="both"/>
      </w:pPr>
    </w:p>
    <w:p w14:paraId="1954A5FC" w14:textId="77777777" w:rsidR="00DC6E55" w:rsidRDefault="00DC6E55" w:rsidP="005A3417">
      <w:pPr>
        <w:shd w:val="clear" w:color="auto" w:fill="FFFFFF" w:themeFill="background1"/>
        <w:spacing w:line="264" w:lineRule="auto"/>
        <w:ind w:firstLine="284"/>
        <w:jc w:val="both"/>
        <w:rPr>
          <w:lang w:eastAsia="cs-CZ"/>
        </w:rPr>
      </w:pPr>
      <w:r>
        <w:t xml:space="preserve">(22) </w:t>
      </w:r>
      <w:r>
        <w:rPr>
          <w:lang w:eastAsia="cs-CZ"/>
        </w:rPr>
        <w:t>Držiteľ povolenia pre účely programu preverovania dôveryhodnosti a za účelom riadnej a bezpečnej prevádzky jadrového zariadenia spracúva, eviduje a uchováva údaje každej fyzickej osoby, u ktorej preveruje dôveryhodnosť, údaje získané od preverovanej fyzickej osoby, ako aj  údaje získané podľa osobitného predpisu</w:t>
      </w:r>
      <w:r>
        <w:rPr>
          <w:vertAlign w:val="superscript"/>
          <w:lang w:eastAsia="cs-CZ"/>
        </w:rPr>
        <w:t>36da</w:t>
      </w:r>
      <w:r>
        <w:rPr>
          <w:lang w:eastAsia="cs-CZ"/>
        </w:rPr>
        <w:t xml:space="preserve">) a vedie databázu týchto údajov, pričom je prevádzkovateľom a je </w:t>
      </w:r>
      <w:r>
        <w:rPr>
          <w:bCs/>
          <w:lang w:eastAsia="cs-CZ"/>
        </w:rPr>
        <w:t>oprávnený spracúvať osobné údaje v súlade s osobitným predpisom.</w:t>
      </w:r>
      <w:r>
        <w:rPr>
          <w:vertAlign w:val="superscript"/>
          <w:lang w:eastAsia="cs-CZ"/>
        </w:rPr>
        <w:t>37c</w:t>
      </w:r>
      <w:r>
        <w:rPr>
          <w:lang w:eastAsia="cs-CZ"/>
        </w:rPr>
        <w:t>) Držiteľ povolenia môže získané údaje poskytnúť príjemcom podľa osobitného predpisu</w:t>
      </w:r>
      <w:r>
        <w:rPr>
          <w:vertAlign w:val="superscript"/>
          <w:lang w:eastAsia="cs-CZ"/>
        </w:rPr>
        <w:t>36dd</w:t>
      </w:r>
      <w:r>
        <w:rPr>
          <w:lang w:eastAsia="cs-CZ"/>
        </w:rPr>
        <w:t>) len v nevyhnutnej miere a rozsahu potrebnom na dosiahnutie účelu podľa predchádzajúcej vety. Držiteľ povolenia je povinný uchovávať údaje a informácie o dôveryhodnosti vrátane záznamov o skutočnostiach rozhodujúcich pre jej posúdenie po dobu desiatich rokov nasledujúcich po roku, v ktorom bola dôveryhodnosť preverená, a to za účelom zabezpečenia kontinuity posudzovania počas dvoch po sebe nasledujúcich cyklov preverovania. Dôveryhodnosť sa preveruje raz za päť rokov, ak tento zákon neurčuje inak.</w:t>
      </w:r>
    </w:p>
    <w:p w14:paraId="5F7085FE" w14:textId="77777777" w:rsidR="00DC6E55" w:rsidRDefault="00DC6E55" w:rsidP="005A3417">
      <w:pPr>
        <w:shd w:val="clear" w:color="auto" w:fill="FFFFFF" w:themeFill="background1"/>
        <w:spacing w:line="264" w:lineRule="auto"/>
        <w:ind w:firstLine="284"/>
        <w:jc w:val="both"/>
      </w:pPr>
      <w:r>
        <w:rPr>
          <w:lang w:eastAsia="cs-CZ"/>
        </w:rPr>
        <w:t>(23) Fyzická osoba</w:t>
      </w:r>
      <w:r>
        <w:t xml:space="preserve"> uvedená v odseku 15 alebo 16 je povinná </w:t>
      </w:r>
      <w:r>
        <w:rPr>
          <w:lang w:eastAsia="cs-CZ"/>
        </w:rPr>
        <w:t>pre účely vyhodnotenia bezpečnostnej spôsobilosti podľa osobitného predpisu</w:t>
      </w:r>
      <w:r>
        <w:rPr>
          <w:vertAlign w:val="superscript"/>
          <w:lang w:eastAsia="cs-CZ"/>
        </w:rPr>
        <w:t>36da</w:t>
      </w:r>
      <w:r>
        <w:rPr>
          <w:lang w:eastAsia="cs-CZ"/>
        </w:rPr>
        <w:t xml:space="preserve">) </w:t>
      </w:r>
      <w:r>
        <w:t>poskytnúť úradu alebo príslušnému služobnému úradu osobné údaje v rozsahu údajov potrebných na vyžiadanie výpisu z registra trestov</w:t>
      </w:r>
      <w:r>
        <w:rPr>
          <w:vertAlign w:val="superscript"/>
        </w:rPr>
        <w:t>36g</w:t>
      </w:r>
      <w:r>
        <w:t>)</w:t>
      </w:r>
      <w:r>
        <w:rPr>
          <w:lang w:eastAsia="cs-CZ"/>
        </w:rPr>
        <w:t xml:space="preserve"> pre účely vyhodnotenia bezpečnostnej spôsobilosti podľa osobitného predpisu.</w:t>
      </w:r>
      <w:r>
        <w:rPr>
          <w:vertAlign w:val="superscript"/>
          <w:lang w:eastAsia="cs-CZ"/>
        </w:rPr>
        <w:t>36da</w:t>
      </w:r>
      <w:r>
        <w:rPr>
          <w:lang w:eastAsia="cs-CZ"/>
        </w:rPr>
        <w:t xml:space="preserve">) </w:t>
      </w:r>
      <w:r>
        <w:t xml:space="preserve">Fyzická osoba, ktorá nie je štátnym občanom Slovenskej republiky, preukazuje bezúhonnosť výpisom z registra trestov vydaným príslušným orgánom štátu, ktorého je štátnym príslušníkom; ak sa taký doklad v danom štáte nevydáva, nahrádza výpis z registra trestov rovnocenná listina vydaná príslušným súdnym orgánom alebo administratívnym orgánom alebo čestné vyhlásenie osvedčené príslušným orgánom krajiny, ktorej je štátnym príslušníkom. Výpis z registra trestov alebo listina, ktorá ho nahrádza, nesmú byť pri ich predložení staršie ako šesť mesiacov, musia byť opatrené osvedčením a predložené spolu s osvedčeným prekladom do štátneho jazyka; u občana Českej republiky sa osvedčený preklad výpisu z registra trestov alebo listiny, ktorá ho nahrádza, do štátneho jazyka nevyžaduje. </w:t>
      </w:r>
      <w:r>
        <w:rPr>
          <w:lang w:eastAsia="cs-CZ"/>
        </w:rPr>
        <w:t xml:space="preserve">Úrad alebo príslušný služobný úrad pre osobu uvedenú v odseku 15 alebo 16 </w:t>
      </w:r>
      <w:r>
        <w:t xml:space="preserve">je oprávnený osobné údaje a doklady podľa prvej až tretej vety poskytnúť Národnému bezpečnostnému úradu na účely vyhodnotenia bezpečnostnej spôsobilosti </w:t>
      </w:r>
      <w:r>
        <w:rPr>
          <w:lang w:eastAsia="cs-CZ"/>
        </w:rPr>
        <w:t>podľa osobitného predpisu.</w:t>
      </w:r>
      <w:r>
        <w:rPr>
          <w:vertAlign w:val="superscript"/>
          <w:lang w:eastAsia="cs-CZ"/>
        </w:rPr>
        <w:t>36da</w:t>
      </w:r>
      <w:r>
        <w:rPr>
          <w:lang w:eastAsia="cs-CZ"/>
        </w:rPr>
        <w:t xml:space="preserve">) Úrad alebo príslušný </w:t>
      </w:r>
      <w:r>
        <w:rPr>
          <w:lang w:eastAsia="cs-CZ"/>
        </w:rPr>
        <w:lastRenderedPageBreak/>
        <w:t>služobný úrad je povinný uchovávať vyhodnotenie bezpečnostnej spôsobilosti podľa osobitného predpisu</w:t>
      </w:r>
      <w:r>
        <w:rPr>
          <w:vertAlign w:val="superscript"/>
          <w:lang w:eastAsia="cs-CZ"/>
        </w:rPr>
        <w:t>36da</w:t>
      </w:r>
      <w:r>
        <w:rPr>
          <w:lang w:eastAsia="cs-CZ"/>
        </w:rPr>
        <w:t>) po dobu desiatich rokov.“.</w:t>
      </w:r>
    </w:p>
    <w:p w14:paraId="7AD14C1E" w14:textId="77777777" w:rsidR="00DC6E55" w:rsidRDefault="00DC6E55" w:rsidP="005A3417">
      <w:pPr>
        <w:shd w:val="clear" w:color="auto" w:fill="FFFFFF" w:themeFill="background1"/>
        <w:spacing w:line="264" w:lineRule="auto"/>
        <w:jc w:val="both"/>
        <w:rPr>
          <w:lang w:eastAsia="cs-CZ"/>
        </w:rPr>
      </w:pPr>
    </w:p>
    <w:p w14:paraId="4A621BDA" w14:textId="77777777" w:rsidR="00DC6E55" w:rsidRDefault="00DC6E55" w:rsidP="005A3417">
      <w:pPr>
        <w:shd w:val="clear" w:color="auto" w:fill="FFFFFF" w:themeFill="background1"/>
        <w:spacing w:line="264" w:lineRule="auto"/>
        <w:jc w:val="both"/>
        <w:rPr>
          <w:lang w:eastAsia="cs-CZ"/>
        </w:rPr>
      </w:pPr>
      <w:r>
        <w:rPr>
          <w:lang w:eastAsia="cs-CZ"/>
        </w:rPr>
        <w:t>Poznámky pod čiarou k odkazom 36dd a 36g znejú:</w:t>
      </w:r>
    </w:p>
    <w:p w14:paraId="30D344E6" w14:textId="77777777" w:rsidR="00DC6E55" w:rsidRDefault="00DC6E55" w:rsidP="005A3417">
      <w:pPr>
        <w:shd w:val="clear" w:color="auto" w:fill="FFFFFF" w:themeFill="background1"/>
        <w:spacing w:line="264" w:lineRule="auto"/>
        <w:jc w:val="both"/>
        <w:rPr>
          <w:lang w:eastAsia="cs-CZ"/>
        </w:rPr>
      </w:pPr>
      <w:r>
        <w:rPr>
          <w:lang w:eastAsia="cs-CZ"/>
        </w:rPr>
        <w:t>„</w:t>
      </w:r>
      <w:r>
        <w:rPr>
          <w:vertAlign w:val="superscript"/>
          <w:lang w:eastAsia="cs-CZ"/>
        </w:rPr>
        <w:t>36dd</w:t>
      </w:r>
      <w:r>
        <w:rPr>
          <w:lang w:eastAsia="cs-CZ"/>
        </w:rPr>
        <w:t>) Čl. 4 bod 9 nariadenia (EÚ) 2016/679.</w:t>
      </w:r>
    </w:p>
    <w:p w14:paraId="34070911" w14:textId="77777777" w:rsidR="00DC6E55" w:rsidRDefault="00DC6E55" w:rsidP="005A3417">
      <w:pPr>
        <w:shd w:val="clear" w:color="auto" w:fill="FFFFFF" w:themeFill="background1"/>
        <w:spacing w:line="264" w:lineRule="auto"/>
        <w:jc w:val="both"/>
        <w:rPr>
          <w:lang w:eastAsia="cs-CZ"/>
        </w:rPr>
      </w:pPr>
      <w:r>
        <w:rPr>
          <w:vertAlign w:val="superscript"/>
          <w:lang w:eastAsia="cs-CZ"/>
        </w:rPr>
        <w:t>36g</w:t>
      </w:r>
      <w:r>
        <w:rPr>
          <w:lang w:eastAsia="cs-CZ"/>
        </w:rPr>
        <w:t>) Zákon č. 192/2023 Z. z. o registri trestov a o zmene a doplnení niektorých zákonov v znení neskorších predpisov.“.</w:t>
      </w:r>
    </w:p>
    <w:bookmarkEnd w:id="192"/>
    <w:p w14:paraId="0CF39F08" w14:textId="77777777" w:rsidR="00DC6E55" w:rsidRDefault="00DC6E55" w:rsidP="005A3417">
      <w:pPr>
        <w:spacing w:line="264" w:lineRule="auto"/>
        <w:jc w:val="both"/>
        <w:rPr>
          <w:lang w:eastAsia="cs-CZ"/>
        </w:rPr>
      </w:pPr>
    </w:p>
    <w:p w14:paraId="79289ED0" w14:textId="77777777" w:rsidR="00DC6E55" w:rsidRDefault="00DC6E55" w:rsidP="005A3417">
      <w:pPr>
        <w:widowControl w:val="0"/>
        <w:numPr>
          <w:ilvl w:val="0"/>
          <w:numId w:val="129"/>
        </w:numPr>
        <w:spacing w:line="264" w:lineRule="auto"/>
        <w:ind w:left="426" w:hanging="426"/>
        <w:contextualSpacing/>
        <w:jc w:val="both"/>
        <w:rPr>
          <w:lang w:eastAsia="cs-CZ"/>
        </w:rPr>
      </w:pPr>
      <w:r>
        <w:rPr>
          <w:lang w:eastAsia="cs-CZ"/>
        </w:rPr>
        <w:t>Za § 37bh sa vkladá nový § 37bi, ktorý znie:</w:t>
      </w:r>
    </w:p>
    <w:p w14:paraId="26619883" w14:textId="77777777" w:rsidR="00DC6E55" w:rsidRDefault="00DC6E55" w:rsidP="00DC6E55">
      <w:pPr>
        <w:widowControl w:val="0"/>
        <w:ind w:left="720" w:right="1"/>
        <w:contextualSpacing/>
        <w:jc w:val="both"/>
        <w:rPr>
          <w:lang w:eastAsia="cs-CZ"/>
        </w:rPr>
      </w:pPr>
    </w:p>
    <w:p w14:paraId="09249250" w14:textId="77777777" w:rsidR="00DC6E55" w:rsidRPr="005C6F93" w:rsidRDefault="00DC6E55" w:rsidP="00DC6E55">
      <w:pPr>
        <w:ind w:right="1"/>
        <w:jc w:val="center"/>
        <w:rPr>
          <w:lang w:eastAsia="cs-CZ"/>
        </w:rPr>
      </w:pPr>
      <w:r w:rsidRPr="005C6F93">
        <w:rPr>
          <w:b/>
          <w:bCs/>
          <w:lang w:eastAsia="cs-CZ"/>
        </w:rPr>
        <w:t>„§ 37bi</w:t>
      </w:r>
    </w:p>
    <w:p w14:paraId="5B0DCDCB" w14:textId="77777777" w:rsidR="00DC6E55" w:rsidRPr="005C6F93" w:rsidRDefault="00DC6E55" w:rsidP="00DC6E55">
      <w:pPr>
        <w:ind w:right="1"/>
        <w:jc w:val="center"/>
        <w:rPr>
          <w:b/>
          <w:bCs/>
          <w:lang w:eastAsia="cs-CZ"/>
        </w:rPr>
      </w:pPr>
      <w:r w:rsidRPr="005C6F93">
        <w:rPr>
          <w:b/>
          <w:bCs/>
          <w:lang w:eastAsia="cs-CZ"/>
        </w:rPr>
        <w:t>Prechodné ustanovenie k úpravám účinným od 1. januára 2027</w:t>
      </w:r>
    </w:p>
    <w:p w14:paraId="3B9CD092" w14:textId="77777777" w:rsidR="00DC6E55" w:rsidRPr="005C6F93" w:rsidRDefault="00DC6E55" w:rsidP="00DC6E55">
      <w:pPr>
        <w:ind w:right="1"/>
        <w:jc w:val="center"/>
        <w:rPr>
          <w:lang w:eastAsia="cs-CZ"/>
        </w:rPr>
      </w:pPr>
    </w:p>
    <w:p w14:paraId="09FA3321" w14:textId="77777777" w:rsidR="00DC6E55" w:rsidRDefault="00DC6E55" w:rsidP="00DA78D9">
      <w:pPr>
        <w:pStyle w:val="Odsekzoznamu"/>
        <w:numPr>
          <w:ilvl w:val="0"/>
          <w:numId w:val="132"/>
        </w:numPr>
        <w:spacing w:after="0" w:line="240" w:lineRule="auto"/>
        <w:ind w:left="0" w:firstLine="284"/>
        <w:jc w:val="both"/>
        <w:rPr>
          <w:rFonts w:ascii="Times New Roman" w:eastAsia="Times New Roman" w:hAnsi="Times New Roman" w:cs="Times New Roman"/>
          <w:sz w:val="24"/>
          <w:szCs w:val="24"/>
          <w:lang w:eastAsia="cs-CZ"/>
        </w:rPr>
      </w:pPr>
      <w:r w:rsidRPr="005C6F93">
        <w:rPr>
          <w:rFonts w:ascii="Times New Roman" w:eastAsia="Times New Roman" w:hAnsi="Times New Roman" w:cs="Times New Roman"/>
          <w:sz w:val="24"/>
          <w:szCs w:val="24"/>
          <w:lang w:eastAsia="cs-CZ"/>
        </w:rPr>
        <w:t>Ak ide o dôveryhodnosť fyzickej osoby na účely samostatného vstupu do vnútorného priestoru a životne dôležitého priestoru, ustanovenie </w:t>
      </w:r>
      <w:hyperlink r:id="rId40" w:anchor="paragraf-25a.odsek-9" w:tooltip="Odkaz na predpis alebo ustanovenie" w:history="1">
        <w:r w:rsidRPr="005C6F93">
          <w:rPr>
            <w:rStyle w:val="Hypertextovprepojenie"/>
            <w:rFonts w:ascii="Times New Roman" w:eastAsia="Times New Roman" w:hAnsi="Times New Roman" w:cs="Times New Roman"/>
            <w:color w:val="auto"/>
            <w:sz w:val="24"/>
            <w:szCs w:val="24"/>
            <w:u w:val="none"/>
            <w:lang w:eastAsia="cs-CZ"/>
          </w:rPr>
          <w:t>§ 25a ods. 9</w:t>
        </w:r>
      </w:hyperlink>
      <w:r w:rsidRPr="005C6F93">
        <w:rPr>
          <w:rFonts w:ascii="Times New Roman" w:eastAsia="Times New Roman" w:hAnsi="Times New Roman" w:cs="Times New Roman"/>
          <w:sz w:val="24"/>
          <w:szCs w:val="24"/>
          <w:lang w:eastAsia="cs-CZ"/>
        </w:rPr>
        <w:t xml:space="preserve"> v spojení s § 25a ods. 19 sa do 31. decembra 2027 nepoužije. </w:t>
      </w:r>
    </w:p>
    <w:p w14:paraId="2223C73A" w14:textId="77777777" w:rsidR="00DA78D9" w:rsidRPr="005C6F93" w:rsidRDefault="00DA78D9" w:rsidP="00DA78D9">
      <w:pPr>
        <w:pStyle w:val="Odsekzoznamu"/>
        <w:spacing w:after="0" w:line="240" w:lineRule="auto"/>
        <w:ind w:left="284"/>
        <w:jc w:val="both"/>
        <w:rPr>
          <w:rFonts w:ascii="Times New Roman" w:eastAsia="Times New Roman" w:hAnsi="Times New Roman" w:cs="Times New Roman"/>
          <w:sz w:val="24"/>
          <w:szCs w:val="24"/>
          <w:lang w:eastAsia="cs-CZ"/>
        </w:rPr>
      </w:pPr>
    </w:p>
    <w:p w14:paraId="5E883468" w14:textId="77777777" w:rsidR="00DC6E55" w:rsidRDefault="00DC6E55" w:rsidP="00DA78D9">
      <w:pPr>
        <w:pStyle w:val="Odsekzoznamu"/>
        <w:numPr>
          <w:ilvl w:val="0"/>
          <w:numId w:val="132"/>
        </w:numPr>
        <w:spacing w:after="0" w:line="240" w:lineRule="auto"/>
        <w:ind w:left="0" w:firstLine="284"/>
        <w:jc w:val="both"/>
        <w:rPr>
          <w:rFonts w:ascii="Times New Roman" w:eastAsia="Times New Roman" w:hAnsi="Times New Roman" w:cs="Times New Roman"/>
          <w:sz w:val="24"/>
          <w:szCs w:val="24"/>
          <w:lang w:eastAsia="cs-CZ"/>
        </w:rPr>
      </w:pPr>
      <w:r w:rsidRPr="005C6F93">
        <w:rPr>
          <w:rFonts w:ascii="Times New Roman" w:eastAsia="Times New Roman" w:hAnsi="Times New Roman" w:cs="Times New Roman"/>
          <w:sz w:val="24"/>
          <w:szCs w:val="24"/>
          <w:lang w:eastAsia="cs-CZ"/>
        </w:rPr>
        <w:t>Inšpektor jadrovej bezpečnosti a iná osoba vykonávajúca štátny dozor v jadrovom zariadení podľa osobitných predpisov,</w:t>
      </w:r>
      <w:r w:rsidRPr="005C6F93">
        <w:rPr>
          <w:rFonts w:ascii="Times New Roman" w:eastAsia="Times New Roman" w:hAnsi="Times New Roman" w:cs="Times New Roman"/>
          <w:sz w:val="24"/>
          <w:szCs w:val="24"/>
          <w:vertAlign w:val="superscript"/>
          <w:lang w:eastAsia="cs-CZ"/>
        </w:rPr>
        <w:t>36f</w:t>
      </w:r>
      <w:r w:rsidRPr="005C6F93">
        <w:rPr>
          <w:rFonts w:ascii="Times New Roman" w:eastAsia="Times New Roman" w:hAnsi="Times New Roman" w:cs="Times New Roman"/>
          <w:sz w:val="24"/>
          <w:szCs w:val="24"/>
          <w:lang w:eastAsia="cs-CZ"/>
        </w:rPr>
        <w:t>) ktorá nie je držiteľom platného osvedčenia na oboznamovanie sa s utajovanými skutočnosťami stupňa utajenia Prísne tajné, Tajné a Dôverné podľa osobitného predpisu</w:t>
      </w:r>
      <w:r w:rsidRPr="005C6F93">
        <w:rPr>
          <w:rFonts w:ascii="Times New Roman" w:eastAsia="Times New Roman" w:hAnsi="Times New Roman" w:cs="Times New Roman"/>
          <w:sz w:val="24"/>
          <w:szCs w:val="24"/>
          <w:vertAlign w:val="superscript"/>
          <w:lang w:eastAsia="cs-CZ"/>
        </w:rPr>
        <w:t>6</w:t>
      </w:r>
      <w:r w:rsidRPr="005C6F93">
        <w:rPr>
          <w:rFonts w:ascii="Times New Roman" w:eastAsia="Times New Roman" w:hAnsi="Times New Roman" w:cs="Times New Roman"/>
          <w:sz w:val="24"/>
          <w:szCs w:val="24"/>
          <w:lang w:eastAsia="cs-CZ"/>
        </w:rPr>
        <w:t>) ku dňu účinnosti tohto zákona, je oprávnená bez overenia bezpečnostnej spôsobilosti podľa osobitného predpisu</w:t>
      </w:r>
      <w:r w:rsidRPr="005C6F93">
        <w:rPr>
          <w:rFonts w:ascii="Times New Roman" w:eastAsia="Times New Roman" w:hAnsi="Times New Roman" w:cs="Times New Roman"/>
          <w:sz w:val="24"/>
          <w:szCs w:val="24"/>
          <w:vertAlign w:val="superscript"/>
          <w:lang w:eastAsia="cs-CZ"/>
        </w:rPr>
        <w:t>36da</w:t>
      </w:r>
      <w:r w:rsidRPr="005C6F93">
        <w:rPr>
          <w:rFonts w:ascii="Times New Roman" w:eastAsia="Times New Roman" w:hAnsi="Times New Roman" w:cs="Times New Roman"/>
          <w:sz w:val="24"/>
          <w:szCs w:val="24"/>
          <w:lang w:eastAsia="cs-CZ"/>
        </w:rPr>
        <w:t>) vstupovať do vnútorného priestoru a životne dôležitého priestoru bez sprievodu do 31. decembra 2027.</w:t>
      </w:r>
    </w:p>
    <w:p w14:paraId="53B25223" w14:textId="77777777" w:rsidR="00DA78D9" w:rsidRPr="00DA78D9" w:rsidRDefault="00DA78D9" w:rsidP="00DA78D9">
      <w:pPr>
        <w:jc w:val="both"/>
        <w:rPr>
          <w:lang w:eastAsia="cs-CZ"/>
        </w:rPr>
      </w:pPr>
    </w:p>
    <w:p w14:paraId="5D04712D" w14:textId="06DC5D86" w:rsidR="0024452A" w:rsidRPr="005C6F93" w:rsidRDefault="00DC6E55" w:rsidP="00DA78D9">
      <w:pPr>
        <w:pStyle w:val="Odsekzoznamu"/>
        <w:numPr>
          <w:ilvl w:val="0"/>
          <w:numId w:val="132"/>
        </w:numPr>
        <w:spacing w:after="0" w:line="240" w:lineRule="auto"/>
        <w:ind w:left="0" w:firstLine="284"/>
        <w:jc w:val="both"/>
        <w:rPr>
          <w:rFonts w:ascii="Times New Roman" w:eastAsia="Times New Roman" w:hAnsi="Times New Roman" w:cs="Times New Roman"/>
          <w:sz w:val="24"/>
          <w:szCs w:val="24"/>
          <w:lang w:eastAsia="cs-CZ"/>
        </w:rPr>
      </w:pPr>
      <w:r w:rsidRPr="005C6F93">
        <w:rPr>
          <w:rFonts w:ascii="Times New Roman" w:eastAsia="Times New Roman" w:hAnsi="Times New Roman" w:cs="Times New Roman"/>
          <w:sz w:val="24"/>
          <w:szCs w:val="24"/>
          <w:lang w:eastAsia="cs-CZ"/>
        </w:rPr>
        <w:t xml:space="preserve"> Program preverovania dôveryhodnosti podľa § 25a odseku 19 je držiteľ povolenia povinný vypracovať do 30. júna 2027.“.</w:t>
      </w:r>
    </w:p>
    <w:p w14:paraId="7CED6317" w14:textId="77777777" w:rsidR="0024452A" w:rsidRDefault="0024452A" w:rsidP="00890AAD">
      <w:pPr>
        <w:spacing w:line="264" w:lineRule="auto"/>
        <w:jc w:val="center"/>
        <w:rPr>
          <w:b/>
          <w:bCs/>
        </w:rPr>
      </w:pPr>
    </w:p>
    <w:p w14:paraId="197E3581" w14:textId="0E76C196" w:rsidR="00890AAD" w:rsidRPr="00C37ED9" w:rsidRDefault="00890AAD" w:rsidP="00890AAD">
      <w:pPr>
        <w:spacing w:line="264" w:lineRule="auto"/>
        <w:jc w:val="center"/>
        <w:rPr>
          <w:b/>
          <w:bCs/>
        </w:rPr>
      </w:pPr>
      <w:r w:rsidRPr="00C37ED9">
        <w:rPr>
          <w:b/>
          <w:bCs/>
        </w:rPr>
        <w:t xml:space="preserve">Čl. </w:t>
      </w:r>
      <w:r>
        <w:rPr>
          <w:b/>
          <w:bCs/>
        </w:rPr>
        <w:t>V</w:t>
      </w:r>
      <w:r w:rsidR="0024452A">
        <w:rPr>
          <w:b/>
          <w:bCs/>
        </w:rPr>
        <w:t>I</w:t>
      </w:r>
    </w:p>
    <w:p w14:paraId="19D755A1" w14:textId="77777777" w:rsidR="00890AAD" w:rsidRPr="00C37ED9" w:rsidRDefault="00890AAD" w:rsidP="00890AAD">
      <w:pPr>
        <w:spacing w:line="264" w:lineRule="auto"/>
        <w:jc w:val="center"/>
      </w:pPr>
    </w:p>
    <w:p w14:paraId="74FCCB11" w14:textId="77777777" w:rsidR="00890AAD" w:rsidRPr="00C37ED9" w:rsidRDefault="00890AAD" w:rsidP="00890AAD">
      <w:pPr>
        <w:spacing w:line="264" w:lineRule="auto"/>
        <w:jc w:val="both"/>
      </w:pPr>
      <w:r w:rsidRPr="00C37ED9">
        <w:t>Zákon č. 583/2004 Z. z. o rozpočtových pravidlách územnej samosprávy a o zmene a doplnení niektorých zákonov v znení zákona č. 611/2005 Z. z., zákona č. 324/2007 Z. z., zákona č. 54/2009 Z. z., zákona č. 426/2013 Z. z., zákona č. 361/2014 Z. z., zákona č. 171/2015 Z. z., zákona č. 357/2015 Z. z., zákona č. 91/2016 Z. z., zákona č. 310/2016 Z. z., zákona č. 359/2020 Z. z., zákona č. 201/2021 Z. z., zákona č. 121/2022 Z. z., zákona č. 365/2022 Z. z., zákona č. 294/2023 Z. z., zákona č. 85/2024 Z. z., zákona č. 118/2024 Z. z., zákona č. 343/2024 Z. z. a zákona č. 334/2025 Z. z. sa mení takto:</w:t>
      </w:r>
    </w:p>
    <w:p w14:paraId="21073341" w14:textId="77777777" w:rsidR="00890AAD" w:rsidRPr="00C37ED9" w:rsidRDefault="00890AAD" w:rsidP="00890AAD">
      <w:pPr>
        <w:spacing w:line="264" w:lineRule="auto"/>
        <w:ind w:left="195"/>
      </w:pPr>
    </w:p>
    <w:p w14:paraId="2C4603A1" w14:textId="77777777" w:rsidR="00890AAD" w:rsidRPr="00C37ED9" w:rsidRDefault="00890AAD" w:rsidP="00890AAD">
      <w:pPr>
        <w:spacing w:line="264" w:lineRule="auto"/>
        <w:jc w:val="both"/>
      </w:pPr>
      <w:r w:rsidRPr="00C37ED9">
        <w:t>V § 17 odsek 7 znie:</w:t>
      </w:r>
    </w:p>
    <w:p w14:paraId="1506081D" w14:textId="77777777" w:rsidR="00890AAD" w:rsidRPr="00C37ED9" w:rsidRDefault="00890AAD" w:rsidP="00890AAD">
      <w:pPr>
        <w:spacing w:line="264" w:lineRule="auto"/>
        <w:jc w:val="both"/>
      </w:pPr>
      <w:r w:rsidRPr="00C37ED9">
        <w:t>„(7) Celkovou sumou dlhu obce alebo vyššieho územného celku sa na účely tohto zákona rozumie súhrn záväzkov vyplývajúcich zo splácania istín návratných zdrojov financovania, záväzkov z investičných dodávateľských úverov,</w:t>
      </w:r>
      <w:r w:rsidRPr="00C37ED9">
        <w:rPr>
          <w:vertAlign w:val="superscript"/>
        </w:rPr>
        <w:t>21a)</w:t>
      </w:r>
      <w:r w:rsidRPr="00C37ED9">
        <w:t xml:space="preserve"> ručiteľských záväzkov obce alebo vyššieho územného celku a záväzkov zo zmlúv o energetickej efektívnosti pre verejný sektor,</w:t>
      </w:r>
      <w:r w:rsidRPr="00C37ED9">
        <w:rPr>
          <w:vertAlign w:val="superscript"/>
        </w:rPr>
        <w:t>21b)</w:t>
      </w:r>
      <w:r w:rsidRPr="00C37ED9">
        <w:t xml:space="preserve"> ktoré majú dôsledky na výšku dlhu verejnej správy podľa jednotnej metodiky platnej pre Európsku úniu.“.</w:t>
      </w:r>
    </w:p>
    <w:p w14:paraId="23720519" w14:textId="77777777" w:rsidR="00890AAD" w:rsidRPr="00C37ED9" w:rsidRDefault="00890AAD" w:rsidP="00890AAD">
      <w:pPr>
        <w:spacing w:line="264" w:lineRule="auto"/>
        <w:jc w:val="both"/>
      </w:pPr>
    </w:p>
    <w:p w14:paraId="683A4B46" w14:textId="77777777" w:rsidR="00890AAD" w:rsidRPr="00C37ED9" w:rsidRDefault="00890AAD" w:rsidP="00890AAD">
      <w:pPr>
        <w:jc w:val="both"/>
        <w:rPr>
          <w:sz w:val="27"/>
          <w:szCs w:val="27"/>
        </w:rPr>
      </w:pPr>
      <w:r w:rsidRPr="00C37ED9">
        <w:t>Poznámka pod čiarou k odkazu 21b znie:</w:t>
      </w:r>
    </w:p>
    <w:p w14:paraId="1F66A94E" w14:textId="77777777" w:rsidR="00890AAD" w:rsidRDefault="00890AAD" w:rsidP="00890AAD">
      <w:pPr>
        <w:jc w:val="both"/>
      </w:pPr>
      <w:r w:rsidRPr="00C37ED9">
        <w:lastRenderedPageBreak/>
        <w:t>„</w:t>
      </w:r>
      <w:r w:rsidRPr="00C37ED9">
        <w:rPr>
          <w:vertAlign w:val="superscript"/>
        </w:rPr>
        <w:t>21b</w:t>
      </w:r>
      <w:r w:rsidRPr="00C37ED9">
        <w:t>) § 32 zákona č. ../2026 Z. z. o energetickej efektívnosti a o zmene a doplnení niektorých zákonov .“.</w:t>
      </w:r>
    </w:p>
    <w:p w14:paraId="4C1040D5" w14:textId="77777777" w:rsidR="00EF69E9" w:rsidRPr="00C37ED9" w:rsidRDefault="00EF69E9" w:rsidP="00EF69E9">
      <w:pPr>
        <w:spacing w:line="264" w:lineRule="auto"/>
      </w:pPr>
    </w:p>
    <w:p w14:paraId="2693F855" w14:textId="10CDF4B6" w:rsidR="00EF69E9" w:rsidRPr="00C37ED9" w:rsidRDefault="00EF69E9" w:rsidP="00EF69E9">
      <w:pPr>
        <w:spacing w:line="264" w:lineRule="auto"/>
        <w:ind w:left="195"/>
        <w:jc w:val="center"/>
        <w:rPr>
          <w:b/>
        </w:rPr>
      </w:pPr>
      <w:r w:rsidRPr="00C37ED9">
        <w:rPr>
          <w:b/>
        </w:rPr>
        <w:t>Čl. V</w:t>
      </w:r>
      <w:r w:rsidR="00A775FA">
        <w:rPr>
          <w:b/>
        </w:rPr>
        <w:t>II</w:t>
      </w:r>
    </w:p>
    <w:p w14:paraId="15AA9D43" w14:textId="77777777" w:rsidR="00EF69E9" w:rsidRPr="00C37ED9" w:rsidRDefault="00EF69E9" w:rsidP="00EF69E9">
      <w:pPr>
        <w:spacing w:line="264" w:lineRule="auto"/>
        <w:ind w:left="195"/>
        <w:jc w:val="center"/>
        <w:rPr>
          <w:b/>
        </w:rPr>
      </w:pPr>
    </w:p>
    <w:p w14:paraId="4D5FD8A6" w14:textId="4531C528" w:rsidR="00EF69E9" w:rsidRPr="00C37ED9" w:rsidRDefault="00EF69E9" w:rsidP="00EF69E9">
      <w:pPr>
        <w:spacing w:line="264" w:lineRule="auto"/>
        <w:jc w:val="both"/>
      </w:pPr>
      <w:r w:rsidRPr="00C37ED9">
        <w:t>Zákon č. 657/2004 Z. z. o tepelnej energetike v znení zákona č. 99/2007 Z. z., zákona</w:t>
      </w:r>
      <w:r w:rsidR="00E679FF" w:rsidRPr="00C37ED9">
        <w:t xml:space="preserve"> </w:t>
      </w:r>
      <w:r w:rsidRPr="00C37ED9">
        <w:t>č.</w:t>
      </w:r>
      <w:r w:rsidR="00E679FF" w:rsidRPr="00C37ED9">
        <w:t> </w:t>
      </w:r>
      <w:r w:rsidRPr="00C37ED9">
        <w:t>309/2009 Z. z., zákona č. 136/2010 Z. z., zákona č. 184/2011 Z. z., zákona č. 251/2012 Z. z., zákona č. 100/2014 Z. z., zákona č. 321/2014 Z. z., zákona č. 439/2015 Z. z., zákona č. 91/2016 Z. z., zákona č. 125/2016 Z. z., nálezu Ústavného súdu Slovenskej republiky č. 293/2016 Z. z., nálezu Ústavného súdu Slovenskej republiky č. 175/2018 Z. z., zákona č. 177/2018 Z. z., zákona č. 198/2020 Z. z. zákona č. 419/2020 Z. z., zákona č. 282/2021 Z. z., zákona č. 249/2022 Z. z., zákona č. 363/2022 Z. z., zákona č. 205/2023 Z. z., zákona č. 128/2024 Z. z., zákona č.</w:t>
      </w:r>
      <w:r w:rsidR="00E679FF" w:rsidRPr="00C37ED9">
        <w:t> </w:t>
      </w:r>
      <w:r w:rsidRPr="00C37ED9">
        <w:t>143/2024 Z. z., zákona č. 26/2025 Z. z.</w:t>
      </w:r>
      <w:r w:rsidR="006439B6" w:rsidRPr="00C37ED9">
        <w:t>,</w:t>
      </w:r>
      <w:r w:rsidRPr="00C37ED9">
        <w:t xml:space="preserve"> zákona č. 259/2025 Z. z. </w:t>
      </w:r>
      <w:r w:rsidR="006439B6" w:rsidRPr="00C37ED9">
        <w:t xml:space="preserve">a zákona č. 116/2026 Z. z. </w:t>
      </w:r>
      <w:r w:rsidRPr="00C37ED9">
        <w:t xml:space="preserve">sa mení a dopĺňa takto: </w:t>
      </w:r>
    </w:p>
    <w:p w14:paraId="710732D1" w14:textId="77777777" w:rsidR="00EF69E9" w:rsidRPr="00C37ED9" w:rsidRDefault="00EF69E9" w:rsidP="00EF69E9">
      <w:pPr>
        <w:spacing w:line="264" w:lineRule="auto"/>
        <w:jc w:val="both"/>
      </w:pPr>
    </w:p>
    <w:p w14:paraId="3C3565F3" w14:textId="77777777" w:rsidR="00EF69E9" w:rsidRPr="00C37ED9" w:rsidRDefault="00EF69E9">
      <w:pPr>
        <w:numPr>
          <w:ilvl w:val="0"/>
          <w:numId w:val="100"/>
        </w:numPr>
        <w:spacing w:line="264" w:lineRule="auto"/>
        <w:jc w:val="both"/>
      </w:pPr>
      <w:r w:rsidRPr="00C37ED9">
        <w:t xml:space="preserve">V § 1 ods. 3 písmeno c) znie: </w:t>
      </w:r>
    </w:p>
    <w:p w14:paraId="6794F603" w14:textId="77777777" w:rsidR="00EF69E9" w:rsidRPr="00C37ED9" w:rsidRDefault="00EF69E9" w:rsidP="00EF69E9">
      <w:pPr>
        <w:spacing w:line="264" w:lineRule="auto"/>
        <w:ind w:left="360"/>
        <w:jc w:val="both"/>
      </w:pPr>
      <w:r w:rsidRPr="00C37ED9">
        <w:t>,,c) výroba tepla v decentralizovanom zdroji tepla v objekte spotreby tepla, v ktorom fyzická osoba alebo právnická osoba vykonávajúca správu bytového domu rozpočítava množstvo vyrobeného tepla konečným spotrebiteľom a vlastníkom bytov a nebytových priestorov odpojených od decentralizovaného zdroja tepla a vlastníci bytov a nebytových priestorov neprenechali decentralizovaný zdroj tepla do užívania inej osobe,“.</w:t>
      </w:r>
    </w:p>
    <w:p w14:paraId="57817DDF" w14:textId="77777777" w:rsidR="002A5B16" w:rsidRPr="00C37ED9" w:rsidRDefault="002A5B16" w:rsidP="00EF69E9">
      <w:pPr>
        <w:spacing w:line="264" w:lineRule="auto"/>
        <w:ind w:left="360"/>
        <w:jc w:val="both"/>
      </w:pPr>
    </w:p>
    <w:p w14:paraId="70929651" w14:textId="77777777" w:rsidR="002A5B16" w:rsidRPr="00C37ED9" w:rsidRDefault="002A5B16">
      <w:pPr>
        <w:numPr>
          <w:ilvl w:val="0"/>
          <w:numId w:val="100"/>
        </w:numPr>
        <w:spacing w:line="264" w:lineRule="auto"/>
        <w:jc w:val="both"/>
      </w:pPr>
      <w:r w:rsidRPr="00C37ED9">
        <w:t>V § 2 písmeno q) znie:</w:t>
      </w:r>
    </w:p>
    <w:p w14:paraId="69B219BF" w14:textId="549E35DE" w:rsidR="002A5B16" w:rsidRPr="00C37ED9" w:rsidRDefault="002A5B16" w:rsidP="002A5B16">
      <w:pPr>
        <w:spacing w:line="264" w:lineRule="auto"/>
        <w:ind w:left="360"/>
        <w:jc w:val="both"/>
      </w:pPr>
      <w:r w:rsidRPr="00C37ED9">
        <w:t>„q) vymedzeným územím územie, na ktorom je technicky a ekonomicky možné pripojiť    nových odberateľov tepla a  na ktorom sa dodávateľovi ukladá povinnosť distribúcie a  dodávky   tepla,“.</w:t>
      </w:r>
    </w:p>
    <w:p w14:paraId="58AED004" w14:textId="77777777" w:rsidR="00EF69E9" w:rsidRPr="00C37ED9" w:rsidRDefault="00EF69E9" w:rsidP="00EF69E9">
      <w:pPr>
        <w:spacing w:line="264" w:lineRule="auto"/>
        <w:ind w:left="360"/>
        <w:jc w:val="both"/>
      </w:pPr>
    </w:p>
    <w:p w14:paraId="456F1E1E" w14:textId="77777777" w:rsidR="00EF69E9" w:rsidRPr="00C37ED9" w:rsidRDefault="00EF69E9">
      <w:pPr>
        <w:numPr>
          <w:ilvl w:val="0"/>
          <w:numId w:val="100"/>
        </w:numPr>
        <w:spacing w:line="264" w:lineRule="auto"/>
        <w:jc w:val="both"/>
      </w:pPr>
      <w:r w:rsidRPr="00C37ED9">
        <w:t xml:space="preserve">V § 2 písmeno s) znie: </w:t>
      </w:r>
    </w:p>
    <w:p w14:paraId="52E3379E" w14:textId="77777777" w:rsidR="00EF69E9" w:rsidRPr="00C37ED9" w:rsidRDefault="00EF69E9" w:rsidP="00EF69E9">
      <w:pPr>
        <w:spacing w:line="264" w:lineRule="auto"/>
        <w:ind w:left="360"/>
        <w:jc w:val="both"/>
      </w:pPr>
      <w:r w:rsidRPr="00C37ED9">
        <w:t>„s) koncovým odberateľom odberateľ, ktorý dodané teplo využíva na vlastnú spotrebu alebo dodané teplo rozpočítava konečným spotrebiteľom a vlastníkom bytov a nebytových priestorov odpojených od centralizovaného zásobovania teplom alebo decentralizovaného zdroja tepla alebo dodávateľ, ktorý dodané teplo rozpočítava konečným spotrebiteľom a vlastníkom bytov a nebytových priestorov odpojených od centralizovaného zásobovania teplom alebo decentralizovaného zdroja tepla,“.</w:t>
      </w:r>
    </w:p>
    <w:p w14:paraId="71D9969E" w14:textId="77777777" w:rsidR="00EF69E9" w:rsidRPr="00C37ED9" w:rsidRDefault="00EF69E9" w:rsidP="00EF69E9">
      <w:pPr>
        <w:spacing w:line="264" w:lineRule="auto"/>
        <w:ind w:left="360"/>
        <w:jc w:val="both"/>
      </w:pPr>
    </w:p>
    <w:p w14:paraId="7AE77650" w14:textId="72AAD474" w:rsidR="002A5B16" w:rsidRPr="00C37ED9" w:rsidRDefault="002A5B16">
      <w:pPr>
        <w:numPr>
          <w:ilvl w:val="0"/>
          <w:numId w:val="100"/>
        </w:numPr>
        <w:spacing w:line="264" w:lineRule="auto"/>
        <w:jc w:val="both"/>
      </w:pPr>
      <w:r w:rsidRPr="00C37ED9">
        <w:t>V § 2 písmená z) a </w:t>
      </w:r>
      <w:proofErr w:type="spellStart"/>
      <w:r w:rsidRPr="00C37ED9">
        <w:t>aa</w:t>
      </w:r>
      <w:proofErr w:type="spellEnd"/>
      <w:r w:rsidRPr="00C37ED9">
        <w:t>) znejú:</w:t>
      </w:r>
    </w:p>
    <w:p w14:paraId="1CB2E635" w14:textId="77777777" w:rsidR="002A5B16" w:rsidRPr="00C37ED9" w:rsidRDefault="002A5B16" w:rsidP="002A5B16">
      <w:pPr>
        <w:spacing w:line="264" w:lineRule="auto"/>
        <w:jc w:val="both"/>
      </w:pPr>
      <w:bookmarkStart w:id="193" w:name="paragraf-2.pismeno-z.oznacenie"/>
      <w:r w:rsidRPr="00C37ED9">
        <w:t xml:space="preserve">„z) </w:t>
      </w:r>
      <w:bookmarkEnd w:id="193"/>
      <w:r w:rsidRPr="00C37ED9">
        <w:t>teplom energia použitá na vykurovanie, na chladenie, na prípravu teplej vody alebo na energetické využitie vo výrobných alebo technologických procesoch,</w:t>
      </w:r>
    </w:p>
    <w:p w14:paraId="16363E92" w14:textId="77777777" w:rsidR="002A5B16" w:rsidRPr="00C37ED9" w:rsidRDefault="002A5B16" w:rsidP="002A5B16">
      <w:pPr>
        <w:spacing w:line="264" w:lineRule="auto"/>
        <w:jc w:val="both"/>
      </w:pPr>
      <w:proofErr w:type="spellStart"/>
      <w:r w:rsidRPr="00C37ED9">
        <w:t>aa</w:t>
      </w:r>
      <w:proofErr w:type="spellEnd"/>
      <w:r w:rsidRPr="00C37ED9">
        <w:t>) chladom forma tepla použitá na znižovanie teploty vnútorného prostredia alebo na znižovanie teploty vo výrobných alebo technologických procesoch,“.</w:t>
      </w:r>
    </w:p>
    <w:p w14:paraId="1CE128F5" w14:textId="77777777" w:rsidR="00EF69E9" w:rsidRPr="00C37ED9" w:rsidRDefault="00EF69E9" w:rsidP="00EF69E9">
      <w:pPr>
        <w:spacing w:line="264" w:lineRule="auto"/>
        <w:jc w:val="both"/>
      </w:pPr>
    </w:p>
    <w:p w14:paraId="04ECF063" w14:textId="77777777" w:rsidR="00EF69E9" w:rsidRPr="00C37ED9" w:rsidRDefault="00EF69E9">
      <w:pPr>
        <w:numPr>
          <w:ilvl w:val="0"/>
          <w:numId w:val="100"/>
        </w:numPr>
        <w:spacing w:line="264" w:lineRule="auto"/>
        <w:ind w:left="284" w:hanging="284"/>
        <w:jc w:val="both"/>
      </w:pPr>
      <w:r w:rsidRPr="00C37ED9">
        <w:t xml:space="preserve"> § 2 sa dopĺňa písmenami ah) až </w:t>
      </w:r>
      <w:proofErr w:type="spellStart"/>
      <w:r w:rsidRPr="00C37ED9">
        <w:t>al</w:t>
      </w:r>
      <w:proofErr w:type="spellEnd"/>
      <w:r w:rsidRPr="00C37ED9">
        <w:t xml:space="preserve">), ktoré znejú: </w:t>
      </w:r>
    </w:p>
    <w:p w14:paraId="10CEADFB" w14:textId="77777777" w:rsidR="00EF69E9" w:rsidRPr="00C37ED9" w:rsidRDefault="00EF69E9" w:rsidP="00EF69E9">
      <w:pPr>
        <w:spacing w:line="264" w:lineRule="auto"/>
        <w:jc w:val="both"/>
      </w:pPr>
      <w:r w:rsidRPr="00C37ED9">
        <w:t xml:space="preserve">„ah) účinným vykurovaním a chladením spôsob vykurovania a chladenia, ktorým sa v porovnaní so základným scenárom zachytávajúcim obvyklú situáciu merateľne zníži vstup primárnej energie potrebnej na dodanie jednej jednotky energie dodanej v rámci príslušného vymedzenia systému, a to nákladovo efektívnym spôsobom posúdeným analýzou </w:t>
      </w:r>
      <w:r w:rsidRPr="00C37ED9">
        <w:lastRenderedPageBreak/>
        <w:t>ekonomických nákladov a prínosov</w:t>
      </w:r>
      <w:bookmarkStart w:id="194" w:name="paragraf-6.odsek-2.text"/>
      <w:r w:rsidRPr="00C37ED9">
        <w:t>, pričom sa zohľadňuje energia potrebná na ťažbu, premenu, dopravu a distribúciu dodanej energie,</w:t>
      </w:r>
      <w:bookmarkEnd w:id="194"/>
    </w:p>
    <w:p w14:paraId="63F52982" w14:textId="77777777" w:rsidR="00EF69E9" w:rsidRPr="00C37ED9" w:rsidRDefault="00EF69E9" w:rsidP="00EF69E9">
      <w:pPr>
        <w:spacing w:line="264" w:lineRule="auto"/>
        <w:jc w:val="both"/>
      </w:pPr>
      <w:proofErr w:type="spellStart"/>
      <w:r w:rsidRPr="00C37ED9">
        <w:t>ai</w:t>
      </w:r>
      <w:proofErr w:type="spellEnd"/>
      <w:r w:rsidRPr="00C37ED9">
        <w:t>) účinným centralizovaným zásobovaním teplom účinné centralizované zásobovanie teplom podľa § 18b,</w:t>
      </w:r>
    </w:p>
    <w:p w14:paraId="4F464A53" w14:textId="77777777" w:rsidR="00EF69E9" w:rsidRPr="00C37ED9" w:rsidRDefault="00EF69E9" w:rsidP="00EF69E9">
      <w:pPr>
        <w:spacing w:line="264" w:lineRule="auto"/>
        <w:jc w:val="both"/>
      </w:pPr>
      <w:bookmarkStart w:id="195" w:name="paragraf-6.odsek-2"/>
      <w:bookmarkStart w:id="196" w:name="paragraf-6.odsek-3.text"/>
      <w:bookmarkEnd w:id="195"/>
      <w:r w:rsidRPr="00C37ED9">
        <w:t>aj) účinným individuálnym vykurovaním a chladením spôsob individuálneho vykurovania a chladenia, ktorým sa v porovnaní s účinným centralizovaným zásobovaním teplom merateľne zníži vstup primárnej energie z neobnoviteľných zdrojov energie, potrebný na dodanie jednej jednotky energie dodanej v rámci príslušného vymedzenia systému alebo ktorý vyžaduje rovnaký vstup primárnej energie na dodanie jednej jednotky energie z neobnoviteľných zdrojov energie, avšak s nižšími nákladmi na ťažbu, premenu, dopravu a distribúciu energie</w:t>
      </w:r>
      <w:bookmarkEnd w:id="196"/>
      <w:r w:rsidRPr="00C37ED9">
        <w:t>,</w:t>
      </w:r>
    </w:p>
    <w:p w14:paraId="569E33C8" w14:textId="21656D1E" w:rsidR="00EF69E9" w:rsidRPr="00C37ED9" w:rsidRDefault="00EF69E9" w:rsidP="00EF69E9">
      <w:pPr>
        <w:spacing w:line="264" w:lineRule="auto"/>
        <w:jc w:val="both"/>
      </w:pPr>
      <w:r w:rsidRPr="00C37ED9">
        <w:t>ak) významnou modernizáciou je obnova existujúceho zariadenia, ktorej náklady presahujú 50</w:t>
      </w:r>
      <w:r w:rsidR="00E679FF" w:rsidRPr="00C37ED9">
        <w:t> </w:t>
      </w:r>
      <w:r w:rsidRPr="00C37ED9">
        <w:t>% investičných nákladov na nové porovnateľné zariadenie,</w:t>
      </w:r>
    </w:p>
    <w:p w14:paraId="0E357380" w14:textId="77777777" w:rsidR="00EF69E9" w:rsidRPr="00C37ED9" w:rsidRDefault="00EF69E9" w:rsidP="00EF69E9">
      <w:pPr>
        <w:spacing w:line="264" w:lineRule="auto"/>
        <w:jc w:val="both"/>
      </w:pPr>
      <w:proofErr w:type="spellStart"/>
      <w:r w:rsidRPr="00C37ED9">
        <w:t>al</w:t>
      </w:r>
      <w:proofErr w:type="spellEnd"/>
      <w:r w:rsidRPr="00C37ED9">
        <w:t>)</w:t>
      </w:r>
      <w:bookmarkStart w:id="197" w:name="_Hlk221198968"/>
      <w:r w:rsidRPr="00C37ED9">
        <w:t xml:space="preserve"> lokálnym zdrojom tepla decentralizovaný zdroj tepla umiestnený mimo vymedzeného územia alebo územia bezprostredne nadväzujúceho na vymedzené územie.“.</w:t>
      </w:r>
    </w:p>
    <w:p w14:paraId="339CA1EF" w14:textId="77777777" w:rsidR="00EF69E9" w:rsidRPr="00C37ED9" w:rsidRDefault="00EF69E9" w:rsidP="00EF69E9">
      <w:pPr>
        <w:spacing w:line="264" w:lineRule="auto"/>
        <w:jc w:val="both"/>
      </w:pPr>
    </w:p>
    <w:p w14:paraId="501C4909" w14:textId="2E408F9A" w:rsidR="00CA0C09" w:rsidRPr="00C37ED9" w:rsidRDefault="00EF69E9">
      <w:pPr>
        <w:pStyle w:val="Odsekzoznamu"/>
        <w:numPr>
          <w:ilvl w:val="0"/>
          <w:numId w:val="100"/>
        </w:numPr>
        <w:rPr>
          <w:rFonts w:ascii="Times New Roman" w:hAnsi="Times New Roman" w:cs="Times New Roman"/>
          <w:sz w:val="24"/>
          <w:szCs w:val="24"/>
        </w:rPr>
      </w:pPr>
      <w:r w:rsidRPr="00C37ED9">
        <w:rPr>
          <w:rFonts w:ascii="Times New Roman" w:hAnsi="Times New Roman" w:cs="Times New Roman"/>
          <w:sz w:val="24"/>
          <w:szCs w:val="24"/>
        </w:rPr>
        <w:t>V § 5 ods. 5 písm. g) sa na konci pripájajú tieto slová: ,,s jeho vyznačením na katastrálnej mape“.</w:t>
      </w:r>
      <w:bookmarkEnd w:id="197"/>
    </w:p>
    <w:p w14:paraId="7B40E970" w14:textId="77777777" w:rsidR="00EF69E9" w:rsidRPr="00C37ED9" w:rsidRDefault="00EF69E9">
      <w:pPr>
        <w:pStyle w:val="Odsekzoznamu"/>
        <w:numPr>
          <w:ilvl w:val="0"/>
          <w:numId w:val="100"/>
        </w:numPr>
        <w:rPr>
          <w:rFonts w:ascii="Times New Roman" w:hAnsi="Times New Roman" w:cs="Times New Roman"/>
          <w:sz w:val="24"/>
          <w:szCs w:val="24"/>
        </w:rPr>
      </w:pPr>
      <w:r w:rsidRPr="00C37ED9">
        <w:rPr>
          <w:rFonts w:ascii="Times New Roman" w:hAnsi="Times New Roman" w:cs="Times New Roman"/>
          <w:sz w:val="24"/>
          <w:szCs w:val="24"/>
        </w:rPr>
        <w:t>V § 7 ods. 2 písm. j) sa na konci pripájajú tieto slová: „na podnikanie“.</w:t>
      </w:r>
    </w:p>
    <w:p w14:paraId="5E7B9C01" w14:textId="77777777" w:rsidR="001E4703" w:rsidRPr="00C37ED9" w:rsidRDefault="001E4703">
      <w:pPr>
        <w:numPr>
          <w:ilvl w:val="0"/>
          <w:numId w:val="100"/>
        </w:numPr>
        <w:spacing w:line="264" w:lineRule="auto"/>
        <w:jc w:val="both"/>
      </w:pPr>
      <w:bookmarkStart w:id="198" w:name="paragraf-2.odsek-1.pismeno-m"/>
      <w:bookmarkEnd w:id="198"/>
      <w:r w:rsidRPr="00C37ED9">
        <w:t>V § 9 ods. 8 sa za slovo „povinný“ vkladajú slová „prevziať sústavu tepelných zariadení alebo jej časť poskytnutú podľa rozhodnutia vydaného podľa odseku 4 a 5 a“.</w:t>
      </w:r>
    </w:p>
    <w:p w14:paraId="136CB2E1" w14:textId="77777777" w:rsidR="001E4703" w:rsidRPr="00C37ED9" w:rsidRDefault="001E4703" w:rsidP="001E4703">
      <w:pPr>
        <w:spacing w:line="264" w:lineRule="auto"/>
        <w:ind w:left="360"/>
        <w:jc w:val="both"/>
      </w:pPr>
    </w:p>
    <w:p w14:paraId="0448656D" w14:textId="77777777" w:rsidR="00EF69E9" w:rsidRPr="00C37ED9" w:rsidRDefault="00EF69E9">
      <w:pPr>
        <w:numPr>
          <w:ilvl w:val="0"/>
          <w:numId w:val="100"/>
        </w:numPr>
        <w:spacing w:line="264" w:lineRule="auto"/>
        <w:jc w:val="both"/>
      </w:pPr>
      <w:r w:rsidRPr="00C37ED9">
        <w:t xml:space="preserve">V § 10 sa odsek 16 dopĺňa písmenom d), ktoré znie: </w:t>
      </w:r>
    </w:p>
    <w:p w14:paraId="6867C443" w14:textId="77777777" w:rsidR="00EF69E9" w:rsidRPr="00C37ED9" w:rsidRDefault="00EF69E9" w:rsidP="00EF69E9">
      <w:pPr>
        <w:spacing w:line="264" w:lineRule="auto"/>
        <w:jc w:val="both"/>
      </w:pPr>
      <w:r w:rsidRPr="00C37ED9">
        <w:t>„d) zohľadňovať zásadu prvoradosti energetickej efektívnosti.</w:t>
      </w:r>
      <w:r w:rsidRPr="00C37ED9">
        <w:rPr>
          <w:vertAlign w:val="superscript"/>
        </w:rPr>
        <w:t>12ac</w:t>
      </w:r>
      <w:r w:rsidRPr="00C37ED9">
        <w:t xml:space="preserve">)“. </w:t>
      </w:r>
    </w:p>
    <w:p w14:paraId="6FE12AFC" w14:textId="77777777" w:rsidR="00EF69E9" w:rsidRPr="00C37ED9" w:rsidRDefault="00EF69E9" w:rsidP="00EF69E9">
      <w:pPr>
        <w:spacing w:line="264" w:lineRule="auto"/>
        <w:jc w:val="both"/>
      </w:pPr>
    </w:p>
    <w:p w14:paraId="2C3AEDEC" w14:textId="77777777" w:rsidR="00EF69E9" w:rsidRPr="00C37ED9" w:rsidRDefault="00EF69E9" w:rsidP="00EF69E9">
      <w:pPr>
        <w:spacing w:line="264" w:lineRule="auto"/>
        <w:jc w:val="both"/>
      </w:pPr>
      <w:r w:rsidRPr="00C37ED9">
        <w:t xml:space="preserve">Poznámka pod čiarou k odkazu 12ac znie: </w:t>
      </w:r>
    </w:p>
    <w:p w14:paraId="6BC6519F" w14:textId="77777777" w:rsidR="00EF69E9" w:rsidRPr="00C37ED9" w:rsidRDefault="00EF69E9" w:rsidP="00EF69E9">
      <w:pPr>
        <w:spacing w:line="264" w:lineRule="auto"/>
        <w:jc w:val="both"/>
      </w:pPr>
      <w:r w:rsidRPr="00C37ED9">
        <w:t>„</w:t>
      </w:r>
      <w:r w:rsidRPr="00C37ED9">
        <w:rPr>
          <w:vertAlign w:val="superscript"/>
        </w:rPr>
        <w:t>12ac</w:t>
      </w:r>
      <w:r w:rsidRPr="00C37ED9">
        <w:t>) § 24 zákona č. .../2026 Z. z. o energetickej efektívnosti a o zmene a doplnení niektorých zákonov.“.</w:t>
      </w:r>
    </w:p>
    <w:p w14:paraId="32362744" w14:textId="77777777" w:rsidR="00EF69E9" w:rsidRPr="00C37ED9" w:rsidRDefault="00EF69E9" w:rsidP="00EF69E9">
      <w:pPr>
        <w:spacing w:line="264" w:lineRule="auto"/>
        <w:jc w:val="both"/>
      </w:pPr>
    </w:p>
    <w:p w14:paraId="1B18C600" w14:textId="77777777" w:rsidR="00EB1C53" w:rsidRPr="00C37ED9" w:rsidRDefault="00EB1C53">
      <w:pPr>
        <w:numPr>
          <w:ilvl w:val="0"/>
          <w:numId w:val="100"/>
        </w:numPr>
        <w:tabs>
          <w:tab w:val="left" w:pos="426"/>
        </w:tabs>
        <w:spacing w:line="264" w:lineRule="auto"/>
        <w:ind w:left="0" w:firstLine="0"/>
        <w:jc w:val="both"/>
      </w:pPr>
      <w:r w:rsidRPr="00C37ED9">
        <w:t xml:space="preserve">V § 12 odseky 1  a 2 znejú: </w:t>
      </w:r>
    </w:p>
    <w:p w14:paraId="459CC49B" w14:textId="66C33F9A" w:rsidR="00EB1C53" w:rsidRPr="00C37ED9" w:rsidRDefault="00EB1C53" w:rsidP="00EB1C53">
      <w:pPr>
        <w:spacing w:line="264" w:lineRule="auto"/>
        <w:jc w:val="both"/>
      </w:pPr>
      <w:r w:rsidRPr="00C37ED9">
        <w:t>„</w:t>
      </w:r>
      <w:bookmarkStart w:id="199" w:name="paragraf-12.odsek-1.oznacenie"/>
      <w:r w:rsidRPr="00C37ED9">
        <w:t xml:space="preserve">(1) </w:t>
      </w:r>
      <w:bookmarkEnd w:id="199"/>
      <w:r w:rsidRPr="00C37ED9">
        <w:t>Výstavbu sústavy tepelných zariadení alebo jej časti a výstavbu alebo zvýšenie inštalovaného výkonu decentralizovaného zdroja tepla pre objekt spotreby tepla umiestnený na vymedzenom území dodávateľa možno uskutočniť len na základe osvedčenia na výstavbu sústavy tepelných zariadení alebo jej časti (ďalej len „osvedčenie“), ktoré vydáva ministerstvo alebo obec. O vydanie osvedčenia môže písomne požiadať fyzická osoba alebo právnická osoba.</w:t>
      </w:r>
      <w:r w:rsidRPr="00C37ED9" w:rsidDel="00E10A10">
        <w:t xml:space="preserve"> </w:t>
      </w:r>
      <w:r w:rsidRPr="00C37ED9">
        <w:t xml:space="preserve"> </w:t>
      </w:r>
    </w:p>
    <w:p w14:paraId="2000282E" w14:textId="05E1E1B6" w:rsidR="00EB1C53" w:rsidRPr="00C37ED9" w:rsidRDefault="00EB1C53" w:rsidP="00EB1C53">
      <w:pPr>
        <w:spacing w:line="264" w:lineRule="auto"/>
        <w:jc w:val="both"/>
      </w:pPr>
      <w:r w:rsidRPr="00C37ED9">
        <w:t xml:space="preserve">(2) Osvedčenie sa nevyžaduje pri výstavbe </w:t>
      </w:r>
    </w:p>
    <w:p w14:paraId="41122415" w14:textId="77777777" w:rsidR="00EB1C53" w:rsidRPr="00C37ED9" w:rsidRDefault="00EB1C53">
      <w:pPr>
        <w:numPr>
          <w:ilvl w:val="1"/>
          <w:numId w:val="101"/>
        </w:numPr>
        <w:spacing w:line="264" w:lineRule="auto"/>
        <w:ind w:left="284" w:hanging="284"/>
        <w:jc w:val="both"/>
      </w:pPr>
      <w:r w:rsidRPr="00C37ED9">
        <w:t>lokálneho zdroja tepla do 100 kW,</w:t>
      </w:r>
    </w:p>
    <w:p w14:paraId="6FFF1C62" w14:textId="77777777" w:rsidR="00EB1C53" w:rsidRPr="00C37ED9" w:rsidRDefault="00EB1C53" w:rsidP="00EB1C53">
      <w:pPr>
        <w:spacing w:line="264" w:lineRule="auto"/>
        <w:ind w:left="284" w:hanging="284"/>
        <w:jc w:val="both"/>
      </w:pPr>
      <w:r w:rsidRPr="00C37ED9">
        <w:t xml:space="preserve">b) zariadenia na rozvod tepla, ktoré predstavuje rozšírenie, rekonštrukciu alebo modernizáciu existujúceho zariadenia na rozvod tepla v časti vymedzeného územia držiteľa povolenia na rozvod tepla alebo v území bezprostredne nadväzujúcom na vymedzené územie.“. </w:t>
      </w:r>
    </w:p>
    <w:p w14:paraId="2361231C" w14:textId="77777777" w:rsidR="00EF69E9" w:rsidRPr="00C37ED9" w:rsidRDefault="00EF69E9" w:rsidP="00EF69E9">
      <w:pPr>
        <w:spacing w:line="264" w:lineRule="auto"/>
        <w:jc w:val="both"/>
      </w:pPr>
    </w:p>
    <w:p w14:paraId="608CBE37" w14:textId="77777777" w:rsidR="00EF69E9" w:rsidRPr="00C37ED9" w:rsidRDefault="00EF69E9">
      <w:pPr>
        <w:numPr>
          <w:ilvl w:val="0"/>
          <w:numId w:val="100"/>
        </w:numPr>
        <w:spacing w:line="264" w:lineRule="auto"/>
        <w:jc w:val="both"/>
      </w:pPr>
      <w:r w:rsidRPr="00C37ED9">
        <w:t>V § 12 sa odsek 4 dopĺňa písmenom h), ktoré znie:</w:t>
      </w:r>
    </w:p>
    <w:p w14:paraId="126A240B" w14:textId="77777777" w:rsidR="00EF69E9" w:rsidRPr="00C37ED9" w:rsidRDefault="00EF69E9" w:rsidP="00EF69E9">
      <w:pPr>
        <w:spacing w:line="264" w:lineRule="auto"/>
        <w:jc w:val="both"/>
      </w:pPr>
      <w:r w:rsidRPr="00C37ED9">
        <w:t>„h) súladu s komplexným posúdením potenciálu vykurovania a chladenia a s miestnou alebo regionálnou koncepciou v tepelnej energetike.“.</w:t>
      </w:r>
    </w:p>
    <w:p w14:paraId="0CF5683B" w14:textId="77777777" w:rsidR="00EF69E9" w:rsidRPr="00C37ED9" w:rsidRDefault="00EF69E9" w:rsidP="00EF69E9">
      <w:pPr>
        <w:spacing w:line="264" w:lineRule="auto"/>
        <w:jc w:val="both"/>
      </w:pPr>
      <w:r w:rsidRPr="00C37ED9">
        <w:t xml:space="preserve"> </w:t>
      </w:r>
    </w:p>
    <w:p w14:paraId="06A232EB" w14:textId="77777777" w:rsidR="00800C30" w:rsidRPr="00C37ED9" w:rsidRDefault="00800C30">
      <w:pPr>
        <w:pStyle w:val="Odsekzoznamu"/>
        <w:numPr>
          <w:ilvl w:val="0"/>
          <w:numId w:val="100"/>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lastRenderedPageBreak/>
        <w:t>V § 12 odsek 5 znie:</w:t>
      </w:r>
    </w:p>
    <w:p w14:paraId="178803FE" w14:textId="77777777" w:rsidR="00800C30" w:rsidRPr="00C37ED9" w:rsidRDefault="00800C30" w:rsidP="000A3833">
      <w:pPr>
        <w:spacing w:line="264" w:lineRule="auto"/>
        <w:jc w:val="both"/>
      </w:pPr>
      <w:r w:rsidRPr="00C37ED9">
        <w:t>„(5) Ministerstvo alebo obec osvedčenie podľa odseku 1 nevydá, ak sa výstavbou alebo významnou modernizáciou sústavy tepelných zariadení alebo decentralizovaného zdroja tepla zníži odber tepla z existujúceho účinného centralizovaného zásobovania teplom a v porovnaní s týmto existujúcim zásobovaním tepla sa preukázateľne na základe energetického auditu podľa osobitného predpisu</w:t>
      </w:r>
      <w:hyperlink w:anchor="poznamky.poznamka-12e">
        <w:r w:rsidRPr="00C37ED9">
          <w:rPr>
            <w:vertAlign w:val="superscript"/>
          </w:rPr>
          <w:t>12e</w:t>
        </w:r>
        <w:r w:rsidRPr="00C37ED9">
          <w:rPr>
            <w:u w:val="single"/>
          </w:rPr>
          <w:t>)</w:t>
        </w:r>
      </w:hyperlink>
      <w:r w:rsidRPr="00C37ED9">
        <w:t xml:space="preserve"> </w:t>
      </w:r>
    </w:p>
    <w:p w14:paraId="580DD79A" w14:textId="77777777" w:rsidR="00800C30" w:rsidRPr="00C37ED9" w:rsidRDefault="00800C30" w:rsidP="00CA0C09">
      <w:pPr>
        <w:spacing w:line="264" w:lineRule="auto"/>
        <w:ind w:left="349"/>
        <w:jc w:val="both"/>
      </w:pPr>
      <w:r w:rsidRPr="00C37ED9">
        <w:t xml:space="preserve">a) zhorší vplyv na životné prostredie najmä zvýšením emisií znečisťujúcich látok do ovzdušia alebo zvýšením emisií skleníkových plynov alebo </w:t>
      </w:r>
    </w:p>
    <w:p w14:paraId="26150EDB" w14:textId="77777777" w:rsidR="00800C30" w:rsidRPr="00C37ED9" w:rsidRDefault="00800C30" w:rsidP="00CA0C09">
      <w:pPr>
        <w:pStyle w:val="Odsekzoznamu"/>
        <w:spacing w:after="0" w:line="264" w:lineRule="auto"/>
        <w:ind w:left="360"/>
        <w:jc w:val="both"/>
        <w:rPr>
          <w:rFonts w:ascii="Times New Roman" w:hAnsi="Times New Roman"/>
          <w:sz w:val="24"/>
          <w:szCs w:val="24"/>
        </w:rPr>
      </w:pPr>
      <w:r w:rsidRPr="00C37ED9">
        <w:rPr>
          <w:rFonts w:ascii="Times New Roman" w:hAnsi="Times New Roman"/>
          <w:sz w:val="24"/>
          <w:szCs w:val="24"/>
        </w:rPr>
        <w:t>b) zníži podiel tepla z obnoviteľných zdrojov energie alebo odpadového tepla v dodávke tepla.“.</w:t>
      </w:r>
    </w:p>
    <w:p w14:paraId="175FE189" w14:textId="77777777" w:rsidR="00EF69E9" w:rsidRPr="00C37ED9" w:rsidRDefault="00EF69E9" w:rsidP="00EF69E9">
      <w:pPr>
        <w:spacing w:line="264" w:lineRule="auto"/>
        <w:jc w:val="both"/>
      </w:pPr>
    </w:p>
    <w:p w14:paraId="442C054F" w14:textId="77777777" w:rsidR="00800C30" w:rsidRPr="00C37ED9" w:rsidRDefault="00800C30">
      <w:pPr>
        <w:pStyle w:val="Odsekzoznamu"/>
        <w:numPr>
          <w:ilvl w:val="0"/>
          <w:numId w:val="100"/>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 § 12 sa za odsek 5 vkladá nový odsek 6 ktorý znie:</w:t>
      </w:r>
    </w:p>
    <w:p w14:paraId="67D4783F" w14:textId="77777777" w:rsidR="00800C30" w:rsidRPr="00C37ED9" w:rsidRDefault="00800C30" w:rsidP="00800C30">
      <w:pPr>
        <w:spacing w:line="264" w:lineRule="auto"/>
        <w:ind w:left="349"/>
        <w:jc w:val="both"/>
      </w:pPr>
      <w:r w:rsidRPr="00C37ED9">
        <w:t>„(6) Ministerstvo alebo obec osvedčenie podľa odseku 1 nevydá ani vtedy, ak sa výstavbou sústavy tepelných zariadení  zvýši miera používania fosílnych palív s výnimkou zemného plynu v porovnaní s ročnou spotrebou, ktorá sa určí ako priemer za predchádzajúce tri kalendárne roky úplnej prevádzky pred výstavbou alebo významnou modernizáciou alebo nové zdroje tepla v centralizovanom zásobovaní teplom uvedené do prevádzky po roku 2030 využívajú fosílne palivá, s výnimkou  nových alebo významne obnovených zdrojov využívajúcich zemný plyn.“.</w:t>
      </w:r>
    </w:p>
    <w:p w14:paraId="6E3EDE92" w14:textId="77777777" w:rsidR="00EF69E9" w:rsidRPr="00C37ED9" w:rsidRDefault="00EF69E9" w:rsidP="00EF69E9">
      <w:pPr>
        <w:spacing w:line="264" w:lineRule="auto"/>
        <w:jc w:val="both"/>
      </w:pPr>
    </w:p>
    <w:p w14:paraId="7CED7E3F" w14:textId="77777777" w:rsidR="00EF69E9" w:rsidRPr="00C37ED9" w:rsidRDefault="00EF69E9" w:rsidP="00EF69E9">
      <w:pPr>
        <w:spacing w:line="264" w:lineRule="auto"/>
        <w:jc w:val="both"/>
      </w:pPr>
      <w:r w:rsidRPr="00C37ED9">
        <w:t xml:space="preserve"> Doterajšie odseky 6 až 12 sa  označujú ako odseky 7 až 13. </w:t>
      </w:r>
    </w:p>
    <w:p w14:paraId="44296CD4" w14:textId="77777777" w:rsidR="00DB7E3E" w:rsidRPr="00C37ED9" w:rsidRDefault="00DB7E3E" w:rsidP="00EF69E9">
      <w:pPr>
        <w:spacing w:line="264" w:lineRule="auto"/>
        <w:jc w:val="both"/>
      </w:pPr>
    </w:p>
    <w:p w14:paraId="070C9550" w14:textId="77777777" w:rsidR="00DB7E3E" w:rsidRPr="00C37ED9" w:rsidRDefault="00DB7E3E">
      <w:pPr>
        <w:numPr>
          <w:ilvl w:val="0"/>
          <w:numId w:val="100"/>
        </w:numPr>
        <w:spacing w:line="264" w:lineRule="auto"/>
        <w:jc w:val="both"/>
      </w:pPr>
      <w:r w:rsidRPr="00C37ED9">
        <w:t>V § 12 ods. 9 a 11 sa za slová „sústavy tepelných zariadení“ vkladajú slová „alebo decentralizovaného zdroja tepla“.</w:t>
      </w:r>
    </w:p>
    <w:p w14:paraId="3E1136CA" w14:textId="77777777" w:rsidR="00EF69E9" w:rsidRPr="00C37ED9" w:rsidRDefault="00EF69E9" w:rsidP="00EF69E9">
      <w:pPr>
        <w:spacing w:line="264" w:lineRule="auto"/>
        <w:jc w:val="both"/>
      </w:pPr>
    </w:p>
    <w:p w14:paraId="356FBF9F" w14:textId="77777777" w:rsidR="00EF69E9" w:rsidRPr="00C37ED9" w:rsidRDefault="00EF69E9">
      <w:pPr>
        <w:numPr>
          <w:ilvl w:val="0"/>
          <w:numId w:val="100"/>
        </w:numPr>
        <w:spacing w:line="264" w:lineRule="auto"/>
        <w:jc w:val="both"/>
      </w:pPr>
      <w:r w:rsidRPr="00C37ED9">
        <w:t>V § 12 ods. 12 sa slová „odsekov 1 až 10“ nahrádzajú slovami „odsekov 1 až 11“.</w:t>
      </w:r>
    </w:p>
    <w:p w14:paraId="1B17013E" w14:textId="77777777" w:rsidR="00EF69E9" w:rsidRPr="00C37ED9" w:rsidRDefault="00EF69E9" w:rsidP="00EF69E9">
      <w:pPr>
        <w:spacing w:line="264" w:lineRule="auto"/>
        <w:ind w:left="360"/>
        <w:jc w:val="both"/>
      </w:pPr>
    </w:p>
    <w:p w14:paraId="5C977021" w14:textId="20827AE4" w:rsidR="00EF69E9" w:rsidRPr="00C37ED9" w:rsidRDefault="00EF69E9">
      <w:pPr>
        <w:pStyle w:val="Odsekzoznamu"/>
        <w:numPr>
          <w:ilvl w:val="0"/>
          <w:numId w:val="100"/>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V § 13 ods. 1 písm. a) štvrtom bode a písm.</w:t>
      </w:r>
      <w:r w:rsidR="00C94FE4" w:rsidRPr="00C37ED9">
        <w:rPr>
          <w:rFonts w:ascii="Times New Roman" w:hAnsi="Times New Roman" w:cs="Times New Roman"/>
          <w:sz w:val="24"/>
          <w:szCs w:val="24"/>
        </w:rPr>
        <w:t xml:space="preserve"> </w:t>
      </w:r>
      <w:r w:rsidRPr="00C37ED9">
        <w:rPr>
          <w:rFonts w:ascii="Times New Roman" w:hAnsi="Times New Roman" w:cs="Times New Roman"/>
          <w:sz w:val="24"/>
          <w:szCs w:val="24"/>
        </w:rPr>
        <w:t>b) štvrtom bode sa za slová „podnikateľský zámer,“ vkladajú slová „ekonomickú analýzu nákladov a prínosov zvyšovania energetickej efektívnosti dodávky tepla a chladu v členení podľa § 25 ods. 9 a“.</w:t>
      </w:r>
    </w:p>
    <w:p w14:paraId="38B57C34" w14:textId="77777777" w:rsidR="00EF69E9" w:rsidRPr="00C37ED9" w:rsidRDefault="00EF69E9" w:rsidP="00EF69E9">
      <w:pPr>
        <w:spacing w:line="264" w:lineRule="auto"/>
        <w:jc w:val="both"/>
      </w:pPr>
    </w:p>
    <w:p w14:paraId="256AA50B" w14:textId="77777777" w:rsidR="00EF69E9" w:rsidRPr="00C37ED9" w:rsidRDefault="00EF69E9">
      <w:pPr>
        <w:numPr>
          <w:ilvl w:val="0"/>
          <w:numId w:val="100"/>
        </w:numPr>
        <w:tabs>
          <w:tab w:val="left" w:pos="426"/>
        </w:tabs>
        <w:spacing w:line="264" w:lineRule="auto"/>
        <w:ind w:left="142" w:hanging="142"/>
        <w:jc w:val="both"/>
      </w:pPr>
      <w:r w:rsidRPr="00C37ED9">
        <w:t>V § 15 ods. 1 písm. d) sa za slová „energetickej hospodárnosti“ vkladá čiarka a slová „faktore primárnej energie systému centralizovaného zásobovania teplom“.</w:t>
      </w:r>
    </w:p>
    <w:p w14:paraId="074A5BC9" w14:textId="77777777" w:rsidR="00EF69E9" w:rsidRPr="00C37ED9" w:rsidRDefault="00EF69E9" w:rsidP="00EF69E9">
      <w:pPr>
        <w:spacing w:line="264" w:lineRule="auto"/>
        <w:jc w:val="both"/>
      </w:pPr>
    </w:p>
    <w:p w14:paraId="4AAFD7C1" w14:textId="77777777" w:rsidR="00EF69E9" w:rsidRPr="00C37ED9" w:rsidRDefault="00EF69E9">
      <w:pPr>
        <w:numPr>
          <w:ilvl w:val="0"/>
          <w:numId w:val="100"/>
        </w:numPr>
        <w:spacing w:line="264" w:lineRule="auto"/>
        <w:jc w:val="both"/>
      </w:pPr>
      <w:r w:rsidRPr="00C37ED9">
        <w:t xml:space="preserve">V § 17 ods. 1 písmeno f) znie: </w:t>
      </w:r>
    </w:p>
    <w:p w14:paraId="56F4E79F" w14:textId="77777777" w:rsidR="00EF69E9" w:rsidRPr="00C37ED9" w:rsidRDefault="00EF69E9" w:rsidP="00EF69E9">
      <w:pPr>
        <w:spacing w:line="264" w:lineRule="auto"/>
        <w:jc w:val="both"/>
      </w:pPr>
      <w:r w:rsidRPr="00C37ED9">
        <w:t>„f) rozpočítavať náklady na množstvo dodaného tepla v teplej vode podľa pravidiel rozpočítavania,“.</w:t>
      </w:r>
    </w:p>
    <w:p w14:paraId="0C6696CE" w14:textId="77777777" w:rsidR="00EF69E9" w:rsidRPr="00C37ED9" w:rsidRDefault="00EF69E9" w:rsidP="00EF69E9">
      <w:pPr>
        <w:spacing w:line="264" w:lineRule="auto"/>
        <w:jc w:val="both"/>
      </w:pPr>
    </w:p>
    <w:p w14:paraId="56B420B8" w14:textId="77777777" w:rsidR="00EF69E9" w:rsidRPr="00C37ED9" w:rsidRDefault="00EF69E9">
      <w:pPr>
        <w:numPr>
          <w:ilvl w:val="0"/>
          <w:numId w:val="100"/>
        </w:numPr>
        <w:spacing w:line="264" w:lineRule="auto"/>
        <w:jc w:val="both"/>
      </w:pPr>
      <w:r w:rsidRPr="00C37ED9">
        <w:t>V § 17 sa odsek 1 dopĺňa písmenom g), ktoré znie:</w:t>
      </w:r>
    </w:p>
    <w:p w14:paraId="57582269" w14:textId="77777777" w:rsidR="00EF69E9" w:rsidRPr="00C37ED9" w:rsidRDefault="00EF69E9" w:rsidP="00EF69E9">
      <w:pPr>
        <w:spacing w:line="264" w:lineRule="auto"/>
        <w:jc w:val="both"/>
      </w:pPr>
      <w:r w:rsidRPr="00C37ED9">
        <w:t>„g) poskytnúť koncovému odberateľovi, ktorý rozpočítava množstvo tepla dodaného v teplej vode konečnému spotrebiteľovi údaje v rámci jedného okruhu o celkovom množstve tepla spotrebovaného na ohrev teplej vody merané v mieste prípravy teplej vody centrálneho zdroja teplej vody a objeme spotrebovanej vody v rámci okruhu zásobovania teplou vodou.“.</w:t>
      </w:r>
    </w:p>
    <w:p w14:paraId="6B2D01BD" w14:textId="77777777" w:rsidR="00EF69E9" w:rsidRPr="00C37ED9" w:rsidRDefault="00EF69E9" w:rsidP="00EF69E9">
      <w:pPr>
        <w:spacing w:line="264" w:lineRule="auto"/>
        <w:jc w:val="both"/>
      </w:pPr>
    </w:p>
    <w:p w14:paraId="38A8A992" w14:textId="77777777" w:rsidR="00EF69E9" w:rsidRPr="00C37ED9" w:rsidRDefault="00EF69E9">
      <w:pPr>
        <w:numPr>
          <w:ilvl w:val="0"/>
          <w:numId w:val="100"/>
        </w:numPr>
        <w:spacing w:line="264" w:lineRule="auto"/>
        <w:jc w:val="both"/>
      </w:pPr>
      <w:r w:rsidRPr="00C37ED9">
        <w:t>V § 18 ods. 1 písmeno a) znie:</w:t>
      </w:r>
    </w:p>
    <w:p w14:paraId="397E0DE5" w14:textId="77777777" w:rsidR="00EF69E9" w:rsidRPr="00C37ED9" w:rsidRDefault="00EF69E9" w:rsidP="00EF69E9">
      <w:pPr>
        <w:spacing w:line="264" w:lineRule="auto"/>
        <w:jc w:val="both"/>
      </w:pPr>
      <w:r w:rsidRPr="00C37ED9">
        <w:lastRenderedPageBreak/>
        <w:t>„a) merať množstvo dodaného tepla určeným meradlom spotreby tepla na každom dohodnutom odbernom mieste; ak dodávateľ rozpočítava teplo konečnému spotrebiteľovi a vlastníkom bytov a nebytových priestorov odpojených od centralizovaného zásobovania teplom alebo decentralizovaného zdroja tepla, merať množstvo dodaného tepla určeným meradlom na mieste, ktoré pre rozpočítavanie slúži ako odberné miesto,“.</w:t>
      </w:r>
    </w:p>
    <w:p w14:paraId="33E7EB73" w14:textId="77777777" w:rsidR="00EF69E9" w:rsidRPr="00C37ED9" w:rsidRDefault="00EF69E9" w:rsidP="00EF69E9">
      <w:pPr>
        <w:spacing w:line="264" w:lineRule="auto"/>
        <w:jc w:val="both"/>
      </w:pPr>
    </w:p>
    <w:p w14:paraId="63406BC6" w14:textId="47432C83" w:rsidR="00EF69E9" w:rsidRPr="00C37ED9" w:rsidRDefault="00EF69E9">
      <w:pPr>
        <w:numPr>
          <w:ilvl w:val="0"/>
          <w:numId w:val="100"/>
        </w:numPr>
        <w:spacing w:line="264" w:lineRule="auto"/>
        <w:jc w:val="both"/>
      </w:pPr>
      <w:r w:rsidRPr="00C37ED9">
        <w:t xml:space="preserve">V § 18 sa odsek 1 dopĺňa písmenom </w:t>
      </w:r>
      <w:r w:rsidR="00DA4622" w:rsidRPr="00C37ED9">
        <w:t>g</w:t>
      </w:r>
      <w:r w:rsidRPr="00C37ED9">
        <w:t xml:space="preserve">), ktoré znie: </w:t>
      </w:r>
    </w:p>
    <w:p w14:paraId="39737255" w14:textId="24EA4537" w:rsidR="00EF69E9" w:rsidRPr="00C37ED9" w:rsidRDefault="00EF69E9" w:rsidP="00EF69E9">
      <w:pPr>
        <w:spacing w:line="264" w:lineRule="auto"/>
        <w:jc w:val="both"/>
      </w:pPr>
      <w:r w:rsidRPr="00C37ED9">
        <w:t>„</w:t>
      </w:r>
      <w:r w:rsidR="00DA4622" w:rsidRPr="00C37ED9">
        <w:t>g</w:t>
      </w:r>
      <w:r w:rsidRPr="00C37ED9">
        <w:t>) merať množstvo dodaného tepla určeným meradlom na mieste, ktoré pre rozpočítavanie slúži ako odberné miesto, ak dodávateľ rozpočítava teplo konečnému spotrebiteľovi.“.</w:t>
      </w:r>
    </w:p>
    <w:p w14:paraId="1CF5F3D5" w14:textId="77777777" w:rsidR="00EF69E9" w:rsidRPr="00C37ED9" w:rsidRDefault="00EF69E9" w:rsidP="00EF69E9">
      <w:pPr>
        <w:spacing w:line="264" w:lineRule="auto"/>
        <w:jc w:val="both"/>
      </w:pPr>
    </w:p>
    <w:p w14:paraId="2297FAC3" w14:textId="77777777" w:rsidR="00EF69E9" w:rsidRPr="00C37ED9" w:rsidRDefault="00EF69E9">
      <w:pPr>
        <w:pStyle w:val="Odsekzoznamu"/>
        <w:numPr>
          <w:ilvl w:val="0"/>
          <w:numId w:val="100"/>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V § 18 ods. 4 úvodná veta znie:  </w:t>
      </w:r>
    </w:p>
    <w:p w14:paraId="3B7BD026" w14:textId="77777777" w:rsidR="00EF69E9" w:rsidRPr="00C37ED9" w:rsidRDefault="00EF69E9" w:rsidP="00EF69E9">
      <w:pPr>
        <w:pStyle w:val="Odsekzoznamu"/>
        <w:spacing w:after="0" w:line="264" w:lineRule="auto"/>
        <w:ind w:left="0"/>
        <w:jc w:val="both"/>
        <w:rPr>
          <w:rFonts w:ascii="Times New Roman" w:hAnsi="Times New Roman" w:cs="Times New Roman"/>
          <w:sz w:val="24"/>
          <w:szCs w:val="24"/>
        </w:rPr>
      </w:pPr>
      <w:r w:rsidRPr="00C37ED9">
        <w:rPr>
          <w:rFonts w:ascii="Times New Roman" w:hAnsi="Times New Roman" w:cs="Times New Roman"/>
          <w:sz w:val="24"/>
          <w:szCs w:val="24"/>
        </w:rPr>
        <w:t>„(4) Koncový odberateľ, ktorý rozpočítava množstvo dodaného tepla konečnému spotrebiteľovi a vlastníkom bytov a nebytových priestorov odpojených od centralizovaného zásobovania teplom alebo decentralizovaného zdroja tepla a fyzická osoba alebo právnická osoba, ktorá vykonáva činnosť podľa § 1 ods. 3 písm. c), sú povinní“</w:t>
      </w:r>
    </w:p>
    <w:p w14:paraId="17ED1C52" w14:textId="77777777" w:rsidR="00EF69E9" w:rsidRPr="00C37ED9" w:rsidRDefault="00EF69E9" w:rsidP="00EF69E9">
      <w:pPr>
        <w:spacing w:line="264" w:lineRule="auto"/>
        <w:jc w:val="both"/>
      </w:pPr>
    </w:p>
    <w:p w14:paraId="7E643972" w14:textId="77777777" w:rsidR="00EF69E9" w:rsidRPr="00C37ED9" w:rsidRDefault="00EF69E9">
      <w:pPr>
        <w:numPr>
          <w:ilvl w:val="0"/>
          <w:numId w:val="100"/>
        </w:numPr>
        <w:spacing w:line="264" w:lineRule="auto"/>
        <w:jc w:val="both"/>
      </w:pPr>
      <w:r w:rsidRPr="00C37ED9">
        <w:t>V § 18 sa odsek 4 dopĺňa písmenami e) a f), ktoré znejú:</w:t>
      </w:r>
    </w:p>
    <w:p w14:paraId="65FCCB70" w14:textId="77777777" w:rsidR="00EF69E9" w:rsidRPr="00C37ED9" w:rsidRDefault="00EF69E9" w:rsidP="00EF69E9">
      <w:pPr>
        <w:spacing w:line="264" w:lineRule="auto"/>
        <w:jc w:val="both"/>
      </w:pPr>
      <w:r w:rsidRPr="00C37ED9">
        <w:t>„e) poskytnúť informácie v rozsahu podľa § 19 ods. 3 písm. d) a f) konečným spotrebiteľom, ak konečný spotrebiteľ nie je v zmluvnom vzťahu k dodávateľovi tepla,</w:t>
      </w:r>
    </w:p>
    <w:p w14:paraId="2E157FCD" w14:textId="77777777" w:rsidR="00EF69E9" w:rsidRPr="00C37ED9" w:rsidRDefault="00EF69E9" w:rsidP="00EF69E9">
      <w:pPr>
        <w:spacing w:line="264" w:lineRule="auto"/>
        <w:jc w:val="both"/>
      </w:pPr>
      <w:r w:rsidRPr="00C37ED9">
        <w:t xml:space="preserve">f) zabezpečiť, aby určené meradlo a pomerový rozdeľovač vykurovacích nákladov boli vybavené funkciou diaľkového odpočtu; to neplatí, ak vlastník budovy preukáže, že inštalácia funkcie diaľkového odpočtu nie je nákladovo efektívna alebo technicky možná.“. </w:t>
      </w:r>
    </w:p>
    <w:p w14:paraId="09D49579" w14:textId="77777777" w:rsidR="00EF69E9" w:rsidRPr="00C37ED9" w:rsidRDefault="00EF69E9" w:rsidP="00EF69E9">
      <w:pPr>
        <w:spacing w:line="264" w:lineRule="auto"/>
        <w:jc w:val="both"/>
      </w:pPr>
    </w:p>
    <w:p w14:paraId="3B76E6B3" w14:textId="77777777" w:rsidR="00EF69E9" w:rsidRPr="00C37ED9" w:rsidRDefault="00EF69E9">
      <w:pPr>
        <w:pStyle w:val="Odsekzoznamu"/>
        <w:numPr>
          <w:ilvl w:val="0"/>
          <w:numId w:val="100"/>
        </w:numPr>
        <w:spacing w:after="0" w:line="264" w:lineRule="auto"/>
        <w:jc w:val="both"/>
        <w:rPr>
          <w:rFonts w:ascii="Times New Roman" w:hAnsi="Times New Roman" w:cs="Times New Roman"/>
          <w:sz w:val="24"/>
          <w:szCs w:val="24"/>
        </w:rPr>
      </w:pPr>
      <w:r w:rsidRPr="00C37ED9">
        <w:rPr>
          <w:rFonts w:ascii="Times New Roman" w:hAnsi="Times New Roman" w:cs="Times New Roman"/>
          <w:sz w:val="24"/>
          <w:szCs w:val="24"/>
        </w:rPr>
        <w:t xml:space="preserve">V § 18 odsek 11 znie: </w:t>
      </w:r>
    </w:p>
    <w:p w14:paraId="5B7D2D27" w14:textId="77777777" w:rsidR="00EF69E9" w:rsidRPr="00C37ED9" w:rsidRDefault="00EF69E9" w:rsidP="00EF69E9">
      <w:pPr>
        <w:spacing w:line="264" w:lineRule="auto"/>
        <w:jc w:val="both"/>
      </w:pPr>
      <w:r w:rsidRPr="00C37ED9">
        <w:t>,,(11) Pravidlá rozpočítavania nákladov na množstvo dodaného tepla alebo pravidlá rozpočítavania na množstvo tepla vyrobeného v decentralizovanom zdroji tepla pre konečných spotrebiteľov tepla a vlastníkov bytov a nebytových priestorov odpojených od centralizovaného zásobovania teplom alebo decentralizovaného zdroja tepla, vrátane pomeru základnej zložky a spotrebnej zložky a ekonomicky oprávnených nákladov na teplo vyrobené v decentralizovanom zdroji tepla ustanoví všeobecne záväzný právny predpis, ktorý vydá ministerstvo.“.</w:t>
      </w:r>
    </w:p>
    <w:p w14:paraId="0CE9F931" w14:textId="77777777" w:rsidR="00EF69E9" w:rsidRPr="00C37ED9" w:rsidRDefault="00EF69E9" w:rsidP="00EF69E9">
      <w:pPr>
        <w:spacing w:line="264" w:lineRule="auto"/>
        <w:jc w:val="both"/>
      </w:pPr>
    </w:p>
    <w:p w14:paraId="07097CFC" w14:textId="77777777" w:rsidR="00EF69E9" w:rsidRPr="00C37ED9" w:rsidRDefault="00EF69E9">
      <w:pPr>
        <w:numPr>
          <w:ilvl w:val="0"/>
          <w:numId w:val="100"/>
        </w:numPr>
        <w:spacing w:line="264" w:lineRule="auto"/>
        <w:jc w:val="both"/>
      </w:pPr>
      <w:r w:rsidRPr="00C37ED9">
        <w:t>§ 18 sa dopĺňa odsekom 13, ktorý znie:</w:t>
      </w:r>
    </w:p>
    <w:p w14:paraId="120C7B29" w14:textId="77777777" w:rsidR="00EF69E9" w:rsidRPr="00C37ED9" w:rsidRDefault="00EF69E9" w:rsidP="00EF69E9">
      <w:pPr>
        <w:spacing w:line="264" w:lineRule="auto"/>
        <w:jc w:val="both"/>
      </w:pPr>
      <w:r w:rsidRPr="00C37ED9">
        <w:t xml:space="preserve">„(13) Koncový odberateľ, ktorý rozpočítava množstvo dodaného tepla konečnému spotrebiteľovi, a fyzická osoba alebo právnická osoba, ktorá vykonáva činnosť podľa § 1 ods. 3 písm. c), sú povinní zabezpečiť, aby určené meradlo a pomerový rozdeľovač tepla boli vybavené funkciou diaľkového odpočtu; to neplatí, ak vlastník budovy preukáže, že inštalácia funkcie diaľkového odpočtu nie je nákladovo primeraná alebo technicky možná.“. </w:t>
      </w:r>
    </w:p>
    <w:p w14:paraId="03DD7C6F" w14:textId="77777777" w:rsidR="00EF69E9" w:rsidRPr="00C37ED9" w:rsidRDefault="00EF69E9" w:rsidP="00EF69E9">
      <w:pPr>
        <w:spacing w:line="264" w:lineRule="auto"/>
        <w:jc w:val="both"/>
      </w:pPr>
    </w:p>
    <w:p w14:paraId="62FB6C10" w14:textId="77777777" w:rsidR="00EF69E9" w:rsidRPr="00C37ED9" w:rsidRDefault="00EF69E9">
      <w:pPr>
        <w:numPr>
          <w:ilvl w:val="0"/>
          <w:numId w:val="100"/>
        </w:numPr>
        <w:spacing w:line="264" w:lineRule="auto"/>
        <w:jc w:val="both"/>
      </w:pPr>
      <w:r w:rsidRPr="00C37ED9">
        <w:t xml:space="preserve">V § 18a ods. 1 sa slová „má právo predložiť“ nahrádzajú slovom „predloží“. </w:t>
      </w:r>
    </w:p>
    <w:p w14:paraId="626D956D" w14:textId="77777777" w:rsidR="00EF69E9" w:rsidRPr="00C37ED9" w:rsidRDefault="00EF69E9" w:rsidP="00EF69E9">
      <w:pPr>
        <w:spacing w:line="264" w:lineRule="auto"/>
        <w:jc w:val="both"/>
      </w:pPr>
    </w:p>
    <w:p w14:paraId="210A5ADB" w14:textId="77777777" w:rsidR="00EF69E9" w:rsidRPr="00C37ED9" w:rsidRDefault="00EF69E9">
      <w:pPr>
        <w:numPr>
          <w:ilvl w:val="0"/>
          <w:numId w:val="100"/>
        </w:numPr>
        <w:spacing w:line="264" w:lineRule="auto"/>
        <w:jc w:val="both"/>
      </w:pPr>
      <w:r w:rsidRPr="00C37ED9">
        <w:t xml:space="preserve">§ 18a sa dopĺňa odsekmi 5 a 6, ktoré znejú: </w:t>
      </w:r>
    </w:p>
    <w:p w14:paraId="53FA265C" w14:textId="7A175A36" w:rsidR="00461993" w:rsidRPr="00C37ED9" w:rsidRDefault="00EF69E9" w:rsidP="00EF69E9">
      <w:pPr>
        <w:spacing w:line="264" w:lineRule="auto"/>
        <w:jc w:val="both"/>
      </w:pPr>
      <w:r w:rsidRPr="00C37ED9">
        <w:t xml:space="preserve">„(5) Držiteľ povolenia na podnikanie, ktorý nespĺňa podmienky podľa § 18b ods. 1 písm. b) až f) alebo odseku 2 s inštalovaným výkonom vyšším ako 5 MW, predloží každých päť rokov plán prechodu. </w:t>
      </w:r>
    </w:p>
    <w:p w14:paraId="781BE39C" w14:textId="77777777" w:rsidR="00EF69E9" w:rsidRPr="00C37ED9" w:rsidRDefault="00EF69E9" w:rsidP="00EF69E9">
      <w:pPr>
        <w:spacing w:line="276" w:lineRule="auto"/>
        <w:jc w:val="both"/>
      </w:pPr>
      <w:r w:rsidRPr="00C37ED9">
        <w:t xml:space="preserve">(6) Úrad poskytne údaje o sústavách tepelných zariadení, výrobe, dodávke tepla a priamom materiáli, ktorý slúži na výrobu tepla alebo chladu, ministerstvu a príspevkovej organizácii </w:t>
      </w:r>
      <w:r w:rsidRPr="00C37ED9">
        <w:lastRenderedPageBreak/>
        <w:t>zriadenej ministerstvom pre potreby posúdenia splnenia podmienky účinného systému centralizovaného zásobovania teplom, vypracovania komplexného posúdenia vykurovania a chladenia, prípravy štatistiky energetickej efektívnosti a schvaľovania plánu prechodu.“.</w:t>
      </w:r>
    </w:p>
    <w:p w14:paraId="60F7D9F8" w14:textId="77777777" w:rsidR="00EF69E9" w:rsidRPr="00C37ED9" w:rsidRDefault="00EF69E9" w:rsidP="00EF69E9">
      <w:pPr>
        <w:spacing w:line="264" w:lineRule="auto"/>
        <w:jc w:val="both"/>
      </w:pPr>
    </w:p>
    <w:p w14:paraId="1F71FA81" w14:textId="77777777" w:rsidR="00EF69E9" w:rsidRPr="00C37ED9" w:rsidRDefault="00EF69E9">
      <w:pPr>
        <w:numPr>
          <w:ilvl w:val="0"/>
          <w:numId w:val="100"/>
        </w:numPr>
        <w:spacing w:line="264" w:lineRule="auto"/>
        <w:jc w:val="both"/>
      </w:pPr>
      <w:r w:rsidRPr="00C37ED9">
        <w:t>Za § 18a sa vkladá § 18b, ktorý vrátane nadpisu znie:</w:t>
      </w:r>
    </w:p>
    <w:p w14:paraId="72A3E08E" w14:textId="77777777" w:rsidR="00EF69E9" w:rsidRPr="00C37ED9" w:rsidRDefault="00EF69E9" w:rsidP="00EF69E9">
      <w:pPr>
        <w:spacing w:line="264" w:lineRule="auto"/>
        <w:jc w:val="both"/>
      </w:pPr>
    </w:p>
    <w:p w14:paraId="13EAA28C" w14:textId="77777777" w:rsidR="00EF69E9" w:rsidRPr="00C37ED9" w:rsidRDefault="00EF69E9" w:rsidP="00EF69E9">
      <w:pPr>
        <w:spacing w:line="264" w:lineRule="auto"/>
        <w:jc w:val="center"/>
        <w:rPr>
          <w:b/>
        </w:rPr>
      </w:pPr>
      <w:r w:rsidRPr="00C37ED9">
        <w:t>„</w:t>
      </w:r>
      <w:r w:rsidRPr="00C37ED9">
        <w:rPr>
          <w:b/>
        </w:rPr>
        <w:t>§18b</w:t>
      </w:r>
    </w:p>
    <w:p w14:paraId="2B6A8B2F" w14:textId="77777777" w:rsidR="00EF69E9" w:rsidRPr="00C37ED9" w:rsidRDefault="00EF69E9" w:rsidP="00EF69E9">
      <w:pPr>
        <w:spacing w:line="264" w:lineRule="auto"/>
        <w:jc w:val="center"/>
        <w:rPr>
          <w:b/>
        </w:rPr>
      </w:pPr>
      <w:r w:rsidRPr="00C37ED9">
        <w:rPr>
          <w:b/>
        </w:rPr>
        <w:t>Účinné centralizované zásobovanie teplom</w:t>
      </w:r>
    </w:p>
    <w:p w14:paraId="316A5800" w14:textId="77777777" w:rsidR="00EF69E9" w:rsidRPr="00C37ED9" w:rsidRDefault="00EF69E9" w:rsidP="00EF69E9">
      <w:pPr>
        <w:spacing w:line="264" w:lineRule="auto"/>
        <w:jc w:val="both"/>
        <w:rPr>
          <w:b/>
        </w:rPr>
      </w:pPr>
    </w:p>
    <w:p w14:paraId="57BECE3E" w14:textId="77777777" w:rsidR="00EF69E9" w:rsidRPr="00C37ED9" w:rsidRDefault="00EF69E9">
      <w:pPr>
        <w:numPr>
          <w:ilvl w:val="0"/>
          <w:numId w:val="102"/>
        </w:numPr>
        <w:tabs>
          <w:tab w:val="left" w:pos="284"/>
        </w:tabs>
        <w:spacing w:line="264" w:lineRule="auto"/>
        <w:ind w:left="0" w:firstLine="0"/>
        <w:jc w:val="both"/>
      </w:pPr>
      <w:r w:rsidRPr="00C37ED9">
        <w:t xml:space="preserve"> Účinným centralizovaným zásobovaním teplom je centralizované zásobovanie teplom, ktorým sa </w:t>
      </w:r>
    </w:p>
    <w:p w14:paraId="4DFAFCFC" w14:textId="77777777" w:rsidR="00EF69E9" w:rsidRPr="00C37ED9" w:rsidRDefault="00EF69E9">
      <w:pPr>
        <w:numPr>
          <w:ilvl w:val="0"/>
          <w:numId w:val="103"/>
        </w:numPr>
        <w:spacing w:line="264" w:lineRule="auto"/>
        <w:ind w:left="284" w:hanging="284"/>
        <w:jc w:val="both"/>
      </w:pPr>
      <w:r w:rsidRPr="00C37ED9">
        <w:t>do 31. decembra 2027 zabezpečuje dodávka tepla a chladu aspoň</w:t>
      </w:r>
    </w:p>
    <w:p w14:paraId="30C82EEF" w14:textId="77777777" w:rsidR="00EF69E9" w:rsidRPr="00C37ED9" w:rsidRDefault="00EF69E9" w:rsidP="00EF69E9">
      <w:pPr>
        <w:spacing w:line="264" w:lineRule="auto"/>
        <w:jc w:val="both"/>
      </w:pPr>
      <w:r w:rsidRPr="00C37ED9">
        <w:t xml:space="preserve">1. 50 % energie z obnoviteľných zdrojov energie, </w:t>
      </w:r>
    </w:p>
    <w:p w14:paraId="0ABD4312" w14:textId="77777777" w:rsidR="00EF69E9" w:rsidRPr="00C37ED9" w:rsidRDefault="00EF69E9" w:rsidP="00EF69E9">
      <w:pPr>
        <w:spacing w:line="264" w:lineRule="auto"/>
        <w:jc w:val="both"/>
      </w:pPr>
      <w:r w:rsidRPr="00C37ED9">
        <w:t xml:space="preserve">2. 50 % odpadového tepla, </w:t>
      </w:r>
    </w:p>
    <w:p w14:paraId="19C2BE84" w14:textId="77777777" w:rsidR="00EF69E9" w:rsidRPr="00C37ED9" w:rsidRDefault="00EF69E9" w:rsidP="00EF69E9">
      <w:pPr>
        <w:spacing w:line="264" w:lineRule="auto"/>
        <w:jc w:val="both"/>
      </w:pPr>
      <w:r w:rsidRPr="00C37ED9">
        <w:t xml:space="preserve">3. 75 % využiteľného tepla vyrobeného kombinovanou výrobou elektriny a tepla alebo </w:t>
      </w:r>
    </w:p>
    <w:p w14:paraId="5F139189" w14:textId="77777777" w:rsidR="00EF69E9" w:rsidRPr="00C37ED9" w:rsidRDefault="00EF69E9" w:rsidP="00EF69E9">
      <w:pPr>
        <w:spacing w:line="264" w:lineRule="auto"/>
        <w:jc w:val="both"/>
      </w:pPr>
      <w:r w:rsidRPr="00C37ED9">
        <w:t xml:space="preserve">4. 50 % tepla vyrobeného kombináciou prvého bodu, druhého bodu alebo tretieho bodu, </w:t>
      </w:r>
    </w:p>
    <w:p w14:paraId="0CC32ED5" w14:textId="77777777" w:rsidR="00EF69E9" w:rsidRPr="00C37ED9" w:rsidRDefault="00EF69E9">
      <w:pPr>
        <w:numPr>
          <w:ilvl w:val="0"/>
          <w:numId w:val="103"/>
        </w:numPr>
        <w:spacing w:line="264" w:lineRule="auto"/>
        <w:ind w:left="284" w:hanging="284"/>
        <w:jc w:val="both"/>
      </w:pPr>
      <w:r w:rsidRPr="00C37ED9">
        <w:t>od 1. januára 2028 do 31. decembra 2034 zabezpečuje dodávka tepla a chladu aspoň</w:t>
      </w:r>
    </w:p>
    <w:p w14:paraId="36E850BC" w14:textId="77777777" w:rsidR="00EF69E9" w:rsidRPr="00C37ED9" w:rsidRDefault="00EF69E9" w:rsidP="00EF69E9">
      <w:pPr>
        <w:spacing w:line="264" w:lineRule="auto"/>
        <w:jc w:val="both"/>
      </w:pPr>
      <w:r w:rsidRPr="00C37ED9">
        <w:t xml:space="preserve">1. 50 % energie z obnoviteľných zdrojov energie, </w:t>
      </w:r>
    </w:p>
    <w:p w14:paraId="096E0E59" w14:textId="77777777" w:rsidR="00EF69E9" w:rsidRPr="00C37ED9" w:rsidRDefault="00EF69E9" w:rsidP="00EF69E9">
      <w:pPr>
        <w:spacing w:line="264" w:lineRule="auto"/>
        <w:jc w:val="both"/>
      </w:pPr>
      <w:r w:rsidRPr="00C37ED9">
        <w:t xml:space="preserve">2. 50 % odpadového tepla, </w:t>
      </w:r>
    </w:p>
    <w:p w14:paraId="5E291BD6" w14:textId="77777777" w:rsidR="00EF69E9" w:rsidRPr="00C37ED9" w:rsidRDefault="00EF69E9" w:rsidP="00EF69E9">
      <w:pPr>
        <w:spacing w:line="264" w:lineRule="auto"/>
        <w:jc w:val="both"/>
      </w:pPr>
      <w:r w:rsidRPr="00C37ED9">
        <w:t xml:space="preserve">3. 50 % energie z obnoviteľných zdrojov energie a odpadového tepla, </w:t>
      </w:r>
    </w:p>
    <w:p w14:paraId="6A1DC0B9" w14:textId="77777777" w:rsidR="00EF69E9" w:rsidRPr="00C37ED9" w:rsidRDefault="00EF69E9" w:rsidP="00EF69E9">
      <w:pPr>
        <w:spacing w:line="264" w:lineRule="auto"/>
        <w:jc w:val="both"/>
      </w:pPr>
      <w:r w:rsidRPr="00C37ED9">
        <w:t xml:space="preserve">4. 80 % tepla z vysokoúčinnej kombinovanej výroby alebo </w:t>
      </w:r>
    </w:p>
    <w:p w14:paraId="12776D33" w14:textId="77777777" w:rsidR="00EF69E9" w:rsidRPr="00C37ED9" w:rsidRDefault="00EF69E9" w:rsidP="00EF69E9">
      <w:pPr>
        <w:spacing w:line="264" w:lineRule="auto"/>
        <w:jc w:val="both"/>
      </w:pPr>
      <w:r w:rsidRPr="00C37ED9">
        <w:t xml:space="preserve">5. 50 % energie z obnoviteľných zdrojov energie, odpadového tepla a tepla z vysokoúčinnej kombinovanej výroby, pričom podiel energie z obnoviteľných zdrojov energie predstavuje aspoň 5 %, </w:t>
      </w:r>
    </w:p>
    <w:p w14:paraId="0AA4F7E6" w14:textId="77777777" w:rsidR="00EF69E9" w:rsidRPr="00C37ED9" w:rsidRDefault="00EF69E9">
      <w:pPr>
        <w:numPr>
          <w:ilvl w:val="0"/>
          <w:numId w:val="103"/>
        </w:numPr>
        <w:spacing w:line="264" w:lineRule="auto"/>
        <w:ind w:left="284" w:hanging="284"/>
        <w:jc w:val="both"/>
      </w:pPr>
      <w:r w:rsidRPr="00C37ED9">
        <w:t>od 1. januára 2035 do 31. decembra 2039 zabezpečuje dodávka tepla a chladu aspoň</w:t>
      </w:r>
    </w:p>
    <w:p w14:paraId="75C6F922" w14:textId="77777777" w:rsidR="00EF69E9" w:rsidRPr="00C37ED9" w:rsidRDefault="00EF69E9" w:rsidP="00EF69E9">
      <w:pPr>
        <w:spacing w:line="264" w:lineRule="auto"/>
        <w:jc w:val="both"/>
      </w:pPr>
      <w:r w:rsidRPr="00C37ED9">
        <w:t>1. 50 % energie z obnoviteľných zdrojov energie, </w:t>
      </w:r>
    </w:p>
    <w:p w14:paraId="6D509199" w14:textId="77777777" w:rsidR="00EF69E9" w:rsidRPr="00C37ED9" w:rsidRDefault="00EF69E9" w:rsidP="00EF69E9">
      <w:pPr>
        <w:spacing w:line="264" w:lineRule="auto"/>
        <w:jc w:val="both"/>
      </w:pPr>
      <w:r w:rsidRPr="00C37ED9">
        <w:t xml:space="preserve">2. 50 % odpadového tepla,  </w:t>
      </w:r>
    </w:p>
    <w:p w14:paraId="46EE8B59" w14:textId="77777777" w:rsidR="00EF69E9" w:rsidRPr="00C37ED9" w:rsidRDefault="00EF69E9" w:rsidP="00EF69E9">
      <w:pPr>
        <w:spacing w:line="264" w:lineRule="auto"/>
        <w:jc w:val="both"/>
      </w:pPr>
      <w:r w:rsidRPr="00C37ED9">
        <w:t xml:space="preserve">3. 50 % energie z obnoviteľných zdrojov energie a odpadového tepla alebo </w:t>
      </w:r>
    </w:p>
    <w:p w14:paraId="4864BD68" w14:textId="77777777" w:rsidR="00EF69E9" w:rsidRPr="00C37ED9" w:rsidRDefault="00EF69E9" w:rsidP="00EF69E9">
      <w:pPr>
        <w:spacing w:line="264" w:lineRule="auto"/>
        <w:jc w:val="both"/>
      </w:pPr>
      <w:r w:rsidRPr="00C37ED9">
        <w:t xml:space="preserve">4. 80 % energie z obnoviteľných zdrojov energie, odpadového tepla a tepla z vysokoúčinnej kombinovanej výroby, pričom podiel energie z obnoviteľných zdrojov energie alebo odpadového tepla predstavuje aspoň 35 %, </w:t>
      </w:r>
    </w:p>
    <w:p w14:paraId="5BC32415" w14:textId="77777777" w:rsidR="00EF69E9" w:rsidRPr="00C37ED9" w:rsidRDefault="00EF69E9">
      <w:pPr>
        <w:numPr>
          <w:ilvl w:val="0"/>
          <w:numId w:val="103"/>
        </w:numPr>
        <w:spacing w:line="264" w:lineRule="auto"/>
        <w:ind w:left="284" w:hanging="284"/>
        <w:jc w:val="both"/>
      </w:pPr>
      <w:r w:rsidRPr="00C37ED9">
        <w:t>od 1. januára 2040 do 31. decembra 2044 zabezpečuje dodávka tepla a chladu aspoň</w:t>
      </w:r>
    </w:p>
    <w:p w14:paraId="684C29A5" w14:textId="77777777" w:rsidR="00EF69E9" w:rsidRPr="00C37ED9" w:rsidRDefault="00EF69E9" w:rsidP="00EF69E9">
      <w:pPr>
        <w:spacing w:line="264" w:lineRule="auto"/>
        <w:jc w:val="both"/>
      </w:pPr>
      <w:r w:rsidRPr="00C37ED9">
        <w:t>1. 75 % energie z obnoviteľných zdrojov energie, </w:t>
      </w:r>
    </w:p>
    <w:p w14:paraId="4CE68DFC" w14:textId="77777777" w:rsidR="00EF69E9" w:rsidRPr="00C37ED9" w:rsidRDefault="00EF69E9" w:rsidP="00EF69E9">
      <w:pPr>
        <w:spacing w:line="264" w:lineRule="auto"/>
        <w:jc w:val="both"/>
      </w:pPr>
      <w:r w:rsidRPr="00C37ED9">
        <w:t xml:space="preserve">2. 75 % odpadového tepla,  </w:t>
      </w:r>
    </w:p>
    <w:p w14:paraId="43E1DDBB" w14:textId="77777777" w:rsidR="00EF69E9" w:rsidRPr="00C37ED9" w:rsidRDefault="00EF69E9" w:rsidP="00EF69E9">
      <w:pPr>
        <w:spacing w:line="264" w:lineRule="auto"/>
        <w:jc w:val="both"/>
      </w:pPr>
      <w:r w:rsidRPr="00C37ED9">
        <w:t xml:space="preserve">3. 75% energie z obnoviteľných zdrojov energie a odpadového tepla, alebo </w:t>
      </w:r>
    </w:p>
    <w:p w14:paraId="4B0418F6" w14:textId="77777777" w:rsidR="00EF69E9" w:rsidRPr="00C37ED9" w:rsidRDefault="00EF69E9" w:rsidP="00EF69E9">
      <w:pPr>
        <w:spacing w:line="264" w:lineRule="auto"/>
        <w:jc w:val="both"/>
      </w:pPr>
      <w:r w:rsidRPr="00C37ED9">
        <w:t xml:space="preserve">4. 95 % energie z obnoviteľných zdrojov energie, odpadového tepla a tepla z vysokoúčinnej kombinovanej výroby, pričom podiel energie z obnoviteľných zdrojov energie alebo odpadového tepla predstavuje aspoň 35 %, </w:t>
      </w:r>
    </w:p>
    <w:p w14:paraId="773E80E3" w14:textId="77777777" w:rsidR="00EF69E9" w:rsidRPr="00C37ED9" w:rsidRDefault="00EF69E9">
      <w:pPr>
        <w:numPr>
          <w:ilvl w:val="0"/>
          <w:numId w:val="103"/>
        </w:numPr>
        <w:spacing w:line="264" w:lineRule="auto"/>
        <w:ind w:left="284" w:hanging="284"/>
        <w:jc w:val="both"/>
      </w:pPr>
      <w:r w:rsidRPr="00C37ED9">
        <w:t>od 1. januára 2045 do 31. decembra 2049 zabezpečuje dodávka tepla a chladu aspoň</w:t>
      </w:r>
    </w:p>
    <w:p w14:paraId="33E37768" w14:textId="77777777" w:rsidR="00EF69E9" w:rsidRPr="00C37ED9" w:rsidRDefault="00EF69E9" w:rsidP="00EF69E9">
      <w:pPr>
        <w:spacing w:line="264" w:lineRule="auto"/>
        <w:jc w:val="both"/>
      </w:pPr>
      <w:r w:rsidRPr="00C37ED9">
        <w:t xml:space="preserve">1. 75 % energie z obnoviteľných zdrojov energie, </w:t>
      </w:r>
    </w:p>
    <w:p w14:paraId="38689CD6" w14:textId="77777777" w:rsidR="00EF69E9" w:rsidRPr="00C37ED9" w:rsidRDefault="00EF69E9" w:rsidP="00EF69E9">
      <w:pPr>
        <w:spacing w:line="264" w:lineRule="auto"/>
        <w:jc w:val="both"/>
      </w:pPr>
      <w:r w:rsidRPr="00C37ED9">
        <w:t xml:space="preserve">2. 75 % odpadového tepla alebo </w:t>
      </w:r>
    </w:p>
    <w:p w14:paraId="20557F3B" w14:textId="77777777" w:rsidR="00EF69E9" w:rsidRPr="00C37ED9" w:rsidRDefault="00EF69E9" w:rsidP="00EF69E9">
      <w:pPr>
        <w:spacing w:line="264" w:lineRule="auto"/>
        <w:jc w:val="both"/>
      </w:pPr>
      <w:r w:rsidRPr="00C37ED9">
        <w:t>3. 75 % energie z obnoviteľných zdrojov energie a odpadového tepla,</w:t>
      </w:r>
    </w:p>
    <w:p w14:paraId="0AFECAD6" w14:textId="77777777" w:rsidR="00EF69E9" w:rsidRPr="00C37ED9" w:rsidRDefault="00EF69E9">
      <w:pPr>
        <w:numPr>
          <w:ilvl w:val="0"/>
          <w:numId w:val="103"/>
        </w:numPr>
        <w:spacing w:line="264" w:lineRule="auto"/>
        <w:ind w:left="284" w:hanging="284"/>
        <w:jc w:val="both"/>
      </w:pPr>
      <w:r w:rsidRPr="00C37ED9">
        <w:t>od 1. januára 2050 zabezpečuje dodávka tepla a chladu iba z</w:t>
      </w:r>
    </w:p>
    <w:p w14:paraId="6BB82365" w14:textId="77777777" w:rsidR="00EF69E9" w:rsidRPr="00C37ED9" w:rsidRDefault="00EF69E9" w:rsidP="00EF69E9">
      <w:pPr>
        <w:spacing w:line="264" w:lineRule="auto"/>
        <w:jc w:val="both"/>
      </w:pPr>
      <w:r w:rsidRPr="00C37ED9">
        <w:t xml:space="preserve">1. energie z obnoviteľných zdrojov energie, </w:t>
      </w:r>
    </w:p>
    <w:p w14:paraId="1232C79D" w14:textId="77777777" w:rsidR="00EF69E9" w:rsidRPr="00C37ED9" w:rsidRDefault="00EF69E9" w:rsidP="00EF69E9">
      <w:pPr>
        <w:spacing w:line="264" w:lineRule="auto"/>
        <w:jc w:val="both"/>
      </w:pPr>
      <w:r w:rsidRPr="00C37ED9">
        <w:t xml:space="preserve">2. odpadového tepla </w:t>
      </w:r>
      <w:r w:rsidRPr="00C37ED9">
        <w:rPr>
          <w:bCs/>
          <w:iCs/>
        </w:rPr>
        <w:t xml:space="preserve">alebo </w:t>
      </w:r>
    </w:p>
    <w:p w14:paraId="4120977E" w14:textId="77777777" w:rsidR="00EF69E9" w:rsidRPr="00C37ED9" w:rsidRDefault="00EF69E9" w:rsidP="00EF69E9">
      <w:pPr>
        <w:spacing w:line="264" w:lineRule="auto"/>
        <w:jc w:val="both"/>
      </w:pPr>
      <w:r w:rsidRPr="00C37ED9">
        <w:rPr>
          <w:bCs/>
          <w:iCs/>
        </w:rPr>
        <w:t xml:space="preserve">3. </w:t>
      </w:r>
      <w:r w:rsidRPr="00C37ED9">
        <w:t>energie z obnoviteľných zdrojov energie a </w:t>
      </w:r>
      <w:r w:rsidRPr="00C37ED9">
        <w:rPr>
          <w:bCs/>
          <w:iCs/>
        </w:rPr>
        <w:t>odpadového tepla</w:t>
      </w:r>
      <w:r w:rsidRPr="00C37ED9">
        <w:t>.</w:t>
      </w:r>
    </w:p>
    <w:p w14:paraId="1A60A53A" w14:textId="77777777" w:rsidR="00EF69E9" w:rsidRPr="00C37ED9" w:rsidRDefault="00EF69E9" w:rsidP="00EF69E9">
      <w:pPr>
        <w:spacing w:line="264" w:lineRule="auto"/>
        <w:jc w:val="both"/>
      </w:pPr>
    </w:p>
    <w:p w14:paraId="08AF5D7E" w14:textId="77777777" w:rsidR="00EF69E9" w:rsidRPr="00C37ED9" w:rsidRDefault="00EF69E9">
      <w:pPr>
        <w:numPr>
          <w:ilvl w:val="0"/>
          <w:numId w:val="102"/>
        </w:numPr>
        <w:tabs>
          <w:tab w:val="left" w:pos="284"/>
        </w:tabs>
        <w:spacing w:line="264" w:lineRule="auto"/>
        <w:ind w:left="0" w:firstLine="0"/>
        <w:jc w:val="both"/>
      </w:pPr>
      <w:r w:rsidRPr="00C37ED9">
        <w:t xml:space="preserve"> Za účinné centralizované zásobovanie teplom sa považuje aj systém centralizovaného zásobovania teplom, ktoré bez ohľadu na splnenie podmienok podľa odseku 1 neprekročí množstvo emisií skleníkových plynov na jednotku tepla dodaného koncovým odberateľom: </w:t>
      </w:r>
    </w:p>
    <w:p w14:paraId="4AA25FD3" w14:textId="77777777" w:rsidR="00EF69E9" w:rsidRPr="00C37ED9" w:rsidRDefault="00EF69E9" w:rsidP="00EF69E9">
      <w:pPr>
        <w:spacing w:line="264" w:lineRule="auto"/>
        <w:jc w:val="both"/>
      </w:pPr>
      <w:r w:rsidRPr="00C37ED9">
        <w:t>a) do 31. decembra 2025: 200 gramov/kWh,</w:t>
      </w:r>
    </w:p>
    <w:p w14:paraId="5242EC35" w14:textId="77777777" w:rsidR="00EF69E9" w:rsidRPr="00C37ED9" w:rsidRDefault="00EF69E9" w:rsidP="00EF69E9">
      <w:pPr>
        <w:spacing w:line="264" w:lineRule="auto"/>
        <w:jc w:val="both"/>
      </w:pPr>
      <w:r w:rsidRPr="00C37ED9">
        <w:t>b) od 1. januára 2026: 150 gramov/kWh,</w:t>
      </w:r>
    </w:p>
    <w:p w14:paraId="6C6C7CD3" w14:textId="77777777" w:rsidR="00EF69E9" w:rsidRPr="00C37ED9" w:rsidRDefault="00EF69E9" w:rsidP="00EF69E9">
      <w:pPr>
        <w:spacing w:line="264" w:lineRule="auto"/>
        <w:jc w:val="both"/>
      </w:pPr>
      <w:r w:rsidRPr="00C37ED9">
        <w:t>c) od 1. januára 2035: 100 gramov/kWh,</w:t>
      </w:r>
    </w:p>
    <w:p w14:paraId="18FDA71C" w14:textId="77777777" w:rsidR="00EF69E9" w:rsidRPr="00C37ED9" w:rsidRDefault="00EF69E9" w:rsidP="00EF69E9">
      <w:pPr>
        <w:spacing w:line="264" w:lineRule="auto"/>
        <w:jc w:val="both"/>
      </w:pPr>
      <w:r w:rsidRPr="00C37ED9">
        <w:t>d) od 1. januára 2045: 50 gramov/kWh,</w:t>
      </w:r>
    </w:p>
    <w:p w14:paraId="5600ABC5" w14:textId="77777777" w:rsidR="00EF69E9" w:rsidRPr="00C37ED9" w:rsidRDefault="00EF69E9" w:rsidP="00EF69E9">
      <w:pPr>
        <w:spacing w:line="264" w:lineRule="auto"/>
        <w:jc w:val="both"/>
      </w:pPr>
      <w:r w:rsidRPr="00C37ED9">
        <w:t>e) od 1. januára 2050: 0 gramov/kWh.</w:t>
      </w:r>
    </w:p>
    <w:p w14:paraId="72CA9328" w14:textId="77777777" w:rsidR="00EF69E9" w:rsidRPr="00C37ED9" w:rsidRDefault="00EF69E9" w:rsidP="00EF69E9">
      <w:pPr>
        <w:spacing w:line="264" w:lineRule="auto"/>
        <w:jc w:val="both"/>
      </w:pPr>
    </w:p>
    <w:p w14:paraId="607C69A1" w14:textId="77777777" w:rsidR="00EF69E9" w:rsidRPr="00C37ED9" w:rsidRDefault="00EF69E9" w:rsidP="00EF69E9">
      <w:pPr>
        <w:spacing w:line="264" w:lineRule="auto"/>
        <w:jc w:val="both"/>
      </w:pPr>
      <w:r w:rsidRPr="00C37ED9">
        <w:t xml:space="preserve">(3) Ministerstvo každoročne oznámi Európskej komisii možnosť uplatňovania kritérií podľa odseku 2 najneskôr šesť mesiacov pred termínom uvedeným v odseku 2 písm. b) až e), alebo ako súčasť integrovaného národného energetického a klimatického plánu. </w:t>
      </w:r>
    </w:p>
    <w:p w14:paraId="1FED2852" w14:textId="77777777" w:rsidR="00EF69E9" w:rsidRPr="00C37ED9" w:rsidRDefault="00EF69E9" w:rsidP="00EF69E9">
      <w:pPr>
        <w:spacing w:line="264" w:lineRule="auto"/>
        <w:jc w:val="both"/>
      </w:pPr>
    </w:p>
    <w:p w14:paraId="68309BAB" w14:textId="77777777" w:rsidR="00EF69E9" w:rsidRPr="00C37ED9" w:rsidRDefault="00EF69E9" w:rsidP="00EF69E9">
      <w:pPr>
        <w:spacing w:line="264" w:lineRule="auto"/>
        <w:jc w:val="both"/>
      </w:pPr>
      <w:r w:rsidRPr="00C37ED9">
        <w:t xml:space="preserve">(4) Držiteľ povolenia na výrobu tepla alebo chladu použije na preukázanie splnenia podmienok účinného centralizovaného zásobovania teplom kritériá uvedené v odseku 1 alebo v odseku 2  podľa termínu uvedenia nového centralizovaného zásobovania teplom, alebo významne modernizovaného centralizovaného zásobovania teplom do prevádzky. </w:t>
      </w:r>
    </w:p>
    <w:p w14:paraId="2BD0CCB5" w14:textId="77777777" w:rsidR="00EF69E9" w:rsidRPr="00C37ED9" w:rsidRDefault="00EF69E9" w:rsidP="00EF69E9">
      <w:pPr>
        <w:spacing w:line="264" w:lineRule="auto"/>
        <w:jc w:val="both"/>
      </w:pPr>
    </w:p>
    <w:p w14:paraId="044A1094" w14:textId="77777777" w:rsidR="00EF69E9" w:rsidRPr="00C37ED9" w:rsidRDefault="00EF69E9" w:rsidP="00EF69E9">
      <w:pPr>
        <w:spacing w:line="264" w:lineRule="auto"/>
        <w:jc w:val="both"/>
      </w:pPr>
      <w:r w:rsidRPr="00C37ED9">
        <w:t>(5) Preukázanie splnenia podmienky účinného centralizovaného zásobovania teplom podľa odseku 1 alebo odseku 2 vykonáva za úhradu vo výške ekonomicky oprávnených nákladov príspevková organizácia zriadená ministerstvom.</w:t>
      </w:r>
    </w:p>
    <w:p w14:paraId="286AA28F" w14:textId="77777777" w:rsidR="00EF69E9" w:rsidRPr="00C37ED9" w:rsidRDefault="00EF69E9" w:rsidP="00EF69E9">
      <w:pPr>
        <w:spacing w:line="264" w:lineRule="auto"/>
        <w:jc w:val="both"/>
      </w:pPr>
    </w:p>
    <w:p w14:paraId="1DEB028C" w14:textId="77777777" w:rsidR="00EF69E9" w:rsidRPr="00C37ED9" w:rsidRDefault="00EF69E9" w:rsidP="00EF69E9">
      <w:pPr>
        <w:spacing w:line="264" w:lineRule="auto"/>
        <w:jc w:val="both"/>
      </w:pPr>
      <w:r w:rsidRPr="00C37ED9">
        <w:t>(6) Držiteľ povolenia pred uplynutím platnosti potvrdenia o splnení podmienky účinného centralizovaného systému zásobovania teplom predloží príspevkovej organizácii zriadenej ministerstvom podklady potrebné na posúdenie splnenia podmienky účinného centralizovaného zásobovania teplom.</w:t>
      </w:r>
    </w:p>
    <w:p w14:paraId="5BCD69FB" w14:textId="77777777" w:rsidR="00EF69E9" w:rsidRPr="00C37ED9" w:rsidRDefault="00EF69E9" w:rsidP="00EF69E9">
      <w:pPr>
        <w:spacing w:line="264" w:lineRule="auto"/>
        <w:jc w:val="both"/>
      </w:pPr>
    </w:p>
    <w:p w14:paraId="7267BA11" w14:textId="77777777" w:rsidR="00EF69E9" w:rsidRPr="00C37ED9" w:rsidRDefault="00EF69E9" w:rsidP="00EF69E9">
      <w:pPr>
        <w:spacing w:line="264" w:lineRule="auto"/>
        <w:jc w:val="both"/>
      </w:pPr>
      <w:r w:rsidRPr="00C37ED9">
        <w:t xml:space="preserve">(7) Príspevková organizácia zriadená ministerstvom </w:t>
      </w:r>
    </w:p>
    <w:p w14:paraId="105A0FFF" w14:textId="6209B4DD" w:rsidR="00EF69E9" w:rsidRPr="00C37ED9" w:rsidRDefault="00EF69E9" w:rsidP="00EF69E9">
      <w:pPr>
        <w:spacing w:line="264" w:lineRule="auto"/>
        <w:jc w:val="both"/>
      </w:pPr>
      <w:r w:rsidRPr="00C37ED9">
        <w:t xml:space="preserve">a) vydá potvrdenie o splnení podmienky účinného centralizovaného systému zásobovania teplom; platnosť potvrdenia </w:t>
      </w:r>
      <w:r w:rsidR="00E539EF" w:rsidRPr="00C37ED9">
        <w:t>sú dva</w:t>
      </w:r>
      <w:r w:rsidRPr="00C37ED9">
        <w:t xml:space="preserve"> kalendárn</w:t>
      </w:r>
      <w:r w:rsidR="00E539EF" w:rsidRPr="00C37ED9">
        <w:t>e</w:t>
      </w:r>
      <w:r w:rsidRPr="00C37ED9">
        <w:t xml:space="preserve"> rok</w:t>
      </w:r>
      <w:r w:rsidR="00E539EF" w:rsidRPr="00C37ED9">
        <w:t>y</w:t>
      </w:r>
      <w:r w:rsidRPr="00C37ED9">
        <w:t xml:space="preserve">, </w:t>
      </w:r>
    </w:p>
    <w:p w14:paraId="6A2459D0" w14:textId="77777777" w:rsidR="00EF69E9" w:rsidRPr="00C37ED9" w:rsidRDefault="00EF69E9" w:rsidP="00EF69E9">
      <w:pPr>
        <w:tabs>
          <w:tab w:val="left" w:pos="851"/>
        </w:tabs>
        <w:spacing w:line="264" w:lineRule="auto"/>
        <w:jc w:val="both"/>
      </w:pPr>
      <w:r w:rsidRPr="00C37ED9">
        <w:t>b) zverejní na svojej webovej stránke zoznam účinných systémov centralizovaného zásobovania teplom.</w:t>
      </w:r>
    </w:p>
    <w:p w14:paraId="0F9678E7" w14:textId="77777777" w:rsidR="00EF69E9" w:rsidRPr="00C37ED9" w:rsidRDefault="00EF69E9" w:rsidP="00EF69E9">
      <w:pPr>
        <w:spacing w:line="264" w:lineRule="auto"/>
        <w:jc w:val="both"/>
      </w:pPr>
    </w:p>
    <w:p w14:paraId="1AA8DE75" w14:textId="77777777" w:rsidR="00EF69E9" w:rsidRPr="00C37ED9" w:rsidRDefault="00EF69E9" w:rsidP="00EF69E9">
      <w:pPr>
        <w:spacing w:line="264" w:lineRule="auto"/>
        <w:jc w:val="both"/>
      </w:pPr>
      <w:r w:rsidRPr="00C37ED9">
        <w:t>(8) Fyzická osoba alebo právnická osoba, ktorá vykonáva činnosť podľa § 1 ods. 3 písm. c) na vymedzenom území držiteľa povolenia, poskytne na základe jeho žiadosti informácie o množstve tepla alebo chladu vyrobenom z obnoviteľných zdrojov; to neplatí, ak teplo alebo chlad nie je vyrobené z obnoviteľných zdrojov.“.</w:t>
      </w:r>
    </w:p>
    <w:p w14:paraId="5B6AEC3E" w14:textId="77777777" w:rsidR="00EF69E9" w:rsidRPr="00C37ED9" w:rsidRDefault="00EF69E9" w:rsidP="00EF69E9">
      <w:pPr>
        <w:spacing w:line="264" w:lineRule="auto"/>
        <w:jc w:val="both"/>
      </w:pPr>
    </w:p>
    <w:p w14:paraId="2FF5FA24" w14:textId="77777777" w:rsidR="00EF69E9" w:rsidRPr="00C37ED9" w:rsidRDefault="00EF69E9">
      <w:pPr>
        <w:numPr>
          <w:ilvl w:val="0"/>
          <w:numId w:val="100"/>
        </w:numPr>
        <w:spacing w:line="264" w:lineRule="auto"/>
        <w:jc w:val="both"/>
      </w:pPr>
      <w:r w:rsidRPr="00C37ED9">
        <w:t xml:space="preserve">V § 19 sa odsek 2 dopĺňa písmenami i) až o), ktoré znejú: </w:t>
      </w:r>
    </w:p>
    <w:p w14:paraId="0A89F4F9" w14:textId="77777777" w:rsidR="00EF69E9" w:rsidRPr="00C37ED9" w:rsidRDefault="00EF69E9" w:rsidP="00EF69E9">
      <w:pPr>
        <w:spacing w:line="264" w:lineRule="auto"/>
        <w:jc w:val="both"/>
      </w:pPr>
      <w:r w:rsidRPr="00C37ED9">
        <w:t>„i) meno, adresu a kontaktné údaje dodávateľa,</w:t>
      </w:r>
    </w:p>
    <w:p w14:paraId="6987A947" w14:textId="77777777" w:rsidR="00EF69E9" w:rsidRPr="00C37ED9" w:rsidRDefault="00EF69E9" w:rsidP="00EF69E9">
      <w:pPr>
        <w:spacing w:line="264" w:lineRule="auto"/>
        <w:jc w:val="both"/>
      </w:pPr>
      <w:r w:rsidRPr="00C37ED9">
        <w:t>j) spôsob ako možno získať aktuálne informácie o všetkých uplatniteľných tarifách, poplatkoch za údržbu a balíčkoch produktov,</w:t>
      </w:r>
    </w:p>
    <w:p w14:paraId="14760B2C" w14:textId="77777777" w:rsidR="00EF69E9" w:rsidRPr="00C37ED9" w:rsidRDefault="00EF69E9" w:rsidP="00EF69E9">
      <w:pPr>
        <w:spacing w:line="264" w:lineRule="auto"/>
        <w:jc w:val="both"/>
      </w:pPr>
      <w:r w:rsidRPr="00C37ED9">
        <w:t>k) dĺžku trvania zmluvy, podmienky obnovenia a ukončenia zmluvy, vrátane produktov, ktoré tvoria balíček, a informáciu, či je povolené bezplatné ukončenie zmluvy,</w:t>
      </w:r>
    </w:p>
    <w:p w14:paraId="0F974C90" w14:textId="77777777" w:rsidR="00EF69E9" w:rsidRPr="00C37ED9" w:rsidRDefault="00EF69E9" w:rsidP="00EF69E9">
      <w:pPr>
        <w:spacing w:line="264" w:lineRule="auto"/>
        <w:jc w:val="both"/>
      </w:pPr>
      <w:r w:rsidRPr="00C37ED9">
        <w:lastRenderedPageBreak/>
        <w:t>l) akékoľvek kompenzácie a dohody o vrátení peňazí, ktoré sa uplatňujú, keď sa nedosiahnu zmluvne dohodnuté podmienky, vrátane nesprávneho alebo omeškaného vyúčtovania,</w:t>
      </w:r>
    </w:p>
    <w:p w14:paraId="3A60DEEB" w14:textId="77777777" w:rsidR="00EF69E9" w:rsidRPr="00C37ED9" w:rsidRDefault="00EF69E9" w:rsidP="00EF69E9">
      <w:pPr>
        <w:spacing w:line="264" w:lineRule="auto"/>
        <w:jc w:val="both"/>
      </w:pPr>
      <w:r w:rsidRPr="00C37ED9">
        <w:t>m) metódu iniciovania postupu mimosúdneho urovnania sporov,</w:t>
      </w:r>
    </w:p>
    <w:p w14:paraId="3154B676" w14:textId="77777777" w:rsidR="00EF69E9" w:rsidRPr="00C37ED9" w:rsidRDefault="00EF69E9" w:rsidP="00EF69E9">
      <w:pPr>
        <w:spacing w:line="264" w:lineRule="auto"/>
        <w:jc w:val="both"/>
      </w:pPr>
      <w:r w:rsidRPr="00C37ED9">
        <w:t>n) informácie týkajúce sa práv spotrebiteľa vrátane informácií o postupoch vybavovania sťažností a všetkých informácií uvedených v tomto odseku, ktoré sa jasne uvádzajú na vyúčtovaní alebo na webovom sídle podniku a zahŕňajú kontaktné údaje alebo odkaz na webové sídlo jednotného kontaktného miesta,</w:t>
      </w:r>
    </w:p>
    <w:p w14:paraId="19E8A596" w14:textId="77777777" w:rsidR="00EF69E9" w:rsidRPr="00C37ED9" w:rsidRDefault="00EF69E9" w:rsidP="00EF69E9">
      <w:pPr>
        <w:spacing w:line="264" w:lineRule="auto"/>
        <w:jc w:val="both"/>
      </w:pPr>
      <w:r w:rsidRPr="00C37ED9">
        <w:t>o) kontaktné údaje jednotného kontaktného miesta.“.</w:t>
      </w:r>
    </w:p>
    <w:p w14:paraId="0D25215E" w14:textId="77777777" w:rsidR="00EF69E9" w:rsidRPr="00C37ED9" w:rsidRDefault="00EF69E9" w:rsidP="00EF69E9">
      <w:pPr>
        <w:spacing w:line="264" w:lineRule="auto"/>
        <w:jc w:val="both"/>
      </w:pPr>
    </w:p>
    <w:p w14:paraId="647DDDA0" w14:textId="77777777" w:rsidR="00EF69E9" w:rsidRPr="00C37ED9" w:rsidRDefault="00EF69E9">
      <w:pPr>
        <w:numPr>
          <w:ilvl w:val="0"/>
          <w:numId w:val="100"/>
        </w:numPr>
        <w:spacing w:line="264" w:lineRule="auto"/>
        <w:jc w:val="both"/>
      </w:pPr>
      <w:r w:rsidRPr="00C37ED9">
        <w:t>V § 19 sa odsek 3 dopĺňa písmenami c) až h), ktoré znejú:</w:t>
      </w:r>
    </w:p>
    <w:p w14:paraId="4BAC3218" w14:textId="77777777" w:rsidR="00EF69E9" w:rsidRPr="00C37ED9" w:rsidRDefault="00EF69E9" w:rsidP="00EF69E9">
      <w:pPr>
        <w:spacing w:line="264" w:lineRule="auto"/>
        <w:jc w:val="both"/>
      </w:pPr>
      <w:r w:rsidRPr="00C37ED9">
        <w:t>„c) poskytnúť dodávateľské podmienky koncovým odberateľom pred uzavretím alebo potvrdením zmluvy; ak je zmluva uzavretá cez sprostredkovateľov, táto informácia sa  rovnako poskytne pred uzavretím zmluvy,</w:t>
      </w:r>
    </w:p>
    <w:p w14:paraId="280A9CEF" w14:textId="77777777" w:rsidR="00EF69E9" w:rsidRPr="00C37ED9" w:rsidRDefault="00EF69E9" w:rsidP="00EF69E9">
      <w:pPr>
        <w:spacing w:line="264" w:lineRule="auto"/>
        <w:jc w:val="both"/>
      </w:pPr>
      <w:r w:rsidRPr="00C37ED9">
        <w:t>d) poskytnúť koncovým odberateľom a konečným spotrebiteľom zhrnutie kľúčových zmluvných podmienok, vrátane cien a taríf, a to zrozumiteľným spôsobom,</w:t>
      </w:r>
    </w:p>
    <w:p w14:paraId="3A334AFA" w14:textId="77777777" w:rsidR="00EF69E9" w:rsidRPr="00C37ED9" w:rsidRDefault="00EF69E9" w:rsidP="00EF69E9">
      <w:pPr>
        <w:spacing w:line="264" w:lineRule="auto"/>
        <w:jc w:val="both"/>
      </w:pPr>
      <w:r w:rsidRPr="00C37ED9">
        <w:t>e) informovať koncového odberateľa primeraným spôsobom o návrhu zmeny zmluvy,</w:t>
      </w:r>
    </w:p>
    <w:p w14:paraId="5CD01D9A" w14:textId="77777777" w:rsidR="00EF69E9" w:rsidRPr="00C37ED9" w:rsidRDefault="00EF69E9" w:rsidP="00EF69E9">
      <w:pPr>
        <w:spacing w:line="264" w:lineRule="auto"/>
        <w:jc w:val="both"/>
      </w:pPr>
      <w:r w:rsidRPr="00C37ED9">
        <w:t>f) oznámiť koncovým odberateľom transparentným a zrozumiteľným spôsobom úpravy cien dodávok, dôvody úpravy, podmienky úpravy a rozsah úpravy najneskôr dva týždne pred úpravou ceny,</w:t>
      </w:r>
    </w:p>
    <w:p w14:paraId="370C9368" w14:textId="77777777" w:rsidR="00EF69E9" w:rsidRPr="00C37ED9" w:rsidRDefault="00EF69E9" w:rsidP="00EF69E9">
      <w:pPr>
        <w:spacing w:line="264" w:lineRule="auto"/>
        <w:jc w:val="both"/>
      </w:pPr>
      <w:r w:rsidRPr="00C37ED9">
        <w:t>g) oznámiť koncovým odberateľom v domácnosti transparentným a zrozumiteľným spôsobom úpravy cien dodávok, dôvody úpravy, podmienky úpravy a rozsah úpravy najneskôr jeden mesiac pred úpravou ceny,</w:t>
      </w:r>
    </w:p>
    <w:p w14:paraId="787FDD49" w14:textId="784A5C2F" w:rsidR="00EF69E9" w:rsidRPr="00C37ED9" w:rsidRDefault="00EF69E9" w:rsidP="00EF69E9">
      <w:r w:rsidRPr="00C37ED9">
        <w:t xml:space="preserve">h) umožniť odberateľovi využiť rôzne rovnocenné platobné metódy.“. </w:t>
      </w:r>
    </w:p>
    <w:p w14:paraId="252E1802" w14:textId="77777777" w:rsidR="00327E99" w:rsidRPr="00C37ED9" w:rsidRDefault="00327E99" w:rsidP="00EF69E9"/>
    <w:p w14:paraId="5C5937EC" w14:textId="77777777" w:rsidR="00EF69E9" w:rsidRPr="00C37ED9" w:rsidRDefault="00EF69E9">
      <w:pPr>
        <w:numPr>
          <w:ilvl w:val="0"/>
          <w:numId w:val="100"/>
        </w:numPr>
        <w:spacing w:line="264" w:lineRule="auto"/>
        <w:jc w:val="both"/>
      </w:pPr>
      <w:r w:rsidRPr="00C37ED9">
        <w:t>§ 19 sa dopĺňa odsekom 5, ktorý znie:</w:t>
      </w:r>
    </w:p>
    <w:p w14:paraId="65C3430E" w14:textId="77777777" w:rsidR="00EF69E9" w:rsidRPr="00C37ED9" w:rsidRDefault="00EF69E9" w:rsidP="00EF69E9">
      <w:pPr>
        <w:spacing w:line="264" w:lineRule="auto"/>
        <w:jc w:val="both"/>
      </w:pPr>
      <w:r w:rsidRPr="00C37ED9">
        <w:t>„(5) Zmluva o dodávke a odbere tepla medzi dodávateľom a koncovým odberateľom obsahuje náležitosti ustanovené v odseku 2 písm. i) až o) a odseku 3 písm. c) až h).“.</w:t>
      </w:r>
    </w:p>
    <w:p w14:paraId="0EF066A0" w14:textId="77777777" w:rsidR="00EF69E9" w:rsidRPr="00C37ED9" w:rsidRDefault="00EF69E9" w:rsidP="00EF69E9">
      <w:pPr>
        <w:spacing w:line="264" w:lineRule="auto"/>
        <w:jc w:val="both"/>
      </w:pPr>
    </w:p>
    <w:p w14:paraId="379DC93D" w14:textId="77777777" w:rsidR="00EF69E9" w:rsidRPr="00C37ED9" w:rsidRDefault="00EF69E9">
      <w:pPr>
        <w:numPr>
          <w:ilvl w:val="0"/>
          <w:numId w:val="100"/>
        </w:numPr>
        <w:spacing w:line="264" w:lineRule="auto"/>
        <w:jc w:val="both"/>
      </w:pPr>
      <w:r w:rsidRPr="00C37ED9">
        <w:t>Za § 19 sa vkladá § 19a, ktorý vrátane nadpisu znie:</w:t>
      </w:r>
    </w:p>
    <w:p w14:paraId="3B3DFD15" w14:textId="77777777" w:rsidR="00EF69E9" w:rsidRPr="00C37ED9" w:rsidRDefault="00EF69E9" w:rsidP="00EF69E9">
      <w:pPr>
        <w:spacing w:line="264" w:lineRule="auto"/>
        <w:jc w:val="both"/>
      </w:pPr>
    </w:p>
    <w:p w14:paraId="5422D2E3" w14:textId="77777777" w:rsidR="00EF69E9" w:rsidRPr="00C37ED9" w:rsidRDefault="00EF69E9" w:rsidP="00EF69E9">
      <w:pPr>
        <w:spacing w:line="264" w:lineRule="auto"/>
        <w:jc w:val="center"/>
        <w:rPr>
          <w:b/>
        </w:rPr>
      </w:pPr>
      <w:r w:rsidRPr="00C37ED9">
        <w:t>„</w:t>
      </w:r>
      <w:r w:rsidRPr="00C37ED9">
        <w:rPr>
          <w:b/>
        </w:rPr>
        <w:t>§ 19a</w:t>
      </w:r>
    </w:p>
    <w:p w14:paraId="57013A83" w14:textId="77777777" w:rsidR="00EF69E9" w:rsidRPr="00C37ED9" w:rsidRDefault="00EF69E9" w:rsidP="00EF69E9">
      <w:pPr>
        <w:spacing w:line="264" w:lineRule="auto"/>
        <w:jc w:val="center"/>
        <w:rPr>
          <w:b/>
        </w:rPr>
      </w:pPr>
      <w:r w:rsidRPr="00C37ED9">
        <w:rPr>
          <w:b/>
        </w:rPr>
        <w:t>Informácie a vyúčtovanie tepla</w:t>
      </w:r>
    </w:p>
    <w:p w14:paraId="652E8A94" w14:textId="77777777" w:rsidR="00EF69E9" w:rsidRPr="00C37ED9" w:rsidRDefault="00EF69E9" w:rsidP="00EF69E9">
      <w:pPr>
        <w:spacing w:line="264" w:lineRule="auto"/>
        <w:jc w:val="both"/>
      </w:pPr>
    </w:p>
    <w:p w14:paraId="45874B8C" w14:textId="77777777" w:rsidR="00EF69E9" w:rsidRPr="00C37ED9" w:rsidRDefault="00EF69E9" w:rsidP="00EF69E9">
      <w:pPr>
        <w:spacing w:line="264" w:lineRule="auto"/>
        <w:jc w:val="both"/>
      </w:pPr>
      <w:bookmarkStart w:id="200" w:name="paragraf-21.nadpis"/>
      <w:bookmarkEnd w:id="200"/>
      <w:r w:rsidRPr="00C37ED9">
        <w:t xml:space="preserve"> </w:t>
      </w:r>
      <w:bookmarkStart w:id="201" w:name="paragraf-21.odsek-1.oznacenie"/>
      <w:r w:rsidRPr="00C37ED9">
        <w:t xml:space="preserve">(1) </w:t>
      </w:r>
      <w:bookmarkEnd w:id="201"/>
      <w:r w:rsidRPr="00C37ED9">
        <w:t xml:space="preserve">Dodávateľ tepla, ktorý dodáva teplo na vykurovanie, na chladenie, alebo v teplej vode koncovému odberateľovi tepla, ktorý rozpočítava náklady na dodané teplo konečnému spotrebiteľovi tepla a vlastníkom bytov a nebytových priestorov odpojených od centralizovaného zásobovania teplom alebo decentralizovaného zdroja tepla, je povinný poskytovať koncovému odberateľovi tepla </w:t>
      </w:r>
      <w:bookmarkStart w:id="202" w:name="paragraf-21.odsek-1.text"/>
      <w:bookmarkEnd w:id="202"/>
    </w:p>
    <w:p w14:paraId="726A1665" w14:textId="77777777" w:rsidR="00EF69E9" w:rsidRPr="00C37ED9" w:rsidRDefault="00EF69E9" w:rsidP="00EF69E9">
      <w:pPr>
        <w:spacing w:line="264" w:lineRule="auto"/>
        <w:jc w:val="both"/>
      </w:pPr>
      <w:bookmarkStart w:id="203" w:name="paragraf-21.odsek-1.pismeno-a.oznacenie"/>
      <w:r w:rsidRPr="00C37ED9">
        <w:t xml:space="preserve">a) </w:t>
      </w:r>
      <w:bookmarkEnd w:id="203"/>
      <w:r w:rsidRPr="00C37ED9">
        <w:t xml:space="preserve">jasné a zrozumiteľné informácie o spôsobe fakturácie dodaného tepla vo vyúčtovacej faktúre a v priebežnej informácii o dodávke alebo výrobe tepla, </w:t>
      </w:r>
      <w:bookmarkStart w:id="204" w:name="paragraf-21.odsek-1.pismeno-a"/>
      <w:bookmarkStart w:id="205" w:name="paragraf-21.odsek-1.pismeno-a.text"/>
      <w:bookmarkEnd w:id="204"/>
      <w:bookmarkEnd w:id="205"/>
    </w:p>
    <w:p w14:paraId="6AEA070B" w14:textId="77777777" w:rsidR="00EF69E9" w:rsidRPr="00C37ED9" w:rsidRDefault="00EF69E9" w:rsidP="00EF69E9">
      <w:pPr>
        <w:spacing w:line="264" w:lineRule="auto"/>
        <w:jc w:val="both"/>
      </w:pPr>
      <w:bookmarkStart w:id="206" w:name="paragraf-21.odsek-1.pismeno-b.oznacenie"/>
      <w:r w:rsidRPr="00C37ED9">
        <w:t xml:space="preserve">b) </w:t>
      </w:r>
      <w:bookmarkEnd w:id="206"/>
      <w:r w:rsidRPr="00C37ED9">
        <w:t xml:space="preserve">priebežnú informáciu o dodávke alebo výrobe tepla za predchádzajúce fakturačné obdobie, ak o to koncový odberateľ tepla požiada, a ak je to nákladovo primerané a vzhľadom na dlhodobý potenciál úspory tepla efektívne, </w:t>
      </w:r>
      <w:bookmarkStart w:id="207" w:name="paragraf-21.odsek-1.pismeno-b"/>
      <w:bookmarkStart w:id="208" w:name="paragraf-21.odsek-1.pismeno-b.text"/>
      <w:bookmarkEnd w:id="207"/>
      <w:bookmarkEnd w:id="208"/>
    </w:p>
    <w:p w14:paraId="2F1D0FA2" w14:textId="77777777" w:rsidR="00EF69E9" w:rsidRPr="00C37ED9" w:rsidRDefault="00EF69E9" w:rsidP="00EF69E9">
      <w:pPr>
        <w:spacing w:line="264" w:lineRule="auto"/>
        <w:jc w:val="both"/>
      </w:pPr>
      <w:bookmarkStart w:id="209" w:name="paragraf-21.odsek-1.pismeno-c.oznacenie"/>
      <w:r w:rsidRPr="00C37ED9">
        <w:t xml:space="preserve">c) </w:t>
      </w:r>
      <w:bookmarkEnd w:id="209"/>
      <w:r w:rsidRPr="00C37ED9">
        <w:t xml:space="preserve">bezodplatne priebežnú informáciu o dodávke tepla a vyúčtovaciu faktúru v elektronickej podobe, ak je to technicky možné, </w:t>
      </w:r>
      <w:bookmarkStart w:id="210" w:name="paragraf-21.odsek-1.pismeno-c"/>
      <w:bookmarkStart w:id="211" w:name="paragraf-21.odsek-1.pismeno-c.text"/>
      <w:bookmarkEnd w:id="210"/>
      <w:bookmarkEnd w:id="211"/>
    </w:p>
    <w:p w14:paraId="08ED7D37" w14:textId="77777777" w:rsidR="00EF69E9" w:rsidRPr="00C37ED9" w:rsidRDefault="00EF69E9" w:rsidP="00EF69E9">
      <w:pPr>
        <w:spacing w:line="264" w:lineRule="auto"/>
        <w:jc w:val="both"/>
      </w:pPr>
      <w:bookmarkStart w:id="212" w:name="paragraf-21.odsek-1.pismeno-d.oznacenie"/>
      <w:r w:rsidRPr="00C37ED9">
        <w:lastRenderedPageBreak/>
        <w:t xml:space="preserve">d) </w:t>
      </w:r>
      <w:bookmarkEnd w:id="212"/>
      <w:r w:rsidRPr="00C37ED9">
        <w:t xml:space="preserve">informácie o možnostiach odčítania informácií z určeného meradla, ak je to nákladovo primerané a technicky možné. </w:t>
      </w:r>
      <w:bookmarkStart w:id="213" w:name="paragraf-21.odsek-1.pismeno-d.text"/>
      <w:bookmarkEnd w:id="213"/>
    </w:p>
    <w:p w14:paraId="19E965C6" w14:textId="77777777" w:rsidR="00EF69E9" w:rsidRPr="00C37ED9" w:rsidRDefault="00EF69E9" w:rsidP="00EF69E9">
      <w:pPr>
        <w:spacing w:line="264" w:lineRule="auto"/>
        <w:jc w:val="both"/>
      </w:pPr>
      <w:bookmarkStart w:id="214" w:name="paragraf-21.odsek-1.pismeno-d"/>
      <w:bookmarkStart w:id="215" w:name="paragraf-21.odsek-1"/>
      <w:bookmarkEnd w:id="214"/>
      <w:bookmarkEnd w:id="215"/>
    </w:p>
    <w:p w14:paraId="29F218A6" w14:textId="77777777" w:rsidR="00EF69E9" w:rsidRPr="00C37ED9" w:rsidRDefault="00EF69E9" w:rsidP="00EF69E9">
      <w:pPr>
        <w:spacing w:line="264" w:lineRule="auto"/>
        <w:jc w:val="both"/>
      </w:pPr>
      <w:bookmarkStart w:id="216" w:name="paragraf-21.odsek-2.oznacenie"/>
      <w:r w:rsidRPr="00C37ED9">
        <w:t xml:space="preserve">(2) </w:t>
      </w:r>
      <w:bookmarkEnd w:id="216"/>
      <w:r w:rsidRPr="00C37ED9">
        <w:t xml:space="preserve">Priebežná informácia o dodávke tepla obsahuje </w:t>
      </w:r>
      <w:bookmarkStart w:id="217" w:name="paragraf-21.odsek-2.text"/>
      <w:bookmarkEnd w:id="217"/>
    </w:p>
    <w:p w14:paraId="47A8693A" w14:textId="77777777" w:rsidR="00EF69E9" w:rsidRPr="00C37ED9" w:rsidRDefault="00EF69E9" w:rsidP="00EF69E9">
      <w:pPr>
        <w:spacing w:line="264" w:lineRule="auto"/>
        <w:jc w:val="both"/>
      </w:pPr>
      <w:bookmarkStart w:id="218" w:name="paragraf-21.odsek-2.pismeno-a.oznacenie"/>
      <w:r w:rsidRPr="00C37ED9">
        <w:t xml:space="preserve">a) </w:t>
      </w:r>
      <w:bookmarkEnd w:id="218"/>
      <w:r w:rsidRPr="00C37ED9">
        <w:t xml:space="preserve">informácie o aktuálne fakturovanej cene dodaného tepla, </w:t>
      </w:r>
      <w:bookmarkStart w:id="219" w:name="paragraf-21.odsek-2.pismeno-a"/>
      <w:bookmarkStart w:id="220" w:name="paragraf-21.odsek-2.pismeno-a.text"/>
      <w:bookmarkEnd w:id="219"/>
      <w:bookmarkEnd w:id="220"/>
    </w:p>
    <w:p w14:paraId="22D9B681" w14:textId="77777777" w:rsidR="00EF69E9" w:rsidRPr="00C37ED9" w:rsidRDefault="00EF69E9" w:rsidP="00EF69E9">
      <w:pPr>
        <w:spacing w:line="264" w:lineRule="auto"/>
        <w:jc w:val="both"/>
      </w:pPr>
      <w:bookmarkStart w:id="221" w:name="paragraf-21.odsek-2.pismeno-b.oznacenie"/>
      <w:r w:rsidRPr="00C37ED9">
        <w:t xml:space="preserve">b) </w:t>
      </w:r>
      <w:bookmarkEnd w:id="221"/>
      <w:r w:rsidRPr="00C37ED9">
        <w:t xml:space="preserve">informácie o porovnaní aktuálneho množstva nákladov na dodané teplo a množstva nákladov na teplo dodané za rovnaké obdobie v predchádzajúcom roku v písomnej forme, a ak je to možné, aj v grafickej forme, </w:t>
      </w:r>
      <w:bookmarkStart w:id="222" w:name="paragraf-21.odsek-2.pismeno-b"/>
      <w:bookmarkStart w:id="223" w:name="paragraf-21.odsek-2.pismeno-b.text"/>
      <w:bookmarkEnd w:id="222"/>
      <w:bookmarkEnd w:id="223"/>
    </w:p>
    <w:p w14:paraId="153B43F0" w14:textId="77777777" w:rsidR="00EF69E9" w:rsidRPr="00C37ED9" w:rsidRDefault="00EF69E9" w:rsidP="00EF69E9">
      <w:pPr>
        <w:spacing w:line="264" w:lineRule="auto"/>
        <w:jc w:val="both"/>
      </w:pPr>
      <w:bookmarkStart w:id="224" w:name="paragraf-21.odsek-2.pismeno-c.oznacenie"/>
      <w:r w:rsidRPr="00C37ED9">
        <w:t xml:space="preserve">c) </w:t>
      </w:r>
      <w:bookmarkEnd w:id="224"/>
      <w:r w:rsidRPr="00C37ED9">
        <w:t xml:space="preserve">kontaktné údaje organizácií, ktoré poskytujú informácie o dostupných opatreniach na zlepšenie energetickej efektívnosti pri spotrebe tepla, chladu a teplej vody a o technických špecifikáciách zariadení využívajúcich teplo, chlad a teplú vodu. </w:t>
      </w:r>
      <w:bookmarkStart w:id="225" w:name="paragraf-21.odsek-2.pismeno-c.text"/>
      <w:bookmarkEnd w:id="225"/>
    </w:p>
    <w:p w14:paraId="1DAA1632" w14:textId="77777777" w:rsidR="00EF69E9" w:rsidRPr="00C37ED9" w:rsidRDefault="00EF69E9" w:rsidP="00EF69E9">
      <w:pPr>
        <w:spacing w:line="264" w:lineRule="auto"/>
        <w:jc w:val="both"/>
      </w:pPr>
      <w:bookmarkStart w:id="226" w:name="paragraf-21.odsek-2.pismeno-c"/>
      <w:bookmarkStart w:id="227" w:name="paragraf-21.odsek-2"/>
      <w:bookmarkEnd w:id="226"/>
      <w:bookmarkEnd w:id="227"/>
      <w:r w:rsidRPr="00C37ED9">
        <w:t xml:space="preserve"> </w:t>
      </w:r>
    </w:p>
    <w:p w14:paraId="212244FF" w14:textId="77777777" w:rsidR="00EF69E9" w:rsidRPr="00C37ED9" w:rsidRDefault="00EF69E9" w:rsidP="00EF69E9">
      <w:pPr>
        <w:spacing w:line="264" w:lineRule="auto"/>
        <w:jc w:val="both"/>
      </w:pPr>
      <w:bookmarkStart w:id="228" w:name="paragraf-21.odsek-3.oznacenie"/>
      <w:r w:rsidRPr="00C37ED9">
        <w:t xml:space="preserve">(3) </w:t>
      </w:r>
      <w:bookmarkEnd w:id="228"/>
      <w:r w:rsidRPr="00C37ED9">
        <w:t xml:space="preserve">Fyzická osoba alebo právnická osoba vykonávajúca správu bytového domu rozpočítava množstvo vyrobeného tepla v decentralizovanom zdroji tepla alebo rozpočítava náklady na množstvo dodaného tepla na vykurovanie, na chladenie alebo v teplej vode konečnému spotrebiteľovi tepla a vlastníkom bytov a nebytových priestorov odpojených od centralizovaného zásobovania teplom alebo decentralizovaného zdroja tepla je povinná poskytnúť: </w:t>
      </w:r>
      <w:bookmarkStart w:id="229" w:name="paragraf-21.odsek-3.text"/>
      <w:bookmarkEnd w:id="229"/>
    </w:p>
    <w:p w14:paraId="3ABDB365" w14:textId="77777777" w:rsidR="00EF69E9" w:rsidRPr="00C37ED9" w:rsidRDefault="00EF69E9" w:rsidP="00EF69E9">
      <w:pPr>
        <w:spacing w:line="264" w:lineRule="auto"/>
        <w:jc w:val="both"/>
      </w:pPr>
      <w:bookmarkStart w:id="230" w:name="paragraf-21.odsek-3.pismeno-a.oznacenie"/>
      <w:r w:rsidRPr="00C37ED9">
        <w:t xml:space="preserve">a) </w:t>
      </w:r>
      <w:bookmarkEnd w:id="230"/>
      <w:r w:rsidRPr="00C37ED9">
        <w:t xml:space="preserve">jasné a zrozumiteľné informácie o spôsobe rozpočítania nákladov na množstvo dodaného alebo vyrobeného tepla konečnému spotrebiteľovi tepla vo vyúčtovacej faktúre a v priebežnej informácii o dodávke alebo výrobe tepla, </w:t>
      </w:r>
      <w:bookmarkStart w:id="231" w:name="paragraf-21.odsek-3.pismeno-a"/>
      <w:bookmarkStart w:id="232" w:name="paragraf-21.odsek-3.pismeno-a.text"/>
      <w:bookmarkEnd w:id="231"/>
      <w:bookmarkEnd w:id="232"/>
    </w:p>
    <w:p w14:paraId="1A97EB7B" w14:textId="77777777" w:rsidR="00EF69E9" w:rsidRPr="00C37ED9" w:rsidRDefault="00EF69E9" w:rsidP="00EF69E9">
      <w:pPr>
        <w:spacing w:line="264" w:lineRule="auto"/>
        <w:jc w:val="both"/>
      </w:pPr>
      <w:bookmarkStart w:id="233" w:name="paragraf-21.odsek-3.pismeno-b.oznacenie"/>
      <w:r w:rsidRPr="00C37ED9">
        <w:t xml:space="preserve">b) </w:t>
      </w:r>
      <w:bookmarkEnd w:id="233"/>
      <w:r w:rsidRPr="00C37ED9">
        <w:t xml:space="preserve">priebežnú informáciu o dodávke alebo výrobe tepla za predchádzajúce fakturačné obdobie, ak o to konečný spotrebiteľ tepla požiada a ak je to nákladovo primerané a vzhľadom na dlhodobý potenciál úspory tepla efektívne, </w:t>
      </w:r>
      <w:bookmarkStart w:id="234" w:name="paragraf-21.odsek-3.pismeno-b"/>
      <w:bookmarkStart w:id="235" w:name="paragraf-21.odsek-3.pismeno-b.text"/>
      <w:bookmarkEnd w:id="234"/>
      <w:bookmarkEnd w:id="235"/>
    </w:p>
    <w:p w14:paraId="51319397" w14:textId="77777777" w:rsidR="00EF69E9" w:rsidRPr="00C37ED9" w:rsidRDefault="00EF69E9" w:rsidP="00EF69E9">
      <w:pPr>
        <w:spacing w:line="264" w:lineRule="auto"/>
        <w:jc w:val="both"/>
      </w:pPr>
      <w:bookmarkStart w:id="236" w:name="paragraf-21.odsek-3.pismeno-c.oznacenie"/>
      <w:r w:rsidRPr="00C37ED9">
        <w:t xml:space="preserve">c) </w:t>
      </w:r>
      <w:bookmarkEnd w:id="236"/>
      <w:r w:rsidRPr="00C37ED9">
        <w:t xml:space="preserve">bezodplatne priebežnú informáciu o dodávke alebo výrobe tepla a vyúčtovaciu faktúru v elektronickej podobe, ak je to technicky možné, </w:t>
      </w:r>
      <w:bookmarkStart w:id="237" w:name="paragraf-21.odsek-3.pismeno-c"/>
      <w:bookmarkStart w:id="238" w:name="paragraf-21.odsek-3.pismeno-c.text"/>
      <w:bookmarkEnd w:id="237"/>
      <w:bookmarkEnd w:id="238"/>
    </w:p>
    <w:p w14:paraId="75F7F3C0" w14:textId="77777777" w:rsidR="00EF69E9" w:rsidRPr="00C37ED9" w:rsidRDefault="00EF69E9" w:rsidP="00EF69E9">
      <w:pPr>
        <w:spacing w:line="264" w:lineRule="auto"/>
        <w:jc w:val="both"/>
      </w:pPr>
      <w:bookmarkStart w:id="239" w:name="paragraf-21.odsek-3.pismeno-d.oznacenie"/>
      <w:r w:rsidRPr="00C37ED9">
        <w:t xml:space="preserve">d) </w:t>
      </w:r>
      <w:bookmarkEnd w:id="239"/>
      <w:r w:rsidRPr="00C37ED9">
        <w:t xml:space="preserve">informácie o možnostiach odčítania informácií z určeného meradla a pomerového rozdeľovača tepla alebo priebežnú informáciu o dodávke tepla za predchádzajúce fakturačné obdobie na základe údajov z diaľkového odpočtu meradiel, ak je to nákladovo primerané a technicky možné. </w:t>
      </w:r>
      <w:bookmarkStart w:id="240" w:name="paragraf-21.odsek-3.pismeno-d.text"/>
      <w:bookmarkEnd w:id="240"/>
    </w:p>
    <w:p w14:paraId="444EFC2B" w14:textId="77777777" w:rsidR="00EF69E9" w:rsidRPr="00C37ED9" w:rsidRDefault="00EF69E9" w:rsidP="00EF69E9">
      <w:pPr>
        <w:spacing w:line="264" w:lineRule="auto"/>
        <w:jc w:val="both"/>
      </w:pPr>
      <w:bookmarkStart w:id="241" w:name="paragraf-21.odsek-3"/>
      <w:bookmarkStart w:id="242" w:name="paragraf-21.odsek-3.pismeno-d"/>
      <w:bookmarkEnd w:id="241"/>
      <w:bookmarkEnd w:id="242"/>
    </w:p>
    <w:p w14:paraId="252CDB5C" w14:textId="77777777" w:rsidR="00EF69E9" w:rsidRPr="00C37ED9" w:rsidRDefault="00EF69E9" w:rsidP="00EF69E9">
      <w:pPr>
        <w:spacing w:line="264" w:lineRule="auto"/>
        <w:jc w:val="both"/>
      </w:pPr>
      <w:bookmarkStart w:id="243" w:name="paragraf-21.odsek-4.oznacenie"/>
      <w:r w:rsidRPr="00C37ED9">
        <w:t xml:space="preserve">(4) </w:t>
      </w:r>
      <w:bookmarkEnd w:id="243"/>
      <w:r w:rsidRPr="00C37ED9">
        <w:t xml:space="preserve">Priebežná informácia o dodávke alebo výrobe tepla obsahuje </w:t>
      </w:r>
      <w:bookmarkStart w:id="244" w:name="paragraf-21.odsek-4.text"/>
      <w:bookmarkEnd w:id="244"/>
    </w:p>
    <w:p w14:paraId="44E814D0" w14:textId="77777777" w:rsidR="00EF69E9" w:rsidRPr="00C37ED9" w:rsidRDefault="00EF69E9" w:rsidP="00EF69E9">
      <w:pPr>
        <w:spacing w:line="264" w:lineRule="auto"/>
        <w:jc w:val="both"/>
      </w:pPr>
      <w:bookmarkStart w:id="245" w:name="paragraf-21.odsek-4.pismeno-a.oznacenie"/>
      <w:r w:rsidRPr="00C37ED9">
        <w:t xml:space="preserve">a) </w:t>
      </w:r>
      <w:bookmarkEnd w:id="245"/>
      <w:r w:rsidRPr="00C37ED9">
        <w:t xml:space="preserve">náležitosti podľa odseku 2, </w:t>
      </w:r>
      <w:bookmarkStart w:id="246" w:name="paragraf-21.odsek-4.pismeno-a.text"/>
      <w:bookmarkEnd w:id="246"/>
    </w:p>
    <w:p w14:paraId="167358D7" w14:textId="77777777" w:rsidR="00EF69E9" w:rsidRPr="00C37ED9" w:rsidRDefault="00EF69E9" w:rsidP="00EF69E9">
      <w:pPr>
        <w:spacing w:line="264" w:lineRule="auto"/>
        <w:jc w:val="both"/>
      </w:pPr>
      <w:bookmarkStart w:id="247" w:name="paragraf-21.odsek-4.pismeno-a"/>
      <w:bookmarkStart w:id="248" w:name="paragraf-21.odsek-4.pismeno-b.oznacenie"/>
      <w:bookmarkEnd w:id="247"/>
      <w:r w:rsidRPr="00C37ED9">
        <w:t xml:space="preserve">b) </w:t>
      </w:r>
      <w:bookmarkEnd w:id="248"/>
      <w:r w:rsidRPr="00C37ED9">
        <w:t xml:space="preserve">informácie o aktuálnej fakturovanej cene vyrobeného tepla, </w:t>
      </w:r>
      <w:bookmarkStart w:id="249" w:name="paragraf-21.odsek-4.pismeno-b.text"/>
      <w:bookmarkEnd w:id="249"/>
    </w:p>
    <w:p w14:paraId="6223EB72" w14:textId="77777777" w:rsidR="00EF69E9" w:rsidRPr="00C37ED9" w:rsidRDefault="00EF69E9" w:rsidP="00EF69E9">
      <w:pPr>
        <w:spacing w:line="264" w:lineRule="auto"/>
        <w:jc w:val="both"/>
      </w:pPr>
      <w:bookmarkStart w:id="250" w:name="paragraf-21.odsek-4.pismeno-b"/>
      <w:bookmarkStart w:id="251" w:name="paragraf-21.odsek-4.pismeno-c.oznacenie"/>
      <w:bookmarkEnd w:id="250"/>
      <w:r w:rsidRPr="00C37ED9">
        <w:t xml:space="preserve">c) </w:t>
      </w:r>
      <w:bookmarkStart w:id="252" w:name="paragraf-21.odsek-4.pismeno-c.text"/>
      <w:bookmarkEnd w:id="251"/>
      <w:r w:rsidRPr="00C37ED9">
        <w:t xml:space="preserve">informácie o porovnaní aktuálneho množstva vyrobeného tepla a množstva tepla vyrobeného za rovnaké obdobie v predchádzajúcom roku v písomnej forme, a ak je to možné, aj v grafickej forme. </w:t>
      </w:r>
      <w:bookmarkEnd w:id="252"/>
    </w:p>
    <w:p w14:paraId="170C6F39" w14:textId="77777777" w:rsidR="00EF69E9" w:rsidRPr="00C37ED9" w:rsidRDefault="00EF69E9" w:rsidP="00EF69E9">
      <w:pPr>
        <w:spacing w:line="264" w:lineRule="auto"/>
        <w:jc w:val="both"/>
      </w:pPr>
    </w:p>
    <w:p w14:paraId="5313AC62" w14:textId="393F9D54" w:rsidR="00EF69E9" w:rsidRPr="00C37ED9" w:rsidRDefault="00EF69E9" w:rsidP="00EF69E9">
      <w:pPr>
        <w:spacing w:line="264" w:lineRule="auto"/>
        <w:jc w:val="both"/>
      </w:pPr>
      <w:bookmarkStart w:id="253" w:name="paragraf-21.odsek-4.pismeno-c"/>
      <w:bookmarkStart w:id="254" w:name="paragraf-21.odsek-4"/>
      <w:bookmarkStart w:id="255" w:name="paragraf-21.odsek-5.oznacenie"/>
      <w:bookmarkEnd w:id="253"/>
      <w:bookmarkEnd w:id="254"/>
      <w:r w:rsidRPr="00C37ED9">
        <w:t xml:space="preserve">(5) </w:t>
      </w:r>
      <w:bookmarkEnd w:id="255"/>
      <w:r w:rsidRPr="00C37ED9">
        <w:t>Dodávateľ tepla, ktorý rozpočítava množstvo dodaného tepla na vykurovanie, na chladenie alebo v teplej vode konečnému spotrebiteľovi tepla a vlastníkom bytov a nebytových priestorov odpojených od centralizovaného zásobovania teplom alebo decentralizovaného zdroja tepla, koncový odberateľ tepla, ktorý rozpočítava dodané teplo na vykurovanie, na chladenie, alebo v teplej vode konečnému spotrebiteľovi tepla a vlastníkom bytov a nebytových priestorov odpojených od  centralizovaného zásobovania teplom alebo decentralizovaného zdroja tepla, alebo osoba, ktorá vykonáva činnosť podľa osobitného predpisu,</w:t>
      </w:r>
      <w:r w:rsidR="004F5EA5" w:rsidRPr="00C37ED9">
        <w:rPr>
          <w:vertAlign w:val="superscript"/>
        </w:rPr>
        <w:t>14f</w:t>
      </w:r>
      <w:r w:rsidR="004F5EA5" w:rsidRPr="00C37ED9">
        <w:t>)</w:t>
      </w:r>
      <w:r w:rsidRPr="00C37ED9">
        <w:t xml:space="preserve"> </w:t>
      </w:r>
      <w:bookmarkStart w:id="256" w:name="paragraf-21.odsek-5.text"/>
      <w:r w:rsidRPr="00C37ED9">
        <w:t xml:space="preserve">sú povinní poskytnúť na požiadanie konečného spotrebiteľa dostupné údaje o vyúčtovaní dodaného tepla a o histórii </w:t>
      </w:r>
      <w:r w:rsidRPr="00C37ED9">
        <w:lastRenderedPageBreak/>
        <w:t xml:space="preserve">spotreby tepla alebo údaje z odpočtov pomerového rozdeľovača tepla na vykurovanie konečných spotrebiteľov poskytovateľovi energetických služieb, ktorého určil konečný spotrebiteľ. </w:t>
      </w:r>
      <w:bookmarkEnd w:id="256"/>
    </w:p>
    <w:p w14:paraId="34C8FACD" w14:textId="77777777" w:rsidR="00EF69E9" w:rsidRPr="00C37ED9" w:rsidRDefault="00EF69E9" w:rsidP="00EF69E9">
      <w:pPr>
        <w:spacing w:line="264" w:lineRule="auto"/>
        <w:jc w:val="both"/>
      </w:pPr>
    </w:p>
    <w:p w14:paraId="1D4A6417" w14:textId="746759FE" w:rsidR="00EF69E9" w:rsidRPr="00C37ED9" w:rsidRDefault="00EF69E9" w:rsidP="00EF69E9">
      <w:pPr>
        <w:spacing w:line="264" w:lineRule="auto"/>
        <w:jc w:val="both"/>
      </w:pPr>
      <w:r w:rsidRPr="00C37ED9">
        <w:t>(6) Dodávateľ tepla, ktorý rozpočítava množstvo dodaného tepla na vykurovanie, na chladenie alebo v teplej vode konečnému spotrebiteľovi tepla a vlastníkom bytov a nebytových priestorov odpojených od centralizovaného zásobovania teplom alebo decentralizovaného zdroja tepla,  je povinný zabezpečiť bezpečnosť určených meradiel podľa § 18, dátovej komunikácie a súkromia koncových odberateľov podľa osobitného predpisu.</w:t>
      </w:r>
      <w:r w:rsidRPr="00C37ED9">
        <w:rPr>
          <w:vertAlign w:val="superscript"/>
        </w:rPr>
        <w:t>14</w:t>
      </w:r>
      <w:r w:rsidR="004F5EA5" w:rsidRPr="00C37ED9">
        <w:rPr>
          <w:vertAlign w:val="superscript"/>
        </w:rPr>
        <w:t>g</w:t>
      </w:r>
      <w:r w:rsidRPr="00C37ED9">
        <w:t>)“.</w:t>
      </w:r>
    </w:p>
    <w:p w14:paraId="49EE831F" w14:textId="77777777" w:rsidR="00EF69E9" w:rsidRPr="00C37ED9" w:rsidRDefault="00EF69E9" w:rsidP="00EF69E9">
      <w:pPr>
        <w:spacing w:line="264" w:lineRule="auto"/>
        <w:jc w:val="both"/>
      </w:pPr>
    </w:p>
    <w:p w14:paraId="5E292203" w14:textId="7BB3F552" w:rsidR="00EF69E9" w:rsidRPr="00C37ED9" w:rsidRDefault="00EF69E9" w:rsidP="00EF69E9">
      <w:pPr>
        <w:spacing w:line="264" w:lineRule="auto"/>
        <w:jc w:val="both"/>
      </w:pPr>
      <w:r w:rsidRPr="00C37ED9">
        <w:t>Poznámk</w:t>
      </w:r>
      <w:r w:rsidR="004F5EA5" w:rsidRPr="00C37ED9">
        <w:t>y</w:t>
      </w:r>
      <w:r w:rsidRPr="00C37ED9">
        <w:t xml:space="preserve"> pod čiarou k odkaz</w:t>
      </w:r>
      <w:r w:rsidR="004F5EA5" w:rsidRPr="00C37ED9">
        <w:t>om</w:t>
      </w:r>
      <w:r w:rsidRPr="00C37ED9">
        <w:t xml:space="preserve"> 14f </w:t>
      </w:r>
      <w:r w:rsidR="004F5EA5" w:rsidRPr="00C37ED9">
        <w:t xml:space="preserve">a 14 g </w:t>
      </w:r>
      <w:r w:rsidRPr="00C37ED9">
        <w:t>zn</w:t>
      </w:r>
      <w:r w:rsidR="004F5EA5" w:rsidRPr="00C37ED9">
        <w:t>ejú</w:t>
      </w:r>
      <w:r w:rsidRPr="00C37ED9">
        <w:t>:</w:t>
      </w:r>
    </w:p>
    <w:p w14:paraId="57E7EDD9" w14:textId="4B1BD1A4" w:rsidR="004F5EA5" w:rsidRPr="00C37ED9" w:rsidRDefault="00EF69E9" w:rsidP="00EF69E9">
      <w:pPr>
        <w:spacing w:line="264" w:lineRule="auto"/>
        <w:jc w:val="both"/>
      </w:pPr>
      <w:r w:rsidRPr="00C37ED9">
        <w:rPr>
          <w:vertAlign w:val="superscript"/>
        </w:rPr>
        <w:t>„</w:t>
      </w:r>
      <w:r w:rsidR="004F5EA5" w:rsidRPr="00C37ED9">
        <w:rPr>
          <w:vertAlign w:val="superscript"/>
        </w:rPr>
        <w:t>14f</w:t>
      </w:r>
      <w:r w:rsidR="004F5EA5" w:rsidRPr="00C37ED9">
        <w:t>) § 7 zákona č. 182/1993 Z. z. o vlastníctve bytov a nebytových priestorov</w:t>
      </w:r>
      <w:r w:rsidR="00135637" w:rsidRPr="00C37ED9">
        <w:t xml:space="preserve"> v znení neskorších predpisov</w:t>
      </w:r>
      <w:r w:rsidR="004F5EA5" w:rsidRPr="00C37ED9">
        <w:t>.</w:t>
      </w:r>
    </w:p>
    <w:p w14:paraId="6B0AC08D" w14:textId="34B2703D" w:rsidR="00EF69E9" w:rsidRPr="00C37ED9" w:rsidRDefault="004F5EA5" w:rsidP="00EF69E9">
      <w:pPr>
        <w:spacing w:line="264" w:lineRule="auto"/>
        <w:jc w:val="both"/>
      </w:pPr>
      <w:r w:rsidRPr="00C37ED9">
        <w:rPr>
          <w:vertAlign w:val="superscript"/>
        </w:rPr>
        <w:t>1</w:t>
      </w:r>
      <w:r w:rsidR="00C14B6F" w:rsidRPr="00C37ED9">
        <w:rPr>
          <w:vertAlign w:val="superscript"/>
        </w:rPr>
        <w:t>4</w:t>
      </w:r>
      <w:r w:rsidRPr="00C37ED9">
        <w:rPr>
          <w:vertAlign w:val="superscript"/>
        </w:rPr>
        <w:t>g</w:t>
      </w:r>
      <w:r w:rsidR="00EF69E9" w:rsidRPr="00C37ED9">
        <w:t xml:space="preserve">) Zákon č. 452/2021 Z. z. </w:t>
      </w:r>
      <w:r w:rsidR="00187055" w:rsidRPr="00C37ED9">
        <w:t xml:space="preserve">o </w:t>
      </w:r>
      <w:r w:rsidR="00EF69E9" w:rsidRPr="00C37ED9">
        <w:t>elektronických komunikáciách v znení neskorších predpisov.“.</w:t>
      </w:r>
    </w:p>
    <w:p w14:paraId="1689DDE8" w14:textId="77777777" w:rsidR="00EF69E9" w:rsidRPr="00C37ED9" w:rsidRDefault="00EF69E9" w:rsidP="00EF69E9">
      <w:pPr>
        <w:spacing w:line="264" w:lineRule="auto"/>
        <w:jc w:val="both"/>
      </w:pPr>
    </w:p>
    <w:p w14:paraId="4212CA59" w14:textId="77777777" w:rsidR="00EF69E9" w:rsidRPr="00C37ED9" w:rsidRDefault="00EF69E9">
      <w:pPr>
        <w:pStyle w:val="Odsekzoznamu"/>
        <w:numPr>
          <w:ilvl w:val="0"/>
          <w:numId w:val="100"/>
        </w:numPr>
        <w:tabs>
          <w:tab w:val="left" w:pos="426"/>
        </w:tabs>
        <w:spacing w:after="0" w:line="264" w:lineRule="auto"/>
        <w:ind w:left="0" w:firstLine="0"/>
        <w:jc w:val="both"/>
        <w:rPr>
          <w:rFonts w:ascii="Times New Roman" w:hAnsi="Times New Roman" w:cs="Times New Roman"/>
          <w:sz w:val="24"/>
          <w:szCs w:val="24"/>
        </w:rPr>
      </w:pPr>
      <w:r w:rsidRPr="00C37ED9">
        <w:rPr>
          <w:rFonts w:ascii="Times New Roman" w:hAnsi="Times New Roman" w:cs="Times New Roman"/>
          <w:sz w:val="24"/>
          <w:szCs w:val="24"/>
        </w:rPr>
        <w:t>V § 20 ods. 2 písm. d) sa vypúšťajú slová „okrem účinného centralizovaného zásobovania teplom z obnoviteľných zdrojov“.</w:t>
      </w:r>
    </w:p>
    <w:p w14:paraId="65E99398" w14:textId="77777777" w:rsidR="00EF69E9" w:rsidRPr="00C37ED9" w:rsidRDefault="00EF69E9" w:rsidP="00EF69E9">
      <w:pPr>
        <w:spacing w:line="264" w:lineRule="auto"/>
        <w:jc w:val="both"/>
      </w:pPr>
      <w:bookmarkStart w:id="257" w:name="paragraf-21.odsek-5"/>
      <w:bookmarkEnd w:id="257"/>
    </w:p>
    <w:p w14:paraId="4CD01133" w14:textId="77777777" w:rsidR="00EF69E9" w:rsidRPr="00C37ED9" w:rsidRDefault="00EF69E9">
      <w:pPr>
        <w:numPr>
          <w:ilvl w:val="0"/>
          <w:numId w:val="100"/>
        </w:numPr>
        <w:spacing w:line="264" w:lineRule="auto"/>
        <w:jc w:val="both"/>
      </w:pPr>
      <w:r w:rsidRPr="00C37ED9">
        <w:t>V § 21 odsek 7 znie:</w:t>
      </w:r>
    </w:p>
    <w:p w14:paraId="6530A957" w14:textId="2180345D" w:rsidR="00EF69E9" w:rsidRPr="00C37ED9" w:rsidRDefault="00EF69E9" w:rsidP="00EF69E9">
      <w:pPr>
        <w:pStyle w:val="Odsekzoznamu"/>
        <w:spacing w:after="0" w:line="276" w:lineRule="auto"/>
        <w:ind w:left="142" w:hanging="142"/>
        <w:jc w:val="both"/>
        <w:rPr>
          <w:rFonts w:ascii="Times New Roman" w:hAnsi="Times New Roman" w:cs="Times New Roman"/>
          <w:sz w:val="24"/>
          <w:szCs w:val="24"/>
        </w:rPr>
      </w:pPr>
      <w:r w:rsidRPr="00C37ED9">
        <w:rPr>
          <w:rFonts w:ascii="Times New Roman" w:hAnsi="Times New Roman" w:cs="Times New Roman"/>
          <w:sz w:val="24"/>
          <w:szCs w:val="24"/>
        </w:rPr>
        <w:t>„(7) Ak sa na vymedzenom území alebo na území bezprostredne nadväzujúcom na toto vymedzené územie uskutočňuje hĺbková obnova</w:t>
      </w:r>
      <w:hyperlink w:anchor="poznamky.poznamka-15b">
        <w:r w:rsidRPr="00C37ED9">
          <w:rPr>
            <w:rFonts w:ascii="Times New Roman" w:hAnsi="Times New Roman"/>
            <w:sz w:val="18"/>
            <w:vertAlign w:val="superscript"/>
          </w:rPr>
          <w:t>15b</w:t>
        </w:r>
        <w:r w:rsidRPr="00C37ED9">
          <w:rPr>
            <w:rFonts w:ascii="Times New Roman" w:hAnsi="Times New Roman"/>
            <w:u w:val="single"/>
          </w:rPr>
          <w:t>)</w:t>
        </w:r>
      </w:hyperlink>
      <w:r w:rsidRPr="00C37ED9">
        <w:rPr>
          <w:rFonts w:ascii="Times New Roman" w:hAnsi="Times New Roman" w:cs="Times New Roman"/>
          <w:sz w:val="24"/>
          <w:szCs w:val="24"/>
        </w:rPr>
        <w:t xml:space="preserve"> existujúceho objektu spotreby tepla s ročnou spotrebou tepla vyššou ako 30 MWh, a dodávateľ na vymedzenom území dodáva teplo z účinného centralizovaného zásobovania teplom, musí sa takýto objekt spotreby tepla pripojiť k účinnému centralizovanému zásobovaniu teplom a potreba tepla sa musí prednostne pokryť od dodávateľa z účinného centralizovaného zásobovania teplom. To neplatí, ak to nie je technicky možné alebo nákladovo efektívne alebo ak iné technické riešenie pokrytia potreby tepla zabezpečí vyššiu mieru plnenia požiadaviek na energetickú hospodárnosť objektu spotreby tepla.</w:t>
      </w:r>
      <w:r w:rsidRPr="00C37ED9">
        <w:t xml:space="preserve"> </w:t>
      </w:r>
      <w:r w:rsidR="00461993" w:rsidRPr="00C37ED9">
        <w:rPr>
          <w:rFonts w:ascii="Times New Roman" w:hAnsi="Times New Roman"/>
          <w:sz w:val="18"/>
          <w:vertAlign w:val="superscript"/>
        </w:rPr>
        <w:t>15c</w:t>
      </w:r>
      <w:r w:rsidR="00461993" w:rsidRPr="00C37ED9">
        <w:rPr>
          <w:rFonts w:ascii="Times New Roman" w:hAnsi="Times New Roman" w:cs="Times New Roman"/>
          <w:sz w:val="24"/>
          <w:szCs w:val="24"/>
        </w:rPr>
        <w:t>)</w:t>
      </w:r>
      <w:r w:rsidRPr="00C37ED9">
        <w:rPr>
          <w:rFonts w:ascii="Times New Roman" w:hAnsi="Times New Roman" w:cs="Times New Roman"/>
          <w:sz w:val="24"/>
          <w:szCs w:val="24"/>
        </w:rPr>
        <w:t>“</w:t>
      </w:r>
      <w:r w:rsidR="00187055" w:rsidRPr="00C37ED9">
        <w:rPr>
          <w:rFonts w:ascii="Times New Roman" w:hAnsi="Times New Roman" w:cs="Times New Roman"/>
          <w:sz w:val="24"/>
          <w:szCs w:val="24"/>
        </w:rPr>
        <w:t>.</w:t>
      </w:r>
    </w:p>
    <w:p w14:paraId="16DD6A51" w14:textId="77777777" w:rsidR="00EF69E9" w:rsidRPr="00C37ED9" w:rsidRDefault="00EF69E9" w:rsidP="00EF69E9">
      <w:pPr>
        <w:spacing w:line="264" w:lineRule="auto"/>
        <w:jc w:val="both"/>
      </w:pPr>
    </w:p>
    <w:p w14:paraId="474454A1" w14:textId="77777777" w:rsidR="00EF69E9" w:rsidRPr="00C37ED9" w:rsidRDefault="00EF69E9">
      <w:pPr>
        <w:numPr>
          <w:ilvl w:val="0"/>
          <w:numId w:val="100"/>
        </w:numPr>
        <w:spacing w:line="264" w:lineRule="auto"/>
        <w:jc w:val="both"/>
      </w:pPr>
      <w:r w:rsidRPr="00C37ED9">
        <w:t>V § 25 ods. 2 sa vypúšťa písmeno d).</w:t>
      </w:r>
    </w:p>
    <w:p w14:paraId="236F8EF7" w14:textId="77777777" w:rsidR="00EF69E9" w:rsidRPr="00C37ED9" w:rsidRDefault="00EF69E9" w:rsidP="00EF69E9">
      <w:pPr>
        <w:spacing w:line="264" w:lineRule="auto"/>
        <w:jc w:val="both"/>
      </w:pPr>
    </w:p>
    <w:p w14:paraId="09CC517B" w14:textId="77777777" w:rsidR="00EF69E9" w:rsidRPr="00C37ED9" w:rsidRDefault="00EF69E9">
      <w:pPr>
        <w:numPr>
          <w:ilvl w:val="0"/>
          <w:numId w:val="100"/>
        </w:numPr>
        <w:tabs>
          <w:tab w:val="left" w:pos="426"/>
        </w:tabs>
        <w:spacing w:line="264" w:lineRule="auto"/>
        <w:ind w:left="0" w:firstLine="0"/>
        <w:jc w:val="both"/>
      </w:pPr>
      <w:r w:rsidRPr="00C37ED9">
        <w:t>V § 25 ods. 4 sa vypúšťajú slová „a preukázanie splnenia podmienky účinného centralizovaného zásobovania teplom alebo účinného centralizovaného zásobovania teplom z obnoviteľných zdrojov energie podľa odseku 2 písm. d)“.</w:t>
      </w:r>
    </w:p>
    <w:p w14:paraId="7E5E948D" w14:textId="77777777" w:rsidR="00EF69E9" w:rsidRPr="00C37ED9" w:rsidRDefault="00EF69E9" w:rsidP="00EF69E9">
      <w:pPr>
        <w:spacing w:line="264" w:lineRule="auto"/>
        <w:jc w:val="both"/>
      </w:pPr>
    </w:p>
    <w:p w14:paraId="0D75E042" w14:textId="77777777" w:rsidR="00EF69E9" w:rsidRPr="00C37ED9" w:rsidRDefault="00EF69E9">
      <w:pPr>
        <w:numPr>
          <w:ilvl w:val="0"/>
          <w:numId w:val="100"/>
        </w:numPr>
        <w:spacing w:line="264" w:lineRule="auto"/>
        <w:jc w:val="both"/>
      </w:pPr>
      <w:r w:rsidRPr="00C37ED9">
        <w:t xml:space="preserve">V § 25 odsek 9 znie: </w:t>
      </w:r>
    </w:p>
    <w:p w14:paraId="7E290157" w14:textId="77777777" w:rsidR="00EF69E9" w:rsidRPr="00C37ED9" w:rsidRDefault="00EF69E9" w:rsidP="00EF69E9">
      <w:pPr>
        <w:spacing w:line="264" w:lineRule="auto"/>
        <w:jc w:val="both"/>
      </w:pPr>
      <w:r w:rsidRPr="00C37ED9">
        <w:t>„(9) Prevádzkovateľ zariadenia na výrobu a rozvod tepla vykoná ekonomickú analýzu nákladov a prínosov zvyšovania energetickej efektívnosti pri významnej obnove pre každé</w:t>
      </w:r>
    </w:p>
    <w:p w14:paraId="06255DBF" w14:textId="77777777" w:rsidR="00EF69E9" w:rsidRPr="00C37ED9" w:rsidRDefault="00EF69E9" w:rsidP="00EF69E9">
      <w:pPr>
        <w:spacing w:line="264" w:lineRule="auto"/>
        <w:jc w:val="both"/>
      </w:pPr>
      <w:r w:rsidRPr="00C37ED9">
        <w:t>a) zariadenie vysoko účinnej kombinovanej výroby elektriny a tepla s inštalovaným výkonom vyšším ako 10 MW,</w:t>
      </w:r>
    </w:p>
    <w:p w14:paraId="628A14AB" w14:textId="77777777" w:rsidR="00EF69E9" w:rsidRPr="00C37ED9" w:rsidRDefault="00EF69E9" w:rsidP="00EF69E9">
      <w:pPr>
        <w:spacing w:line="264" w:lineRule="auto"/>
        <w:jc w:val="both"/>
      </w:pPr>
      <w:r w:rsidRPr="00C37ED9">
        <w:t>b) priemyselné zariadenie s celkovým priemerným ročným energetickým vstupom väčším ako 8 MW s cieľom posúdiť využívanie odpadového tepla vo vymedzenom území alebo na území bezprostredne nadväzujúcom na vymedzené územie,</w:t>
      </w:r>
    </w:p>
    <w:p w14:paraId="6647CB5F" w14:textId="77777777" w:rsidR="00EF69E9" w:rsidRPr="00C37ED9" w:rsidRDefault="00EF69E9" w:rsidP="00EF69E9">
      <w:pPr>
        <w:spacing w:line="264" w:lineRule="auto"/>
        <w:jc w:val="both"/>
      </w:pPr>
      <w:r w:rsidRPr="00C37ED9">
        <w:t xml:space="preserve">c) servisné zariadenie, zariadenie na úpravu odpadovej vody alebo zariadenie na skvapalnený zemný plyn s celkovým priemerným ročným energetickým vstupom väčším ako 7 MW, s </w:t>
      </w:r>
      <w:r w:rsidRPr="00C37ED9">
        <w:lastRenderedPageBreak/>
        <w:t>cieľom posúdiť využívanie odpadového tepla vo vymedzenom území alebo na území bezprostredne nadväzujúcom na vymedzené územie.“.</w:t>
      </w:r>
    </w:p>
    <w:p w14:paraId="6B51E0E3" w14:textId="77777777" w:rsidR="00EF69E9" w:rsidRPr="00C37ED9" w:rsidRDefault="00EF69E9" w:rsidP="00EF69E9">
      <w:pPr>
        <w:spacing w:line="264" w:lineRule="auto"/>
        <w:jc w:val="both"/>
      </w:pPr>
    </w:p>
    <w:p w14:paraId="3F2D5B74" w14:textId="77777777" w:rsidR="00EF69E9" w:rsidRPr="00C37ED9" w:rsidRDefault="00EF69E9">
      <w:pPr>
        <w:numPr>
          <w:ilvl w:val="0"/>
          <w:numId w:val="100"/>
        </w:numPr>
        <w:spacing w:line="264" w:lineRule="auto"/>
        <w:jc w:val="both"/>
      </w:pPr>
      <w:r w:rsidRPr="00C37ED9">
        <w:t xml:space="preserve">Za § 25 sa vkladá § 25a, ktorý vrátane nadpisu znie: </w:t>
      </w:r>
    </w:p>
    <w:p w14:paraId="4A1A35B3" w14:textId="77777777" w:rsidR="00EF69E9" w:rsidRPr="00C37ED9" w:rsidRDefault="00EF69E9" w:rsidP="00EF69E9">
      <w:pPr>
        <w:spacing w:line="264" w:lineRule="auto"/>
        <w:jc w:val="both"/>
      </w:pPr>
    </w:p>
    <w:p w14:paraId="6A8AF595" w14:textId="77777777" w:rsidR="00EF69E9" w:rsidRPr="00C37ED9" w:rsidRDefault="00EF69E9" w:rsidP="00EF69E9">
      <w:pPr>
        <w:spacing w:line="264" w:lineRule="auto"/>
        <w:jc w:val="center"/>
      </w:pPr>
      <w:r w:rsidRPr="00C37ED9">
        <w:rPr>
          <w:b/>
        </w:rPr>
        <w:t>„§ 25a</w:t>
      </w:r>
    </w:p>
    <w:p w14:paraId="6FFC41FF" w14:textId="77777777" w:rsidR="00EF69E9" w:rsidRPr="00C37ED9" w:rsidRDefault="00EF69E9" w:rsidP="00EF69E9">
      <w:pPr>
        <w:spacing w:line="264" w:lineRule="auto"/>
        <w:jc w:val="center"/>
        <w:rPr>
          <w:b/>
        </w:rPr>
      </w:pPr>
      <w:r w:rsidRPr="00C37ED9">
        <w:rPr>
          <w:b/>
        </w:rPr>
        <w:t>Potenciál vykurovania a chladenia</w:t>
      </w:r>
    </w:p>
    <w:p w14:paraId="3B7CD0EB" w14:textId="77777777" w:rsidR="00EF69E9" w:rsidRPr="00C37ED9" w:rsidRDefault="00EF69E9" w:rsidP="00EF69E9">
      <w:pPr>
        <w:spacing w:line="264" w:lineRule="auto"/>
        <w:jc w:val="both"/>
      </w:pPr>
    </w:p>
    <w:p w14:paraId="3E6795D2" w14:textId="77777777" w:rsidR="00EF69E9" w:rsidRPr="00C37ED9" w:rsidRDefault="00EF69E9" w:rsidP="00EF69E9">
      <w:pPr>
        <w:spacing w:line="264" w:lineRule="auto"/>
        <w:jc w:val="both"/>
      </w:pPr>
      <w:r w:rsidRPr="00C37ED9">
        <w:t>(1) Ministerstvo vypracúva a pravidelne aktualizuje a zverejňuje na svojom webovom sídle komplexné posúdenie potenciálu vykurovania a chladenia, ktorá obsahuje najmä</w:t>
      </w:r>
    </w:p>
    <w:p w14:paraId="26EB79F3" w14:textId="77777777" w:rsidR="00EF69E9" w:rsidRPr="00C37ED9" w:rsidRDefault="00EF69E9" w:rsidP="00EF69E9">
      <w:pPr>
        <w:spacing w:line="264" w:lineRule="auto"/>
        <w:jc w:val="both"/>
      </w:pPr>
      <w:r w:rsidRPr="00C37ED9">
        <w:t xml:space="preserve">a) prehľad o vykurovaní a chladení, </w:t>
      </w:r>
    </w:p>
    <w:p w14:paraId="32B21EE5" w14:textId="77777777" w:rsidR="00EF69E9" w:rsidRPr="00C37ED9" w:rsidRDefault="00EF69E9" w:rsidP="00EF69E9">
      <w:pPr>
        <w:spacing w:line="264" w:lineRule="auto"/>
        <w:jc w:val="both"/>
      </w:pPr>
      <w:r w:rsidRPr="00C37ED9">
        <w:t xml:space="preserve">b) analýzu nákladov a prínosov územia Slovenskej republiky v oblasti vykurovania a chladenia, </w:t>
      </w:r>
    </w:p>
    <w:p w14:paraId="7657F2D5" w14:textId="77777777" w:rsidR="00EF69E9" w:rsidRPr="00C37ED9" w:rsidRDefault="00EF69E9" w:rsidP="00EF69E9">
      <w:pPr>
        <w:spacing w:line="264" w:lineRule="auto"/>
        <w:jc w:val="both"/>
      </w:pPr>
      <w:r w:rsidRPr="00C37ED9">
        <w:t>c) tepelnú mapu Slovenskej republiky,</w:t>
      </w:r>
    </w:p>
    <w:p w14:paraId="270BC5B3" w14:textId="29AF2C98" w:rsidR="00EF69E9" w:rsidRPr="00C37ED9" w:rsidRDefault="00EF69E9" w:rsidP="00EF69E9">
      <w:pPr>
        <w:spacing w:line="264" w:lineRule="auto"/>
        <w:jc w:val="both"/>
      </w:pPr>
      <w:r w:rsidRPr="00C37ED9">
        <w:t>d) posúdenie obnoviteľných zdrojov energie podľa osobitného predpisu</w:t>
      </w:r>
      <w:r w:rsidRPr="00C37ED9">
        <w:rPr>
          <w:vertAlign w:val="superscript"/>
        </w:rPr>
        <w:t>16d</w:t>
      </w:r>
      <w:r w:rsidRPr="00C37ED9">
        <w:t>) a</w:t>
      </w:r>
    </w:p>
    <w:p w14:paraId="09AC224C" w14:textId="77777777" w:rsidR="00EF69E9" w:rsidRPr="00C37ED9" w:rsidRDefault="00EF69E9" w:rsidP="00EF69E9">
      <w:pPr>
        <w:spacing w:line="264" w:lineRule="auto"/>
        <w:jc w:val="both"/>
      </w:pPr>
      <w:r w:rsidRPr="00C37ED9">
        <w:t>e) projekty a opatrenia v teple a chlade dostatočné na naplnenie identifikovaného potenciálu rozvoja vykurovania a chladenia v Slovenskej republike.</w:t>
      </w:r>
    </w:p>
    <w:p w14:paraId="2BAC6EEA" w14:textId="77777777" w:rsidR="00EF69E9" w:rsidRPr="00C37ED9" w:rsidRDefault="00EF69E9" w:rsidP="00EF69E9">
      <w:pPr>
        <w:spacing w:line="264" w:lineRule="auto"/>
        <w:jc w:val="both"/>
      </w:pPr>
    </w:p>
    <w:p w14:paraId="1127CE6B" w14:textId="77777777" w:rsidR="00EF69E9" w:rsidRPr="00C37ED9" w:rsidRDefault="00EF69E9" w:rsidP="00EF69E9">
      <w:pPr>
        <w:spacing w:line="264" w:lineRule="auto"/>
        <w:jc w:val="both"/>
      </w:pPr>
      <w:r w:rsidRPr="00C37ED9">
        <w:t xml:space="preserve">(2) Pri príprave komplexného posúdenia potenciálu vykurovania a chladenia spolupracuje pracovná skupina zložená z dotknutých subjektov vykurovania a chladenia. </w:t>
      </w:r>
    </w:p>
    <w:p w14:paraId="3F269652" w14:textId="77777777" w:rsidR="00EF69E9" w:rsidRPr="00C37ED9" w:rsidRDefault="00EF69E9" w:rsidP="00EF69E9">
      <w:pPr>
        <w:spacing w:line="264" w:lineRule="auto"/>
        <w:jc w:val="both"/>
      </w:pPr>
    </w:p>
    <w:p w14:paraId="46618B26" w14:textId="77777777" w:rsidR="00EF69E9" w:rsidRPr="00C37ED9" w:rsidRDefault="00EF69E9" w:rsidP="00EF69E9">
      <w:pPr>
        <w:spacing w:line="264" w:lineRule="auto"/>
        <w:jc w:val="both"/>
      </w:pPr>
      <w:r w:rsidRPr="00C37ED9">
        <w:t xml:space="preserve">(3) Povinnosť zverejňovania podľa odseku 1 sa nevzťahuje na poskytovanie údajov, ktoré sú predmetom obchodného tajomstva. </w:t>
      </w:r>
    </w:p>
    <w:p w14:paraId="272415F6" w14:textId="77777777" w:rsidR="00EF69E9" w:rsidRPr="00C37ED9" w:rsidRDefault="00EF69E9" w:rsidP="00EF69E9">
      <w:pPr>
        <w:spacing w:line="264" w:lineRule="auto"/>
        <w:jc w:val="both"/>
      </w:pPr>
    </w:p>
    <w:p w14:paraId="2E6B3A16" w14:textId="77777777" w:rsidR="00EF69E9" w:rsidRPr="00C37ED9" w:rsidRDefault="00EF69E9" w:rsidP="00EF69E9">
      <w:pPr>
        <w:spacing w:line="264" w:lineRule="auto"/>
        <w:jc w:val="both"/>
      </w:pPr>
      <w:r w:rsidRPr="00C37ED9">
        <w:t xml:space="preserve">(4) Analýza nákladov a prínosov územia Slovenskej republiky v oblasti vykurovania a chladenia </w:t>
      </w:r>
    </w:p>
    <w:p w14:paraId="62A02EEA" w14:textId="77777777" w:rsidR="00EF69E9" w:rsidRPr="00C37ED9" w:rsidRDefault="00EF69E9" w:rsidP="00EF69E9">
      <w:pPr>
        <w:spacing w:line="264" w:lineRule="auto"/>
        <w:jc w:val="both"/>
      </w:pPr>
      <w:r w:rsidRPr="00C37ED9">
        <w:t xml:space="preserve">a) zohľadňuje klimatické podmienky, ekonomickú realizovateľnosť a technickú vhodnosť navrhovaných zdrojov na výrobu tepla a chladu a navrhovaných opatrení, </w:t>
      </w:r>
    </w:p>
    <w:p w14:paraId="3634A771" w14:textId="77777777" w:rsidR="00EF69E9" w:rsidRPr="00C37ED9" w:rsidRDefault="00EF69E9" w:rsidP="00EF69E9">
      <w:pPr>
        <w:spacing w:line="264" w:lineRule="auto"/>
        <w:jc w:val="both"/>
      </w:pPr>
      <w:r w:rsidRPr="00C37ED9">
        <w:t xml:space="preserve">b) určuje najlepšie riešenia z hľadiska efektívnosti využívania zdrojov a nákladovej efektívnosti na uspokojenie potrieb v oblasti vykurovania a chladenia, </w:t>
      </w:r>
    </w:p>
    <w:p w14:paraId="1D086B20" w14:textId="77777777" w:rsidR="00EF69E9" w:rsidRPr="00C37ED9" w:rsidRDefault="00EF69E9" w:rsidP="00EF69E9">
      <w:pPr>
        <w:spacing w:line="264" w:lineRule="auto"/>
        <w:jc w:val="both"/>
      </w:pPr>
      <w:r w:rsidRPr="00C37ED9">
        <w:t>c) zohľadňuje princíp prvoradosti energetickej efektívnosti,</w:t>
      </w:r>
    </w:p>
    <w:p w14:paraId="670272A1" w14:textId="77777777" w:rsidR="00EF69E9" w:rsidRPr="00C37ED9" w:rsidRDefault="00EF69E9" w:rsidP="00EF69E9">
      <w:pPr>
        <w:spacing w:line="264" w:lineRule="auto"/>
        <w:jc w:val="both"/>
      </w:pPr>
      <w:r w:rsidRPr="00C37ED9">
        <w:t>d) môže byť súčasťou environmentálneho posudzovania podľa osobitného predpisu.</w:t>
      </w:r>
      <w:r w:rsidRPr="00C37ED9">
        <w:rPr>
          <w:vertAlign w:val="superscript"/>
        </w:rPr>
        <w:t>16e</w:t>
      </w:r>
      <w:r w:rsidRPr="00C37ED9">
        <w:t xml:space="preserve">) </w:t>
      </w:r>
    </w:p>
    <w:p w14:paraId="63F479AE" w14:textId="77777777" w:rsidR="00EF69E9" w:rsidRPr="00C37ED9" w:rsidRDefault="00EF69E9" w:rsidP="00EF69E9">
      <w:pPr>
        <w:spacing w:line="264" w:lineRule="auto"/>
        <w:jc w:val="both"/>
      </w:pPr>
    </w:p>
    <w:p w14:paraId="34ECF755" w14:textId="77777777" w:rsidR="00EF69E9" w:rsidRPr="00C37ED9" w:rsidRDefault="00EF69E9" w:rsidP="00EF69E9">
      <w:pPr>
        <w:spacing w:line="264" w:lineRule="auto"/>
        <w:jc w:val="both"/>
      </w:pPr>
      <w:r w:rsidRPr="00C37ED9">
        <w:t xml:space="preserve">(5) Ministerstvo vydá všeobecne záväzný právny predpis, ktorým ustanoví </w:t>
      </w:r>
    </w:p>
    <w:p w14:paraId="01D939AC" w14:textId="77777777" w:rsidR="00EF69E9" w:rsidRPr="00C37ED9" w:rsidRDefault="00EF69E9" w:rsidP="00EF69E9">
      <w:pPr>
        <w:spacing w:line="264" w:lineRule="auto"/>
        <w:jc w:val="both"/>
      </w:pPr>
      <w:r w:rsidRPr="00C37ED9">
        <w:t xml:space="preserve">a) rozsah a obsah komplexného posúdenia potenciálu vykurovania a chladenia, </w:t>
      </w:r>
    </w:p>
    <w:p w14:paraId="05861B08" w14:textId="77777777" w:rsidR="00EF69E9" w:rsidRPr="00C37ED9" w:rsidRDefault="00EF69E9" w:rsidP="00EF69E9">
      <w:pPr>
        <w:spacing w:line="264" w:lineRule="auto"/>
        <w:jc w:val="both"/>
      </w:pPr>
      <w:r w:rsidRPr="00C37ED9">
        <w:t xml:space="preserve">b) rozsah a obsah tepelnej mapy Slovenskej republiky podľa </w:t>
      </w:r>
      <w:hyperlink r:id="rId41" w:anchor="paragraf-6.odsek-1" w:history="1">
        <w:r w:rsidRPr="00C37ED9">
          <w:rPr>
            <w:rStyle w:val="Hypertextovprepojenie"/>
            <w:color w:val="auto"/>
            <w:u w:val="none"/>
          </w:rPr>
          <w:t>§ 6 ods. 1</w:t>
        </w:r>
      </w:hyperlink>
      <w:r w:rsidRPr="00C37ED9">
        <w:t xml:space="preserve">, </w:t>
      </w:r>
    </w:p>
    <w:p w14:paraId="04C7C772" w14:textId="77777777" w:rsidR="00EF69E9" w:rsidRPr="00C37ED9" w:rsidRDefault="00EF69E9" w:rsidP="00EF69E9">
      <w:pPr>
        <w:spacing w:line="264" w:lineRule="auto"/>
        <w:jc w:val="both"/>
      </w:pPr>
      <w:r w:rsidRPr="00C37ED9">
        <w:t>c) rozsah, obsah, podrobné metodiky, predpoklady a vykonávacie postupy analýzy nákladov a prínosov územia Slovenskej republiky v oblasti vykurovania a chladenia.“.</w:t>
      </w:r>
    </w:p>
    <w:p w14:paraId="7F3B1A19" w14:textId="77777777" w:rsidR="00EF69E9" w:rsidRPr="00C37ED9" w:rsidRDefault="00EF69E9" w:rsidP="00EF69E9">
      <w:pPr>
        <w:spacing w:line="264" w:lineRule="auto"/>
        <w:jc w:val="both"/>
      </w:pPr>
    </w:p>
    <w:p w14:paraId="19651CC9" w14:textId="77777777" w:rsidR="00EF69E9" w:rsidRPr="00C37ED9" w:rsidRDefault="00EF69E9" w:rsidP="00EF69E9">
      <w:pPr>
        <w:spacing w:line="264" w:lineRule="auto"/>
        <w:jc w:val="both"/>
      </w:pPr>
      <w:r w:rsidRPr="00C37ED9">
        <w:t>Poznámky pod čiarou k odkazom 16d a 16e znejú:</w:t>
      </w:r>
    </w:p>
    <w:p w14:paraId="570E0696" w14:textId="77777777" w:rsidR="00EF69E9" w:rsidRPr="00C37ED9" w:rsidRDefault="00EF69E9" w:rsidP="00EF69E9">
      <w:pPr>
        <w:spacing w:line="264" w:lineRule="auto"/>
        <w:jc w:val="both"/>
      </w:pPr>
      <w:r w:rsidRPr="00C37ED9">
        <w:t>„</w:t>
      </w:r>
      <w:r w:rsidRPr="00C37ED9">
        <w:rPr>
          <w:vertAlign w:val="superscript"/>
        </w:rPr>
        <w:t>16d</w:t>
      </w:r>
      <w:r w:rsidRPr="00C37ED9">
        <w:t>) § 14 ods.1 písm. b) zákona č. 309/2009 Z. z. v znení zákona č. 259/2025 Z. z.</w:t>
      </w:r>
    </w:p>
    <w:p w14:paraId="501F91D7" w14:textId="77777777" w:rsidR="00EF69E9" w:rsidRPr="00C37ED9" w:rsidRDefault="00EF69E9" w:rsidP="00EF69E9">
      <w:pPr>
        <w:spacing w:line="264" w:lineRule="auto"/>
        <w:jc w:val="both"/>
      </w:pPr>
      <w:r w:rsidRPr="00C37ED9">
        <w:rPr>
          <w:vertAlign w:val="superscript"/>
        </w:rPr>
        <w:t>16e</w:t>
      </w:r>
      <w:r w:rsidRPr="00C37ED9">
        <w:t xml:space="preserve">) Zákon č. 24/2006 Z. z. o </w:t>
      </w:r>
      <w:r w:rsidRPr="00C37ED9">
        <w:rPr>
          <w:bCs/>
        </w:rPr>
        <w:t>posudzovaní vplyvov na životné prostredie a o zmene a doplnení niektorých zákonov v znení neskorších predpisov</w:t>
      </w:r>
      <w:r w:rsidRPr="00C37ED9">
        <w:t>.“.</w:t>
      </w:r>
    </w:p>
    <w:p w14:paraId="662ACDC7" w14:textId="77777777" w:rsidR="00EF69E9" w:rsidRPr="00C37ED9" w:rsidRDefault="00EF69E9" w:rsidP="00EF69E9">
      <w:pPr>
        <w:spacing w:line="264" w:lineRule="auto"/>
        <w:jc w:val="both"/>
      </w:pPr>
    </w:p>
    <w:p w14:paraId="132541FC" w14:textId="77777777" w:rsidR="00EF69E9" w:rsidRPr="00C37ED9" w:rsidRDefault="00EF69E9">
      <w:pPr>
        <w:numPr>
          <w:ilvl w:val="0"/>
          <w:numId w:val="100"/>
        </w:numPr>
        <w:spacing w:line="264" w:lineRule="auto"/>
        <w:jc w:val="both"/>
      </w:pPr>
      <w:r w:rsidRPr="00C37ED9">
        <w:t xml:space="preserve"> V § 29 sa odsek 1 dopĺňa písmenom f), ktoré znie: </w:t>
      </w:r>
    </w:p>
    <w:p w14:paraId="1761093C" w14:textId="77777777" w:rsidR="00EF69E9" w:rsidRPr="00C37ED9" w:rsidRDefault="00EF69E9" w:rsidP="00EF69E9">
      <w:pPr>
        <w:spacing w:line="264" w:lineRule="auto"/>
        <w:jc w:val="both"/>
      </w:pPr>
      <w:r w:rsidRPr="00C37ED9">
        <w:lastRenderedPageBreak/>
        <w:t>„f) vydáva metodické usmernenie o obsahu a rozsahu koncepcie rozvoja obce v oblasti tepelnej energetiky podľa § 31 ods. 1 písm. a) a metodické usmernenie postupu pri uplatňovaní podľa  § 31 ods.1 písm. b).“.</w:t>
      </w:r>
    </w:p>
    <w:p w14:paraId="00AC0E7B" w14:textId="77777777" w:rsidR="00EF69E9" w:rsidRPr="00C37ED9" w:rsidRDefault="00EF69E9" w:rsidP="00EF69E9">
      <w:pPr>
        <w:spacing w:line="264" w:lineRule="auto"/>
        <w:jc w:val="both"/>
      </w:pPr>
    </w:p>
    <w:p w14:paraId="63B42354" w14:textId="77777777" w:rsidR="00EF69E9" w:rsidRPr="00C37ED9" w:rsidRDefault="00EF69E9">
      <w:pPr>
        <w:numPr>
          <w:ilvl w:val="0"/>
          <w:numId w:val="100"/>
        </w:numPr>
        <w:spacing w:line="264" w:lineRule="auto"/>
        <w:jc w:val="both"/>
      </w:pPr>
      <w:r w:rsidRPr="00C37ED9">
        <w:t xml:space="preserve"> § 29 sa dopĺňa odsekom 4, ktorý znie:</w:t>
      </w:r>
    </w:p>
    <w:p w14:paraId="10BC3286" w14:textId="77777777" w:rsidR="00EF69E9" w:rsidRPr="00C37ED9" w:rsidRDefault="00EF69E9" w:rsidP="00EF69E9">
      <w:pPr>
        <w:spacing w:line="264" w:lineRule="auto"/>
        <w:jc w:val="both"/>
      </w:pPr>
      <w:r w:rsidRPr="00C37ED9">
        <w:t>„(4) Rozsah, spôsob a postup pri výpočte preukazujúcom splnenie podmienky účinného centralizovaného zásobovania teplom pri započítaní odpadového tepla a tepla z obnoviteľných zdrojov energie vyrobeného v decentralizovaných zdrojoch tepla na vymedzenom území držiteľa povolenia, podrobnosti vydávania potvrdenia podľa § 18b a náležitosti návrhu plánu prechodu ustanoví všeobecne záväzný právny predpis, ktorý vydá ministerstvo.“.</w:t>
      </w:r>
    </w:p>
    <w:p w14:paraId="1EEAF7ED" w14:textId="77777777" w:rsidR="00EF69E9" w:rsidRPr="00C37ED9" w:rsidRDefault="00EF69E9" w:rsidP="00EF69E9">
      <w:pPr>
        <w:spacing w:line="264" w:lineRule="auto"/>
        <w:jc w:val="both"/>
      </w:pPr>
    </w:p>
    <w:p w14:paraId="3736103F" w14:textId="10AABAFC" w:rsidR="00EF69E9" w:rsidRPr="00C37ED9" w:rsidRDefault="00EF69E9">
      <w:pPr>
        <w:numPr>
          <w:ilvl w:val="0"/>
          <w:numId w:val="100"/>
        </w:numPr>
        <w:spacing w:line="264" w:lineRule="auto"/>
        <w:jc w:val="both"/>
      </w:pPr>
      <w:r w:rsidRPr="00C37ED9">
        <w:t xml:space="preserve">§ 30 sa dopĺňa písmenom g), ktoré znie: </w:t>
      </w:r>
    </w:p>
    <w:p w14:paraId="301A0FDD" w14:textId="56437DF3" w:rsidR="00EF69E9" w:rsidRPr="00C37ED9" w:rsidRDefault="00EF69E9" w:rsidP="00EF69E9">
      <w:pPr>
        <w:spacing w:line="264" w:lineRule="auto"/>
        <w:jc w:val="both"/>
      </w:pPr>
      <w:r w:rsidRPr="00C37ED9">
        <w:t>„g</w:t>
      </w:r>
      <w:r w:rsidR="00135637" w:rsidRPr="00C37ED9">
        <w:t>)</w:t>
      </w:r>
      <w:r w:rsidRPr="00C37ED9">
        <w:t xml:space="preserve"> poskytuje ministerstvu a prevádzkovateľovi monitorovacieho systému energetickej efektívnosti údaje o výrobe tepla v členení podľa zdrojov a podľa paliva, inštalovaný výkon v členení podľa paliva a podľa technológie výroby, typ média v rozvodoch tepla a ďalšie údaje, ktoré má k dispozícii  potrebné pre komplexné posúdenie vykurovania a chladenia.“. </w:t>
      </w:r>
    </w:p>
    <w:p w14:paraId="72DF55FE" w14:textId="77777777" w:rsidR="00EF69E9" w:rsidRPr="00C37ED9" w:rsidRDefault="00EF69E9" w:rsidP="00EF69E9">
      <w:pPr>
        <w:spacing w:line="264" w:lineRule="auto"/>
        <w:jc w:val="both"/>
      </w:pPr>
    </w:p>
    <w:p w14:paraId="7CF2E0C3" w14:textId="77777777" w:rsidR="00EF69E9" w:rsidRPr="00C37ED9" w:rsidRDefault="00EF69E9">
      <w:pPr>
        <w:numPr>
          <w:ilvl w:val="0"/>
          <w:numId w:val="100"/>
        </w:numPr>
        <w:spacing w:line="264" w:lineRule="auto"/>
        <w:jc w:val="both"/>
      </w:pPr>
      <w:r w:rsidRPr="00C37ED9">
        <w:t xml:space="preserve">V § 31 sa doterajší text označuje ako odsek 1 a dopĺňa sa odsekom 2, ktorý znie: </w:t>
      </w:r>
    </w:p>
    <w:p w14:paraId="0CA5A3D6" w14:textId="77777777" w:rsidR="00EF69E9" w:rsidRPr="00C37ED9" w:rsidRDefault="00EF69E9" w:rsidP="00EF69E9">
      <w:pPr>
        <w:spacing w:line="264" w:lineRule="auto"/>
        <w:jc w:val="both"/>
      </w:pPr>
      <w:r w:rsidRPr="00C37ED9">
        <w:t>„(2) Koncepciu rozvoja obce v oblasti tepelnej energetiky môže spoločne vykonávať aj skupina viacerých susediacich obcí za predpokladu, že existuje vhodný geografický a administratívny kontext, ako aj vhodná infraštruktúra vykurovania a chladenia.“.</w:t>
      </w:r>
    </w:p>
    <w:p w14:paraId="498AFA1F" w14:textId="77777777" w:rsidR="00EF69E9" w:rsidRPr="00C37ED9" w:rsidRDefault="00EF69E9" w:rsidP="00EF69E9">
      <w:pPr>
        <w:spacing w:line="264" w:lineRule="auto"/>
        <w:jc w:val="both"/>
      </w:pPr>
    </w:p>
    <w:p w14:paraId="73AA45A2" w14:textId="77777777" w:rsidR="00EF69E9" w:rsidRPr="00C37ED9" w:rsidRDefault="00EF69E9">
      <w:pPr>
        <w:numPr>
          <w:ilvl w:val="0"/>
          <w:numId w:val="100"/>
        </w:numPr>
        <w:spacing w:line="276" w:lineRule="auto"/>
        <w:jc w:val="both"/>
      </w:pPr>
      <w:r w:rsidRPr="00C37ED9">
        <w:t xml:space="preserve">V § 35 ods. 1 písm. b) sa za slová „§ 18a ods. 4“ vkladajú slová „ a ods. 6, § 18b ods. 8“ a </w:t>
      </w:r>
    </w:p>
    <w:p w14:paraId="663E57E7" w14:textId="57BF619F" w:rsidR="00EF69E9" w:rsidRPr="00C37ED9" w:rsidRDefault="00EF69E9" w:rsidP="00EF69E9">
      <w:pPr>
        <w:spacing w:line="276" w:lineRule="auto"/>
        <w:jc w:val="both"/>
      </w:pPr>
      <w:r w:rsidRPr="00C37ED9">
        <w:t>slová „§ 17 ods. 1 a 2“ sa nahrádzajú slovami „§ 17 od</w:t>
      </w:r>
      <w:r w:rsidR="00DF1336" w:rsidRPr="00C37ED9">
        <w:t>s</w:t>
      </w:r>
      <w:r w:rsidRPr="00C37ED9">
        <w:t>. 1 až 4“.</w:t>
      </w:r>
    </w:p>
    <w:p w14:paraId="00BF2318" w14:textId="77777777" w:rsidR="00EF69E9" w:rsidRPr="00C37ED9" w:rsidRDefault="00EF69E9" w:rsidP="00EF69E9">
      <w:pPr>
        <w:spacing w:line="276" w:lineRule="auto"/>
        <w:jc w:val="both"/>
      </w:pPr>
    </w:p>
    <w:p w14:paraId="3FB211F5" w14:textId="780C2A8E" w:rsidR="00EF69E9" w:rsidRPr="00C37ED9" w:rsidRDefault="004F5EA5" w:rsidP="00EF69E9">
      <w:pPr>
        <w:spacing w:line="264" w:lineRule="auto"/>
      </w:pPr>
      <w:r w:rsidRPr="00C37ED9">
        <w:t>44</w:t>
      </w:r>
      <w:r w:rsidR="00EF69E9" w:rsidRPr="00C37ED9">
        <w:t xml:space="preserve">. V § 35 ods. 1 písm. c) sa slová „ § 17 ods. 3 až 5, 7 až 9“ nahrádzajú slovami „§ 17 ods. 5, 7 až 9“. </w:t>
      </w:r>
    </w:p>
    <w:p w14:paraId="2D67AD5D" w14:textId="77777777" w:rsidR="00EF69E9" w:rsidRPr="00C37ED9" w:rsidRDefault="00EF69E9" w:rsidP="00EF69E9">
      <w:pPr>
        <w:spacing w:line="264" w:lineRule="auto"/>
        <w:jc w:val="both"/>
      </w:pPr>
    </w:p>
    <w:p w14:paraId="7D72810E" w14:textId="05C990C3" w:rsidR="00EF69E9" w:rsidRPr="00C37ED9" w:rsidRDefault="004F5EA5" w:rsidP="00EF69E9">
      <w:pPr>
        <w:spacing w:line="264" w:lineRule="auto"/>
        <w:jc w:val="both"/>
      </w:pPr>
      <w:r w:rsidRPr="00C37ED9">
        <w:t>45</w:t>
      </w:r>
      <w:r w:rsidR="00EF69E9" w:rsidRPr="00C37ED9">
        <w:t xml:space="preserve">. Za § 38 </w:t>
      </w:r>
      <w:proofErr w:type="spellStart"/>
      <w:r w:rsidR="00EF69E9" w:rsidRPr="00C37ED9">
        <w:rPr>
          <w:b/>
          <w:bCs/>
        </w:rPr>
        <w:t>ai</w:t>
      </w:r>
      <w:proofErr w:type="spellEnd"/>
      <w:r w:rsidR="00EF69E9" w:rsidRPr="00C37ED9">
        <w:rPr>
          <w:b/>
          <w:bCs/>
        </w:rPr>
        <w:t xml:space="preserve"> </w:t>
      </w:r>
      <w:r w:rsidR="00EF69E9" w:rsidRPr="00C37ED9">
        <w:t>sa vkladá § 38</w:t>
      </w:r>
      <w:r w:rsidR="00EF69E9" w:rsidRPr="00C37ED9">
        <w:rPr>
          <w:b/>
          <w:bCs/>
        </w:rPr>
        <w:t>aj</w:t>
      </w:r>
      <w:r w:rsidR="00EF69E9" w:rsidRPr="00C37ED9">
        <w:t>, ktorý vrátane nadpisu znie:</w:t>
      </w:r>
    </w:p>
    <w:p w14:paraId="2CCDDFBD" w14:textId="77777777" w:rsidR="00EF69E9" w:rsidRPr="00C37ED9" w:rsidRDefault="00EF69E9" w:rsidP="00EF69E9">
      <w:pPr>
        <w:spacing w:line="264" w:lineRule="auto"/>
        <w:jc w:val="both"/>
      </w:pPr>
    </w:p>
    <w:p w14:paraId="710D0DA1" w14:textId="77777777" w:rsidR="00EF69E9" w:rsidRPr="00C37ED9" w:rsidRDefault="00EF69E9" w:rsidP="00EF69E9">
      <w:pPr>
        <w:spacing w:line="264" w:lineRule="auto"/>
        <w:jc w:val="center"/>
      </w:pPr>
      <w:r w:rsidRPr="00C37ED9">
        <w:rPr>
          <w:b/>
        </w:rPr>
        <w:t>„§ 38aj</w:t>
      </w:r>
    </w:p>
    <w:p w14:paraId="1CD0CDA1" w14:textId="77777777" w:rsidR="00EF69E9" w:rsidRPr="00C37ED9" w:rsidRDefault="00EF69E9" w:rsidP="00EF69E9">
      <w:pPr>
        <w:spacing w:line="264" w:lineRule="auto"/>
        <w:jc w:val="center"/>
        <w:rPr>
          <w:b/>
        </w:rPr>
      </w:pPr>
      <w:r w:rsidRPr="00C37ED9">
        <w:rPr>
          <w:b/>
        </w:rPr>
        <w:t>Prechodné ustanovenie k úpravám účinným od 1. januára 2027</w:t>
      </w:r>
    </w:p>
    <w:p w14:paraId="116D61F2" w14:textId="77777777" w:rsidR="00EF69E9" w:rsidRPr="00C37ED9" w:rsidRDefault="00EF69E9" w:rsidP="00EF69E9">
      <w:pPr>
        <w:spacing w:line="264" w:lineRule="auto"/>
        <w:jc w:val="both"/>
      </w:pPr>
    </w:p>
    <w:p w14:paraId="2C534D31" w14:textId="77777777" w:rsidR="00EF69E9" w:rsidRPr="00C37ED9" w:rsidRDefault="00EF69E9" w:rsidP="00046F99">
      <w:pPr>
        <w:spacing w:line="264" w:lineRule="auto"/>
        <w:jc w:val="both"/>
      </w:pPr>
      <w:r w:rsidRPr="00C37ED9">
        <w:t xml:space="preserve">(1) Držiteľ povolenia na rozvod tepla v centralizovanom zásobovaní teplom so schváleným  a zrealizovaným plánom prechodu sa na účely tohto zákona považuje za držiteľa povolenia na rozvod tepla v účinnom centralizovanom zásobovaní teplom do 31. decembra 2027. </w:t>
      </w:r>
    </w:p>
    <w:p w14:paraId="12C52732" w14:textId="77777777" w:rsidR="00EF69E9" w:rsidRPr="00C37ED9" w:rsidRDefault="00EF69E9" w:rsidP="00EF69E9">
      <w:pPr>
        <w:spacing w:line="264" w:lineRule="auto"/>
        <w:ind w:left="567"/>
        <w:jc w:val="both"/>
      </w:pPr>
    </w:p>
    <w:p w14:paraId="307D6D33" w14:textId="77777777" w:rsidR="00EF69E9" w:rsidRPr="00C37ED9" w:rsidRDefault="00EF69E9" w:rsidP="00046F99">
      <w:pPr>
        <w:spacing w:line="264" w:lineRule="auto"/>
        <w:jc w:val="both"/>
      </w:pPr>
      <w:r w:rsidRPr="00C37ED9">
        <w:t>(2) Dodávka tepla sa uskutočňuje na základe písomnej zmluvy o dodávke a odbere tepla medzi dodávateľom a odberateľom, ktorá musí obsahovať náležitosti podľa § 19 ods. 2 do 1. januára 2028.</w:t>
      </w:r>
    </w:p>
    <w:p w14:paraId="56D314AB" w14:textId="77777777" w:rsidR="00EF69E9" w:rsidRPr="00C37ED9" w:rsidRDefault="00EF69E9" w:rsidP="00EF69E9">
      <w:pPr>
        <w:spacing w:line="264" w:lineRule="auto"/>
        <w:jc w:val="both"/>
      </w:pPr>
    </w:p>
    <w:p w14:paraId="7ACCC779" w14:textId="20C33008" w:rsidR="00EF69E9" w:rsidRPr="00C37ED9" w:rsidRDefault="00187055" w:rsidP="00EF69E9">
      <w:pPr>
        <w:spacing w:line="264" w:lineRule="auto"/>
        <w:jc w:val="both"/>
      </w:pPr>
      <w:r w:rsidRPr="00C37ED9">
        <w:t>46</w:t>
      </w:r>
      <w:r w:rsidR="00EF69E9" w:rsidRPr="00C37ED9">
        <w:t xml:space="preserve">. V prílohe č. 1 sa vypúšťajú prvý bod a druhý bod. </w:t>
      </w:r>
    </w:p>
    <w:p w14:paraId="1D0D679E" w14:textId="77777777" w:rsidR="00EF69E9" w:rsidRPr="00C37ED9" w:rsidRDefault="00EF69E9" w:rsidP="00EF69E9">
      <w:pPr>
        <w:spacing w:line="264" w:lineRule="auto"/>
        <w:jc w:val="both"/>
      </w:pPr>
      <w:r w:rsidRPr="00C37ED9">
        <w:t xml:space="preserve">Doterajší tretí bod a štvrtý bod sa označujú ako prvý bod a druhý bod. </w:t>
      </w:r>
    </w:p>
    <w:p w14:paraId="264CD937" w14:textId="77777777" w:rsidR="00EF69E9" w:rsidRPr="00C37ED9" w:rsidRDefault="00EF69E9" w:rsidP="00EF69E9">
      <w:pPr>
        <w:spacing w:line="264" w:lineRule="auto"/>
        <w:jc w:val="both"/>
      </w:pPr>
    </w:p>
    <w:p w14:paraId="6D35CB06" w14:textId="7B16564E" w:rsidR="00EF69E9" w:rsidRPr="00C37ED9" w:rsidRDefault="00187055" w:rsidP="00EF69E9">
      <w:pPr>
        <w:spacing w:line="264" w:lineRule="auto"/>
        <w:jc w:val="both"/>
      </w:pPr>
      <w:r w:rsidRPr="00C37ED9">
        <w:t>47</w:t>
      </w:r>
      <w:r w:rsidR="00EF69E9" w:rsidRPr="00C37ED9">
        <w:t xml:space="preserve">. Príloha č. 1 sa dopĺňa tretím bodom, ktorý znie: </w:t>
      </w:r>
    </w:p>
    <w:p w14:paraId="43BAA049" w14:textId="77777777" w:rsidR="00EF69E9" w:rsidRPr="00C37ED9" w:rsidRDefault="00EF69E9" w:rsidP="00EF69E9">
      <w:pPr>
        <w:spacing w:line="264" w:lineRule="auto"/>
        <w:jc w:val="both"/>
      </w:pPr>
      <w:r w:rsidRPr="00C37ED9">
        <w:lastRenderedPageBreak/>
        <w:t>„3.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69A3FB24" w14:textId="77777777" w:rsidR="00EF69E9" w:rsidRPr="00C37ED9" w:rsidRDefault="00EF69E9" w:rsidP="00EF69E9">
      <w:pPr>
        <w:spacing w:line="264" w:lineRule="auto"/>
        <w:jc w:val="both"/>
      </w:pPr>
    </w:p>
    <w:p w14:paraId="52E68020" w14:textId="77777777" w:rsidR="00EF69E9" w:rsidRPr="00C37ED9" w:rsidRDefault="00EF69E9" w:rsidP="00EF69E9">
      <w:pPr>
        <w:spacing w:line="264" w:lineRule="auto"/>
        <w:jc w:val="both"/>
      </w:pPr>
    </w:p>
    <w:p w14:paraId="6FCE229D" w14:textId="55813902" w:rsidR="00EF69E9" w:rsidRPr="00C37ED9" w:rsidRDefault="00EF69E9" w:rsidP="00EF69E9">
      <w:pPr>
        <w:spacing w:line="264" w:lineRule="auto"/>
        <w:jc w:val="center"/>
        <w:rPr>
          <w:b/>
        </w:rPr>
      </w:pPr>
      <w:r w:rsidRPr="00C37ED9">
        <w:rPr>
          <w:b/>
        </w:rPr>
        <w:t>Čl. V</w:t>
      </w:r>
      <w:r w:rsidR="00A775FA">
        <w:rPr>
          <w:b/>
        </w:rPr>
        <w:t>III</w:t>
      </w:r>
    </w:p>
    <w:p w14:paraId="5212DCD1" w14:textId="77777777" w:rsidR="00EF69E9" w:rsidRPr="00C37ED9" w:rsidRDefault="00EF69E9" w:rsidP="00EF69E9">
      <w:pPr>
        <w:spacing w:line="264" w:lineRule="auto"/>
        <w:jc w:val="center"/>
        <w:rPr>
          <w:b/>
        </w:rPr>
      </w:pPr>
    </w:p>
    <w:p w14:paraId="38AE1A77" w14:textId="7A42A5B8" w:rsidR="00EF69E9" w:rsidRPr="00C37ED9" w:rsidRDefault="00EF69E9" w:rsidP="00EF69E9">
      <w:pPr>
        <w:spacing w:line="264" w:lineRule="auto"/>
        <w:jc w:val="both"/>
      </w:pPr>
      <w:r w:rsidRPr="00C37ED9">
        <w:t>Zákon č. 309/2009 Z. z. o podpore obnoviteľných zdrojov energie a vysoko účinnej kombinovanej výroby a o zmene a doplnení niektorých zákonov v znení zákona č. 492/2010 Z.</w:t>
      </w:r>
      <w:r w:rsidR="00E679FF" w:rsidRPr="00C37ED9">
        <w:t> </w:t>
      </w:r>
      <w:r w:rsidRPr="00C37ED9">
        <w:t>z., zákona č. 558/2010 Z. z., zákona č. 136/2011 Z. z., zákona č. 189/2012 Z. z., zákona č.</w:t>
      </w:r>
      <w:r w:rsidR="00E679FF" w:rsidRPr="00C37ED9">
        <w:t> </w:t>
      </w:r>
      <w:r w:rsidRPr="00C37ED9">
        <w:t>250/2012 Z. z., zákona č. 251/2012 Z. z,  zákona  č. 373/2012 Z. z., zákona č. 30/2013 Z. z., zákona č. 218/2013 Z. z., zákona č. 382/2013 Z. z., zákona č. 321/2014 Z. z., zákona č.</w:t>
      </w:r>
      <w:r w:rsidR="00E679FF" w:rsidRPr="00C37ED9">
        <w:t> </w:t>
      </w:r>
      <w:r w:rsidRPr="00C37ED9">
        <w:t>173/2015 Z. z., zákona č. 181/2017 Z. z.,., č. 268/2017 Z. z., zákona č. 309/2018 Z. z., zákona č. 377/2018 Z. z., zákona č. 362/2019 Z. z., zákona č. 277/2020 Z. z., zákona č. 395/2020 Z. z., zákona č. 419/2020 Z. z., zákona č. 296/2021 Z. z., zákona č. 85/2022 Z. z., zákona č. 249/2022 Z. z., zákona č. 363/2022 Z. z., zákona č. 143/2024 Z. z. a zákona č. 259/2025 Z. z. sa mení a</w:t>
      </w:r>
      <w:r w:rsidR="00E679FF" w:rsidRPr="00C37ED9">
        <w:t> </w:t>
      </w:r>
      <w:r w:rsidRPr="00C37ED9">
        <w:t>dopĺňa takto:</w:t>
      </w:r>
    </w:p>
    <w:p w14:paraId="0A3A0739" w14:textId="77777777" w:rsidR="00EF69E9" w:rsidRPr="00C37ED9" w:rsidRDefault="00EF69E9" w:rsidP="00EF69E9">
      <w:pPr>
        <w:spacing w:line="264" w:lineRule="auto"/>
        <w:jc w:val="both"/>
      </w:pPr>
    </w:p>
    <w:p w14:paraId="6F33CDD3" w14:textId="77777777" w:rsidR="00EF69E9" w:rsidRPr="00C37ED9" w:rsidRDefault="00EF69E9" w:rsidP="00EF69E9">
      <w:pPr>
        <w:spacing w:before="120" w:after="240" w:line="276" w:lineRule="auto"/>
        <w:contextualSpacing/>
        <w:jc w:val="both"/>
        <w:rPr>
          <w14:ligatures w14:val="standardContextual"/>
        </w:rPr>
      </w:pPr>
      <w:r w:rsidRPr="00C37ED9">
        <w:rPr>
          <w14:ligatures w14:val="standardContextual"/>
        </w:rPr>
        <w:t>1. V § 14 ods. 12 sa za slová ,,na výrobu tepla“ vkladajú slová ,,a chladu“.</w:t>
      </w:r>
    </w:p>
    <w:p w14:paraId="316C19BB" w14:textId="77777777" w:rsidR="00EF69E9" w:rsidRPr="00C37ED9" w:rsidRDefault="00EF69E9" w:rsidP="00EF69E9">
      <w:pPr>
        <w:spacing w:line="264" w:lineRule="auto"/>
        <w:jc w:val="both"/>
        <w:rPr>
          <w:bCs/>
          <w14:ligatures w14:val="standardContextual"/>
        </w:rPr>
      </w:pPr>
    </w:p>
    <w:p w14:paraId="1B23DB00" w14:textId="77777777" w:rsidR="00EF69E9" w:rsidRPr="00C37ED9" w:rsidRDefault="00EF69E9" w:rsidP="00EF69E9">
      <w:pPr>
        <w:spacing w:line="264" w:lineRule="auto"/>
        <w:jc w:val="both"/>
        <w:rPr>
          <w:bCs/>
          <w14:ligatures w14:val="standardContextual"/>
        </w:rPr>
      </w:pPr>
      <w:r w:rsidRPr="00C37ED9">
        <w:rPr>
          <w:bCs/>
          <w14:ligatures w14:val="standardContextual"/>
        </w:rPr>
        <w:t>2. V § 14a sa odsek 9 dopĺňa písmenom j), ktoré znie:</w:t>
      </w:r>
    </w:p>
    <w:p w14:paraId="49954E17" w14:textId="77777777" w:rsidR="00EF69E9" w:rsidRPr="00C37ED9" w:rsidRDefault="00EF69E9" w:rsidP="00EF69E9">
      <w:pPr>
        <w:spacing w:line="264" w:lineRule="auto"/>
        <w:jc w:val="both"/>
        <w:rPr>
          <w:bCs/>
          <w14:ligatures w14:val="standardContextual"/>
        </w:rPr>
      </w:pPr>
      <w:r w:rsidRPr="00C37ED9">
        <w:rPr>
          <w:bCs/>
          <w14:ligatures w14:val="standardContextual"/>
        </w:rPr>
        <w:t>„j) bioplynu, ktorý bol vtlačený do distribučnej siete</w:t>
      </w:r>
      <w:r w:rsidRPr="00C37ED9">
        <w:rPr>
          <w:bCs/>
          <w:vertAlign w:val="superscript"/>
          <w14:ligatures w14:val="standardContextual"/>
        </w:rPr>
        <w:t>17hc</w:t>
      </w:r>
      <w:r w:rsidRPr="00C37ED9">
        <w:rPr>
          <w:bCs/>
          <w14:ligatures w14:val="standardContextual"/>
        </w:rPr>
        <w:t>) na vymedzenom území</w:t>
      </w:r>
      <w:r w:rsidRPr="00C37ED9">
        <w:rPr>
          <w:bCs/>
          <w:vertAlign w:val="superscript"/>
          <w14:ligatures w14:val="standardContextual"/>
        </w:rPr>
        <w:t>17hd</w:t>
      </w:r>
      <w:r w:rsidRPr="00C37ED9">
        <w:rPr>
          <w:bCs/>
          <w14:ligatures w14:val="standardContextual"/>
        </w:rPr>
        <w:t>) a ku ktorému bola vydaná záruka pôvodu obnoviteľného plynu obsahujúca potvrdenie o udržateľnosti podľa § 14b, držiteľovi, ktorý záruku pôvodu pre obnoviteľný plyn na účely plnenia referenčnej hodnoty podľa odseku 1 zruší, najviac však do výšky</w:t>
      </w:r>
    </w:p>
    <w:p w14:paraId="7FE19FF1" w14:textId="77777777" w:rsidR="00EF69E9" w:rsidRPr="00C37ED9" w:rsidRDefault="00EF69E9" w:rsidP="00EF69E9">
      <w:pPr>
        <w:spacing w:line="264" w:lineRule="auto"/>
        <w:jc w:val="both"/>
        <w:rPr>
          <w:bCs/>
          <w14:ligatures w14:val="standardContextual"/>
        </w:rPr>
      </w:pPr>
      <w:r w:rsidRPr="00C37ED9">
        <w:rPr>
          <w:bCs/>
          <w14:ligatures w14:val="standardContextual"/>
        </w:rPr>
        <w:t>1. 0,5% v roku 2027,</w:t>
      </w:r>
    </w:p>
    <w:p w14:paraId="0DC1EDB8" w14:textId="77777777" w:rsidR="00EF69E9" w:rsidRPr="00C37ED9" w:rsidRDefault="00EF69E9" w:rsidP="00EF69E9">
      <w:pPr>
        <w:spacing w:line="264" w:lineRule="auto"/>
        <w:jc w:val="both"/>
        <w:rPr>
          <w:bCs/>
          <w14:ligatures w14:val="standardContextual"/>
        </w:rPr>
      </w:pPr>
      <w:r w:rsidRPr="00C37ED9">
        <w:rPr>
          <w:bCs/>
          <w14:ligatures w14:val="standardContextual"/>
        </w:rPr>
        <w:t>2. 1,0% v roku 2028,</w:t>
      </w:r>
    </w:p>
    <w:p w14:paraId="63C96769" w14:textId="77777777" w:rsidR="00EF69E9" w:rsidRPr="00C37ED9" w:rsidRDefault="00EF69E9" w:rsidP="00EF69E9">
      <w:pPr>
        <w:spacing w:line="264" w:lineRule="auto"/>
        <w:jc w:val="both"/>
        <w:rPr>
          <w:bCs/>
          <w14:ligatures w14:val="standardContextual"/>
        </w:rPr>
      </w:pPr>
      <w:r w:rsidRPr="00C37ED9">
        <w:rPr>
          <w:bCs/>
          <w14:ligatures w14:val="standardContextual"/>
        </w:rPr>
        <w:t>3. 2,0% v roku 2029,</w:t>
      </w:r>
    </w:p>
    <w:p w14:paraId="4091107E" w14:textId="77777777" w:rsidR="00EF69E9" w:rsidRPr="00C37ED9" w:rsidRDefault="00EF69E9" w:rsidP="00EF69E9">
      <w:pPr>
        <w:spacing w:line="264" w:lineRule="auto"/>
        <w:jc w:val="both"/>
        <w:rPr>
          <w:bCs/>
          <w14:ligatures w14:val="standardContextual"/>
        </w:rPr>
      </w:pPr>
      <w:r w:rsidRPr="00C37ED9">
        <w:rPr>
          <w:bCs/>
          <w14:ligatures w14:val="standardContextual"/>
        </w:rPr>
        <w:t>4. 5,0% v roku 2030.“.</w:t>
      </w:r>
    </w:p>
    <w:p w14:paraId="18329A73" w14:textId="77777777" w:rsidR="00EF69E9" w:rsidRPr="00C37ED9" w:rsidRDefault="00EF69E9" w:rsidP="00EF69E9">
      <w:pPr>
        <w:spacing w:line="264" w:lineRule="auto"/>
        <w:jc w:val="both"/>
        <w:rPr>
          <w:bCs/>
          <w14:ligatures w14:val="standardContextual"/>
        </w:rPr>
      </w:pPr>
    </w:p>
    <w:p w14:paraId="685BFE19" w14:textId="77777777" w:rsidR="00EF69E9" w:rsidRPr="00C37ED9" w:rsidRDefault="00EF69E9" w:rsidP="00EF69E9">
      <w:pPr>
        <w:spacing w:line="264" w:lineRule="auto"/>
        <w:jc w:val="both"/>
        <w:rPr>
          <w:bCs/>
          <w14:ligatures w14:val="standardContextual"/>
        </w:rPr>
      </w:pPr>
      <w:r w:rsidRPr="00C37ED9">
        <w:rPr>
          <w:bCs/>
          <w14:ligatures w14:val="standardContextual"/>
        </w:rPr>
        <w:t>Poznámky pod čiarou k odkazom 17hc a 17hd znejú:</w:t>
      </w:r>
    </w:p>
    <w:p w14:paraId="2C2FFA7F" w14:textId="77777777" w:rsidR="00EF69E9" w:rsidRPr="00C37ED9" w:rsidRDefault="00EF69E9" w:rsidP="00EF69E9">
      <w:pPr>
        <w:spacing w:line="264" w:lineRule="auto"/>
        <w:jc w:val="both"/>
        <w:rPr>
          <w:bCs/>
          <w14:ligatures w14:val="standardContextual"/>
        </w:rPr>
      </w:pPr>
      <w:r w:rsidRPr="00C37ED9">
        <w:rPr>
          <w:bCs/>
          <w14:ligatures w14:val="standardContextual"/>
        </w:rPr>
        <w:t>„</w:t>
      </w:r>
      <w:r w:rsidRPr="00C37ED9">
        <w:rPr>
          <w:bCs/>
          <w:vertAlign w:val="superscript"/>
          <w14:ligatures w14:val="standardContextual"/>
        </w:rPr>
        <w:t>17hc</w:t>
      </w:r>
      <w:r w:rsidRPr="00C37ED9">
        <w:rPr>
          <w:bCs/>
          <w14:ligatures w14:val="standardContextual"/>
        </w:rPr>
        <w:t xml:space="preserve">) § 2 písm. c) piaty bod zákona č. 251/2012 Z. z. </w:t>
      </w:r>
    </w:p>
    <w:p w14:paraId="47A9A5D0" w14:textId="77777777" w:rsidR="00EF69E9" w:rsidRPr="00C37ED9" w:rsidRDefault="00EF69E9" w:rsidP="00EF69E9">
      <w:pPr>
        <w:spacing w:line="264" w:lineRule="auto"/>
        <w:jc w:val="both"/>
        <w:rPr>
          <w:bCs/>
          <w14:ligatures w14:val="standardContextual"/>
        </w:rPr>
      </w:pPr>
      <w:r w:rsidRPr="00C37ED9">
        <w:rPr>
          <w:bCs/>
          <w:vertAlign w:val="superscript"/>
          <w14:ligatures w14:val="standardContextual"/>
        </w:rPr>
        <w:t>17hd</w:t>
      </w:r>
      <w:r w:rsidRPr="00C37ED9">
        <w:rPr>
          <w:bCs/>
          <w14:ligatures w14:val="standardContextual"/>
        </w:rPr>
        <w:t>) § 2 písm. a) druhý bod zákona č. 251/2012 Z. z. v znení zákona č. 259/2025 Z. z.“.</w:t>
      </w:r>
    </w:p>
    <w:p w14:paraId="524B07EF" w14:textId="77777777" w:rsidR="00EF69E9" w:rsidRPr="00C37ED9" w:rsidRDefault="00EF69E9" w:rsidP="00EF69E9">
      <w:pPr>
        <w:spacing w:line="264" w:lineRule="auto"/>
        <w:jc w:val="both"/>
        <w:rPr>
          <w:bCs/>
          <w14:ligatures w14:val="standardContextual"/>
        </w:rPr>
      </w:pPr>
    </w:p>
    <w:p w14:paraId="237C40D4"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3. V prílohe č. 2 sa vypúšťajú druhý bod a piaty bod. </w:t>
      </w:r>
    </w:p>
    <w:p w14:paraId="70CFD928"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Doterajší tretí bod a štvrtý bod sa označujú ako druhý bod a tretí bod a doterajší šiesty bod a siedmy bod sa označujú ako štvrtý a piaty bod. </w:t>
      </w:r>
    </w:p>
    <w:p w14:paraId="70CAD30E" w14:textId="77777777" w:rsidR="00EF69E9" w:rsidRPr="00C37ED9" w:rsidRDefault="00EF69E9" w:rsidP="00EF69E9">
      <w:pPr>
        <w:spacing w:line="264" w:lineRule="auto"/>
        <w:jc w:val="both"/>
        <w:rPr>
          <w:bCs/>
          <w14:ligatures w14:val="standardContextual"/>
        </w:rPr>
      </w:pPr>
    </w:p>
    <w:p w14:paraId="300FC649" w14:textId="77777777" w:rsidR="00EF69E9" w:rsidRPr="00C37ED9" w:rsidRDefault="00EF69E9" w:rsidP="00EF69E9">
      <w:pPr>
        <w:spacing w:line="264" w:lineRule="auto"/>
        <w:jc w:val="both"/>
        <w:rPr>
          <w:bCs/>
          <w14:ligatures w14:val="standardContextual"/>
        </w:rPr>
      </w:pPr>
      <w:r w:rsidRPr="00C37ED9">
        <w:rPr>
          <w:bCs/>
          <w14:ligatures w14:val="standardContextual"/>
        </w:rPr>
        <w:t>4. Príloha č. 2 sa dopĺňa šiestym bodom, ktorý znie:</w:t>
      </w:r>
    </w:p>
    <w:p w14:paraId="68369E48"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 „6.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1263201A" w14:textId="77777777" w:rsidR="00EF69E9" w:rsidRPr="00C37ED9" w:rsidRDefault="00EF69E9" w:rsidP="00EF69E9">
      <w:pPr>
        <w:spacing w:line="264" w:lineRule="auto"/>
        <w:ind w:left="195"/>
        <w:jc w:val="center"/>
        <w:rPr>
          <w:b/>
        </w:rPr>
      </w:pPr>
    </w:p>
    <w:p w14:paraId="4B59CF34" w14:textId="77777777" w:rsidR="00EE641F" w:rsidRDefault="00EE641F" w:rsidP="00EF69E9">
      <w:pPr>
        <w:spacing w:line="264" w:lineRule="auto"/>
        <w:ind w:left="195"/>
        <w:jc w:val="center"/>
        <w:rPr>
          <w:b/>
        </w:rPr>
      </w:pPr>
      <w:r>
        <w:rPr>
          <w:b/>
        </w:rPr>
        <w:lastRenderedPageBreak/>
        <w:br/>
      </w:r>
    </w:p>
    <w:p w14:paraId="7FD34727" w14:textId="394947F2" w:rsidR="00EF69E9" w:rsidRPr="00C37ED9" w:rsidRDefault="00EF69E9" w:rsidP="00EF69E9">
      <w:pPr>
        <w:spacing w:line="264" w:lineRule="auto"/>
        <w:ind w:left="195"/>
        <w:jc w:val="center"/>
        <w:rPr>
          <w:b/>
        </w:rPr>
      </w:pPr>
      <w:r w:rsidRPr="00C37ED9">
        <w:rPr>
          <w:b/>
        </w:rPr>
        <w:t xml:space="preserve">Čl. </w:t>
      </w:r>
      <w:r w:rsidR="005458FF">
        <w:rPr>
          <w:b/>
        </w:rPr>
        <w:t>IX</w:t>
      </w:r>
    </w:p>
    <w:p w14:paraId="675DAED5" w14:textId="77777777" w:rsidR="00EF69E9" w:rsidRPr="00C37ED9" w:rsidRDefault="00EF69E9" w:rsidP="00EF69E9">
      <w:pPr>
        <w:spacing w:line="264" w:lineRule="auto"/>
        <w:ind w:left="195"/>
        <w:jc w:val="center"/>
      </w:pPr>
    </w:p>
    <w:p w14:paraId="10091166" w14:textId="598257F8" w:rsidR="00EF69E9" w:rsidRPr="00C37ED9" w:rsidRDefault="00EF69E9" w:rsidP="00EF69E9">
      <w:pPr>
        <w:spacing w:line="264" w:lineRule="auto"/>
        <w:jc w:val="both"/>
        <w:rPr>
          <w:bCs/>
          <w14:ligatures w14:val="standardContextual"/>
        </w:rPr>
      </w:pPr>
      <w:r w:rsidRPr="00C37ED9">
        <w:rPr>
          <w:bCs/>
          <w14:ligatures w14:val="standardContextual"/>
        </w:rPr>
        <w:t>Zákon č. 250/2012 Z. z. o regulácii v sieťových odvetviach v znení zákona č. 435/2013 Z. z., zákona č. 321/2014 Z. z., zákona č. 391/2015 Z. z., zákona č. 164/2017 Z. z., zákona č.</w:t>
      </w:r>
      <w:r w:rsidR="00E679FF" w:rsidRPr="00C37ED9">
        <w:rPr>
          <w:bCs/>
          <w14:ligatures w14:val="standardContextual"/>
        </w:rPr>
        <w:t> </w:t>
      </w:r>
      <w:r w:rsidRPr="00C37ED9">
        <w:rPr>
          <w:bCs/>
          <w14:ligatures w14:val="standardContextual"/>
        </w:rPr>
        <w:t>177/2018 Z. z., zákona č. 309/2018 Z. z., zákona č. 221/2019 Z. z., zákona č. 297/2019 Z. z., zákona č. 198/2020 Z. z., zákona č. 276/2020 Z. z., zákona č. 419/2020 Z. z., zákona č.</w:t>
      </w:r>
      <w:r w:rsidR="00E679FF" w:rsidRPr="00C37ED9">
        <w:rPr>
          <w:bCs/>
          <w14:ligatures w14:val="standardContextual"/>
        </w:rPr>
        <w:t> </w:t>
      </w:r>
      <w:r w:rsidRPr="00C37ED9">
        <w:rPr>
          <w:bCs/>
          <w14:ligatures w14:val="standardContextual"/>
        </w:rPr>
        <w:t>516/2021 Z. z., zákona č. 85/2022 Z. z., zákona č. 256/2022 Z. z., zákona č. 324/2022 Z. z., zákona č. 363/2022 Z. z., zákona č. 433/2022 Z. z., zákona č. 108/2024 Z. z., zákona č.</w:t>
      </w:r>
      <w:r w:rsidR="00E679FF" w:rsidRPr="00C37ED9">
        <w:rPr>
          <w:bCs/>
          <w14:ligatures w14:val="standardContextual"/>
        </w:rPr>
        <w:t> </w:t>
      </w:r>
      <w:r w:rsidRPr="00C37ED9">
        <w:rPr>
          <w:bCs/>
          <w14:ligatures w14:val="standardContextual"/>
        </w:rPr>
        <w:t>128/2024 Z. z., zákona 143/2024 Z. z.,  zákona č. 259/2025 Z. z.,  zákona č. 260/2025 Z. z. a zákona č. 116/2026 Z. z. sa mení a dopĺňa takto:</w:t>
      </w:r>
    </w:p>
    <w:p w14:paraId="46ED3EBC" w14:textId="77777777" w:rsidR="00EF69E9" w:rsidRPr="00C37ED9" w:rsidRDefault="00EF69E9" w:rsidP="00EF69E9">
      <w:pPr>
        <w:pStyle w:val="Odsekzoznamu"/>
        <w:spacing w:after="0" w:line="240" w:lineRule="auto"/>
        <w:ind w:left="0"/>
        <w:jc w:val="both"/>
        <w:rPr>
          <w:rFonts w:ascii="Source Sans Pro" w:hAnsi="Source Sans Pro"/>
          <w:shd w:val="clear" w:color="auto" w:fill="FFFFFF"/>
        </w:rPr>
      </w:pPr>
    </w:p>
    <w:p w14:paraId="168C937B"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V § 2 písmeno n) znie:</w:t>
      </w:r>
    </w:p>
    <w:p w14:paraId="2A029FB7" w14:textId="77777777" w:rsidR="00EF69E9" w:rsidRPr="00C37ED9" w:rsidRDefault="00EF69E9" w:rsidP="00EF69E9">
      <w:pPr>
        <w:spacing w:line="264" w:lineRule="auto"/>
        <w:jc w:val="both"/>
      </w:pPr>
      <w:r w:rsidRPr="00C37ED9">
        <w:rPr>
          <w:bCs/>
          <w14:ligatures w14:val="standardContextual"/>
        </w:rPr>
        <w:t xml:space="preserve">„n) </w:t>
      </w:r>
      <w:r w:rsidRPr="00C37ED9">
        <w:t xml:space="preserve">energetickou chudobou nedostatočný prístup domácnosti k základným energiám zabezpečujúcich základné úrovne a dôstojné štandardy pre život a zdravie, vrátane primeraného vykurovania, teplej vody, osvetlenia a elektriny pre spotrebiče, pričom tento nedostatočný prístup je spôsobený kombináciou najmä finančnej nedostupnosti, nedostatočného disponibilného príjmu, vysokých výdavkov na energie a nízkej energetickej efektívnosti obydlia,“. </w:t>
      </w:r>
    </w:p>
    <w:p w14:paraId="41B5F4A4" w14:textId="77777777" w:rsidR="00EF69E9" w:rsidRPr="00C37ED9" w:rsidRDefault="00EF69E9" w:rsidP="00EF69E9">
      <w:pPr>
        <w:spacing w:line="264" w:lineRule="auto"/>
        <w:jc w:val="both"/>
      </w:pPr>
    </w:p>
    <w:p w14:paraId="7C770427"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V § 9 ods. 1 písm. g) sa slovo „ročnú“ nahrádza slovom „výročnú“.</w:t>
      </w:r>
    </w:p>
    <w:p w14:paraId="7CE73E6E" w14:textId="77777777" w:rsidR="00EF69E9" w:rsidRPr="00C37ED9" w:rsidRDefault="00EF69E9" w:rsidP="00EF69E9">
      <w:pPr>
        <w:pStyle w:val="Odsekzoznamu"/>
        <w:spacing w:after="0" w:line="264" w:lineRule="auto"/>
        <w:ind w:left="0"/>
        <w:contextualSpacing w:val="0"/>
        <w:jc w:val="both"/>
        <w:rPr>
          <w:rFonts w:ascii="Times New Roman" w:hAnsi="Times New Roman" w:cs="Times New Roman"/>
          <w:bCs/>
          <w:sz w:val="24"/>
          <w:szCs w:val="24"/>
          <w14:ligatures w14:val="standardContextual"/>
        </w:rPr>
      </w:pPr>
    </w:p>
    <w:p w14:paraId="4E530250"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xml:space="preserve">V § 9 ods. 1 písmeno k) znie: </w:t>
      </w:r>
    </w:p>
    <w:p w14:paraId="618C96BF" w14:textId="77777777" w:rsidR="00EF69E9" w:rsidRPr="00C37ED9" w:rsidRDefault="00EF69E9" w:rsidP="00EF69E9">
      <w:pPr>
        <w:pStyle w:val="Odsekzoznamu"/>
        <w:spacing w:after="0" w:line="264" w:lineRule="auto"/>
        <w:ind w:left="0"/>
        <w:contextualSpacing w:val="0"/>
        <w:jc w:val="both"/>
        <w:rPr>
          <w:rFonts w:ascii="Times New Roman" w:hAnsi="Times New Roman" w:cs="Times New Roman"/>
          <w:bCs/>
          <w:strike/>
          <w:sz w:val="24"/>
          <w:szCs w:val="24"/>
          <w14:ligatures w14:val="standardContextual"/>
        </w:rPr>
      </w:pPr>
      <w:r w:rsidRPr="00C37ED9">
        <w:rPr>
          <w:rFonts w:ascii="Times New Roman" w:hAnsi="Times New Roman" w:cs="Times New Roman"/>
          <w:bCs/>
          <w:sz w:val="24"/>
          <w:szCs w:val="24"/>
          <w14:ligatures w14:val="standardContextual"/>
        </w:rPr>
        <w:t>„k) pri vykonávaní regulácie uplatňuje zásadu prvoradosti energetickej efektívnosti</w:t>
      </w:r>
      <w:r w:rsidRPr="00C37ED9">
        <w:rPr>
          <w:rFonts w:ascii="Times New Roman" w:hAnsi="Times New Roman" w:cs="Times New Roman"/>
          <w:bCs/>
          <w:sz w:val="24"/>
          <w:szCs w:val="24"/>
          <w:vertAlign w:val="superscript"/>
          <w14:ligatures w14:val="standardContextual"/>
        </w:rPr>
        <w:t>17aa</w:t>
      </w:r>
      <w:r w:rsidRPr="00C37ED9">
        <w:rPr>
          <w:rFonts w:ascii="Times New Roman" w:hAnsi="Times New Roman" w:cs="Times New Roman"/>
          <w:bCs/>
          <w:sz w:val="24"/>
          <w:szCs w:val="24"/>
          <w14:ligatures w14:val="standardContextual"/>
        </w:rPr>
        <w:t>) nákladovo efektívnym spôsobom,“.</w:t>
      </w:r>
    </w:p>
    <w:p w14:paraId="697FF580" w14:textId="77777777" w:rsidR="00EF69E9" w:rsidRPr="00C37ED9" w:rsidRDefault="00EF69E9" w:rsidP="00EF69E9">
      <w:pPr>
        <w:pStyle w:val="Odsekzoznamu"/>
        <w:spacing w:after="0" w:line="264" w:lineRule="auto"/>
        <w:ind w:left="0"/>
        <w:contextualSpacing w:val="0"/>
        <w:jc w:val="both"/>
        <w:rPr>
          <w:rFonts w:ascii="Times New Roman" w:hAnsi="Times New Roman" w:cs="Times New Roman"/>
          <w:bCs/>
          <w:sz w:val="24"/>
          <w:szCs w:val="24"/>
          <w14:ligatures w14:val="standardContextual"/>
        </w:rPr>
      </w:pPr>
    </w:p>
    <w:p w14:paraId="6CFA20B7" w14:textId="77777777" w:rsidR="00EF69E9" w:rsidRPr="00C37ED9" w:rsidRDefault="00EF69E9" w:rsidP="00EF69E9">
      <w:pPr>
        <w:spacing w:line="264" w:lineRule="auto"/>
        <w:jc w:val="both"/>
        <w:rPr>
          <w:bCs/>
          <w14:ligatures w14:val="standardContextual"/>
        </w:rPr>
      </w:pPr>
      <w:r w:rsidRPr="00C37ED9">
        <w:rPr>
          <w:bCs/>
          <w14:ligatures w14:val="standardContextual"/>
        </w:rPr>
        <w:t>Poznámka pod čiarou k odkazu 17aa znie:</w:t>
      </w:r>
    </w:p>
    <w:p w14:paraId="52C5F7ED" w14:textId="7875A9DF" w:rsidR="00EF69E9" w:rsidRPr="00C37ED9" w:rsidRDefault="00EF69E9" w:rsidP="00EF69E9">
      <w:pPr>
        <w:spacing w:line="264" w:lineRule="auto"/>
        <w:jc w:val="both"/>
        <w:rPr>
          <w:iCs/>
          <w:shd w:val="clear" w:color="auto" w:fill="FFFFFF"/>
        </w:rPr>
      </w:pPr>
      <w:r w:rsidRPr="00C37ED9">
        <w:rPr>
          <w:bCs/>
          <w14:ligatures w14:val="standardContextual"/>
        </w:rPr>
        <w:t>„</w:t>
      </w:r>
      <w:r w:rsidRPr="00C37ED9">
        <w:rPr>
          <w:bCs/>
          <w:vertAlign w:val="superscript"/>
          <w14:ligatures w14:val="standardContextual"/>
        </w:rPr>
        <w:t>17aa</w:t>
      </w:r>
      <w:r w:rsidRPr="00C37ED9">
        <w:rPr>
          <w:bCs/>
          <w14:ligatures w14:val="standardContextual"/>
        </w:rPr>
        <w:t>) Čl. 2 bod 18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w:t>
      </w:r>
      <w:r w:rsidR="00E679FF" w:rsidRPr="00C37ED9">
        <w:rPr>
          <w:bCs/>
          <w14:ligatures w14:val="standardContextual"/>
        </w:rPr>
        <w:t> </w:t>
      </w:r>
      <w:r w:rsidRPr="00C37ED9">
        <w:rPr>
          <w:bCs/>
          <w14:ligatures w14:val="standardContextual"/>
        </w:rPr>
        <w:t xml:space="preserve">2013/30/EÚ, smernice Rady 2009/119/ES a (EÚ) 2015/652 a ktorým sa zrušuje nariadenie Európskeho parlamentu a Rady (EÚ) č. 525/2013 </w:t>
      </w:r>
      <w:r w:rsidRPr="00C37ED9">
        <w:t>(</w:t>
      </w:r>
      <w:r w:rsidRPr="00C37ED9">
        <w:rPr>
          <w:iCs/>
          <w:shd w:val="clear" w:color="auto" w:fill="FFFFFF"/>
        </w:rPr>
        <w:t>Ú. v. EÚ L 328, 21.12.2018) v platnom znení.“.</w:t>
      </w:r>
    </w:p>
    <w:p w14:paraId="0FC52B39" w14:textId="77777777" w:rsidR="00EF69E9" w:rsidRPr="00C37ED9" w:rsidRDefault="00EF69E9" w:rsidP="00EF69E9">
      <w:pPr>
        <w:spacing w:line="264" w:lineRule="auto"/>
        <w:jc w:val="both"/>
        <w:rPr>
          <w:iCs/>
          <w:shd w:val="clear" w:color="auto" w:fill="FFFFFF"/>
        </w:rPr>
      </w:pPr>
    </w:p>
    <w:p w14:paraId="1A17E14E"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xml:space="preserve">V § 9 ods. 3 písmeno a) znie: </w:t>
      </w:r>
    </w:p>
    <w:p w14:paraId="212B3EA3" w14:textId="63FE2D90" w:rsidR="00EF69E9" w:rsidRPr="00C37ED9" w:rsidRDefault="00EF69E9" w:rsidP="00EF69E9">
      <w:pPr>
        <w:pStyle w:val="Odsekzoznamu"/>
        <w:spacing w:after="0" w:line="264" w:lineRule="auto"/>
        <w:ind w:left="0"/>
        <w:contextualSpacing w:val="0"/>
        <w:jc w:val="both"/>
        <w:rPr>
          <w:rFonts w:ascii="Times New Roman" w:hAnsi="Times New Roman" w:cs="Times New Roman"/>
          <w:bCs/>
          <w:sz w:val="24"/>
          <w:szCs w:val="24"/>
          <w14:ligatures w14:val="standardContextual"/>
        </w:rPr>
      </w:pPr>
      <w:r w:rsidRPr="00C37ED9">
        <w:rPr>
          <w:rFonts w:ascii="Times New Roman" w:hAnsi="Times New Roman" w:cs="Times New Roman"/>
          <w:bCs/>
          <w:sz w:val="24"/>
          <w:szCs w:val="24"/>
          <w14:ligatures w14:val="standardContextual"/>
        </w:rPr>
        <w:t>„a) do 30. júna 2027 a následne každé dva roky vždy k 30. júnu aktualizuje v spolupráci s</w:t>
      </w:r>
      <w:r w:rsidR="00E679FF" w:rsidRPr="00C37ED9">
        <w:rPr>
          <w:rFonts w:ascii="Times New Roman" w:hAnsi="Times New Roman" w:cs="Times New Roman"/>
          <w:bCs/>
          <w:sz w:val="24"/>
          <w:szCs w:val="24"/>
          <w14:ligatures w14:val="standardContextual"/>
        </w:rPr>
        <w:t> </w:t>
      </w:r>
      <w:r w:rsidRPr="00C37ED9">
        <w:rPr>
          <w:rFonts w:ascii="Times New Roman" w:hAnsi="Times New Roman" w:cs="Times New Roman"/>
          <w:bCs/>
          <w:sz w:val="24"/>
          <w:szCs w:val="24"/>
          <w14:ligatures w14:val="standardContextual"/>
        </w:rPr>
        <w:t>ministerstvom metodické usmernenie pre elektroenergetické podniky, plynárenské podniky a</w:t>
      </w:r>
      <w:r w:rsidR="00E679FF" w:rsidRPr="00C37ED9">
        <w:rPr>
          <w:rFonts w:ascii="Times New Roman" w:hAnsi="Times New Roman" w:cs="Times New Roman"/>
          <w:bCs/>
          <w:sz w:val="24"/>
          <w:szCs w:val="24"/>
          <w14:ligatures w14:val="standardContextual"/>
        </w:rPr>
        <w:t> </w:t>
      </w:r>
      <w:r w:rsidRPr="00C37ED9">
        <w:rPr>
          <w:rFonts w:ascii="Times New Roman" w:hAnsi="Times New Roman" w:cs="Times New Roman"/>
          <w:bCs/>
          <w:sz w:val="24"/>
          <w:szCs w:val="24"/>
          <w14:ligatures w14:val="standardContextual"/>
        </w:rPr>
        <w:t>iných účastníkov trhu s elektrinou alebo účastníkov trhu s plynom ohľadom optimalizácie využívania elektriny a plynu vrátane optimalizácie a zvyšovania efektívnosti elektrizačnej sústavy a plynárenskej siete,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w:t>
      </w:r>
    </w:p>
    <w:p w14:paraId="130EA9C4" w14:textId="77777777" w:rsidR="00EF69E9" w:rsidRPr="00C37ED9" w:rsidRDefault="00EF69E9" w:rsidP="00EF69E9">
      <w:pPr>
        <w:spacing w:line="264" w:lineRule="auto"/>
        <w:jc w:val="both"/>
        <w:rPr>
          <w:bCs/>
          <w14:ligatures w14:val="standardContextual"/>
        </w:rPr>
      </w:pPr>
    </w:p>
    <w:p w14:paraId="349380AC" w14:textId="77777777" w:rsidR="00EF69E9" w:rsidRPr="00C37ED9" w:rsidRDefault="00EF69E9">
      <w:pPr>
        <w:pStyle w:val="Odsekzoznamu"/>
        <w:numPr>
          <w:ilvl w:val="0"/>
          <w:numId w:val="13"/>
        </w:numPr>
        <w:spacing w:after="0" w:line="240" w:lineRule="auto"/>
        <w:ind w:left="284" w:hanging="287"/>
        <w:jc w:val="both"/>
        <w:rPr>
          <w:rFonts w:ascii="Times New Roman" w:hAnsi="Times New Roman" w:cs="Times New Roman"/>
          <w:sz w:val="24"/>
          <w:szCs w:val="24"/>
        </w:rPr>
      </w:pPr>
      <w:r w:rsidRPr="00C37ED9">
        <w:rPr>
          <w:rFonts w:ascii="Times New Roman" w:hAnsi="Times New Roman" w:cs="Times New Roman"/>
          <w:sz w:val="24"/>
          <w:szCs w:val="24"/>
        </w:rPr>
        <w:t>§ 9 sa dopĺňa odsekmi 8 a 9, ktoré znejú:</w:t>
      </w:r>
    </w:p>
    <w:p w14:paraId="19BC105E" w14:textId="2926CBE0" w:rsidR="00EF69E9" w:rsidRPr="00C37ED9" w:rsidRDefault="00EF69E9" w:rsidP="00EF69E9">
      <w:pPr>
        <w:spacing w:line="264" w:lineRule="auto"/>
        <w:jc w:val="both"/>
        <w:rPr>
          <w:bCs/>
          <w14:ligatures w14:val="standardContextual"/>
        </w:rPr>
      </w:pPr>
      <w:r w:rsidRPr="00C37ED9">
        <w:rPr>
          <w:bCs/>
          <w14:ligatures w14:val="standardContextual"/>
        </w:rPr>
        <w:t>„(8) Výročná správa o činnosti úradu podľa odseku 1 písm. g) obsahuje aj osobitnú časť o</w:t>
      </w:r>
      <w:r w:rsidR="00E679FF" w:rsidRPr="00C37ED9">
        <w:rPr>
          <w:bCs/>
          <w14:ligatures w14:val="standardContextual"/>
        </w:rPr>
        <w:t> </w:t>
      </w:r>
      <w:r w:rsidRPr="00C37ED9">
        <w:rPr>
          <w:bCs/>
          <w14:ligatures w14:val="standardContextual"/>
        </w:rPr>
        <w:t xml:space="preserve">pokroku dosiahnutom pri zlepšovaní energetickej efektívnosti elektrizačnej sústavy a plynárenskej siete, pričom v tejto časti úrad uvedie </w:t>
      </w:r>
    </w:p>
    <w:p w14:paraId="5ECC9D5E" w14:textId="77777777" w:rsidR="00EF69E9" w:rsidRPr="00C37ED9" w:rsidRDefault="00EF69E9" w:rsidP="00EF69E9">
      <w:pPr>
        <w:spacing w:line="264" w:lineRule="auto"/>
        <w:jc w:val="both"/>
        <w:rPr>
          <w:bCs/>
          <w14:ligatures w14:val="standardContextual"/>
        </w:rPr>
      </w:pPr>
      <w:r w:rsidRPr="00C37ED9">
        <w:rPr>
          <w:bCs/>
          <w14:ligatures w14:val="standardContextual"/>
        </w:rPr>
        <w:t>a) posúdenie celkovej energetickej efektívnosti elektrizačnej sústavy a plynárenskej siete,</w:t>
      </w:r>
    </w:p>
    <w:p w14:paraId="6ABE1A54" w14:textId="77777777" w:rsidR="00EF69E9" w:rsidRPr="00C37ED9" w:rsidRDefault="00EF69E9" w:rsidP="00EF69E9">
      <w:pPr>
        <w:spacing w:line="264" w:lineRule="auto"/>
        <w:jc w:val="both"/>
        <w:rPr>
          <w:bCs/>
          <w14:ligatures w14:val="standardContextual"/>
        </w:rPr>
      </w:pPr>
      <w:r w:rsidRPr="00C37ED9">
        <w:rPr>
          <w:bCs/>
          <w14:ligatures w14:val="standardContextual"/>
        </w:rPr>
        <w:t>b) opatrenia prevádzkovateľa prenosovej sústavy, prevádzkovateľov distribučných sústav, prevádzkovateľa prepravnej siete a prevádzkovateľov distribučných sietí, ktoré vykonali na zlepšenie energetickej efektívnosti elektrizačnej sústavy a plynárenskej siete,</w:t>
      </w:r>
    </w:p>
    <w:p w14:paraId="1A04FA09" w14:textId="77777777" w:rsidR="00EF69E9" w:rsidRPr="00C37ED9" w:rsidRDefault="00EF69E9" w:rsidP="00EF69E9">
      <w:pPr>
        <w:spacing w:line="264" w:lineRule="auto"/>
        <w:jc w:val="both"/>
        <w:rPr>
          <w:bCs/>
          <w14:ligatures w14:val="standardContextual"/>
        </w:rPr>
      </w:pPr>
      <w:r w:rsidRPr="00C37ED9">
        <w:rPr>
          <w:bCs/>
          <w14:ligatures w14:val="standardContextual"/>
        </w:rPr>
        <w:t>c) v prípade potreby odporúčania úradu na zlepšenie energetickej efektívnosti vrátane nákladovo efektívnych alternatív, ktoré znižujú špičkové zaťaženie a celkovú spotrebu elektriny.</w:t>
      </w:r>
    </w:p>
    <w:p w14:paraId="1DEE4B8C" w14:textId="77777777" w:rsidR="003D3A14" w:rsidRPr="00C37ED9" w:rsidRDefault="003D3A14" w:rsidP="00EF69E9">
      <w:pPr>
        <w:spacing w:line="264" w:lineRule="auto"/>
        <w:jc w:val="both"/>
        <w:rPr>
          <w:bCs/>
          <w14:ligatures w14:val="standardContextual"/>
        </w:rPr>
      </w:pPr>
    </w:p>
    <w:p w14:paraId="528C0AC5" w14:textId="77777777" w:rsidR="003D3A14" w:rsidRPr="00C37ED9" w:rsidRDefault="003D3A14" w:rsidP="00102DAE">
      <w:pPr>
        <w:pStyle w:val="xmsonormal"/>
        <w:shd w:val="clear" w:color="auto" w:fill="FFFFFF"/>
        <w:spacing w:before="0" w:beforeAutospacing="0" w:after="0" w:afterAutospacing="0" w:line="264" w:lineRule="auto"/>
        <w:jc w:val="both"/>
      </w:pPr>
      <w:r w:rsidRPr="00C37ED9">
        <w:t>(9) Koncepcia na ochranu odberateľov spĺňajúcich podmienky energetickej chudoby podľa odseku 3 písm. f) obsahuje najmä</w:t>
      </w:r>
    </w:p>
    <w:p w14:paraId="61860513"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návrh opatrení na zmierňovanie energetickej chudoby, </w:t>
      </w:r>
    </w:p>
    <w:p w14:paraId="6D7D9E1D"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opatrenia </w:t>
      </w:r>
      <w:r w:rsidRPr="00C37ED9">
        <w:rPr>
          <w:bdr w:val="none" w:sz="0" w:space="0" w:color="auto" w:frame="1"/>
        </w:rPr>
        <w:t>vo vzťahu k </w:t>
      </w:r>
      <w:r w:rsidRPr="00C37ED9">
        <w:t>energetickej efektívnosti a </w:t>
      </w:r>
      <w:r w:rsidRPr="00C37ED9">
        <w:rPr>
          <w:bdr w:val="none" w:sz="0" w:space="0" w:color="auto" w:frame="1"/>
        </w:rPr>
        <w:t>opatrenia na </w:t>
      </w:r>
      <w:r w:rsidRPr="00C37ED9">
        <w:t>podporu obnoviteľných zdrojov energie s dopadom na odberateľov spĺňajúcich podmienky energetickej chudoby,</w:t>
      </w:r>
    </w:p>
    <w:p w14:paraId="0727B42D" w14:textId="38725423"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aplikáciu zásady prvoradosti energetickej efektívnosti v oblasti energetickej chudoby </w:t>
      </w:r>
      <w:r w:rsidRPr="00C37ED9">
        <w:rPr>
          <w:bdr w:val="none" w:sz="0" w:space="0" w:color="auto" w:frame="1"/>
        </w:rPr>
        <w:t xml:space="preserve"> podľa osobitného predpisu</w:t>
      </w:r>
      <w:r w:rsidR="00461993" w:rsidRPr="00C37ED9">
        <w:rPr>
          <w:bdr w:val="none" w:sz="0" w:space="0" w:color="auto" w:frame="1"/>
        </w:rPr>
        <w:t>,</w:t>
      </w:r>
      <w:r w:rsidR="00461993" w:rsidRPr="00C37ED9">
        <w:rPr>
          <w:bdr w:val="none" w:sz="0" w:space="0" w:color="auto" w:frame="1"/>
          <w:vertAlign w:val="superscript"/>
        </w:rPr>
        <w:t>20aa</w:t>
      </w:r>
      <w:r w:rsidR="00461993" w:rsidRPr="00C37ED9">
        <w:rPr>
          <w:bdr w:val="none" w:sz="0" w:space="0" w:color="auto" w:frame="1"/>
        </w:rPr>
        <w:t>)</w:t>
      </w:r>
      <w:r w:rsidRPr="00C37ED9">
        <w:rPr>
          <w:bdr w:val="none" w:sz="0" w:space="0" w:color="auto" w:frame="1"/>
        </w:rPr>
        <w:t xml:space="preserve"> </w:t>
      </w:r>
    </w:p>
    <w:p w14:paraId="1937DCB8"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návrh financovania opatrení a možnosť využitia finančných mechanizmov a finančných nástrojov určených na zmierňovanie energetickej chudoby,</w:t>
      </w:r>
    </w:p>
    <w:p w14:paraId="0F1B456E"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návrh informačných opatrení a úloh pre špecializované jednotné kontaktné miesta,</w:t>
      </w:r>
    </w:p>
    <w:p w14:paraId="2443447C"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možnosti mimosúdneho riešenia sporov a opatrenia na ochranu spotrebiteľa,</w:t>
      </w:r>
    </w:p>
    <w:p w14:paraId="43A71360" w14:textId="77777777" w:rsidR="003D3A14" w:rsidRPr="00C37ED9" w:rsidRDefault="003D3A14">
      <w:pPr>
        <w:pStyle w:val="xmsonormal"/>
        <w:numPr>
          <w:ilvl w:val="0"/>
          <w:numId w:val="62"/>
        </w:numPr>
        <w:shd w:val="clear" w:color="auto" w:fill="FFFFFF"/>
        <w:spacing w:before="0" w:beforeAutospacing="0" w:after="0" w:afterAutospacing="0" w:line="264" w:lineRule="auto"/>
        <w:jc w:val="both"/>
      </w:pPr>
      <w:r w:rsidRPr="00C37ED9">
        <w:t>návrh opatrení technickej pomoci určenej k využívaniu finančných mechanizmov, finančných nástrojov určených na zmierňovanie energetickej chudoby a pre subjekty podporujúce odberateľov spĺňajúcich podmienky energetickej chudoby.“.</w:t>
      </w:r>
    </w:p>
    <w:p w14:paraId="619B45A5" w14:textId="77777777" w:rsidR="00B83327" w:rsidRPr="00C37ED9" w:rsidRDefault="00B83327" w:rsidP="00B83327">
      <w:pPr>
        <w:pStyle w:val="xmsonormal"/>
        <w:shd w:val="clear" w:color="auto" w:fill="FFFFFF"/>
        <w:spacing w:before="0" w:beforeAutospacing="0" w:after="0" w:afterAutospacing="0"/>
        <w:ind w:left="360"/>
        <w:jc w:val="both"/>
      </w:pPr>
    </w:p>
    <w:p w14:paraId="4DB3A4DA" w14:textId="6FD80C48" w:rsidR="00B83327" w:rsidRPr="00C37ED9" w:rsidRDefault="00B83327" w:rsidP="00B83327">
      <w:pPr>
        <w:pStyle w:val="xmsonormal"/>
        <w:shd w:val="clear" w:color="auto" w:fill="FFFFFF"/>
        <w:spacing w:before="0" w:beforeAutospacing="0" w:after="0" w:afterAutospacing="0"/>
        <w:ind w:left="360"/>
        <w:jc w:val="both"/>
      </w:pPr>
      <w:r w:rsidRPr="00C37ED9">
        <w:t xml:space="preserve">Poznámka pod čiarou k odkazu </w:t>
      </w:r>
      <w:r w:rsidR="00CE2F9E" w:rsidRPr="00C37ED9">
        <w:t>20aa</w:t>
      </w:r>
      <w:r w:rsidRPr="00C37ED9">
        <w:t xml:space="preserve"> znie:</w:t>
      </w:r>
    </w:p>
    <w:p w14:paraId="4D604957" w14:textId="07CA74CA" w:rsidR="00EF69E9" w:rsidRPr="00C37ED9" w:rsidRDefault="00461993" w:rsidP="00304289">
      <w:pPr>
        <w:pStyle w:val="xmsonormal"/>
        <w:shd w:val="clear" w:color="auto" w:fill="FFFFFF"/>
        <w:spacing w:before="0" w:beforeAutospacing="0" w:after="0" w:afterAutospacing="0"/>
        <w:jc w:val="both"/>
      </w:pPr>
      <w:r w:rsidRPr="00C37ED9">
        <w:t>„</w:t>
      </w:r>
      <w:r w:rsidR="00CE2F9E" w:rsidRPr="00C37ED9">
        <w:t>20aa</w:t>
      </w:r>
      <w:r w:rsidR="00B83327" w:rsidRPr="00C37ED9">
        <w:t>)</w:t>
      </w:r>
      <w:r w:rsidR="008C69F9" w:rsidRPr="00C37ED9">
        <w:t xml:space="preserve"> </w:t>
      </w:r>
      <w:r w:rsidR="00CE2F9E" w:rsidRPr="00C37ED9">
        <w:t xml:space="preserve">§ </w:t>
      </w:r>
      <w:r w:rsidRPr="00C37ED9">
        <w:rPr>
          <w:bdr w:val="none" w:sz="0" w:space="0" w:color="auto" w:frame="1"/>
        </w:rPr>
        <w:t xml:space="preserve">45 ods. 1 písm. v) a § 45 ods. 2 písm. a) </w:t>
      </w:r>
      <w:r w:rsidR="00CE2F9E" w:rsidRPr="00C37ED9">
        <w:t xml:space="preserve">zákona č. .../2026 Z. z. o energetickej efektívnosti a o zmene a doplnení niektorých </w:t>
      </w:r>
      <w:r w:rsidR="007A4B95" w:rsidRPr="00C37ED9">
        <w:t>zákonov.</w:t>
      </w:r>
      <w:r w:rsidRPr="00C37ED9">
        <w:t>“.</w:t>
      </w:r>
    </w:p>
    <w:p w14:paraId="179BFBC3" w14:textId="77777777" w:rsidR="00EF69E9" w:rsidRPr="00C37ED9" w:rsidRDefault="00EF69E9" w:rsidP="00EF69E9">
      <w:pPr>
        <w:spacing w:line="264" w:lineRule="auto"/>
        <w:rPr>
          <w:bCs/>
          <w14:ligatures w14:val="standardContextual"/>
        </w:rPr>
      </w:pPr>
    </w:p>
    <w:p w14:paraId="56162F19"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12 sa dopĺňa odsekmi 13 a 14, ktoré znejú:</w:t>
      </w:r>
    </w:p>
    <w:p w14:paraId="2C19B8F6" w14:textId="77777777" w:rsidR="00EF69E9" w:rsidRPr="00C37ED9" w:rsidRDefault="00EF69E9" w:rsidP="00EF69E9">
      <w:pPr>
        <w:spacing w:line="264" w:lineRule="auto"/>
        <w:jc w:val="both"/>
        <w:rPr>
          <w:bCs/>
          <w14:ligatures w14:val="standardContextual"/>
        </w:rPr>
      </w:pPr>
      <w:r w:rsidRPr="00C37ED9">
        <w:rPr>
          <w:bCs/>
          <w14:ligatures w14:val="standardContextual"/>
        </w:rPr>
        <w:t>„(13) Úrad zabezpečí, aby tarify v elektroenergetike umožňovali reakciu na strane odberu.</w:t>
      </w:r>
    </w:p>
    <w:p w14:paraId="71D977E7" w14:textId="7CEF1AC2" w:rsidR="00EF69E9" w:rsidRPr="00C37ED9" w:rsidRDefault="00EF69E9" w:rsidP="00EF69E9">
      <w:pPr>
        <w:spacing w:line="264" w:lineRule="auto"/>
        <w:jc w:val="both"/>
      </w:pPr>
      <w:r w:rsidRPr="00C37ED9">
        <w:rPr>
          <w:bCs/>
          <w14:ligatures w14:val="standardContextual"/>
        </w:rPr>
        <w:t>(14) Úrad zabezpečí, aby sa v platbách za prenos a distribúciu elektriny a za prepravu a</w:t>
      </w:r>
      <w:r w:rsidR="00E679FF" w:rsidRPr="00C37ED9">
        <w:rPr>
          <w:bCs/>
          <w14:ligatures w14:val="standardContextual"/>
        </w:rPr>
        <w:t> </w:t>
      </w:r>
      <w:r w:rsidRPr="00C37ED9">
        <w:rPr>
          <w:bCs/>
          <w14:ligatures w14:val="standardContextual"/>
        </w:rPr>
        <w:t>distribúciu plynu neuplatňovali žiadne stimuly, ktoré majú negatívny vplyv na energetickú efektívnosť výroby, prenosu, prepravy, distribúcie a dodávky elektriny alebo plynu.“.</w:t>
      </w:r>
    </w:p>
    <w:p w14:paraId="3ED9BE26" w14:textId="77777777" w:rsidR="00EF69E9" w:rsidRPr="00C37ED9" w:rsidRDefault="00EF69E9" w:rsidP="00EF69E9">
      <w:pPr>
        <w:spacing w:line="264" w:lineRule="auto"/>
        <w:jc w:val="both"/>
        <w:rPr>
          <w:bCs/>
          <w14:ligatures w14:val="standardContextual"/>
        </w:rPr>
      </w:pPr>
    </w:p>
    <w:p w14:paraId="42607A91" w14:textId="43C51EB0"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xml:space="preserve">V § 40 sa odsek 1 dopĺňa písmenami q) a r), ktoré znejú: </w:t>
      </w:r>
    </w:p>
    <w:p w14:paraId="0A4AE073" w14:textId="3AD68ED1" w:rsidR="00EF69E9" w:rsidRPr="00C37ED9" w:rsidRDefault="00EF69E9" w:rsidP="00EF69E9">
      <w:pPr>
        <w:spacing w:line="264" w:lineRule="auto"/>
        <w:jc w:val="both"/>
      </w:pPr>
      <w:r w:rsidRPr="00C37ED9">
        <w:rPr>
          <w:bCs/>
          <w14:ligatures w14:val="standardContextual"/>
        </w:rPr>
        <w:t>„q</w:t>
      </w:r>
      <w:r w:rsidR="00976887" w:rsidRPr="00C37ED9">
        <w:rPr>
          <w:bCs/>
          <w14:ligatures w14:val="standardContextual"/>
        </w:rPr>
        <w:t xml:space="preserve">) </w:t>
      </w:r>
      <w:r w:rsidRPr="00C37ED9">
        <w:rPr>
          <w:bCs/>
          <w14:ligatures w14:val="standardContextual"/>
        </w:rPr>
        <w:t>podmienky, ktoré budú podnecovať vývoj inovatívnych riešení na zlepšenie energetickej efektívnosti existujúcich a budúcich systémov elektrizačnej sústavy a plynárenskej siete,</w:t>
      </w:r>
    </w:p>
    <w:p w14:paraId="75915219" w14:textId="1E76B8DC" w:rsidR="00EF69E9" w:rsidRPr="00C37ED9" w:rsidRDefault="00EF69E9" w:rsidP="00EF69E9">
      <w:pPr>
        <w:spacing w:line="264" w:lineRule="auto"/>
        <w:jc w:val="both"/>
        <w:rPr>
          <w:bCs/>
          <w14:ligatures w14:val="standardContextual"/>
        </w:rPr>
      </w:pPr>
      <w:r w:rsidRPr="00C37ED9">
        <w:rPr>
          <w:bCs/>
          <w14:ligatures w14:val="standardContextual"/>
        </w:rPr>
        <w:t xml:space="preserve">r) podmienky energetickej efektívnosti, ktoré sa uplatňujú pri výkone regulácie v oblasti elektroenergetiky.“. </w:t>
      </w:r>
    </w:p>
    <w:p w14:paraId="63077D5E" w14:textId="77777777" w:rsidR="00EF69E9" w:rsidRPr="00C37ED9" w:rsidRDefault="00EF69E9" w:rsidP="00EF69E9">
      <w:pPr>
        <w:spacing w:line="264" w:lineRule="auto"/>
        <w:jc w:val="both"/>
        <w:rPr>
          <w:bCs/>
          <w14:ligatures w14:val="standardContextual"/>
        </w:rPr>
      </w:pPr>
    </w:p>
    <w:p w14:paraId="31617BC1"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40 sa dopĺňa odsekom 7, ktorý znie:</w:t>
      </w:r>
    </w:p>
    <w:p w14:paraId="03D57794" w14:textId="77777777" w:rsidR="00EF69E9" w:rsidRPr="00C37ED9" w:rsidRDefault="00EF69E9" w:rsidP="00EF69E9">
      <w:pPr>
        <w:spacing w:line="264" w:lineRule="auto"/>
        <w:jc w:val="both"/>
        <w:rPr>
          <w:bCs/>
          <w14:ligatures w14:val="standardContextual"/>
        </w:rPr>
      </w:pPr>
      <w:r w:rsidRPr="00C37ED9">
        <w:rPr>
          <w:bCs/>
          <w14:ligatures w14:val="standardContextual"/>
        </w:rPr>
        <w:lastRenderedPageBreak/>
        <w:t>„(7) Úrad vydá všeobecne záväzný právny predpis, ktorý ustanoví kritériá pre domácnosti v energetickej chudobe a domácnosti ohrozené energetickou chudobou a podrobnosti pre zber, spracovanie a vyhodnocovanie údajov potrebných pre účely identifikácie dotknutých domácností.“.</w:t>
      </w:r>
    </w:p>
    <w:p w14:paraId="2F5921CA" w14:textId="77777777" w:rsidR="00EF69E9" w:rsidRPr="00C37ED9" w:rsidRDefault="00EF69E9" w:rsidP="00EF69E9">
      <w:pPr>
        <w:spacing w:line="264" w:lineRule="auto"/>
        <w:jc w:val="both"/>
        <w:rPr>
          <w:bCs/>
          <w14:ligatures w14:val="standardContextual"/>
        </w:rPr>
      </w:pPr>
    </w:p>
    <w:p w14:paraId="0971FEA1"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xml:space="preserve">V prílohe č. 1 sa vypúšťajú druhý bod a piaty bod. </w:t>
      </w:r>
    </w:p>
    <w:p w14:paraId="75421B76" w14:textId="77777777" w:rsidR="00EF69E9" w:rsidRPr="00C37ED9" w:rsidRDefault="00EF69E9" w:rsidP="00EF69E9">
      <w:pPr>
        <w:spacing w:line="264" w:lineRule="auto"/>
        <w:jc w:val="both"/>
        <w:rPr>
          <w:bCs/>
          <w14:ligatures w14:val="standardContextual"/>
        </w:rPr>
      </w:pPr>
    </w:p>
    <w:p w14:paraId="042467D2" w14:textId="77777777" w:rsidR="00EF69E9" w:rsidRPr="00C37ED9" w:rsidRDefault="00EF69E9" w:rsidP="00EF69E9">
      <w:pPr>
        <w:spacing w:line="264" w:lineRule="auto"/>
        <w:ind w:left="357"/>
        <w:jc w:val="both"/>
        <w:rPr>
          <w:bCs/>
          <w14:ligatures w14:val="standardContextual"/>
        </w:rPr>
      </w:pPr>
      <w:r w:rsidRPr="00C37ED9">
        <w:rPr>
          <w:bCs/>
          <w14:ligatures w14:val="standardContextual"/>
        </w:rPr>
        <w:t>Doterajší tretí bod a štvrtý bod sa označujú ako druhý bod a tretí bod a doterajší šiesty bod až ôsmy bod sa označujú ako štvrtý bod až šiesty bod.</w:t>
      </w:r>
    </w:p>
    <w:p w14:paraId="03AF90C6" w14:textId="77777777" w:rsidR="00EF69E9" w:rsidRPr="00C37ED9" w:rsidRDefault="00EF69E9" w:rsidP="00EF69E9">
      <w:pPr>
        <w:spacing w:line="264" w:lineRule="auto"/>
        <w:jc w:val="both"/>
        <w:rPr>
          <w:bCs/>
          <w14:ligatures w14:val="standardContextual"/>
        </w:rPr>
      </w:pPr>
    </w:p>
    <w:p w14:paraId="0151B93A" w14:textId="77777777" w:rsidR="00EF69E9" w:rsidRPr="00C37ED9" w:rsidRDefault="00EF69E9">
      <w:pPr>
        <w:pStyle w:val="Odsekzoznamu"/>
        <w:numPr>
          <w:ilvl w:val="0"/>
          <w:numId w:val="13"/>
        </w:numPr>
        <w:spacing w:after="0" w:line="240" w:lineRule="auto"/>
        <w:ind w:left="357"/>
        <w:jc w:val="both"/>
        <w:rPr>
          <w:rFonts w:ascii="Times New Roman" w:hAnsi="Times New Roman" w:cs="Times New Roman"/>
          <w:sz w:val="24"/>
          <w:szCs w:val="24"/>
        </w:rPr>
      </w:pPr>
      <w:r w:rsidRPr="00C37ED9">
        <w:rPr>
          <w:rFonts w:ascii="Times New Roman" w:hAnsi="Times New Roman" w:cs="Times New Roman"/>
          <w:sz w:val="24"/>
          <w:szCs w:val="24"/>
        </w:rPr>
        <w:t xml:space="preserve">Príloha č. 1 sa dopĺňa siedmym bodom, ktorý znie: </w:t>
      </w:r>
    </w:p>
    <w:p w14:paraId="373B8983" w14:textId="77777777" w:rsidR="00EF69E9" w:rsidRPr="00C37ED9" w:rsidRDefault="00EF69E9" w:rsidP="00EF69E9">
      <w:pPr>
        <w:spacing w:line="264" w:lineRule="auto"/>
        <w:jc w:val="both"/>
      </w:pPr>
      <w:r w:rsidRPr="00C37ED9">
        <w:t>„7.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02173D36" w14:textId="77777777" w:rsidR="00EF69E9" w:rsidRPr="00C37ED9" w:rsidRDefault="00EF69E9" w:rsidP="00EF69E9">
      <w:pPr>
        <w:spacing w:line="264" w:lineRule="auto"/>
        <w:ind w:left="195"/>
        <w:jc w:val="center"/>
      </w:pPr>
    </w:p>
    <w:p w14:paraId="5093FEA8" w14:textId="49BA0504" w:rsidR="00EF69E9" w:rsidRPr="00C37ED9" w:rsidRDefault="00EF69E9" w:rsidP="00EF69E9">
      <w:pPr>
        <w:spacing w:line="264" w:lineRule="auto"/>
        <w:ind w:left="195"/>
        <w:jc w:val="center"/>
        <w:rPr>
          <w:b/>
          <w:bCs/>
        </w:rPr>
      </w:pPr>
      <w:r w:rsidRPr="00C37ED9">
        <w:rPr>
          <w:b/>
          <w:bCs/>
        </w:rPr>
        <w:t xml:space="preserve">Čl. </w:t>
      </w:r>
      <w:r w:rsidR="005458FF">
        <w:rPr>
          <w:b/>
          <w:bCs/>
        </w:rPr>
        <w:t>X</w:t>
      </w:r>
    </w:p>
    <w:p w14:paraId="589D5C28" w14:textId="77777777" w:rsidR="00EF69E9" w:rsidRPr="00C37ED9" w:rsidRDefault="00EF69E9" w:rsidP="00EF69E9">
      <w:pPr>
        <w:spacing w:line="264" w:lineRule="auto"/>
        <w:ind w:left="195"/>
        <w:jc w:val="center"/>
      </w:pPr>
    </w:p>
    <w:p w14:paraId="27E5554E" w14:textId="3A510CD2" w:rsidR="00EF69E9" w:rsidRPr="00C37ED9" w:rsidRDefault="00EF69E9" w:rsidP="00EF69E9">
      <w:pPr>
        <w:spacing w:line="264" w:lineRule="auto"/>
        <w:jc w:val="both"/>
        <w:rPr>
          <w:bCs/>
          <w14:ligatures w14:val="standardContextual"/>
        </w:rPr>
      </w:pPr>
      <w:r w:rsidRPr="00C37ED9">
        <w:rPr>
          <w:bCs/>
          <w14:ligatures w14:val="standardContextual"/>
        </w:rPr>
        <w:t>Zákon č. 251/2012 Z. z.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w:t>
      </w:r>
      <w:r w:rsidR="00E679FF" w:rsidRPr="00C37ED9">
        <w:rPr>
          <w:bCs/>
          <w14:ligatures w14:val="standardContextual"/>
        </w:rPr>
        <w:t> </w:t>
      </w:r>
      <w:r w:rsidRPr="00C37ED9">
        <w:rPr>
          <w:bCs/>
          <w14:ligatures w14:val="standardContextual"/>
        </w:rPr>
        <w:t>85/2022 Z. z., zákona č. 256/2022 Z. z., zákona č. 324/2022 Z. z., zákona č. 393/2022 Z. z., zákona č. 433/2022 Z. z., zákona č. 205/2023 Z. z., zákona č. 309/2023 Z. z., zákona č.</w:t>
      </w:r>
      <w:r w:rsidR="00E679FF" w:rsidRPr="00C37ED9">
        <w:rPr>
          <w:bCs/>
          <w14:ligatures w14:val="standardContextual"/>
        </w:rPr>
        <w:t> </w:t>
      </w:r>
      <w:r w:rsidRPr="00C37ED9">
        <w:rPr>
          <w:bCs/>
          <w14:ligatures w14:val="standardContextual"/>
        </w:rPr>
        <w:t>108/2024 Z. z., zákona č. 109/2024 Z. z., zákona č. 128/2024 Z. z., zákona č. 143/2024 Z. z., zákona č. 26/2025 Z. z., zákona č. 259/2025 Z. z., zákona č. 260/2025 Z. z.,  zákona č. 311/2025 Z. z., zákona č. 30/2026 Z. z. a zákona č. 116/2026 Z. z. sa mení a dopĺňa takto:</w:t>
      </w:r>
    </w:p>
    <w:p w14:paraId="240664F5" w14:textId="77777777" w:rsidR="00EF69E9" w:rsidRPr="00C37ED9" w:rsidRDefault="00EF69E9" w:rsidP="00EF69E9">
      <w:pPr>
        <w:spacing w:line="264" w:lineRule="auto"/>
        <w:jc w:val="both"/>
        <w:rPr>
          <w:shd w:val="clear" w:color="auto" w:fill="F3F2F1"/>
        </w:rPr>
      </w:pPr>
    </w:p>
    <w:p w14:paraId="245BD9C1" w14:textId="77777777" w:rsidR="00EF69E9" w:rsidRPr="00C37ED9" w:rsidRDefault="00EF69E9" w:rsidP="00EF69E9">
      <w:pPr>
        <w:spacing w:line="264" w:lineRule="auto"/>
        <w:jc w:val="both"/>
        <w:rPr>
          <w:bCs/>
          <w14:ligatures w14:val="standardContextual"/>
        </w:rPr>
      </w:pPr>
      <w:r w:rsidRPr="00C37ED9">
        <w:rPr>
          <w:bCs/>
          <w14:ligatures w14:val="standardContextual"/>
        </w:rPr>
        <w:t>1. V § 12 ods. 2 písm. d) sa za slovo „predstavuje“ vkladajú slová „modernizáciu alebo“.</w:t>
      </w:r>
    </w:p>
    <w:p w14:paraId="72BD9747" w14:textId="77777777" w:rsidR="00EF69E9" w:rsidRPr="00C37ED9" w:rsidRDefault="00EF69E9" w:rsidP="00EF69E9">
      <w:pPr>
        <w:spacing w:line="264" w:lineRule="auto"/>
        <w:ind w:left="567"/>
        <w:jc w:val="both"/>
        <w:rPr>
          <w:bCs/>
          <w14:ligatures w14:val="standardContextual"/>
        </w:rPr>
      </w:pPr>
    </w:p>
    <w:p w14:paraId="6E617AA6" w14:textId="77777777" w:rsidR="00EF69E9" w:rsidRPr="00C37ED9" w:rsidRDefault="00EF69E9" w:rsidP="00EF69E9">
      <w:pPr>
        <w:spacing w:line="264" w:lineRule="auto"/>
        <w:jc w:val="both"/>
        <w:rPr>
          <w:bCs/>
          <w14:ligatures w14:val="standardContextual"/>
        </w:rPr>
      </w:pPr>
      <w:r w:rsidRPr="00C37ED9">
        <w:rPr>
          <w:bCs/>
          <w14:ligatures w14:val="standardContextual"/>
        </w:rPr>
        <w:t>2. V § 12 ods. 4 písm. b) prvom bode sa na konci pripájajú tieto slová: „vrátane technických a výkonových údajov“.</w:t>
      </w:r>
    </w:p>
    <w:p w14:paraId="2CAB15E3" w14:textId="77777777" w:rsidR="00EF69E9" w:rsidRPr="00C37ED9" w:rsidRDefault="00EF69E9" w:rsidP="00EF69E9">
      <w:pPr>
        <w:spacing w:line="264" w:lineRule="auto"/>
        <w:ind w:left="567"/>
        <w:jc w:val="both"/>
        <w:rPr>
          <w:bCs/>
          <w14:ligatures w14:val="standardContextual"/>
        </w:rPr>
      </w:pPr>
    </w:p>
    <w:p w14:paraId="3A736860"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3. V § 12 ods. 4 písm. b) pätnásty bod znie: </w:t>
      </w:r>
    </w:p>
    <w:p w14:paraId="78780C94" w14:textId="77777777" w:rsidR="00EF69E9" w:rsidRPr="00C37ED9" w:rsidRDefault="00EF69E9" w:rsidP="00EF69E9">
      <w:pPr>
        <w:pStyle w:val="Odsekzoznamu"/>
        <w:spacing w:after="0" w:line="23" w:lineRule="atLeast"/>
        <w:ind w:left="0"/>
        <w:jc w:val="both"/>
        <w:rPr>
          <w:rFonts w:ascii="Times New Roman" w:hAnsi="Times New Roman" w:cs="Times New Roman"/>
          <w:bCs/>
          <w:sz w:val="24"/>
          <w:szCs w:val="24"/>
          <w14:ligatures w14:val="standardContextual"/>
        </w:rPr>
      </w:pPr>
      <w:r w:rsidRPr="00C37ED9">
        <w:rPr>
          <w:rFonts w:ascii="Times New Roman" w:hAnsi="Times New Roman" w:cs="Times New Roman"/>
          <w:bCs/>
          <w:sz w:val="24"/>
          <w:szCs w:val="24"/>
          <w14:ligatures w14:val="standardContextual"/>
        </w:rPr>
        <w:t>„15. súlad investičného zámeru s komplexným posúdením potenciálu vykurovania a chladenia,</w:t>
      </w:r>
      <w:r w:rsidRPr="00C37ED9">
        <w:rPr>
          <w:rFonts w:ascii="Times New Roman" w:hAnsi="Times New Roman" w:cs="Times New Roman"/>
          <w:sz w:val="24"/>
          <w:szCs w:val="24"/>
          <w:vertAlign w:val="superscript"/>
        </w:rPr>
        <w:t>30b</w:t>
      </w:r>
      <w:r w:rsidRPr="00C37ED9">
        <w:t>)</w:t>
      </w:r>
      <w:r w:rsidRPr="00C37ED9">
        <w:rPr>
          <w:rFonts w:ascii="Times New Roman" w:hAnsi="Times New Roman" w:cs="Times New Roman"/>
          <w:bCs/>
          <w:sz w:val="24"/>
          <w:szCs w:val="24"/>
          <w14:ligatures w14:val="standardContextual"/>
        </w:rPr>
        <w:t xml:space="preserve"> ak ide o zariadenie, ktoré môže mať vplyv na centralizované zásobovanie teplom,“. </w:t>
      </w:r>
    </w:p>
    <w:p w14:paraId="30878493" w14:textId="77777777" w:rsidR="00EF69E9" w:rsidRPr="00C37ED9" w:rsidRDefault="00EF69E9" w:rsidP="00EF69E9">
      <w:pPr>
        <w:pStyle w:val="Odsekzoznamu"/>
        <w:spacing w:after="0" w:line="23" w:lineRule="atLeast"/>
        <w:ind w:left="360"/>
        <w:jc w:val="both"/>
        <w:rPr>
          <w:rFonts w:ascii="Times New Roman" w:hAnsi="Times New Roman" w:cs="Times New Roman"/>
          <w:bCs/>
          <w:sz w:val="24"/>
          <w:szCs w:val="24"/>
          <w14:ligatures w14:val="standardContextual"/>
        </w:rPr>
      </w:pPr>
    </w:p>
    <w:p w14:paraId="59F5CA27" w14:textId="77777777" w:rsidR="00EF69E9" w:rsidRPr="00C37ED9" w:rsidRDefault="00EF69E9" w:rsidP="00EF69E9">
      <w:pPr>
        <w:spacing w:line="264" w:lineRule="auto"/>
        <w:jc w:val="both"/>
        <w:rPr>
          <w:bCs/>
          <w14:ligatures w14:val="standardContextual"/>
        </w:rPr>
      </w:pPr>
      <w:r w:rsidRPr="00C37ED9">
        <w:rPr>
          <w:bCs/>
          <w14:ligatures w14:val="standardContextual"/>
        </w:rPr>
        <w:t>Poznámka pod čiarou k odkazu 30b znie:</w:t>
      </w:r>
    </w:p>
    <w:p w14:paraId="45591056" w14:textId="5265A609" w:rsidR="00EF69E9" w:rsidRPr="00C37ED9" w:rsidRDefault="00EF69E9" w:rsidP="00EF69E9">
      <w:pPr>
        <w:spacing w:line="264" w:lineRule="auto"/>
        <w:jc w:val="both"/>
        <w:rPr>
          <w:bCs/>
          <w14:ligatures w14:val="standardContextual"/>
        </w:rPr>
      </w:pPr>
      <w:r w:rsidRPr="00C37ED9">
        <w:rPr>
          <w:bCs/>
          <w14:ligatures w14:val="standardContextual"/>
        </w:rPr>
        <w:t>„</w:t>
      </w:r>
      <w:r w:rsidRPr="00C37ED9">
        <w:rPr>
          <w:bCs/>
          <w:vertAlign w:val="superscript"/>
          <w14:ligatures w14:val="standardContextual"/>
        </w:rPr>
        <w:t>30b</w:t>
      </w:r>
      <w:r w:rsidRPr="00C37ED9">
        <w:rPr>
          <w:bCs/>
          <w14:ligatures w14:val="standardContextual"/>
        </w:rPr>
        <w:t>) § 25a ods. 1 zákona č. 657/2004 Z. z. o tepelnej energetike  v znení zákona č. .../2026 Z.</w:t>
      </w:r>
      <w:r w:rsidR="00E679FF" w:rsidRPr="00C37ED9">
        <w:rPr>
          <w:bCs/>
          <w14:ligatures w14:val="standardContextual"/>
        </w:rPr>
        <w:t> </w:t>
      </w:r>
      <w:r w:rsidRPr="00C37ED9">
        <w:rPr>
          <w:bCs/>
          <w14:ligatures w14:val="standardContextual"/>
        </w:rPr>
        <w:t>z.“.</w:t>
      </w:r>
    </w:p>
    <w:p w14:paraId="04D488BD" w14:textId="77777777" w:rsidR="00EF69E9" w:rsidRPr="00C37ED9" w:rsidRDefault="00EF69E9" w:rsidP="00EF69E9">
      <w:pPr>
        <w:spacing w:line="264" w:lineRule="auto"/>
        <w:jc w:val="both"/>
        <w:rPr>
          <w14:ligatures w14:val="standardContextual"/>
        </w:rPr>
      </w:pPr>
    </w:p>
    <w:p w14:paraId="688E77CD" w14:textId="77777777" w:rsidR="00EF69E9" w:rsidRPr="00C37ED9" w:rsidRDefault="00EF69E9" w:rsidP="00EF69E9">
      <w:pPr>
        <w:spacing w:line="264" w:lineRule="auto"/>
        <w:jc w:val="both"/>
        <w:rPr>
          <w14:ligatures w14:val="standardContextual"/>
        </w:rPr>
      </w:pPr>
      <w:r w:rsidRPr="00C37ED9">
        <w:rPr>
          <w14:ligatures w14:val="standardContextual"/>
        </w:rPr>
        <w:t xml:space="preserve">4. V poznámkach pod čiarou k odkazom 31, </w:t>
      </w:r>
      <w:r w:rsidRPr="00C37ED9">
        <w:rPr>
          <w:strike/>
          <w14:ligatures w14:val="standardContextual"/>
        </w:rPr>
        <w:t xml:space="preserve">60aa </w:t>
      </w:r>
      <w:r w:rsidRPr="00C37ED9">
        <w:rPr>
          <w14:ligatures w14:val="standardContextual"/>
        </w:rPr>
        <w:t>a 97 sa vypúšťajú slová „o tepelnej energetike“.</w:t>
      </w:r>
    </w:p>
    <w:p w14:paraId="3C96D5B4" w14:textId="77777777" w:rsidR="00EF69E9" w:rsidRPr="00C37ED9" w:rsidRDefault="00EF69E9" w:rsidP="00EF69E9">
      <w:pPr>
        <w:spacing w:line="264" w:lineRule="auto"/>
        <w:jc w:val="both"/>
        <w:rPr>
          <w:vertAlign w:val="superscript"/>
          <w14:ligatures w14:val="standardContextual"/>
        </w:rPr>
      </w:pPr>
    </w:p>
    <w:p w14:paraId="01913941" w14:textId="77777777" w:rsidR="00EF69E9" w:rsidRPr="00C37ED9" w:rsidRDefault="00EF69E9" w:rsidP="00EF69E9">
      <w:pPr>
        <w:spacing w:line="264" w:lineRule="auto"/>
        <w:jc w:val="both"/>
        <w:rPr>
          <w14:ligatures w14:val="standardContextual"/>
        </w:rPr>
      </w:pPr>
      <w:r w:rsidRPr="00C37ED9">
        <w:rPr>
          <w14:ligatures w14:val="standardContextual"/>
        </w:rPr>
        <w:t xml:space="preserve">5. V § 28 ods. 3 písmená </w:t>
      </w:r>
      <w:proofErr w:type="spellStart"/>
      <w:r w:rsidRPr="00C37ED9">
        <w:rPr>
          <w14:ligatures w14:val="standardContextual"/>
        </w:rPr>
        <w:t>al</w:t>
      </w:r>
      <w:proofErr w:type="spellEnd"/>
      <w:r w:rsidRPr="00C37ED9">
        <w:rPr>
          <w14:ligatures w14:val="standardContextual"/>
        </w:rPr>
        <w:t>) a </w:t>
      </w:r>
      <w:proofErr w:type="spellStart"/>
      <w:r w:rsidRPr="00C37ED9">
        <w:rPr>
          <w14:ligatures w14:val="standardContextual"/>
        </w:rPr>
        <w:t>am</w:t>
      </w:r>
      <w:proofErr w:type="spellEnd"/>
      <w:r w:rsidRPr="00C37ED9">
        <w:rPr>
          <w14:ligatures w14:val="standardContextual"/>
        </w:rPr>
        <w:t xml:space="preserve">) znejú: </w:t>
      </w:r>
    </w:p>
    <w:p w14:paraId="3B4E2471" w14:textId="77777777" w:rsidR="00EF69E9" w:rsidRPr="00C37ED9" w:rsidRDefault="00EF69E9" w:rsidP="00EF69E9">
      <w:pPr>
        <w:spacing w:line="264" w:lineRule="auto"/>
        <w:jc w:val="both"/>
      </w:pPr>
      <w:r w:rsidRPr="00C37ED9">
        <w:rPr>
          <w14:ligatures w14:val="standardContextual"/>
        </w:rPr>
        <w:lastRenderedPageBreak/>
        <w:t>„</w:t>
      </w:r>
      <w:proofErr w:type="spellStart"/>
      <w:r w:rsidRPr="00C37ED9">
        <w:rPr>
          <w14:ligatures w14:val="standardContextual"/>
        </w:rPr>
        <w:t>al</w:t>
      </w:r>
      <w:proofErr w:type="spellEnd"/>
      <w:r w:rsidRPr="00C37ED9">
        <w:rPr>
          <w14:ligatures w14:val="standardContextual"/>
        </w:rPr>
        <w:t xml:space="preserve">) </w:t>
      </w:r>
      <w:r w:rsidRPr="00C37ED9">
        <w:t>uplatňovať zásadu prvoradosti energetickej efektívnosti</w:t>
      </w:r>
      <w:r w:rsidRPr="00C37ED9">
        <w:rPr>
          <w:vertAlign w:val="superscript"/>
        </w:rPr>
        <w:t>55ac</w:t>
      </w:r>
      <w:r w:rsidRPr="00C37ED9">
        <w:t>) pri plánovaní prenosovej sústavy, rozvoji prenosovej sústavy a investičných rozhodnutiach, pokiaľ tým nie je negatívne dotknutý užívateľ sústavy,</w:t>
      </w:r>
    </w:p>
    <w:p w14:paraId="3FD8D4E0" w14:textId="77777777" w:rsidR="00EF69E9" w:rsidRPr="00C37ED9" w:rsidRDefault="00EF69E9" w:rsidP="00EF69E9">
      <w:pPr>
        <w:spacing w:line="264" w:lineRule="auto"/>
        <w:jc w:val="both"/>
      </w:pPr>
      <w:proofErr w:type="spellStart"/>
      <w:r w:rsidRPr="00C37ED9">
        <w:rPr>
          <w14:ligatures w14:val="standardContextual"/>
        </w:rPr>
        <w:t>am</w:t>
      </w:r>
      <w:proofErr w:type="spellEnd"/>
      <w:r w:rsidRPr="00C37ED9">
        <w:rPr>
          <w14:ligatures w14:val="standardContextual"/>
        </w:rPr>
        <w:t>)</w:t>
      </w:r>
      <w:r w:rsidRPr="00C37ED9">
        <w:t xml:space="preserve"> dodržiavať zásadu prvoradosti energetickej efektívnosti pri schvaľovaní, overovaní a monitorovaní projektov a plánov rozvoja prenosovej sústavy,“. </w:t>
      </w:r>
    </w:p>
    <w:p w14:paraId="7C6B61CC" w14:textId="77777777" w:rsidR="00EF69E9" w:rsidRPr="00C37ED9" w:rsidRDefault="00EF69E9" w:rsidP="00EF69E9">
      <w:pPr>
        <w:spacing w:line="264" w:lineRule="auto"/>
        <w:ind w:left="567"/>
        <w:jc w:val="both"/>
        <w:rPr>
          <w:bCs/>
          <w14:ligatures w14:val="standardContextual"/>
        </w:rPr>
      </w:pPr>
    </w:p>
    <w:p w14:paraId="3E93D9CD" w14:textId="77777777" w:rsidR="00EF69E9" w:rsidRPr="00C37ED9" w:rsidRDefault="00EF69E9" w:rsidP="00EF69E9">
      <w:pPr>
        <w:spacing w:line="264" w:lineRule="auto"/>
        <w:jc w:val="both"/>
        <w:rPr>
          <w:bCs/>
          <w14:ligatures w14:val="standardContextual"/>
        </w:rPr>
      </w:pPr>
      <w:r w:rsidRPr="00C37ED9">
        <w:rPr>
          <w:bCs/>
          <w14:ligatures w14:val="standardContextual"/>
        </w:rPr>
        <w:t>Poznámka pod čiarou k odkazu 55ac znie:</w:t>
      </w:r>
    </w:p>
    <w:p w14:paraId="49176FB4" w14:textId="77777777" w:rsidR="00EF69E9" w:rsidRPr="00C37ED9" w:rsidRDefault="00EF69E9" w:rsidP="00EF69E9">
      <w:pPr>
        <w:spacing w:line="264" w:lineRule="auto"/>
        <w:jc w:val="both"/>
        <w:rPr>
          <w:bCs/>
          <w14:ligatures w14:val="standardContextual"/>
        </w:rPr>
      </w:pPr>
      <w:r w:rsidRPr="00C37ED9">
        <w:rPr>
          <w:bCs/>
          <w14:ligatures w14:val="standardContextual"/>
        </w:rPr>
        <w:t>„</w:t>
      </w:r>
      <w:r w:rsidRPr="00C37ED9">
        <w:rPr>
          <w:bCs/>
          <w:vertAlign w:val="superscript"/>
          <w14:ligatures w14:val="standardContextual"/>
        </w:rPr>
        <w:t>55ac</w:t>
      </w:r>
      <w:r w:rsidRPr="00C37ED9">
        <w:rPr>
          <w:bCs/>
          <w14:ligatures w14:val="standardContextual"/>
        </w:rPr>
        <w:t>) Čl. 2 bod 18 Nariadenia Európskeho parlamentu a Rady (EÚ) 2018/1999 z 11. decembra 2018 o riadení energetickej únie a opatrení v oblasti klímy, ktorým sa menia nariadenia Európskeho parlamentu a Rady (ES) A. 663/2009 a (ES) Ā. 715/2009, smernice Európskeho parlamentu a Rady 94/22/ES, 98/70/ES, 2009/31/ES, 2009/73/ES, 2010/31/EÚ, 2012/27/EÚ a 2013/30/EÚ, smernice Rady 2009/119/ES a (EÚ) 2015/652 a ktorým sa zrušuje nariadenie Európskeho parlamentu a Rady (EÚ) č. 525/2013 (Ú. v. EÚ L 328, 21.12.2018) v platnom znení.“.</w:t>
      </w:r>
    </w:p>
    <w:p w14:paraId="23252B40" w14:textId="77777777" w:rsidR="00EF69E9" w:rsidRPr="00C37ED9" w:rsidRDefault="00EF69E9" w:rsidP="00EF69E9">
      <w:pPr>
        <w:spacing w:line="264" w:lineRule="auto"/>
        <w:jc w:val="both"/>
      </w:pPr>
    </w:p>
    <w:p w14:paraId="63F90E70" w14:textId="77777777" w:rsidR="00EF69E9" w:rsidRPr="00C37ED9" w:rsidRDefault="00EF69E9" w:rsidP="00EF69E9">
      <w:pPr>
        <w:spacing w:line="264" w:lineRule="auto"/>
        <w:jc w:val="both"/>
        <w:rPr>
          <w14:ligatures w14:val="standardContextual"/>
        </w:rPr>
      </w:pPr>
      <w:r w:rsidRPr="00C37ED9">
        <w:t xml:space="preserve">6. </w:t>
      </w:r>
      <w:r w:rsidRPr="00C37ED9">
        <w:rPr>
          <w14:ligatures w14:val="standardContextual"/>
        </w:rPr>
        <w:t xml:space="preserve">V § 28 sa odsek 3 dopĺňa písmenami </w:t>
      </w:r>
      <w:proofErr w:type="spellStart"/>
      <w:r w:rsidRPr="00C37ED9">
        <w:rPr>
          <w14:ligatures w14:val="standardContextual"/>
        </w:rPr>
        <w:t>ao</w:t>
      </w:r>
      <w:proofErr w:type="spellEnd"/>
      <w:r w:rsidRPr="00C37ED9">
        <w:rPr>
          <w14:ligatures w14:val="standardContextual"/>
        </w:rPr>
        <w:t xml:space="preserve">) až </w:t>
      </w:r>
      <w:proofErr w:type="spellStart"/>
      <w:r w:rsidRPr="00C37ED9">
        <w:rPr>
          <w14:ligatures w14:val="standardContextual"/>
        </w:rPr>
        <w:t>aq</w:t>
      </w:r>
      <w:proofErr w:type="spellEnd"/>
      <w:r w:rsidRPr="00C37ED9">
        <w:rPr>
          <w14:ligatures w14:val="standardContextual"/>
        </w:rPr>
        <w:t xml:space="preserve">), ktoré znejú: </w:t>
      </w:r>
    </w:p>
    <w:p w14:paraId="64ABD6DF" w14:textId="77777777" w:rsidR="00EF69E9" w:rsidRPr="00C37ED9" w:rsidRDefault="00EF69E9" w:rsidP="00EF69E9">
      <w:pPr>
        <w:spacing w:line="264" w:lineRule="auto"/>
        <w:jc w:val="both"/>
      </w:pPr>
      <w:r w:rsidRPr="00C37ED9">
        <w:rPr>
          <w14:ligatures w14:val="standardContextual"/>
        </w:rPr>
        <w:t>„</w:t>
      </w:r>
      <w:proofErr w:type="spellStart"/>
      <w:r w:rsidRPr="00C37ED9">
        <w:t>ao</w:t>
      </w:r>
      <w:proofErr w:type="spellEnd"/>
      <w:r w:rsidRPr="00C37ED9">
        <w:t>) v  desaťročnom pláne sústavy posudzovať alternatívy a zohľadňovať širšie prínosy riešení energetickej efektívnosti, flexibility na strane dopytu a investícií,</w:t>
      </w:r>
    </w:p>
    <w:p w14:paraId="2F5F1057" w14:textId="77777777" w:rsidR="00EF69E9" w:rsidRPr="00C37ED9" w:rsidRDefault="00EF69E9" w:rsidP="00EF69E9">
      <w:pPr>
        <w:spacing w:line="264" w:lineRule="auto"/>
        <w:jc w:val="both"/>
      </w:pPr>
      <w:proofErr w:type="spellStart"/>
      <w:r w:rsidRPr="00C37ED9">
        <w:t>ap</w:t>
      </w:r>
      <w:proofErr w:type="spellEnd"/>
      <w:r w:rsidRPr="00C37ED9">
        <w:t>) monitorovať a kvantifikovať straty elektriny v prenosovej sústave a ak je to technicky možné a ak ekonomická analýza nákladov a prínosov preukáže opodstatnenosť takéhoto opatrenia, zaviesť opatrenia na optimalizáciu a zvyšovanie efektívnosti prenosovej sústavy, a to s ohľadom na existujúce systémy; prijaté opatrenia podľa predchádzajúcej vety a očakávané úspory energie dosiahnuté prostredníctvom zníženia strát nahlasuje prevádzkovateľ prenosovej sústavy každoročne do 30. júna úradu a prevádzkovateľovi monitorovacieho systému energetickej efektívnosti,</w:t>
      </w:r>
    </w:p>
    <w:p w14:paraId="6D029F96" w14:textId="6FB0388C" w:rsidR="00EF69E9" w:rsidRPr="00C37ED9" w:rsidRDefault="00EF69E9" w:rsidP="00EF69E9">
      <w:pPr>
        <w:spacing w:line="264" w:lineRule="auto"/>
        <w:jc w:val="both"/>
      </w:pPr>
      <w:proofErr w:type="spellStart"/>
      <w:r w:rsidRPr="00C37ED9">
        <w:t>aq</w:t>
      </w:r>
      <w:proofErr w:type="spellEnd"/>
      <w:r w:rsidRPr="00C37ED9">
        <w:t xml:space="preserve">) aplikovať inovatívne riešenia na zlepšenie energetickej efektívnosti existujúcej prenosovej sústavy a pri plánovaní jej rozvoja, </w:t>
      </w:r>
      <w:r w:rsidRPr="00C37ED9">
        <w:rPr>
          <w:bCs/>
          <w14:ligatures w14:val="standardContextual"/>
        </w:rPr>
        <w:t>prostredníctvom podmienok a stimulov podľa osobitného predpisu.</w:t>
      </w:r>
      <w:r w:rsidRPr="00C37ED9">
        <w:rPr>
          <w:bCs/>
          <w:vertAlign w:val="superscript"/>
          <w14:ligatures w14:val="standardContextual"/>
        </w:rPr>
        <w:t>55c</w:t>
      </w:r>
      <w:r w:rsidRPr="00C37ED9">
        <w:rPr>
          <w:bCs/>
          <w14:ligatures w14:val="standardContextual"/>
        </w:rPr>
        <w:t>)</w:t>
      </w:r>
      <w:r w:rsidR="001C2205" w:rsidRPr="00C37ED9">
        <w:rPr>
          <w:bCs/>
          <w14:ligatures w14:val="standardContextual"/>
        </w:rPr>
        <w:t>“</w:t>
      </w:r>
      <w:r w:rsidRPr="00C37ED9">
        <w:rPr>
          <w:bCs/>
          <w14:ligatures w14:val="standardContextual"/>
        </w:rPr>
        <w:t>.</w:t>
      </w:r>
    </w:p>
    <w:p w14:paraId="18B1305C" w14:textId="77777777" w:rsidR="00EF69E9" w:rsidRPr="00C37ED9" w:rsidRDefault="00EF69E9" w:rsidP="00EF69E9">
      <w:pPr>
        <w:spacing w:line="264" w:lineRule="auto"/>
        <w:jc w:val="both"/>
        <w:rPr>
          <w:bCs/>
          <w14:ligatures w14:val="standardContextual"/>
        </w:rPr>
      </w:pPr>
    </w:p>
    <w:p w14:paraId="6098FE6E" w14:textId="77777777" w:rsidR="00EF69E9" w:rsidRPr="00C37ED9" w:rsidRDefault="00EF69E9" w:rsidP="00EF69E9">
      <w:pPr>
        <w:spacing w:line="264" w:lineRule="auto"/>
        <w:jc w:val="both"/>
        <w:rPr>
          <w:bCs/>
          <w14:ligatures w14:val="standardContextual"/>
        </w:rPr>
      </w:pPr>
      <w:r w:rsidRPr="00C37ED9">
        <w:rPr>
          <w:bCs/>
          <w14:ligatures w14:val="standardContextual"/>
        </w:rPr>
        <w:t>Poznámka pod čiarou k odkazu 55c znie:</w:t>
      </w:r>
    </w:p>
    <w:p w14:paraId="6865A6F6" w14:textId="25F77FB4" w:rsidR="00EF69E9" w:rsidRPr="00C37ED9" w:rsidRDefault="00EF69E9" w:rsidP="00EF69E9">
      <w:pPr>
        <w:spacing w:line="264" w:lineRule="auto"/>
        <w:jc w:val="both"/>
        <w:rPr>
          <w:bCs/>
          <w14:ligatures w14:val="standardContextual"/>
        </w:rPr>
      </w:pPr>
      <w:r w:rsidRPr="00C37ED9">
        <w:rPr>
          <w:bCs/>
          <w:vertAlign w:val="superscript"/>
          <w14:ligatures w14:val="standardContextual"/>
        </w:rPr>
        <w:t>55c</w:t>
      </w:r>
      <w:r w:rsidRPr="00C37ED9">
        <w:rPr>
          <w:bCs/>
          <w14:ligatures w14:val="standardContextual"/>
        </w:rPr>
        <w:t>) § 40 ods. 1 písm. q) zákona č. 250/2012 Z. z. v znení zákona č. .../2026 Z.</w:t>
      </w:r>
      <w:r w:rsidR="00327E99" w:rsidRPr="00C37ED9">
        <w:rPr>
          <w:bCs/>
          <w14:ligatures w14:val="standardContextual"/>
        </w:rPr>
        <w:t xml:space="preserve"> </w:t>
      </w:r>
      <w:r w:rsidRPr="00C37ED9">
        <w:rPr>
          <w:bCs/>
          <w14:ligatures w14:val="standardContextual"/>
        </w:rPr>
        <w:t xml:space="preserve">z. </w:t>
      </w:r>
    </w:p>
    <w:p w14:paraId="1EC325E1" w14:textId="77777777" w:rsidR="00EF69E9" w:rsidRPr="00C37ED9" w:rsidRDefault="00EF69E9" w:rsidP="00EF69E9">
      <w:pPr>
        <w:spacing w:line="264" w:lineRule="auto"/>
        <w:jc w:val="both"/>
        <w:rPr>
          <w:bCs/>
          <w14:ligatures w14:val="standardContextual"/>
        </w:rPr>
      </w:pPr>
    </w:p>
    <w:p w14:paraId="3F90DB8A" w14:textId="77777777" w:rsidR="00EF69E9" w:rsidRPr="00C37ED9" w:rsidRDefault="00EF69E9" w:rsidP="00EF69E9">
      <w:pPr>
        <w:spacing w:line="264" w:lineRule="auto"/>
        <w:jc w:val="both"/>
        <w:rPr>
          <w14:ligatures w14:val="standardContextual"/>
        </w:rPr>
      </w:pPr>
      <w:r w:rsidRPr="00C37ED9">
        <w:rPr>
          <w14:ligatures w14:val="standardContextual"/>
        </w:rPr>
        <w:t>7. V § 31 ods. 3 písmená ad) a </w:t>
      </w:r>
      <w:proofErr w:type="spellStart"/>
      <w:r w:rsidRPr="00C37ED9">
        <w:rPr>
          <w14:ligatures w14:val="standardContextual"/>
        </w:rPr>
        <w:t>ae</w:t>
      </w:r>
      <w:proofErr w:type="spellEnd"/>
      <w:r w:rsidRPr="00C37ED9">
        <w:rPr>
          <w14:ligatures w14:val="standardContextual"/>
        </w:rPr>
        <w:t xml:space="preserve">) znejú: </w:t>
      </w:r>
    </w:p>
    <w:p w14:paraId="33431CD1" w14:textId="77777777" w:rsidR="00EF69E9" w:rsidRPr="00C37ED9" w:rsidRDefault="00EF69E9" w:rsidP="00EF69E9">
      <w:pPr>
        <w:spacing w:line="264" w:lineRule="auto"/>
        <w:jc w:val="both"/>
      </w:pPr>
      <w:r w:rsidRPr="00C37ED9">
        <w:t>„ad) uplatňovať zásadu prvoradosti energetickej efektívnosti</w:t>
      </w:r>
      <w:r w:rsidRPr="00C37ED9">
        <w:rPr>
          <w:vertAlign w:val="superscript"/>
          <w14:ligatures w14:val="standardContextual"/>
        </w:rPr>
        <w:t>55ac)</w:t>
      </w:r>
      <w:r w:rsidRPr="00C37ED9">
        <w:t xml:space="preserve"> pri plánovaní distribučnej sústavy, rozvoji distribučnej sústavy a investičných rozhodnutiach, pokiaľ tým nie je negatívne dotknutý užívateľ sústavy,</w:t>
      </w:r>
    </w:p>
    <w:p w14:paraId="30B5560B" w14:textId="77777777" w:rsidR="00EF69E9" w:rsidRPr="00C37ED9" w:rsidRDefault="00EF69E9" w:rsidP="00EF69E9">
      <w:pPr>
        <w:spacing w:line="264" w:lineRule="auto"/>
        <w:jc w:val="both"/>
      </w:pPr>
      <w:proofErr w:type="spellStart"/>
      <w:r w:rsidRPr="00C37ED9">
        <w:t>ae</w:t>
      </w:r>
      <w:proofErr w:type="spellEnd"/>
      <w:r w:rsidRPr="00C37ED9">
        <w:t>) dodržiavať zásadu prvoradosti energetickej efektívnosti pri schvaľovaní, overovaní a monitorovaní projektov a plánov rozvoja distribučnej sústavy.“.</w:t>
      </w:r>
    </w:p>
    <w:p w14:paraId="37B2AEDA" w14:textId="77777777" w:rsidR="00EF69E9" w:rsidRPr="00C37ED9" w:rsidRDefault="00EF69E9" w:rsidP="00EF69E9">
      <w:pPr>
        <w:spacing w:line="264" w:lineRule="auto"/>
        <w:jc w:val="both"/>
      </w:pPr>
    </w:p>
    <w:p w14:paraId="5CEAA647" w14:textId="77777777" w:rsidR="00EF69E9" w:rsidRPr="00C37ED9" w:rsidRDefault="00EF69E9" w:rsidP="00EF69E9">
      <w:pPr>
        <w:spacing w:line="264" w:lineRule="auto"/>
        <w:jc w:val="both"/>
      </w:pPr>
      <w:r w:rsidRPr="00C37ED9">
        <w:t>Poznámka pod čiarou k odkazu 60b sa vypúšťa.</w:t>
      </w:r>
    </w:p>
    <w:p w14:paraId="30F9DDC4" w14:textId="77777777" w:rsidR="00EF69E9" w:rsidRPr="00C37ED9" w:rsidRDefault="00EF69E9" w:rsidP="00EF69E9">
      <w:pPr>
        <w:spacing w:line="264" w:lineRule="auto"/>
        <w:jc w:val="both"/>
      </w:pPr>
    </w:p>
    <w:p w14:paraId="7CBD7839" w14:textId="77777777" w:rsidR="00EF69E9" w:rsidRPr="00C37ED9" w:rsidRDefault="00EF69E9" w:rsidP="00EF69E9">
      <w:pPr>
        <w:spacing w:line="264" w:lineRule="auto"/>
        <w:jc w:val="both"/>
        <w:rPr>
          <w14:ligatures w14:val="standardContextual"/>
        </w:rPr>
      </w:pPr>
      <w:r w:rsidRPr="00C37ED9">
        <w:rPr>
          <w14:ligatures w14:val="standardContextual"/>
        </w:rPr>
        <w:t xml:space="preserve">8. V § 31 sa odsek 3 dopĺňa písmenami </w:t>
      </w:r>
      <w:proofErr w:type="spellStart"/>
      <w:r w:rsidRPr="00C37ED9">
        <w:rPr>
          <w14:ligatures w14:val="standardContextual"/>
        </w:rPr>
        <w:t>af</w:t>
      </w:r>
      <w:proofErr w:type="spellEnd"/>
      <w:r w:rsidRPr="00C37ED9">
        <w:rPr>
          <w14:ligatures w14:val="standardContextual"/>
        </w:rPr>
        <w:t xml:space="preserve">) až ah), ktoré znejú: </w:t>
      </w:r>
    </w:p>
    <w:p w14:paraId="0BBA229D" w14:textId="77777777" w:rsidR="00EF69E9" w:rsidRPr="00C37ED9" w:rsidRDefault="00EF69E9" w:rsidP="00EF69E9">
      <w:pPr>
        <w:spacing w:line="264" w:lineRule="auto"/>
        <w:jc w:val="both"/>
      </w:pPr>
      <w:r w:rsidRPr="00C37ED9">
        <w:t>„</w:t>
      </w:r>
      <w:proofErr w:type="spellStart"/>
      <w:r w:rsidRPr="00C37ED9">
        <w:t>af</w:t>
      </w:r>
      <w:proofErr w:type="spellEnd"/>
      <w:r w:rsidRPr="00C37ED9">
        <w:t>) v  pláne rozvoja sústavy posudzovať alternatívy a zohľadňovať širšie prínosy riešení energetickej efektívnosti, flexibility na strane dopytu a investícií,</w:t>
      </w:r>
    </w:p>
    <w:p w14:paraId="7ECE96E8" w14:textId="77777777" w:rsidR="00EF69E9" w:rsidRPr="00C37ED9" w:rsidRDefault="00EF69E9" w:rsidP="00EF69E9">
      <w:pPr>
        <w:spacing w:line="264" w:lineRule="auto"/>
        <w:jc w:val="both"/>
      </w:pPr>
      <w:proofErr w:type="spellStart"/>
      <w:r w:rsidRPr="00C37ED9">
        <w:t>ag</w:t>
      </w:r>
      <w:proofErr w:type="spellEnd"/>
      <w:r w:rsidRPr="00C37ED9">
        <w:t xml:space="preserve">) monitorovať a kvantifikovať straty elektriny v distribučnej sústave, a ak je to technicky možné a ak ekonomická analýza nákladov a prínosov preukáže opodstatnenosť takéhoto </w:t>
      </w:r>
      <w:r w:rsidRPr="00C37ED9">
        <w:lastRenderedPageBreak/>
        <w:t>opatrenia, zaviesť opatrenia na optimalizáciu a zvyšovanie efektívnosti distribučnej sústavy, a to s ohľadom na existujúce systémy; prijaté opatrenia podľa predchádzajúcej vety a očakávané úspory energie dosiahnuté prostredníctvom zníženia strát nahlasuje prevádzkovateľ distribučnej sústavy každoročne do 30. júna úradu a prevádzkovateľovi monitorovacieho systému energetickej efektívnosti,</w:t>
      </w:r>
    </w:p>
    <w:p w14:paraId="5680331F" w14:textId="66FC5000" w:rsidR="00EF69E9" w:rsidRPr="00C37ED9" w:rsidRDefault="00EF69E9" w:rsidP="00EF69E9">
      <w:pPr>
        <w:spacing w:line="264" w:lineRule="auto"/>
        <w:jc w:val="both"/>
      </w:pPr>
      <w:r w:rsidRPr="00C37ED9">
        <w:t xml:space="preserve">ah) </w:t>
      </w:r>
      <w:r w:rsidR="001C2205" w:rsidRPr="00C37ED9">
        <w:t xml:space="preserve">aplikovať </w:t>
      </w:r>
      <w:r w:rsidRPr="00C37ED9">
        <w:t>inovatívne riešenia na zlepšenie energetickej efektívnosti existujúcej distribučnej sústavy a pri plánovaní jej rozvoja</w:t>
      </w:r>
      <w:r w:rsidRPr="00C37ED9">
        <w:rPr>
          <w:bCs/>
          <w14:ligatures w14:val="standardContextual"/>
        </w:rPr>
        <w:t xml:space="preserve"> prostredníctvom podmienok a stimulov úradu podľa osobitného predpisu.</w:t>
      </w:r>
      <w:r w:rsidRPr="00C37ED9">
        <w:rPr>
          <w:bCs/>
          <w:vertAlign w:val="superscript"/>
          <w14:ligatures w14:val="standardContextual"/>
        </w:rPr>
        <w:t>55c</w:t>
      </w:r>
      <w:r w:rsidRPr="00C37ED9">
        <w:rPr>
          <w:bCs/>
          <w14:ligatures w14:val="standardContextual"/>
        </w:rPr>
        <w:t xml:space="preserve">)“. </w:t>
      </w:r>
    </w:p>
    <w:p w14:paraId="0F361B62" w14:textId="77777777" w:rsidR="00EF69E9" w:rsidRPr="00C37ED9" w:rsidRDefault="00EF69E9" w:rsidP="00EF69E9">
      <w:pPr>
        <w:spacing w:line="264" w:lineRule="auto"/>
        <w:jc w:val="both"/>
        <w:rPr>
          <w:bCs/>
          <w14:ligatures w14:val="standardContextual"/>
        </w:rPr>
      </w:pPr>
    </w:p>
    <w:p w14:paraId="29C54064" w14:textId="77777777" w:rsidR="00EF69E9" w:rsidRPr="00C37ED9" w:rsidRDefault="00EF69E9" w:rsidP="00EF69E9">
      <w:pPr>
        <w:spacing w:line="264" w:lineRule="auto"/>
        <w:jc w:val="both"/>
      </w:pPr>
      <w:r w:rsidRPr="00C37ED9">
        <w:rPr>
          <w:bCs/>
          <w14:ligatures w14:val="standardContextual"/>
        </w:rPr>
        <w:t xml:space="preserve">9. V § 49 odsek 9 znie: </w:t>
      </w:r>
    </w:p>
    <w:p w14:paraId="0F44023D" w14:textId="77777777" w:rsidR="00EF69E9" w:rsidRPr="00C37ED9" w:rsidRDefault="00EF69E9" w:rsidP="00EF69E9">
      <w:pPr>
        <w:spacing w:line="264" w:lineRule="auto"/>
        <w:jc w:val="both"/>
      </w:pPr>
      <w:r w:rsidRPr="00C37ED9">
        <w:t xml:space="preserve">„(9) Prevádzkovateľ prepravnej siete je ďalej povinný </w:t>
      </w:r>
    </w:p>
    <w:p w14:paraId="3F16A3B2" w14:textId="77777777" w:rsidR="00EF69E9" w:rsidRPr="00C37ED9" w:rsidRDefault="00EF69E9" w:rsidP="00EF69E9">
      <w:pPr>
        <w:spacing w:line="264" w:lineRule="auto"/>
        <w:jc w:val="both"/>
      </w:pPr>
      <w:r w:rsidRPr="00C37ED9">
        <w:t>a) uplatňovať zásadu prvoradosti energetickej efektívnosti</w:t>
      </w:r>
      <w:r w:rsidRPr="00C37ED9">
        <w:rPr>
          <w:vertAlign w:val="superscript"/>
          <w14:ligatures w14:val="standardContextual"/>
        </w:rPr>
        <w:t>55ac)</w:t>
      </w:r>
      <w:r w:rsidRPr="00C37ED9">
        <w:t xml:space="preserve"> pri plánovaní prepravnej siete, rozvoji prepravnej siete a investičných rozhodnutiach, pokiaľ tým nie je negatívne dotknutý užívateľ sústavy,</w:t>
      </w:r>
    </w:p>
    <w:p w14:paraId="6292ACB8" w14:textId="77777777" w:rsidR="00EF69E9" w:rsidRPr="00C37ED9" w:rsidRDefault="00EF69E9" w:rsidP="00EF69E9">
      <w:pPr>
        <w:spacing w:line="264" w:lineRule="auto"/>
        <w:jc w:val="both"/>
      </w:pPr>
      <w:r w:rsidRPr="00C37ED9">
        <w:t>b) dodržiavať zásadu prvoradosti energetickej efektívnosti pri schvaľovaní, overovaní a monitorovaní projektov a plánov rozvoja prepravnej siete,</w:t>
      </w:r>
    </w:p>
    <w:p w14:paraId="2FF8EC81" w14:textId="77777777" w:rsidR="00EF69E9" w:rsidRPr="00C37ED9" w:rsidRDefault="00EF69E9" w:rsidP="00EF69E9">
      <w:pPr>
        <w:spacing w:line="264" w:lineRule="auto"/>
        <w:jc w:val="both"/>
      </w:pPr>
      <w:r w:rsidRPr="00C37ED9">
        <w:t>c) v analýze nákladov a prínosov posudzovať alternatívy a zohľadňovať širšie prínosy riešení energetickej efektívnosti, flexibility na strane dopytu a investícií,</w:t>
      </w:r>
    </w:p>
    <w:p w14:paraId="7B95ECA6" w14:textId="77777777" w:rsidR="00EF69E9" w:rsidRPr="00C37ED9" w:rsidRDefault="00EF69E9" w:rsidP="00EF69E9">
      <w:pPr>
        <w:spacing w:line="264" w:lineRule="auto"/>
        <w:jc w:val="both"/>
      </w:pPr>
      <w:r w:rsidRPr="00C37ED9">
        <w:t>d) monitorovať a kvantifikovať straty plynu v prepravnej sieti a, ak je to technicky možné a ak  ekonomická analýza nákladov a prínosov preukáže opodstatnenosť takéhoto opatrenia, zaviesť opatrenia na optimalizáciu a zvyšovanie efektívnosti prepravnej siete, a to s ohľadom na existujúce systémy; prijaté opatrenia podľa predchádzajúcej vety a očakávané úspory energie dosiahnuté prostredníctvom zníženia strát nahlasuje prevádzkovateľ prepravnej siete každoročne do 30. júna úradu a prevádzkovateľovi monitorovacieho systému energetickej efektívnosti,</w:t>
      </w:r>
    </w:p>
    <w:p w14:paraId="41A489B3" w14:textId="2F37D53B" w:rsidR="00EF69E9" w:rsidRPr="00C37ED9" w:rsidRDefault="00EF69E9" w:rsidP="00EF69E9">
      <w:pPr>
        <w:spacing w:line="264" w:lineRule="auto"/>
        <w:jc w:val="both"/>
      </w:pPr>
      <w:r w:rsidRPr="00C37ED9">
        <w:t>e) aplikovať inovatívne riešenia na zlepšenie energetickej efektívnosti existujúcej prepravnej siete a pri plánovaní jej rozvoja,</w:t>
      </w:r>
      <w:r w:rsidRPr="00C37ED9">
        <w:rPr>
          <w:bCs/>
          <w14:ligatures w14:val="standardContextual"/>
        </w:rPr>
        <w:t xml:space="preserve"> prostredníctvom podmienok a stimulov podľa osobitného predpisu</w:t>
      </w:r>
      <w:r w:rsidR="001C2205" w:rsidRPr="00C37ED9">
        <w:rPr>
          <w:bCs/>
          <w14:ligatures w14:val="standardContextual"/>
        </w:rPr>
        <w:t>,</w:t>
      </w:r>
      <w:r w:rsidRPr="00C37ED9">
        <w:rPr>
          <w:bCs/>
          <w:vertAlign w:val="superscript"/>
          <w14:ligatures w14:val="standardContextual"/>
        </w:rPr>
        <w:t>55c</w:t>
      </w:r>
      <w:r w:rsidRPr="00C37ED9">
        <w:rPr>
          <w:bCs/>
          <w14:ligatures w14:val="standardContextual"/>
        </w:rPr>
        <w:t>)</w:t>
      </w:r>
      <w:r w:rsidR="001C2205" w:rsidRPr="00C37ED9">
        <w:rPr>
          <w:bCs/>
          <w14:ligatures w14:val="standardContextual"/>
        </w:rPr>
        <w:t>“.</w:t>
      </w:r>
    </w:p>
    <w:p w14:paraId="6043795C" w14:textId="77777777" w:rsidR="00EF69E9" w:rsidRPr="00C37ED9" w:rsidRDefault="00EF69E9" w:rsidP="00EF69E9">
      <w:pPr>
        <w:spacing w:line="264" w:lineRule="auto"/>
        <w:jc w:val="both"/>
        <w:rPr>
          <w:strike/>
        </w:rPr>
      </w:pPr>
    </w:p>
    <w:p w14:paraId="17939664"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10. V § 49 sa vypúšťa odsek 10. </w:t>
      </w:r>
    </w:p>
    <w:p w14:paraId="13FD373F" w14:textId="77777777" w:rsidR="00EF69E9" w:rsidRPr="00C37ED9" w:rsidRDefault="00EF69E9" w:rsidP="00EF69E9">
      <w:pPr>
        <w:spacing w:line="264" w:lineRule="auto"/>
        <w:jc w:val="both"/>
      </w:pPr>
      <w:r w:rsidRPr="00C37ED9">
        <w:rPr>
          <w:bCs/>
          <w14:ligatures w14:val="standardContextual"/>
        </w:rPr>
        <w:t>Doterajšie odseky 11 až 13 sa označujú ako odseky 10 až 12.</w:t>
      </w:r>
    </w:p>
    <w:p w14:paraId="743D3936" w14:textId="77777777" w:rsidR="00EF69E9" w:rsidRPr="00C37ED9" w:rsidRDefault="00EF69E9" w:rsidP="00EF69E9">
      <w:pPr>
        <w:spacing w:line="264" w:lineRule="auto"/>
        <w:jc w:val="both"/>
        <w:rPr>
          <w:bCs/>
          <w14:ligatures w14:val="standardContextual"/>
        </w:rPr>
      </w:pPr>
    </w:p>
    <w:p w14:paraId="6BC8B7D6" w14:textId="0F349459" w:rsidR="00EF69E9" w:rsidRPr="00C37ED9" w:rsidRDefault="00EF69E9" w:rsidP="00EF69E9">
      <w:pPr>
        <w:spacing w:line="264" w:lineRule="auto"/>
        <w:jc w:val="both"/>
      </w:pPr>
      <w:r w:rsidRPr="00C37ED9">
        <w:rPr>
          <w:bCs/>
          <w14:ligatures w14:val="standardContextual"/>
        </w:rPr>
        <w:t>11. V poznámke pod čiarou k odkazu 79d sa citácia „Nariadenie Európskeho parlamentu a Rady (EÚ) 2018/1999 z 11. decembra 2018 o riadení energetickej únie a opatrení v oblasti klímy, ktorým sa menia nariadenia Európskeho parlamentu a Rady (ES) č. 663/2009 a (ES) č.</w:t>
      </w:r>
      <w:r w:rsidR="00E679FF" w:rsidRPr="00C37ED9">
        <w:rPr>
          <w:bCs/>
          <w14:ligatures w14:val="standardContextual"/>
        </w:rPr>
        <w:t> </w:t>
      </w:r>
      <w:r w:rsidRPr="00C37ED9">
        <w:rPr>
          <w:bCs/>
          <w14:ligatures w14:val="standardContextual"/>
        </w:rPr>
        <w:t xml:space="preserve">715/2009, smernice Európskeho parlamentu a Rady 94/22/ES, 98/70/ES, 2009/31/ES, 2009/73/ES, 2010/31/EÚ, 2012/27/EÚ a 2013/30/EÚ, smernice Rady 2009/119/ES a (EÚ) 2015/652 a ktorým sa zrušuje nariadenie Európskeho parlamentu a Rady (EÚ) č. 525/2013 (Ú. v. EÚ L 328, 21. 12. 2018) v platnom znení.“ nahrádza citáciou „Nariadenie (EÚ) 2018/1999 </w:t>
      </w:r>
      <w:r w:rsidR="00E1632D" w:rsidRPr="00C37ED9">
        <w:rPr>
          <w:bCs/>
          <w14:ligatures w14:val="standardContextual"/>
        </w:rPr>
        <w:t>v</w:t>
      </w:r>
      <w:r w:rsidR="00E679FF" w:rsidRPr="00C37ED9">
        <w:rPr>
          <w:bCs/>
          <w14:ligatures w14:val="standardContextual"/>
        </w:rPr>
        <w:t> </w:t>
      </w:r>
      <w:r w:rsidRPr="00C37ED9">
        <w:rPr>
          <w:bCs/>
          <w14:ligatures w14:val="standardContextual"/>
        </w:rPr>
        <w:t xml:space="preserve">platnom znení.“. </w:t>
      </w:r>
    </w:p>
    <w:p w14:paraId="0E418A40" w14:textId="77777777" w:rsidR="00EF69E9" w:rsidRPr="00C37ED9" w:rsidRDefault="00EF69E9" w:rsidP="00EF69E9">
      <w:pPr>
        <w:spacing w:line="264" w:lineRule="auto"/>
        <w:jc w:val="both"/>
        <w:rPr>
          <w:bCs/>
          <w:vertAlign w:val="superscript"/>
          <w14:ligatures w14:val="standardContextual"/>
        </w:rPr>
      </w:pPr>
    </w:p>
    <w:p w14:paraId="03617652" w14:textId="77777777" w:rsidR="00EF69E9" w:rsidRPr="00C37ED9" w:rsidRDefault="00EF69E9" w:rsidP="00EF69E9">
      <w:pPr>
        <w:spacing w:line="264" w:lineRule="auto"/>
        <w:jc w:val="both"/>
        <w:rPr>
          <w:bCs/>
          <w14:ligatures w14:val="standardContextual"/>
        </w:rPr>
      </w:pPr>
      <w:r w:rsidRPr="00C37ED9">
        <w:rPr>
          <w:bCs/>
          <w14:ligatures w14:val="standardContextual"/>
        </w:rPr>
        <w:t>12. V § 64 odsek 14 znie:</w:t>
      </w:r>
    </w:p>
    <w:p w14:paraId="4D04DCB0"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„(14) Prevádzkovateľ distribučnej siete je ďalej povinný </w:t>
      </w:r>
    </w:p>
    <w:p w14:paraId="4E932EEB" w14:textId="77777777" w:rsidR="00EF69E9" w:rsidRPr="00C37ED9" w:rsidRDefault="00EF69E9" w:rsidP="00EF69E9">
      <w:pPr>
        <w:spacing w:line="264" w:lineRule="auto"/>
        <w:jc w:val="both"/>
        <w:rPr>
          <w:bCs/>
          <w14:ligatures w14:val="standardContextual"/>
        </w:rPr>
      </w:pPr>
      <w:r w:rsidRPr="00C37ED9">
        <w:rPr>
          <w:bCs/>
          <w14:ligatures w14:val="standardContextual"/>
        </w:rPr>
        <w:t>a) uplatňovať zásadu prvoradosti energetickej efektívnosti</w:t>
      </w:r>
      <w:r w:rsidRPr="00C37ED9">
        <w:rPr>
          <w:vertAlign w:val="superscript"/>
          <w14:ligatures w14:val="standardContextual"/>
        </w:rPr>
        <w:t>55ac)</w:t>
      </w:r>
      <w:r w:rsidRPr="00C37ED9">
        <w:rPr>
          <w:bCs/>
          <w14:ligatures w14:val="standardContextual"/>
        </w:rPr>
        <w:t xml:space="preserve"> plánovaní distribučnej siete, rozvoji distribučnej siete a investičných rozhodnutiach, pokiaľ tým nie je negatívne dotknutý užívateľ sústavy,</w:t>
      </w:r>
    </w:p>
    <w:p w14:paraId="7F7BC52F" w14:textId="6F2BE2C9" w:rsidR="00EF69E9" w:rsidRPr="00C37ED9" w:rsidRDefault="00EF69E9" w:rsidP="00EF69E9">
      <w:pPr>
        <w:spacing w:line="264" w:lineRule="auto"/>
        <w:jc w:val="both"/>
      </w:pPr>
      <w:r w:rsidRPr="00C37ED9">
        <w:lastRenderedPageBreak/>
        <w:t>b) dodržiavať zásadu prvoradosti energetickej efektívnosti pri schvaľovaní, overovaní a</w:t>
      </w:r>
      <w:r w:rsidR="00E679FF" w:rsidRPr="00C37ED9">
        <w:t> </w:t>
      </w:r>
      <w:r w:rsidRPr="00C37ED9">
        <w:t>monitorovaní projektov a plánov rozvoja distribučnej siete,</w:t>
      </w:r>
    </w:p>
    <w:p w14:paraId="4A4897C8" w14:textId="77777777" w:rsidR="00EF69E9" w:rsidRPr="00C37ED9" w:rsidRDefault="00EF69E9" w:rsidP="00EF69E9">
      <w:pPr>
        <w:spacing w:line="264" w:lineRule="auto"/>
        <w:jc w:val="both"/>
      </w:pPr>
      <w:r w:rsidRPr="00C37ED9">
        <w:rPr>
          <w:bCs/>
          <w14:ligatures w14:val="standardContextual"/>
        </w:rPr>
        <w:t>c) v analýze nákladov a prínosov posudzovať alternatívy a zohľadňovať širšie prínosy riešení energetickej efektívnosti, flexibility na strane dopytu a investícií,</w:t>
      </w:r>
      <w:r w:rsidRPr="00C37ED9">
        <w:t xml:space="preserve"> </w:t>
      </w:r>
    </w:p>
    <w:p w14:paraId="5DF3A94C" w14:textId="77777777" w:rsidR="00EF69E9" w:rsidRPr="00C37ED9" w:rsidRDefault="00EF69E9" w:rsidP="00EF69E9">
      <w:pPr>
        <w:spacing w:line="264" w:lineRule="auto"/>
        <w:jc w:val="both"/>
      </w:pPr>
      <w:r w:rsidRPr="00C37ED9">
        <w:t>d) monitorovať a kvantifikovať straty plynu v distribučnej sieti, a ak je to technicky  možné, a ak ekonomická analýza nákladov a prínosov preukáže opodstatnenosť takéhoto opatrenia, zaviesť opatrenia na optimalizáciu a zvyšovanie efektívnosti distribučnej siete, a to s ohľadom na existujúce systémy; prijaté opatrenia podľa predchádzajúcej vety a očakávané úspory energie dosiahnuté prostredníctvom zníženia strát nahlasuje prevádzkovateľ distribučnej siete každoročne do 30. júna úradu a prevádzkovateľovi monitorovacieho systému energetickej efektívnosti,</w:t>
      </w:r>
    </w:p>
    <w:p w14:paraId="67B2BA0C" w14:textId="0BFBF31B" w:rsidR="00EF69E9" w:rsidRPr="00C37ED9" w:rsidRDefault="001C2205" w:rsidP="00EF69E9">
      <w:pPr>
        <w:spacing w:line="264" w:lineRule="auto"/>
        <w:jc w:val="both"/>
      </w:pPr>
      <w:r w:rsidRPr="00C37ED9">
        <w:t>e)</w:t>
      </w:r>
      <w:r w:rsidR="00EF69E9" w:rsidRPr="00C37ED9">
        <w:t xml:space="preserve"> </w:t>
      </w:r>
      <w:r w:rsidRPr="00C37ED9">
        <w:t xml:space="preserve">aplikovať </w:t>
      </w:r>
      <w:r w:rsidR="00EF69E9" w:rsidRPr="00C37ED9">
        <w:t xml:space="preserve">inovatívne riešenia na zlepšenie energetickej efektívnosti existujúcej distribučnej siete a pri plánovaní jej rozvoja </w:t>
      </w:r>
      <w:r w:rsidR="00EF69E9" w:rsidRPr="00C37ED9">
        <w:rPr>
          <w:bCs/>
          <w14:ligatures w14:val="standardContextual"/>
        </w:rPr>
        <w:t>prostredníctvom podmienok a stimulov úradu podľa osobitného predpisu.</w:t>
      </w:r>
      <w:r w:rsidR="00EF69E9" w:rsidRPr="00C37ED9">
        <w:rPr>
          <w:bCs/>
          <w:vertAlign w:val="superscript"/>
          <w14:ligatures w14:val="standardContextual"/>
        </w:rPr>
        <w:t>55c</w:t>
      </w:r>
      <w:r w:rsidR="00EF69E9" w:rsidRPr="00C37ED9">
        <w:rPr>
          <w:bCs/>
          <w14:ligatures w14:val="standardContextual"/>
        </w:rPr>
        <w:t>)“</w:t>
      </w:r>
      <w:r w:rsidRPr="00C37ED9">
        <w:rPr>
          <w:bCs/>
          <w14:ligatures w14:val="standardContextual"/>
        </w:rPr>
        <w:t>.</w:t>
      </w:r>
      <w:r w:rsidR="00EF69E9" w:rsidRPr="00C37ED9">
        <w:rPr>
          <w:bCs/>
          <w14:ligatures w14:val="standardContextual"/>
        </w:rPr>
        <w:t xml:space="preserve"> </w:t>
      </w:r>
    </w:p>
    <w:p w14:paraId="4E985EB6" w14:textId="77777777" w:rsidR="00EF69E9" w:rsidRPr="00C37ED9" w:rsidRDefault="00EF69E9" w:rsidP="00EF69E9">
      <w:pPr>
        <w:spacing w:line="264" w:lineRule="auto"/>
        <w:jc w:val="both"/>
      </w:pPr>
    </w:p>
    <w:p w14:paraId="46764BBA" w14:textId="77777777" w:rsidR="00EF69E9" w:rsidRPr="00C37ED9" w:rsidRDefault="00EF69E9" w:rsidP="00EF69E9">
      <w:pPr>
        <w:spacing w:line="264" w:lineRule="auto"/>
        <w:jc w:val="both"/>
        <w:rPr>
          <w:bCs/>
          <w14:ligatures w14:val="standardContextual"/>
        </w:rPr>
      </w:pPr>
      <w:r w:rsidRPr="00C37ED9">
        <w:rPr>
          <w:bCs/>
          <w14:ligatures w14:val="standardContextual"/>
        </w:rPr>
        <w:t>13. V § 64 sa vypúšťa odsek 15.</w:t>
      </w:r>
    </w:p>
    <w:p w14:paraId="4343EFB8" w14:textId="77777777" w:rsidR="00EF69E9" w:rsidRPr="00C37ED9" w:rsidRDefault="00EF69E9" w:rsidP="00EF69E9">
      <w:pPr>
        <w:spacing w:line="264" w:lineRule="auto"/>
        <w:jc w:val="both"/>
        <w:rPr>
          <w:bCs/>
          <w14:ligatures w14:val="standardContextual"/>
        </w:rPr>
      </w:pPr>
    </w:p>
    <w:p w14:paraId="205034D2" w14:textId="77777777" w:rsidR="00EF69E9" w:rsidRPr="00C37ED9" w:rsidRDefault="00EF69E9" w:rsidP="00EF69E9">
      <w:pPr>
        <w:spacing w:line="264" w:lineRule="auto"/>
        <w:jc w:val="both"/>
        <w:rPr>
          <w:bCs/>
          <w14:ligatures w14:val="standardContextual"/>
        </w:rPr>
      </w:pPr>
      <w:r w:rsidRPr="00C37ED9">
        <w:rPr>
          <w:bCs/>
          <w14:ligatures w14:val="standardContextual"/>
        </w:rPr>
        <w:t>14. V § 67 sa vypúšťajú odseky 11 a 12.</w:t>
      </w:r>
    </w:p>
    <w:p w14:paraId="40072100" w14:textId="77777777" w:rsidR="00EF69E9" w:rsidRPr="00C37ED9" w:rsidRDefault="00EF69E9" w:rsidP="00EF69E9">
      <w:pPr>
        <w:spacing w:line="264" w:lineRule="auto"/>
        <w:jc w:val="both"/>
        <w:rPr>
          <w:bCs/>
          <w14:ligatures w14:val="standardContextual"/>
        </w:rPr>
      </w:pPr>
    </w:p>
    <w:p w14:paraId="6C89C621" w14:textId="77777777" w:rsidR="00EF69E9" w:rsidRPr="00C37ED9" w:rsidRDefault="00EF69E9" w:rsidP="00EF69E9">
      <w:pPr>
        <w:spacing w:line="276" w:lineRule="auto"/>
        <w:jc w:val="both"/>
        <w:rPr>
          <w:bCs/>
          <w14:ligatures w14:val="standardContextual"/>
        </w:rPr>
      </w:pPr>
      <w:r w:rsidRPr="00C37ED9">
        <w:rPr>
          <w:bCs/>
          <w14:ligatures w14:val="standardContextual"/>
        </w:rPr>
        <w:t xml:space="preserve">15. V § 89 ods. 1 sa slová „§ 28 ods. 3 písm. b) až d), h), j) až o), v), z), ak) až </w:t>
      </w:r>
      <w:proofErr w:type="spellStart"/>
      <w:r w:rsidRPr="00C37ED9">
        <w:rPr>
          <w:bCs/>
          <w14:ligatures w14:val="standardContextual"/>
        </w:rPr>
        <w:t>am</w:t>
      </w:r>
      <w:proofErr w:type="spellEnd"/>
      <w:r w:rsidRPr="00C37ED9">
        <w:rPr>
          <w:bCs/>
          <w14:ligatures w14:val="standardContextual"/>
        </w:rPr>
        <w:t xml:space="preserve">)“ nahrádzajú slovami „§ 28 ods. 3 písm. b) až d), h), j) až o), v), z), ak) až </w:t>
      </w:r>
      <w:proofErr w:type="spellStart"/>
      <w:r w:rsidRPr="00C37ED9">
        <w:rPr>
          <w:bCs/>
          <w14:ligatures w14:val="standardContextual"/>
        </w:rPr>
        <w:t>ap</w:t>
      </w:r>
      <w:proofErr w:type="spellEnd"/>
      <w:r w:rsidRPr="00C37ED9">
        <w:rPr>
          <w:bCs/>
          <w14:ligatures w14:val="standardContextual"/>
        </w:rPr>
        <w:t xml:space="preserve">)“ a slová „§ 31 ods. 3 písm. a) až c), j), k), o), q), </w:t>
      </w:r>
      <w:proofErr w:type="spellStart"/>
      <w:r w:rsidRPr="00C37ED9">
        <w:rPr>
          <w:bCs/>
          <w14:ligatures w14:val="standardContextual"/>
        </w:rPr>
        <w:t>ac</w:t>
      </w:r>
      <w:proofErr w:type="spellEnd"/>
      <w:r w:rsidRPr="00C37ED9">
        <w:rPr>
          <w:bCs/>
          <w14:ligatures w14:val="standardContextual"/>
        </w:rPr>
        <w:t>) až </w:t>
      </w:r>
      <w:proofErr w:type="spellStart"/>
      <w:r w:rsidRPr="00C37ED9">
        <w:rPr>
          <w:bCs/>
          <w14:ligatures w14:val="standardContextual"/>
        </w:rPr>
        <w:t>ae</w:t>
      </w:r>
      <w:proofErr w:type="spellEnd"/>
      <w:r w:rsidRPr="00C37ED9">
        <w:rPr>
          <w:bCs/>
          <w14:ligatures w14:val="standardContextual"/>
        </w:rPr>
        <w:t xml:space="preserve">)“ sa nahrádzajú slovami „§ 31 ods. 3 písm. a) až c), j), k), o), q), </w:t>
      </w:r>
      <w:proofErr w:type="spellStart"/>
      <w:r w:rsidRPr="00C37ED9">
        <w:rPr>
          <w:bCs/>
          <w14:ligatures w14:val="standardContextual"/>
        </w:rPr>
        <w:t>ac</w:t>
      </w:r>
      <w:proofErr w:type="spellEnd"/>
      <w:r w:rsidRPr="00C37ED9">
        <w:rPr>
          <w:bCs/>
          <w14:ligatures w14:val="standardContextual"/>
        </w:rPr>
        <w:t xml:space="preserve">) až ah)“. </w:t>
      </w:r>
    </w:p>
    <w:p w14:paraId="7C82C49D" w14:textId="77777777" w:rsidR="00EF69E9" w:rsidRPr="00C37ED9" w:rsidRDefault="00EF69E9" w:rsidP="00EF69E9">
      <w:pPr>
        <w:spacing w:line="276" w:lineRule="auto"/>
        <w:jc w:val="both"/>
        <w:rPr>
          <w:bCs/>
          <w14:ligatures w14:val="standardContextual"/>
        </w:rPr>
      </w:pPr>
    </w:p>
    <w:p w14:paraId="3FBDB924" w14:textId="77777777" w:rsidR="00EF69E9" w:rsidRPr="00C37ED9" w:rsidRDefault="00EF69E9" w:rsidP="00EF69E9">
      <w:pPr>
        <w:spacing w:line="264" w:lineRule="auto"/>
        <w:jc w:val="both"/>
        <w:rPr>
          <w:bCs/>
          <w14:ligatures w14:val="standardContextual"/>
        </w:rPr>
      </w:pPr>
      <w:r w:rsidRPr="00C37ED9">
        <w:rPr>
          <w:bCs/>
          <w14:ligatures w14:val="standardContextual"/>
        </w:rPr>
        <w:t>16. V § 90 písm. a) sa za slová „§ 49 ods. 8“ vkladajú slová „a 9“ a slová „§ 49 ods. 12 a 13“ sa nahrádzajú slovami „§ 49 ods. 11 a 12“.</w:t>
      </w:r>
    </w:p>
    <w:p w14:paraId="6C746887" w14:textId="77777777" w:rsidR="00EF69E9" w:rsidRPr="00C37ED9" w:rsidRDefault="00EF69E9" w:rsidP="00EF69E9">
      <w:pPr>
        <w:spacing w:line="264" w:lineRule="auto"/>
        <w:jc w:val="both"/>
        <w:rPr>
          <w:bCs/>
          <w14:ligatures w14:val="standardContextual"/>
        </w:rPr>
      </w:pPr>
    </w:p>
    <w:p w14:paraId="48DAE3B3" w14:textId="77777777" w:rsidR="00EF69E9" w:rsidRPr="00C37ED9" w:rsidRDefault="00EF69E9" w:rsidP="00EF69E9">
      <w:pPr>
        <w:tabs>
          <w:tab w:val="left" w:pos="1938"/>
        </w:tabs>
        <w:spacing w:line="264" w:lineRule="auto"/>
        <w:rPr>
          <w:bCs/>
          <w14:ligatures w14:val="standardContextual"/>
        </w:rPr>
      </w:pPr>
      <w:r w:rsidRPr="00C37ED9">
        <w:rPr>
          <w:bCs/>
          <w14:ligatures w14:val="standardContextual"/>
        </w:rPr>
        <w:t>17. V § 90 písm. a) a v § 91 ods. 2 písm. d) sa slová „§ 64 ods. 8 až 13“ nahrádzajú slovami „§ 64 ods. 8 až 14“.</w:t>
      </w:r>
    </w:p>
    <w:p w14:paraId="105E3028" w14:textId="77777777" w:rsidR="00EF69E9" w:rsidRPr="00C37ED9" w:rsidRDefault="00EF69E9" w:rsidP="00EF69E9">
      <w:pPr>
        <w:tabs>
          <w:tab w:val="left" w:pos="1503"/>
        </w:tabs>
        <w:spacing w:line="264" w:lineRule="auto"/>
        <w:jc w:val="both"/>
        <w:rPr>
          <w:bCs/>
          <w14:ligatures w14:val="standardContextual"/>
        </w:rPr>
      </w:pPr>
      <w:r w:rsidRPr="00C37ED9">
        <w:rPr>
          <w:bCs/>
          <w14:ligatures w14:val="standardContextual"/>
        </w:rPr>
        <w:tab/>
      </w:r>
    </w:p>
    <w:p w14:paraId="086A381D" w14:textId="01A82BAA" w:rsidR="00EF69E9" w:rsidRPr="00C37ED9" w:rsidRDefault="00EF69E9" w:rsidP="00EF69E9">
      <w:pPr>
        <w:spacing w:line="276" w:lineRule="auto"/>
        <w:jc w:val="both"/>
        <w:rPr>
          <w:bCs/>
          <w14:ligatures w14:val="standardContextual"/>
        </w:rPr>
      </w:pPr>
      <w:r w:rsidRPr="00C37ED9">
        <w:rPr>
          <w:bCs/>
          <w14:ligatures w14:val="standardContextual"/>
        </w:rPr>
        <w:t xml:space="preserve">18. V § 91 ods. 1 písm. b) treťom bode sa slová „§ 28 ods. 3 písm. b) až d), h), j) až o), v), z), ak) až </w:t>
      </w:r>
      <w:proofErr w:type="spellStart"/>
      <w:r w:rsidRPr="00C37ED9">
        <w:rPr>
          <w:bCs/>
          <w14:ligatures w14:val="standardContextual"/>
        </w:rPr>
        <w:t>am</w:t>
      </w:r>
      <w:proofErr w:type="spellEnd"/>
      <w:r w:rsidRPr="00C37ED9">
        <w:rPr>
          <w:bCs/>
          <w14:ligatures w14:val="standardContextual"/>
        </w:rPr>
        <w:t xml:space="preserve">)“ nahrádzajú slovami „§ 28 ods. 3 písm. b) až d), h), j) až o), v), z), ak) až </w:t>
      </w:r>
      <w:proofErr w:type="spellStart"/>
      <w:r w:rsidRPr="00C37ED9">
        <w:rPr>
          <w:bCs/>
          <w14:ligatures w14:val="standardContextual"/>
        </w:rPr>
        <w:t>ap</w:t>
      </w:r>
      <w:proofErr w:type="spellEnd"/>
      <w:r w:rsidRPr="00C37ED9">
        <w:rPr>
          <w:bCs/>
          <w14:ligatures w14:val="standardContextual"/>
        </w:rPr>
        <w:t xml:space="preserve">)“ a slová „§ 31 ods. 3 písm. a) až c), j), k), o), q), </w:t>
      </w:r>
      <w:proofErr w:type="spellStart"/>
      <w:r w:rsidRPr="00C37ED9">
        <w:rPr>
          <w:bCs/>
          <w14:ligatures w14:val="standardContextual"/>
        </w:rPr>
        <w:t>ac</w:t>
      </w:r>
      <w:proofErr w:type="spellEnd"/>
      <w:r w:rsidRPr="00C37ED9">
        <w:rPr>
          <w:bCs/>
          <w14:ligatures w14:val="standardContextual"/>
        </w:rPr>
        <w:t>) až </w:t>
      </w:r>
      <w:proofErr w:type="spellStart"/>
      <w:r w:rsidRPr="00C37ED9">
        <w:rPr>
          <w:bCs/>
          <w14:ligatures w14:val="standardContextual"/>
        </w:rPr>
        <w:t>ae</w:t>
      </w:r>
      <w:proofErr w:type="spellEnd"/>
      <w:r w:rsidRPr="00C37ED9">
        <w:rPr>
          <w:bCs/>
          <w14:ligatures w14:val="standardContextual"/>
        </w:rPr>
        <w:t xml:space="preserve">)“ sa nahrádzajú slovami „§ 31 ods. 3 písm. a) až c), j), k), o), q), </w:t>
      </w:r>
      <w:proofErr w:type="spellStart"/>
      <w:r w:rsidRPr="00C37ED9">
        <w:rPr>
          <w:bCs/>
          <w14:ligatures w14:val="standardContextual"/>
        </w:rPr>
        <w:t>ac</w:t>
      </w:r>
      <w:proofErr w:type="spellEnd"/>
      <w:r w:rsidRPr="00C37ED9">
        <w:rPr>
          <w:bCs/>
          <w14:ligatures w14:val="standardContextual"/>
        </w:rPr>
        <w:t xml:space="preserve">) až ah)“. </w:t>
      </w:r>
    </w:p>
    <w:p w14:paraId="6DF7723F" w14:textId="77777777" w:rsidR="00EF69E9" w:rsidRPr="00C37ED9" w:rsidRDefault="00EF69E9" w:rsidP="00EF69E9">
      <w:pPr>
        <w:spacing w:before="120" w:after="120" w:line="276" w:lineRule="auto"/>
        <w:jc w:val="both"/>
        <w:rPr>
          <w:bCs/>
          <w14:ligatures w14:val="standardContextual"/>
        </w:rPr>
      </w:pPr>
      <w:r w:rsidRPr="00C37ED9">
        <w:rPr>
          <w:bCs/>
          <w14:ligatures w14:val="standardContextual"/>
        </w:rPr>
        <w:t>19. V § 91 ods. 2 písm. a)  a  b) sa za slová „§ 49 ods. 8“ vkladajú slová „a 9“ a slová „§ 49 ods. 12 a 13“ sa nahrádzajú slovami „§ 49 ods. 11 a 12“.</w:t>
      </w:r>
    </w:p>
    <w:p w14:paraId="48E6C031" w14:textId="77777777" w:rsidR="00EF69E9" w:rsidRPr="00C37ED9" w:rsidRDefault="00EF69E9" w:rsidP="00EF69E9">
      <w:pPr>
        <w:spacing w:line="264" w:lineRule="auto"/>
        <w:jc w:val="both"/>
        <w:rPr>
          <w:bCs/>
          <w14:ligatures w14:val="standardContextual"/>
        </w:rPr>
      </w:pPr>
      <w:r w:rsidRPr="00C37ED9">
        <w:rPr>
          <w:bCs/>
          <w14:ligatures w14:val="standardContextual"/>
        </w:rPr>
        <w:t>20. V § 94 sa odsek 9 dopĺňa písmenom c), ktoré znie:</w:t>
      </w:r>
    </w:p>
    <w:p w14:paraId="5767E174"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„c) prevádzkovateľovi monitorovacieho systému energetickej efektívnosti podľa osobitného predpisu </w:t>
      </w:r>
      <w:r w:rsidRPr="00C37ED9">
        <w:rPr>
          <w:bCs/>
          <w:vertAlign w:val="superscript"/>
          <w14:ligatures w14:val="standardContextual"/>
        </w:rPr>
        <w:t>96b</w:t>
      </w:r>
      <w:r w:rsidRPr="00C37ED9">
        <w:rPr>
          <w:bCs/>
          <w14:ligatures w14:val="standardContextual"/>
        </w:rPr>
        <w:t xml:space="preserve">) na účel podľa osobitného predpisu. </w:t>
      </w:r>
      <w:r w:rsidRPr="00C37ED9">
        <w:rPr>
          <w:bCs/>
          <w:vertAlign w:val="superscript"/>
          <w14:ligatures w14:val="standardContextual"/>
        </w:rPr>
        <w:t>96c</w:t>
      </w:r>
      <w:r w:rsidRPr="00C37ED9">
        <w:rPr>
          <w:bCs/>
          <w14:ligatures w14:val="standardContextual"/>
        </w:rPr>
        <w:t>)“.</w:t>
      </w:r>
    </w:p>
    <w:p w14:paraId="47410E2F" w14:textId="77777777" w:rsidR="00EF69E9" w:rsidRPr="00C37ED9" w:rsidRDefault="00EF69E9" w:rsidP="00EF69E9">
      <w:pPr>
        <w:spacing w:line="264" w:lineRule="auto"/>
        <w:jc w:val="both"/>
        <w:rPr>
          <w:bCs/>
          <w14:ligatures w14:val="standardContextual"/>
        </w:rPr>
      </w:pPr>
    </w:p>
    <w:p w14:paraId="25CA0242" w14:textId="77777777" w:rsidR="00EF69E9" w:rsidRPr="00C37ED9" w:rsidRDefault="00EF69E9" w:rsidP="00EF69E9">
      <w:pPr>
        <w:spacing w:line="264" w:lineRule="auto"/>
        <w:jc w:val="both"/>
        <w:rPr>
          <w:bCs/>
          <w14:ligatures w14:val="standardContextual"/>
        </w:rPr>
      </w:pPr>
      <w:r w:rsidRPr="00C37ED9">
        <w:rPr>
          <w:bCs/>
          <w14:ligatures w14:val="standardContextual"/>
        </w:rPr>
        <w:t>Poznámky pod čiarou k odkazom 96b a 96c znejú:</w:t>
      </w:r>
    </w:p>
    <w:p w14:paraId="51C56801" w14:textId="77777777" w:rsidR="00EF69E9" w:rsidRPr="00C37ED9" w:rsidRDefault="00EF69E9" w:rsidP="00EF69E9">
      <w:pPr>
        <w:spacing w:line="264" w:lineRule="auto"/>
        <w:jc w:val="both"/>
        <w:rPr>
          <w:bCs/>
          <w14:ligatures w14:val="standardContextual"/>
        </w:rPr>
      </w:pPr>
      <w:r w:rsidRPr="00C37ED9">
        <w:rPr>
          <w:bCs/>
          <w14:ligatures w14:val="standardContextual"/>
        </w:rPr>
        <w:t>„</w:t>
      </w:r>
      <w:r w:rsidRPr="00C37ED9">
        <w:rPr>
          <w:bCs/>
          <w:vertAlign w:val="superscript"/>
          <w14:ligatures w14:val="standardContextual"/>
        </w:rPr>
        <w:t>96b</w:t>
      </w:r>
      <w:r w:rsidRPr="00C37ED9">
        <w:rPr>
          <w:bCs/>
          <w14:ligatures w14:val="standardContextual"/>
        </w:rPr>
        <w:t>) § 9 ods. 2 zákona č. .../2026 Z. z. o energetickej efektívnosti a o zmene a doplnení niektorých zákonov.</w:t>
      </w:r>
    </w:p>
    <w:p w14:paraId="1D33D9E3" w14:textId="77777777" w:rsidR="00EF69E9" w:rsidRPr="00C37ED9" w:rsidRDefault="00EF69E9" w:rsidP="00EF69E9">
      <w:pPr>
        <w:spacing w:line="264" w:lineRule="auto"/>
        <w:jc w:val="both"/>
        <w:rPr>
          <w:bCs/>
          <w14:ligatures w14:val="standardContextual"/>
        </w:rPr>
      </w:pPr>
      <w:r w:rsidRPr="00C37ED9">
        <w:rPr>
          <w:bCs/>
          <w:vertAlign w:val="superscript"/>
          <w14:ligatures w14:val="standardContextual"/>
        </w:rPr>
        <w:t>96c</w:t>
      </w:r>
      <w:r w:rsidRPr="00C37ED9">
        <w:rPr>
          <w:bCs/>
          <w14:ligatures w14:val="standardContextual"/>
        </w:rPr>
        <w:t>) § 10 ods. 9 zákona č. .../2026 Z. z.“.</w:t>
      </w:r>
    </w:p>
    <w:p w14:paraId="693AA60A" w14:textId="77777777" w:rsidR="00EF69E9" w:rsidRPr="00C37ED9" w:rsidRDefault="00EF69E9" w:rsidP="00EF69E9">
      <w:pPr>
        <w:spacing w:line="264" w:lineRule="auto"/>
        <w:jc w:val="both"/>
        <w:rPr>
          <w:bCs/>
          <w14:ligatures w14:val="standardContextual"/>
        </w:rPr>
      </w:pPr>
    </w:p>
    <w:p w14:paraId="0A00BFE7"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21. V prílohe č. 2 sa vypúšťajú tretí bod a šiesty bod. </w:t>
      </w:r>
    </w:p>
    <w:p w14:paraId="59CEB478" w14:textId="77777777" w:rsidR="00EF69E9" w:rsidRPr="00C37ED9" w:rsidRDefault="00EF69E9" w:rsidP="00EF69E9">
      <w:pPr>
        <w:spacing w:line="264" w:lineRule="auto"/>
        <w:jc w:val="both"/>
        <w:rPr>
          <w:bCs/>
          <w14:ligatures w14:val="standardContextual"/>
        </w:rPr>
      </w:pPr>
    </w:p>
    <w:p w14:paraId="69EE383B" w14:textId="77777777" w:rsidR="00EF69E9" w:rsidRPr="00C37ED9" w:rsidRDefault="00EF69E9" w:rsidP="00EF69E9">
      <w:pPr>
        <w:spacing w:line="264" w:lineRule="auto"/>
        <w:ind w:left="420"/>
        <w:jc w:val="both"/>
        <w:rPr>
          <w:bCs/>
          <w14:ligatures w14:val="standardContextual"/>
        </w:rPr>
      </w:pPr>
      <w:r w:rsidRPr="00C37ED9">
        <w:rPr>
          <w:bCs/>
          <w14:ligatures w14:val="standardContextual"/>
        </w:rPr>
        <w:t xml:space="preserve">Doterajší štvrtý bod a  piaty bod sa označujú ako tretí bod a štvrtý bod a doterajší siedmy až  dvanásty bod sa označujú ako piaty až desiaty bod. </w:t>
      </w:r>
    </w:p>
    <w:p w14:paraId="72F02B10" w14:textId="77777777" w:rsidR="00EF69E9" w:rsidRPr="00C37ED9" w:rsidRDefault="00EF69E9" w:rsidP="00EF69E9">
      <w:pPr>
        <w:spacing w:line="264" w:lineRule="auto"/>
        <w:jc w:val="both"/>
        <w:rPr>
          <w:bCs/>
          <w14:ligatures w14:val="standardContextual"/>
        </w:rPr>
      </w:pPr>
    </w:p>
    <w:p w14:paraId="02B0F9C8" w14:textId="77777777" w:rsidR="00EF69E9" w:rsidRPr="00C37ED9" w:rsidRDefault="00EF69E9" w:rsidP="00EF69E9">
      <w:pPr>
        <w:spacing w:line="264" w:lineRule="auto"/>
        <w:jc w:val="both"/>
        <w:rPr>
          <w:bCs/>
          <w14:ligatures w14:val="standardContextual"/>
        </w:rPr>
      </w:pPr>
      <w:r w:rsidRPr="00C37ED9">
        <w:rPr>
          <w:bCs/>
          <w14:ligatures w14:val="standardContextual"/>
        </w:rPr>
        <w:t xml:space="preserve">22. Príloha č. 2 sa dopĺňa jedenástym bodom, ktorý znie: </w:t>
      </w:r>
    </w:p>
    <w:p w14:paraId="5A6B0F99" w14:textId="77777777" w:rsidR="00EF69E9" w:rsidRPr="00C37ED9" w:rsidRDefault="00EF69E9" w:rsidP="00EF69E9">
      <w:pPr>
        <w:spacing w:line="264" w:lineRule="auto"/>
        <w:jc w:val="both"/>
        <w:rPr>
          <w:bCs/>
          <w14:ligatures w14:val="standardContextual"/>
        </w:rPr>
      </w:pPr>
      <w:r w:rsidRPr="00C37ED9">
        <w:rPr>
          <w:bCs/>
          <w14:ligatures w14:val="standardContextual"/>
        </w:rPr>
        <w:t>„11.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58424549" w14:textId="77777777" w:rsidR="00EF69E9" w:rsidRPr="00C37ED9" w:rsidRDefault="00EF69E9" w:rsidP="00EF69E9">
      <w:pPr>
        <w:spacing w:line="264" w:lineRule="auto"/>
        <w:jc w:val="center"/>
      </w:pPr>
    </w:p>
    <w:p w14:paraId="0168F729" w14:textId="1A990539" w:rsidR="00EF69E9" w:rsidRPr="00C37ED9" w:rsidRDefault="00EF69E9" w:rsidP="00EF69E9">
      <w:pPr>
        <w:spacing w:line="264" w:lineRule="auto"/>
        <w:jc w:val="center"/>
        <w:rPr>
          <w:b/>
          <w:bCs/>
        </w:rPr>
      </w:pPr>
      <w:r w:rsidRPr="00C37ED9">
        <w:rPr>
          <w:b/>
          <w:bCs/>
        </w:rPr>
        <w:t xml:space="preserve">Čl. </w:t>
      </w:r>
      <w:r w:rsidR="005458FF">
        <w:rPr>
          <w:b/>
          <w:bCs/>
        </w:rPr>
        <w:t>XI</w:t>
      </w:r>
    </w:p>
    <w:p w14:paraId="32DE9A1D" w14:textId="4A09A9AA" w:rsidR="00EF69E9" w:rsidRPr="00C37ED9" w:rsidRDefault="00EF69E9" w:rsidP="00EF69E9">
      <w:pPr>
        <w:spacing w:line="264" w:lineRule="auto"/>
        <w:jc w:val="both"/>
      </w:pPr>
      <w:r w:rsidRPr="00C37ED9">
        <w:t>Zákon č. 343/2015 Z. z. o verejnom obstarávaní a o zmene a doplnení niektorých zákonov v znení zákona č. 438/2015 Z. z., zákona č. 315/2016 Z. z., zákona č. 93/2017 Z. z., zákona č.</w:t>
      </w:r>
      <w:r w:rsidR="00E679FF" w:rsidRPr="00C37ED9">
        <w:t> </w:t>
      </w:r>
      <w:r w:rsidRPr="00C37ED9">
        <w:t>248/2017 Z. z., zákona č. 264/2017 Z. z., zákona č. 112/2018 Z. z., zákona č. 177/2018 Z. z., zákona č. 269/2018 Z. z., zákona č. 345/2018 Z. z., zákona č. 215/2019 Z. z., zákona č.</w:t>
      </w:r>
      <w:r w:rsidR="00E679FF" w:rsidRPr="00C37ED9">
        <w:t> </w:t>
      </w:r>
      <w:r w:rsidRPr="00C37ED9">
        <w:t>221/2019 Z. z., zákona č. 62/2020 Z. z., zákona č. 9/2021 Z. z., zákona č. 141/2021 Z. z., zákona č. 214/2021 Z. z., zákona č. 395/2021 Z. z., zákona č. 64/2022 Z. z., zákona č. 86/2022 Z. z., zákona č. 121/2022 Z. z., zákona č. 151/2022 Z. z., zákona č. 32/2024 Z. z., zákona č.</w:t>
      </w:r>
      <w:r w:rsidR="00E679FF" w:rsidRPr="00C37ED9">
        <w:t> </w:t>
      </w:r>
      <w:r w:rsidRPr="00C37ED9">
        <w:t>40/2024 Z. z., zákona č. 142/2024 Z. z., zákona č. 179/2024 Z. z., zákona č. 201/2024 Z. z., zákona č. 247/2024 Z. z., zákona č. 381/2024 Z. z., zákona č. 388/2024 Z. z.,  zákona č.</w:t>
      </w:r>
      <w:r w:rsidR="00E679FF" w:rsidRPr="00C37ED9">
        <w:t> </w:t>
      </w:r>
      <w:r w:rsidRPr="00C37ED9">
        <w:t>153/2025 Z. z. a zákona č. 385/2025 Z. z., zákona č. 88/2026 Z. z., zákona č. 100/2026 Z. z. a zákona č. 130/2026 Z. z. sa mení a dopĺňa takto:</w:t>
      </w:r>
    </w:p>
    <w:p w14:paraId="6262A6C1" w14:textId="77777777" w:rsidR="006A16C9" w:rsidRPr="00C37ED9" w:rsidRDefault="006A16C9" w:rsidP="00EF69E9">
      <w:pPr>
        <w:spacing w:line="264" w:lineRule="auto"/>
        <w:jc w:val="both"/>
      </w:pPr>
    </w:p>
    <w:p w14:paraId="20CB298C" w14:textId="77777777" w:rsidR="00EF69E9" w:rsidRPr="00C37ED9" w:rsidRDefault="00EF69E9" w:rsidP="00EF69E9">
      <w:pPr>
        <w:spacing w:line="264" w:lineRule="auto"/>
      </w:pPr>
      <w:r w:rsidRPr="00C37ED9">
        <w:t xml:space="preserve">1. V § 42 sa vypúšťajú odseky 5 a 6. </w:t>
      </w:r>
    </w:p>
    <w:p w14:paraId="1D502A47" w14:textId="77777777" w:rsidR="006A16C9" w:rsidRPr="00C37ED9" w:rsidRDefault="006A16C9" w:rsidP="00EF69E9">
      <w:pPr>
        <w:spacing w:line="264" w:lineRule="auto"/>
      </w:pPr>
    </w:p>
    <w:p w14:paraId="2D05AB20" w14:textId="77777777" w:rsidR="00EF69E9" w:rsidRPr="00C37ED9" w:rsidRDefault="00EF69E9" w:rsidP="00EF69E9">
      <w:pPr>
        <w:spacing w:line="264" w:lineRule="auto"/>
      </w:pPr>
      <w:r w:rsidRPr="00C37ED9">
        <w:t>Doterajšie odseky 7 až 17 sa označujú ako odseky 5 až 15.</w:t>
      </w:r>
    </w:p>
    <w:p w14:paraId="67B3D1DB" w14:textId="77777777" w:rsidR="006A16C9" w:rsidRPr="00C37ED9" w:rsidRDefault="006A16C9" w:rsidP="00EF69E9">
      <w:pPr>
        <w:spacing w:line="264" w:lineRule="auto"/>
      </w:pPr>
    </w:p>
    <w:p w14:paraId="4D82C2DA" w14:textId="77777777" w:rsidR="00EF69E9" w:rsidRPr="00C37ED9" w:rsidRDefault="00EF69E9" w:rsidP="00EF69E9">
      <w:pPr>
        <w:spacing w:line="264" w:lineRule="auto"/>
      </w:pPr>
      <w:r w:rsidRPr="00C37ED9">
        <w:t>Poznámka pod čiarou k odkazu 51 sa vypúšťa.</w:t>
      </w:r>
    </w:p>
    <w:p w14:paraId="0D1B8643" w14:textId="77777777" w:rsidR="006A16C9" w:rsidRPr="00C37ED9" w:rsidRDefault="006A16C9" w:rsidP="00EF69E9">
      <w:pPr>
        <w:spacing w:line="264" w:lineRule="auto"/>
      </w:pPr>
    </w:p>
    <w:p w14:paraId="2C7A0DAF" w14:textId="77777777" w:rsidR="00EF69E9" w:rsidRPr="00C37ED9" w:rsidRDefault="00EF69E9" w:rsidP="00EF69E9">
      <w:pPr>
        <w:spacing w:line="264" w:lineRule="auto"/>
      </w:pPr>
      <w:r w:rsidRPr="00C37ED9">
        <w:t>2. Za § 42 sa vkladá § 42a, ktorý vrátane nadpisu znie:</w:t>
      </w:r>
    </w:p>
    <w:p w14:paraId="4F674594" w14:textId="77777777" w:rsidR="007E4A4B" w:rsidRPr="00C37ED9" w:rsidRDefault="007E4A4B" w:rsidP="00EF69E9">
      <w:pPr>
        <w:spacing w:line="264" w:lineRule="auto"/>
        <w:jc w:val="center"/>
      </w:pPr>
    </w:p>
    <w:p w14:paraId="616BC4B2" w14:textId="786ED827" w:rsidR="00EF69E9" w:rsidRPr="00C37ED9" w:rsidRDefault="00EF69E9" w:rsidP="00EF69E9">
      <w:pPr>
        <w:spacing w:line="264" w:lineRule="auto"/>
        <w:jc w:val="center"/>
      </w:pPr>
      <w:r w:rsidRPr="00C37ED9">
        <w:t>„§ 42a</w:t>
      </w:r>
    </w:p>
    <w:p w14:paraId="7E65BD7F" w14:textId="77777777" w:rsidR="00EF69E9" w:rsidRPr="00C37ED9" w:rsidRDefault="00EF69E9" w:rsidP="00EF69E9">
      <w:pPr>
        <w:spacing w:line="264" w:lineRule="auto"/>
        <w:jc w:val="center"/>
      </w:pPr>
      <w:r w:rsidRPr="00C37ED9">
        <w:t>Osobitné požiadavky na obstarávanie tovaru, stavebných prác a služieb s vysokou energetickou efektívnosťou</w:t>
      </w:r>
    </w:p>
    <w:p w14:paraId="4028FDEC" w14:textId="77777777" w:rsidR="007E4A4B" w:rsidRPr="00C37ED9" w:rsidRDefault="007E4A4B" w:rsidP="00EF69E9">
      <w:pPr>
        <w:spacing w:line="264" w:lineRule="auto"/>
        <w:jc w:val="center"/>
      </w:pPr>
    </w:p>
    <w:p w14:paraId="2023B35D" w14:textId="2D3FC22B" w:rsidR="00EF69E9" w:rsidRPr="00C37ED9" w:rsidRDefault="00EF69E9" w:rsidP="00EF69E9">
      <w:pPr>
        <w:spacing w:line="264" w:lineRule="auto"/>
        <w:ind w:left="426" w:hanging="426"/>
        <w:jc w:val="both"/>
      </w:pPr>
      <w:r w:rsidRPr="00C37ED9">
        <w:t>(1)</w:t>
      </w:r>
      <w:r w:rsidRPr="00C37ED9">
        <w:tab/>
        <w:t xml:space="preserve">Verejný obstarávateľ a obstarávateľ pri zadávaní zákaziek na tovary, stavebné práce a služby a udeľovaní koncesií obstarávajú tovary, stavebné práce a služby s vysokou energetickou efektívnosťou v súlade s požiadavkami podľa odsekov 2 až </w:t>
      </w:r>
      <w:r w:rsidR="008261DF" w:rsidRPr="00C37ED9">
        <w:t>11</w:t>
      </w:r>
      <w:r w:rsidRPr="00C37ED9">
        <w:t>.</w:t>
      </w:r>
    </w:p>
    <w:p w14:paraId="14A4C4F0" w14:textId="77777777" w:rsidR="00EF69E9" w:rsidRPr="00C37ED9" w:rsidRDefault="00EF69E9" w:rsidP="00EF69E9">
      <w:pPr>
        <w:spacing w:line="264" w:lineRule="auto"/>
        <w:ind w:left="426" w:hanging="426"/>
        <w:jc w:val="both"/>
        <w:rPr>
          <w:vertAlign w:val="superscript"/>
        </w:rPr>
      </w:pPr>
      <w:r w:rsidRPr="00C37ED9">
        <w:t>(2)</w:t>
      </w:r>
      <w:r w:rsidRPr="00C37ED9">
        <w:tab/>
        <w:t>Verejný obstarávateľ a obstarávateľ pri zadávaní zákaziek na tovary, stavebné práce a služby a udeľovaní koncesií uplatňujú  zásadu prvoradosti energetickej efektívnosti podľa osobitného predpisu.</w:t>
      </w:r>
      <w:r w:rsidRPr="00C37ED9">
        <w:rPr>
          <w:vertAlign w:val="superscript"/>
        </w:rPr>
        <w:t>53</w:t>
      </w:r>
      <w:r w:rsidRPr="00C37ED9">
        <w:t>)</w:t>
      </w:r>
      <w:r w:rsidRPr="00C37ED9">
        <w:rPr>
          <w:vertAlign w:val="superscript"/>
        </w:rPr>
        <w:t xml:space="preserve"> </w:t>
      </w:r>
    </w:p>
    <w:p w14:paraId="1023EFFA" w14:textId="77777777" w:rsidR="00EF69E9" w:rsidRPr="00C37ED9" w:rsidRDefault="00EF69E9" w:rsidP="00EF69E9">
      <w:pPr>
        <w:spacing w:line="264" w:lineRule="auto"/>
        <w:ind w:left="426" w:hanging="426"/>
        <w:jc w:val="both"/>
      </w:pPr>
      <w:r w:rsidRPr="00C37ED9" w:rsidDel="003D78B6">
        <w:t xml:space="preserve"> </w:t>
      </w:r>
      <w:r w:rsidRPr="00C37ED9">
        <w:t>(3)</w:t>
      </w:r>
      <w:r w:rsidRPr="00C37ED9">
        <w:tab/>
        <w:t>Ak ide o obstaranie výrobku podľa osobitného predpisu,</w:t>
      </w:r>
      <w:r w:rsidRPr="00C37ED9">
        <w:rPr>
          <w:vertAlign w:val="superscript"/>
        </w:rPr>
        <w:t>53a</w:t>
      </w:r>
      <w:r w:rsidRPr="00C37ED9">
        <w:t xml:space="preserve">) verejný obstarávateľ a obstarávateľ určia požiadavky len na taký výrobok, ktorý spĺňa parametre dvoch najviac zastúpených tried energetickej účinnosti alebo patrí do najvyššej triedy energetickej </w:t>
      </w:r>
      <w:r w:rsidRPr="00C37ED9">
        <w:lastRenderedPageBreak/>
        <w:t>účinnosti v databáze výrobkov zriadenej a prevádzkovanej Európskou komisiou podľa osobitného predpisu.</w:t>
      </w:r>
      <w:r w:rsidRPr="00C37ED9">
        <w:rPr>
          <w:vertAlign w:val="superscript"/>
        </w:rPr>
        <w:t>53b</w:t>
      </w:r>
      <w:r w:rsidRPr="00C37ED9">
        <w:t xml:space="preserve">) </w:t>
      </w:r>
    </w:p>
    <w:p w14:paraId="4DB9F38E" w14:textId="77777777" w:rsidR="00EF69E9" w:rsidRPr="00C37ED9" w:rsidRDefault="00EF69E9" w:rsidP="00EF69E9">
      <w:pPr>
        <w:spacing w:line="264" w:lineRule="auto"/>
        <w:ind w:left="426" w:hanging="426"/>
        <w:jc w:val="both"/>
      </w:pPr>
      <w:r w:rsidRPr="00C37ED9">
        <w:t>(4)</w:t>
      </w:r>
      <w:r w:rsidRPr="00C37ED9">
        <w:tab/>
        <w:t>Ak ide o obstaranie výrobku podľa osobitného predpisu,</w:t>
      </w:r>
      <w:r w:rsidRPr="00C37ED9">
        <w:rPr>
          <w:vertAlign w:val="superscript"/>
        </w:rPr>
        <w:t>53c</w:t>
      </w:r>
      <w:r w:rsidRPr="00C37ED9">
        <w:t>) verejný obstarávateľ a obstarávateľ určia požiadavky na výrobok v súlade s referenčnými hodnotami energetickej efektívnosti podľa osobitného predpisu.</w:t>
      </w:r>
      <w:r w:rsidRPr="00C37ED9">
        <w:rPr>
          <w:vertAlign w:val="superscript"/>
        </w:rPr>
        <w:t>53d</w:t>
      </w:r>
      <w:r w:rsidRPr="00C37ED9">
        <w:t xml:space="preserve">) </w:t>
      </w:r>
    </w:p>
    <w:p w14:paraId="71C16F17" w14:textId="016AD66B" w:rsidR="00EF69E9" w:rsidRPr="00C37ED9" w:rsidRDefault="00EF69E9" w:rsidP="00EF69E9">
      <w:pPr>
        <w:spacing w:line="264" w:lineRule="auto"/>
        <w:ind w:left="426" w:hanging="426"/>
        <w:jc w:val="both"/>
      </w:pPr>
      <w:r w:rsidRPr="00C37ED9" w:rsidDel="003D78B6">
        <w:t xml:space="preserve">  </w:t>
      </w:r>
      <w:r w:rsidRPr="00C37ED9">
        <w:t>(5)</w:t>
      </w:r>
      <w:r w:rsidRPr="00C37ED9">
        <w:tab/>
        <w:t xml:space="preserve"> Ak sa na výrobok vzťahujú osobitné predpisy podľa odseku 3 a aj podľa odseku 4, pri obstarávaní výrobku verejný obstarávateľ a obstarávateľ určia požiadavky na výrobok podľa odseku 3.</w:t>
      </w:r>
    </w:p>
    <w:p w14:paraId="24CFC3C3" w14:textId="77777777" w:rsidR="00EF69E9" w:rsidRPr="00C37ED9" w:rsidRDefault="00EF69E9" w:rsidP="00EF69E9">
      <w:pPr>
        <w:spacing w:line="264" w:lineRule="auto"/>
        <w:ind w:left="426" w:hanging="426"/>
        <w:jc w:val="both"/>
      </w:pPr>
      <w:r w:rsidRPr="00C37ED9">
        <w:t xml:space="preserve"> (6)</w:t>
      </w:r>
      <w:r w:rsidRPr="00C37ED9">
        <w:tab/>
        <w:t>Ak ide o obstaranie pneumatík, verejný obstarávateľ a obstarávateľ určia požiadavky na pneumatiky, ktoré spĺňajú kritérium triedy najvyššej energetickej úspornosti palív podľa osobitného predpisu;</w:t>
      </w:r>
      <w:r w:rsidRPr="00C37ED9">
        <w:rPr>
          <w:vertAlign w:val="superscript"/>
        </w:rPr>
        <w:t>53e</w:t>
      </w:r>
      <w:r w:rsidRPr="00C37ED9">
        <w:t xml:space="preserve">) verejný obstarávateľ a obstarávateľ môžu obstarať pneumatiky s najvyššou triedou priľnavosti za mokra alebo najvyššou triedou vonkajšieho hluku valenia, ak je to odôvodnené z hľadiska bezpečnosti alebo verejného zdravia. </w:t>
      </w:r>
    </w:p>
    <w:p w14:paraId="5195D3CD" w14:textId="77777777" w:rsidR="00EF69E9" w:rsidRPr="00C37ED9" w:rsidRDefault="00EF69E9" w:rsidP="00EF69E9">
      <w:pPr>
        <w:spacing w:line="264" w:lineRule="auto"/>
        <w:ind w:left="426" w:hanging="426"/>
        <w:jc w:val="both"/>
      </w:pPr>
      <w:r w:rsidRPr="00C37ED9" w:rsidDel="003D78B6">
        <w:t xml:space="preserve"> </w:t>
      </w:r>
      <w:r w:rsidRPr="00C37ED9">
        <w:t>(7)</w:t>
      </w:r>
      <w:r w:rsidRPr="00C37ED9">
        <w:tab/>
        <w:t xml:space="preserve">Ak ide o zákazku na poskytovanie služby alebo koncesiu na služby, verejný obstarávateľ a obstarávateľ vyžadujú, aby úspešný uchádzač alebo koncesionár na účely plnenia zmluvy používal výrobky, ktoré spĺňajú požiadavky podľa odsekov 3 alebo odsekov 4 a 6; táto povinnosť sa vzťahuje na nové výrobky nadobudnuté čiastočne alebo úplne na účely poskytovania služby, ktorá je predmetom zmluvy. </w:t>
      </w:r>
    </w:p>
    <w:p w14:paraId="7BEB2FA5" w14:textId="77777777" w:rsidR="00EF69E9" w:rsidRPr="00C37ED9" w:rsidRDefault="00EF69E9" w:rsidP="00EF69E9">
      <w:pPr>
        <w:spacing w:line="264" w:lineRule="auto"/>
        <w:ind w:left="426" w:hanging="426"/>
        <w:jc w:val="both"/>
      </w:pPr>
      <w:r w:rsidRPr="00C37ED9">
        <w:t>(8)</w:t>
      </w:r>
      <w:r w:rsidRPr="00C37ED9">
        <w:tab/>
        <w:t>Verejný obstarávateľ a obstarávateľ sú povinní pri zadávaní zákazky na poskytnutie služieb s významným energetickým obsahom posúdiť realizovateľnosť uzatvárania dlhodobých zmlúv o energetickej efektívnosti,</w:t>
      </w:r>
      <w:r w:rsidRPr="00C37ED9">
        <w:rPr>
          <w:vertAlign w:val="superscript"/>
        </w:rPr>
        <w:t>53f</w:t>
      </w:r>
      <w:r w:rsidRPr="00C37ED9">
        <w:t>) ktoré poskytujú dlhodobé úspory energie.</w:t>
      </w:r>
    </w:p>
    <w:p w14:paraId="088FB46C" w14:textId="5C68ADE7" w:rsidR="00EF69E9" w:rsidRPr="00C37ED9" w:rsidRDefault="00EF69E9" w:rsidP="00EF69E9">
      <w:pPr>
        <w:spacing w:line="264" w:lineRule="auto"/>
        <w:ind w:left="426" w:hanging="426"/>
        <w:jc w:val="both"/>
      </w:pPr>
      <w:r w:rsidRPr="00C37ED9">
        <w:t>(9)</w:t>
      </w:r>
      <w:r w:rsidRPr="00C37ED9">
        <w:tab/>
        <w:t xml:space="preserve">Ak ide o obstarávanie súboru výrobkov podľa odseku 3 alebo odseku 4, verejný obstarávateľ a obstarávateľ môžu vyžadovať, že celková energetická efektívnosť súboru výrobkov bude mať prednosť pred energetickou efektívnosťou jednotlivých výrobkov v rámci súboru; tým nie je dotknutá povinnosť podľa odseku 1.  </w:t>
      </w:r>
    </w:p>
    <w:p w14:paraId="0C0940DF" w14:textId="77777777" w:rsidR="00EF69E9" w:rsidRPr="00C37ED9" w:rsidRDefault="00EF69E9" w:rsidP="00EF69E9">
      <w:pPr>
        <w:spacing w:line="264" w:lineRule="auto"/>
        <w:ind w:left="426" w:hanging="426"/>
        <w:jc w:val="both"/>
      </w:pPr>
      <w:r w:rsidRPr="00C37ED9">
        <w:t>(10)</w:t>
      </w:r>
      <w:r w:rsidRPr="00C37ED9">
        <w:tab/>
        <w:t xml:space="preserve">Verejný obstarávateľ a obstarávateľ v oznámení používanom vo verejnom obstarávaní zverejnia informácie o vplyve zákazky na energetickú efektívnosť. </w:t>
      </w:r>
    </w:p>
    <w:p w14:paraId="5A0A4FE0" w14:textId="77777777" w:rsidR="00EF69E9" w:rsidRPr="00C37ED9" w:rsidRDefault="00EF69E9" w:rsidP="00EF69E9">
      <w:pPr>
        <w:spacing w:line="264" w:lineRule="auto"/>
        <w:ind w:left="426" w:hanging="426"/>
        <w:jc w:val="both"/>
      </w:pPr>
      <w:r w:rsidRPr="00C37ED9">
        <w:t>(11)</w:t>
      </w:r>
      <w:r w:rsidRPr="00C37ED9">
        <w:tab/>
        <w:t>Verejný obstarávateľ a obstarávateľ nie sú povinní postupovať podľa odsekov 1 až 10, ak</w:t>
      </w:r>
    </w:p>
    <w:p w14:paraId="58A72C4D"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ide o zákazku, ktorej predpokladaná hodnota je nižšia ako finančný limit podľa § 5 ods. 2,</w:t>
      </w:r>
    </w:p>
    <w:p w14:paraId="205B5D57"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ide o koncesiu, ktorej predpokladaná hodnota je nižšia ako finančný limit podľa § 5 ods. 6,</w:t>
      </w:r>
    </w:p>
    <w:p w14:paraId="6C18A480"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 xml:space="preserve">obstaranie výrobku, stavebných prác alebo služieb nie je technicky možné, </w:t>
      </w:r>
    </w:p>
    <w:p w14:paraId="086BB0CC"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 xml:space="preserve">by tým bola ohrozená verejná bezpečnosť, </w:t>
      </w:r>
    </w:p>
    <w:p w14:paraId="266A43F9"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by to bránilo reakcii na núdzovú situáciu v oblasti verejného zdravia,</w:t>
      </w:r>
    </w:p>
    <w:p w14:paraId="55BE7455"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 xml:space="preserve">ide o zákazku zadávanú ozbrojenými silami alebo v prospech ozbrojených síl a ich uplatnenie by viedlo k ohrozeniu primárnej povahy a cieľa činností ozbrojených síl, </w:t>
      </w:r>
    </w:p>
    <w:p w14:paraId="0681C8A9" w14:textId="77777777" w:rsidR="00EF69E9" w:rsidRPr="00C37ED9" w:rsidRDefault="00EF69E9">
      <w:pPr>
        <w:pStyle w:val="Odsekzoznamu"/>
        <w:numPr>
          <w:ilvl w:val="0"/>
          <w:numId w:val="70"/>
        </w:numPr>
        <w:spacing w:line="264" w:lineRule="auto"/>
        <w:ind w:left="851"/>
        <w:jc w:val="both"/>
        <w:rPr>
          <w:rFonts w:ascii="Times New Roman" w:hAnsi="Times New Roman" w:cs="Times New Roman"/>
          <w:sz w:val="24"/>
          <w:szCs w:val="24"/>
        </w:rPr>
      </w:pPr>
      <w:r w:rsidRPr="00C37ED9">
        <w:rPr>
          <w:rFonts w:ascii="Times New Roman" w:hAnsi="Times New Roman" w:cs="Times New Roman"/>
          <w:sz w:val="24"/>
          <w:szCs w:val="24"/>
        </w:rPr>
        <w:t>ide o dodávku vojenského vybavenia.“.</w:t>
      </w:r>
    </w:p>
    <w:p w14:paraId="3BFB9E76" w14:textId="77777777" w:rsidR="00EF69E9" w:rsidRPr="00C37ED9" w:rsidRDefault="00EF69E9" w:rsidP="00EF69E9">
      <w:pPr>
        <w:spacing w:line="264" w:lineRule="auto"/>
        <w:jc w:val="both"/>
      </w:pPr>
      <w:r w:rsidRPr="00C37ED9">
        <w:t>Poznámky pod čiarou k odkazom 53 až 53f znejú:</w:t>
      </w:r>
    </w:p>
    <w:p w14:paraId="3EFAEF02" w14:textId="77777777" w:rsidR="00EF69E9" w:rsidRPr="00C37ED9" w:rsidRDefault="00EF69E9" w:rsidP="00EF69E9">
      <w:pPr>
        <w:spacing w:line="276" w:lineRule="auto"/>
        <w:jc w:val="both"/>
      </w:pPr>
      <w:r w:rsidRPr="00C37ED9">
        <w:t>„</w:t>
      </w:r>
      <w:r w:rsidRPr="00C37ED9">
        <w:rPr>
          <w:vertAlign w:val="superscript"/>
        </w:rPr>
        <w:t>53</w:t>
      </w:r>
      <w:r w:rsidRPr="00C37ED9">
        <w:t>) § 2 písm. x) zákona č. ... /2026 Z. z. o energetickej efektívnosti a o zmene a doplnení niektorých zákonov.</w:t>
      </w:r>
    </w:p>
    <w:p w14:paraId="3BAFE6E9" w14:textId="77777777" w:rsidR="00EF69E9" w:rsidRPr="00C37ED9" w:rsidRDefault="00EF69E9" w:rsidP="00EF69E9">
      <w:pPr>
        <w:spacing w:line="276" w:lineRule="auto"/>
        <w:jc w:val="both"/>
      </w:pPr>
      <w:r w:rsidRPr="00C37ED9">
        <w:rPr>
          <w:vertAlign w:val="superscript"/>
        </w:rPr>
        <w:t>53a</w:t>
      </w:r>
      <w:r w:rsidRPr="00C37ED9">
        <w:t>) Napríklad delegované nariadenie Komisie (EÚ) 2019/2017 z 11. marca 2019, ktorým sa dopĺňa nariadenie Európskeho parlamentu a Rady (EÚ) 2017/1369, pokiaľ ide o energetické označovanie umývačiek riadu pre domácnosť, a ktorým sa zrušuje delegované  nariadenie Komisie (EÚ) č. 1059/2010 (Ú. v. EÚ</w:t>
      </w:r>
      <w:r w:rsidRPr="00C37ED9">
        <w:rPr>
          <w:iCs/>
          <w:shd w:val="clear" w:color="auto" w:fill="FFFFFF"/>
        </w:rPr>
        <w:t xml:space="preserve"> </w:t>
      </w:r>
      <w:r w:rsidRPr="00C37ED9">
        <w:t xml:space="preserve">L 315, 5.12.2019) v platnom znení, delegované </w:t>
      </w:r>
      <w:r w:rsidRPr="00C37ED9">
        <w:lastRenderedPageBreak/>
        <w:t>nariadenie Komisie (EÚ) 2023/2534 z 13. júla 2023, ktorým sa dopĺňa nariadenie Európskeho parlamentu a Rady (EÚ) 2017/1369, pokiaľ ide o energetické označovanie bubnových sušičiek pre domácnosť, a ktorým sa zrušuje delegované nariadenie Komisie (EÚ) č. 392/2012 (Ú. v. EÚ</w:t>
      </w:r>
      <w:r w:rsidRPr="00C37ED9">
        <w:rPr>
          <w:iCs/>
          <w:shd w:val="clear" w:color="auto" w:fill="FFFFFF"/>
        </w:rPr>
        <w:t xml:space="preserve"> </w:t>
      </w:r>
      <w:r w:rsidRPr="00C37ED9">
        <w:t>L, 2023/2534, 22.11.2023) v platnom znení, delegované nariadenie Komisie (EÚ) 2019/2014 z 11. marca 2019, ktorým sa dopĺňa nariadenie Európskeho parlamentu a Rady (EÚ) 2017/1369, pokiaľ ide o energetické označovanie práčok a práčok so sušičkou pre domácnosť, a ktorým sa zrušuje delegované nariadenie Komisie (EÚ) č. 1061/2010 a smernica Komisie 96/60/ES (Ú. v. EÚ L 315, 5.12.2019) v platnom znení, delegované nariadenie Komisie (EÚ) 2019/2016 z 11. marca 2019, ktorým sa dopĺňa nariadenie Európskeho parlamentu a Rady (EÚ) 2017/1369, pokiaľ ide o energetické označovanie chladiacich spotrebičov, a ktorým sa ruší delegované nariadenie Komisie (EÚ) č. 1060/2010 (Ú. v. EÚ</w:t>
      </w:r>
      <w:r w:rsidRPr="00C37ED9">
        <w:rPr>
          <w:iCs/>
          <w:shd w:val="clear" w:color="auto" w:fill="FFFFFF"/>
        </w:rPr>
        <w:t xml:space="preserve"> </w:t>
      </w:r>
      <w:r w:rsidRPr="00C37ED9">
        <w:t>L 315, 5.12.2019) v platnom znení, delegované nariadenie Komisie (EÚ) 2019/2018 z 11. marca 2019, ktorým sa dopĺňa nariadenie Európskeho parlamentu a Rady (EÚ) 2017/1369, pokiaľ ide o energetické označovanie chladiacich spotrebičov s funkciou priameho predaja (Ú. v. EÚ</w:t>
      </w:r>
      <w:r w:rsidRPr="00C37ED9">
        <w:rPr>
          <w:iCs/>
          <w:shd w:val="clear" w:color="auto" w:fill="FFFFFF"/>
        </w:rPr>
        <w:t xml:space="preserve"> </w:t>
      </w:r>
      <w:r w:rsidRPr="00C37ED9">
        <w:t xml:space="preserve"> L 315, 5.12.2019) v platnom znení, delegované nariadenie Komisie (EÚ) 2015/1094 z 5. mája 2015, ktorým sa dopĺňa smernica Európskeho parlamentu a Rady 2010/30/EÚ, pokiaľ ide o označovanie profesionálnych chladených skríň na uskladnenie energetickými štítkami (Ú. v. EÚ</w:t>
      </w:r>
      <w:r w:rsidRPr="00C37ED9">
        <w:rPr>
          <w:iCs/>
          <w:shd w:val="clear" w:color="auto" w:fill="FFFFFF"/>
        </w:rPr>
        <w:t xml:space="preserve"> </w:t>
      </w:r>
      <w:r w:rsidRPr="00C37ED9">
        <w:t xml:space="preserve">L 177, 8.7.2015) v platnom znení, delegované nariadenie Komisie (EÚ) 2019/2013 z 11. marca 2019, ktorým sa dopĺňa nariadenie Európskeho parlamentu a Rady (EÚ) 2017/1369, pokiaľ ide o energetické označovanie elektronických displejov, a ktorým sa zrušuje delegované nariadenie Komisie (EÚ) č. 1062/2010 (Ú. v. EÚ L 315 5.12.2019) v platnom znení, delegované nariadenie Komisie (EÚ) 2019/2015 z 11. marca 2019, ktorým sa dopĺňa nariadenie Európskeho parlamentu a Rady (EÚ) 2017/1369, pokiaľ ide o energetické označovanie svetelných zdrojov, a ktorým sa zrušuje delegované nariadenie Komisie (EÚ) č. 874/2012 (Ú. v. EÚ L 315, 5.12.2019) v platnom znení, delegované nariadenie Komisie (EÚ) č. 65/2014 z 1. októbra 2013, ktorým sa dopĺňa smernica Európskeho parlamentu a Rady 2010/30/EÚ, pokiaľ ide o označovanie rúr na pečenie a odsávačov pár pre domácnosť energetickými štítkami (Ú. v. EÚ L 29, 31.1.2014) v platnom znení. </w:t>
      </w:r>
    </w:p>
    <w:p w14:paraId="663A418C" w14:textId="77777777" w:rsidR="00EF69E9" w:rsidRPr="00C37ED9" w:rsidRDefault="00EF69E9" w:rsidP="00EF69E9">
      <w:pPr>
        <w:spacing w:line="264" w:lineRule="auto"/>
        <w:jc w:val="both"/>
      </w:pPr>
      <w:r w:rsidRPr="00C37ED9">
        <w:rPr>
          <w:vertAlign w:val="superscript"/>
        </w:rPr>
        <w:t>53b</w:t>
      </w:r>
      <w:r w:rsidRPr="00C37ED9">
        <w:t>) Čl. 12 nariadenia Európskeho parlamentu a Rady (EÚ) 2017/1369 zo 4. júla 2017, ktorým sa stanovuje rámec pre energetické označovanie a zrušuje smernica 2010/30/EÚ (Ú. v. EÚ L 198, 28.7.2017) v platnom znení.</w:t>
      </w:r>
    </w:p>
    <w:p w14:paraId="63F18DF2" w14:textId="77777777" w:rsidR="00EF69E9" w:rsidRPr="00C37ED9" w:rsidRDefault="00EF69E9" w:rsidP="00EF69E9">
      <w:pPr>
        <w:spacing w:line="264" w:lineRule="auto"/>
        <w:jc w:val="both"/>
      </w:pPr>
      <w:r w:rsidRPr="00C37ED9">
        <w:rPr>
          <w:vertAlign w:val="superscript"/>
        </w:rPr>
        <w:t>53c</w:t>
      </w:r>
      <w:r w:rsidRPr="00C37ED9">
        <w:t>) Napríklad nariadenie Komisie (EÚ) 2023/826 zo 17. apríla 2023,  ktorým sa stanovujú požiadavky na ekodizajn elektrických a elektronických zariadení v domácnosti a kancelárskych zariadení týkajúce sa spotreby energie v režime vypnutia, pohotovostnom režime a pohotovostnom režime pri pripojení na sieť podľa smernice Európskeho parlamentu a Rady 2009/125/ES a ktorým sa zrušujú nariadenia Komisie (ES) č. 1275/2008 a (ES) č. 107/2009 (Ú. v. EÚ</w:t>
      </w:r>
      <w:r w:rsidRPr="00C37ED9">
        <w:rPr>
          <w:iCs/>
          <w:shd w:val="clear" w:color="auto" w:fill="FFFFFF"/>
        </w:rPr>
        <w:t xml:space="preserve"> </w:t>
      </w:r>
      <w:r w:rsidRPr="00C37ED9">
        <w:t xml:space="preserve">L 103, 18.4.2023) v platnom znení, </w:t>
      </w:r>
    </w:p>
    <w:p w14:paraId="65746B83" w14:textId="7AB06810" w:rsidR="005C77BC" w:rsidRPr="00C37ED9" w:rsidRDefault="00EF69E9" w:rsidP="005C77BC">
      <w:pPr>
        <w:spacing w:line="264" w:lineRule="auto"/>
        <w:jc w:val="both"/>
      </w:pPr>
      <w:r w:rsidRPr="00C37ED9">
        <w:rPr>
          <w:vertAlign w:val="superscript"/>
        </w:rPr>
        <w:t>53d</w:t>
      </w:r>
      <w:r w:rsidRPr="00C37ED9">
        <w:t xml:space="preserve">) </w:t>
      </w:r>
      <w:r w:rsidR="005C77BC" w:rsidRPr="00C37ED9">
        <w:t xml:space="preserve">Napríklad nariadenie Európskeho parlamentu a Rady (EÚ) 2024/1781 z 13. júna 2024, ktorým sa zriaďuje rámec na stanovenie požiadaviek na ekodizajn udržateľných výrobkov, mení smernica (EÚ) 2020/1828 a nariadenie (EÚ) 2023/1542 a zrušuje smernica 2009/125/ES (Ú. v. EÚ L, 2024/1781, 28.6.2024) v platnom znení, nariadenie Komisie (EÚ) č. 548/2014 z 21. mája 2014, ktorým sa vykonáva smernica Európskeho parlamentu a Rady 2009/125/ES s ohľadom na transformátory malého, stredného a veľkého výkonu (Ú. v. EÚ L 152, 22.5.2014) </w:t>
      </w:r>
      <w:r w:rsidR="005C77BC" w:rsidRPr="00C37ED9">
        <w:lastRenderedPageBreak/>
        <w:t xml:space="preserve">v platnom znení, </w:t>
      </w:r>
      <w:r w:rsidR="005C77BC" w:rsidRPr="00C37ED9">
        <w:rPr>
          <w:bCs/>
          <w:shd w:val="clear" w:color="auto" w:fill="FFFFFF"/>
        </w:rPr>
        <w:t>zákon č. 529/2010 Z. z. o environmentálnom navrhovaní a používaní výrobkov (zákon o ekodizajne) v znení neskorších predpisov.</w:t>
      </w:r>
    </w:p>
    <w:p w14:paraId="4896EA32" w14:textId="3E4D78A0" w:rsidR="00EF69E9" w:rsidRPr="00C37ED9" w:rsidRDefault="00EF69E9" w:rsidP="005C77BC">
      <w:pPr>
        <w:spacing w:line="264" w:lineRule="auto"/>
        <w:jc w:val="both"/>
      </w:pPr>
      <w:r w:rsidRPr="00C37ED9">
        <w:rPr>
          <w:vertAlign w:val="superscript"/>
        </w:rPr>
        <w:t>53e</w:t>
      </w:r>
      <w:r w:rsidRPr="00C37ED9">
        <w:t>) Nariadenie Európskeho parlamentu a Rady (EÚ) 2020/740 z 25. mája 2020 o označovaní pneumatík vzhľadom na palivovú úspornosť a iné parametre, ktorým sa mení nariadenie (EÚ) 2017/1369 a zrušuje nariadenie (ES) č. 1222/2009 (Ú. v. EÚ L 177, 5.6.2020) v platnom znení.</w:t>
      </w:r>
    </w:p>
    <w:p w14:paraId="60A3688A" w14:textId="77777777" w:rsidR="00EF69E9" w:rsidRPr="00C37ED9" w:rsidRDefault="00EF69E9" w:rsidP="00EF69E9">
      <w:pPr>
        <w:spacing w:line="264" w:lineRule="auto"/>
        <w:jc w:val="both"/>
      </w:pPr>
      <w:r w:rsidRPr="00C37ED9">
        <w:rPr>
          <w:vertAlign w:val="superscript"/>
        </w:rPr>
        <w:t>53f</w:t>
      </w:r>
      <w:r w:rsidRPr="00C37ED9">
        <w:t>) § 31 a 32 zákona č. .../2026 Z. z.“.</w:t>
      </w:r>
    </w:p>
    <w:p w14:paraId="0DA02D22" w14:textId="77777777" w:rsidR="00070696" w:rsidRPr="00C37ED9" w:rsidRDefault="00070696" w:rsidP="00EF69E9">
      <w:pPr>
        <w:spacing w:line="264" w:lineRule="auto"/>
        <w:jc w:val="both"/>
      </w:pPr>
    </w:p>
    <w:p w14:paraId="77EE50F1" w14:textId="10779140" w:rsidR="00EF69E9" w:rsidRPr="00C37ED9" w:rsidRDefault="00EF69E9" w:rsidP="00EF69E9">
      <w:pPr>
        <w:spacing w:line="264" w:lineRule="auto"/>
      </w:pPr>
      <w:r w:rsidRPr="00C37ED9">
        <w:t>4. Za § 187</w:t>
      </w:r>
      <w:r w:rsidR="000778F2" w:rsidRPr="00C37ED9">
        <w:t>y</w:t>
      </w:r>
      <w:r w:rsidRPr="00C37ED9">
        <w:t xml:space="preserve"> sa vkladá § 187</w:t>
      </w:r>
      <w:r w:rsidR="000778F2" w:rsidRPr="00C37ED9">
        <w:t>z</w:t>
      </w:r>
      <w:r w:rsidRPr="00C37ED9">
        <w:t>, ktorý vrátane nadpisu znie:</w:t>
      </w:r>
    </w:p>
    <w:p w14:paraId="077045EB" w14:textId="77777777" w:rsidR="00070696" w:rsidRPr="00C37ED9" w:rsidRDefault="00070696" w:rsidP="00EF69E9">
      <w:pPr>
        <w:spacing w:line="264" w:lineRule="auto"/>
      </w:pPr>
    </w:p>
    <w:p w14:paraId="0CA43373" w14:textId="7EF2C977" w:rsidR="00EF69E9" w:rsidRPr="00C37ED9" w:rsidRDefault="00EF69E9" w:rsidP="00EF69E9">
      <w:pPr>
        <w:spacing w:line="264" w:lineRule="auto"/>
        <w:jc w:val="center"/>
      </w:pPr>
      <w:r w:rsidRPr="00C37ED9">
        <w:t>„§ 187</w:t>
      </w:r>
      <w:r w:rsidR="000778F2" w:rsidRPr="00C37ED9">
        <w:t>z</w:t>
      </w:r>
    </w:p>
    <w:p w14:paraId="12568D09" w14:textId="77777777" w:rsidR="00EF69E9" w:rsidRPr="00C37ED9" w:rsidRDefault="00EF69E9" w:rsidP="00EF69E9">
      <w:pPr>
        <w:spacing w:line="264" w:lineRule="auto"/>
        <w:jc w:val="center"/>
      </w:pPr>
      <w:r w:rsidRPr="00C37ED9">
        <w:t>Prechodné ustanovenia k úpravám účinným od 1. januára 2027</w:t>
      </w:r>
    </w:p>
    <w:p w14:paraId="1D6D45F9" w14:textId="77777777" w:rsidR="00EF69E9" w:rsidRPr="00C37ED9" w:rsidRDefault="00EF69E9" w:rsidP="00EF69E9">
      <w:pPr>
        <w:spacing w:line="264" w:lineRule="auto"/>
        <w:ind w:left="426" w:hanging="426"/>
        <w:jc w:val="both"/>
      </w:pPr>
      <w:r w:rsidRPr="00C37ED9">
        <w:t xml:space="preserve">(1) </w:t>
      </w:r>
      <w:r w:rsidRPr="00C37ED9">
        <w:tab/>
        <w:t xml:space="preserve">Postup zadávania zákazky a postup zadávania koncesie, pri ktorých bolo oznámenie o vyhlásení verejného obstarávania, oznámenie použité ako výzva na súťaž odoslané na uverejnenie do 31. decembra 2026, sa dokončia podľa predpisov účinných do 31. decembra 2026. </w:t>
      </w:r>
    </w:p>
    <w:p w14:paraId="042221AD" w14:textId="77777777" w:rsidR="00EF69E9" w:rsidRPr="00C37ED9" w:rsidRDefault="00EF69E9" w:rsidP="00EF69E9">
      <w:pPr>
        <w:spacing w:line="264" w:lineRule="auto"/>
        <w:ind w:left="426" w:hanging="426"/>
        <w:jc w:val="both"/>
      </w:pPr>
      <w:r w:rsidRPr="00C37ED9">
        <w:t xml:space="preserve">(2) </w:t>
      </w:r>
      <w:r w:rsidRPr="00C37ED9">
        <w:tab/>
        <w:t>Postup zadávania zákazky preukázateľne začatý do 31. decembra 2026, pri ktorom sa podľa predpisov účinných do 31. decembra 2026 nevyžadovalo oznámenie o vyhlásení verejného obstarávania, oznámenie použité ako výzva na súťaž, sa dokončí podľa predpisov účinných do 31. decembra 2026.</w:t>
      </w:r>
    </w:p>
    <w:p w14:paraId="2C729083" w14:textId="5F026FF8" w:rsidR="00EF69E9" w:rsidRPr="00C37ED9" w:rsidRDefault="00EF69E9" w:rsidP="00EF69E9">
      <w:pPr>
        <w:spacing w:line="264" w:lineRule="auto"/>
        <w:ind w:left="426" w:hanging="426"/>
        <w:jc w:val="both"/>
      </w:pPr>
      <w:r w:rsidRPr="00C37ED9">
        <w:t xml:space="preserve">(3) </w:t>
      </w:r>
      <w:r w:rsidRPr="00C37ED9">
        <w:tab/>
        <w:t>Pri zadávaní zákaziek v rámci dynamického nákupného systému, ktorý bol zriadený do 31</w:t>
      </w:r>
      <w:r w:rsidR="007E4A4B" w:rsidRPr="00C37ED9">
        <w:t>. </w:t>
      </w:r>
      <w:r w:rsidRPr="00C37ED9">
        <w:t>decembra 2026, sa postupuje podľa predpisov účinných od 1. januára 2027.“.</w:t>
      </w:r>
    </w:p>
    <w:p w14:paraId="63AA95CC" w14:textId="77777777" w:rsidR="007E4A4B" w:rsidRPr="00C37ED9" w:rsidRDefault="007E4A4B" w:rsidP="00EF69E9">
      <w:pPr>
        <w:spacing w:line="264" w:lineRule="auto"/>
        <w:ind w:left="426" w:hanging="426"/>
        <w:jc w:val="both"/>
      </w:pPr>
    </w:p>
    <w:p w14:paraId="421EC0F0" w14:textId="77777777" w:rsidR="00EF69E9" w:rsidRPr="00C37ED9" w:rsidRDefault="00EF69E9" w:rsidP="00EF69E9">
      <w:pPr>
        <w:spacing w:line="264" w:lineRule="auto"/>
        <w:jc w:val="both"/>
        <w:rPr>
          <w:bCs/>
          <w14:ligatures w14:val="standardContextual"/>
        </w:rPr>
      </w:pPr>
      <w:r w:rsidRPr="00C37ED9">
        <w:rPr>
          <w:bCs/>
          <w14:ligatures w14:val="standardContextual"/>
        </w:rPr>
        <w:t>5.  Príloha č. 6 sa dopĺňa siedmym bodom, ktorý znie:</w:t>
      </w:r>
    </w:p>
    <w:p w14:paraId="67D0D171" w14:textId="5EEA648E" w:rsidR="00ED2070" w:rsidRPr="00A6716E" w:rsidRDefault="00EF69E9" w:rsidP="00A6716E">
      <w:pPr>
        <w:pStyle w:val="Odsekzoznamu"/>
        <w:spacing w:after="0" w:line="264" w:lineRule="auto"/>
        <w:ind w:left="284"/>
        <w:contextualSpacing w:val="0"/>
        <w:jc w:val="both"/>
        <w:rPr>
          <w:rFonts w:ascii="Times New Roman" w:hAnsi="Times New Roman" w:cs="Times New Roman"/>
          <w:sz w:val="24"/>
          <w:szCs w:val="24"/>
        </w:rPr>
      </w:pPr>
      <w:r w:rsidRPr="00C37ED9">
        <w:rPr>
          <w:rFonts w:ascii="Times New Roman" w:hAnsi="Times New Roman" w:cs="Times New Roman"/>
          <w:bCs/>
          <w:sz w:val="24"/>
          <w:szCs w:val="24"/>
          <w14:ligatures w14:val="standardContextual"/>
        </w:rPr>
        <w:t>„7.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7DC673ED" w14:textId="77777777" w:rsidR="00ED2070" w:rsidRDefault="00ED2070" w:rsidP="00DC6E55">
      <w:pPr>
        <w:shd w:val="clear" w:color="auto" w:fill="FFFFFF" w:themeFill="background1"/>
        <w:ind w:right="1"/>
        <w:jc w:val="center"/>
        <w:rPr>
          <w:b/>
          <w:bCs/>
          <w:lang w:eastAsia="cs-CZ"/>
        </w:rPr>
      </w:pPr>
    </w:p>
    <w:p w14:paraId="40411822" w14:textId="77777777" w:rsidR="00ED2070" w:rsidRDefault="00ED2070" w:rsidP="00DC6E55">
      <w:pPr>
        <w:shd w:val="clear" w:color="auto" w:fill="FFFFFF" w:themeFill="background1"/>
        <w:ind w:right="1"/>
        <w:jc w:val="center"/>
        <w:rPr>
          <w:b/>
          <w:bCs/>
          <w:lang w:eastAsia="cs-CZ"/>
        </w:rPr>
      </w:pPr>
    </w:p>
    <w:p w14:paraId="45375E50" w14:textId="415A4CCC" w:rsidR="00DC6E55" w:rsidRDefault="00DC6E55" w:rsidP="00DC6E55">
      <w:pPr>
        <w:shd w:val="clear" w:color="auto" w:fill="FFFFFF" w:themeFill="background1"/>
        <w:ind w:right="1"/>
        <w:jc w:val="center"/>
        <w:rPr>
          <w:b/>
          <w:bCs/>
        </w:rPr>
      </w:pPr>
      <w:r>
        <w:rPr>
          <w:b/>
          <w:bCs/>
          <w:lang w:eastAsia="cs-CZ"/>
        </w:rPr>
        <w:t xml:space="preserve">Čl. </w:t>
      </w:r>
      <w:r w:rsidR="00F1182A">
        <w:rPr>
          <w:b/>
          <w:bCs/>
        </w:rPr>
        <w:t>XII</w:t>
      </w:r>
    </w:p>
    <w:p w14:paraId="39825F8C" w14:textId="77777777" w:rsidR="005C0114" w:rsidRDefault="005C0114" w:rsidP="00DC6E55">
      <w:pPr>
        <w:shd w:val="clear" w:color="auto" w:fill="FFFFFF" w:themeFill="background1"/>
        <w:ind w:right="1"/>
        <w:jc w:val="center"/>
        <w:rPr>
          <w:b/>
          <w:bCs/>
          <w:lang w:eastAsia="cs-CZ"/>
        </w:rPr>
      </w:pPr>
    </w:p>
    <w:p w14:paraId="7829F4A8" w14:textId="77777777" w:rsidR="00DC6E55" w:rsidRDefault="00DC6E55" w:rsidP="00DC6E55">
      <w:pPr>
        <w:jc w:val="both"/>
      </w:pPr>
      <w:r>
        <w:t>Zákon č. 192/2023 Z. z. o registri trestov a o zmene a doplnení niektorých zákonov v znení zákona č. 161/2024 Z. z., zákona č. 179/2024 Z. z. zákona č. 299/2024 Z. z., zákona č. 294/2025 Z. z., zákona č. 329/2025 Z. z. a zákona č. 416/2025 Z. z. sa mení takto:</w:t>
      </w:r>
    </w:p>
    <w:p w14:paraId="56E5293D" w14:textId="77777777" w:rsidR="005C0114" w:rsidRDefault="005C0114" w:rsidP="00DC6E55">
      <w:pPr>
        <w:jc w:val="both"/>
      </w:pPr>
    </w:p>
    <w:p w14:paraId="1AC2938D" w14:textId="6905B292" w:rsidR="00EF69E9" w:rsidRPr="00C37ED9" w:rsidRDefault="00DC6E55" w:rsidP="005458FF">
      <w:r>
        <w:t>Poznámka pod čiarou k odkazu 23 znie:</w:t>
      </w:r>
      <w:r>
        <w:br/>
        <w:t>„</w:t>
      </w:r>
      <w:r>
        <w:rPr>
          <w:vertAlign w:val="superscript"/>
        </w:rPr>
        <w:t>23</w:t>
      </w:r>
      <w:r>
        <w:t>) § 121 ods. 3 zákona č. 404/2011 Z. z. o pobyte cudzincov a o zmene a doplnení niektorých zákonov v znení zákona č. 131/2015 Z. z.“.</w:t>
      </w:r>
    </w:p>
    <w:p w14:paraId="35A3485D" w14:textId="77777777" w:rsidR="00EF69E9" w:rsidRPr="00C37ED9" w:rsidRDefault="00EF69E9" w:rsidP="00EF69E9">
      <w:pPr>
        <w:spacing w:line="264" w:lineRule="auto"/>
        <w:ind w:left="195"/>
        <w:jc w:val="center"/>
      </w:pPr>
      <w:bookmarkStart w:id="258" w:name="predpis.clanok-8.oznacenie"/>
      <w:bookmarkStart w:id="259" w:name="predpis.clanok-8"/>
    </w:p>
    <w:p w14:paraId="3798AD80" w14:textId="77777777" w:rsidR="00A6716E" w:rsidRDefault="00A6716E" w:rsidP="00EF69E9">
      <w:pPr>
        <w:spacing w:line="264" w:lineRule="auto"/>
        <w:ind w:left="195"/>
        <w:jc w:val="center"/>
        <w:rPr>
          <w:b/>
          <w:bCs/>
        </w:rPr>
      </w:pPr>
    </w:p>
    <w:p w14:paraId="541BDDD8" w14:textId="612084EF" w:rsidR="00EF69E9" w:rsidRPr="00C37ED9" w:rsidRDefault="00EF69E9" w:rsidP="00EF69E9">
      <w:pPr>
        <w:spacing w:line="264" w:lineRule="auto"/>
        <w:ind w:left="195"/>
        <w:jc w:val="center"/>
        <w:rPr>
          <w:b/>
          <w:bCs/>
        </w:rPr>
      </w:pPr>
      <w:r w:rsidRPr="00C37ED9">
        <w:rPr>
          <w:b/>
          <w:bCs/>
        </w:rPr>
        <w:t xml:space="preserve">Čl. </w:t>
      </w:r>
      <w:r w:rsidR="005458FF">
        <w:rPr>
          <w:b/>
          <w:bCs/>
        </w:rPr>
        <w:t>XII</w:t>
      </w:r>
      <w:r w:rsidR="00F1182A">
        <w:rPr>
          <w:b/>
          <w:bCs/>
        </w:rPr>
        <w:t>I</w:t>
      </w:r>
    </w:p>
    <w:p w14:paraId="4C1A7AF0" w14:textId="77777777" w:rsidR="00EF69E9" w:rsidRPr="00C37ED9" w:rsidRDefault="00EF69E9" w:rsidP="00EF69E9">
      <w:pPr>
        <w:spacing w:line="264" w:lineRule="auto"/>
        <w:ind w:left="195"/>
        <w:jc w:val="center"/>
      </w:pPr>
    </w:p>
    <w:p w14:paraId="2EEB305D" w14:textId="77777777" w:rsidR="00EF69E9" w:rsidRPr="00C37ED9" w:rsidRDefault="00EF69E9" w:rsidP="00EF69E9">
      <w:pPr>
        <w:spacing w:line="264" w:lineRule="auto"/>
      </w:pPr>
      <w:bookmarkStart w:id="260" w:name="predpis.clanok-8.odsek-1.oznacenie"/>
      <w:bookmarkStart w:id="261" w:name="predpis.clanok-8.odsek-1.text"/>
      <w:bookmarkStart w:id="262" w:name="predpis.clanok-8.odsek-1"/>
      <w:bookmarkEnd w:id="258"/>
      <w:bookmarkEnd w:id="260"/>
      <w:r w:rsidRPr="00C37ED9">
        <w:t xml:space="preserve">Tento zákon nadobúda účinnosť 1. januára 2027. </w:t>
      </w:r>
      <w:bookmarkEnd w:id="259"/>
      <w:bookmarkEnd w:id="261"/>
      <w:bookmarkEnd w:id="262"/>
    </w:p>
    <w:p w14:paraId="0FAB3E33" w14:textId="77777777" w:rsidR="00EF69E9" w:rsidRPr="00C37ED9" w:rsidRDefault="00EF69E9" w:rsidP="00EF69E9">
      <w:pPr>
        <w:spacing w:line="264" w:lineRule="auto"/>
      </w:pPr>
    </w:p>
    <w:p w14:paraId="377DD8E9" w14:textId="77777777" w:rsidR="00EF69E9" w:rsidRPr="00C37ED9" w:rsidRDefault="00EF69E9" w:rsidP="00EF69E9">
      <w:pPr>
        <w:spacing w:line="264" w:lineRule="auto"/>
        <w:ind w:left="120"/>
        <w:jc w:val="right"/>
      </w:pPr>
    </w:p>
    <w:p w14:paraId="71F726D4" w14:textId="77777777" w:rsidR="00EF69E9" w:rsidRPr="00C37ED9" w:rsidRDefault="00EF69E9" w:rsidP="00EF69E9">
      <w:pPr>
        <w:spacing w:line="264" w:lineRule="auto"/>
        <w:ind w:left="120"/>
        <w:jc w:val="right"/>
      </w:pPr>
      <w:r w:rsidRPr="00C37ED9">
        <w:t xml:space="preserve">Príloha k zákonu č. .../2026 Z. z. </w:t>
      </w:r>
    </w:p>
    <w:p w14:paraId="31997818" w14:textId="77777777" w:rsidR="00EF69E9" w:rsidRPr="00C37ED9" w:rsidRDefault="00EF69E9" w:rsidP="00EF69E9">
      <w:pPr>
        <w:spacing w:line="264" w:lineRule="auto"/>
        <w:ind w:left="120"/>
      </w:pPr>
    </w:p>
    <w:p w14:paraId="67A10BE8" w14:textId="77777777" w:rsidR="00EF69E9" w:rsidRPr="00C37ED9" w:rsidRDefault="00EF69E9" w:rsidP="00EF69E9">
      <w:pPr>
        <w:spacing w:line="264" w:lineRule="auto"/>
        <w:ind w:left="120"/>
      </w:pPr>
      <w:r w:rsidRPr="00C37ED9">
        <w:lastRenderedPageBreak/>
        <w:t xml:space="preserve"> ZOZNAM PREBERANÝCH PRÁVNE ZÁVÄZNÝCH AKTOV EURÓPSKEJ ÚNIE </w:t>
      </w:r>
    </w:p>
    <w:p w14:paraId="28529F4C" w14:textId="77777777" w:rsidR="00EF69E9" w:rsidRPr="00C37ED9" w:rsidRDefault="00EF69E9" w:rsidP="00EF69E9">
      <w:pPr>
        <w:spacing w:line="264" w:lineRule="auto"/>
        <w:ind w:left="120"/>
      </w:pPr>
    </w:p>
    <w:p w14:paraId="04B5DC30" w14:textId="77777777" w:rsidR="00EF69E9" w:rsidRPr="00C37ED9" w:rsidRDefault="00EF69E9" w:rsidP="00EF69E9">
      <w:pPr>
        <w:spacing w:line="264" w:lineRule="auto"/>
        <w:ind w:left="120"/>
        <w:jc w:val="both"/>
      </w:pPr>
      <w:r w:rsidRPr="00C37ED9">
        <w:t>1. Smernica Európskeho parlamentu a Rady (EÚ) 2023/1791 z 13. septembra 2023 o energetickej efektívnosti a o zmene nariadenia (EÚ) 2023/955 (prepracované znenie) (Ú. v. EÚ L 231, 20.9.2023) v znení smernice Európskeho parlamentu a Rady (EÚ) 2024/1788 z 13. júna 2024 (Ú. v. EÚ L, 2024/1788, 15.7.2024).</w:t>
      </w:r>
    </w:p>
    <w:p w14:paraId="4FCCCC0B" w14:textId="77777777" w:rsidR="00EF69E9" w:rsidRPr="00C37ED9" w:rsidRDefault="00EF69E9" w:rsidP="00EF69E9">
      <w:pPr>
        <w:spacing w:line="264" w:lineRule="auto"/>
        <w:ind w:left="120"/>
        <w:jc w:val="both"/>
      </w:pPr>
    </w:p>
    <w:p w14:paraId="7EBC9B15" w14:textId="7B8E61F2" w:rsidR="00EF69E9" w:rsidRPr="00A61AA8" w:rsidRDefault="00EF69E9" w:rsidP="00EF69E9">
      <w:pPr>
        <w:spacing w:line="264" w:lineRule="auto"/>
        <w:ind w:left="120"/>
        <w:jc w:val="both"/>
      </w:pPr>
      <w:r w:rsidRPr="00C37ED9">
        <w:t>2. Smernica Európskeho parlamentu a Rady (EÚ) 2024/1275 z 24. apríla 2024 o energetickej hospodárnosti budov (prepracované znenie) (Ú. v. EÚ L, 2024/12</w:t>
      </w:r>
      <w:r w:rsidR="005E0031" w:rsidRPr="00C37ED9">
        <w:t>7</w:t>
      </w:r>
      <w:r w:rsidRPr="00C37ED9">
        <w:t>5, 8.5.2024) v znení delegovaného nariadenia Komisie (EÚ) 2025/2273 z 30. júna 2025 (Ú. v. EÚ L, 2025/2273, 6.11.2025) a delegovaného nariadenia Komisie (EÚ) 2026/52 zo 16. decembra 2025 (Ú. v. EÚ L, 2026/52, 4.5.2026).</w:t>
      </w:r>
    </w:p>
    <w:p w14:paraId="249673B6" w14:textId="77777777" w:rsidR="00EF69E9" w:rsidRPr="00A61AA8" w:rsidRDefault="00EF69E9" w:rsidP="00EF69E9">
      <w:pPr>
        <w:spacing w:line="264" w:lineRule="auto"/>
        <w:ind w:left="120"/>
        <w:jc w:val="both"/>
      </w:pPr>
    </w:p>
    <w:p w14:paraId="3AE1C2FE" w14:textId="77777777" w:rsidR="00EF69E9" w:rsidRPr="00A61AA8" w:rsidRDefault="00EF69E9" w:rsidP="00EF69E9">
      <w:pPr>
        <w:spacing w:line="264" w:lineRule="auto"/>
        <w:ind w:left="120"/>
        <w:jc w:val="both"/>
      </w:pPr>
    </w:p>
    <w:p w14:paraId="510E1F8D" w14:textId="77777777" w:rsidR="00D945D5" w:rsidRPr="00A61AA8" w:rsidRDefault="00D945D5" w:rsidP="00EF69E9">
      <w:pPr>
        <w:jc w:val="center"/>
      </w:pPr>
    </w:p>
    <w:sectPr w:rsidR="00D945D5" w:rsidRPr="00A61AA8">
      <w:headerReference w:type="default" r:id="rId42"/>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BF0F5" w14:textId="77777777" w:rsidR="00E6585D" w:rsidRPr="004E064C" w:rsidRDefault="00E6585D" w:rsidP="0026455A">
      <w:r w:rsidRPr="004E064C">
        <w:separator/>
      </w:r>
    </w:p>
  </w:endnote>
  <w:endnote w:type="continuationSeparator" w:id="0">
    <w:p w14:paraId="7699DFC6" w14:textId="77777777" w:rsidR="00E6585D" w:rsidRPr="004E064C" w:rsidRDefault="00E6585D" w:rsidP="0026455A">
      <w:r w:rsidRPr="004E0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481204"/>
      <w:docPartObj>
        <w:docPartGallery w:val="Page Numbers (Bottom of Page)"/>
        <w:docPartUnique/>
      </w:docPartObj>
    </w:sdtPr>
    <w:sdtContent>
      <w:p w14:paraId="60F9136F" w14:textId="79FF1361" w:rsidR="000A1D73" w:rsidRPr="004E064C" w:rsidRDefault="000A1D73">
        <w:pPr>
          <w:pStyle w:val="Pta"/>
          <w:jc w:val="right"/>
        </w:pPr>
        <w:r w:rsidRPr="004E064C">
          <w:fldChar w:fldCharType="begin"/>
        </w:r>
        <w:r w:rsidRPr="004E064C">
          <w:instrText>PAGE   \* MERGEFORMAT</w:instrText>
        </w:r>
        <w:r w:rsidRPr="004E064C">
          <w:fldChar w:fldCharType="separate"/>
        </w:r>
        <w:r w:rsidR="00DB6494" w:rsidRPr="00F50ECF">
          <w:t>3</w:t>
        </w:r>
        <w:r w:rsidR="00DB6494" w:rsidRPr="00F50ECF">
          <w:t>0</w:t>
        </w:r>
        <w:r w:rsidRPr="004E064C">
          <w:fldChar w:fldCharType="end"/>
        </w:r>
      </w:p>
    </w:sdtContent>
  </w:sdt>
  <w:p w14:paraId="148140B5" w14:textId="77777777" w:rsidR="000A1D73" w:rsidRPr="004E064C" w:rsidRDefault="000A1D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B2972" w14:textId="77777777" w:rsidR="00E6585D" w:rsidRPr="004E064C" w:rsidRDefault="00E6585D" w:rsidP="0026455A">
      <w:r w:rsidRPr="004E064C">
        <w:separator/>
      </w:r>
    </w:p>
  </w:footnote>
  <w:footnote w:type="continuationSeparator" w:id="0">
    <w:p w14:paraId="55D87854" w14:textId="77777777" w:rsidR="00E6585D" w:rsidRPr="004E064C" w:rsidRDefault="00E6585D" w:rsidP="0026455A">
      <w:r w:rsidRPr="004E064C">
        <w:continuationSeparator/>
      </w:r>
    </w:p>
  </w:footnote>
  <w:footnote w:id="1">
    <w:p w14:paraId="20221BEE" w14:textId="79DD50ED" w:rsidR="000A1D73" w:rsidRPr="004E064C" w:rsidRDefault="000A1D73" w:rsidP="00B62F50">
      <w:pPr>
        <w:pStyle w:val="Textpoznmkypodiarou"/>
        <w:ind w:left="0" w:firstLine="0"/>
        <w:jc w:val="both"/>
        <w:rPr>
          <w:sz w:val="20"/>
          <w:lang w:val="sk-SK"/>
        </w:rPr>
      </w:pPr>
      <w:r w:rsidRPr="004E064C">
        <w:rPr>
          <w:rStyle w:val="Odkaznapoznmkupodiarou"/>
          <w:sz w:val="20"/>
          <w:lang w:val="sk-SK"/>
        </w:rPr>
        <w:footnoteRef/>
      </w:r>
      <w:r w:rsidRPr="004E064C">
        <w:rPr>
          <w:sz w:val="20"/>
          <w:lang w:val="sk-SK"/>
        </w:rPr>
        <w:t xml:space="preserve">) </w:t>
      </w:r>
      <w:r w:rsidRPr="004E064C">
        <w:rPr>
          <w:color w:val="000000"/>
          <w:sz w:val="20"/>
          <w:lang w:val="sk-SK"/>
        </w:rPr>
        <w:t xml:space="preserve">Čl. 2 písm. d) nariadenia Európskeho parlamentu a Rady (ES) č. 1099/2008 z 22. októbra 2008 o energetickej štatistike (Ú. v. EÚ L 304, 14. 11. 2008) v platnom znení. </w:t>
      </w:r>
    </w:p>
  </w:footnote>
  <w:footnote w:id="2">
    <w:p w14:paraId="4DF1C4D2" w14:textId="343C682F" w:rsidR="000A1D73" w:rsidRPr="004E064C" w:rsidRDefault="000A1D73">
      <w:pPr>
        <w:pStyle w:val="Textpoznmkypodiarou"/>
        <w:rPr>
          <w:sz w:val="20"/>
          <w:lang w:val="sk-SK"/>
        </w:rPr>
      </w:pPr>
      <w:r w:rsidRPr="004E064C">
        <w:rPr>
          <w:rStyle w:val="Odkaznapoznmkupodiarou"/>
          <w:sz w:val="20"/>
          <w:lang w:val="sk-SK"/>
        </w:rPr>
        <w:footnoteRef/>
      </w:r>
      <w:r w:rsidRPr="004E064C">
        <w:rPr>
          <w:sz w:val="20"/>
          <w:lang w:val="sk-SK"/>
        </w:rPr>
        <w:t xml:space="preserve">) </w:t>
      </w:r>
      <w:r w:rsidRPr="004E064C">
        <w:rPr>
          <w:color w:val="000000"/>
          <w:sz w:val="20"/>
          <w:lang w:val="sk-SK"/>
        </w:rPr>
        <w:t>Príloha A bod 2.2 nariadenia (ES) č. 1099/2008 v platnom znení.</w:t>
      </w:r>
    </w:p>
  </w:footnote>
  <w:footnote w:id="3">
    <w:p w14:paraId="5DB53327" w14:textId="5B8D08A6" w:rsidR="00BC3A6C" w:rsidRDefault="000A1D73" w:rsidP="009259C0">
      <w:pPr>
        <w:pStyle w:val="Textpoznmkypodiarou"/>
        <w:ind w:left="709"/>
        <w:rPr>
          <w:lang w:val="sk-SK"/>
        </w:rPr>
      </w:pPr>
      <w:r w:rsidRPr="00F50ECF">
        <w:rPr>
          <w:rStyle w:val="Odkaznapoznmkupodiarou"/>
          <w:sz w:val="20"/>
          <w:lang w:val="sk-SK"/>
        </w:rPr>
        <w:footnoteRef/>
      </w:r>
      <w:r w:rsidRPr="004E064C">
        <w:rPr>
          <w:sz w:val="20"/>
          <w:lang w:val="sk-SK"/>
        </w:rPr>
        <w:t>)</w:t>
      </w:r>
      <w:r w:rsidRPr="004E064C">
        <w:rPr>
          <w:color w:val="000000"/>
          <w:sz w:val="20"/>
          <w:lang w:val="sk-SK"/>
        </w:rPr>
        <w:t xml:space="preserve"> § 14 zákona č. 657/2004 Z. z. o tepelnej energetike</w:t>
      </w:r>
      <w:r w:rsidR="00C109AD">
        <w:rPr>
          <w:color w:val="000000"/>
          <w:sz w:val="20"/>
          <w:lang w:val="sk-SK"/>
        </w:rPr>
        <w:t>.</w:t>
      </w:r>
    </w:p>
    <w:p w14:paraId="05655BAA" w14:textId="77777777" w:rsidR="00BC3A6C" w:rsidRPr="00B7709C" w:rsidRDefault="008E52FD" w:rsidP="00BC3A6C">
      <w:pPr>
        <w:pStyle w:val="Textpoznmkypodiarou"/>
        <w:ind w:left="709"/>
        <w:jc w:val="both"/>
        <w:rPr>
          <w:rFonts w:eastAsia="Times New Roman"/>
          <w:sz w:val="20"/>
          <w:lang w:val="sk-SK"/>
        </w:rPr>
      </w:pPr>
      <w:r w:rsidRPr="004E064C">
        <w:rPr>
          <w:color w:val="000000"/>
          <w:sz w:val="20"/>
          <w:lang w:val="sk-SK"/>
        </w:rPr>
        <w:t>§ 15 ods. 2 a 3 zákona č. 251/2012 Z. z. o</w:t>
      </w:r>
      <w:r w:rsidR="00276AAE">
        <w:rPr>
          <w:color w:val="000000"/>
          <w:sz w:val="20"/>
          <w:lang w:val="sk-SK"/>
        </w:rPr>
        <w:t> </w:t>
      </w:r>
      <w:r w:rsidRPr="000E5285">
        <w:rPr>
          <w:rFonts w:eastAsia="Times New Roman"/>
          <w:sz w:val="20"/>
          <w:lang w:val="sk-SK"/>
        </w:rPr>
        <w:t>energetike</w:t>
      </w:r>
      <w:r w:rsidR="00276AAE" w:rsidRPr="000E5285">
        <w:rPr>
          <w:rFonts w:eastAsia="Times New Roman"/>
          <w:sz w:val="20"/>
          <w:lang w:val="sk-SK"/>
        </w:rPr>
        <w:t xml:space="preserve"> a o</w:t>
      </w:r>
      <w:r w:rsidR="009259C0" w:rsidRPr="000E5285">
        <w:rPr>
          <w:rFonts w:eastAsia="Times New Roman"/>
          <w:sz w:val="20"/>
          <w:lang w:val="sk-SK"/>
        </w:rPr>
        <w:t xml:space="preserve"> </w:t>
      </w:r>
      <w:r w:rsidR="00276AAE" w:rsidRPr="000E5285">
        <w:rPr>
          <w:rFonts w:eastAsia="Times New Roman"/>
          <w:sz w:val="20"/>
          <w:lang w:val="sk-SK"/>
        </w:rPr>
        <w:t xml:space="preserve">zmene a doplnení </w:t>
      </w:r>
      <w:r w:rsidR="00276AAE" w:rsidRPr="00B7709C">
        <w:rPr>
          <w:rFonts w:eastAsia="Times New Roman"/>
          <w:sz w:val="20"/>
          <w:lang w:val="sk-SK"/>
        </w:rPr>
        <w:t>niektorých zákonov v znení</w:t>
      </w:r>
      <w:r w:rsidR="00BC3A6C" w:rsidRPr="00B7709C">
        <w:rPr>
          <w:rFonts w:eastAsia="Times New Roman"/>
          <w:sz w:val="20"/>
          <w:lang w:val="sk-SK"/>
        </w:rPr>
        <w:t xml:space="preserve"> n</w:t>
      </w:r>
      <w:r w:rsidR="00276AAE" w:rsidRPr="00B7709C">
        <w:rPr>
          <w:rFonts w:eastAsia="Times New Roman"/>
          <w:sz w:val="20"/>
          <w:lang w:val="sk-SK"/>
        </w:rPr>
        <w:t>eskorších</w:t>
      </w:r>
    </w:p>
    <w:p w14:paraId="65A5F781" w14:textId="35AB3D8F" w:rsidR="000A1D73" w:rsidRPr="00B7709C" w:rsidRDefault="00276AAE" w:rsidP="00BC3A6C">
      <w:pPr>
        <w:pStyle w:val="Textpoznmkypodiarou"/>
        <w:ind w:left="709"/>
        <w:jc w:val="both"/>
        <w:rPr>
          <w:sz w:val="20"/>
          <w:lang w:val="sk-SK"/>
        </w:rPr>
      </w:pPr>
      <w:r w:rsidRPr="00B7709C">
        <w:rPr>
          <w:rFonts w:eastAsia="Times New Roman"/>
          <w:sz w:val="20"/>
          <w:lang w:val="sk-SK"/>
        </w:rPr>
        <w:t xml:space="preserve"> predpisov</w:t>
      </w:r>
      <w:r w:rsidR="008E52FD" w:rsidRPr="00B7709C">
        <w:rPr>
          <w:color w:val="000000"/>
          <w:sz w:val="20"/>
          <w:lang w:val="sk-SK"/>
        </w:rPr>
        <w:t>.</w:t>
      </w:r>
    </w:p>
  </w:footnote>
  <w:footnote w:id="4">
    <w:p w14:paraId="3FF5B21D" w14:textId="2A14E538" w:rsidR="000A1D73" w:rsidRPr="004E064C" w:rsidRDefault="000A1D73" w:rsidP="00F51CBD">
      <w:pPr>
        <w:pStyle w:val="Textpoznmkypodiarou"/>
        <w:ind w:left="0" w:firstLine="0"/>
        <w:jc w:val="both"/>
        <w:rPr>
          <w:lang w:val="sk-SK"/>
        </w:rPr>
      </w:pPr>
      <w:r w:rsidRPr="00286708">
        <w:rPr>
          <w:rStyle w:val="Odkaznapoznmkupodiarou"/>
          <w:b w:val="0"/>
          <w:bCs/>
          <w:sz w:val="20"/>
          <w:lang w:val="sk-SK"/>
        </w:rPr>
        <w:footnoteRef/>
      </w:r>
      <w:r w:rsidRPr="00286708">
        <w:rPr>
          <w:b/>
          <w:bCs/>
          <w:sz w:val="20"/>
          <w:lang w:val="sk-SK"/>
        </w:rPr>
        <w:t>)</w:t>
      </w:r>
      <w:r w:rsidRPr="00F50ECF">
        <w:rPr>
          <w:lang w:val="sk-SK"/>
        </w:rPr>
        <w:t xml:space="preserve"> </w:t>
      </w:r>
      <w:r w:rsidRPr="004E064C">
        <w:rPr>
          <w:sz w:val="20"/>
          <w:lang w:val="sk-SK"/>
        </w:rPr>
        <w:t xml:space="preserve">Napríklad § 7 zákona č. 292/2014 Z. z. o príspevku poskytovanom z európskych štrukturálnych a investičných fondov a o zmene a doplnení niektorých zákonov v znení neskorších predpisov, § 7 zákona č. 323/2015 Z. z. o finančných nástrojoch financovaných z európskych štrukturálnych a investičných fondov a o zmene a doplnení niektorých zákonov v znení </w:t>
      </w:r>
      <w:r w:rsidRPr="00666259">
        <w:rPr>
          <w:sz w:val="20"/>
          <w:lang w:val="sk-SK"/>
        </w:rPr>
        <w:t>neskorších predpisov,</w:t>
      </w:r>
      <w:r w:rsidRPr="004E064C">
        <w:rPr>
          <w:sz w:val="20"/>
          <w:lang w:val="sk-SK"/>
        </w:rPr>
        <w:t xml:space="preserve"> § 10 zákona č. 121/2022 Z. z. o príspevkoch z fondov Európskej únie a o zmene a doplnení niektorých zákonov v znení neskorších predpisov.</w:t>
      </w:r>
      <w:r w:rsidRPr="00F50ECF">
        <w:rPr>
          <w:lang w:val="sk-SK"/>
        </w:rPr>
        <w:t xml:space="preserve"> </w:t>
      </w:r>
    </w:p>
  </w:footnote>
  <w:footnote w:id="5">
    <w:p w14:paraId="7FB9D89C" w14:textId="2EFC8FF3" w:rsidR="000A1D73" w:rsidRPr="004E064C" w:rsidRDefault="000A1D73" w:rsidP="008B33A4">
      <w:pPr>
        <w:pStyle w:val="Textpoznmkypodiarou"/>
        <w:ind w:left="0" w:firstLine="0"/>
        <w:jc w:val="both"/>
        <w:rPr>
          <w:sz w:val="20"/>
          <w:lang w:val="sk-SK"/>
        </w:rPr>
      </w:pPr>
      <w:r w:rsidRPr="004E064C">
        <w:rPr>
          <w:rStyle w:val="Odkaznapoznmkupodiarou"/>
          <w:b w:val="0"/>
          <w:sz w:val="20"/>
          <w:lang w:val="sk-SK"/>
        </w:rPr>
        <w:footnoteRef/>
      </w:r>
      <w:r w:rsidRPr="004E064C">
        <w:rPr>
          <w:sz w:val="20"/>
          <w:lang w:val="sk-SK"/>
        </w:rPr>
        <w:t xml:space="preserve">) </w:t>
      </w:r>
      <w:r w:rsidRPr="004E064C">
        <w:rPr>
          <w:color w:val="000000"/>
          <w:sz w:val="20"/>
          <w:lang w:val="sk-SK"/>
        </w:rPr>
        <w:t>Čl. 2 ods. 18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w:t>
      </w:r>
      <w:r w:rsidRPr="004E064C">
        <w:rPr>
          <w:iCs/>
          <w:color w:val="333333"/>
          <w:sz w:val="20"/>
          <w:shd w:val="clear" w:color="auto" w:fill="FFFFFF"/>
          <w:lang w:val="sk-SK"/>
        </w:rPr>
        <w:t>Ú. v. EÚ L 328, 21.12.2018) v platnom znení</w:t>
      </w:r>
      <w:r w:rsidRPr="004E064C">
        <w:rPr>
          <w:color w:val="000000"/>
          <w:sz w:val="20"/>
          <w:lang w:val="sk-SK"/>
        </w:rPr>
        <w:t>.</w:t>
      </w:r>
    </w:p>
  </w:footnote>
  <w:footnote w:id="6">
    <w:p w14:paraId="25716A22" w14:textId="3A767B0D" w:rsidR="000A1D73" w:rsidRPr="004E064C" w:rsidRDefault="000A1D73">
      <w:pPr>
        <w:pStyle w:val="Textpoznmkypodiarou"/>
        <w:rPr>
          <w:lang w:val="sk-SK"/>
        </w:rPr>
      </w:pPr>
      <w:r w:rsidRPr="004E064C">
        <w:rPr>
          <w:rStyle w:val="Odkaznapoznmkupodiarou"/>
          <w:b w:val="0"/>
          <w:sz w:val="20"/>
          <w:lang w:val="sk-SK"/>
        </w:rPr>
        <w:footnoteRef/>
      </w:r>
      <w:r w:rsidRPr="004E064C">
        <w:rPr>
          <w:sz w:val="20"/>
          <w:lang w:val="sk-SK"/>
        </w:rPr>
        <w:t xml:space="preserve">) </w:t>
      </w:r>
      <w:r w:rsidRPr="004E064C">
        <w:rPr>
          <w:color w:val="000000"/>
          <w:sz w:val="20"/>
          <w:lang w:val="sk-SK"/>
        </w:rPr>
        <w:t>Príloha A bod 2.6.3.1.16 nariadenia (ES) č. 1099/2008 v platnom znení.</w:t>
      </w:r>
    </w:p>
  </w:footnote>
  <w:footnote w:id="7">
    <w:p w14:paraId="3E49C140" w14:textId="241CEA1A" w:rsidR="000A1D73" w:rsidRPr="004E064C" w:rsidRDefault="000A1D73" w:rsidP="000425CE">
      <w:pPr>
        <w:pStyle w:val="Textpoznmkypodiarou"/>
        <w:ind w:left="284" w:hanging="284"/>
        <w:jc w:val="both"/>
        <w:rPr>
          <w:color w:val="000000"/>
          <w:sz w:val="20"/>
          <w:lang w:val="sk-SK"/>
        </w:rPr>
      </w:pPr>
      <w:r w:rsidRPr="004E064C">
        <w:rPr>
          <w:color w:val="000000"/>
          <w:sz w:val="20"/>
          <w:vertAlign w:val="superscript"/>
          <w:lang w:val="sk-SK"/>
        </w:rPr>
        <w:footnoteRef/>
      </w:r>
      <w:r w:rsidRPr="004E064C">
        <w:rPr>
          <w:color w:val="000000"/>
          <w:sz w:val="20"/>
          <w:lang w:val="sk-SK"/>
        </w:rPr>
        <w:t>) Príloha I nariadenia Komisie (EÚ) č. 651/2014 zo 17. júna 2014 o vyhlásení určitých kategórií pomoci za zlučiteľné s vnútorným trhom podľa článkov 107 a 108 zmluvy (Ú. v. EÚ L 187, 26. 6. 2014) v platnom znení.</w:t>
      </w:r>
    </w:p>
  </w:footnote>
  <w:footnote w:id="8">
    <w:p w14:paraId="61F154E1" w14:textId="189FF2E9" w:rsidR="000A1D73" w:rsidRPr="004E064C" w:rsidRDefault="000A1D73" w:rsidP="00F50ECF">
      <w:pPr>
        <w:pStyle w:val="Textpoznmkypodiarou"/>
        <w:ind w:left="284" w:hanging="284"/>
        <w:jc w:val="both"/>
        <w:rPr>
          <w:lang w:val="sk-SK"/>
        </w:rPr>
      </w:pPr>
      <w:r w:rsidRPr="00F50ECF">
        <w:rPr>
          <w:rStyle w:val="Odkaznapoznmkupodiarou"/>
          <w:sz w:val="20"/>
          <w:lang w:val="sk-SK"/>
        </w:rPr>
        <w:footnoteRef/>
      </w:r>
      <w:r w:rsidRPr="004E064C">
        <w:rPr>
          <w:sz w:val="20"/>
          <w:lang w:val="sk-SK"/>
        </w:rPr>
        <w:t xml:space="preserve">) </w:t>
      </w:r>
      <w:r w:rsidRPr="004E064C">
        <w:rPr>
          <w:sz w:val="20"/>
          <w:szCs w:val="16"/>
          <w:lang w:val="sk-SK"/>
        </w:rPr>
        <w:t>§ 3 zákona č. 523/2004 Z. z.</w:t>
      </w:r>
      <w:r w:rsidRPr="004E064C">
        <w:rPr>
          <w:rFonts w:cstheme="minorHAnsi"/>
          <w:color w:val="000000"/>
          <w:sz w:val="20"/>
          <w:lang w:val="sk-SK"/>
        </w:rPr>
        <w:t xml:space="preserve"> </w:t>
      </w:r>
      <w:r w:rsidRPr="004E064C">
        <w:rPr>
          <w:sz w:val="20"/>
          <w:lang w:val="sk-SK"/>
        </w:rPr>
        <w:t xml:space="preserve">o rozpočtových pravidlách verejnej správy a o zmene a doplnení niektorých zákonov </w:t>
      </w:r>
      <w:r w:rsidRPr="004E064C">
        <w:rPr>
          <w:rFonts w:cstheme="minorHAnsi"/>
          <w:color w:val="000000"/>
          <w:sz w:val="20"/>
          <w:lang w:val="sk-SK"/>
        </w:rPr>
        <w:t xml:space="preserve">v znení </w:t>
      </w:r>
      <w:r w:rsidR="006B3AA2">
        <w:rPr>
          <w:rFonts w:cstheme="minorHAnsi"/>
          <w:strike/>
          <w:color w:val="000000"/>
          <w:sz w:val="20"/>
          <w:lang w:val="sk-SK"/>
        </w:rPr>
        <w:t xml:space="preserve"> </w:t>
      </w:r>
      <w:r w:rsidRPr="003F187F">
        <w:rPr>
          <w:rFonts w:cstheme="minorHAnsi"/>
          <w:color w:val="000000"/>
          <w:sz w:val="20"/>
          <w:lang w:val="sk-SK"/>
        </w:rPr>
        <w:t>neskorších predpisov.</w:t>
      </w:r>
    </w:p>
  </w:footnote>
  <w:footnote w:id="9">
    <w:p w14:paraId="33E7D02A" w14:textId="2A11B41D" w:rsidR="000A1D73" w:rsidRPr="004E064C" w:rsidRDefault="000A1D73" w:rsidP="00BC5ECD">
      <w:pPr>
        <w:pStyle w:val="Textpoznmkypodiarou"/>
        <w:rPr>
          <w:color w:val="000000"/>
          <w:sz w:val="20"/>
          <w:lang w:val="sk-SK"/>
        </w:rPr>
      </w:pPr>
      <w:r w:rsidRPr="004E064C">
        <w:rPr>
          <w:color w:val="000000"/>
          <w:sz w:val="20"/>
          <w:vertAlign w:val="superscript"/>
          <w:lang w:val="sk-SK"/>
        </w:rPr>
        <w:footnoteRef/>
      </w:r>
      <w:r w:rsidRPr="004E064C">
        <w:rPr>
          <w:color w:val="000000"/>
          <w:sz w:val="20"/>
          <w:lang w:val="sk-SK"/>
        </w:rPr>
        <w:t xml:space="preserve">) § 3 písm. b) tretí bod zákona č. 251/2012 Z. z. </w:t>
      </w:r>
    </w:p>
  </w:footnote>
  <w:footnote w:id="10">
    <w:p w14:paraId="549B3C35" w14:textId="7D347E5B" w:rsidR="000A1D73" w:rsidRPr="004E064C" w:rsidRDefault="000A1D73" w:rsidP="0063065A">
      <w:pPr>
        <w:pStyle w:val="Textpoznmkypodiarou"/>
        <w:ind w:left="0" w:firstLine="0"/>
        <w:rPr>
          <w:color w:val="000000"/>
          <w:sz w:val="20"/>
          <w:lang w:val="sk-SK"/>
        </w:rPr>
      </w:pPr>
      <w:r w:rsidRPr="004E064C">
        <w:rPr>
          <w:color w:val="000000"/>
          <w:sz w:val="20"/>
          <w:vertAlign w:val="superscript"/>
          <w:lang w:val="sk-SK"/>
        </w:rPr>
        <w:footnoteRef/>
      </w:r>
      <w:r w:rsidRPr="004E064C">
        <w:rPr>
          <w:color w:val="000000"/>
          <w:sz w:val="20"/>
          <w:lang w:val="sk-SK"/>
        </w:rPr>
        <w:t xml:space="preserve">) </w:t>
      </w:r>
      <w:r w:rsidRPr="003948EF">
        <w:rPr>
          <w:color w:val="000000"/>
          <w:sz w:val="20"/>
          <w:lang w:val="sk-SK"/>
        </w:rPr>
        <w:t>§ 3 písm</w:t>
      </w:r>
      <w:r w:rsidRPr="00A3531D">
        <w:rPr>
          <w:sz w:val="20"/>
          <w:lang w:val="sk-SK"/>
        </w:rPr>
        <w:t xml:space="preserve">. c) </w:t>
      </w:r>
      <w:r w:rsidR="00BB176B" w:rsidRPr="00A3531D">
        <w:rPr>
          <w:sz w:val="20"/>
          <w:lang w:val="sk-SK"/>
        </w:rPr>
        <w:t xml:space="preserve">štvrtý </w:t>
      </w:r>
      <w:r w:rsidRPr="00A3531D">
        <w:rPr>
          <w:sz w:val="20"/>
          <w:lang w:val="sk-SK"/>
        </w:rPr>
        <w:t xml:space="preserve">bod </w:t>
      </w:r>
      <w:r w:rsidRPr="003948EF">
        <w:rPr>
          <w:color w:val="000000"/>
          <w:sz w:val="20"/>
          <w:lang w:val="sk-SK"/>
        </w:rPr>
        <w:t>zákona č. 251/2012 Z. z.</w:t>
      </w:r>
      <w:r w:rsidRPr="004E064C">
        <w:rPr>
          <w:color w:val="000000"/>
          <w:sz w:val="20"/>
          <w:lang w:val="sk-SK"/>
        </w:rPr>
        <w:t xml:space="preserve"> </w:t>
      </w:r>
      <w:r w:rsidR="006B3AA2">
        <w:rPr>
          <w:color w:val="000000"/>
          <w:sz w:val="20"/>
          <w:lang w:val="sk-SK"/>
        </w:rPr>
        <w:t>v znení zákona č. 259/2025 Z. z.</w:t>
      </w:r>
    </w:p>
  </w:footnote>
  <w:footnote w:id="11">
    <w:p w14:paraId="1A7344EB" w14:textId="4344738E" w:rsidR="00C840DD" w:rsidRPr="004E064C" w:rsidRDefault="00C840DD">
      <w:pPr>
        <w:pStyle w:val="Textpoznmkypodiarou"/>
        <w:rPr>
          <w:sz w:val="20"/>
          <w:szCs w:val="16"/>
          <w:lang w:val="sk-SK"/>
        </w:rPr>
      </w:pPr>
      <w:r w:rsidRPr="004E064C">
        <w:rPr>
          <w:rStyle w:val="Odkaznapoznmkupodiarou"/>
          <w:sz w:val="20"/>
          <w:szCs w:val="16"/>
          <w:lang w:val="sk-SK"/>
        </w:rPr>
        <w:footnoteRef/>
      </w:r>
      <w:r w:rsidRPr="004E064C">
        <w:rPr>
          <w:sz w:val="20"/>
          <w:szCs w:val="16"/>
          <w:lang w:val="sk-SK"/>
        </w:rPr>
        <w:t xml:space="preserve">) § 3 písm. d) </w:t>
      </w:r>
      <w:r w:rsidR="005A4F35" w:rsidRPr="00A3531D">
        <w:rPr>
          <w:sz w:val="20"/>
          <w:szCs w:val="16"/>
          <w:lang w:val="sk-SK"/>
        </w:rPr>
        <w:t xml:space="preserve">tretí </w:t>
      </w:r>
      <w:r w:rsidRPr="00A3531D">
        <w:rPr>
          <w:sz w:val="20"/>
          <w:szCs w:val="16"/>
          <w:lang w:val="sk-SK"/>
        </w:rPr>
        <w:t xml:space="preserve">bod </w:t>
      </w:r>
      <w:r w:rsidRPr="004E064C">
        <w:rPr>
          <w:sz w:val="20"/>
          <w:szCs w:val="16"/>
          <w:lang w:val="sk-SK"/>
        </w:rPr>
        <w:t>zákona č. 251/2012 Z. z.</w:t>
      </w:r>
      <w:r w:rsidR="000257CA" w:rsidRPr="000257CA">
        <w:rPr>
          <w:sz w:val="20"/>
          <w:lang w:val="sk-SK"/>
        </w:rPr>
        <w:t xml:space="preserve"> </w:t>
      </w:r>
      <w:r w:rsidR="000257CA" w:rsidRPr="000257CA">
        <w:rPr>
          <w:rFonts w:eastAsia="Times New Roman"/>
          <w:sz w:val="20"/>
        </w:rPr>
        <w:t>v znení zákona č. 259/2025 Z. z.</w:t>
      </w:r>
    </w:p>
  </w:footnote>
  <w:footnote w:id="12">
    <w:p w14:paraId="4AEDD62E" w14:textId="0C6DA42A" w:rsidR="000A1D73" w:rsidRPr="004E064C" w:rsidRDefault="000A1D73" w:rsidP="0063065A">
      <w:pPr>
        <w:pStyle w:val="Textpoznmkypodiarou"/>
        <w:ind w:left="0" w:firstLine="0"/>
        <w:rPr>
          <w:color w:val="000000"/>
          <w:sz w:val="20"/>
          <w:lang w:val="sk-SK"/>
        </w:rPr>
      </w:pPr>
      <w:r w:rsidRPr="004E064C">
        <w:rPr>
          <w:color w:val="000000"/>
          <w:sz w:val="20"/>
          <w:vertAlign w:val="superscript"/>
          <w:lang w:val="sk-SK"/>
        </w:rPr>
        <w:footnoteRef/>
      </w:r>
      <w:r w:rsidRPr="004E064C">
        <w:rPr>
          <w:color w:val="000000"/>
          <w:sz w:val="20"/>
          <w:lang w:val="sk-SK"/>
        </w:rPr>
        <w:t>) § 7 zákona č. 657/2004 Z. z. v znení neskorších predpisov.</w:t>
      </w:r>
    </w:p>
  </w:footnote>
  <w:footnote w:id="13">
    <w:p w14:paraId="5AF04F54" w14:textId="6CA7F6C8" w:rsidR="000A1D73" w:rsidRPr="00B16C1E" w:rsidRDefault="000A1D73" w:rsidP="0097420E">
      <w:pPr>
        <w:pStyle w:val="Textpoznmkypodiarou"/>
        <w:tabs>
          <w:tab w:val="left" w:pos="5049"/>
        </w:tabs>
        <w:ind w:left="0" w:firstLine="0"/>
        <w:rPr>
          <w:sz w:val="20"/>
          <w:lang w:val="sk-SK"/>
        </w:rPr>
      </w:pPr>
      <w:r w:rsidRPr="004E064C">
        <w:rPr>
          <w:color w:val="000000"/>
          <w:sz w:val="20"/>
          <w:vertAlign w:val="superscript"/>
          <w:lang w:val="sk-SK"/>
        </w:rPr>
        <w:footnoteRef/>
      </w:r>
      <w:r w:rsidRPr="004E064C">
        <w:rPr>
          <w:color w:val="000000"/>
          <w:sz w:val="20"/>
          <w:lang w:val="sk-SK"/>
        </w:rPr>
        <w:t>) § 3 písm. b) šiesty bod zákona č. 251/2012 Z. z</w:t>
      </w:r>
      <w:r w:rsidRPr="00CA38C8">
        <w:rPr>
          <w:color w:val="538135" w:themeColor="accent6" w:themeShade="BF"/>
          <w:sz w:val="20"/>
          <w:lang w:val="sk-SK"/>
        </w:rPr>
        <w:t xml:space="preserve">. </w:t>
      </w:r>
      <w:r w:rsidR="001C2A1B" w:rsidRPr="00B16C1E">
        <w:rPr>
          <w:sz w:val="20"/>
          <w:lang w:val="sk-SK"/>
        </w:rPr>
        <w:t>v znení zákona č. 256/2022 Z.</w:t>
      </w:r>
      <w:r w:rsidR="00CA38C8" w:rsidRPr="00B16C1E">
        <w:rPr>
          <w:sz w:val="20"/>
          <w:lang w:val="sk-SK"/>
        </w:rPr>
        <w:t xml:space="preserve"> </w:t>
      </w:r>
      <w:r w:rsidR="001C2A1B" w:rsidRPr="00B16C1E">
        <w:rPr>
          <w:sz w:val="20"/>
          <w:lang w:val="sk-SK"/>
        </w:rPr>
        <w:t>z.</w:t>
      </w:r>
    </w:p>
  </w:footnote>
  <w:footnote w:id="14">
    <w:p w14:paraId="5F5D750A" w14:textId="08AEC251" w:rsidR="000A1D73" w:rsidRPr="00B16C1E" w:rsidRDefault="000A1D73" w:rsidP="0063065A">
      <w:pPr>
        <w:pStyle w:val="Textpoznmkypodiarou"/>
        <w:ind w:left="0" w:firstLine="0"/>
        <w:rPr>
          <w:sz w:val="20"/>
          <w:lang w:val="sk-SK"/>
        </w:rPr>
      </w:pPr>
      <w:r w:rsidRPr="00B16C1E">
        <w:rPr>
          <w:sz w:val="20"/>
          <w:vertAlign w:val="superscript"/>
          <w:lang w:val="sk-SK"/>
        </w:rPr>
        <w:footnoteRef/>
      </w:r>
      <w:r w:rsidRPr="00B16C1E">
        <w:rPr>
          <w:sz w:val="20"/>
          <w:lang w:val="sk-SK"/>
        </w:rPr>
        <w:t xml:space="preserve">) § 3 písm. b) ôsmy bod zákona č. 251/2012 Z. z. </w:t>
      </w:r>
    </w:p>
  </w:footnote>
  <w:footnote w:id="15">
    <w:p w14:paraId="142F67F1" w14:textId="18BCF61C" w:rsidR="000A1D73" w:rsidRPr="004E064C" w:rsidRDefault="000A1D73" w:rsidP="0063065A">
      <w:pPr>
        <w:pStyle w:val="Textpoznmkypodiarou"/>
        <w:ind w:left="0" w:firstLine="0"/>
        <w:rPr>
          <w:color w:val="000000"/>
          <w:sz w:val="20"/>
          <w:lang w:val="sk-SK"/>
        </w:rPr>
      </w:pPr>
      <w:r w:rsidRPr="00B16C1E">
        <w:rPr>
          <w:sz w:val="20"/>
          <w:vertAlign w:val="superscript"/>
          <w:lang w:val="sk-SK"/>
        </w:rPr>
        <w:footnoteRef/>
      </w:r>
      <w:r w:rsidRPr="00B16C1E">
        <w:rPr>
          <w:sz w:val="20"/>
          <w:lang w:val="sk-SK"/>
        </w:rPr>
        <w:t xml:space="preserve">) § 3 písm. c) </w:t>
      </w:r>
      <w:r w:rsidR="00F03B01" w:rsidRPr="00B16C1E">
        <w:rPr>
          <w:sz w:val="20"/>
          <w:lang w:val="sk-SK"/>
        </w:rPr>
        <w:t>piaty</w:t>
      </w:r>
      <w:r w:rsidR="00E5774C" w:rsidRPr="00B16C1E">
        <w:rPr>
          <w:sz w:val="20"/>
          <w:lang w:val="sk-SK"/>
        </w:rPr>
        <w:t xml:space="preserve"> bod</w:t>
      </w:r>
      <w:r w:rsidR="00F03B01" w:rsidRPr="00B16C1E">
        <w:rPr>
          <w:sz w:val="20"/>
          <w:lang w:val="sk-SK"/>
        </w:rPr>
        <w:t xml:space="preserve"> </w:t>
      </w:r>
      <w:r w:rsidRPr="00B16C1E">
        <w:rPr>
          <w:sz w:val="20"/>
          <w:lang w:val="sk-SK"/>
        </w:rPr>
        <w:t>zákona č. 251/2012 Z. z.</w:t>
      </w:r>
      <w:r w:rsidR="00CA38C8" w:rsidRPr="00B16C1E">
        <w:rPr>
          <w:sz w:val="20"/>
          <w:lang w:val="sk-SK"/>
        </w:rPr>
        <w:t xml:space="preserve"> v znení zákona č. 259/025 Z. z.</w:t>
      </w:r>
    </w:p>
  </w:footnote>
  <w:footnote w:id="16">
    <w:p w14:paraId="00328B30" w14:textId="78DDF753" w:rsidR="000A1D73" w:rsidRPr="000E5285" w:rsidRDefault="000A1D73" w:rsidP="0063065A">
      <w:pPr>
        <w:pStyle w:val="Textpoznmkypodiarou"/>
        <w:ind w:left="0" w:firstLine="0"/>
        <w:rPr>
          <w:sz w:val="20"/>
          <w:lang w:val="sk-SK"/>
        </w:rPr>
      </w:pPr>
      <w:r w:rsidRPr="000E5285">
        <w:rPr>
          <w:sz w:val="20"/>
          <w:vertAlign w:val="superscript"/>
          <w:lang w:val="sk-SK"/>
        </w:rPr>
        <w:footnoteRef/>
      </w:r>
      <w:r w:rsidRPr="000E5285">
        <w:rPr>
          <w:sz w:val="20"/>
          <w:lang w:val="sk-SK"/>
        </w:rPr>
        <w:t>) § 3 písm. c) jedenásty bod zákona č. 251/2012 Z. z.</w:t>
      </w:r>
      <w:r w:rsidR="00CA38C8" w:rsidRPr="000E5285">
        <w:rPr>
          <w:rFonts w:eastAsia="Times New Roman"/>
          <w:lang w:val="sk-SK"/>
        </w:rPr>
        <w:t xml:space="preserve"> </w:t>
      </w:r>
      <w:r w:rsidR="00CA38C8" w:rsidRPr="000E5285">
        <w:rPr>
          <w:rFonts w:eastAsia="Times New Roman"/>
          <w:sz w:val="20"/>
          <w:lang w:val="sk-SK"/>
        </w:rPr>
        <w:t>v znení zákona č. 259/2025 Z. z.</w:t>
      </w:r>
    </w:p>
  </w:footnote>
  <w:footnote w:id="17">
    <w:p w14:paraId="2F58CCEF" w14:textId="6E5B824D" w:rsidR="000A1D73" w:rsidRPr="000E5285" w:rsidRDefault="000A1D73" w:rsidP="0063065A">
      <w:pPr>
        <w:pStyle w:val="Textpoznmkypodiarou"/>
        <w:ind w:left="0" w:firstLine="0"/>
        <w:rPr>
          <w:sz w:val="20"/>
          <w:lang w:val="sk-SK"/>
        </w:rPr>
      </w:pPr>
      <w:r w:rsidRPr="000E5285">
        <w:rPr>
          <w:sz w:val="20"/>
          <w:vertAlign w:val="superscript"/>
          <w:lang w:val="sk-SK"/>
        </w:rPr>
        <w:footnoteRef/>
      </w:r>
      <w:r w:rsidRPr="000E5285">
        <w:rPr>
          <w:sz w:val="20"/>
          <w:lang w:val="sk-SK"/>
        </w:rPr>
        <w:t>) § 2 písm. d) zákona č. 657/2004 Z. z. v znení neskorších predpisov.</w:t>
      </w:r>
    </w:p>
  </w:footnote>
  <w:footnote w:id="18">
    <w:p w14:paraId="3A2E5C3E" w14:textId="47A2C958" w:rsidR="000A1D73" w:rsidRPr="00783465" w:rsidRDefault="000A1D73" w:rsidP="0063065A">
      <w:pPr>
        <w:pStyle w:val="Textpoznmkypodiarou"/>
        <w:ind w:left="0" w:firstLine="0"/>
        <w:rPr>
          <w:lang w:val="sk-SK"/>
        </w:rPr>
      </w:pPr>
      <w:r w:rsidRPr="000E5285">
        <w:rPr>
          <w:sz w:val="20"/>
          <w:vertAlign w:val="superscript"/>
          <w:lang w:val="sk-SK"/>
        </w:rPr>
        <w:footnoteRef/>
      </w:r>
      <w:r w:rsidRPr="000E5285">
        <w:rPr>
          <w:sz w:val="20"/>
          <w:lang w:val="sk-SK"/>
        </w:rPr>
        <w:t>) § 2 písm. s) zákona č. 657/2004 Z. z. v znení neskorších predpisov.</w:t>
      </w:r>
    </w:p>
  </w:footnote>
  <w:footnote w:id="19">
    <w:p w14:paraId="3AF73252" w14:textId="3C117061" w:rsidR="000A1D73" w:rsidRPr="00783465" w:rsidRDefault="000A1D73" w:rsidP="00B62F50">
      <w:pPr>
        <w:pStyle w:val="Textpoznmkypodiarou"/>
        <w:ind w:left="284" w:hanging="284"/>
        <w:jc w:val="both"/>
        <w:rPr>
          <w:sz w:val="22"/>
          <w:lang w:val="sk-SK"/>
        </w:rPr>
      </w:pPr>
      <w:r w:rsidRPr="00783465">
        <w:rPr>
          <w:rStyle w:val="Odkaznapoznmkupodiarou"/>
          <w:sz w:val="22"/>
          <w:lang w:val="sk-SK"/>
        </w:rPr>
        <w:footnoteRef/>
      </w:r>
      <w:r w:rsidRPr="00783465">
        <w:rPr>
          <w:sz w:val="22"/>
          <w:lang w:val="sk-SK"/>
        </w:rPr>
        <w:t xml:space="preserve">) </w:t>
      </w:r>
      <w:r w:rsidRPr="00783465">
        <w:rPr>
          <w:rFonts w:cstheme="minorHAnsi"/>
          <w:sz w:val="20"/>
          <w:lang w:val="sk-SK"/>
        </w:rPr>
        <w:t xml:space="preserve">§ </w:t>
      </w:r>
      <w:r w:rsidRPr="00783465">
        <w:rPr>
          <w:sz w:val="20"/>
          <w:lang w:val="sk-SK"/>
        </w:rPr>
        <w:t>1 ods. 1 zákona Slovenskej národnej rady č. 369/1990 Zb. o obecnom zriadení v znení neskorších predpisov.</w:t>
      </w:r>
    </w:p>
  </w:footnote>
  <w:footnote w:id="20">
    <w:p w14:paraId="54B63669" w14:textId="5FB2D575" w:rsidR="004003DF" w:rsidRPr="000E5285" w:rsidRDefault="004003DF">
      <w:pPr>
        <w:pStyle w:val="Textpoznmkypodiarou"/>
        <w:rPr>
          <w:sz w:val="20"/>
          <w:szCs w:val="16"/>
          <w:lang w:val="sk-SK"/>
        </w:rPr>
      </w:pPr>
      <w:r w:rsidRPr="000E5285">
        <w:rPr>
          <w:rStyle w:val="Odkaznapoznmkupodiarou"/>
          <w:sz w:val="20"/>
          <w:szCs w:val="16"/>
          <w:lang w:val="sk-SK"/>
        </w:rPr>
        <w:footnoteRef/>
      </w:r>
      <w:r w:rsidRPr="000E5285">
        <w:rPr>
          <w:sz w:val="20"/>
          <w:szCs w:val="16"/>
          <w:lang w:val="sk-SK"/>
        </w:rPr>
        <w:t xml:space="preserve">) </w:t>
      </w:r>
      <w:r w:rsidR="003948EF" w:rsidRPr="000E5285">
        <w:rPr>
          <w:sz w:val="20"/>
          <w:szCs w:val="16"/>
          <w:lang w:val="sk-SK"/>
        </w:rPr>
        <w:t xml:space="preserve">§ 3 písm. b) druhý bod zákona č. </w:t>
      </w:r>
      <w:r w:rsidRPr="000E5285">
        <w:rPr>
          <w:sz w:val="20"/>
          <w:szCs w:val="16"/>
          <w:lang w:val="sk-SK"/>
        </w:rPr>
        <w:t>251/2012</w:t>
      </w:r>
      <w:r w:rsidR="003948EF" w:rsidRPr="000E5285">
        <w:rPr>
          <w:sz w:val="20"/>
          <w:szCs w:val="16"/>
          <w:lang w:val="sk-SK"/>
        </w:rPr>
        <w:t xml:space="preserve"> Z. z.</w:t>
      </w:r>
      <w:r w:rsidRPr="000E5285">
        <w:rPr>
          <w:sz w:val="20"/>
          <w:szCs w:val="16"/>
          <w:lang w:val="sk-SK"/>
        </w:rPr>
        <w:t xml:space="preserve"> </w:t>
      </w:r>
    </w:p>
  </w:footnote>
  <w:footnote w:id="21">
    <w:p w14:paraId="29A76187" w14:textId="6AB3DD1E" w:rsidR="004003DF" w:rsidRPr="00F51CBD" w:rsidRDefault="004003DF">
      <w:pPr>
        <w:pStyle w:val="Textpoznmkypodiarou"/>
        <w:rPr>
          <w:lang w:val="sk-SK"/>
        </w:rPr>
      </w:pPr>
      <w:r w:rsidRPr="000E5285">
        <w:rPr>
          <w:rStyle w:val="Odkaznapoznmkupodiarou"/>
          <w:sz w:val="20"/>
          <w:szCs w:val="16"/>
          <w:lang w:val="sk-SK"/>
        </w:rPr>
        <w:footnoteRef/>
      </w:r>
      <w:r w:rsidRPr="000E5285">
        <w:rPr>
          <w:sz w:val="20"/>
          <w:szCs w:val="16"/>
          <w:lang w:val="sk-SK"/>
        </w:rPr>
        <w:t xml:space="preserve">) </w:t>
      </w:r>
      <w:r w:rsidR="003948EF" w:rsidRPr="000E5285">
        <w:rPr>
          <w:sz w:val="20"/>
          <w:szCs w:val="16"/>
          <w:lang w:val="sk-SK"/>
        </w:rPr>
        <w:t xml:space="preserve">§ 3 písm. d) druhý bod </w:t>
      </w:r>
      <w:r w:rsidR="00EC272B" w:rsidRPr="000E5285">
        <w:rPr>
          <w:sz w:val="20"/>
          <w:szCs w:val="16"/>
          <w:lang w:val="sk-SK"/>
        </w:rPr>
        <w:t xml:space="preserve">zákona č. </w:t>
      </w:r>
      <w:r w:rsidRPr="000E5285">
        <w:rPr>
          <w:sz w:val="20"/>
          <w:szCs w:val="16"/>
          <w:lang w:val="sk-SK"/>
        </w:rPr>
        <w:t>251/2012</w:t>
      </w:r>
      <w:r w:rsidR="003948EF" w:rsidRPr="000E5285">
        <w:rPr>
          <w:sz w:val="20"/>
          <w:szCs w:val="16"/>
          <w:lang w:val="sk-SK"/>
        </w:rPr>
        <w:t xml:space="preserve"> Z. z.</w:t>
      </w:r>
      <w:r w:rsidR="003948EF" w:rsidRPr="00783465">
        <w:rPr>
          <w:sz w:val="20"/>
          <w:szCs w:val="16"/>
        </w:rPr>
        <w:t xml:space="preserve"> </w:t>
      </w:r>
    </w:p>
  </w:footnote>
  <w:footnote w:id="22">
    <w:p w14:paraId="004FA07D" w14:textId="1136AC28" w:rsidR="000A1D73" w:rsidRPr="00C45525" w:rsidRDefault="000A1D73">
      <w:pPr>
        <w:pStyle w:val="Textpoznmkypodiarou"/>
        <w:rPr>
          <w:lang w:val="sk-SK"/>
        </w:rPr>
      </w:pPr>
      <w:r w:rsidRPr="00C45525">
        <w:rPr>
          <w:rStyle w:val="Odkaznapoznmkupodiarou"/>
          <w:b w:val="0"/>
          <w:bCs/>
          <w:sz w:val="20"/>
          <w:lang w:val="sk-SK"/>
        </w:rPr>
        <w:footnoteRef/>
      </w:r>
      <w:r w:rsidRPr="00C45525">
        <w:rPr>
          <w:b/>
          <w:bCs/>
          <w:sz w:val="20"/>
          <w:lang w:val="sk-SK"/>
        </w:rPr>
        <w:t>)</w:t>
      </w:r>
      <w:r w:rsidRPr="00C45525">
        <w:rPr>
          <w:lang w:val="sk-SK"/>
        </w:rPr>
        <w:t xml:space="preserve"> </w:t>
      </w:r>
      <w:r w:rsidR="00BF4FF8" w:rsidRPr="000E5285">
        <w:rPr>
          <w:sz w:val="20"/>
          <w:lang w:val="sk-SK"/>
        </w:rPr>
        <w:t>Čl.</w:t>
      </w:r>
      <w:r w:rsidR="000E3C8B" w:rsidRPr="000E5285">
        <w:rPr>
          <w:sz w:val="20"/>
          <w:lang w:val="sk-SK"/>
        </w:rPr>
        <w:t xml:space="preserve"> </w:t>
      </w:r>
      <w:r w:rsidR="00BF4FF8" w:rsidRPr="000E5285">
        <w:rPr>
          <w:sz w:val="20"/>
          <w:lang w:val="sk-SK"/>
        </w:rPr>
        <w:t>3 ods. 2 nariadenia (EÚ) 2018/1999 v platnom znení</w:t>
      </w:r>
      <w:r w:rsidRPr="000E5285">
        <w:rPr>
          <w:sz w:val="20"/>
          <w:lang w:val="sk-SK"/>
        </w:rPr>
        <w:t>.</w:t>
      </w:r>
      <w:r w:rsidRPr="000E5285">
        <w:rPr>
          <w:lang w:val="sk-SK"/>
        </w:rPr>
        <w:t xml:space="preserve"> </w:t>
      </w:r>
    </w:p>
  </w:footnote>
  <w:footnote w:id="23">
    <w:p w14:paraId="5F9DC72A" w14:textId="5512423F" w:rsidR="001F4D85" w:rsidRPr="00D42EDF" w:rsidRDefault="001F4D85" w:rsidP="00F51CBD">
      <w:pPr>
        <w:pStyle w:val="Textpoznmkypodiarou"/>
        <w:ind w:left="0" w:hanging="11"/>
        <w:jc w:val="both"/>
        <w:rPr>
          <w:lang w:val="sk-SK"/>
        </w:rPr>
      </w:pPr>
      <w:r w:rsidRPr="00D65D47">
        <w:rPr>
          <w:rStyle w:val="Odkaznapoznmkupodiarou"/>
          <w:b w:val="0"/>
          <w:bCs/>
        </w:rPr>
        <w:footnoteRef/>
      </w:r>
      <w:r w:rsidR="009C3C1C">
        <w:t>)</w:t>
      </w:r>
      <w:r w:rsidR="00E45E83">
        <w:t xml:space="preserve"> </w:t>
      </w:r>
      <w:r w:rsidRPr="004E064C">
        <w:rPr>
          <w:sz w:val="20"/>
          <w:lang w:val="sk-SK"/>
        </w:rPr>
        <w:t xml:space="preserve">Vykonávacie nariadenie Komisie (EÚ) 2022/2299 z 15. novembra 2022, ktorým sa stanovujú pravidlá uplatňovania nariadenia Európskeho parlamentu a Rady (EÚ) 2018/1999, pokiaľ ide o štruktúru, formát, technické podrobnosti a postup pre integrované národné energetické a klimatické správy o pokroku </w:t>
      </w:r>
      <w:r w:rsidR="003328FE">
        <w:rPr>
          <w:sz w:val="20"/>
          <w:lang w:val="sk-SK"/>
        </w:rPr>
        <w:t xml:space="preserve">v platnom znení </w:t>
      </w:r>
      <w:r w:rsidRPr="004E064C">
        <w:rPr>
          <w:sz w:val="20"/>
          <w:lang w:val="sk-SK"/>
        </w:rPr>
        <w:t>(</w:t>
      </w:r>
      <w:r w:rsidRPr="004E064C">
        <w:rPr>
          <w:iCs/>
          <w:color w:val="333333"/>
          <w:sz w:val="20"/>
          <w:shd w:val="clear" w:color="auto" w:fill="FFFFFF"/>
          <w:lang w:val="sk-SK"/>
        </w:rPr>
        <w:t>Ú. v. EÚ L 306, 25.11.2022</w:t>
      </w:r>
      <w:r w:rsidRPr="00EB5293">
        <w:rPr>
          <w:iCs/>
          <w:color w:val="538135" w:themeColor="accent6" w:themeShade="BF"/>
          <w:sz w:val="20"/>
          <w:shd w:val="clear" w:color="auto" w:fill="FFFFFF"/>
          <w:lang w:val="sk-SK"/>
        </w:rPr>
        <w:t>)</w:t>
      </w:r>
      <w:r w:rsidR="00EB5293" w:rsidRPr="00EB5293">
        <w:rPr>
          <w:iCs/>
          <w:color w:val="538135" w:themeColor="accent6" w:themeShade="BF"/>
          <w:sz w:val="20"/>
          <w:shd w:val="clear" w:color="auto" w:fill="FFFFFF"/>
          <w:lang w:val="sk-SK"/>
        </w:rPr>
        <w:t xml:space="preserve"> </w:t>
      </w:r>
      <w:r w:rsidR="00EB5293" w:rsidRPr="000E5285">
        <w:rPr>
          <w:iCs/>
          <w:sz w:val="20"/>
          <w:shd w:val="clear" w:color="auto" w:fill="FFFFFF"/>
          <w:lang w:val="sk-SK"/>
        </w:rPr>
        <w:t>v platnom znení.</w:t>
      </w:r>
      <w:r w:rsidR="003328FE" w:rsidRPr="004D58C1">
        <w:rPr>
          <w:sz w:val="20"/>
          <w:highlight w:val="green"/>
          <w:lang w:val="sk-SK"/>
        </w:rPr>
        <w:t xml:space="preserve"> </w:t>
      </w:r>
    </w:p>
  </w:footnote>
  <w:footnote w:id="24">
    <w:p w14:paraId="3AD41BC3" w14:textId="77777777" w:rsidR="00320BB7" w:rsidRPr="004E064C" w:rsidRDefault="00320BB7" w:rsidP="00320BB7">
      <w:pPr>
        <w:pStyle w:val="Textpoznmkypodiarou"/>
        <w:ind w:left="284" w:hanging="284"/>
        <w:rPr>
          <w:sz w:val="20"/>
          <w:lang w:val="sk-SK"/>
        </w:rPr>
      </w:pPr>
      <w:r w:rsidRPr="00F50ECF">
        <w:rPr>
          <w:rStyle w:val="Odkaznapoznmkupodiarou"/>
          <w:sz w:val="20"/>
          <w:lang w:val="sk-SK"/>
        </w:rPr>
        <w:footnoteRef/>
      </w:r>
      <w:r w:rsidRPr="004E064C">
        <w:rPr>
          <w:sz w:val="20"/>
          <w:lang w:val="sk-SK"/>
        </w:rPr>
        <w:t xml:space="preserve">) § 2 písm. </w:t>
      </w:r>
      <w:r>
        <w:rPr>
          <w:sz w:val="20"/>
          <w:lang w:val="sk-SK"/>
        </w:rPr>
        <w:t>d</w:t>
      </w:r>
      <w:r w:rsidRPr="004E064C">
        <w:rPr>
          <w:sz w:val="20"/>
          <w:lang w:val="sk-SK"/>
        </w:rPr>
        <w:t>) zákona č. 357/2015 Z. z. o finančnej kontrole a audite a o zmene a doplnení niektorých zákonov</w:t>
      </w:r>
      <w:r>
        <w:rPr>
          <w:sz w:val="20"/>
          <w:lang w:val="sk-SK"/>
        </w:rPr>
        <w:t xml:space="preserve"> </w:t>
      </w:r>
      <w:r w:rsidRPr="00D329B4">
        <w:rPr>
          <w:sz w:val="20"/>
          <w:lang w:val="sk-SK"/>
        </w:rPr>
        <w:t>v znení zákona č. 294/2002 Z. z.</w:t>
      </w:r>
    </w:p>
  </w:footnote>
  <w:footnote w:id="25">
    <w:p w14:paraId="7639DAC8" w14:textId="4D20A1E5" w:rsidR="00320BB7" w:rsidRPr="004E064C" w:rsidRDefault="00320BB7" w:rsidP="00320BB7">
      <w:pPr>
        <w:pStyle w:val="Textpoznmkypodiarou"/>
        <w:ind w:left="284" w:hanging="284"/>
        <w:jc w:val="both"/>
        <w:rPr>
          <w:sz w:val="20"/>
          <w:lang w:val="sk-SK"/>
        </w:rPr>
      </w:pPr>
      <w:r w:rsidRPr="004E064C">
        <w:rPr>
          <w:rStyle w:val="Odkaznapoznmkupodiarou"/>
          <w:sz w:val="20"/>
          <w:lang w:val="sk-SK"/>
        </w:rPr>
        <w:footnoteRef/>
      </w:r>
      <w:r w:rsidRPr="004E064C">
        <w:rPr>
          <w:sz w:val="20"/>
          <w:lang w:val="sk-SK"/>
        </w:rPr>
        <w:t>) Príloha 13</w:t>
      </w:r>
      <w:r>
        <w:rPr>
          <w:sz w:val="20"/>
          <w:lang w:val="sk-SK"/>
        </w:rPr>
        <w:t xml:space="preserve"> vykonávacieho</w:t>
      </w:r>
      <w:r w:rsidRPr="004E064C">
        <w:rPr>
          <w:sz w:val="20"/>
          <w:lang w:val="sk-SK"/>
        </w:rPr>
        <w:t xml:space="preserve"> nariadenia Komisie (EÚ) </w:t>
      </w:r>
      <w:r>
        <w:rPr>
          <w:sz w:val="20"/>
          <w:lang w:val="sk-SK"/>
        </w:rPr>
        <w:t>č</w:t>
      </w:r>
      <w:r w:rsidRPr="004E064C">
        <w:rPr>
          <w:sz w:val="20"/>
          <w:lang w:val="sk-SK"/>
        </w:rPr>
        <w:t>. 2022/2299</w:t>
      </w:r>
      <w:r w:rsidR="004D58C1">
        <w:rPr>
          <w:sz w:val="20"/>
          <w:lang w:val="sk-SK"/>
        </w:rPr>
        <w:t xml:space="preserve"> v platnom znení</w:t>
      </w:r>
      <w:r w:rsidRPr="004E064C">
        <w:rPr>
          <w:sz w:val="20"/>
          <w:lang w:val="sk-SK"/>
        </w:rPr>
        <w:t>.</w:t>
      </w:r>
    </w:p>
  </w:footnote>
  <w:footnote w:id="26">
    <w:p w14:paraId="04599717" w14:textId="79772F5A" w:rsidR="002401C5" w:rsidRPr="006E6063" w:rsidRDefault="002401C5" w:rsidP="00ED24D7">
      <w:pPr>
        <w:pStyle w:val="Textpoznmkypodiarou"/>
        <w:ind w:left="284" w:hanging="284"/>
        <w:rPr>
          <w:noProof/>
          <w:highlight w:val="yellow"/>
          <w:lang w:val="sk-SK"/>
        </w:rPr>
      </w:pPr>
      <w:r w:rsidRPr="00EB6D64">
        <w:rPr>
          <w:rStyle w:val="Odkaznapoznmkupodiarou"/>
          <w:b w:val="0"/>
          <w:bCs/>
        </w:rPr>
        <w:footnoteRef/>
      </w:r>
      <w:r w:rsidRPr="00ED24D7">
        <w:t xml:space="preserve">) </w:t>
      </w:r>
      <w:r w:rsidR="00BF220B" w:rsidRPr="006E6063">
        <w:rPr>
          <w:noProof/>
          <w:sz w:val="20"/>
          <w:lang w:val="sk-SK"/>
        </w:rPr>
        <w:t>§ 2 od</w:t>
      </w:r>
      <w:r w:rsidR="00ED24D7" w:rsidRPr="006E6063">
        <w:rPr>
          <w:noProof/>
          <w:sz w:val="20"/>
          <w:lang w:val="sk-SK"/>
        </w:rPr>
        <w:t xml:space="preserve">s. </w:t>
      </w:r>
      <w:r w:rsidR="00BF220B" w:rsidRPr="006E6063">
        <w:rPr>
          <w:noProof/>
          <w:sz w:val="20"/>
          <w:lang w:val="sk-SK"/>
        </w:rPr>
        <w:t>1</w:t>
      </w:r>
      <w:r w:rsidR="00BF220B" w:rsidRPr="006E6063">
        <w:rPr>
          <w:noProof/>
          <w:lang w:val="sk-SK"/>
        </w:rPr>
        <w:t xml:space="preserve"> </w:t>
      </w:r>
      <w:r w:rsidR="00ED24D7" w:rsidRPr="006E6063">
        <w:rPr>
          <w:noProof/>
          <w:lang w:val="sk-SK"/>
        </w:rPr>
        <w:t>z</w:t>
      </w:r>
      <w:r w:rsidR="00ED24D7" w:rsidRPr="006E6063">
        <w:rPr>
          <w:noProof/>
          <w:sz w:val="20"/>
          <w:szCs w:val="16"/>
          <w:lang w:val="sk-SK"/>
        </w:rPr>
        <w:t xml:space="preserve">ákona </w:t>
      </w:r>
      <w:r w:rsidR="00ED24D7" w:rsidRPr="006E6063">
        <w:rPr>
          <w:noProof/>
          <w:sz w:val="20"/>
          <w:lang w:val="sk-SK"/>
        </w:rPr>
        <w:t>č.</w:t>
      </w:r>
      <w:r w:rsidR="00BF220B" w:rsidRPr="006E6063">
        <w:rPr>
          <w:noProof/>
          <w:sz w:val="20"/>
          <w:lang w:val="sk-SK"/>
        </w:rPr>
        <w:t xml:space="preserve"> 483/2001 Z. z. o bankách a o zmene a doplnení niektorých zákonov v</w:t>
      </w:r>
      <w:r w:rsidR="008B60A9" w:rsidRPr="006E6063">
        <w:rPr>
          <w:noProof/>
          <w:sz w:val="20"/>
          <w:lang w:val="sk-SK"/>
        </w:rPr>
        <w:t xml:space="preserve"> znení zákona č. 213/2014 Z.z.</w:t>
      </w:r>
    </w:p>
  </w:footnote>
  <w:footnote w:id="27">
    <w:p w14:paraId="64306609" w14:textId="1BE74B04" w:rsidR="002401C5" w:rsidRPr="006E6063" w:rsidRDefault="002401C5">
      <w:pPr>
        <w:pStyle w:val="Textpoznmkypodiarou"/>
        <w:rPr>
          <w:noProof/>
          <w:lang w:val="sk-SK"/>
        </w:rPr>
      </w:pPr>
      <w:r w:rsidRPr="006E6063">
        <w:rPr>
          <w:rStyle w:val="Odkaznapoznmkupodiarou"/>
          <w:noProof/>
          <w:lang w:val="sk-SK"/>
        </w:rPr>
        <w:footnoteRef/>
      </w:r>
      <w:r w:rsidRPr="006E6063">
        <w:rPr>
          <w:noProof/>
          <w:lang w:val="sk-SK"/>
        </w:rPr>
        <w:t xml:space="preserve">) </w:t>
      </w:r>
      <w:r w:rsidR="00400254" w:rsidRPr="006E6063">
        <w:rPr>
          <w:noProof/>
          <w:sz w:val="20"/>
          <w:lang w:val="sk-SK"/>
        </w:rPr>
        <w:t xml:space="preserve">§ 2 ods. 8 </w:t>
      </w:r>
      <w:r w:rsidR="00187183" w:rsidRPr="006E6063">
        <w:rPr>
          <w:noProof/>
          <w:sz w:val="20"/>
          <w:lang w:val="sk-SK"/>
        </w:rPr>
        <w:t>z</w:t>
      </w:r>
      <w:r w:rsidRPr="006E6063">
        <w:rPr>
          <w:noProof/>
          <w:sz w:val="20"/>
          <w:lang w:val="sk-SK"/>
        </w:rPr>
        <w:t>ákon</w:t>
      </w:r>
      <w:r w:rsidR="00187183" w:rsidRPr="006E6063">
        <w:rPr>
          <w:noProof/>
          <w:sz w:val="20"/>
          <w:lang w:val="sk-SK"/>
        </w:rPr>
        <w:t>a</w:t>
      </w:r>
      <w:r w:rsidR="00400254" w:rsidRPr="006E6063">
        <w:rPr>
          <w:noProof/>
          <w:sz w:val="20"/>
          <w:lang w:val="sk-SK"/>
        </w:rPr>
        <w:t xml:space="preserve"> č. 483/2001</w:t>
      </w:r>
      <w:r w:rsidR="00187183" w:rsidRPr="006E6063">
        <w:rPr>
          <w:noProof/>
          <w:sz w:val="20"/>
          <w:lang w:val="sk-SK"/>
        </w:rPr>
        <w:t xml:space="preserve"> Z.z.</w:t>
      </w:r>
      <w:r w:rsidR="008B60A9" w:rsidRPr="006E6063">
        <w:rPr>
          <w:noProof/>
          <w:sz w:val="20"/>
          <w:lang w:val="sk-SK"/>
        </w:rPr>
        <w:t xml:space="preserve"> v znení zákona č. 30/2026 Z.z.</w:t>
      </w:r>
      <w:r w:rsidR="00400254" w:rsidRPr="006E6063">
        <w:rPr>
          <w:noProof/>
          <w:sz w:val="20"/>
          <w:lang w:val="sk-SK"/>
        </w:rPr>
        <w:t xml:space="preserve"> </w:t>
      </w:r>
      <w:r w:rsidRPr="006E6063">
        <w:rPr>
          <w:noProof/>
          <w:sz w:val="20"/>
          <w:szCs w:val="16"/>
          <w:lang w:val="sk-SK"/>
        </w:rPr>
        <w:t xml:space="preserve"> </w:t>
      </w:r>
    </w:p>
  </w:footnote>
  <w:footnote w:id="28">
    <w:p w14:paraId="5357ACC5" w14:textId="48F0F017" w:rsidR="002401C5" w:rsidRPr="00CC63F8" w:rsidRDefault="002401C5" w:rsidP="00CC63F8">
      <w:pPr>
        <w:pStyle w:val="Textpoznmkypodiarou"/>
        <w:ind w:left="0" w:firstLine="0"/>
        <w:jc w:val="both"/>
        <w:rPr>
          <w:sz w:val="20"/>
          <w:lang w:val="sk-SK"/>
        </w:rPr>
      </w:pPr>
      <w:r w:rsidRPr="00372D94">
        <w:rPr>
          <w:rStyle w:val="Odkaznapoznmkupodiarou"/>
          <w:noProof/>
          <w:lang w:val="sk-SK"/>
        </w:rPr>
        <w:footnoteRef/>
      </w:r>
      <w:r w:rsidRPr="00286708">
        <w:rPr>
          <w:noProof/>
          <w:color w:val="538135" w:themeColor="accent6" w:themeShade="BF"/>
          <w:lang w:val="sk-SK"/>
        </w:rPr>
        <w:t xml:space="preserve">) </w:t>
      </w:r>
      <w:r w:rsidRPr="006E6063">
        <w:rPr>
          <w:noProof/>
          <w:sz w:val="20"/>
          <w:szCs w:val="16"/>
          <w:lang w:val="sk-SK"/>
        </w:rPr>
        <w:t xml:space="preserve">Čl. 4 ods. 1 </w:t>
      </w:r>
      <w:r w:rsidRPr="00286708">
        <w:rPr>
          <w:noProof/>
          <w:sz w:val="20"/>
          <w:szCs w:val="16"/>
          <w:lang w:val="sk-SK"/>
        </w:rPr>
        <w:t xml:space="preserve">bod 26 </w:t>
      </w:r>
      <w:r w:rsidR="00CC63F8" w:rsidRPr="00286708">
        <w:rPr>
          <w:sz w:val="20"/>
          <w:szCs w:val="24"/>
          <w:lang w:val="sk-SK"/>
        </w:rPr>
        <w:t xml:space="preserve">nariadenia Európskeho parlamentu a Rady (EÚ) č. 575/2013 </w:t>
      </w:r>
      <w:r w:rsidR="00CC63F8" w:rsidRPr="00286708">
        <w:rPr>
          <w:bCs/>
          <w:sz w:val="20"/>
          <w:shd w:val="clear" w:color="auto" w:fill="FFFFFF"/>
          <w:lang w:val="sk-SK"/>
        </w:rPr>
        <w:t xml:space="preserve">z 26. júna 2013 o prudenciálnych požiadavkách na úverové </w:t>
      </w:r>
      <w:r w:rsidR="00CC63F8" w:rsidRPr="00C45525">
        <w:rPr>
          <w:bCs/>
          <w:sz w:val="20"/>
          <w:shd w:val="clear" w:color="auto" w:fill="FFFFFF"/>
          <w:lang w:val="sk-SK"/>
        </w:rPr>
        <w:t xml:space="preserve">inštitúcie </w:t>
      </w:r>
      <w:r w:rsidR="00CC63F8" w:rsidRPr="000E5285">
        <w:rPr>
          <w:bCs/>
          <w:sz w:val="20"/>
          <w:shd w:val="clear" w:color="auto" w:fill="FFFFFF"/>
          <w:lang w:val="sk-SK"/>
        </w:rPr>
        <w:t>a</w:t>
      </w:r>
      <w:r w:rsidR="00F41B8B" w:rsidRPr="00F41B8B">
        <w:rPr>
          <w:b/>
          <w:bCs/>
          <w:sz w:val="20"/>
          <w:shd w:val="clear" w:color="auto" w:fill="FFFFFF"/>
          <w:lang w:val="sk-SK"/>
        </w:rPr>
        <w:t> </w:t>
      </w:r>
      <w:r w:rsidR="00F41B8B" w:rsidRPr="00F41B8B">
        <w:rPr>
          <w:sz w:val="20"/>
          <w:shd w:val="clear" w:color="auto" w:fill="FFFFFF"/>
          <w:lang w:val="sk-SK"/>
        </w:rPr>
        <w:t>investičné spoločnosti</w:t>
      </w:r>
      <w:r w:rsidR="00F41B8B" w:rsidRPr="00F41B8B">
        <w:rPr>
          <w:b/>
          <w:bCs/>
          <w:sz w:val="20"/>
          <w:shd w:val="clear" w:color="auto" w:fill="FFFFFF"/>
          <w:lang w:val="sk-SK"/>
        </w:rPr>
        <w:t> </w:t>
      </w:r>
      <w:r w:rsidR="00CC63F8" w:rsidRPr="00C45525">
        <w:rPr>
          <w:bCs/>
          <w:sz w:val="20"/>
          <w:shd w:val="clear" w:color="auto" w:fill="FFFFFF"/>
          <w:lang w:val="sk-SK"/>
        </w:rPr>
        <w:t xml:space="preserve">  o zmene </w:t>
      </w:r>
      <w:r w:rsidR="00CC63F8" w:rsidRPr="00286708">
        <w:rPr>
          <w:bCs/>
          <w:sz w:val="20"/>
          <w:shd w:val="clear" w:color="auto" w:fill="FFFFFF"/>
          <w:lang w:val="sk-SK"/>
        </w:rPr>
        <w:t xml:space="preserve">nariadenia (EÚ) č. 648/2012 </w:t>
      </w:r>
      <w:r w:rsidR="00CC63F8" w:rsidRPr="00286708">
        <w:rPr>
          <w:sz w:val="20"/>
          <w:lang w:val="sk-SK"/>
        </w:rPr>
        <w:t>(</w:t>
      </w:r>
      <w:r w:rsidR="00CC63F8" w:rsidRPr="00286708">
        <w:rPr>
          <w:sz w:val="20"/>
          <w:shd w:val="clear" w:color="auto" w:fill="FFFFFF"/>
          <w:lang w:val="sk-SK"/>
        </w:rPr>
        <w:t>Ú. v. EÚ L 176, 27.6.2013) v platnom znení.</w:t>
      </w:r>
    </w:p>
  </w:footnote>
  <w:footnote w:id="29">
    <w:p w14:paraId="23788BF4" w14:textId="6F6309D3" w:rsidR="000A1D73" w:rsidRPr="004E064C" w:rsidRDefault="000A1D73" w:rsidP="008B33A4">
      <w:pPr>
        <w:pStyle w:val="Textpoznmkypodiarou"/>
        <w:ind w:left="0" w:firstLine="0"/>
        <w:jc w:val="both"/>
        <w:rPr>
          <w:sz w:val="20"/>
          <w:lang w:val="sk-SK"/>
        </w:rPr>
      </w:pPr>
      <w:r w:rsidRPr="004E064C">
        <w:rPr>
          <w:rStyle w:val="Odkaznapoznmkupodiarou"/>
          <w:sz w:val="20"/>
          <w:lang w:val="sk-SK"/>
        </w:rPr>
        <w:footnoteRef/>
      </w:r>
      <w:r w:rsidRPr="004E064C">
        <w:rPr>
          <w:sz w:val="20"/>
          <w:lang w:val="sk-SK"/>
        </w:rPr>
        <w:t xml:space="preserve">) </w:t>
      </w:r>
      <w:r w:rsidRPr="004E064C">
        <w:rPr>
          <w:bCs/>
          <w:sz w:val="20"/>
          <w:shd w:val="clear" w:color="auto" w:fill="FFFFFF"/>
          <w:lang w:val="sk-SK"/>
        </w:rPr>
        <w:t>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w:t>
      </w:r>
      <w:r w:rsidR="0071138A">
        <w:rPr>
          <w:bCs/>
          <w:sz w:val="20"/>
          <w:shd w:val="clear" w:color="auto" w:fill="FFFFFF"/>
          <w:lang w:val="sk-SK"/>
        </w:rPr>
        <w:t> </w:t>
      </w:r>
      <w:r w:rsidRPr="004E064C">
        <w:rPr>
          <w:bCs/>
          <w:sz w:val="20"/>
          <w:shd w:val="clear" w:color="auto" w:fill="FFFFFF"/>
          <w:lang w:val="sk-SK"/>
        </w:rPr>
        <w:t>upresnením metodiky na splnenie uvedenej povinnosti zverejňovania (</w:t>
      </w:r>
      <w:r w:rsidRPr="004E064C">
        <w:rPr>
          <w:sz w:val="20"/>
          <w:shd w:val="clear" w:color="auto" w:fill="FFFFFF"/>
          <w:lang w:val="sk-SK"/>
        </w:rPr>
        <w:t xml:space="preserve">Ú. v. </w:t>
      </w:r>
      <w:r w:rsidR="00175D65">
        <w:rPr>
          <w:sz w:val="20"/>
          <w:shd w:val="clear" w:color="auto" w:fill="FFFFFF"/>
          <w:lang w:val="sk-SK"/>
        </w:rPr>
        <w:t>EÚ</w:t>
      </w:r>
      <w:r w:rsidRPr="004E064C">
        <w:rPr>
          <w:sz w:val="20"/>
          <w:shd w:val="clear" w:color="auto" w:fill="FFFFFF"/>
          <w:lang w:val="sk-SK"/>
        </w:rPr>
        <w:t xml:space="preserve"> L 443</w:t>
      </w:r>
      <w:r w:rsidR="00175D65">
        <w:rPr>
          <w:sz w:val="20"/>
          <w:shd w:val="clear" w:color="auto" w:fill="FFFFFF"/>
          <w:lang w:val="sk-SK"/>
        </w:rPr>
        <w:t>,</w:t>
      </w:r>
      <w:r w:rsidRPr="004E064C">
        <w:rPr>
          <w:sz w:val="20"/>
          <w:shd w:val="clear" w:color="auto" w:fill="FFFFFF"/>
          <w:lang w:val="sk-SK"/>
        </w:rPr>
        <w:t xml:space="preserve"> 10.12.2021</w:t>
      </w:r>
      <w:r w:rsidRPr="004E064C">
        <w:rPr>
          <w:sz w:val="20"/>
          <w:lang w:val="sk-SK"/>
        </w:rPr>
        <w:t>) v platnom znení.</w:t>
      </w:r>
    </w:p>
  </w:footnote>
  <w:footnote w:id="30">
    <w:p w14:paraId="629DD493" w14:textId="67995743" w:rsidR="000A1D73" w:rsidRPr="004E064C" w:rsidRDefault="000A1D73" w:rsidP="008B33A4">
      <w:pPr>
        <w:pStyle w:val="Textpoznmkypodiarou"/>
        <w:ind w:left="0" w:firstLine="0"/>
        <w:jc w:val="both"/>
        <w:rPr>
          <w:sz w:val="20"/>
          <w:lang w:val="sk-SK"/>
        </w:rPr>
      </w:pPr>
      <w:r w:rsidRPr="004E064C">
        <w:rPr>
          <w:rStyle w:val="Odkaznapoznmkupodiarou"/>
          <w:sz w:val="20"/>
          <w:lang w:val="sk-SK"/>
        </w:rPr>
        <w:footnoteRef/>
      </w:r>
      <w:r w:rsidRPr="004E064C">
        <w:rPr>
          <w:sz w:val="20"/>
          <w:lang w:val="sk-SK"/>
        </w:rPr>
        <w:t>) Č</w:t>
      </w:r>
      <w:r w:rsidRPr="004E064C">
        <w:rPr>
          <w:sz w:val="20"/>
          <w:szCs w:val="24"/>
          <w:lang w:val="sk-SK"/>
        </w:rPr>
        <w:t>l</w:t>
      </w:r>
      <w:r w:rsidR="003D5BD2">
        <w:rPr>
          <w:sz w:val="20"/>
          <w:szCs w:val="24"/>
          <w:lang w:val="sk-SK"/>
        </w:rPr>
        <w:t>.</w:t>
      </w:r>
      <w:r w:rsidRPr="004E064C">
        <w:rPr>
          <w:sz w:val="20"/>
          <w:szCs w:val="24"/>
          <w:lang w:val="sk-SK"/>
        </w:rPr>
        <w:t xml:space="preserve"> 449a nariadenia E</w:t>
      </w:r>
      <w:r w:rsidR="0096737F">
        <w:rPr>
          <w:sz w:val="20"/>
          <w:szCs w:val="24"/>
          <w:lang w:val="sk-SK"/>
        </w:rPr>
        <w:t xml:space="preserve">Ú </w:t>
      </w:r>
      <w:r w:rsidRPr="004E064C">
        <w:rPr>
          <w:sz w:val="20"/>
          <w:szCs w:val="24"/>
          <w:lang w:val="sk-SK"/>
        </w:rPr>
        <w:t>č. 575/2013</w:t>
      </w:r>
      <w:r w:rsidRPr="004E064C">
        <w:rPr>
          <w:sz w:val="20"/>
          <w:shd w:val="clear" w:color="auto" w:fill="FFFFFF"/>
          <w:lang w:val="sk-SK"/>
        </w:rPr>
        <w:t xml:space="preserve"> v platnom znení.</w:t>
      </w:r>
    </w:p>
  </w:footnote>
  <w:footnote w:id="31">
    <w:p w14:paraId="5EAE39BD" w14:textId="1076555E" w:rsidR="000A1D73" w:rsidRPr="00BE22CC" w:rsidRDefault="000A1D73" w:rsidP="00782674">
      <w:pPr>
        <w:pStyle w:val="Textpoznmkypodiarou"/>
        <w:ind w:left="0" w:firstLine="0"/>
        <w:jc w:val="both"/>
        <w:rPr>
          <w:sz w:val="20"/>
          <w:lang w:val="sk-SK"/>
        </w:rPr>
      </w:pPr>
      <w:r w:rsidRPr="004E064C">
        <w:rPr>
          <w:rStyle w:val="Odkaznapoznmkupodiarou"/>
          <w:sz w:val="20"/>
          <w:lang w:val="sk-SK"/>
        </w:rPr>
        <w:footnoteRef/>
      </w:r>
      <w:r w:rsidRPr="004E064C">
        <w:rPr>
          <w:sz w:val="20"/>
          <w:lang w:val="sk-SK"/>
        </w:rPr>
        <w:t xml:space="preserve">) Napríklad zákon Slovenskej národnej rady č. 369/1990 Zb. v znení neskorších predpisov, zákon Národnej rady Slovenskej republiky č. 566/1992 Zb. o Národnej banke Slovenska v znení neskorších predpisov, zákon č. 302/2001 Z. z. o samospráve vyšších územných celkov (zákon o samosprávnych krajoch) v znení neskorších predpisov, </w:t>
      </w:r>
      <w:r w:rsidRPr="000E5285">
        <w:rPr>
          <w:sz w:val="20"/>
          <w:lang w:val="sk-SK"/>
        </w:rPr>
        <w:t>zákon</w:t>
      </w:r>
      <w:r w:rsidR="002E7569" w:rsidRPr="000E5285">
        <w:rPr>
          <w:sz w:val="20"/>
          <w:lang w:val="sk-SK"/>
        </w:rPr>
        <w:t>a</w:t>
      </w:r>
      <w:r w:rsidRPr="000E5285">
        <w:rPr>
          <w:sz w:val="20"/>
          <w:lang w:val="sk-SK"/>
        </w:rPr>
        <w:t xml:space="preserve"> č</w:t>
      </w:r>
      <w:r w:rsidRPr="000A632A">
        <w:rPr>
          <w:sz w:val="20"/>
          <w:lang w:val="sk-SK"/>
        </w:rPr>
        <w:t>. 483/2001 Z. z. v znení neskorších predpisov,</w:t>
      </w:r>
      <w:r w:rsidRPr="004E064C">
        <w:rPr>
          <w:sz w:val="20"/>
          <w:lang w:val="sk-SK"/>
        </w:rPr>
        <w:t xml:space="preserve"> zákon č. 575/2001 Z. z. </w:t>
      </w:r>
      <w:r w:rsidRPr="004E064C">
        <w:rPr>
          <w:bCs/>
          <w:color w:val="000000"/>
          <w:sz w:val="20"/>
          <w:shd w:val="clear" w:color="auto" w:fill="FFFFFF"/>
          <w:lang w:val="sk-SK"/>
        </w:rPr>
        <w:t>o organizácii činnosti vlády a organizácii ústrednej štátnej správy</w:t>
      </w:r>
      <w:r w:rsidR="00532056">
        <w:rPr>
          <w:bCs/>
          <w:color w:val="000000"/>
          <w:sz w:val="20"/>
          <w:shd w:val="clear" w:color="auto" w:fill="FFFFFF"/>
          <w:lang w:val="sk-SK"/>
        </w:rPr>
        <w:t xml:space="preserve"> </w:t>
      </w:r>
      <w:r w:rsidR="00532056" w:rsidRPr="00532056">
        <w:rPr>
          <w:bCs/>
          <w:color w:val="538135" w:themeColor="accent6" w:themeShade="BF"/>
          <w:sz w:val="20"/>
          <w:shd w:val="clear" w:color="auto" w:fill="FFFFFF"/>
          <w:lang w:val="sk-SK"/>
        </w:rPr>
        <w:t>v </w:t>
      </w:r>
      <w:r w:rsidR="00532056" w:rsidRPr="00BE22CC">
        <w:rPr>
          <w:bCs/>
          <w:sz w:val="20"/>
          <w:shd w:val="clear" w:color="auto" w:fill="FFFFFF"/>
          <w:lang w:val="sk-SK"/>
        </w:rPr>
        <w:t>znení neskorších predpisov</w:t>
      </w:r>
      <w:r w:rsidRPr="00BE22CC">
        <w:rPr>
          <w:sz w:val="20"/>
          <w:lang w:val="sk-SK"/>
        </w:rPr>
        <w:t>, zákon č. 431/2002 Z. z. o účtovníctve v znení neskorších predpisov.</w:t>
      </w:r>
    </w:p>
  </w:footnote>
  <w:footnote w:id="32">
    <w:p w14:paraId="281530FA" w14:textId="2E92A2C6" w:rsidR="000A1D73" w:rsidRPr="00BE22CC" w:rsidRDefault="000A1D73" w:rsidP="00F327A2">
      <w:pPr>
        <w:pStyle w:val="Textpoznmkypodiarou"/>
        <w:ind w:left="0" w:firstLine="0"/>
        <w:jc w:val="both"/>
        <w:rPr>
          <w:lang w:val="sk-SK"/>
        </w:rPr>
      </w:pPr>
      <w:r w:rsidRPr="00BE22CC">
        <w:rPr>
          <w:rStyle w:val="Odkaznapoznmkupodiarou"/>
          <w:lang w:val="sk-SK"/>
        </w:rPr>
        <w:footnoteRef/>
      </w:r>
      <w:r w:rsidRPr="00BE22CC">
        <w:rPr>
          <w:lang w:val="sk-SK"/>
        </w:rPr>
        <w:t xml:space="preserve">) </w:t>
      </w:r>
      <w:r w:rsidRPr="00BE22CC">
        <w:rPr>
          <w:sz w:val="20"/>
          <w:lang w:val="sk-SK"/>
        </w:rPr>
        <w:t>Napríklad</w:t>
      </w:r>
      <w:r w:rsidR="00920C74" w:rsidRPr="00BE22CC">
        <w:rPr>
          <w:sz w:val="20"/>
          <w:lang w:val="sk-SK"/>
        </w:rPr>
        <w:t xml:space="preserve"> </w:t>
      </w:r>
      <w:r w:rsidR="007E032C" w:rsidRPr="00BE22CC">
        <w:rPr>
          <w:sz w:val="20"/>
          <w:lang w:val="sk-SK"/>
        </w:rPr>
        <w:t xml:space="preserve">zákon </w:t>
      </w:r>
      <w:r w:rsidR="00920C74" w:rsidRPr="00BE22CC">
        <w:rPr>
          <w:sz w:val="20"/>
          <w:lang w:val="sk-SK"/>
        </w:rPr>
        <w:t>S</w:t>
      </w:r>
      <w:r w:rsidR="00790F9C" w:rsidRPr="00BE22CC">
        <w:rPr>
          <w:sz w:val="20"/>
          <w:lang w:val="sk-SK"/>
        </w:rPr>
        <w:t>lovenskej národnej rady</w:t>
      </w:r>
      <w:r w:rsidRPr="00BE22CC">
        <w:rPr>
          <w:sz w:val="20"/>
          <w:lang w:val="sk-SK"/>
        </w:rPr>
        <w:t xml:space="preserve"> č. 138/1992 Zb. </w:t>
      </w:r>
      <w:r w:rsidRPr="00BE22CC">
        <w:rPr>
          <w:bCs/>
          <w:sz w:val="20"/>
          <w:shd w:val="clear" w:color="auto" w:fill="FFFFFF"/>
          <w:lang w:val="sk-SK"/>
        </w:rPr>
        <w:t>o autorizovaných architektoch a autorizovaných stavebných inžinieroch v znení neskorších predpisov</w:t>
      </w:r>
      <w:r w:rsidR="00CB5BCB" w:rsidRPr="00BE22CC">
        <w:rPr>
          <w:bCs/>
          <w:sz w:val="20"/>
          <w:shd w:val="clear" w:color="auto" w:fill="FFFFFF"/>
          <w:lang w:val="sk-SK"/>
        </w:rPr>
        <w:t xml:space="preserve">, </w:t>
      </w:r>
      <w:r w:rsidR="00A464EF" w:rsidRPr="00BE22CC">
        <w:rPr>
          <w:sz w:val="20"/>
          <w:lang w:val="sk-SK"/>
        </w:rPr>
        <w:t xml:space="preserve"> zákon č. 555/2005 Z. z.</w:t>
      </w:r>
      <w:r w:rsidR="00D1512E" w:rsidRPr="00BE22CC">
        <w:rPr>
          <w:sz w:val="20"/>
          <w:lang w:val="sk-SK"/>
        </w:rPr>
        <w:t xml:space="preserve"> v</w:t>
      </w:r>
      <w:r w:rsidR="00180BAC" w:rsidRPr="00BE22CC">
        <w:rPr>
          <w:sz w:val="20"/>
          <w:lang w:val="sk-SK"/>
        </w:rPr>
        <w:t> znení neskorších predpisov</w:t>
      </w:r>
      <w:r w:rsidR="00A464EF" w:rsidRPr="00BE22CC">
        <w:rPr>
          <w:sz w:val="20"/>
          <w:lang w:val="sk-SK"/>
        </w:rPr>
        <w:t>,</w:t>
      </w:r>
      <w:r w:rsidR="00CB5BCB" w:rsidRPr="00BE22CC">
        <w:rPr>
          <w:sz w:val="20"/>
          <w:lang w:val="sk-SK"/>
        </w:rPr>
        <w:t xml:space="preserve"> </w:t>
      </w:r>
      <w:r w:rsidR="00A464EF" w:rsidRPr="00BE22CC">
        <w:rPr>
          <w:sz w:val="20"/>
          <w:lang w:val="sk-SK"/>
        </w:rPr>
        <w:t>zákon č. 251/2012 Z. z.</w:t>
      </w:r>
      <w:r w:rsidRPr="00BE22CC">
        <w:rPr>
          <w:lang w:val="sk-SK"/>
        </w:rPr>
        <w:t xml:space="preserve"> </w:t>
      </w:r>
      <w:r w:rsidR="00FC360E" w:rsidRPr="00BE22CC">
        <w:rPr>
          <w:sz w:val="20"/>
          <w:lang w:val="sk-SK"/>
        </w:rPr>
        <w:t>v znení neskorších predpisov.</w:t>
      </w:r>
    </w:p>
  </w:footnote>
  <w:footnote w:id="33">
    <w:p w14:paraId="0F49F7D8" w14:textId="234E2311" w:rsidR="000A1D73" w:rsidRPr="00BE22CC" w:rsidRDefault="000A1D73" w:rsidP="00D950D9">
      <w:pPr>
        <w:pStyle w:val="Textpoznmkypodiarou"/>
        <w:ind w:left="0" w:firstLine="0"/>
        <w:jc w:val="both"/>
        <w:rPr>
          <w:strike/>
          <w:lang w:val="sk-SK"/>
        </w:rPr>
      </w:pPr>
      <w:r w:rsidRPr="00BE22CC">
        <w:rPr>
          <w:rStyle w:val="Odkaznapoznmkupodiarou"/>
          <w:sz w:val="20"/>
          <w:lang w:val="sk-SK"/>
        </w:rPr>
        <w:footnoteRef/>
      </w:r>
      <w:r w:rsidRPr="00BE22CC">
        <w:rPr>
          <w:sz w:val="20"/>
          <w:lang w:val="sk-SK"/>
        </w:rPr>
        <w:t>) Napríklad § 2 zákona Národnej rady Slovenskej republiky č. 162/1995 Z. z. o katastri nehnuteľností a o zápise vlastníckych a iných práv k nehnuteľnostiam (katastrálny zákon) v </w:t>
      </w:r>
      <w:r w:rsidRPr="00337411">
        <w:rPr>
          <w:sz w:val="20"/>
          <w:lang w:val="sk-SK"/>
        </w:rPr>
        <w:t xml:space="preserve">znení </w:t>
      </w:r>
      <w:r w:rsidR="00FE7178" w:rsidRPr="000E5285">
        <w:rPr>
          <w:rFonts w:eastAsia="Times New Roman"/>
          <w:sz w:val="20"/>
          <w:lang w:val="sk-SK"/>
        </w:rPr>
        <w:t>zákona č. 2012</w:t>
      </w:r>
      <w:r w:rsidR="00FE7178" w:rsidRPr="00BE22CC">
        <w:rPr>
          <w:rFonts w:eastAsia="Times New Roman"/>
          <w:sz w:val="20"/>
        </w:rPr>
        <w:t>/2018 Z</w:t>
      </w:r>
      <w:r w:rsidR="00FE7178" w:rsidRPr="00BE22CC">
        <w:rPr>
          <w:rFonts w:eastAsia="Times New Roman"/>
        </w:rPr>
        <w:t>.</w:t>
      </w:r>
      <w:r w:rsidRPr="00BE22CC">
        <w:rPr>
          <w:strike/>
          <w:sz w:val="20"/>
          <w:lang w:val="sk-SK"/>
        </w:rPr>
        <w:t xml:space="preserve"> </w:t>
      </w:r>
    </w:p>
  </w:footnote>
  <w:footnote w:id="34">
    <w:p w14:paraId="674BBE82" w14:textId="77777777" w:rsidR="000C22B2" w:rsidRPr="000C22B2" w:rsidRDefault="000C22B2" w:rsidP="00372D94">
      <w:pPr>
        <w:pStyle w:val="Textpoznmkypodiarou"/>
        <w:ind w:left="0" w:firstLine="0"/>
        <w:jc w:val="both"/>
        <w:rPr>
          <w:lang w:val="sk-SK"/>
        </w:rPr>
      </w:pPr>
      <w:r w:rsidRPr="00F51CBD">
        <w:rPr>
          <w:rStyle w:val="Odkaznapoznmkupodiarou"/>
          <w:sz w:val="20"/>
          <w:szCs w:val="16"/>
          <w:lang w:val="sk-SK"/>
        </w:rPr>
        <w:footnoteRef/>
      </w:r>
      <w:r w:rsidRPr="00F51CBD">
        <w:rPr>
          <w:sz w:val="20"/>
          <w:szCs w:val="16"/>
          <w:lang w:val="sk-SK"/>
        </w:rPr>
        <w:t xml:space="preserve">) </w:t>
      </w:r>
      <w:r w:rsidRPr="00F51CBD">
        <w:rPr>
          <w:rFonts w:eastAsia="Times New Roman"/>
          <w:color w:val="000000"/>
          <w:sz w:val="20"/>
          <w:lang w:val="sk-SK" w:eastAsia="sk-SK"/>
        </w:rPr>
        <w:t>Napríklad zákon č. 162/1995 Z. z. o katastri nehnuteľností a o zápise vlastníckych a iných práv k nehnuteľnostiam (katastrálny zákon) v znení neskorších predpisov.</w:t>
      </w:r>
    </w:p>
  </w:footnote>
  <w:footnote w:id="35">
    <w:p w14:paraId="40DA2C1D" w14:textId="26295032" w:rsidR="004C66BB" w:rsidRPr="009047E3" w:rsidRDefault="004C66BB" w:rsidP="00372D94">
      <w:pPr>
        <w:pStyle w:val="Textpoznmkypodiarou"/>
        <w:ind w:left="0" w:firstLine="0"/>
        <w:rPr>
          <w:lang w:val="sk-SK"/>
        </w:rPr>
      </w:pPr>
      <w:r w:rsidRPr="000E5285">
        <w:rPr>
          <w:rStyle w:val="Odkaznapoznmkupodiarou"/>
          <w:sz w:val="20"/>
          <w:szCs w:val="16"/>
          <w:lang w:val="sk-SK"/>
        </w:rPr>
        <w:footnoteRef/>
      </w:r>
      <w:r w:rsidRPr="000E5285">
        <w:rPr>
          <w:sz w:val="20"/>
          <w:szCs w:val="16"/>
          <w:lang w:val="sk-SK"/>
        </w:rPr>
        <w:t>)</w:t>
      </w:r>
      <w:r w:rsidRPr="000E5285">
        <w:rPr>
          <w:lang w:val="sk-SK"/>
        </w:rPr>
        <w:t xml:space="preserve"> </w:t>
      </w:r>
      <w:r w:rsidR="00F30176">
        <w:rPr>
          <w:lang w:val="sk-SK"/>
        </w:rPr>
        <w:t>Z</w:t>
      </w:r>
      <w:r w:rsidR="00337411" w:rsidRPr="000E5285">
        <w:rPr>
          <w:sz w:val="20"/>
          <w:lang w:val="sk-SK"/>
        </w:rPr>
        <w:t>ákon č. 246/201</w:t>
      </w:r>
      <w:r w:rsidR="009047E3">
        <w:rPr>
          <w:sz w:val="20"/>
          <w:lang w:val="sk-SK"/>
        </w:rPr>
        <w:t>5</w:t>
      </w:r>
      <w:r w:rsidR="00337411" w:rsidRPr="000E5285">
        <w:rPr>
          <w:sz w:val="20"/>
          <w:lang w:val="sk-SK"/>
        </w:rPr>
        <w:t xml:space="preserve"> Z. z. o správcoch bytov</w:t>
      </w:r>
      <w:r w:rsidR="00337411">
        <w:rPr>
          <w:sz w:val="20"/>
          <w:lang w:val="sk-SK"/>
        </w:rPr>
        <w:t>ý</w:t>
      </w:r>
      <w:r w:rsidR="00337411" w:rsidRPr="000E5285">
        <w:rPr>
          <w:sz w:val="20"/>
          <w:lang w:val="sk-SK"/>
        </w:rPr>
        <w:t>ch domov</w:t>
      </w:r>
      <w:r w:rsidR="009047E3">
        <w:rPr>
          <w:sz w:val="20"/>
          <w:lang w:val="sk-SK"/>
        </w:rPr>
        <w:t xml:space="preserve"> </w:t>
      </w:r>
      <w:r w:rsidR="009047E3" w:rsidRPr="009047E3">
        <w:rPr>
          <w:b/>
          <w:bCs/>
          <w:sz w:val="20"/>
          <w:lang w:val="sk-SK"/>
        </w:rPr>
        <w:t> </w:t>
      </w:r>
      <w:r w:rsidR="009047E3" w:rsidRPr="009047E3">
        <w:rPr>
          <w:sz w:val="20"/>
          <w:lang w:val="sk-SK"/>
        </w:rPr>
        <w:t>o zmene a doplnení zákona Národnej rady Slovenskej republiky č. </w:t>
      </w:r>
      <w:hyperlink r:id="rId1" w:tgtFrame="_blank" w:tooltip="Odkaz na predpis alebo ustanovenie" w:history="1">
        <w:r w:rsidR="009047E3" w:rsidRPr="009047E3">
          <w:rPr>
            <w:rStyle w:val="Hypertextovprepojenie"/>
            <w:color w:val="auto"/>
            <w:sz w:val="20"/>
            <w:u w:val="none"/>
            <w:lang w:val="sk-SK"/>
          </w:rPr>
          <w:t>182/1993 Z. z.</w:t>
        </w:r>
      </w:hyperlink>
      <w:r w:rsidR="009047E3" w:rsidRPr="009047E3">
        <w:rPr>
          <w:sz w:val="20"/>
          <w:lang w:val="sk-SK"/>
        </w:rPr>
        <w:t> o vlastníctve bytov a nebytových priestorov v znení neskorších predpisov</w:t>
      </w:r>
      <w:r w:rsidR="00410695">
        <w:rPr>
          <w:sz w:val="20"/>
          <w:lang w:val="sk-SK"/>
        </w:rPr>
        <w:t xml:space="preserve"> v znení zákona č. 177/2018 Z.</w:t>
      </w:r>
      <w:r w:rsidR="00372D94">
        <w:rPr>
          <w:sz w:val="20"/>
          <w:lang w:val="sk-SK"/>
        </w:rPr>
        <w:t xml:space="preserve"> </w:t>
      </w:r>
      <w:r w:rsidR="00410695">
        <w:rPr>
          <w:sz w:val="20"/>
          <w:lang w:val="sk-SK"/>
        </w:rPr>
        <w:t>z.</w:t>
      </w:r>
      <w:r w:rsidR="00337411" w:rsidRPr="009047E3">
        <w:rPr>
          <w:sz w:val="20"/>
          <w:lang w:val="sk-SK"/>
        </w:rPr>
        <w:t>.</w:t>
      </w:r>
    </w:p>
  </w:footnote>
  <w:footnote w:id="36">
    <w:p w14:paraId="35BE0913" w14:textId="042B61F4" w:rsidR="00DA61F9" w:rsidRPr="00337411" w:rsidRDefault="00DA61F9">
      <w:pPr>
        <w:pStyle w:val="Textpoznmkypodiarou"/>
        <w:rPr>
          <w:sz w:val="20"/>
          <w:highlight w:val="yellow"/>
          <w:lang w:val="sk-SK"/>
        </w:rPr>
      </w:pPr>
      <w:r w:rsidRPr="000E5285">
        <w:rPr>
          <w:rStyle w:val="Odkaznapoznmkupodiarou"/>
          <w:b w:val="0"/>
          <w:bCs/>
          <w:sz w:val="20"/>
          <w:lang w:val="sk-SK"/>
        </w:rPr>
        <w:footnoteRef/>
      </w:r>
      <w:r w:rsidRPr="000E5285">
        <w:rPr>
          <w:sz w:val="20"/>
          <w:lang w:val="sk-SK"/>
        </w:rPr>
        <w:t>) § 37 zákona č. 251/2012 Z. z.</w:t>
      </w:r>
      <w:r w:rsidR="001B35D7" w:rsidRPr="000E5285">
        <w:rPr>
          <w:sz w:val="20"/>
          <w:lang w:val="sk-SK"/>
        </w:rPr>
        <w:t xml:space="preserve"> v znení neskorších predpisov.</w:t>
      </w:r>
    </w:p>
  </w:footnote>
  <w:footnote w:id="37">
    <w:p w14:paraId="75FB7F45" w14:textId="23B37D49" w:rsidR="00C84E09" w:rsidRPr="00C84E09" w:rsidRDefault="00C84E09">
      <w:pPr>
        <w:pStyle w:val="Textpoznmkypodiarou"/>
        <w:rPr>
          <w:lang w:val="sk-SK"/>
        </w:rPr>
      </w:pPr>
      <w:r w:rsidRPr="000E5285">
        <w:rPr>
          <w:rStyle w:val="Odkaznapoznmkupodiarou"/>
          <w:b w:val="0"/>
          <w:bCs/>
          <w:sz w:val="20"/>
          <w:lang w:val="sk-SK"/>
        </w:rPr>
        <w:footnoteRef/>
      </w:r>
      <w:r w:rsidRPr="000E5285">
        <w:rPr>
          <w:b/>
          <w:bCs/>
          <w:sz w:val="20"/>
          <w:lang w:val="sk-SK"/>
        </w:rPr>
        <w:t>)</w:t>
      </w:r>
      <w:r w:rsidRPr="000E5285">
        <w:rPr>
          <w:lang w:val="sk-SK"/>
        </w:rPr>
        <w:t xml:space="preserve"> </w:t>
      </w:r>
      <w:r w:rsidRPr="00337411">
        <w:rPr>
          <w:sz w:val="20"/>
          <w:lang w:val="sk-SK"/>
        </w:rPr>
        <w:t>Zákon č. 250/2012 Z. z. o regulácii v sieťových odvet</w:t>
      </w:r>
      <w:r w:rsidR="00EB46DB" w:rsidRPr="00337411">
        <w:rPr>
          <w:sz w:val="20"/>
          <w:lang w:val="sk-SK"/>
        </w:rPr>
        <w:t>viach v znení neskorších predpisov.</w:t>
      </w:r>
    </w:p>
  </w:footnote>
  <w:footnote w:id="38">
    <w:p w14:paraId="304821D9" w14:textId="77777777" w:rsidR="00847CB2" w:rsidRDefault="000A1D73" w:rsidP="006216E7">
      <w:pPr>
        <w:pStyle w:val="Textpoznmkypodiarou"/>
        <w:ind w:left="0" w:firstLine="0"/>
        <w:jc w:val="both"/>
        <w:rPr>
          <w:rFonts w:cstheme="minorHAnsi"/>
          <w:sz w:val="20"/>
          <w:lang w:val="sk-SK"/>
        </w:rPr>
      </w:pPr>
      <w:r w:rsidRPr="004E064C">
        <w:rPr>
          <w:rStyle w:val="Odkaznapoznmkupodiarou"/>
          <w:sz w:val="20"/>
          <w:lang w:val="sk-SK"/>
        </w:rPr>
        <w:footnoteRef/>
      </w:r>
      <w:r w:rsidRPr="004E064C">
        <w:rPr>
          <w:sz w:val="20"/>
          <w:lang w:val="sk-SK"/>
        </w:rPr>
        <w:t xml:space="preserve">) </w:t>
      </w:r>
      <w:r w:rsidR="009446FD" w:rsidRPr="009446FD">
        <w:rPr>
          <w:rFonts w:cstheme="minorHAnsi"/>
          <w:sz w:val="20"/>
          <w:lang w:val="sk-SK"/>
        </w:rPr>
        <w:t xml:space="preserve">Zákon č. 215/2004 Z. z. o ochrane utajovaných skutočností a o zmene a doplnení niektorých zákonov v znení neskorších predpisov. </w:t>
      </w:r>
    </w:p>
    <w:p w14:paraId="3AEEAB7B" w14:textId="0ED5847B" w:rsidR="000A1D73" w:rsidRPr="004E064C" w:rsidRDefault="009446FD" w:rsidP="006216E7">
      <w:pPr>
        <w:pStyle w:val="Textpoznmkypodiarou"/>
        <w:ind w:left="0" w:firstLine="0"/>
        <w:jc w:val="both"/>
        <w:rPr>
          <w:lang w:val="sk-SK"/>
        </w:rPr>
      </w:pPr>
      <w:r w:rsidRPr="009446FD">
        <w:rPr>
          <w:rFonts w:cstheme="minorHAnsi"/>
          <w:sz w:val="20"/>
          <w:lang w:val="sk-SK"/>
        </w:rPr>
        <w:t>Zákon č. 500/2022 Z. z. o Vojenskom spravodajstve v znení zákona č. 367/2024 Z. z</w:t>
      </w:r>
      <w:r>
        <w:rPr>
          <w:rFonts w:cstheme="minorHAnsi"/>
          <w:sz w:val="20"/>
          <w:lang w:val="sk-SK"/>
        </w:rPr>
        <w:t>.</w:t>
      </w:r>
    </w:p>
  </w:footnote>
  <w:footnote w:id="39">
    <w:p w14:paraId="65A97F36" w14:textId="25702AD1" w:rsidR="00014BEB" w:rsidRPr="00DB6046" w:rsidRDefault="00014BEB" w:rsidP="00C641CC">
      <w:pPr>
        <w:pStyle w:val="Textpoznmkypodiarou"/>
        <w:ind w:left="0" w:hanging="11"/>
        <w:jc w:val="both"/>
        <w:rPr>
          <w:lang w:val="sk-SK"/>
        </w:rPr>
      </w:pPr>
      <w:r w:rsidRPr="00590781">
        <w:rPr>
          <w:rStyle w:val="Odkaznapoznmkupodiarou"/>
          <w:sz w:val="20"/>
        </w:rPr>
        <w:footnoteRef/>
      </w:r>
      <w:r w:rsidRPr="00590781">
        <w:rPr>
          <w:sz w:val="20"/>
        </w:rPr>
        <w:t xml:space="preserve">) </w:t>
      </w:r>
      <w:r w:rsidR="00B94F36" w:rsidRPr="00590781">
        <w:rPr>
          <w:sz w:val="20"/>
          <w:lang w:val="sk-SK"/>
        </w:rPr>
        <w:t xml:space="preserve">Nariadenie Európskeho parlamentu a Rady </w:t>
      </w:r>
      <w:r w:rsidR="00291420" w:rsidRPr="00590781">
        <w:rPr>
          <w:color w:val="333333"/>
          <w:sz w:val="20"/>
          <w:shd w:val="clear" w:color="auto" w:fill="FFFFFF"/>
          <w:lang w:val="sk-SK"/>
        </w:rPr>
        <w:t xml:space="preserve">EÚ) 2016/679 z 27. apríla 2016 o ochrane fyzických osôb </w:t>
      </w:r>
      <w:r w:rsidR="00CA356B" w:rsidRPr="00590781">
        <w:rPr>
          <w:color w:val="333333"/>
          <w:sz w:val="20"/>
          <w:shd w:val="clear" w:color="auto" w:fill="FFFFFF"/>
          <w:lang w:val="sk-SK"/>
        </w:rPr>
        <w:t>pri spracúvaní</w:t>
      </w:r>
      <w:r w:rsidR="00291420" w:rsidRPr="00590781">
        <w:rPr>
          <w:color w:val="333333"/>
          <w:sz w:val="20"/>
          <w:shd w:val="clear" w:color="auto" w:fill="FFFFFF"/>
          <w:lang w:val="sk-SK"/>
        </w:rPr>
        <w:t xml:space="preserve"> osobných údajov o voľnom pohybe údajov, ktorým sa zrušuje smernica 95/46/ES (Všeobecné nariadenie o ochrane údajov) </w:t>
      </w:r>
      <w:r w:rsidR="00DB6046" w:rsidRPr="00DF7F4C">
        <w:rPr>
          <w:color w:val="333333"/>
          <w:sz w:val="20"/>
          <w:shd w:val="clear" w:color="auto" w:fill="FFFFFF"/>
          <w:lang w:val="sk-SK"/>
        </w:rPr>
        <w:t>(</w:t>
      </w:r>
      <w:r w:rsidR="00291420" w:rsidRPr="00DF7F4C">
        <w:rPr>
          <w:color w:val="333333"/>
          <w:sz w:val="20"/>
          <w:shd w:val="clear" w:color="auto" w:fill="FFFFFF"/>
          <w:lang w:val="sk-SK"/>
        </w:rPr>
        <w:t>Ú.</w:t>
      </w:r>
      <w:r w:rsidR="00C127C0" w:rsidRPr="00DF7F4C">
        <w:rPr>
          <w:color w:val="333333"/>
          <w:sz w:val="20"/>
          <w:shd w:val="clear" w:color="auto" w:fill="FFFFFF"/>
          <w:lang w:val="sk-SK"/>
        </w:rPr>
        <w:t xml:space="preserve"> </w:t>
      </w:r>
      <w:r w:rsidR="00DB6046" w:rsidRPr="00DF7F4C">
        <w:rPr>
          <w:color w:val="333333"/>
          <w:sz w:val="20"/>
          <w:shd w:val="clear" w:color="auto" w:fill="FFFFFF"/>
          <w:lang w:val="sk-SK"/>
        </w:rPr>
        <w:t xml:space="preserve">v. </w:t>
      </w:r>
      <w:r w:rsidR="00291420" w:rsidRPr="00DF7F4C">
        <w:rPr>
          <w:color w:val="333333"/>
          <w:sz w:val="20"/>
          <w:shd w:val="clear" w:color="auto" w:fill="FFFFFF"/>
          <w:lang w:val="sk-SK"/>
        </w:rPr>
        <w:t>EÚ L 119, 4.5.2016</w:t>
      </w:r>
      <w:r w:rsidR="00DB6046" w:rsidRPr="00590781">
        <w:rPr>
          <w:i/>
          <w:iCs/>
          <w:color w:val="333333"/>
          <w:sz w:val="20"/>
          <w:shd w:val="clear" w:color="auto" w:fill="FFFFFF"/>
          <w:lang w:val="sk-SK"/>
        </w:rPr>
        <w:t xml:space="preserve">) </w:t>
      </w:r>
      <w:r w:rsidR="00DB6046" w:rsidRPr="00590781">
        <w:rPr>
          <w:color w:val="333333"/>
          <w:sz w:val="20"/>
          <w:shd w:val="clear" w:color="auto" w:fill="FFFFFF"/>
          <w:lang w:val="sk-SK"/>
        </w:rPr>
        <w:t>v platnom znení</w:t>
      </w:r>
      <w:r w:rsidR="00DB6046" w:rsidRPr="00590781">
        <w:rPr>
          <w:color w:val="333333"/>
          <w:sz w:val="21"/>
          <w:szCs w:val="21"/>
          <w:shd w:val="clear" w:color="auto" w:fill="FFFFFF"/>
          <w:lang w:val="sk-SK"/>
        </w:rPr>
        <w:t>.</w:t>
      </w:r>
    </w:p>
  </w:footnote>
  <w:footnote w:id="40">
    <w:p w14:paraId="4BC04239" w14:textId="6188605B" w:rsidR="00336F09" w:rsidRPr="00F51CBD" w:rsidRDefault="00336F09" w:rsidP="00F51CBD">
      <w:pPr>
        <w:pStyle w:val="Textpoznmkypodiarou"/>
        <w:ind w:left="0" w:firstLine="0"/>
        <w:jc w:val="both"/>
        <w:rPr>
          <w:lang w:val="sk-SK"/>
        </w:rPr>
      </w:pPr>
      <w:r w:rsidRPr="00590781">
        <w:rPr>
          <w:rStyle w:val="Odkaznapoznmkupodiarou"/>
          <w:b w:val="0"/>
        </w:rPr>
        <w:footnoteRef/>
      </w:r>
      <w:r w:rsidRPr="00DB6046">
        <w:t xml:space="preserve">) </w:t>
      </w:r>
      <w:r w:rsidRPr="00DB6046">
        <w:rPr>
          <w:rFonts w:cstheme="minorHAnsi"/>
          <w:sz w:val="20"/>
          <w:lang w:val="sk-SK"/>
        </w:rPr>
        <w:t xml:space="preserve">§ 6, § 25 ods. 1 zákona č. 368/2022 Z. z.  o mechanizme na podporu obnovy a odolnosti a o zmene a </w:t>
      </w:r>
      <w:r w:rsidRPr="00F51CBD">
        <w:rPr>
          <w:rFonts w:cstheme="minorHAnsi"/>
          <w:sz w:val="20"/>
          <w:lang w:val="sk-SK"/>
        </w:rPr>
        <w:t>doplnení týchto zákonov.</w:t>
      </w:r>
      <w:r>
        <w:t xml:space="preserve"> </w:t>
      </w:r>
    </w:p>
  </w:footnote>
  <w:footnote w:id="41">
    <w:p w14:paraId="22C4BE9A" w14:textId="07A3F96D" w:rsidR="002401C5" w:rsidRPr="003344FD" w:rsidRDefault="002401C5" w:rsidP="002401C5">
      <w:pPr>
        <w:pStyle w:val="Textpoznmkypodiarou"/>
        <w:rPr>
          <w:lang w:val="sk-SK"/>
        </w:rPr>
      </w:pPr>
      <w:r w:rsidRPr="000E5285">
        <w:rPr>
          <w:rStyle w:val="Odkaznapoznmkupodiarou"/>
          <w:sz w:val="20"/>
          <w:lang w:val="sk-SK"/>
        </w:rPr>
        <w:footnoteRef/>
      </w:r>
      <w:r w:rsidRPr="000E5285">
        <w:rPr>
          <w:sz w:val="20"/>
          <w:lang w:val="sk-SK"/>
        </w:rPr>
        <w:t>)</w:t>
      </w:r>
      <w:r w:rsidRPr="000E5285">
        <w:rPr>
          <w:lang w:val="sk-SK"/>
        </w:rPr>
        <w:t xml:space="preserve"> </w:t>
      </w:r>
      <w:r w:rsidRPr="000E5285">
        <w:rPr>
          <w:sz w:val="20"/>
          <w:szCs w:val="16"/>
          <w:lang w:val="sk-SK"/>
        </w:rPr>
        <w:t>§ 91 z</w:t>
      </w:r>
      <w:r w:rsidRPr="003344FD">
        <w:rPr>
          <w:sz w:val="20"/>
          <w:szCs w:val="16"/>
          <w:lang w:val="sk-SK"/>
        </w:rPr>
        <w:t>ákona</w:t>
      </w:r>
      <w:r w:rsidR="00FE0268" w:rsidRPr="003344FD">
        <w:rPr>
          <w:sz w:val="20"/>
          <w:szCs w:val="16"/>
          <w:lang w:val="sk-SK"/>
        </w:rPr>
        <w:t xml:space="preserve"> č. 483/2001 Z.</w:t>
      </w:r>
      <w:r w:rsidR="00AA38FD" w:rsidRPr="003344FD">
        <w:rPr>
          <w:sz w:val="20"/>
          <w:szCs w:val="16"/>
          <w:lang w:val="sk-SK"/>
        </w:rPr>
        <w:t xml:space="preserve"> </w:t>
      </w:r>
      <w:r w:rsidR="00FE0268" w:rsidRPr="003344FD">
        <w:rPr>
          <w:sz w:val="20"/>
          <w:szCs w:val="16"/>
          <w:lang w:val="sk-SK"/>
        </w:rPr>
        <w:t xml:space="preserve">z. </w:t>
      </w:r>
      <w:r w:rsidR="001C496E" w:rsidRPr="003344FD">
        <w:rPr>
          <w:sz w:val="20"/>
          <w:szCs w:val="16"/>
          <w:lang w:val="sk-SK"/>
        </w:rPr>
        <w:t>v znení neskorších predpisov</w:t>
      </w:r>
    </w:p>
  </w:footnote>
  <w:footnote w:id="42">
    <w:p w14:paraId="3E04B591" w14:textId="2DB1ED60" w:rsidR="004A082A" w:rsidRPr="003344FD" w:rsidRDefault="004A082A">
      <w:pPr>
        <w:pStyle w:val="Textpoznmkypodiarou"/>
        <w:rPr>
          <w:lang w:val="sk-SK"/>
        </w:rPr>
      </w:pPr>
      <w:r w:rsidRPr="003344FD">
        <w:rPr>
          <w:rStyle w:val="Odkaznapoznmkupodiarou"/>
          <w:sz w:val="20"/>
          <w:lang w:val="sk-SK"/>
        </w:rPr>
        <w:footnoteRef/>
      </w:r>
      <w:r w:rsidRPr="003344FD">
        <w:rPr>
          <w:sz w:val="20"/>
          <w:lang w:val="sk-SK"/>
        </w:rPr>
        <w:t>)</w:t>
      </w:r>
      <w:r w:rsidRPr="003344FD">
        <w:rPr>
          <w:b/>
          <w:bCs/>
          <w:sz w:val="20"/>
          <w:lang w:val="sk-SK"/>
        </w:rPr>
        <w:t xml:space="preserve"> </w:t>
      </w:r>
      <w:r w:rsidRPr="003344FD">
        <w:rPr>
          <w:sz w:val="20"/>
          <w:lang w:val="sk-SK"/>
        </w:rPr>
        <w:t xml:space="preserve">§ 17 </w:t>
      </w:r>
      <w:r w:rsidR="004411B3" w:rsidRPr="003344FD">
        <w:rPr>
          <w:sz w:val="20"/>
          <w:lang w:val="sk-SK"/>
        </w:rPr>
        <w:t>O</w:t>
      </w:r>
      <w:r w:rsidRPr="003344FD">
        <w:rPr>
          <w:sz w:val="20"/>
          <w:lang w:val="sk-SK"/>
        </w:rPr>
        <w:t>bchodn</w:t>
      </w:r>
      <w:r w:rsidR="00C80C62" w:rsidRPr="003344FD">
        <w:rPr>
          <w:sz w:val="20"/>
          <w:lang w:val="sk-SK"/>
        </w:rPr>
        <w:t>ého</w:t>
      </w:r>
      <w:r w:rsidRPr="003344FD">
        <w:rPr>
          <w:sz w:val="20"/>
          <w:lang w:val="sk-SK"/>
        </w:rPr>
        <w:t xml:space="preserve"> zákonník</w:t>
      </w:r>
      <w:r w:rsidR="00C80C62" w:rsidRPr="003344FD">
        <w:rPr>
          <w:sz w:val="20"/>
          <w:lang w:val="sk-SK"/>
        </w:rPr>
        <w:t>a.</w:t>
      </w:r>
    </w:p>
  </w:footnote>
  <w:footnote w:id="43">
    <w:p w14:paraId="7D60F247" w14:textId="372D74B9" w:rsidR="000A1D73" w:rsidRPr="003344FD" w:rsidRDefault="000A1D73" w:rsidP="006F2551">
      <w:pPr>
        <w:pStyle w:val="Textpoznmkypodiarou"/>
        <w:ind w:left="0" w:firstLine="0"/>
        <w:jc w:val="both"/>
        <w:rPr>
          <w:color w:val="538135" w:themeColor="accent6" w:themeShade="BF"/>
          <w:sz w:val="20"/>
          <w:lang w:val="sk-SK"/>
        </w:rPr>
      </w:pPr>
      <w:r w:rsidRPr="003344FD">
        <w:rPr>
          <w:rStyle w:val="Odkaznapoznmkupodiarou"/>
          <w:sz w:val="20"/>
          <w:lang w:val="sk-SK"/>
        </w:rPr>
        <w:footnoteRef/>
      </w:r>
      <w:r w:rsidRPr="003344FD">
        <w:rPr>
          <w:sz w:val="20"/>
          <w:lang w:val="sk-SK"/>
        </w:rPr>
        <w:t xml:space="preserve">) Zákon č. 314/2012 Z. z. </w:t>
      </w:r>
      <w:r w:rsidRPr="003344FD">
        <w:rPr>
          <w:bCs/>
          <w:color w:val="000000"/>
          <w:sz w:val="20"/>
          <w:shd w:val="clear" w:color="auto" w:fill="FFFFFF"/>
          <w:lang w:val="sk-SK"/>
        </w:rPr>
        <w:t>o pravidelnej kontrole vykurovacích systémov a klimatizačných systémov a o zmene zákona č</w:t>
      </w:r>
      <w:r w:rsidRPr="003344FD">
        <w:rPr>
          <w:bCs/>
          <w:color w:val="000000"/>
          <w:sz w:val="16"/>
          <w:shd w:val="clear" w:color="auto" w:fill="FFFFFF"/>
          <w:lang w:val="sk-SK"/>
        </w:rPr>
        <w:t xml:space="preserve">. </w:t>
      </w:r>
      <w:r w:rsidRPr="003344FD">
        <w:rPr>
          <w:bCs/>
          <w:color w:val="000000"/>
          <w:sz w:val="20"/>
          <w:shd w:val="clear" w:color="auto" w:fill="FFFFFF"/>
          <w:lang w:val="sk-SK"/>
        </w:rPr>
        <w:t>455/1991 Zb. o živnostenskom podnikaní (živnostenský zákon) v znení neskorších predpisov</w:t>
      </w:r>
      <w:r w:rsidR="00FF4518" w:rsidRPr="003344FD">
        <w:rPr>
          <w:bCs/>
          <w:color w:val="000000"/>
          <w:sz w:val="20"/>
          <w:shd w:val="clear" w:color="auto" w:fill="FFFFFF"/>
          <w:lang w:val="sk-SK"/>
        </w:rPr>
        <w:t xml:space="preserve"> </w:t>
      </w:r>
      <w:r w:rsidR="00FF4518" w:rsidRPr="003344FD">
        <w:rPr>
          <w:bCs/>
          <w:color w:val="538135" w:themeColor="accent6" w:themeShade="BF"/>
          <w:sz w:val="20"/>
          <w:shd w:val="clear" w:color="auto" w:fill="FFFFFF"/>
          <w:lang w:val="sk-SK"/>
        </w:rPr>
        <w:t xml:space="preserve">v znení </w:t>
      </w:r>
      <w:r w:rsidR="00FF4518" w:rsidRPr="003344FD">
        <w:rPr>
          <w:bCs/>
          <w:sz w:val="20"/>
          <w:shd w:val="clear" w:color="auto" w:fill="FFFFFF"/>
          <w:lang w:val="sk-SK"/>
        </w:rPr>
        <w:t>neskorších predpisov</w:t>
      </w:r>
      <w:r w:rsidRPr="003344FD">
        <w:rPr>
          <w:bCs/>
          <w:sz w:val="20"/>
          <w:shd w:val="clear" w:color="auto" w:fill="FFFFFF"/>
          <w:lang w:val="sk-SK"/>
        </w:rPr>
        <w:t>.</w:t>
      </w:r>
    </w:p>
  </w:footnote>
  <w:footnote w:id="44">
    <w:p w14:paraId="6ED7357B" w14:textId="55D4D9D3" w:rsidR="000A1D73" w:rsidRPr="004E064C" w:rsidRDefault="000A1D73">
      <w:pPr>
        <w:pStyle w:val="Textpoznmkypodiarou"/>
        <w:rPr>
          <w:lang w:val="sk-SK"/>
        </w:rPr>
      </w:pPr>
      <w:r w:rsidRPr="003344FD">
        <w:rPr>
          <w:rStyle w:val="Odkaznapoznmkupodiarou"/>
          <w:sz w:val="20"/>
          <w:lang w:val="sk-SK"/>
        </w:rPr>
        <w:footnoteRef/>
      </w:r>
      <w:r w:rsidRPr="003344FD">
        <w:rPr>
          <w:sz w:val="20"/>
          <w:lang w:val="sk-SK"/>
        </w:rPr>
        <w:t>) § 18b zákona č. 657/2004 Z. z. v znení neskorších predpisov.</w:t>
      </w:r>
      <w:r w:rsidRPr="004E064C">
        <w:rPr>
          <w:lang w:val="sk-SK"/>
        </w:rPr>
        <w:t xml:space="preserve"> </w:t>
      </w:r>
    </w:p>
  </w:footnote>
  <w:footnote w:id="45">
    <w:p w14:paraId="063B75EA" w14:textId="77777777" w:rsidR="00971C53" w:rsidRPr="001817D9" w:rsidRDefault="000A1D73" w:rsidP="00F50ECF">
      <w:pPr>
        <w:pStyle w:val="Textpoznmkypodiarou"/>
        <w:ind w:left="0" w:firstLine="0"/>
        <w:jc w:val="both"/>
        <w:rPr>
          <w:sz w:val="20"/>
          <w:lang w:val="sk-SK"/>
        </w:rPr>
      </w:pPr>
      <w:r w:rsidRPr="00F50ECF">
        <w:rPr>
          <w:rStyle w:val="Odkaznapoznmkupodiarou"/>
          <w:sz w:val="20"/>
          <w:lang w:val="sk-SK"/>
        </w:rPr>
        <w:footnoteRef/>
      </w:r>
      <w:r w:rsidRPr="004E064C">
        <w:rPr>
          <w:sz w:val="20"/>
          <w:lang w:val="sk-SK"/>
        </w:rPr>
        <w:t xml:space="preserve">) Zákon č. 211/2000 Z. z. o slobodnom prístupe k informáciám a o zmene a doplnení niektorých zákonov </w:t>
      </w:r>
      <w:r w:rsidR="00093377">
        <w:rPr>
          <w:sz w:val="20"/>
          <w:lang w:val="sk-SK"/>
        </w:rPr>
        <w:t>(</w:t>
      </w:r>
      <w:r w:rsidR="00093377" w:rsidRPr="001817D9">
        <w:rPr>
          <w:sz w:val="20"/>
          <w:lang w:val="sk-SK"/>
        </w:rPr>
        <w:t xml:space="preserve">zákon o slobode informácií) </w:t>
      </w:r>
      <w:r w:rsidRPr="001817D9">
        <w:rPr>
          <w:sz w:val="20"/>
          <w:lang w:val="sk-SK"/>
        </w:rPr>
        <w:t xml:space="preserve">v znení neskorších predpisov. </w:t>
      </w:r>
    </w:p>
    <w:p w14:paraId="3F0AA88B" w14:textId="741DF8AD" w:rsidR="000A1D73" w:rsidRPr="001817D9" w:rsidRDefault="000A1D73" w:rsidP="00F50ECF">
      <w:pPr>
        <w:pStyle w:val="Textpoznmkypodiarou"/>
        <w:ind w:left="0" w:firstLine="0"/>
        <w:jc w:val="both"/>
        <w:rPr>
          <w:sz w:val="20"/>
          <w:lang w:val="sk-SK"/>
        </w:rPr>
      </w:pPr>
      <w:r w:rsidRPr="004E064C">
        <w:rPr>
          <w:sz w:val="20"/>
          <w:lang w:val="sk-SK"/>
        </w:rPr>
        <w:t>Zákon č. 205/2004 Z. z. o </w:t>
      </w:r>
      <w:r w:rsidRPr="001817D9">
        <w:rPr>
          <w:sz w:val="20"/>
          <w:lang w:val="sk-SK"/>
        </w:rPr>
        <w:t>zhromažďovaní, uchovávaní a šírení informácii o životnom prostredí a o zmene a doplnení niektorých zákonov</w:t>
      </w:r>
      <w:r w:rsidR="00ED21D5" w:rsidRPr="001817D9">
        <w:rPr>
          <w:sz w:val="20"/>
          <w:lang w:val="sk-SK"/>
        </w:rPr>
        <w:t xml:space="preserve"> v znení neskorších predpisov</w:t>
      </w:r>
      <w:r w:rsidR="00D86D32" w:rsidRPr="001817D9">
        <w:rPr>
          <w:sz w:val="20"/>
          <w:lang w:val="sk-SK"/>
        </w:rPr>
        <w:t>.</w:t>
      </w:r>
    </w:p>
  </w:footnote>
  <w:footnote w:id="46">
    <w:p w14:paraId="018E5972" w14:textId="616F90DB" w:rsidR="00F627FA" w:rsidRPr="001817D9" w:rsidRDefault="00F627FA" w:rsidP="001244AC">
      <w:pPr>
        <w:pStyle w:val="Textpoznmkypodiarou"/>
        <w:ind w:left="0" w:firstLine="0"/>
        <w:rPr>
          <w:lang w:val="sk-SK"/>
        </w:rPr>
      </w:pPr>
      <w:r w:rsidRPr="004E064C">
        <w:rPr>
          <w:rStyle w:val="Odkaznapoznmkupodiarou"/>
          <w:sz w:val="20"/>
          <w:lang w:val="sk-SK"/>
        </w:rPr>
        <w:footnoteRef/>
      </w:r>
      <w:r w:rsidRPr="004E064C">
        <w:rPr>
          <w:sz w:val="20"/>
          <w:lang w:val="sk-SK"/>
        </w:rPr>
        <w:t xml:space="preserve">) </w:t>
      </w:r>
      <w:r w:rsidR="002D3354" w:rsidRPr="004E064C">
        <w:rPr>
          <w:sz w:val="20"/>
          <w:lang w:val="sk-SK"/>
        </w:rPr>
        <w:t>Č</w:t>
      </w:r>
      <w:r w:rsidRPr="004E064C">
        <w:rPr>
          <w:sz w:val="20"/>
          <w:lang w:val="sk-SK"/>
        </w:rPr>
        <w:t>l. 2 bod 14 delegovaného nariadenia Komisie (EÚ) 2024/1364 z</w:t>
      </w:r>
      <w:r w:rsidR="000E3C8B">
        <w:rPr>
          <w:sz w:val="20"/>
          <w:lang w:val="sk-SK"/>
        </w:rPr>
        <w:t>o</w:t>
      </w:r>
      <w:r w:rsidRPr="004E064C">
        <w:rPr>
          <w:sz w:val="20"/>
          <w:lang w:val="sk-SK"/>
        </w:rPr>
        <w:t xml:space="preserve"> 14. marca 2024 o prvej fáze stanovenia spoločnej schémy Únie na hodnotenie dátových centier </w:t>
      </w:r>
      <w:r w:rsidRPr="004E064C">
        <w:rPr>
          <w:color w:val="333333"/>
          <w:sz w:val="20"/>
          <w:shd w:val="clear" w:color="auto" w:fill="FFFFFF"/>
          <w:lang w:val="sk-SK"/>
        </w:rPr>
        <w:t>(Ú. v. E</w:t>
      </w:r>
      <w:r w:rsidR="00ED3302">
        <w:rPr>
          <w:color w:val="333333"/>
          <w:sz w:val="20"/>
          <w:shd w:val="clear" w:color="auto" w:fill="FFFFFF"/>
          <w:lang w:val="sk-SK"/>
        </w:rPr>
        <w:t>Ú</w:t>
      </w:r>
      <w:r w:rsidRPr="004E064C">
        <w:rPr>
          <w:color w:val="333333"/>
          <w:sz w:val="20"/>
          <w:shd w:val="clear" w:color="auto" w:fill="FFFFFF"/>
          <w:lang w:val="sk-SK"/>
        </w:rPr>
        <w:t xml:space="preserve"> L</w:t>
      </w:r>
      <w:r w:rsidR="00ED3302">
        <w:rPr>
          <w:color w:val="333333"/>
          <w:sz w:val="20"/>
          <w:shd w:val="clear" w:color="auto" w:fill="FFFFFF"/>
          <w:lang w:val="sk-SK"/>
        </w:rPr>
        <w:t>,</w:t>
      </w:r>
      <w:r w:rsidRPr="004E064C">
        <w:rPr>
          <w:color w:val="333333"/>
          <w:sz w:val="20"/>
          <w:shd w:val="clear" w:color="auto" w:fill="FFFFFF"/>
          <w:lang w:val="sk-SK"/>
        </w:rPr>
        <w:t xml:space="preserve"> </w:t>
      </w:r>
      <w:r w:rsidR="00ED3302">
        <w:rPr>
          <w:color w:val="333333"/>
          <w:sz w:val="20"/>
          <w:shd w:val="clear" w:color="auto" w:fill="FFFFFF"/>
          <w:lang w:val="sk-SK"/>
        </w:rPr>
        <w:t>2024/1364</w:t>
      </w:r>
      <w:r w:rsidR="0051280D" w:rsidRPr="00AC7371">
        <w:rPr>
          <w:color w:val="333333"/>
          <w:sz w:val="20"/>
          <w:shd w:val="clear" w:color="auto" w:fill="FFFFFF"/>
          <w:lang w:val="sk-SK"/>
        </w:rPr>
        <w:t>,</w:t>
      </w:r>
      <w:r w:rsidRPr="004E064C">
        <w:rPr>
          <w:color w:val="333333"/>
          <w:sz w:val="20"/>
          <w:shd w:val="clear" w:color="auto" w:fill="FFFFFF"/>
          <w:lang w:val="sk-SK"/>
        </w:rPr>
        <w:t xml:space="preserve"> 17.5.2024)</w:t>
      </w:r>
      <w:r w:rsidR="00BE3C62">
        <w:rPr>
          <w:color w:val="333333"/>
          <w:sz w:val="20"/>
          <w:shd w:val="clear" w:color="auto" w:fill="FFFFFF"/>
          <w:lang w:val="sk-SK"/>
        </w:rPr>
        <w:t xml:space="preserve"> </w:t>
      </w:r>
      <w:r w:rsidR="00BE3C62" w:rsidRPr="000E5285">
        <w:rPr>
          <w:sz w:val="20"/>
          <w:shd w:val="clear" w:color="auto" w:fill="FFFFFF"/>
          <w:lang w:val="sk-SK"/>
        </w:rPr>
        <w:t>v </w:t>
      </w:r>
      <w:r w:rsidR="00BE3C62" w:rsidRPr="001817D9">
        <w:rPr>
          <w:sz w:val="20"/>
          <w:shd w:val="clear" w:color="auto" w:fill="FFFFFF"/>
          <w:lang w:val="sk-SK"/>
        </w:rPr>
        <w:t>platnom znení</w:t>
      </w:r>
      <w:r w:rsidRPr="001817D9">
        <w:rPr>
          <w:sz w:val="20"/>
          <w:lang w:val="sk-SK"/>
        </w:rPr>
        <w:t>.</w:t>
      </w:r>
    </w:p>
  </w:footnote>
  <w:footnote w:id="47">
    <w:p w14:paraId="1282CB54" w14:textId="5CB8F94B" w:rsidR="000A1D73" w:rsidRPr="001817D9" w:rsidRDefault="000A1D73" w:rsidP="00FD5CD0">
      <w:pPr>
        <w:pStyle w:val="Textpoznmkypodiarou"/>
        <w:ind w:left="284" w:hanging="284"/>
        <w:jc w:val="both"/>
        <w:rPr>
          <w:lang w:val="sk-SK"/>
        </w:rPr>
      </w:pPr>
      <w:r w:rsidRPr="001817D9">
        <w:rPr>
          <w:rStyle w:val="Odkaznapoznmkupodiarou"/>
          <w:sz w:val="20"/>
          <w:lang w:val="sk-SK"/>
        </w:rPr>
        <w:footnoteRef/>
      </w:r>
      <w:r w:rsidRPr="001817D9">
        <w:rPr>
          <w:lang w:val="sk-SK"/>
        </w:rPr>
        <w:t xml:space="preserve">) </w:t>
      </w:r>
      <w:r w:rsidRPr="001817D9">
        <w:rPr>
          <w:sz w:val="20"/>
          <w:lang w:val="sk-SK"/>
        </w:rPr>
        <w:t>Delegované nariadenie Komisie (EÚ) 2024/1364</w:t>
      </w:r>
      <w:r w:rsidR="00F6365A" w:rsidRPr="001817D9">
        <w:rPr>
          <w:sz w:val="20"/>
          <w:lang w:val="sk-SK"/>
        </w:rPr>
        <w:t xml:space="preserve"> v platnom znení</w:t>
      </w:r>
      <w:r w:rsidRPr="001817D9">
        <w:rPr>
          <w:sz w:val="20"/>
          <w:lang w:val="sk-SK"/>
        </w:rPr>
        <w:t>.</w:t>
      </w:r>
    </w:p>
  </w:footnote>
  <w:footnote w:id="48">
    <w:p w14:paraId="0D6B75E1" w14:textId="531B7E18" w:rsidR="000A1D73" w:rsidRPr="004E064C" w:rsidRDefault="000A1D73" w:rsidP="007D1203">
      <w:pPr>
        <w:pStyle w:val="Textpoznmkypodiarou"/>
        <w:ind w:left="284" w:hanging="284"/>
        <w:jc w:val="both"/>
        <w:rPr>
          <w:sz w:val="20"/>
          <w:lang w:val="sk-SK"/>
        </w:rPr>
      </w:pPr>
      <w:r w:rsidRPr="004E064C">
        <w:rPr>
          <w:rStyle w:val="Odkaznapoznmkupodiarou"/>
          <w:sz w:val="20"/>
          <w:lang w:val="sk-SK"/>
        </w:rPr>
        <w:footnoteRef/>
      </w:r>
      <w:r w:rsidRPr="004E064C">
        <w:rPr>
          <w:rFonts w:asciiTheme="minorHAnsi" w:hAnsiTheme="minorHAnsi" w:cstheme="minorHAnsi"/>
          <w:sz w:val="20"/>
          <w:lang w:val="sk-SK"/>
        </w:rPr>
        <w:t xml:space="preserve">) </w:t>
      </w:r>
      <w:r w:rsidRPr="004E064C">
        <w:rPr>
          <w:sz w:val="20"/>
          <w:lang w:val="sk-SK"/>
        </w:rPr>
        <w:t>Zákon</w:t>
      </w:r>
      <w:r w:rsidR="00F5658E">
        <w:rPr>
          <w:sz w:val="20"/>
          <w:lang w:val="sk-SK"/>
        </w:rPr>
        <w:t xml:space="preserve"> </w:t>
      </w:r>
      <w:r w:rsidR="00F5658E" w:rsidRPr="007D1203">
        <w:rPr>
          <w:sz w:val="20"/>
          <w:lang w:val="sk-SK"/>
        </w:rPr>
        <w:t>Náro</w:t>
      </w:r>
      <w:r w:rsidR="00EE1A5B" w:rsidRPr="007D1203">
        <w:rPr>
          <w:sz w:val="20"/>
          <w:lang w:val="sk-SK"/>
        </w:rPr>
        <w:t>dnej rady Slovenskej republiky</w:t>
      </w:r>
      <w:r w:rsidRPr="004E064C">
        <w:rPr>
          <w:sz w:val="20"/>
          <w:lang w:val="sk-SK"/>
        </w:rPr>
        <w:t xml:space="preserve"> č. 42/1994 Z. z. o civilnej ochrane obyvateľstva v znení neskorších predpisov.</w:t>
      </w:r>
    </w:p>
  </w:footnote>
  <w:footnote w:id="49">
    <w:p w14:paraId="676FD0B2" w14:textId="77777777" w:rsidR="000A1D73" w:rsidRPr="004E064C" w:rsidRDefault="000A1D73" w:rsidP="00F7476E">
      <w:pPr>
        <w:pStyle w:val="Textpoznmkypodiarou"/>
        <w:ind w:left="284" w:hanging="284"/>
        <w:jc w:val="both"/>
        <w:rPr>
          <w:lang w:val="sk-SK"/>
        </w:rPr>
      </w:pPr>
      <w:r w:rsidRPr="002E764F">
        <w:rPr>
          <w:rStyle w:val="Odkaznapoznmkupodiarou"/>
          <w:b w:val="0"/>
          <w:bCs/>
          <w:sz w:val="20"/>
          <w:lang w:val="sk-SK"/>
        </w:rPr>
        <w:footnoteRef/>
      </w:r>
      <w:r w:rsidRPr="004E064C">
        <w:rPr>
          <w:sz w:val="20"/>
          <w:lang w:val="sk-SK"/>
        </w:rPr>
        <w:t>) § 35b zákona č. 5/2004 Z. z. o službách zamestnanosti a o zmene a doplnení niektorých zákonov v znení neskorších predpisov.</w:t>
      </w:r>
    </w:p>
  </w:footnote>
  <w:footnote w:id="50">
    <w:p w14:paraId="2C4A9097" w14:textId="65C00E68" w:rsidR="00B06AF4" w:rsidRPr="00E2390C" w:rsidRDefault="00B06AF4" w:rsidP="00E2390C">
      <w:pPr>
        <w:pStyle w:val="Textpoznmkypodiarou"/>
        <w:rPr>
          <w:sz w:val="20"/>
          <w:lang w:val="sk-SK"/>
        </w:rPr>
      </w:pPr>
      <w:r w:rsidRPr="00BD4CB3">
        <w:rPr>
          <w:rStyle w:val="Odkaznapoznmkupodiarou"/>
          <w:sz w:val="20"/>
        </w:rPr>
        <w:footnoteRef/>
      </w:r>
      <w:r w:rsidRPr="00BD4CB3">
        <w:rPr>
          <w:sz w:val="20"/>
        </w:rPr>
        <w:t>)</w:t>
      </w:r>
      <w:r>
        <w:t xml:space="preserve"> </w:t>
      </w:r>
      <w:r w:rsidR="00E2390C" w:rsidRPr="004E064C">
        <w:rPr>
          <w:rFonts w:cstheme="minorHAnsi"/>
          <w:sz w:val="20"/>
          <w:lang w:val="sk-SK"/>
        </w:rPr>
        <w:t>Príloha I bod 4.4. nariadenia (EÚ) č. 2018/1999 v platnom znení.</w:t>
      </w:r>
    </w:p>
  </w:footnote>
  <w:footnote w:id="51">
    <w:p w14:paraId="2CC871A2" w14:textId="2E262B02" w:rsidR="00B06AF4" w:rsidRPr="00B06AF4" w:rsidRDefault="00B06AF4">
      <w:pPr>
        <w:pStyle w:val="Textpoznmkypodiarou"/>
        <w:rPr>
          <w:lang w:val="sk-SK"/>
        </w:rPr>
      </w:pPr>
      <w:r w:rsidRPr="00BD4CB3">
        <w:rPr>
          <w:rStyle w:val="Odkaznapoznmkupodiarou"/>
          <w:sz w:val="20"/>
        </w:rPr>
        <w:footnoteRef/>
      </w:r>
      <w:r w:rsidR="00E2390C" w:rsidRPr="00BD4CB3">
        <w:rPr>
          <w:sz w:val="20"/>
        </w:rPr>
        <w:t>)</w:t>
      </w:r>
      <w:r w:rsidR="00E2390C" w:rsidRPr="00E2390C">
        <w:rPr>
          <w:rFonts w:cstheme="minorHAnsi"/>
          <w:sz w:val="20"/>
          <w:lang w:val="sk-SK"/>
        </w:rPr>
        <w:t xml:space="preserve"> </w:t>
      </w:r>
      <w:r w:rsidR="00E2390C" w:rsidRPr="004E064C">
        <w:rPr>
          <w:rFonts w:cstheme="minorHAnsi"/>
          <w:sz w:val="20"/>
          <w:lang w:val="sk-SK"/>
        </w:rPr>
        <w:t>Príloha I bod 5.2. nariadenia (EÚ) č. 2018/1999 v platnom znení.</w:t>
      </w:r>
      <w:r>
        <w:t xml:space="preserve"> </w:t>
      </w:r>
    </w:p>
  </w:footnote>
  <w:footnote w:id="52">
    <w:p w14:paraId="01DB0D0D" w14:textId="77777777" w:rsidR="00E2390C" w:rsidRPr="00BD4CB3" w:rsidRDefault="00B06AF4" w:rsidP="00E2390C">
      <w:pPr>
        <w:pStyle w:val="Textpoznmkypodiarou"/>
        <w:rPr>
          <w:sz w:val="20"/>
          <w:lang w:val="sk-SK"/>
        </w:rPr>
      </w:pPr>
      <w:r w:rsidRPr="00BD4CB3">
        <w:rPr>
          <w:rStyle w:val="Odkaznapoznmkupodiarou"/>
          <w:sz w:val="20"/>
        </w:rPr>
        <w:footnoteRef/>
      </w:r>
      <w:r w:rsidR="00E2390C" w:rsidRPr="00BD4CB3">
        <w:rPr>
          <w:sz w:val="20"/>
        </w:rPr>
        <w:t xml:space="preserve">) </w:t>
      </w:r>
      <w:r w:rsidR="00E2390C" w:rsidRPr="00BD4CB3">
        <w:rPr>
          <w:rFonts w:cstheme="minorHAnsi"/>
          <w:sz w:val="20"/>
          <w:lang w:val="sk-SK"/>
        </w:rPr>
        <w:t>Čl. 8 ods. 2 nariadenia (EÚ) č. 2018/1999 v platnom znení.</w:t>
      </w:r>
    </w:p>
    <w:p w14:paraId="75357517" w14:textId="4B906498" w:rsidR="00B06AF4" w:rsidRPr="00BD4CB3" w:rsidRDefault="00B06AF4">
      <w:pPr>
        <w:pStyle w:val="Textpoznmkypodiarou"/>
        <w:rPr>
          <w:sz w:val="20"/>
          <w:lang w:val="sk-SK"/>
        </w:rPr>
      </w:pPr>
      <w:r w:rsidRPr="00BD4CB3">
        <w:rPr>
          <w:sz w:val="20"/>
        </w:rPr>
        <w:t xml:space="preserve"> </w:t>
      </w:r>
    </w:p>
  </w:footnote>
  <w:footnote w:id="53">
    <w:p w14:paraId="43A4F34A" w14:textId="382DC588" w:rsidR="000A1D73" w:rsidRPr="004E064C" w:rsidRDefault="000A1D73" w:rsidP="00F50ECF">
      <w:pPr>
        <w:pStyle w:val="Textpoznmkypodiarou"/>
        <w:ind w:left="284" w:hanging="284"/>
        <w:jc w:val="both"/>
        <w:rPr>
          <w:lang w:val="sk-SK"/>
        </w:rPr>
      </w:pPr>
      <w:r w:rsidRPr="006F376D">
        <w:rPr>
          <w:rStyle w:val="Odkaznapoznmkupodiarou"/>
          <w:sz w:val="20"/>
          <w:lang w:val="sk-SK"/>
        </w:rPr>
        <w:footnoteRef/>
      </w:r>
      <w:r w:rsidRPr="004E064C">
        <w:rPr>
          <w:lang w:val="sk-SK"/>
        </w:rPr>
        <w:t xml:space="preserve">) </w:t>
      </w:r>
      <w:r w:rsidRPr="004E064C">
        <w:rPr>
          <w:sz w:val="20"/>
          <w:lang w:val="sk-SK"/>
        </w:rPr>
        <w:t xml:space="preserve">§ </w:t>
      </w:r>
      <w:r w:rsidR="0061347B">
        <w:rPr>
          <w:sz w:val="20"/>
          <w:lang w:val="sk-SK"/>
        </w:rPr>
        <w:t>5</w:t>
      </w:r>
      <w:r w:rsidR="0061347B" w:rsidRPr="004E064C">
        <w:rPr>
          <w:sz w:val="20"/>
          <w:lang w:val="sk-SK"/>
        </w:rPr>
        <w:t xml:space="preserve">0 </w:t>
      </w:r>
      <w:r w:rsidRPr="004E064C">
        <w:rPr>
          <w:sz w:val="20"/>
          <w:lang w:val="sk-SK"/>
        </w:rPr>
        <w:t xml:space="preserve">zákona č. 422/2015 Z. z. o uznávaní dokladov </w:t>
      </w:r>
      <w:r w:rsidRPr="007253FB">
        <w:rPr>
          <w:sz w:val="20"/>
          <w:lang w:val="sk-SK"/>
        </w:rPr>
        <w:t xml:space="preserve">o vzdelaní a o uznávaní odborných kvalifikácií </w:t>
      </w:r>
      <w:r w:rsidR="00B37C5E" w:rsidRPr="007253FB">
        <w:rPr>
          <w:sz w:val="20"/>
          <w:lang w:val="sk-SK"/>
        </w:rPr>
        <w:t xml:space="preserve">a o zmene a doplnení niektorých zákonov </w:t>
      </w:r>
      <w:r w:rsidRPr="007253FB">
        <w:rPr>
          <w:sz w:val="20"/>
          <w:lang w:val="sk-SK"/>
        </w:rPr>
        <w:t>v znení neskorších predpisov. </w:t>
      </w:r>
    </w:p>
  </w:footnote>
  <w:footnote w:id="54">
    <w:p w14:paraId="5EE0DF3F" w14:textId="1C70CEF4" w:rsidR="00340144" w:rsidRPr="003344FD" w:rsidRDefault="00340144" w:rsidP="00CF06B1">
      <w:pPr>
        <w:pStyle w:val="Textpoznmkypodiarou"/>
        <w:ind w:left="284" w:hanging="284"/>
        <w:jc w:val="both"/>
        <w:rPr>
          <w:sz w:val="20"/>
          <w:lang w:val="sk-SK"/>
        </w:rPr>
      </w:pPr>
      <w:r w:rsidRPr="000E5285">
        <w:rPr>
          <w:rStyle w:val="Odkaznapoznmkupodiarou"/>
          <w:sz w:val="20"/>
          <w:lang w:val="sk-SK"/>
        </w:rPr>
        <w:footnoteRef/>
      </w:r>
      <w:r w:rsidRPr="000E5285">
        <w:rPr>
          <w:sz w:val="20"/>
          <w:lang w:val="sk-SK"/>
        </w:rPr>
        <w:t xml:space="preserve">) </w:t>
      </w:r>
      <w:r w:rsidR="005838D2" w:rsidRPr="000E5285">
        <w:rPr>
          <w:sz w:val="20"/>
          <w:lang w:val="sk-SK"/>
        </w:rPr>
        <w:t xml:space="preserve">Zákon č. </w:t>
      </w:r>
      <w:r w:rsidRPr="000E5285">
        <w:rPr>
          <w:sz w:val="20"/>
          <w:lang w:val="sk-SK"/>
        </w:rPr>
        <w:t>292/2024</w:t>
      </w:r>
      <w:r w:rsidR="005838D2" w:rsidRPr="000E5285">
        <w:rPr>
          <w:sz w:val="20"/>
          <w:lang w:val="sk-SK"/>
        </w:rPr>
        <w:t xml:space="preserve"> Z. z.</w:t>
      </w:r>
      <w:r w:rsidR="005838D2" w:rsidRPr="003344FD">
        <w:rPr>
          <w:rFonts w:ascii="Source Sans Pro" w:hAnsi="Source Sans Pro" w:cstheme="minorBidi"/>
          <w:b/>
          <w:bCs/>
          <w:color w:val="000000"/>
          <w:sz w:val="20"/>
          <w:lang w:val="sk-SK"/>
        </w:rPr>
        <w:t xml:space="preserve"> </w:t>
      </w:r>
      <w:r w:rsidR="005838D2" w:rsidRPr="003344FD">
        <w:rPr>
          <w:sz w:val="20"/>
          <w:lang w:val="sk-SK"/>
        </w:rPr>
        <w:t>o vzdelávaní dospelých a o zmene a doplnení niektorých zákonov v znení zákona č</w:t>
      </w:r>
      <w:r w:rsidR="00E679FF" w:rsidRPr="003344FD">
        <w:rPr>
          <w:sz w:val="20"/>
          <w:lang w:val="sk-SK"/>
        </w:rPr>
        <w:t>. </w:t>
      </w:r>
      <w:r w:rsidR="005838D2" w:rsidRPr="003344FD">
        <w:rPr>
          <w:sz w:val="20"/>
          <w:lang w:val="sk-SK"/>
        </w:rPr>
        <w:t>325/2025 Z.</w:t>
      </w:r>
      <w:r w:rsidR="00561994" w:rsidRPr="003344FD">
        <w:rPr>
          <w:sz w:val="20"/>
          <w:lang w:val="sk-SK"/>
        </w:rPr>
        <w:t xml:space="preserve"> </w:t>
      </w:r>
      <w:r w:rsidR="005838D2" w:rsidRPr="003344FD">
        <w:rPr>
          <w:sz w:val="20"/>
          <w:lang w:val="sk-SK"/>
        </w:rPr>
        <w:t>z.</w:t>
      </w:r>
    </w:p>
  </w:footnote>
  <w:footnote w:id="55">
    <w:p w14:paraId="14D8DD26" w14:textId="2CA62629" w:rsidR="002D70AA" w:rsidRPr="00590781" w:rsidRDefault="00CF06B1" w:rsidP="00CC1794">
      <w:pPr>
        <w:pStyle w:val="Textpoznmkypodiarou"/>
        <w:ind w:left="0" w:firstLine="0"/>
        <w:rPr>
          <w:sz w:val="20"/>
          <w:lang w:val="sk-SK"/>
        </w:rPr>
      </w:pPr>
      <w:r w:rsidRPr="000E5285">
        <w:rPr>
          <w:sz w:val="20"/>
          <w:vertAlign w:val="superscript"/>
          <w:lang w:val="sk-SK"/>
        </w:rPr>
        <w:t>5</w:t>
      </w:r>
      <w:r w:rsidR="007273BD">
        <w:rPr>
          <w:sz w:val="20"/>
          <w:vertAlign w:val="superscript"/>
          <w:lang w:val="sk-SK"/>
        </w:rPr>
        <w:t>5</w:t>
      </w:r>
      <w:r w:rsidRPr="000E5285">
        <w:rPr>
          <w:sz w:val="20"/>
          <w:lang w:val="sk-SK"/>
        </w:rPr>
        <w:t>) Zákon č. 53/2023 Z. z. o</w:t>
      </w:r>
      <w:r w:rsidRPr="00D7581C">
        <w:rPr>
          <w:sz w:val="20"/>
        </w:rPr>
        <w:t xml:space="preserve"> </w:t>
      </w:r>
      <w:r w:rsidRPr="00CF06B1">
        <w:rPr>
          <w:sz w:val="20"/>
          <w:lang w:val="sk-SK"/>
        </w:rPr>
        <w:t>akreditácii orgánov posudzovania zhody</w:t>
      </w:r>
      <w:r w:rsidR="00832797">
        <w:rPr>
          <w:sz w:val="20"/>
          <w:lang w:val="sk-SK"/>
        </w:rPr>
        <w:t>.</w:t>
      </w:r>
      <w:r w:rsidRPr="00590781">
        <w:rPr>
          <w:sz w:val="20"/>
        </w:rPr>
        <w:t xml:space="preserve"> </w:t>
      </w:r>
    </w:p>
  </w:footnote>
  <w:footnote w:id="56">
    <w:p w14:paraId="01B30764" w14:textId="161CA2C1" w:rsidR="00A01D04" w:rsidRPr="00C532A7" w:rsidRDefault="00A01D04" w:rsidP="00590781">
      <w:pPr>
        <w:pStyle w:val="Textpoznmkypodiarou"/>
        <w:ind w:left="284" w:hanging="284"/>
        <w:rPr>
          <w:sz w:val="20"/>
          <w:lang w:val="sk-SK"/>
        </w:rPr>
      </w:pPr>
      <w:r w:rsidRPr="008F6687">
        <w:rPr>
          <w:rStyle w:val="Odkaznapoznmkupodiarou"/>
          <w:b w:val="0"/>
          <w:bCs/>
          <w:sz w:val="20"/>
        </w:rPr>
        <w:footnoteRef/>
      </w:r>
      <w:r w:rsidRPr="008F6687">
        <w:rPr>
          <w:b/>
          <w:bCs/>
          <w:sz w:val="20"/>
        </w:rPr>
        <w:t xml:space="preserve">) </w:t>
      </w:r>
      <w:r w:rsidR="000B5151" w:rsidRPr="00587A7A">
        <w:rPr>
          <w:sz w:val="20"/>
        </w:rPr>
        <w:t xml:space="preserve">Zákon č. 382/2004 </w:t>
      </w:r>
      <w:r w:rsidR="000B5151" w:rsidRPr="00C532A7">
        <w:rPr>
          <w:sz w:val="20"/>
          <w:lang w:val="sk-SK"/>
        </w:rPr>
        <w:t>Z.</w:t>
      </w:r>
      <w:r w:rsidR="003E1054">
        <w:rPr>
          <w:sz w:val="20"/>
          <w:lang w:val="sk-SK"/>
        </w:rPr>
        <w:t xml:space="preserve"> </w:t>
      </w:r>
      <w:r w:rsidR="000B5151" w:rsidRPr="00C532A7">
        <w:rPr>
          <w:sz w:val="20"/>
          <w:lang w:val="sk-SK"/>
        </w:rPr>
        <w:t>z. o znalcoch, tlmočníkoch a prekladateľoch a o zmene a doplnení niektorých zákonov v znení neskorších predpisov</w:t>
      </w:r>
      <w:r w:rsidR="008F6687">
        <w:rPr>
          <w:sz w:val="20"/>
          <w:lang w:val="sk-SK"/>
        </w:rPr>
        <w:t>.</w:t>
      </w:r>
    </w:p>
  </w:footnote>
  <w:footnote w:id="57">
    <w:p w14:paraId="1AD2C9C8" w14:textId="1EEC4F84" w:rsidR="000A1D73" w:rsidRPr="004E064C" w:rsidRDefault="000A1D73" w:rsidP="00553D20">
      <w:pPr>
        <w:pStyle w:val="Textpoznmkypodiarou"/>
        <w:rPr>
          <w:sz w:val="20"/>
          <w:lang w:val="sk-SK"/>
        </w:rPr>
      </w:pPr>
      <w:r w:rsidRPr="004E064C">
        <w:rPr>
          <w:rStyle w:val="Odkaznapoznmkupodiarou"/>
          <w:sz w:val="22"/>
          <w:lang w:val="sk-SK"/>
        </w:rPr>
        <w:footnoteRef/>
      </w:r>
      <w:r w:rsidRPr="004E064C">
        <w:rPr>
          <w:lang w:val="sk-SK"/>
        </w:rPr>
        <w:t xml:space="preserve">) </w:t>
      </w:r>
      <w:r w:rsidRPr="004E064C">
        <w:rPr>
          <w:sz w:val="20"/>
          <w:lang w:val="sk-SK"/>
        </w:rPr>
        <w:t xml:space="preserve">Zákon č. 455/1991 Zb. </w:t>
      </w:r>
      <w:r w:rsidRPr="004E064C">
        <w:rPr>
          <w:bCs/>
          <w:sz w:val="20"/>
          <w:shd w:val="clear" w:color="auto" w:fill="FFFFFF"/>
          <w:lang w:val="sk-SK"/>
        </w:rPr>
        <w:t>o živnostenskom podnikaní (živnostenský zákon)</w:t>
      </w:r>
      <w:r w:rsidRPr="004E064C">
        <w:rPr>
          <w:sz w:val="20"/>
          <w:lang w:val="sk-SK"/>
        </w:rPr>
        <w:t xml:space="preserve"> v znení neskorších predpisov. </w:t>
      </w:r>
    </w:p>
  </w:footnote>
  <w:footnote w:id="58">
    <w:p w14:paraId="4FA4236C" w14:textId="3512C6F3" w:rsidR="00014BEB" w:rsidRPr="00F51CBD" w:rsidRDefault="00014BEB">
      <w:pPr>
        <w:pStyle w:val="Textpoznmkypodiarou"/>
        <w:rPr>
          <w:lang w:val="sk-SK"/>
        </w:rPr>
      </w:pPr>
      <w:r>
        <w:rPr>
          <w:rStyle w:val="Odkaznapoznmkupodiarou"/>
        </w:rPr>
        <w:footnoteRef/>
      </w:r>
      <w:r>
        <w:t xml:space="preserve">) </w:t>
      </w:r>
      <w:r w:rsidR="007D709B" w:rsidRPr="00FF78C7">
        <w:rPr>
          <w:sz w:val="20"/>
          <w:szCs w:val="16"/>
          <w:lang w:val="sk-SK"/>
        </w:rPr>
        <w:t>§ 2 písm. o) zákona č. 595/2003 Z. z. o dani z príjmov</w:t>
      </w:r>
      <w:r w:rsidR="008C21F5" w:rsidRPr="00FF78C7">
        <w:rPr>
          <w:sz w:val="20"/>
          <w:szCs w:val="16"/>
          <w:lang w:val="sk-SK"/>
        </w:rPr>
        <w:t>.</w:t>
      </w:r>
      <w:r w:rsidR="007D709B" w:rsidRPr="00F51CBD">
        <w:rPr>
          <w:sz w:val="20"/>
          <w:szCs w:val="16"/>
        </w:rPr>
        <w:t xml:space="preserve"> </w:t>
      </w:r>
    </w:p>
  </w:footnote>
  <w:footnote w:id="59">
    <w:p w14:paraId="51229778" w14:textId="4233DE35" w:rsidR="00C266DE" w:rsidRPr="004E064C" w:rsidRDefault="00C266DE">
      <w:pPr>
        <w:pStyle w:val="Textpoznmkypodiarou"/>
        <w:rPr>
          <w:sz w:val="20"/>
          <w:szCs w:val="16"/>
          <w:lang w:val="sk-SK"/>
        </w:rPr>
      </w:pPr>
      <w:r w:rsidRPr="004E064C">
        <w:rPr>
          <w:rStyle w:val="Odkaznapoznmkupodiarou"/>
          <w:sz w:val="20"/>
          <w:szCs w:val="16"/>
          <w:lang w:val="sk-SK"/>
        </w:rPr>
        <w:footnoteRef/>
      </w:r>
      <w:r w:rsidRPr="004E064C">
        <w:rPr>
          <w:sz w:val="20"/>
          <w:szCs w:val="16"/>
          <w:lang w:val="sk-SK"/>
        </w:rPr>
        <w:t>) § 2 písm. b) bod 43 zákona č</w:t>
      </w:r>
      <w:r w:rsidRPr="006660BB">
        <w:rPr>
          <w:sz w:val="20"/>
          <w:szCs w:val="16"/>
          <w:lang w:val="sk-SK"/>
        </w:rPr>
        <w:t>. 251/2012 Z. z.</w:t>
      </w:r>
      <w:r w:rsidR="000667C0" w:rsidRPr="006660BB">
        <w:rPr>
          <w:sz w:val="20"/>
          <w:szCs w:val="16"/>
          <w:lang w:val="sk-SK"/>
        </w:rPr>
        <w:t xml:space="preserve"> v znení neskorších predpisov.</w:t>
      </w:r>
    </w:p>
  </w:footnote>
  <w:footnote w:id="60">
    <w:p w14:paraId="7CF0A6A8" w14:textId="5A8E475D" w:rsidR="002B6E6A" w:rsidRPr="00022DD2" w:rsidRDefault="002B6E6A" w:rsidP="00022DD2">
      <w:pPr>
        <w:pStyle w:val="Textpoznmkypodiarou"/>
        <w:ind w:left="142" w:hanging="142"/>
        <w:jc w:val="both"/>
        <w:rPr>
          <w:sz w:val="20"/>
          <w:lang w:val="sk-SK"/>
        </w:rPr>
      </w:pPr>
      <w:r w:rsidRPr="00D67F4C">
        <w:rPr>
          <w:rStyle w:val="Odkaznapoznmkupodiarou"/>
          <w:sz w:val="20"/>
        </w:rPr>
        <w:footnoteRef/>
      </w:r>
      <w:r w:rsidR="00022DD2" w:rsidRPr="00D67F4C">
        <w:rPr>
          <w:sz w:val="20"/>
          <w:lang w:val="sk-SK"/>
        </w:rPr>
        <w:t>)</w:t>
      </w:r>
      <w:r w:rsidRPr="00BC6364">
        <w:rPr>
          <w:lang w:val="sk-SK"/>
        </w:rPr>
        <w:t xml:space="preserve"> </w:t>
      </w:r>
      <w:r w:rsidRPr="00022DD2">
        <w:rPr>
          <w:sz w:val="20"/>
          <w:lang w:val="sk-SK"/>
        </w:rPr>
        <w:t>Nariadenie Európskeho parlamentu a Rady (EÚ) 2018/1999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(EÚ) 2018/1999</w:t>
      </w:r>
      <w:r w:rsidR="00D51A9E">
        <w:rPr>
          <w:sz w:val="20"/>
          <w:lang w:val="sk-SK"/>
        </w:rPr>
        <w:t>.</w:t>
      </w:r>
    </w:p>
  </w:footnote>
  <w:footnote w:id="61">
    <w:p w14:paraId="3736650E" w14:textId="7F2B92FE" w:rsidR="002B6E6A" w:rsidRPr="00022DD2" w:rsidRDefault="002B6E6A" w:rsidP="00022DD2">
      <w:pPr>
        <w:pStyle w:val="Textpoznmkypodiarou"/>
        <w:ind w:left="142" w:hanging="142"/>
        <w:jc w:val="both"/>
        <w:rPr>
          <w:sz w:val="20"/>
          <w:lang w:val="sk-SK"/>
        </w:rPr>
      </w:pPr>
      <w:r w:rsidRPr="00022DD2">
        <w:rPr>
          <w:rStyle w:val="Odkaznapoznmkupodiarou"/>
          <w:sz w:val="20"/>
        </w:rPr>
        <w:footnoteRef/>
      </w:r>
      <w:r w:rsidR="00022DD2">
        <w:rPr>
          <w:sz w:val="20"/>
          <w:lang w:val="sk-SK"/>
        </w:rPr>
        <w:t>)</w:t>
      </w:r>
      <w:r w:rsidRPr="00022DD2">
        <w:rPr>
          <w:sz w:val="20"/>
          <w:lang w:val="sk-SK"/>
        </w:rPr>
        <w:t xml:space="preserve"> § 4c zákona č. 555/2005 Z. z. o energetickej hospodárnosti budov a o zmene a doplnení niektorých zákonov v znení neskorších predpisov</w:t>
      </w:r>
      <w:r w:rsidR="00337512">
        <w:rPr>
          <w:sz w:val="20"/>
          <w:lang w:val="sk-SK"/>
        </w:rPr>
        <w:t>.</w:t>
      </w:r>
    </w:p>
  </w:footnote>
  <w:footnote w:id="62">
    <w:p w14:paraId="7984CD62" w14:textId="6F4B3C76" w:rsidR="00745B5B" w:rsidRPr="00F51CBD" w:rsidRDefault="00745B5B">
      <w:pPr>
        <w:pStyle w:val="Textpoznmkypodiarou"/>
        <w:rPr>
          <w:lang w:val="sk-SK"/>
        </w:rPr>
      </w:pPr>
      <w:r w:rsidRPr="00560F9F">
        <w:rPr>
          <w:rStyle w:val="Odkaznapoznmkupodiarou"/>
          <w:b w:val="0"/>
          <w:bCs/>
          <w:sz w:val="20"/>
        </w:rPr>
        <w:footnoteRef/>
      </w:r>
      <w:r w:rsidRPr="00560F9F">
        <w:rPr>
          <w:b/>
          <w:bCs/>
          <w:sz w:val="20"/>
        </w:rPr>
        <w:t>)</w:t>
      </w:r>
      <w:r>
        <w:t xml:space="preserve"> </w:t>
      </w:r>
      <w:r w:rsidRPr="000E5285">
        <w:rPr>
          <w:color w:val="000000"/>
          <w:sz w:val="20"/>
          <w:lang w:val="sk-SK"/>
        </w:rPr>
        <w:t xml:space="preserve">§ </w:t>
      </w:r>
      <w:r w:rsidR="00DC7A59" w:rsidRPr="000E5285">
        <w:rPr>
          <w:color w:val="000000"/>
          <w:sz w:val="20"/>
          <w:lang w:val="sk-SK"/>
        </w:rPr>
        <w:t>2 Obchodného</w:t>
      </w:r>
      <w:r w:rsidRPr="000E5285">
        <w:rPr>
          <w:color w:val="000000"/>
          <w:sz w:val="20"/>
          <w:lang w:val="sk-SK"/>
        </w:rPr>
        <w:t xml:space="preserve"> zákonníka.</w:t>
      </w:r>
    </w:p>
  </w:footnote>
  <w:footnote w:id="63">
    <w:p w14:paraId="3D219416" w14:textId="11AB4480" w:rsidR="00DF19C4" w:rsidRPr="00F51CBD" w:rsidRDefault="00DF19C4" w:rsidP="00F51CBD">
      <w:pPr>
        <w:pStyle w:val="Textpoznmkypodiarou"/>
        <w:ind w:left="0" w:firstLine="0"/>
        <w:jc w:val="both"/>
        <w:rPr>
          <w:sz w:val="20"/>
          <w:lang w:val="sk-SK"/>
        </w:rPr>
      </w:pPr>
      <w:r w:rsidRPr="00F51CBD">
        <w:rPr>
          <w:rStyle w:val="Odkaznapoznmkupodiarou"/>
          <w:sz w:val="20"/>
          <w:lang w:val="sk-SK"/>
        </w:rPr>
        <w:footnoteRef/>
      </w:r>
      <w:r w:rsidRPr="00F51CBD">
        <w:rPr>
          <w:sz w:val="20"/>
          <w:lang w:val="sk-SK"/>
        </w:rPr>
        <w:t xml:space="preserve">)  </w:t>
      </w:r>
      <w:r w:rsidRPr="00F51CBD">
        <w:rPr>
          <w:color w:val="000000"/>
          <w:sz w:val="20"/>
          <w:lang w:val="sk-SK"/>
        </w:rPr>
        <w:t>Napríklad STN EN ISO 50001 Systémy energetického manažérstva. Požiadavky s návodom na používanie (ISO 50001) (38 0005).</w:t>
      </w:r>
    </w:p>
  </w:footnote>
  <w:footnote w:id="64">
    <w:p w14:paraId="6B42C5C9" w14:textId="78D154B3" w:rsidR="00DF19C4" w:rsidRPr="00FB2B05" w:rsidRDefault="00DF19C4" w:rsidP="00F51CBD">
      <w:pPr>
        <w:pStyle w:val="Textpoznmkypodiarou"/>
        <w:ind w:left="0" w:firstLine="0"/>
        <w:jc w:val="both"/>
        <w:rPr>
          <w:lang w:val="sk-SK"/>
        </w:rPr>
      </w:pPr>
      <w:r w:rsidRPr="00F51CBD">
        <w:rPr>
          <w:rStyle w:val="Odkaznapoznmkupodiarou"/>
          <w:sz w:val="20"/>
          <w:lang w:val="sk-SK"/>
        </w:rPr>
        <w:footnoteRef/>
      </w:r>
      <w:r w:rsidRPr="00F51CBD">
        <w:rPr>
          <w:sz w:val="20"/>
          <w:lang w:val="sk-SK"/>
        </w:rPr>
        <w:t xml:space="preserve">) </w:t>
      </w:r>
      <w:r w:rsidRPr="00F51CBD">
        <w:rPr>
          <w:color w:val="000000"/>
          <w:sz w:val="20"/>
          <w:lang w:val="sk-SK"/>
        </w:rPr>
        <w:t>Napríklad STN EN ISO 14001 Systémy environmentálneho manažérstva. Požiadavky s pokynmi na použitie (ISO 14001) (83 9001)</w:t>
      </w:r>
      <w:r w:rsidR="00FB2B05" w:rsidRPr="00F51CBD">
        <w:rPr>
          <w:color w:val="000000"/>
          <w:sz w:val="20"/>
          <w:lang w:val="sk-SK"/>
        </w:rPr>
        <w:t>, alebo EMAS</w:t>
      </w:r>
    </w:p>
  </w:footnote>
  <w:footnote w:id="65">
    <w:p w14:paraId="735DFC02" w14:textId="77777777" w:rsidR="00673413" w:rsidRDefault="000A1D73" w:rsidP="00005D5C">
      <w:pPr>
        <w:pStyle w:val="Textpoznmkypodiarou"/>
        <w:ind w:left="0" w:firstLine="0"/>
        <w:rPr>
          <w:color w:val="000000"/>
          <w:sz w:val="20"/>
          <w:szCs w:val="24"/>
          <w:lang w:val="sk-SK"/>
        </w:rPr>
      </w:pPr>
      <w:r w:rsidRPr="00821FC2">
        <w:rPr>
          <w:rStyle w:val="Odkaznapoznmkupodiarou"/>
          <w:b w:val="0"/>
          <w:bCs/>
          <w:lang w:val="sk-SK"/>
        </w:rPr>
        <w:footnoteRef/>
      </w:r>
      <w:r w:rsidRPr="004E064C">
        <w:rPr>
          <w:lang w:val="sk-SK"/>
        </w:rPr>
        <w:t xml:space="preserve">) </w:t>
      </w:r>
      <w:r w:rsidRPr="004E064C">
        <w:rPr>
          <w:color w:val="000000"/>
          <w:sz w:val="20"/>
          <w:szCs w:val="24"/>
          <w:lang w:val="sk-SK"/>
        </w:rPr>
        <w:t>§ 12 zákona č. 657/2004 Z. z. v znení neskorších predpisov</w:t>
      </w:r>
      <w:r w:rsidR="00673413">
        <w:rPr>
          <w:color w:val="000000"/>
          <w:sz w:val="20"/>
          <w:szCs w:val="24"/>
          <w:lang w:val="sk-SK"/>
        </w:rPr>
        <w:t>.</w:t>
      </w:r>
    </w:p>
    <w:p w14:paraId="3529A2A2" w14:textId="7D45A1D2" w:rsidR="000A1D73" w:rsidRPr="004E064C" w:rsidRDefault="00B85F94" w:rsidP="00005D5C">
      <w:pPr>
        <w:pStyle w:val="Textpoznmkypodiarou"/>
        <w:ind w:left="0" w:firstLine="0"/>
        <w:rPr>
          <w:lang w:val="sk-SK"/>
        </w:rPr>
      </w:pPr>
      <w:r>
        <w:rPr>
          <w:color w:val="000000"/>
          <w:sz w:val="20"/>
          <w:szCs w:val="24"/>
          <w:lang w:val="sk-SK"/>
        </w:rPr>
        <w:t xml:space="preserve"> </w:t>
      </w:r>
      <w:r w:rsidR="0010108B" w:rsidRPr="004E064C">
        <w:rPr>
          <w:color w:val="000000"/>
          <w:sz w:val="20"/>
          <w:szCs w:val="24"/>
          <w:lang w:val="sk-SK"/>
        </w:rPr>
        <w:t>§ 12 zákona č. 251/2012 Z. z. v znení neskorších predpisov</w:t>
      </w:r>
      <w:r w:rsidR="000A1D73" w:rsidRPr="004E064C">
        <w:rPr>
          <w:color w:val="000000"/>
          <w:sz w:val="20"/>
          <w:szCs w:val="24"/>
          <w:lang w:val="sk-SK"/>
        </w:rPr>
        <w:t>.</w:t>
      </w:r>
    </w:p>
  </w:footnote>
  <w:footnote w:id="66">
    <w:p w14:paraId="67B5F3E0" w14:textId="248545FD" w:rsidR="000A1D73" w:rsidRPr="004E064C" w:rsidRDefault="000A1D73" w:rsidP="00005D5C">
      <w:pPr>
        <w:pStyle w:val="Textpoznmkypodiarou"/>
        <w:ind w:left="0" w:firstLine="0"/>
        <w:jc w:val="both"/>
        <w:rPr>
          <w:lang w:val="sk-SK"/>
        </w:rPr>
      </w:pPr>
      <w:r w:rsidRPr="00821FC2">
        <w:rPr>
          <w:rStyle w:val="Odkaznapoznmkupodiarou"/>
          <w:b w:val="0"/>
          <w:bCs/>
          <w:lang w:val="sk-SK"/>
        </w:rPr>
        <w:footnoteRef/>
      </w:r>
      <w:r w:rsidRPr="004E064C">
        <w:rPr>
          <w:lang w:val="sk-SK"/>
        </w:rPr>
        <w:t xml:space="preserve">) </w:t>
      </w:r>
      <w:r w:rsidRPr="004E064C">
        <w:rPr>
          <w:sz w:val="20"/>
          <w:lang w:val="sk-SK"/>
        </w:rPr>
        <w:t>Zákon č. 414/2012 Z. z. o obchodovaní s emisnými kvótami a o zmene a doplnení niektorých zákonov v znení neskorších predpisov.</w:t>
      </w:r>
      <w:r w:rsidRPr="004E064C">
        <w:rPr>
          <w:lang w:val="sk-SK"/>
        </w:rPr>
        <w:t xml:space="preserve"> </w:t>
      </w:r>
    </w:p>
  </w:footnote>
  <w:footnote w:id="67">
    <w:p w14:paraId="30CA7DE9" w14:textId="77777777" w:rsidR="0092681B" w:rsidRPr="002C5C6B" w:rsidRDefault="008E037C" w:rsidP="008E037C">
      <w:pPr>
        <w:pStyle w:val="Textpoznmkypodiarou"/>
        <w:rPr>
          <w:sz w:val="20"/>
          <w:lang w:val="sk-SK"/>
        </w:rPr>
      </w:pPr>
      <w:r w:rsidRPr="00F50ECF">
        <w:rPr>
          <w:rStyle w:val="Odkaznapoznmkupodiarou"/>
          <w:sz w:val="20"/>
          <w:lang w:val="sk-SK"/>
        </w:rPr>
        <w:footnoteRef/>
      </w:r>
      <w:r w:rsidRPr="00F50ECF">
        <w:rPr>
          <w:sz w:val="20"/>
          <w:lang w:val="sk-SK"/>
        </w:rPr>
        <w:t xml:space="preserve">) </w:t>
      </w:r>
      <w:r w:rsidR="00AF4981">
        <w:rPr>
          <w:sz w:val="20"/>
          <w:lang w:val="sk-SK"/>
        </w:rPr>
        <w:t>Z</w:t>
      </w:r>
      <w:r w:rsidR="00AF4981" w:rsidRPr="004E064C">
        <w:rPr>
          <w:sz w:val="20"/>
          <w:lang w:val="sk-SK"/>
        </w:rPr>
        <w:t>ákon č. 657/2004 Z</w:t>
      </w:r>
      <w:r w:rsidR="00AF4981" w:rsidRPr="002C5C6B">
        <w:rPr>
          <w:sz w:val="20"/>
          <w:lang w:val="sk-SK"/>
        </w:rPr>
        <w:t xml:space="preserve">. z. </w:t>
      </w:r>
      <w:r w:rsidR="00D15560" w:rsidRPr="002C5C6B">
        <w:rPr>
          <w:sz w:val="20"/>
          <w:lang w:val="sk-SK"/>
        </w:rPr>
        <w:t>v znení neskorších predpisov</w:t>
      </w:r>
      <w:r w:rsidR="0092681B" w:rsidRPr="002C5C6B">
        <w:rPr>
          <w:sz w:val="20"/>
          <w:lang w:val="sk-SK"/>
        </w:rPr>
        <w:t xml:space="preserve">. </w:t>
      </w:r>
    </w:p>
    <w:p w14:paraId="0136AFE8" w14:textId="174442FC" w:rsidR="008E037C" w:rsidRPr="002C5C6B" w:rsidRDefault="0092681B" w:rsidP="008E037C">
      <w:pPr>
        <w:pStyle w:val="Textpoznmkypodiarou"/>
        <w:rPr>
          <w:sz w:val="20"/>
          <w:lang w:val="sk-SK"/>
        </w:rPr>
      </w:pPr>
      <w:r w:rsidRPr="002C5C6B">
        <w:rPr>
          <w:sz w:val="20"/>
          <w:lang w:val="sk-SK"/>
        </w:rPr>
        <w:t>Z</w:t>
      </w:r>
      <w:r w:rsidR="008E037C" w:rsidRPr="002C5C6B">
        <w:rPr>
          <w:sz w:val="20"/>
          <w:lang w:val="sk-SK"/>
        </w:rPr>
        <w:t>ákon č. 251/2012 Z. z.</w:t>
      </w:r>
      <w:r w:rsidR="001504C1" w:rsidRPr="002C5C6B">
        <w:rPr>
          <w:sz w:val="20"/>
          <w:lang w:val="sk-SK"/>
        </w:rPr>
        <w:t xml:space="preserve"> v znení neskorších predpisov.</w:t>
      </w:r>
    </w:p>
  </w:footnote>
  <w:footnote w:id="68">
    <w:p w14:paraId="79318B13" w14:textId="77777777" w:rsidR="00C241E8" w:rsidRPr="00B85F94" w:rsidRDefault="000A1D73" w:rsidP="000E5285">
      <w:pPr>
        <w:pStyle w:val="Textpoznmkypodiarou"/>
        <w:ind w:left="0" w:firstLine="0"/>
        <w:jc w:val="both"/>
        <w:rPr>
          <w:sz w:val="20"/>
          <w:lang w:val="sk-SK"/>
        </w:rPr>
      </w:pPr>
      <w:r w:rsidRPr="004E064C">
        <w:rPr>
          <w:rStyle w:val="Odkaznapoznmkupodiarou"/>
          <w:sz w:val="20"/>
          <w:lang w:val="sk-SK"/>
        </w:rPr>
        <w:footnoteRef/>
      </w:r>
      <w:r w:rsidRPr="004E064C">
        <w:rPr>
          <w:sz w:val="20"/>
          <w:lang w:val="sk-SK"/>
        </w:rPr>
        <w:t xml:space="preserve">) Napríklad § 19 </w:t>
      </w:r>
      <w:r w:rsidRPr="00B85F94">
        <w:rPr>
          <w:sz w:val="20"/>
          <w:lang w:val="sk-SK"/>
        </w:rPr>
        <w:t xml:space="preserve">zákona č. 657/2004 Z. z. v znení neskorších predpisov, § 26 ods. 1 a § 47 ods. 1 zákona </w:t>
      </w:r>
    </w:p>
    <w:p w14:paraId="20B98881" w14:textId="0752B029" w:rsidR="000A1D73" w:rsidRPr="00B85F94" w:rsidRDefault="00C241E8" w:rsidP="006660BB">
      <w:pPr>
        <w:pStyle w:val="Textpoznmkypodiarou"/>
        <w:ind w:left="0" w:firstLine="0"/>
        <w:rPr>
          <w:sz w:val="20"/>
          <w:lang w:val="sk-SK"/>
        </w:rPr>
      </w:pPr>
      <w:r w:rsidRPr="00B85F94">
        <w:rPr>
          <w:sz w:val="20"/>
          <w:lang w:val="sk-SK"/>
        </w:rPr>
        <w:t xml:space="preserve"> </w:t>
      </w:r>
      <w:r w:rsidR="000A1D73" w:rsidRPr="00B85F94">
        <w:rPr>
          <w:sz w:val="20"/>
          <w:lang w:val="sk-SK"/>
        </w:rPr>
        <w:t>č. 251/2012 Z. z.</w:t>
      </w:r>
      <w:r w:rsidR="006660BB" w:rsidRPr="00B85F94">
        <w:rPr>
          <w:sz w:val="20"/>
          <w:lang w:val="sk-SK"/>
        </w:rPr>
        <w:t xml:space="preserve"> </w:t>
      </w:r>
      <w:r w:rsidR="006660BB" w:rsidRPr="000E5285">
        <w:rPr>
          <w:sz w:val="20"/>
          <w:lang w:val="sk-SK"/>
        </w:rPr>
        <w:t xml:space="preserve">znení zákona č. 256/2022 Z. z. </w:t>
      </w:r>
    </w:p>
  </w:footnote>
  <w:footnote w:id="69">
    <w:p w14:paraId="2E1625AE" w14:textId="77777777" w:rsidR="00512419" w:rsidRPr="004E064C" w:rsidRDefault="0059397D" w:rsidP="00512419">
      <w:pPr>
        <w:pStyle w:val="Textpoznmkypodiarou"/>
        <w:ind w:left="0" w:firstLine="0"/>
        <w:jc w:val="both"/>
        <w:rPr>
          <w:lang w:val="sk-SK"/>
        </w:rPr>
      </w:pPr>
      <w:r>
        <w:rPr>
          <w:rStyle w:val="Odkaznapoznmkupodiarou"/>
        </w:rPr>
        <w:footnoteRef/>
      </w:r>
      <w:r>
        <w:t xml:space="preserve">) </w:t>
      </w:r>
      <w:r w:rsidR="00512419" w:rsidRPr="004E064C">
        <w:rPr>
          <w:sz w:val="20"/>
          <w:szCs w:val="18"/>
          <w:lang w:val="sk-SK"/>
        </w:rPr>
        <w:t>Nariadenie Európskeho parlamentu a Rady (EÚ) č. 549/2013 z 21. mája 2013 o európskom systéme národných a regionálnych účtov v Európskej únii (Ú. v. EÚ L 174, 26. 6. 2013) v platnom znení.</w:t>
      </w:r>
      <w:r w:rsidR="00512419" w:rsidRPr="004E064C">
        <w:rPr>
          <w:sz w:val="28"/>
          <w:lang w:val="sk-SK"/>
        </w:rPr>
        <w:t xml:space="preserve"> </w:t>
      </w:r>
    </w:p>
    <w:p w14:paraId="1691C15B" w14:textId="22B0609A" w:rsidR="0059397D" w:rsidRPr="0059397D" w:rsidRDefault="0059397D">
      <w:pPr>
        <w:pStyle w:val="Textpoznmkypodiarou"/>
        <w:rPr>
          <w:lang w:val="sk-SK"/>
        </w:rPr>
      </w:pPr>
    </w:p>
  </w:footnote>
  <w:footnote w:id="70">
    <w:p w14:paraId="504D4A8A" w14:textId="6A9AD883" w:rsidR="000A1D73" w:rsidRPr="004E064C" w:rsidRDefault="000A1D73" w:rsidP="009E4974">
      <w:pPr>
        <w:pStyle w:val="Textpoznmkypodiarou"/>
        <w:ind w:left="284" w:hanging="284"/>
        <w:jc w:val="both"/>
        <w:rPr>
          <w:sz w:val="32"/>
          <w:lang w:val="sk-SK"/>
        </w:rPr>
      </w:pPr>
      <w:r w:rsidRPr="00B5134E">
        <w:rPr>
          <w:rStyle w:val="Odkaznapoznmkupodiarou"/>
          <w:b w:val="0"/>
          <w:bCs/>
          <w:sz w:val="22"/>
          <w:lang w:val="sk-SK"/>
        </w:rPr>
        <w:footnoteRef/>
      </w:r>
      <w:r w:rsidRPr="00B5134E">
        <w:rPr>
          <w:b/>
          <w:bCs/>
          <w:sz w:val="22"/>
          <w:lang w:val="sk-SK"/>
        </w:rPr>
        <w:t>)</w:t>
      </w:r>
      <w:r w:rsidRPr="004E064C">
        <w:rPr>
          <w:sz w:val="22"/>
          <w:lang w:val="sk-SK"/>
        </w:rPr>
        <w:t xml:space="preserve"> </w:t>
      </w:r>
      <w:r w:rsidRPr="004E064C">
        <w:rPr>
          <w:sz w:val="20"/>
          <w:szCs w:val="18"/>
          <w:lang w:val="sk-SK"/>
        </w:rPr>
        <w:t xml:space="preserve">Napríklad § 9f ods. 1 zákona Slovenskej národnej rady č. 138/1991 Zb. </w:t>
      </w:r>
      <w:r w:rsidR="00FE5F4E" w:rsidRPr="0071787F">
        <w:rPr>
          <w:sz w:val="20"/>
          <w:szCs w:val="18"/>
          <w:lang w:val="sk-SK"/>
        </w:rPr>
        <w:t xml:space="preserve">o majetku obci </w:t>
      </w:r>
      <w:r w:rsidRPr="0071787F">
        <w:rPr>
          <w:sz w:val="20"/>
          <w:szCs w:val="18"/>
          <w:lang w:val="sk-SK"/>
        </w:rPr>
        <w:t>v znení zákona č. 4/2019 Z. z., § 13g ods. 1 zákona Národnej rady Slovenskej republiky č. 278/1993 Z. z.</w:t>
      </w:r>
      <w:r w:rsidR="00FE5F4E" w:rsidRPr="0071787F">
        <w:rPr>
          <w:sz w:val="20"/>
          <w:szCs w:val="18"/>
          <w:lang w:val="sk-SK"/>
        </w:rPr>
        <w:t xml:space="preserve"> o správe majetku štátu</w:t>
      </w:r>
      <w:r w:rsidRPr="0071787F">
        <w:rPr>
          <w:sz w:val="20"/>
          <w:szCs w:val="18"/>
          <w:lang w:val="sk-SK"/>
        </w:rPr>
        <w:t xml:space="preserve"> v znení zákona č. 4/2019 Z. z., § 9f ods. 1 zákona č. 446/2001 Z. z. </w:t>
      </w:r>
      <w:r w:rsidR="00FE5F4E" w:rsidRPr="0071787F">
        <w:rPr>
          <w:rFonts w:eastAsia="Times New Roman"/>
          <w:sz w:val="20"/>
        </w:rPr>
        <w:t xml:space="preserve">o </w:t>
      </w:r>
      <w:r w:rsidR="00FE5F4E" w:rsidRPr="000E5285">
        <w:rPr>
          <w:rFonts w:eastAsia="Times New Roman"/>
          <w:sz w:val="20"/>
          <w:lang w:val="sk-SK"/>
        </w:rPr>
        <w:t>majetku vyšších územných celkov</w:t>
      </w:r>
      <w:r w:rsidR="00FE5F4E" w:rsidRPr="0071787F">
        <w:rPr>
          <w:sz w:val="20"/>
          <w:szCs w:val="18"/>
          <w:lang w:val="sk-SK"/>
        </w:rPr>
        <w:t xml:space="preserve"> </w:t>
      </w:r>
      <w:r w:rsidRPr="0071787F">
        <w:rPr>
          <w:sz w:val="20"/>
          <w:szCs w:val="18"/>
          <w:lang w:val="sk-SK"/>
        </w:rPr>
        <w:t xml:space="preserve">v znení zákona č. 4/2019 Z. z., § 11d ods. 1 zákona č. 176/2004 Z. z. o nakladaní s majetkom verejnoprávnych </w:t>
      </w:r>
      <w:r w:rsidRPr="004E064C">
        <w:rPr>
          <w:sz w:val="20"/>
          <w:szCs w:val="18"/>
          <w:lang w:val="sk-SK"/>
        </w:rPr>
        <w:t>inštitúcií a o zmene zákona Národnej rady Slovenskej republiky č. 259/1993 Z. z. o Slovenskej lesníckej komore v znení zákona č. 464/2002 Z. z. v znení zákona č. 4/2019 Z. z.</w:t>
      </w:r>
      <w:r w:rsidRPr="004E064C">
        <w:rPr>
          <w:sz w:val="28"/>
          <w:lang w:val="sk-SK"/>
        </w:rPr>
        <w:t xml:space="preserve"> </w:t>
      </w:r>
    </w:p>
  </w:footnote>
  <w:footnote w:id="71">
    <w:p w14:paraId="6723EF06" w14:textId="3DBD3D82" w:rsidR="00B12919" w:rsidRPr="004E064C" w:rsidRDefault="00B12919" w:rsidP="00A97500">
      <w:pPr>
        <w:pStyle w:val="Textpoznmkypodiarou"/>
        <w:ind w:left="0" w:firstLine="0"/>
        <w:jc w:val="both"/>
        <w:rPr>
          <w:lang w:val="sk-SK"/>
        </w:rPr>
      </w:pPr>
      <w:r w:rsidRPr="006F376D">
        <w:rPr>
          <w:rStyle w:val="Odkaznapoznmkupodiarou"/>
          <w:sz w:val="20"/>
          <w:lang w:val="sk-SK"/>
        </w:rPr>
        <w:footnoteRef/>
      </w:r>
      <w:r w:rsidRPr="00F50ECF">
        <w:rPr>
          <w:lang w:val="sk-SK"/>
        </w:rPr>
        <w:t xml:space="preserve">) </w:t>
      </w:r>
      <w:r w:rsidR="00EA51D0">
        <w:rPr>
          <w:lang w:val="sk-SK"/>
        </w:rPr>
        <w:t>N</w:t>
      </w:r>
      <w:r w:rsidRPr="00787664">
        <w:rPr>
          <w:bCs/>
          <w:sz w:val="20"/>
          <w:shd w:val="clear" w:color="auto" w:fill="FFFFFF"/>
          <w:lang w:val="sk-SK"/>
        </w:rPr>
        <w:t>apríklad zákon č. 73/1998 Z. z. o štátnej službe príslušníkov Policajného zboru, Slovenskej informačnej služby, Zboru väzenskej a justičnej stráže Slovenskej republiky a Železničnej polície v znení neskorších predpisov</w:t>
      </w:r>
      <w:r w:rsidR="008811CC">
        <w:rPr>
          <w:bCs/>
          <w:sz w:val="20"/>
          <w:shd w:val="clear" w:color="auto" w:fill="FFFFFF"/>
          <w:lang w:val="sk-SK"/>
        </w:rPr>
        <w:t xml:space="preserve">, </w:t>
      </w:r>
      <w:r w:rsidRPr="00787664">
        <w:rPr>
          <w:bCs/>
          <w:sz w:val="20"/>
          <w:shd w:val="clear" w:color="auto" w:fill="FFFFFF"/>
          <w:lang w:val="sk-SK"/>
        </w:rPr>
        <w:t>Zákonník práce</w:t>
      </w:r>
      <w:r>
        <w:rPr>
          <w:bCs/>
          <w:sz w:val="20"/>
          <w:shd w:val="clear" w:color="auto" w:fill="FFFFFF"/>
          <w:lang w:val="sk-SK"/>
        </w:rPr>
        <w:t>, z</w:t>
      </w:r>
      <w:r w:rsidRPr="00627C24">
        <w:rPr>
          <w:bCs/>
          <w:sz w:val="20"/>
          <w:shd w:val="clear" w:color="auto" w:fill="FFFFFF"/>
          <w:lang w:val="sk-SK"/>
        </w:rPr>
        <w:t>ákon č. 552/2003 Z. z. o výkone práce vo verejnom záujme v znení neskorších predpisov, zákon č. 55/2017 Z. z. o štátnej službe a o zmene a doplnení niektorých zákonov v znení neskorších predpisov</w:t>
      </w:r>
      <w:r>
        <w:rPr>
          <w:sz w:val="20"/>
          <w:lang w:val="sk-SK"/>
        </w:rPr>
        <w:t>.</w:t>
      </w:r>
    </w:p>
  </w:footnote>
  <w:footnote w:id="72">
    <w:p w14:paraId="40D93301" w14:textId="23CB79F7" w:rsidR="00486B0B" w:rsidRPr="004E064C" w:rsidRDefault="00486B0B" w:rsidP="00486B0B">
      <w:pPr>
        <w:pStyle w:val="Textpoznmkypodiarou"/>
        <w:ind w:left="0" w:firstLine="0"/>
        <w:jc w:val="both"/>
        <w:rPr>
          <w:lang w:val="sk-SK"/>
        </w:rPr>
      </w:pPr>
      <w:r w:rsidRPr="00902E4E">
        <w:rPr>
          <w:rStyle w:val="Odkaznapoznmkupodiarou"/>
          <w:sz w:val="20"/>
          <w:lang w:val="sk-SK"/>
        </w:rPr>
        <w:footnoteRef/>
      </w:r>
      <w:r w:rsidRPr="004E064C">
        <w:rPr>
          <w:lang w:val="sk-SK"/>
        </w:rPr>
        <w:t xml:space="preserve">) </w:t>
      </w:r>
      <w:r w:rsidRPr="00FF44B8">
        <w:rPr>
          <w:color w:val="000000"/>
          <w:sz w:val="20"/>
          <w:lang w:val="sk-SK"/>
        </w:rPr>
        <w:t>§ 50 ods.1 písm. c) zákona č. 422/2015 Z. z</w:t>
      </w:r>
      <w:r w:rsidR="00BB4E06" w:rsidRPr="00FF44B8">
        <w:rPr>
          <w:color w:val="000000"/>
          <w:sz w:val="20"/>
          <w:lang w:val="sk-SK"/>
        </w:rPr>
        <w:t>.</w:t>
      </w:r>
      <w:r w:rsidR="00BB4E06">
        <w:rPr>
          <w:color w:val="000000"/>
          <w:sz w:val="20"/>
          <w:lang w:val="sk-SK"/>
        </w:rPr>
        <w:t xml:space="preserve"> </w:t>
      </w:r>
    </w:p>
  </w:footnote>
  <w:footnote w:id="73">
    <w:p w14:paraId="4D9B23AD" w14:textId="46D715BC" w:rsidR="00FF5080" w:rsidRPr="00F51CBD" w:rsidRDefault="00FF5080">
      <w:pPr>
        <w:pStyle w:val="Textpoznmkypodiarou"/>
        <w:rPr>
          <w:lang w:val="sk-SK"/>
        </w:rPr>
      </w:pPr>
      <w:r w:rsidRPr="00F51CBD">
        <w:rPr>
          <w:rStyle w:val="Odkaznapoznmkupodiarou"/>
          <w:sz w:val="20"/>
          <w:szCs w:val="16"/>
          <w:lang w:val="sk-SK"/>
        </w:rPr>
        <w:footnoteRef/>
      </w:r>
      <w:r w:rsidRPr="00F51CBD">
        <w:rPr>
          <w:sz w:val="20"/>
          <w:szCs w:val="16"/>
          <w:lang w:val="sk-SK"/>
        </w:rPr>
        <w:t xml:space="preserve">) </w:t>
      </w:r>
      <w:r w:rsidRPr="00F51CBD">
        <w:rPr>
          <w:sz w:val="20"/>
          <w:lang w:val="sk-SK"/>
        </w:rPr>
        <w:t>§ 2 ods. 2 písm. h) zákona č. 540/2001 z. z. o štátnej štatistike v znení zákona č. 144/2021 Z. z.</w:t>
      </w:r>
    </w:p>
  </w:footnote>
  <w:footnote w:id="74">
    <w:p w14:paraId="55789D99" w14:textId="74B6F3E9" w:rsidR="000A1D73" w:rsidRPr="004E064C" w:rsidRDefault="000A1D73">
      <w:pPr>
        <w:pStyle w:val="Textpoznmkypodiarou"/>
        <w:rPr>
          <w:lang w:val="sk-SK"/>
        </w:rPr>
      </w:pPr>
      <w:r w:rsidRPr="000F5132">
        <w:rPr>
          <w:rStyle w:val="Odkaznapoznmkupodiarou"/>
          <w:sz w:val="20"/>
          <w:lang w:val="sk-SK"/>
        </w:rPr>
        <w:footnoteRef/>
      </w:r>
      <w:r w:rsidRPr="00F50ECF">
        <w:rPr>
          <w:lang w:val="sk-SK"/>
        </w:rPr>
        <w:t>)</w:t>
      </w:r>
      <w:r w:rsidRPr="004E064C">
        <w:rPr>
          <w:color w:val="000000"/>
          <w:sz w:val="20"/>
          <w:lang w:val="sk-SK"/>
        </w:rPr>
        <w:t xml:space="preserve"> § 4 ods.1 písm. b) zákona č. 292/2024 Z. z. </w:t>
      </w:r>
    </w:p>
  </w:footnote>
  <w:footnote w:id="75">
    <w:p w14:paraId="3FBD9E3F" w14:textId="7906A024" w:rsidR="000A1D73" w:rsidRPr="004E064C" w:rsidRDefault="000A1D73" w:rsidP="00BC6492">
      <w:pPr>
        <w:pStyle w:val="Textpoznmkypodiarou"/>
        <w:ind w:left="284" w:hanging="295"/>
        <w:rPr>
          <w:sz w:val="20"/>
          <w:lang w:val="sk-SK"/>
        </w:rPr>
      </w:pPr>
      <w:r w:rsidRPr="00902E4E">
        <w:rPr>
          <w:rStyle w:val="Odkaznapoznmkupodiarou"/>
          <w:sz w:val="20"/>
          <w:lang w:val="sk-SK"/>
        </w:rPr>
        <w:footnoteRef/>
      </w:r>
      <w:r w:rsidRPr="004E064C">
        <w:rPr>
          <w:lang w:val="sk-SK"/>
        </w:rPr>
        <w:t xml:space="preserve">) </w:t>
      </w:r>
      <w:r w:rsidRPr="004E064C">
        <w:rPr>
          <w:sz w:val="20"/>
          <w:lang w:val="sk-SK"/>
        </w:rPr>
        <w:t xml:space="preserve">Nariadenie Európskeho parlamentu a Rady (EÚ) 2017/1369 </w:t>
      </w:r>
      <w:r w:rsidR="008B466B">
        <w:rPr>
          <w:sz w:val="20"/>
          <w:lang w:val="sk-SK"/>
        </w:rPr>
        <w:t xml:space="preserve">zo 4. júla 2017, ktorým sa ustanovuje rámec pre </w:t>
      </w:r>
      <w:r w:rsidRPr="004E064C">
        <w:rPr>
          <w:sz w:val="20"/>
          <w:lang w:val="sk-SK"/>
        </w:rPr>
        <w:t> energetick</w:t>
      </w:r>
      <w:r w:rsidR="008B466B">
        <w:rPr>
          <w:sz w:val="20"/>
          <w:lang w:val="sk-SK"/>
        </w:rPr>
        <w:t>é</w:t>
      </w:r>
      <w:r w:rsidRPr="004E064C">
        <w:rPr>
          <w:sz w:val="20"/>
          <w:lang w:val="sk-SK"/>
        </w:rPr>
        <w:t xml:space="preserve"> označovan</w:t>
      </w:r>
      <w:r w:rsidR="008B466B">
        <w:rPr>
          <w:sz w:val="20"/>
          <w:lang w:val="sk-SK"/>
        </w:rPr>
        <w:t>ie a zrušuje smernica 2010/30/EÚ</w:t>
      </w:r>
      <w:r w:rsidRPr="004E064C">
        <w:rPr>
          <w:sz w:val="20"/>
          <w:lang w:val="sk-SK"/>
        </w:rPr>
        <w:t xml:space="preserve"> </w:t>
      </w:r>
      <w:r w:rsidR="00B13365">
        <w:rPr>
          <w:sz w:val="20"/>
          <w:lang w:val="sk-SK"/>
        </w:rPr>
        <w:t xml:space="preserve"> </w:t>
      </w:r>
      <w:r w:rsidRPr="004E064C">
        <w:rPr>
          <w:sz w:val="20"/>
          <w:lang w:val="sk-SK"/>
        </w:rPr>
        <w:t>(</w:t>
      </w:r>
      <w:r w:rsidRPr="004E064C">
        <w:rPr>
          <w:iCs/>
          <w:color w:val="333333"/>
          <w:sz w:val="20"/>
          <w:shd w:val="clear" w:color="auto" w:fill="FFFFFF"/>
          <w:lang w:val="sk-SK"/>
        </w:rPr>
        <w:t>Ú. v. EÚ L 198, 28.7.2017)</w:t>
      </w:r>
      <w:r w:rsidR="008B466B">
        <w:rPr>
          <w:iCs/>
          <w:color w:val="333333"/>
          <w:sz w:val="20"/>
          <w:shd w:val="clear" w:color="auto" w:fill="FFFFFF"/>
          <w:lang w:val="sk-SK"/>
        </w:rPr>
        <w:t xml:space="preserve"> v platnom znení</w:t>
      </w:r>
      <w:r w:rsidRPr="004E064C">
        <w:rPr>
          <w:sz w:val="20"/>
          <w:lang w:val="sk-SK"/>
        </w:rPr>
        <w:t xml:space="preserve">. </w:t>
      </w:r>
    </w:p>
  </w:footnote>
  <w:footnote w:id="76">
    <w:p w14:paraId="561C9F52" w14:textId="01689011" w:rsidR="000A1D73" w:rsidRPr="004E064C" w:rsidRDefault="000A1D73" w:rsidP="00434C2F">
      <w:pPr>
        <w:pStyle w:val="Textpoznmkypodiarou"/>
        <w:ind w:left="0" w:firstLine="0"/>
        <w:jc w:val="both"/>
        <w:rPr>
          <w:lang w:val="sk-SK"/>
        </w:rPr>
      </w:pPr>
      <w:r w:rsidRPr="00C35712">
        <w:rPr>
          <w:rStyle w:val="Odkaznapoznmkupodiarou"/>
          <w:sz w:val="20"/>
          <w:lang w:val="sk-SK"/>
        </w:rPr>
        <w:footnoteRef/>
      </w:r>
      <w:r w:rsidRPr="004E064C">
        <w:rPr>
          <w:lang w:val="sk-SK"/>
        </w:rPr>
        <w:t xml:space="preserve">) </w:t>
      </w:r>
      <w:r w:rsidRPr="004E064C">
        <w:rPr>
          <w:sz w:val="20"/>
          <w:lang w:val="sk-SK"/>
        </w:rPr>
        <w:t xml:space="preserve">Napríklad </w:t>
      </w:r>
      <w:r w:rsidRPr="004E064C">
        <w:rPr>
          <w:color w:val="000000"/>
          <w:sz w:val="20"/>
          <w:lang w:val="sk-SK"/>
        </w:rPr>
        <w:t xml:space="preserve">§ 4 zákona č. 657/2004 Z. z. v znení neskorších predpisov, § 13a zákona č. 309/2009 Z. z. </w:t>
      </w:r>
      <w:r w:rsidRPr="004E064C">
        <w:rPr>
          <w:sz w:val="20"/>
          <w:lang w:val="sk-SK"/>
        </w:rPr>
        <w:t xml:space="preserve">o podpore obnoviteľných zdrojov energie a vysoko účinnej kombinovanej výroby a o zmene a doplnení niektorých zákonov </w:t>
      </w:r>
      <w:r w:rsidRPr="004E064C">
        <w:rPr>
          <w:color w:val="000000"/>
          <w:sz w:val="20"/>
          <w:lang w:val="sk-SK"/>
        </w:rPr>
        <w:t>v znení zákona č. 136/2011 Z. z., § 5 zákona č. 251/2012 Z. z</w:t>
      </w:r>
      <w:r w:rsidRPr="00D65D47">
        <w:rPr>
          <w:sz w:val="20"/>
          <w:lang w:val="sk-SK"/>
        </w:rPr>
        <w:t>.</w:t>
      </w:r>
      <w:r w:rsidR="00036EC2" w:rsidRPr="00D65D47">
        <w:rPr>
          <w:sz w:val="20"/>
          <w:lang w:val="sk-SK"/>
        </w:rPr>
        <w:t xml:space="preserve"> v znení zákona č. 256/2022 Z. z.</w:t>
      </w:r>
      <w:r w:rsidRPr="00D65D47">
        <w:rPr>
          <w:sz w:val="20"/>
          <w:lang w:val="sk-SK"/>
        </w:rPr>
        <w:t xml:space="preserve">, zákon </w:t>
      </w:r>
      <w:r w:rsidRPr="004E064C">
        <w:rPr>
          <w:color w:val="000000"/>
          <w:sz w:val="20"/>
          <w:lang w:val="sk-SK"/>
        </w:rPr>
        <w:t>č. 314/2012 Z. z. v znení neskorších predpisov</w:t>
      </w:r>
      <w:r w:rsidRPr="004E064C">
        <w:rPr>
          <w:lang w:val="sk-SK"/>
        </w:rPr>
        <w:t>.</w:t>
      </w:r>
    </w:p>
  </w:footnote>
  <w:footnote w:id="77">
    <w:p w14:paraId="1DE16C7B" w14:textId="2A0CC191" w:rsidR="000A1D73" w:rsidRPr="004E064C" w:rsidRDefault="000A1D73">
      <w:pPr>
        <w:pStyle w:val="Textpoznmkypodiarou"/>
        <w:rPr>
          <w:lang w:val="sk-SK"/>
        </w:rPr>
      </w:pPr>
      <w:r w:rsidRPr="00D65C3C">
        <w:rPr>
          <w:rStyle w:val="Odkaznapoznmkupodiarou"/>
          <w:b w:val="0"/>
          <w:bCs/>
          <w:sz w:val="20"/>
          <w:lang w:val="sk-SK"/>
        </w:rPr>
        <w:footnoteRef/>
      </w:r>
      <w:r w:rsidRPr="004E064C">
        <w:rPr>
          <w:lang w:val="sk-SK"/>
        </w:rPr>
        <w:t xml:space="preserve">) </w:t>
      </w:r>
      <w:r w:rsidRPr="004E064C">
        <w:rPr>
          <w:sz w:val="20"/>
          <w:lang w:val="sk-SK"/>
        </w:rPr>
        <w:t xml:space="preserve">§ 7 písm. a) a b) zákona č. 443/2010 Z. z. o dotáciách na rozvoj bývania a o sociálnom bývaní. </w:t>
      </w:r>
    </w:p>
  </w:footnote>
  <w:footnote w:id="78">
    <w:p w14:paraId="33185607" w14:textId="20A9D781" w:rsidR="00AC3F44" w:rsidRPr="00D42EDF" w:rsidRDefault="00AC3F44">
      <w:pPr>
        <w:pStyle w:val="Textpoznmkypodiarou"/>
        <w:rPr>
          <w:sz w:val="20"/>
          <w:lang w:val="sk-SK"/>
        </w:rPr>
      </w:pPr>
      <w:r w:rsidRPr="00D65C3C">
        <w:rPr>
          <w:rStyle w:val="Odkaznapoznmkupodiarou"/>
          <w:b w:val="0"/>
          <w:bCs/>
          <w:sz w:val="20"/>
          <w:lang w:val="sk-SK"/>
        </w:rPr>
        <w:footnoteRef/>
      </w:r>
      <w:r w:rsidR="00D86D32" w:rsidRPr="004E064C">
        <w:rPr>
          <w:lang w:val="sk-SK"/>
        </w:rPr>
        <w:t>)</w:t>
      </w:r>
      <w:r w:rsidRPr="004E064C">
        <w:rPr>
          <w:lang w:val="sk-SK"/>
        </w:rPr>
        <w:t xml:space="preserve"> </w:t>
      </w:r>
      <w:r w:rsidRPr="00D42EDF">
        <w:rPr>
          <w:sz w:val="20"/>
          <w:lang w:val="sk-SK"/>
        </w:rPr>
        <w:t>§ 89 zákona č. 251/2012 Z.</w:t>
      </w:r>
      <w:r w:rsidR="004E064C" w:rsidRPr="00D42EDF">
        <w:rPr>
          <w:sz w:val="20"/>
          <w:lang w:val="sk-SK"/>
        </w:rPr>
        <w:t xml:space="preserve"> </w:t>
      </w:r>
      <w:r w:rsidRPr="00D42EDF">
        <w:rPr>
          <w:sz w:val="20"/>
          <w:lang w:val="sk-SK"/>
        </w:rPr>
        <w:t>z.</w:t>
      </w:r>
      <w:r w:rsidR="009D2D01" w:rsidRPr="009D2D01">
        <w:rPr>
          <w:sz w:val="20"/>
          <w:lang w:val="sk-SK"/>
        </w:rPr>
        <w:t xml:space="preserve"> </w:t>
      </w:r>
      <w:r w:rsidR="009D2D01" w:rsidRPr="005652A7">
        <w:rPr>
          <w:sz w:val="20"/>
          <w:lang w:val="sk-SK"/>
        </w:rPr>
        <w:t>v znení neskorších predpisov.</w:t>
      </w:r>
    </w:p>
  </w:footnote>
  <w:footnote w:id="79">
    <w:p w14:paraId="4491C7DA" w14:textId="6831457C" w:rsidR="00231EEE" w:rsidRPr="00D42EDF" w:rsidRDefault="00231EEE">
      <w:pPr>
        <w:pStyle w:val="Textpoznmkypodiarou"/>
        <w:rPr>
          <w:sz w:val="20"/>
          <w:lang w:val="sk-SK"/>
        </w:rPr>
      </w:pPr>
      <w:r w:rsidRPr="00230342">
        <w:rPr>
          <w:rStyle w:val="Odkaznapoznmkupodiarou"/>
          <w:sz w:val="20"/>
        </w:rPr>
        <w:footnoteRef/>
      </w:r>
      <w:r w:rsidR="007F4555" w:rsidRPr="00230342">
        <w:rPr>
          <w:sz w:val="20"/>
        </w:rPr>
        <w:t>)</w:t>
      </w:r>
      <w:r w:rsidR="007F4555" w:rsidRPr="00D42EDF">
        <w:rPr>
          <w:sz w:val="20"/>
        </w:rPr>
        <w:t xml:space="preserve"> </w:t>
      </w:r>
      <w:hyperlink r:id="rId2" w:anchor="paragraf-89.odsek-7" w:tooltip="Odkaz na predpis alebo ustanovenie" w:history="1">
        <w:r w:rsidR="007F4555" w:rsidRPr="0046762E">
          <w:rPr>
            <w:rStyle w:val="Hypertextovprepojenie"/>
            <w:color w:val="auto"/>
            <w:sz w:val="20"/>
            <w:u w:val="none"/>
            <w:lang w:val="sk-SK"/>
          </w:rPr>
          <w:t>§ 89 ods. 7</w:t>
        </w:r>
      </w:hyperlink>
      <w:r w:rsidR="007F4555" w:rsidRPr="0046762E">
        <w:rPr>
          <w:sz w:val="20"/>
          <w:lang w:val="sk-SK"/>
        </w:rPr>
        <w:t> zákona č. </w:t>
      </w:r>
      <w:hyperlink r:id="rId3" w:tooltip="Odkaz na predpis alebo ustanovenie" w:history="1">
        <w:r w:rsidR="007F4555" w:rsidRPr="0046762E">
          <w:rPr>
            <w:rStyle w:val="Hypertextovprepojenie"/>
            <w:color w:val="auto"/>
            <w:sz w:val="20"/>
            <w:u w:val="none"/>
            <w:lang w:val="sk-SK"/>
          </w:rPr>
          <w:t>251/2012 Z. z</w:t>
        </w:r>
        <w:r w:rsidR="0046762E">
          <w:rPr>
            <w:rStyle w:val="Hypertextovprepojenie"/>
            <w:color w:val="auto"/>
            <w:sz w:val="20"/>
            <w:u w:val="none"/>
            <w:lang w:val="sk-SK"/>
          </w:rPr>
          <w:t xml:space="preserve">. </w:t>
        </w:r>
      </w:hyperlink>
      <w:r w:rsidR="007F4555" w:rsidRPr="00D42EDF">
        <w:rPr>
          <w:sz w:val="20"/>
          <w:lang w:val="sk-SK"/>
        </w:rPr>
        <w:t> v znení neskorších predpisov.</w:t>
      </w:r>
      <w:r w:rsidRPr="00D42EDF">
        <w:rPr>
          <w:sz w:val="20"/>
        </w:rPr>
        <w:t xml:space="preserve"> </w:t>
      </w:r>
    </w:p>
  </w:footnote>
  <w:footnote w:id="80">
    <w:p w14:paraId="4730E79A" w14:textId="47C1C853" w:rsidR="000A1D73" w:rsidRPr="001F3871" w:rsidRDefault="000A1D73">
      <w:pPr>
        <w:pStyle w:val="Textpoznmkypodiarou"/>
        <w:rPr>
          <w:lang w:val="sk-SK"/>
        </w:rPr>
      </w:pPr>
      <w:r w:rsidRPr="004E064C">
        <w:rPr>
          <w:rStyle w:val="Odkaznapoznmkupodiarou"/>
          <w:lang w:val="sk-SK"/>
        </w:rPr>
        <w:footnoteRef/>
      </w:r>
      <w:r w:rsidRPr="004E064C">
        <w:rPr>
          <w:lang w:val="sk-SK"/>
        </w:rPr>
        <w:t xml:space="preserve">) </w:t>
      </w:r>
      <w:r w:rsidRPr="004E064C">
        <w:rPr>
          <w:color w:val="000000"/>
          <w:sz w:val="20"/>
          <w:lang w:val="sk-SK"/>
        </w:rPr>
        <w:t xml:space="preserve">Dohovor o právach osôb so zdravotným postihnutím (oznámenie č. </w:t>
      </w:r>
      <w:bookmarkStart w:id="159" w:name="poznamky.poznamka-86.text"/>
      <w:r w:rsidRPr="004E064C">
        <w:rPr>
          <w:color w:val="000000"/>
          <w:sz w:val="20"/>
          <w:lang w:val="sk-SK"/>
        </w:rPr>
        <w:t>317/2010 Z. z.).</w:t>
      </w:r>
      <w:r w:rsidRPr="004E064C">
        <w:rPr>
          <w:color w:val="000000"/>
          <w:szCs w:val="24"/>
          <w:lang w:val="sk-SK"/>
        </w:rPr>
        <w:t xml:space="preserve"> </w:t>
      </w:r>
      <w:bookmarkEnd w:id="159"/>
    </w:p>
  </w:footnote>
  <w:footnote w:id="81">
    <w:p w14:paraId="46B96FCD" w14:textId="5681B5F4" w:rsidR="00CC1605" w:rsidRPr="00CC1605" w:rsidRDefault="00CC1605" w:rsidP="00CC1605">
      <w:pPr>
        <w:spacing w:after="200" w:line="276" w:lineRule="auto"/>
        <w:jc w:val="both"/>
      </w:pPr>
      <w:r w:rsidRPr="005645D4">
        <w:rPr>
          <w:rStyle w:val="Odkaznapoznmkupodiarou"/>
        </w:rPr>
        <w:footnoteRef/>
      </w:r>
      <w:r w:rsidRPr="005645D4">
        <w:t>)</w:t>
      </w:r>
      <w:r w:rsidRPr="0031709F">
        <w:t xml:space="preserve"> </w:t>
      </w:r>
      <w:r w:rsidRPr="0031709F">
        <w:rPr>
          <w:sz w:val="20"/>
          <w:szCs w:val="20"/>
        </w:rPr>
        <w:t>§ 3 ods. 5 zákona č. 555/2005 Z. z.</w:t>
      </w:r>
      <w:r w:rsidR="00597950">
        <w:rPr>
          <w:sz w:val="20"/>
          <w:szCs w:val="20"/>
        </w:rPr>
        <w:t xml:space="preserve"> </w:t>
      </w:r>
    </w:p>
    <w:p w14:paraId="12059CD3" w14:textId="5302F69F" w:rsidR="00CC1605" w:rsidRPr="00CC1605" w:rsidRDefault="00CC1605">
      <w:pPr>
        <w:pStyle w:val="Textpoznmkypodiarou"/>
        <w:rPr>
          <w:lang w:val="sk-SK"/>
        </w:rPr>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5CBF" w14:textId="282E172A" w:rsidR="000A1D73" w:rsidRPr="004E064C" w:rsidRDefault="000A1D73">
    <w:pPr>
      <w:pStyle w:val="Hlavika"/>
    </w:pPr>
  </w:p>
  <w:p w14:paraId="3BD38CD6" w14:textId="77777777" w:rsidR="000A1D73" w:rsidRPr="004E064C" w:rsidRDefault="000A1D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3B3"/>
    <w:multiLevelType w:val="hybridMultilevel"/>
    <w:tmpl w:val="6FA8DE08"/>
    <w:lvl w:ilvl="0" w:tplc="041B000F">
      <w:start w:val="1"/>
      <w:numFmt w:val="decimal"/>
      <w:lvlText w:val="%1."/>
      <w:lvlJc w:val="left"/>
      <w:pPr>
        <w:ind w:left="1068" w:hanging="360"/>
      </w:pPr>
    </w:lvl>
    <w:lvl w:ilvl="1" w:tplc="041B000F">
      <w:start w:val="1"/>
      <w:numFmt w:val="decimal"/>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3F27C9"/>
    <w:multiLevelType w:val="hybridMultilevel"/>
    <w:tmpl w:val="E2601B1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045D84"/>
    <w:multiLevelType w:val="hybridMultilevel"/>
    <w:tmpl w:val="D9BCAA46"/>
    <w:lvl w:ilvl="0" w:tplc="041B0017">
      <w:start w:val="1"/>
      <w:numFmt w:val="lowerLetter"/>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 w15:restartNumberingAfterBreak="0">
    <w:nsid w:val="07877ABF"/>
    <w:multiLevelType w:val="hybridMultilevel"/>
    <w:tmpl w:val="6916F868"/>
    <w:lvl w:ilvl="0" w:tplc="636A593A">
      <w:start w:val="1"/>
      <w:numFmt w:val="lowerLetter"/>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CA59D1"/>
    <w:multiLevelType w:val="hybridMultilevel"/>
    <w:tmpl w:val="E072135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1B7149"/>
    <w:multiLevelType w:val="hybridMultilevel"/>
    <w:tmpl w:val="BD5E6C38"/>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99A0F76"/>
    <w:multiLevelType w:val="hybridMultilevel"/>
    <w:tmpl w:val="C140699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E9B7653"/>
    <w:multiLevelType w:val="hybridMultilevel"/>
    <w:tmpl w:val="5D32B6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0F602B"/>
    <w:multiLevelType w:val="hybridMultilevel"/>
    <w:tmpl w:val="13A0657C"/>
    <w:lvl w:ilvl="0" w:tplc="041B0017">
      <w:start w:val="1"/>
      <w:numFmt w:val="lowerLetter"/>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9" w15:restartNumberingAfterBreak="0">
    <w:nsid w:val="0F392717"/>
    <w:multiLevelType w:val="hybridMultilevel"/>
    <w:tmpl w:val="4976A43A"/>
    <w:lvl w:ilvl="0" w:tplc="FFFFFFFF">
      <w:start w:val="1"/>
      <w:numFmt w:val="lowerLetter"/>
      <w:lvlText w:val="%1)"/>
      <w:lvlJc w:val="left"/>
      <w:pPr>
        <w:ind w:left="720" w:hanging="360"/>
      </w:pPr>
      <w:rPr>
        <w:rFonts w:hint="default"/>
        <w:strike w:val="0"/>
        <w:color w:val="000000"/>
      </w:rPr>
    </w:lvl>
    <w:lvl w:ilvl="1" w:tplc="FFFFFFFF">
      <w:start w:val="1"/>
      <w:numFmt w:val="lowerLetter"/>
      <w:lvlText w:val="%2)"/>
      <w:lvlJc w:val="left"/>
      <w:pPr>
        <w:ind w:left="1440" w:hanging="360"/>
      </w:pPr>
      <w:rPr>
        <w:rFonts w:hint="default"/>
        <w:color w:val="00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75238E"/>
    <w:multiLevelType w:val="hybridMultilevel"/>
    <w:tmpl w:val="8842D5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8D423F"/>
    <w:multiLevelType w:val="hybridMultilevel"/>
    <w:tmpl w:val="D3FABC1A"/>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10107374"/>
    <w:multiLevelType w:val="hybridMultilevel"/>
    <w:tmpl w:val="3C6451A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711F3E"/>
    <w:multiLevelType w:val="hybridMultilevel"/>
    <w:tmpl w:val="CE4E43F6"/>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E3E72DC">
      <w:start w:val="1"/>
      <w:numFmt w:val="lowerLetter"/>
      <w:lvlText w:val="%4)"/>
      <w:lvlJc w:val="left"/>
      <w:pPr>
        <w:ind w:left="2880" w:hanging="360"/>
      </w:pPr>
      <w:rPr>
        <w:rFonts w:hint="default"/>
        <w:color w:val="000000"/>
      </w:rPr>
    </w:lvl>
    <w:lvl w:ilvl="4" w:tplc="87041478">
      <w:start w:val="1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3DA4FDB"/>
    <w:multiLevelType w:val="hybridMultilevel"/>
    <w:tmpl w:val="9856845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357805"/>
    <w:multiLevelType w:val="hybridMultilevel"/>
    <w:tmpl w:val="860CDC92"/>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6" w15:restartNumberingAfterBreak="0">
    <w:nsid w:val="14401E55"/>
    <w:multiLevelType w:val="hybridMultilevel"/>
    <w:tmpl w:val="D5E2F8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4472455"/>
    <w:multiLevelType w:val="hybridMultilevel"/>
    <w:tmpl w:val="E1E232BC"/>
    <w:lvl w:ilvl="0" w:tplc="FFFFFFFF">
      <w:start w:val="1"/>
      <w:numFmt w:val="decimal"/>
      <w:lvlText w:val="%1."/>
      <w:lvlJc w:val="left"/>
      <w:pPr>
        <w:tabs>
          <w:tab w:val="num" w:pos="1388"/>
        </w:tabs>
        <w:ind w:left="1388" w:hanging="340"/>
      </w:pPr>
      <w:rPr>
        <w:rFonts w:hint="default"/>
      </w:rPr>
    </w:lvl>
    <w:lvl w:ilvl="1" w:tplc="FFFFFFFF">
      <w:start w:val="1"/>
      <w:numFmt w:val="decimal"/>
      <w:lvlText w:val="%2."/>
      <w:lvlJc w:val="left"/>
      <w:pPr>
        <w:tabs>
          <w:tab w:val="num" w:pos="1728"/>
        </w:tabs>
        <w:ind w:left="1728" w:hanging="340"/>
      </w:pPr>
      <w:rPr>
        <w:rFonts w:hint="default"/>
      </w:rPr>
    </w:lvl>
    <w:lvl w:ilvl="2" w:tplc="FFFFFFFF" w:tentative="1">
      <w:start w:val="1"/>
      <w:numFmt w:val="lowerRoman"/>
      <w:lvlText w:val="%3."/>
      <w:lvlJc w:val="right"/>
      <w:pPr>
        <w:tabs>
          <w:tab w:val="num" w:pos="3208"/>
        </w:tabs>
        <w:ind w:left="3208" w:hanging="180"/>
      </w:pPr>
    </w:lvl>
    <w:lvl w:ilvl="3" w:tplc="FFFFFFFF" w:tentative="1">
      <w:start w:val="1"/>
      <w:numFmt w:val="decimal"/>
      <w:lvlText w:val="%4."/>
      <w:lvlJc w:val="left"/>
      <w:pPr>
        <w:tabs>
          <w:tab w:val="num" w:pos="3928"/>
        </w:tabs>
        <w:ind w:left="3928" w:hanging="360"/>
      </w:pPr>
    </w:lvl>
    <w:lvl w:ilvl="4" w:tplc="FFFFFFFF" w:tentative="1">
      <w:start w:val="1"/>
      <w:numFmt w:val="lowerLetter"/>
      <w:lvlText w:val="%5."/>
      <w:lvlJc w:val="left"/>
      <w:pPr>
        <w:tabs>
          <w:tab w:val="num" w:pos="4648"/>
        </w:tabs>
        <w:ind w:left="4648" w:hanging="360"/>
      </w:pPr>
    </w:lvl>
    <w:lvl w:ilvl="5" w:tplc="FFFFFFFF" w:tentative="1">
      <w:start w:val="1"/>
      <w:numFmt w:val="lowerRoman"/>
      <w:lvlText w:val="%6."/>
      <w:lvlJc w:val="right"/>
      <w:pPr>
        <w:tabs>
          <w:tab w:val="num" w:pos="5368"/>
        </w:tabs>
        <w:ind w:left="5368" w:hanging="180"/>
      </w:pPr>
    </w:lvl>
    <w:lvl w:ilvl="6" w:tplc="FFFFFFFF" w:tentative="1">
      <w:start w:val="1"/>
      <w:numFmt w:val="decimal"/>
      <w:lvlText w:val="%7."/>
      <w:lvlJc w:val="left"/>
      <w:pPr>
        <w:tabs>
          <w:tab w:val="num" w:pos="6088"/>
        </w:tabs>
        <w:ind w:left="6088" w:hanging="360"/>
      </w:pPr>
    </w:lvl>
    <w:lvl w:ilvl="7" w:tplc="FFFFFFFF" w:tentative="1">
      <w:start w:val="1"/>
      <w:numFmt w:val="lowerLetter"/>
      <w:lvlText w:val="%8."/>
      <w:lvlJc w:val="left"/>
      <w:pPr>
        <w:tabs>
          <w:tab w:val="num" w:pos="6808"/>
        </w:tabs>
        <w:ind w:left="6808" w:hanging="360"/>
      </w:pPr>
    </w:lvl>
    <w:lvl w:ilvl="8" w:tplc="FFFFFFFF" w:tentative="1">
      <w:start w:val="1"/>
      <w:numFmt w:val="lowerRoman"/>
      <w:lvlText w:val="%9."/>
      <w:lvlJc w:val="right"/>
      <w:pPr>
        <w:tabs>
          <w:tab w:val="num" w:pos="7528"/>
        </w:tabs>
        <w:ind w:left="7528" w:hanging="180"/>
      </w:pPr>
    </w:lvl>
  </w:abstractNum>
  <w:abstractNum w:abstractNumId="18" w15:restartNumberingAfterBreak="0">
    <w:nsid w:val="15337975"/>
    <w:multiLevelType w:val="hybridMultilevel"/>
    <w:tmpl w:val="978E8B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5517FF4"/>
    <w:multiLevelType w:val="hybridMultilevel"/>
    <w:tmpl w:val="F9861552"/>
    <w:lvl w:ilvl="0" w:tplc="73E0D304">
      <w:start w:val="1"/>
      <w:numFmt w:val="decimal"/>
      <w:lvlText w:val="%1."/>
      <w:lvlJc w:val="left"/>
      <w:pPr>
        <w:ind w:left="1068" w:hanging="360"/>
      </w:pPr>
      <w:rPr>
        <w:rFonts w:hint="default"/>
        <w:color w:val="000000"/>
      </w:rPr>
    </w:lvl>
    <w:lvl w:ilvl="1" w:tplc="041B0019" w:tentative="1">
      <w:start w:val="1"/>
      <w:numFmt w:val="lowerLetter"/>
      <w:lvlText w:val="%2."/>
      <w:lvlJc w:val="left"/>
      <w:pPr>
        <w:ind w:left="1383" w:hanging="360"/>
      </w:pPr>
    </w:lvl>
    <w:lvl w:ilvl="2" w:tplc="041B001B" w:tentative="1">
      <w:start w:val="1"/>
      <w:numFmt w:val="lowerRoman"/>
      <w:lvlText w:val="%3."/>
      <w:lvlJc w:val="right"/>
      <w:pPr>
        <w:ind w:left="2103" w:hanging="180"/>
      </w:pPr>
    </w:lvl>
    <w:lvl w:ilvl="3" w:tplc="041B000F" w:tentative="1">
      <w:start w:val="1"/>
      <w:numFmt w:val="decimal"/>
      <w:lvlText w:val="%4."/>
      <w:lvlJc w:val="left"/>
      <w:pPr>
        <w:ind w:left="2823" w:hanging="360"/>
      </w:pPr>
    </w:lvl>
    <w:lvl w:ilvl="4" w:tplc="041B0019" w:tentative="1">
      <w:start w:val="1"/>
      <w:numFmt w:val="lowerLetter"/>
      <w:lvlText w:val="%5."/>
      <w:lvlJc w:val="left"/>
      <w:pPr>
        <w:ind w:left="3543" w:hanging="360"/>
      </w:pPr>
    </w:lvl>
    <w:lvl w:ilvl="5" w:tplc="041B001B" w:tentative="1">
      <w:start w:val="1"/>
      <w:numFmt w:val="lowerRoman"/>
      <w:lvlText w:val="%6."/>
      <w:lvlJc w:val="right"/>
      <w:pPr>
        <w:ind w:left="4263" w:hanging="180"/>
      </w:pPr>
    </w:lvl>
    <w:lvl w:ilvl="6" w:tplc="041B000F" w:tentative="1">
      <w:start w:val="1"/>
      <w:numFmt w:val="decimal"/>
      <w:lvlText w:val="%7."/>
      <w:lvlJc w:val="left"/>
      <w:pPr>
        <w:ind w:left="4983" w:hanging="360"/>
      </w:pPr>
    </w:lvl>
    <w:lvl w:ilvl="7" w:tplc="041B0019" w:tentative="1">
      <w:start w:val="1"/>
      <w:numFmt w:val="lowerLetter"/>
      <w:lvlText w:val="%8."/>
      <w:lvlJc w:val="left"/>
      <w:pPr>
        <w:ind w:left="5703" w:hanging="360"/>
      </w:pPr>
    </w:lvl>
    <w:lvl w:ilvl="8" w:tplc="041B001B" w:tentative="1">
      <w:start w:val="1"/>
      <w:numFmt w:val="lowerRoman"/>
      <w:lvlText w:val="%9."/>
      <w:lvlJc w:val="right"/>
      <w:pPr>
        <w:ind w:left="6423" w:hanging="180"/>
      </w:pPr>
    </w:lvl>
  </w:abstractNum>
  <w:abstractNum w:abstractNumId="20" w15:restartNumberingAfterBreak="0">
    <w:nsid w:val="15603E84"/>
    <w:multiLevelType w:val="hybridMultilevel"/>
    <w:tmpl w:val="E4A8C310"/>
    <w:lvl w:ilvl="0" w:tplc="17F213EE">
      <w:start w:val="1"/>
      <w:numFmt w:val="decimal"/>
      <w:lvlText w:val="(%1)"/>
      <w:lvlJc w:val="left"/>
      <w:pPr>
        <w:ind w:left="360" w:hanging="360"/>
      </w:pPr>
      <w:rPr>
        <w:rFonts w:hint="default"/>
      </w:rPr>
    </w:lvl>
    <w:lvl w:ilvl="1" w:tplc="041B0019">
      <w:start w:val="1"/>
      <w:numFmt w:val="lowerLetter"/>
      <w:lvlText w:val="%2."/>
      <w:lvlJc w:val="left"/>
      <w:pPr>
        <w:ind w:left="1113" w:hanging="360"/>
      </w:pPr>
    </w:lvl>
    <w:lvl w:ilvl="2" w:tplc="F4BEAF24">
      <w:start w:val="1"/>
      <w:numFmt w:val="decimal"/>
      <w:lvlText w:val="%3."/>
      <w:lvlJc w:val="right"/>
      <w:pPr>
        <w:ind w:left="1833" w:hanging="180"/>
      </w:pPr>
      <w:rPr>
        <w:rFonts w:ascii="Times New Roman" w:eastAsiaTheme="minorHAnsi" w:hAnsi="Times New Roman" w:cs="Times New Roman"/>
      </w:r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21" w15:restartNumberingAfterBreak="0">
    <w:nsid w:val="156868E8"/>
    <w:multiLevelType w:val="hybridMultilevel"/>
    <w:tmpl w:val="2EF830E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color w:val="000000"/>
      </w:rPr>
    </w:lvl>
    <w:lvl w:ilvl="4" w:tplc="FFFFFFFF">
      <w:start w:val="1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9577E3"/>
    <w:multiLevelType w:val="hybridMultilevel"/>
    <w:tmpl w:val="860CDC92"/>
    <w:lvl w:ilvl="0" w:tplc="1D64ECE2">
      <w:start w:val="1"/>
      <w:numFmt w:val="lowerLetter"/>
      <w:lvlText w:val="%1)"/>
      <w:lvlJc w:val="left"/>
      <w:pPr>
        <w:ind w:left="765" w:hanging="360"/>
      </w:pPr>
      <w:rPr>
        <w:rFonts w:hint="default"/>
        <w:color w:val="000000"/>
      </w:rPr>
    </w:lvl>
    <w:lvl w:ilvl="1" w:tplc="5E288856">
      <w:start w:val="1"/>
      <w:numFmt w:val="lowerLetter"/>
      <w:lvlText w:val="%2)"/>
      <w:lvlJc w:val="left"/>
      <w:pPr>
        <w:ind w:left="1485" w:hanging="360"/>
      </w:pPr>
      <w:rPr>
        <w:rFonts w:hint="default"/>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3" w15:restartNumberingAfterBreak="0">
    <w:nsid w:val="183F7090"/>
    <w:multiLevelType w:val="hybridMultilevel"/>
    <w:tmpl w:val="1A9ADAC6"/>
    <w:lvl w:ilvl="0" w:tplc="041B0017">
      <w:start w:val="1"/>
      <w:numFmt w:val="lowerLetter"/>
      <w:lvlText w:val="%1)"/>
      <w:lvlJc w:val="left"/>
      <w:pPr>
        <w:ind w:left="780" w:hanging="360"/>
      </w:pPr>
      <w:rPr>
        <w:rFonts w:hint="default"/>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4" w15:restartNumberingAfterBreak="0">
    <w:nsid w:val="18A8138D"/>
    <w:multiLevelType w:val="hybridMultilevel"/>
    <w:tmpl w:val="55C82F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9F339B1"/>
    <w:multiLevelType w:val="hybridMultilevel"/>
    <w:tmpl w:val="EA986EE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BEC60BB"/>
    <w:multiLevelType w:val="hybridMultilevel"/>
    <w:tmpl w:val="5E36BD1C"/>
    <w:lvl w:ilvl="0" w:tplc="041B000F">
      <w:start w:val="1"/>
      <w:numFmt w:val="decimal"/>
      <w:lvlText w:val="%1."/>
      <w:lvlJc w:val="left"/>
      <w:pPr>
        <w:tabs>
          <w:tab w:val="num" w:pos="1388"/>
        </w:tabs>
        <w:ind w:left="1388" w:hanging="340"/>
      </w:pPr>
      <w:rPr>
        <w:rFonts w:hint="default"/>
      </w:rPr>
    </w:lvl>
    <w:lvl w:ilvl="1" w:tplc="1172A1C8">
      <w:start w:val="1"/>
      <w:numFmt w:val="decimal"/>
      <w:lvlText w:val="%2."/>
      <w:lvlJc w:val="left"/>
      <w:pPr>
        <w:tabs>
          <w:tab w:val="num" w:pos="1728"/>
        </w:tabs>
        <w:ind w:left="1728" w:hanging="340"/>
      </w:pPr>
      <w:rPr>
        <w:rFonts w:hint="default"/>
      </w:rPr>
    </w:lvl>
    <w:lvl w:ilvl="2" w:tplc="041B001B" w:tentative="1">
      <w:start w:val="1"/>
      <w:numFmt w:val="lowerRoman"/>
      <w:lvlText w:val="%3."/>
      <w:lvlJc w:val="right"/>
      <w:pPr>
        <w:tabs>
          <w:tab w:val="num" w:pos="3208"/>
        </w:tabs>
        <w:ind w:left="3208" w:hanging="180"/>
      </w:pPr>
    </w:lvl>
    <w:lvl w:ilvl="3" w:tplc="041B000F" w:tentative="1">
      <w:start w:val="1"/>
      <w:numFmt w:val="decimal"/>
      <w:lvlText w:val="%4."/>
      <w:lvlJc w:val="left"/>
      <w:pPr>
        <w:tabs>
          <w:tab w:val="num" w:pos="3928"/>
        </w:tabs>
        <w:ind w:left="3928" w:hanging="360"/>
      </w:pPr>
    </w:lvl>
    <w:lvl w:ilvl="4" w:tplc="041B0019" w:tentative="1">
      <w:start w:val="1"/>
      <w:numFmt w:val="lowerLetter"/>
      <w:lvlText w:val="%5."/>
      <w:lvlJc w:val="left"/>
      <w:pPr>
        <w:tabs>
          <w:tab w:val="num" w:pos="4648"/>
        </w:tabs>
        <w:ind w:left="4648" w:hanging="360"/>
      </w:pPr>
    </w:lvl>
    <w:lvl w:ilvl="5" w:tplc="041B001B" w:tentative="1">
      <w:start w:val="1"/>
      <w:numFmt w:val="lowerRoman"/>
      <w:lvlText w:val="%6."/>
      <w:lvlJc w:val="right"/>
      <w:pPr>
        <w:tabs>
          <w:tab w:val="num" w:pos="5368"/>
        </w:tabs>
        <w:ind w:left="5368" w:hanging="180"/>
      </w:pPr>
    </w:lvl>
    <w:lvl w:ilvl="6" w:tplc="041B000F" w:tentative="1">
      <w:start w:val="1"/>
      <w:numFmt w:val="decimal"/>
      <w:lvlText w:val="%7."/>
      <w:lvlJc w:val="left"/>
      <w:pPr>
        <w:tabs>
          <w:tab w:val="num" w:pos="6088"/>
        </w:tabs>
        <w:ind w:left="6088" w:hanging="360"/>
      </w:pPr>
    </w:lvl>
    <w:lvl w:ilvl="7" w:tplc="041B0019" w:tentative="1">
      <w:start w:val="1"/>
      <w:numFmt w:val="lowerLetter"/>
      <w:lvlText w:val="%8."/>
      <w:lvlJc w:val="left"/>
      <w:pPr>
        <w:tabs>
          <w:tab w:val="num" w:pos="6808"/>
        </w:tabs>
        <w:ind w:left="6808" w:hanging="360"/>
      </w:pPr>
    </w:lvl>
    <w:lvl w:ilvl="8" w:tplc="041B001B" w:tentative="1">
      <w:start w:val="1"/>
      <w:numFmt w:val="lowerRoman"/>
      <w:lvlText w:val="%9."/>
      <w:lvlJc w:val="right"/>
      <w:pPr>
        <w:tabs>
          <w:tab w:val="num" w:pos="7528"/>
        </w:tabs>
        <w:ind w:left="7528" w:hanging="180"/>
      </w:pPr>
    </w:lvl>
  </w:abstractNum>
  <w:abstractNum w:abstractNumId="27" w15:restartNumberingAfterBreak="0">
    <w:nsid w:val="1C1E50F5"/>
    <w:multiLevelType w:val="hybridMultilevel"/>
    <w:tmpl w:val="03902ABA"/>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D697DED"/>
    <w:multiLevelType w:val="multilevel"/>
    <w:tmpl w:val="4296CE42"/>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numFmt w:val="decimal"/>
      <w:lvlText w:val="o"/>
      <w:lvlJc w:val="left"/>
      <w:pPr>
        <w:tabs>
          <w:tab w:val="num" w:pos="1440"/>
        </w:tabs>
        <w:ind w:left="1440" w:hanging="360"/>
      </w:pPr>
      <w:rPr>
        <w:rFonts w:ascii="Courier New" w:hAnsi="Courier New" w:cs="Times New Roman" w:hint="default"/>
        <w:sz w:val="20"/>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29" w15:restartNumberingAfterBreak="0">
    <w:nsid w:val="1DD81792"/>
    <w:multiLevelType w:val="hybridMultilevel"/>
    <w:tmpl w:val="86A0475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208C4050"/>
    <w:multiLevelType w:val="hybridMultilevel"/>
    <w:tmpl w:val="01C4F84A"/>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lvl>
    <w:lvl w:ilvl="2" w:tplc="041B0017">
      <w:start w:val="1"/>
      <w:numFmt w:val="lowerLetter"/>
      <w:lvlText w:val="%3)"/>
      <w:lvlJc w:val="left"/>
      <w:pPr>
        <w:ind w:left="2340" w:hanging="360"/>
      </w:pPr>
      <w:rPr>
        <w:rFonts w:hint="default"/>
      </w:rPr>
    </w:lvl>
    <w:lvl w:ilvl="3" w:tplc="BDB8CEA6">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032336"/>
    <w:multiLevelType w:val="hybridMultilevel"/>
    <w:tmpl w:val="F9FAB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4936EB"/>
    <w:multiLevelType w:val="hybridMultilevel"/>
    <w:tmpl w:val="25746050"/>
    <w:lvl w:ilvl="0" w:tplc="1C983F96">
      <w:start w:val="1"/>
      <w:numFmt w:val="lowerLetter"/>
      <w:lvlText w:val="%1)"/>
      <w:lvlJc w:val="left"/>
      <w:pPr>
        <w:ind w:left="72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33" w15:restartNumberingAfterBreak="0">
    <w:nsid w:val="22AD0A01"/>
    <w:multiLevelType w:val="hybridMultilevel"/>
    <w:tmpl w:val="300E0F1A"/>
    <w:lvl w:ilvl="0" w:tplc="041B0017">
      <w:start w:val="1"/>
      <w:numFmt w:val="lowerLetter"/>
      <w:lvlText w:val="%1)"/>
      <w:lvlJc w:val="left"/>
      <w:pPr>
        <w:ind w:left="1429" w:hanging="360"/>
      </w:pPr>
    </w:lvl>
    <w:lvl w:ilvl="1" w:tplc="041B0017">
      <w:start w:val="1"/>
      <w:numFmt w:val="lowerLetter"/>
      <w:lvlText w:val="%2)"/>
      <w:lvlJc w:val="left"/>
      <w:pPr>
        <w:ind w:left="644" w:hanging="360"/>
      </w:pPr>
    </w:lvl>
    <w:lvl w:ilvl="2" w:tplc="B830A6B8">
      <w:start w:val="1"/>
      <w:numFmt w:val="decimal"/>
      <w:lvlText w:val="(%3)"/>
      <w:lvlJc w:val="left"/>
      <w:pPr>
        <w:ind w:left="3049" w:hanging="360"/>
      </w:pPr>
      <w:rPr>
        <w:rFonts w:hint="default"/>
        <w:color w:val="FF0000"/>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23774DD8"/>
    <w:multiLevelType w:val="hybridMultilevel"/>
    <w:tmpl w:val="22324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B45976"/>
    <w:multiLevelType w:val="hybridMultilevel"/>
    <w:tmpl w:val="BAF602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1B4834"/>
    <w:multiLevelType w:val="hybridMultilevel"/>
    <w:tmpl w:val="4F4C92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3C0508"/>
    <w:multiLevelType w:val="hybridMultilevel"/>
    <w:tmpl w:val="5798D356"/>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A134F6"/>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2AF40760"/>
    <w:multiLevelType w:val="hybridMultilevel"/>
    <w:tmpl w:val="2554513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BC84905"/>
    <w:multiLevelType w:val="hybridMultilevel"/>
    <w:tmpl w:val="1D7450C0"/>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BF93C14"/>
    <w:multiLevelType w:val="hybridMultilevel"/>
    <w:tmpl w:val="86A0475A"/>
    <w:lvl w:ilvl="0" w:tplc="041B0017">
      <w:start w:val="1"/>
      <w:numFmt w:val="lowerLetter"/>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2" w15:restartNumberingAfterBreak="0">
    <w:nsid w:val="2C4E6DB9"/>
    <w:multiLevelType w:val="hybridMultilevel"/>
    <w:tmpl w:val="58DAFD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CFA3DDA"/>
    <w:multiLevelType w:val="hybridMultilevel"/>
    <w:tmpl w:val="778A8548"/>
    <w:lvl w:ilvl="0" w:tplc="4966348E">
      <w:start w:val="1"/>
      <w:numFmt w:val="decimal"/>
      <w:lvlText w:val="(%1)"/>
      <w:lvlJc w:val="left"/>
      <w:pPr>
        <w:ind w:left="20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08A6A67"/>
    <w:multiLevelType w:val="hybridMultilevel"/>
    <w:tmpl w:val="A2C05056"/>
    <w:lvl w:ilvl="0" w:tplc="73E0D304">
      <w:start w:val="1"/>
      <w:numFmt w:val="decimal"/>
      <w:lvlText w:val="%1."/>
      <w:lvlJc w:val="left"/>
      <w:pPr>
        <w:ind w:left="1004" w:hanging="360"/>
      </w:pPr>
      <w:rPr>
        <w:rFonts w:hint="default"/>
        <w:color w:val="000000"/>
      </w:rPr>
    </w:lvl>
    <w:lvl w:ilvl="1" w:tplc="73E0D304">
      <w:start w:val="1"/>
      <w:numFmt w:val="decimal"/>
      <w:lvlText w:val="%2."/>
      <w:lvlJc w:val="left"/>
      <w:pPr>
        <w:ind w:left="1724" w:hanging="360"/>
      </w:pPr>
      <w:rPr>
        <w:rFonts w:hint="default"/>
        <w:color w:val="000000"/>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 w15:restartNumberingAfterBreak="0">
    <w:nsid w:val="31792634"/>
    <w:multiLevelType w:val="hybridMultilevel"/>
    <w:tmpl w:val="A6F23AC6"/>
    <w:lvl w:ilvl="0" w:tplc="2B5CC706">
      <w:start w:val="1"/>
      <w:numFmt w:val="lowerLetter"/>
      <w:lvlText w:val="%1)"/>
      <w:lvlJc w:val="left"/>
      <w:pPr>
        <w:ind w:left="1065" w:hanging="360"/>
      </w:pPr>
      <w:rPr>
        <w:rFonts w:ascii="Times New Roman" w:hAnsi="Times New Roman" w:hint="default"/>
        <w:color w:val="00000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6" w15:restartNumberingAfterBreak="0">
    <w:nsid w:val="322F67FF"/>
    <w:multiLevelType w:val="hybridMultilevel"/>
    <w:tmpl w:val="84BE12D4"/>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7" w15:restartNumberingAfterBreak="0">
    <w:nsid w:val="323F6AA9"/>
    <w:multiLevelType w:val="hybridMultilevel"/>
    <w:tmpl w:val="DA5EE7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2925521"/>
    <w:multiLevelType w:val="hybridMultilevel"/>
    <w:tmpl w:val="2042F506"/>
    <w:lvl w:ilvl="0" w:tplc="73E0D304">
      <w:start w:val="1"/>
      <w:numFmt w:val="decimal"/>
      <w:lvlText w:val="%1."/>
      <w:lvlJc w:val="left"/>
      <w:pPr>
        <w:ind w:left="1004" w:hanging="360"/>
      </w:pPr>
      <w:rPr>
        <w:rFonts w:hint="default"/>
        <w:color w:val="000000"/>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15:restartNumberingAfterBreak="0">
    <w:nsid w:val="33283E41"/>
    <w:multiLevelType w:val="hybridMultilevel"/>
    <w:tmpl w:val="D81A0FB0"/>
    <w:lvl w:ilvl="0" w:tplc="73E0D304">
      <w:start w:val="1"/>
      <w:numFmt w:val="decimal"/>
      <w:lvlText w:val="%1."/>
      <w:lvlJc w:val="left"/>
      <w:pPr>
        <w:ind w:left="1068" w:hanging="360"/>
      </w:pPr>
      <w:rPr>
        <w:rFonts w:hint="default"/>
        <w:color w:val="000000"/>
      </w:rPr>
    </w:lvl>
    <w:lvl w:ilvl="1" w:tplc="041B0019" w:tentative="1">
      <w:start w:val="1"/>
      <w:numFmt w:val="lowerLetter"/>
      <w:lvlText w:val="%2."/>
      <w:lvlJc w:val="left"/>
      <w:pPr>
        <w:ind w:left="1383" w:hanging="360"/>
      </w:pPr>
    </w:lvl>
    <w:lvl w:ilvl="2" w:tplc="041B001B" w:tentative="1">
      <w:start w:val="1"/>
      <w:numFmt w:val="lowerRoman"/>
      <w:lvlText w:val="%3."/>
      <w:lvlJc w:val="right"/>
      <w:pPr>
        <w:ind w:left="2103" w:hanging="180"/>
      </w:pPr>
    </w:lvl>
    <w:lvl w:ilvl="3" w:tplc="041B000F" w:tentative="1">
      <w:start w:val="1"/>
      <w:numFmt w:val="decimal"/>
      <w:lvlText w:val="%4."/>
      <w:lvlJc w:val="left"/>
      <w:pPr>
        <w:ind w:left="2823" w:hanging="360"/>
      </w:pPr>
    </w:lvl>
    <w:lvl w:ilvl="4" w:tplc="041B0019" w:tentative="1">
      <w:start w:val="1"/>
      <w:numFmt w:val="lowerLetter"/>
      <w:lvlText w:val="%5."/>
      <w:lvlJc w:val="left"/>
      <w:pPr>
        <w:ind w:left="3543" w:hanging="360"/>
      </w:pPr>
    </w:lvl>
    <w:lvl w:ilvl="5" w:tplc="041B001B" w:tentative="1">
      <w:start w:val="1"/>
      <w:numFmt w:val="lowerRoman"/>
      <w:lvlText w:val="%6."/>
      <w:lvlJc w:val="right"/>
      <w:pPr>
        <w:ind w:left="4263" w:hanging="180"/>
      </w:pPr>
    </w:lvl>
    <w:lvl w:ilvl="6" w:tplc="041B000F" w:tentative="1">
      <w:start w:val="1"/>
      <w:numFmt w:val="decimal"/>
      <w:lvlText w:val="%7."/>
      <w:lvlJc w:val="left"/>
      <w:pPr>
        <w:ind w:left="4983" w:hanging="360"/>
      </w:pPr>
    </w:lvl>
    <w:lvl w:ilvl="7" w:tplc="041B0019" w:tentative="1">
      <w:start w:val="1"/>
      <w:numFmt w:val="lowerLetter"/>
      <w:lvlText w:val="%8."/>
      <w:lvlJc w:val="left"/>
      <w:pPr>
        <w:ind w:left="5703" w:hanging="360"/>
      </w:pPr>
    </w:lvl>
    <w:lvl w:ilvl="8" w:tplc="041B001B" w:tentative="1">
      <w:start w:val="1"/>
      <w:numFmt w:val="lowerRoman"/>
      <w:lvlText w:val="%9."/>
      <w:lvlJc w:val="right"/>
      <w:pPr>
        <w:ind w:left="6423" w:hanging="180"/>
      </w:pPr>
    </w:lvl>
  </w:abstractNum>
  <w:abstractNum w:abstractNumId="50" w15:restartNumberingAfterBreak="0">
    <w:nsid w:val="334F166D"/>
    <w:multiLevelType w:val="hybridMultilevel"/>
    <w:tmpl w:val="E9B8BEDA"/>
    <w:lvl w:ilvl="0" w:tplc="041B0017">
      <w:start w:val="1"/>
      <w:numFmt w:val="lowerLetter"/>
      <w:lvlText w:val="%1)"/>
      <w:lvlJc w:val="left"/>
      <w:pPr>
        <w:tabs>
          <w:tab w:val="num" w:pos="680"/>
        </w:tabs>
        <w:ind w:left="680" w:hanging="340"/>
      </w:pPr>
      <w:rPr>
        <w:rFonts w:hint="default"/>
      </w:rPr>
    </w:lvl>
    <w:lvl w:ilvl="1" w:tplc="1172A1C8">
      <w:start w:val="1"/>
      <w:numFmt w:val="decimal"/>
      <w:lvlText w:val="%2."/>
      <w:lvlJc w:val="left"/>
      <w:pPr>
        <w:tabs>
          <w:tab w:val="num" w:pos="1020"/>
        </w:tabs>
        <w:ind w:left="1020" w:hanging="340"/>
      </w:pPr>
      <w:rPr>
        <w:rFonts w:hint="default"/>
      </w:rPr>
    </w:lvl>
    <w:lvl w:ilvl="2" w:tplc="041B001B" w:tentative="1">
      <w:start w:val="1"/>
      <w:numFmt w:val="lowerRoman"/>
      <w:lvlText w:val="%3."/>
      <w:lvlJc w:val="right"/>
      <w:pPr>
        <w:tabs>
          <w:tab w:val="num" w:pos="2500"/>
        </w:tabs>
        <w:ind w:left="2500" w:hanging="180"/>
      </w:pPr>
    </w:lvl>
    <w:lvl w:ilvl="3" w:tplc="041B000F" w:tentative="1">
      <w:start w:val="1"/>
      <w:numFmt w:val="decimal"/>
      <w:lvlText w:val="%4."/>
      <w:lvlJc w:val="left"/>
      <w:pPr>
        <w:tabs>
          <w:tab w:val="num" w:pos="3220"/>
        </w:tabs>
        <w:ind w:left="3220" w:hanging="360"/>
      </w:pPr>
    </w:lvl>
    <w:lvl w:ilvl="4" w:tplc="041B0019" w:tentative="1">
      <w:start w:val="1"/>
      <w:numFmt w:val="lowerLetter"/>
      <w:lvlText w:val="%5."/>
      <w:lvlJc w:val="left"/>
      <w:pPr>
        <w:tabs>
          <w:tab w:val="num" w:pos="3940"/>
        </w:tabs>
        <w:ind w:left="3940" w:hanging="360"/>
      </w:pPr>
    </w:lvl>
    <w:lvl w:ilvl="5" w:tplc="041B001B" w:tentative="1">
      <w:start w:val="1"/>
      <w:numFmt w:val="lowerRoman"/>
      <w:lvlText w:val="%6."/>
      <w:lvlJc w:val="right"/>
      <w:pPr>
        <w:tabs>
          <w:tab w:val="num" w:pos="4660"/>
        </w:tabs>
        <w:ind w:left="4660" w:hanging="180"/>
      </w:pPr>
    </w:lvl>
    <w:lvl w:ilvl="6" w:tplc="041B000F" w:tentative="1">
      <w:start w:val="1"/>
      <w:numFmt w:val="decimal"/>
      <w:lvlText w:val="%7."/>
      <w:lvlJc w:val="left"/>
      <w:pPr>
        <w:tabs>
          <w:tab w:val="num" w:pos="5380"/>
        </w:tabs>
        <w:ind w:left="5380" w:hanging="360"/>
      </w:pPr>
    </w:lvl>
    <w:lvl w:ilvl="7" w:tplc="041B0019" w:tentative="1">
      <w:start w:val="1"/>
      <w:numFmt w:val="lowerLetter"/>
      <w:lvlText w:val="%8."/>
      <w:lvlJc w:val="left"/>
      <w:pPr>
        <w:tabs>
          <w:tab w:val="num" w:pos="6100"/>
        </w:tabs>
        <w:ind w:left="6100" w:hanging="360"/>
      </w:pPr>
    </w:lvl>
    <w:lvl w:ilvl="8" w:tplc="041B001B" w:tentative="1">
      <w:start w:val="1"/>
      <w:numFmt w:val="lowerRoman"/>
      <w:lvlText w:val="%9."/>
      <w:lvlJc w:val="right"/>
      <w:pPr>
        <w:tabs>
          <w:tab w:val="num" w:pos="6820"/>
        </w:tabs>
        <w:ind w:left="6820" w:hanging="180"/>
      </w:pPr>
    </w:lvl>
  </w:abstractNum>
  <w:abstractNum w:abstractNumId="51" w15:restartNumberingAfterBreak="0">
    <w:nsid w:val="336A1D19"/>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2" w15:restartNumberingAfterBreak="0">
    <w:nsid w:val="367619CE"/>
    <w:multiLevelType w:val="hybridMultilevel"/>
    <w:tmpl w:val="65329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36922CC6"/>
    <w:multiLevelType w:val="hybridMultilevel"/>
    <w:tmpl w:val="E2C05FDE"/>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4" w15:restartNumberingAfterBreak="0">
    <w:nsid w:val="38C34F0A"/>
    <w:multiLevelType w:val="hybridMultilevel"/>
    <w:tmpl w:val="12860F52"/>
    <w:lvl w:ilvl="0" w:tplc="1B9697B6">
      <w:start w:val="1"/>
      <w:numFmt w:val="lowerLetter"/>
      <w:lvlText w:val="%1)"/>
      <w:lvlJc w:val="left"/>
      <w:pPr>
        <w:ind w:left="786" w:hanging="360"/>
      </w:pPr>
      <w:rPr>
        <w:color w:val="auto"/>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256BA9"/>
    <w:multiLevelType w:val="hybridMultilevel"/>
    <w:tmpl w:val="A94A273C"/>
    <w:lvl w:ilvl="0" w:tplc="45E4C56C">
      <w:start w:val="1"/>
      <w:numFmt w:val="lowerLetter"/>
      <w:lvlText w:val="%1)"/>
      <w:lvlJc w:val="left"/>
      <w:pPr>
        <w:ind w:left="217" w:hanging="360"/>
      </w:pPr>
      <w:rPr>
        <w:rFonts w:hint="default"/>
      </w:rPr>
    </w:lvl>
    <w:lvl w:ilvl="1" w:tplc="9252E830">
      <w:start w:val="1"/>
      <w:numFmt w:val="decimal"/>
      <w:lvlText w:val="%2."/>
      <w:lvlJc w:val="left"/>
      <w:pPr>
        <w:ind w:left="1297" w:hanging="720"/>
      </w:pPr>
      <w:rPr>
        <w:rFonts w:ascii="Times New Roman" w:eastAsiaTheme="minorHAnsi" w:hAnsi="Times New Roman" w:cs="Times New Roman"/>
      </w:rPr>
    </w:lvl>
    <w:lvl w:ilvl="2" w:tplc="041B001B" w:tentative="1">
      <w:start w:val="1"/>
      <w:numFmt w:val="lowerRoman"/>
      <w:lvlText w:val="%3."/>
      <w:lvlJc w:val="right"/>
      <w:pPr>
        <w:ind w:left="1657" w:hanging="180"/>
      </w:pPr>
    </w:lvl>
    <w:lvl w:ilvl="3" w:tplc="041B000F" w:tentative="1">
      <w:start w:val="1"/>
      <w:numFmt w:val="decimal"/>
      <w:lvlText w:val="%4."/>
      <w:lvlJc w:val="left"/>
      <w:pPr>
        <w:ind w:left="2377" w:hanging="360"/>
      </w:pPr>
    </w:lvl>
    <w:lvl w:ilvl="4" w:tplc="041B0019" w:tentative="1">
      <w:start w:val="1"/>
      <w:numFmt w:val="lowerLetter"/>
      <w:lvlText w:val="%5."/>
      <w:lvlJc w:val="left"/>
      <w:pPr>
        <w:ind w:left="3097" w:hanging="360"/>
      </w:pPr>
    </w:lvl>
    <w:lvl w:ilvl="5" w:tplc="041B001B" w:tentative="1">
      <w:start w:val="1"/>
      <w:numFmt w:val="lowerRoman"/>
      <w:lvlText w:val="%6."/>
      <w:lvlJc w:val="right"/>
      <w:pPr>
        <w:ind w:left="3817" w:hanging="180"/>
      </w:pPr>
    </w:lvl>
    <w:lvl w:ilvl="6" w:tplc="041B000F" w:tentative="1">
      <w:start w:val="1"/>
      <w:numFmt w:val="decimal"/>
      <w:lvlText w:val="%7."/>
      <w:lvlJc w:val="left"/>
      <w:pPr>
        <w:ind w:left="4537" w:hanging="360"/>
      </w:pPr>
    </w:lvl>
    <w:lvl w:ilvl="7" w:tplc="041B0019" w:tentative="1">
      <w:start w:val="1"/>
      <w:numFmt w:val="lowerLetter"/>
      <w:lvlText w:val="%8."/>
      <w:lvlJc w:val="left"/>
      <w:pPr>
        <w:ind w:left="5257" w:hanging="360"/>
      </w:pPr>
    </w:lvl>
    <w:lvl w:ilvl="8" w:tplc="041B001B" w:tentative="1">
      <w:start w:val="1"/>
      <w:numFmt w:val="lowerRoman"/>
      <w:lvlText w:val="%9."/>
      <w:lvlJc w:val="right"/>
      <w:pPr>
        <w:ind w:left="5977" w:hanging="180"/>
      </w:pPr>
    </w:lvl>
  </w:abstractNum>
  <w:abstractNum w:abstractNumId="56" w15:restartNumberingAfterBreak="0">
    <w:nsid w:val="3AC979B0"/>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7" w15:restartNumberingAfterBreak="0">
    <w:nsid w:val="3C745E7A"/>
    <w:multiLevelType w:val="hybridMultilevel"/>
    <w:tmpl w:val="BD92138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893089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C75134B"/>
    <w:multiLevelType w:val="hybridMultilevel"/>
    <w:tmpl w:val="4D0A0046"/>
    <w:lvl w:ilvl="0" w:tplc="1D64ECE2">
      <w:start w:val="1"/>
      <w:numFmt w:val="lowerLetter"/>
      <w:lvlText w:val="%1)"/>
      <w:lvlJc w:val="left"/>
      <w:pPr>
        <w:ind w:left="765" w:hanging="360"/>
      </w:pPr>
      <w:rPr>
        <w:rFonts w:hint="default"/>
        <w:color w:val="000000"/>
      </w:rPr>
    </w:lvl>
    <w:lvl w:ilvl="1" w:tplc="041B000F">
      <w:start w:val="1"/>
      <w:numFmt w:val="decimal"/>
      <w:lvlText w:val="%2."/>
      <w:lvlJc w:val="left"/>
      <w:pPr>
        <w:ind w:left="1485" w:hanging="360"/>
      </w:pPr>
      <w:rPr>
        <w:rFonts w:hint="default"/>
        <w:strike w:val="0"/>
        <w:color w:val="000000"/>
      </w:rPr>
    </w:lvl>
    <w:lvl w:ilvl="2" w:tplc="E564EBD4">
      <w:start w:val="2"/>
      <w:numFmt w:val="decimal"/>
      <w:lvlText w:val="(%3)"/>
      <w:lvlJc w:val="left"/>
      <w:pPr>
        <w:ind w:left="2385" w:hanging="360"/>
      </w:pPr>
      <w:rPr>
        <w:rFonts w:hint="default"/>
      </w:r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9" w15:restartNumberingAfterBreak="0">
    <w:nsid w:val="3D150A49"/>
    <w:multiLevelType w:val="hybridMultilevel"/>
    <w:tmpl w:val="6D76E752"/>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E8F4486"/>
    <w:multiLevelType w:val="hybridMultilevel"/>
    <w:tmpl w:val="152CAAA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0C690A"/>
    <w:multiLevelType w:val="hybridMultilevel"/>
    <w:tmpl w:val="863AD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0BE091E"/>
    <w:multiLevelType w:val="hybridMultilevel"/>
    <w:tmpl w:val="D5C69C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4687EE7"/>
    <w:multiLevelType w:val="hybridMultilevel"/>
    <w:tmpl w:val="CE4E43F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color w:val="000000"/>
      </w:rPr>
    </w:lvl>
    <w:lvl w:ilvl="4" w:tplc="FFFFFFFF">
      <w:start w:val="1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48C6313"/>
    <w:multiLevelType w:val="hybridMultilevel"/>
    <w:tmpl w:val="EE92FD9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44AB249D"/>
    <w:multiLevelType w:val="hybridMultilevel"/>
    <w:tmpl w:val="B6520F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6527C28"/>
    <w:multiLevelType w:val="hybridMultilevel"/>
    <w:tmpl w:val="C8C0EEB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46A56AAB"/>
    <w:multiLevelType w:val="hybridMultilevel"/>
    <w:tmpl w:val="E3DCF5EE"/>
    <w:lvl w:ilvl="0" w:tplc="1602963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6B41CB5"/>
    <w:multiLevelType w:val="hybridMultilevel"/>
    <w:tmpl w:val="BAF602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C8708E"/>
    <w:multiLevelType w:val="hybridMultilevel"/>
    <w:tmpl w:val="F8E40E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96B6239"/>
    <w:multiLevelType w:val="hybridMultilevel"/>
    <w:tmpl w:val="C7AA59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A380C61"/>
    <w:multiLevelType w:val="hybridMultilevel"/>
    <w:tmpl w:val="A3208B2E"/>
    <w:lvl w:ilvl="0" w:tplc="041B0017">
      <w:start w:val="1"/>
      <w:numFmt w:val="lowerLetter"/>
      <w:lvlText w:val="%1)"/>
      <w:lvlJc w:val="left"/>
      <w:pPr>
        <w:ind w:left="643" w:hanging="360"/>
      </w:pPr>
    </w:lvl>
    <w:lvl w:ilvl="1" w:tplc="041B0019">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72" w15:restartNumberingAfterBreak="0">
    <w:nsid w:val="4B437EE8"/>
    <w:multiLevelType w:val="hybridMultilevel"/>
    <w:tmpl w:val="86A0475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3" w15:restartNumberingAfterBreak="0">
    <w:nsid w:val="4D7B38B6"/>
    <w:multiLevelType w:val="hybridMultilevel"/>
    <w:tmpl w:val="96827B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DEE7377"/>
    <w:multiLevelType w:val="hybridMultilevel"/>
    <w:tmpl w:val="E9A0440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E752331"/>
    <w:multiLevelType w:val="hybridMultilevel"/>
    <w:tmpl w:val="8D567D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9E7242"/>
    <w:multiLevelType w:val="hybridMultilevel"/>
    <w:tmpl w:val="38FA20A4"/>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50CA2B56"/>
    <w:multiLevelType w:val="hybridMultilevel"/>
    <w:tmpl w:val="70A04A9C"/>
    <w:lvl w:ilvl="0" w:tplc="1D64ECE2">
      <w:start w:val="1"/>
      <w:numFmt w:val="lowerLetter"/>
      <w:lvlText w:val="%1)"/>
      <w:lvlJc w:val="left"/>
      <w:pPr>
        <w:ind w:left="765" w:hanging="360"/>
      </w:pPr>
      <w:rPr>
        <w:rFonts w:hint="default"/>
        <w:color w:val="000000"/>
      </w:rPr>
    </w:lvl>
    <w:lvl w:ilvl="1" w:tplc="B3C07872">
      <w:start w:val="1"/>
      <w:numFmt w:val="lowerLetter"/>
      <w:lvlText w:val="%2)"/>
      <w:lvlJc w:val="left"/>
      <w:pPr>
        <w:ind w:left="1485" w:hanging="360"/>
      </w:pPr>
      <w:rPr>
        <w:rFonts w:hint="default"/>
        <w:strike w:val="0"/>
        <w:color w:val="000000"/>
      </w:r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8" w15:restartNumberingAfterBreak="0">
    <w:nsid w:val="52A1295B"/>
    <w:multiLevelType w:val="hybridMultilevel"/>
    <w:tmpl w:val="64B60B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48A743F"/>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4F74FB5"/>
    <w:multiLevelType w:val="hybridMultilevel"/>
    <w:tmpl w:val="4608F000"/>
    <w:lvl w:ilvl="0" w:tplc="041B0017">
      <w:start w:val="1"/>
      <w:numFmt w:val="lowerLetter"/>
      <w:lvlText w:val="%1)"/>
      <w:lvlJc w:val="left"/>
      <w:pPr>
        <w:ind w:left="1068" w:hanging="360"/>
      </w:pPr>
      <w:rPr>
        <w:rFonts w:hint="default"/>
      </w:rPr>
    </w:lvl>
    <w:lvl w:ilvl="1" w:tplc="041B000F">
      <w:start w:val="1"/>
      <w:numFmt w:val="decimal"/>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1" w15:restartNumberingAfterBreak="0">
    <w:nsid w:val="55C9485F"/>
    <w:multiLevelType w:val="hybridMultilevel"/>
    <w:tmpl w:val="4DA8840C"/>
    <w:lvl w:ilvl="0" w:tplc="FC8E58C0">
      <w:start w:val="1"/>
      <w:numFmt w:val="decimal"/>
      <w:lvlText w:val="(%1)"/>
      <w:lvlJc w:val="left"/>
      <w:pPr>
        <w:ind w:left="744" w:hanging="384"/>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2" w15:restartNumberingAfterBreak="0">
    <w:nsid w:val="56D57B2E"/>
    <w:multiLevelType w:val="hybridMultilevel"/>
    <w:tmpl w:val="F0EC49D4"/>
    <w:lvl w:ilvl="0" w:tplc="041B0017">
      <w:start w:val="1"/>
      <w:numFmt w:val="lowerLetter"/>
      <w:lvlText w:val="%1)"/>
      <w:lvlJc w:val="left"/>
      <w:pPr>
        <w:ind w:left="1140" w:hanging="360"/>
      </w:p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83" w15:restartNumberingAfterBreak="0">
    <w:nsid w:val="57AB0E07"/>
    <w:multiLevelType w:val="hybridMultilevel"/>
    <w:tmpl w:val="E7C078A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4" w15:restartNumberingAfterBreak="0">
    <w:nsid w:val="57CE4F99"/>
    <w:multiLevelType w:val="hybridMultilevel"/>
    <w:tmpl w:val="E1E232BC"/>
    <w:lvl w:ilvl="0" w:tplc="041B000F">
      <w:start w:val="1"/>
      <w:numFmt w:val="decimal"/>
      <w:lvlText w:val="%1."/>
      <w:lvlJc w:val="left"/>
      <w:pPr>
        <w:tabs>
          <w:tab w:val="num" w:pos="1388"/>
        </w:tabs>
        <w:ind w:left="1388" w:hanging="340"/>
      </w:pPr>
      <w:rPr>
        <w:rFonts w:hint="default"/>
      </w:rPr>
    </w:lvl>
    <w:lvl w:ilvl="1" w:tplc="FFFFFFFF">
      <w:start w:val="1"/>
      <w:numFmt w:val="decimal"/>
      <w:lvlText w:val="%2."/>
      <w:lvlJc w:val="left"/>
      <w:pPr>
        <w:tabs>
          <w:tab w:val="num" w:pos="1728"/>
        </w:tabs>
        <w:ind w:left="1728" w:hanging="340"/>
      </w:pPr>
      <w:rPr>
        <w:rFonts w:hint="default"/>
      </w:rPr>
    </w:lvl>
    <w:lvl w:ilvl="2" w:tplc="FFFFFFFF" w:tentative="1">
      <w:start w:val="1"/>
      <w:numFmt w:val="lowerRoman"/>
      <w:lvlText w:val="%3."/>
      <w:lvlJc w:val="right"/>
      <w:pPr>
        <w:tabs>
          <w:tab w:val="num" w:pos="3208"/>
        </w:tabs>
        <w:ind w:left="3208" w:hanging="180"/>
      </w:pPr>
    </w:lvl>
    <w:lvl w:ilvl="3" w:tplc="FFFFFFFF" w:tentative="1">
      <w:start w:val="1"/>
      <w:numFmt w:val="decimal"/>
      <w:lvlText w:val="%4."/>
      <w:lvlJc w:val="left"/>
      <w:pPr>
        <w:tabs>
          <w:tab w:val="num" w:pos="3928"/>
        </w:tabs>
        <w:ind w:left="3928" w:hanging="360"/>
      </w:pPr>
    </w:lvl>
    <w:lvl w:ilvl="4" w:tplc="FFFFFFFF" w:tentative="1">
      <w:start w:val="1"/>
      <w:numFmt w:val="lowerLetter"/>
      <w:lvlText w:val="%5."/>
      <w:lvlJc w:val="left"/>
      <w:pPr>
        <w:tabs>
          <w:tab w:val="num" w:pos="4648"/>
        </w:tabs>
        <w:ind w:left="4648" w:hanging="360"/>
      </w:pPr>
    </w:lvl>
    <w:lvl w:ilvl="5" w:tplc="FFFFFFFF" w:tentative="1">
      <w:start w:val="1"/>
      <w:numFmt w:val="lowerRoman"/>
      <w:lvlText w:val="%6."/>
      <w:lvlJc w:val="right"/>
      <w:pPr>
        <w:tabs>
          <w:tab w:val="num" w:pos="5368"/>
        </w:tabs>
        <w:ind w:left="5368" w:hanging="180"/>
      </w:pPr>
    </w:lvl>
    <w:lvl w:ilvl="6" w:tplc="FFFFFFFF" w:tentative="1">
      <w:start w:val="1"/>
      <w:numFmt w:val="decimal"/>
      <w:lvlText w:val="%7."/>
      <w:lvlJc w:val="left"/>
      <w:pPr>
        <w:tabs>
          <w:tab w:val="num" w:pos="6088"/>
        </w:tabs>
        <w:ind w:left="6088" w:hanging="360"/>
      </w:pPr>
    </w:lvl>
    <w:lvl w:ilvl="7" w:tplc="FFFFFFFF" w:tentative="1">
      <w:start w:val="1"/>
      <w:numFmt w:val="lowerLetter"/>
      <w:lvlText w:val="%8."/>
      <w:lvlJc w:val="left"/>
      <w:pPr>
        <w:tabs>
          <w:tab w:val="num" w:pos="6808"/>
        </w:tabs>
        <w:ind w:left="6808" w:hanging="360"/>
      </w:pPr>
    </w:lvl>
    <w:lvl w:ilvl="8" w:tplc="FFFFFFFF" w:tentative="1">
      <w:start w:val="1"/>
      <w:numFmt w:val="lowerRoman"/>
      <w:lvlText w:val="%9."/>
      <w:lvlJc w:val="right"/>
      <w:pPr>
        <w:tabs>
          <w:tab w:val="num" w:pos="7528"/>
        </w:tabs>
        <w:ind w:left="7528" w:hanging="180"/>
      </w:pPr>
    </w:lvl>
  </w:abstractNum>
  <w:abstractNum w:abstractNumId="85" w15:restartNumberingAfterBreak="0">
    <w:nsid w:val="58531F80"/>
    <w:multiLevelType w:val="hybridMultilevel"/>
    <w:tmpl w:val="D3E22CF6"/>
    <w:lvl w:ilvl="0" w:tplc="A7D059C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A542096"/>
    <w:multiLevelType w:val="hybridMultilevel"/>
    <w:tmpl w:val="98F22990"/>
    <w:lvl w:ilvl="0" w:tplc="041B000F">
      <w:start w:val="1"/>
      <w:numFmt w:val="decimal"/>
      <w:lvlText w:val="%1."/>
      <w:lvlJc w:val="left"/>
      <w:pPr>
        <w:ind w:left="1068" w:hanging="360"/>
      </w:pPr>
    </w:lvl>
    <w:lvl w:ilvl="1" w:tplc="73E0D304">
      <w:start w:val="1"/>
      <w:numFmt w:val="decimal"/>
      <w:lvlText w:val="%2."/>
      <w:lvlJc w:val="left"/>
      <w:pPr>
        <w:ind w:left="1788" w:hanging="360"/>
      </w:pPr>
      <w:rPr>
        <w:rFonts w:hint="default"/>
        <w:color w:val="000000"/>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7" w15:restartNumberingAfterBreak="0">
    <w:nsid w:val="5B330EB1"/>
    <w:multiLevelType w:val="hybridMultilevel"/>
    <w:tmpl w:val="D3FABC1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8" w15:restartNumberingAfterBreak="0">
    <w:nsid w:val="5C0030EC"/>
    <w:multiLevelType w:val="hybridMultilevel"/>
    <w:tmpl w:val="86A0475A"/>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9" w15:restartNumberingAfterBreak="0">
    <w:nsid w:val="5C684D93"/>
    <w:multiLevelType w:val="hybridMultilevel"/>
    <w:tmpl w:val="999EE76A"/>
    <w:lvl w:ilvl="0" w:tplc="75C0C0EC">
      <w:start w:val="1"/>
      <w:numFmt w:val="decimal"/>
      <w:lvlText w:val="(%1)"/>
      <w:lvlJc w:val="left"/>
      <w:pPr>
        <w:ind w:left="78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90" w15:restartNumberingAfterBreak="0">
    <w:nsid w:val="5D571E1F"/>
    <w:multiLevelType w:val="hybridMultilevel"/>
    <w:tmpl w:val="9D8EDC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1" w15:restartNumberingAfterBreak="0">
    <w:nsid w:val="609A37F8"/>
    <w:multiLevelType w:val="hybridMultilevel"/>
    <w:tmpl w:val="DA5EE7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0E33904"/>
    <w:multiLevelType w:val="hybridMultilevel"/>
    <w:tmpl w:val="082CDDA6"/>
    <w:lvl w:ilvl="0" w:tplc="73E0D304">
      <w:start w:val="1"/>
      <w:numFmt w:val="decimal"/>
      <w:lvlText w:val="%1."/>
      <w:lvlJc w:val="left"/>
      <w:pPr>
        <w:ind w:left="112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1955BAF"/>
    <w:multiLevelType w:val="hybridMultilevel"/>
    <w:tmpl w:val="E086F3A0"/>
    <w:lvl w:ilvl="0" w:tplc="06CE5BF6">
      <w:start w:val="1"/>
      <w:numFmt w:val="decimal"/>
      <w:lvlText w:val="(%1)"/>
      <w:lvlJc w:val="left"/>
      <w:pPr>
        <w:ind w:left="705" w:hanging="360"/>
      </w:pPr>
      <w:rPr>
        <w:rFonts w:hint="default"/>
      </w:rPr>
    </w:lvl>
    <w:lvl w:ilvl="1" w:tplc="F2E2900A">
      <w:start w:val="1"/>
      <w:numFmt w:val="lowerLetter"/>
      <w:lvlText w:val="%2)"/>
      <w:lvlJc w:val="left"/>
      <w:pPr>
        <w:ind w:left="1425" w:hanging="360"/>
      </w:pPr>
      <w:rPr>
        <w:rFonts w:ascii="Times New Roman" w:eastAsiaTheme="minorEastAsia" w:hAnsi="Times New Roman" w:cs="Times New Roman"/>
      </w:r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94" w15:restartNumberingAfterBreak="0">
    <w:nsid w:val="61E13399"/>
    <w:multiLevelType w:val="hybridMultilevel"/>
    <w:tmpl w:val="CE4E43F6"/>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color w:val="000000"/>
      </w:rPr>
    </w:lvl>
    <w:lvl w:ilvl="4" w:tplc="FFFFFFFF">
      <w:start w:val="11"/>
      <w:numFmt w:val="decimal"/>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62EE7E52"/>
    <w:multiLevelType w:val="hybridMultilevel"/>
    <w:tmpl w:val="F8E40EB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3824B77"/>
    <w:multiLevelType w:val="hybridMultilevel"/>
    <w:tmpl w:val="90D6046A"/>
    <w:lvl w:ilvl="0" w:tplc="4B94D43C">
      <w:start w:val="6"/>
      <w:numFmt w:val="decimal"/>
      <w:lvlText w:val="(%1)"/>
      <w:lvlJc w:val="left"/>
      <w:pPr>
        <w:ind w:left="360" w:hanging="360"/>
      </w:pPr>
      <w:rPr>
        <w:rFonts w:hint="default"/>
      </w:rPr>
    </w:lvl>
    <w:lvl w:ilvl="1" w:tplc="B3BCC582">
      <w:start w:val="1"/>
      <w:numFmt w:val="lowerLetter"/>
      <w:lvlText w:val="%2)"/>
      <w:lvlJc w:val="left"/>
      <w:pPr>
        <w:ind w:left="1080" w:hanging="360"/>
      </w:pPr>
      <w:rPr>
        <w:rFonts w:ascii="Times New Roman" w:eastAsiaTheme="minorEastAsia" w:hAnsi="Times New Roman" w:cs="Times New Roman"/>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651534EC"/>
    <w:multiLevelType w:val="multilevel"/>
    <w:tmpl w:val="5E7C57F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52636DD"/>
    <w:multiLevelType w:val="hybridMultilevel"/>
    <w:tmpl w:val="D0FE24E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65BC1AFF"/>
    <w:multiLevelType w:val="multilevel"/>
    <w:tmpl w:val="8BFA5DD6"/>
    <w:lvl w:ilvl="0">
      <w:start w:val="1"/>
      <w:numFmt w:val="decimal"/>
      <w:pStyle w:val="Textodstavce"/>
      <w:isLgl/>
      <w:lvlText w:val="(%1)"/>
      <w:lvlJc w:val="left"/>
      <w:pPr>
        <w:tabs>
          <w:tab w:val="num" w:pos="782"/>
        </w:tabs>
        <w:ind w:left="0" w:firstLine="425"/>
      </w:pPr>
      <w:rPr>
        <w:rFonts w:hint="default"/>
        <w:b w:val="0"/>
        <w:bCs w:val="0"/>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1"/>
        </w:tabs>
        <w:ind w:left="851" w:hanging="425"/>
      </w:pPr>
      <w:rPr>
        <w:rFonts w:hint="default"/>
      </w:rPr>
    </w:lvl>
    <w:lvl w:ilvl="3">
      <w:start w:val="1"/>
      <w:numFmt w:val="decimal"/>
      <w:isLgl/>
      <w:suff w:val="space"/>
      <w:lvlText w:val="%3.%4."/>
      <w:lvlJc w:val="left"/>
      <w:pPr>
        <w:ind w:left="851" w:hanging="426"/>
      </w:pPr>
      <w:rPr>
        <w:rFonts w:hint="default"/>
        <w:b w:val="0"/>
        <w:bCs w:val="0"/>
      </w:rPr>
    </w:lvl>
    <w:lvl w:ilvl="4">
      <w:start w:val="1"/>
      <w:numFmt w:val="lowerRoman"/>
      <w:pStyle w:val="Style2"/>
      <w:lvlText w:val="%5."/>
      <w:lvlJc w:val="left"/>
      <w:pPr>
        <w:tabs>
          <w:tab w:val="num" w:pos="851"/>
        </w:tabs>
        <w:ind w:left="851" w:hanging="426"/>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0" w15:restartNumberingAfterBreak="0">
    <w:nsid w:val="66854A7A"/>
    <w:multiLevelType w:val="hybridMultilevel"/>
    <w:tmpl w:val="9DA2E52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71A258D"/>
    <w:multiLevelType w:val="hybridMultilevel"/>
    <w:tmpl w:val="2042F506"/>
    <w:lvl w:ilvl="0" w:tplc="73E0D304">
      <w:start w:val="1"/>
      <w:numFmt w:val="decimal"/>
      <w:lvlText w:val="%1."/>
      <w:lvlJc w:val="left"/>
      <w:pPr>
        <w:ind w:left="1004" w:hanging="360"/>
      </w:pPr>
      <w:rPr>
        <w:rFonts w:hint="default"/>
        <w:color w:val="000000"/>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2" w15:restartNumberingAfterBreak="0">
    <w:nsid w:val="680A1375"/>
    <w:multiLevelType w:val="hybridMultilevel"/>
    <w:tmpl w:val="631CBB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8887AC4"/>
    <w:multiLevelType w:val="hybridMultilevel"/>
    <w:tmpl w:val="159C7DA2"/>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E3E72DC">
      <w:start w:val="1"/>
      <w:numFmt w:val="lowerLetter"/>
      <w:lvlText w:val="%4)"/>
      <w:lvlJc w:val="left"/>
      <w:pPr>
        <w:ind w:left="2880" w:hanging="360"/>
      </w:pPr>
      <w:rPr>
        <w:rFonts w:hint="default"/>
        <w:color w:val="00000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8967FA9"/>
    <w:multiLevelType w:val="hybridMultilevel"/>
    <w:tmpl w:val="D1900270"/>
    <w:lvl w:ilvl="0" w:tplc="FDCC3D66">
      <w:start w:val="1"/>
      <w:numFmt w:val="lowerLetter"/>
      <w:lvlText w:val="%1)"/>
      <w:lvlJc w:val="left"/>
      <w:pPr>
        <w:ind w:left="405" w:hanging="360"/>
      </w:pPr>
      <w:rPr>
        <w:rFonts w:hint="default"/>
        <w:strike w:val="0"/>
        <w:color w:val="000000"/>
      </w:rPr>
    </w:lvl>
    <w:lvl w:ilvl="1" w:tplc="73E0D304">
      <w:start w:val="1"/>
      <w:numFmt w:val="decimal"/>
      <w:lvlText w:val="%2."/>
      <w:lvlJc w:val="left"/>
      <w:pPr>
        <w:ind w:left="1125" w:hanging="360"/>
      </w:pPr>
      <w:rPr>
        <w:rFonts w:hint="default"/>
        <w:color w:val="000000"/>
      </w:rPr>
    </w:lvl>
    <w:lvl w:ilvl="2" w:tplc="041B001B">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5" w15:restartNumberingAfterBreak="0">
    <w:nsid w:val="68A430D1"/>
    <w:multiLevelType w:val="hybridMultilevel"/>
    <w:tmpl w:val="0BA61C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C640BA0"/>
    <w:multiLevelType w:val="hybridMultilevel"/>
    <w:tmpl w:val="7486BE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CC06138"/>
    <w:multiLevelType w:val="hybridMultilevel"/>
    <w:tmpl w:val="942E2C7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color w:val="000000"/>
      </w:rPr>
    </w:lvl>
    <w:lvl w:ilvl="4" w:tplc="FFFFFFFF">
      <w:start w:val="1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D576BA6"/>
    <w:multiLevelType w:val="hybridMultilevel"/>
    <w:tmpl w:val="3F5C127E"/>
    <w:lvl w:ilvl="0" w:tplc="041B000F">
      <w:start w:val="1"/>
      <w:numFmt w:val="decimal"/>
      <w:lvlText w:val="%1."/>
      <w:lvlJc w:val="left"/>
      <w:pPr>
        <w:ind w:left="1632" w:hanging="360"/>
      </w:pPr>
    </w:lvl>
    <w:lvl w:ilvl="1" w:tplc="041B0019">
      <w:start w:val="1"/>
      <w:numFmt w:val="lowerLetter"/>
      <w:lvlText w:val="%2."/>
      <w:lvlJc w:val="left"/>
      <w:pPr>
        <w:ind w:left="2352" w:hanging="360"/>
      </w:pPr>
    </w:lvl>
    <w:lvl w:ilvl="2" w:tplc="041B001B">
      <w:start w:val="1"/>
      <w:numFmt w:val="lowerRoman"/>
      <w:lvlText w:val="%3."/>
      <w:lvlJc w:val="right"/>
      <w:pPr>
        <w:ind w:left="3072" w:hanging="180"/>
      </w:pPr>
    </w:lvl>
    <w:lvl w:ilvl="3" w:tplc="041B000F">
      <w:start w:val="1"/>
      <w:numFmt w:val="decimal"/>
      <w:lvlText w:val="%4."/>
      <w:lvlJc w:val="left"/>
      <w:pPr>
        <w:ind w:left="3792" w:hanging="360"/>
      </w:pPr>
    </w:lvl>
    <w:lvl w:ilvl="4" w:tplc="041B0019" w:tentative="1">
      <w:start w:val="1"/>
      <w:numFmt w:val="lowerLetter"/>
      <w:lvlText w:val="%5."/>
      <w:lvlJc w:val="left"/>
      <w:pPr>
        <w:ind w:left="4512" w:hanging="360"/>
      </w:pPr>
    </w:lvl>
    <w:lvl w:ilvl="5" w:tplc="041B001B" w:tentative="1">
      <w:start w:val="1"/>
      <w:numFmt w:val="lowerRoman"/>
      <w:lvlText w:val="%6."/>
      <w:lvlJc w:val="right"/>
      <w:pPr>
        <w:ind w:left="5232" w:hanging="180"/>
      </w:pPr>
    </w:lvl>
    <w:lvl w:ilvl="6" w:tplc="041B000F" w:tentative="1">
      <w:start w:val="1"/>
      <w:numFmt w:val="decimal"/>
      <w:lvlText w:val="%7."/>
      <w:lvlJc w:val="left"/>
      <w:pPr>
        <w:ind w:left="5952" w:hanging="360"/>
      </w:pPr>
    </w:lvl>
    <w:lvl w:ilvl="7" w:tplc="041B0019" w:tentative="1">
      <w:start w:val="1"/>
      <w:numFmt w:val="lowerLetter"/>
      <w:lvlText w:val="%8."/>
      <w:lvlJc w:val="left"/>
      <w:pPr>
        <w:ind w:left="6672" w:hanging="360"/>
      </w:pPr>
    </w:lvl>
    <w:lvl w:ilvl="8" w:tplc="041B001B" w:tentative="1">
      <w:start w:val="1"/>
      <w:numFmt w:val="lowerRoman"/>
      <w:lvlText w:val="%9."/>
      <w:lvlJc w:val="right"/>
      <w:pPr>
        <w:ind w:left="7392" w:hanging="180"/>
      </w:pPr>
    </w:lvl>
  </w:abstractNum>
  <w:abstractNum w:abstractNumId="109" w15:restartNumberingAfterBreak="0">
    <w:nsid w:val="6D693004"/>
    <w:multiLevelType w:val="hybridMultilevel"/>
    <w:tmpl w:val="89807E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E421FB7"/>
    <w:multiLevelType w:val="hybridMultilevel"/>
    <w:tmpl w:val="C01A55C8"/>
    <w:lvl w:ilvl="0" w:tplc="041B000F">
      <w:start w:val="1"/>
      <w:numFmt w:val="decimal"/>
      <w:lvlText w:val="%1."/>
      <w:lvlJc w:val="left"/>
      <w:pPr>
        <w:tabs>
          <w:tab w:val="num" w:pos="1080"/>
        </w:tabs>
        <w:ind w:left="108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1" w15:restartNumberingAfterBreak="0">
    <w:nsid w:val="7339137D"/>
    <w:multiLevelType w:val="hybridMultilevel"/>
    <w:tmpl w:val="99F4B59C"/>
    <w:lvl w:ilvl="0" w:tplc="041B001B">
      <w:start w:val="1"/>
      <w:numFmt w:val="lowerRoman"/>
      <w:lvlText w:val="%1."/>
      <w:lvlJc w:val="right"/>
      <w:pPr>
        <w:ind w:left="720" w:hanging="360"/>
      </w:pPr>
    </w:lvl>
    <w:lvl w:ilvl="1" w:tplc="041B000F">
      <w:start w:val="1"/>
      <w:numFmt w:val="decimal"/>
      <w:lvlText w:val="%2."/>
      <w:lvlJc w:val="left"/>
      <w:pPr>
        <w:ind w:left="1440" w:hanging="360"/>
      </w:pPr>
    </w:lvl>
    <w:lvl w:ilvl="2" w:tplc="041B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41927BE"/>
    <w:multiLevelType w:val="hybridMultilevel"/>
    <w:tmpl w:val="EF902F3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4E67E91"/>
    <w:multiLevelType w:val="hybridMultilevel"/>
    <w:tmpl w:val="91749F9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4" w15:restartNumberingAfterBreak="0">
    <w:nsid w:val="75C55021"/>
    <w:multiLevelType w:val="hybridMultilevel"/>
    <w:tmpl w:val="A7AACBC0"/>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15" w15:restartNumberingAfterBreak="0">
    <w:nsid w:val="76277D43"/>
    <w:multiLevelType w:val="hybridMultilevel"/>
    <w:tmpl w:val="A1829A1A"/>
    <w:lvl w:ilvl="0" w:tplc="73E0D304">
      <w:start w:val="1"/>
      <w:numFmt w:val="decimal"/>
      <w:lvlText w:val="%1."/>
      <w:lvlJc w:val="left"/>
      <w:pPr>
        <w:ind w:left="1383" w:hanging="360"/>
      </w:pPr>
      <w:rPr>
        <w:rFonts w:hint="default"/>
        <w:color w:val="000000"/>
      </w:rPr>
    </w:lvl>
    <w:lvl w:ilvl="1" w:tplc="041B0019" w:tentative="1">
      <w:start w:val="1"/>
      <w:numFmt w:val="lowerLetter"/>
      <w:lvlText w:val="%2."/>
      <w:lvlJc w:val="left"/>
      <w:pPr>
        <w:ind w:left="1698" w:hanging="360"/>
      </w:pPr>
    </w:lvl>
    <w:lvl w:ilvl="2" w:tplc="041B001B" w:tentative="1">
      <w:start w:val="1"/>
      <w:numFmt w:val="lowerRoman"/>
      <w:lvlText w:val="%3."/>
      <w:lvlJc w:val="right"/>
      <w:pPr>
        <w:ind w:left="2418" w:hanging="180"/>
      </w:pPr>
    </w:lvl>
    <w:lvl w:ilvl="3" w:tplc="041B000F" w:tentative="1">
      <w:start w:val="1"/>
      <w:numFmt w:val="decimal"/>
      <w:lvlText w:val="%4."/>
      <w:lvlJc w:val="left"/>
      <w:pPr>
        <w:ind w:left="3138" w:hanging="360"/>
      </w:pPr>
    </w:lvl>
    <w:lvl w:ilvl="4" w:tplc="041B0019" w:tentative="1">
      <w:start w:val="1"/>
      <w:numFmt w:val="lowerLetter"/>
      <w:lvlText w:val="%5."/>
      <w:lvlJc w:val="left"/>
      <w:pPr>
        <w:ind w:left="3858" w:hanging="360"/>
      </w:pPr>
    </w:lvl>
    <w:lvl w:ilvl="5" w:tplc="041B001B" w:tentative="1">
      <w:start w:val="1"/>
      <w:numFmt w:val="lowerRoman"/>
      <w:lvlText w:val="%6."/>
      <w:lvlJc w:val="right"/>
      <w:pPr>
        <w:ind w:left="4578" w:hanging="180"/>
      </w:pPr>
    </w:lvl>
    <w:lvl w:ilvl="6" w:tplc="041B000F" w:tentative="1">
      <w:start w:val="1"/>
      <w:numFmt w:val="decimal"/>
      <w:lvlText w:val="%7."/>
      <w:lvlJc w:val="left"/>
      <w:pPr>
        <w:ind w:left="5298" w:hanging="360"/>
      </w:pPr>
    </w:lvl>
    <w:lvl w:ilvl="7" w:tplc="041B0019" w:tentative="1">
      <w:start w:val="1"/>
      <w:numFmt w:val="lowerLetter"/>
      <w:lvlText w:val="%8."/>
      <w:lvlJc w:val="left"/>
      <w:pPr>
        <w:ind w:left="6018" w:hanging="360"/>
      </w:pPr>
    </w:lvl>
    <w:lvl w:ilvl="8" w:tplc="041B001B" w:tentative="1">
      <w:start w:val="1"/>
      <w:numFmt w:val="lowerRoman"/>
      <w:lvlText w:val="%9."/>
      <w:lvlJc w:val="right"/>
      <w:pPr>
        <w:ind w:left="6738" w:hanging="180"/>
      </w:pPr>
    </w:lvl>
  </w:abstractNum>
  <w:abstractNum w:abstractNumId="116" w15:restartNumberingAfterBreak="0">
    <w:nsid w:val="764A3931"/>
    <w:multiLevelType w:val="hybridMultilevel"/>
    <w:tmpl w:val="9024612C"/>
    <w:lvl w:ilvl="0" w:tplc="782C975E">
      <w:start w:val="1"/>
      <w:numFmt w:val="decimal"/>
      <w:lvlText w:val="(%1)"/>
      <w:lvlJc w:val="left"/>
      <w:pPr>
        <w:ind w:left="720" w:hanging="360"/>
      </w:pPr>
      <w:rPr>
        <w:rFonts w:hint="default"/>
      </w:rPr>
    </w:lvl>
    <w:lvl w:ilvl="1" w:tplc="1C983F96">
      <w:start w:val="1"/>
      <w:numFmt w:val="lowerLetter"/>
      <w:lvlText w:val="%2)"/>
      <w:lvlJc w:val="left"/>
      <w:pPr>
        <w:ind w:left="1440" w:hanging="360"/>
      </w:pPr>
      <w:rPr>
        <w:rFonts w:hint="default"/>
      </w:rPr>
    </w:lvl>
    <w:lvl w:ilvl="2" w:tplc="53B2582E">
      <w:start w:val="1"/>
      <w:numFmt w:val="decimal"/>
      <w:lvlText w:val="%3."/>
      <w:lvlJc w:val="right"/>
      <w:pPr>
        <w:ind w:left="2165"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7571B90"/>
    <w:multiLevelType w:val="hybridMultilevel"/>
    <w:tmpl w:val="111CAB8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B237C5"/>
    <w:multiLevelType w:val="hybridMultilevel"/>
    <w:tmpl w:val="BA085D74"/>
    <w:lvl w:ilvl="0" w:tplc="1D64ECE2">
      <w:start w:val="1"/>
      <w:numFmt w:val="lowerLetter"/>
      <w:lvlText w:val="%1)"/>
      <w:lvlJc w:val="left"/>
      <w:pPr>
        <w:ind w:left="765" w:hanging="360"/>
      </w:pPr>
      <w:rPr>
        <w:rFonts w:hint="default"/>
        <w:color w:val="00000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19" w15:restartNumberingAfterBreak="0">
    <w:nsid w:val="79340C3B"/>
    <w:multiLevelType w:val="hybridMultilevel"/>
    <w:tmpl w:val="CE4E43F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color w:val="000000"/>
      </w:rPr>
    </w:lvl>
    <w:lvl w:ilvl="4" w:tplc="FFFFFFFF">
      <w:start w:val="1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A002BB9"/>
    <w:multiLevelType w:val="hybridMultilevel"/>
    <w:tmpl w:val="3B42AC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5E4D0C"/>
    <w:multiLevelType w:val="hybridMultilevel"/>
    <w:tmpl w:val="4976A43A"/>
    <w:lvl w:ilvl="0" w:tplc="C20E3B30">
      <w:start w:val="1"/>
      <w:numFmt w:val="lowerLetter"/>
      <w:lvlText w:val="%1)"/>
      <w:lvlJc w:val="left"/>
      <w:pPr>
        <w:ind w:left="720" w:hanging="360"/>
      </w:pPr>
      <w:rPr>
        <w:rFonts w:hint="default"/>
        <w:strike w:val="0"/>
        <w:color w:val="000000"/>
      </w:rPr>
    </w:lvl>
    <w:lvl w:ilvl="1" w:tplc="041B0017">
      <w:start w:val="1"/>
      <w:numFmt w:val="lowerLetter"/>
      <w:lvlText w:val="%2)"/>
      <w:lvlJc w:val="left"/>
      <w:pPr>
        <w:ind w:left="1440" w:hanging="360"/>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61D00"/>
    <w:multiLevelType w:val="hybridMultilevel"/>
    <w:tmpl w:val="6B3A13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AFF5111"/>
    <w:multiLevelType w:val="hybridMultilevel"/>
    <w:tmpl w:val="805A7F5E"/>
    <w:lvl w:ilvl="0" w:tplc="041B000F">
      <w:start w:val="1"/>
      <w:numFmt w:val="decimal"/>
      <w:lvlText w:val="%1."/>
      <w:lvlJc w:val="left"/>
      <w:pPr>
        <w:ind w:left="1140" w:hanging="360"/>
      </w:pPr>
    </w:lvl>
    <w:lvl w:ilvl="1" w:tplc="041B000F">
      <w:start w:val="1"/>
      <w:numFmt w:val="decimal"/>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24" w15:restartNumberingAfterBreak="0">
    <w:nsid w:val="7BE12F36"/>
    <w:multiLevelType w:val="hybridMultilevel"/>
    <w:tmpl w:val="D8364C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C2A285E"/>
    <w:multiLevelType w:val="hybridMultilevel"/>
    <w:tmpl w:val="4F4C92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DA45A00"/>
    <w:multiLevelType w:val="hybridMultilevel"/>
    <w:tmpl w:val="D3841CC2"/>
    <w:lvl w:ilvl="0" w:tplc="041B0017">
      <w:start w:val="1"/>
      <w:numFmt w:val="lowerLetter"/>
      <w:lvlText w:val="%1)"/>
      <w:lvlJc w:val="left"/>
      <w:pPr>
        <w:ind w:left="1146" w:hanging="360"/>
      </w:pPr>
      <w:rPr>
        <w:rFonts w:hint="default"/>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2E3E72DC">
      <w:start w:val="1"/>
      <w:numFmt w:val="lowerLetter"/>
      <w:lvlText w:val="%4)"/>
      <w:lvlJc w:val="left"/>
      <w:pPr>
        <w:ind w:left="3306" w:hanging="360"/>
      </w:pPr>
      <w:rPr>
        <w:rFonts w:hint="default"/>
        <w:color w:val="00000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7" w15:restartNumberingAfterBreak="0">
    <w:nsid w:val="7DB56189"/>
    <w:multiLevelType w:val="hybridMultilevel"/>
    <w:tmpl w:val="332451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EC92CF1"/>
    <w:multiLevelType w:val="hybridMultilevel"/>
    <w:tmpl w:val="842E3EA2"/>
    <w:lvl w:ilvl="0" w:tplc="1C983F96">
      <w:start w:val="1"/>
      <w:numFmt w:val="lowerLetter"/>
      <w:lvlText w:val="%1)"/>
      <w:lvlJc w:val="left"/>
      <w:pPr>
        <w:ind w:left="360" w:hanging="360"/>
      </w:pPr>
      <w:rPr>
        <w:rFonts w:hint="default"/>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129" w15:restartNumberingAfterBreak="0">
    <w:nsid w:val="7EEE3698"/>
    <w:multiLevelType w:val="hybridMultilevel"/>
    <w:tmpl w:val="2042F506"/>
    <w:lvl w:ilvl="0" w:tplc="73E0D304">
      <w:start w:val="1"/>
      <w:numFmt w:val="decimal"/>
      <w:lvlText w:val="%1."/>
      <w:lvlJc w:val="left"/>
      <w:pPr>
        <w:ind w:left="1004" w:hanging="360"/>
      </w:pPr>
      <w:rPr>
        <w:rFonts w:hint="default"/>
        <w:color w:val="000000"/>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0" w15:restartNumberingAfterBreak="0">
    <w:nsid w:val="7EF43C99"/>
    <w:multiLevelType w:val="hybridMultilevel"/>
    <w:tmpl w:val="4F1434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2027319250">
    <w:abstractNumId w:val="29"/>
  </w:num>
  <w:num w:numId="2" w16cid:durableId="554583824">
    <w:abstractNumId w:val="46"/>
  </w:num>
  <w:num w:numId="3" w16cid:durableId="1228613519">
    <w:abstractNumId w:val="35"/>
  </w:num>
  <w:num w:numId="4" w16cid:durableId="2078432845">
    <w:abstractNumId w:val="20"/>
  </w:num>
  <w:num w:numId="5" w16cid:durableId="275989168">
    <w:abstractNumId w:val="12"/>
  </w:num>
  <w:num w:numId="6" w16cid:durableId="1958757859">
    <w:abstractNumId w:val="62"/>
  </w:num>
  <w:num w:numId="7" w16cid:durableId="1421023374">
    <w:abstractNumId w:val="85"/>
  </w:num>
  <w:num w:numId="8" w16cid:durableId="542062743">
    <w:abstractNumId w:val="82"/>
  </w:num>
  <w:num w:numId="9" w16cid:durableId="1043821926">
    <w:abstractNumId w:val="23"/>
  </w:num>
  <w:num w:numId="10" w16cid:durableId="6761520">
    <w:abstractNumId w:val="33"/>
  </w:num>
  <w:num w:numId="11" w16cid:durableId="2029671586">
    <w:abstractNumId w:val="69"/>
  </w:num>
  <w:num w:numId="12" w16cid:durableId="95828358">
    <w:abstractNumId w:val="54"/>
  </w:num>
  <w:num w:numId="13" w16cid:durableId="839272782">
    <w:abstractNumId w:val="98"/>
  </w:num>
  <w:num w:numId="14" w16cid:durableId="1482425695">
    <w:abstractNumId w:val="99"/>
  </w:num>
  <w:num w:numId="15" w16cid:durableId="1970551286">
    <w:abstractNumId w:val="7"/>
  </w:num>
  <w:num w:numId="16" w16cid:durableId="347678716">
    <w:abstractNumId w:val="57"/>
  </w:num>
  <w:num w:numId="17" w16cid:durableId="901217087">
    <w:abstractNumId w:val="15"/>
  </w:num>
  <w:num w:numId="18" w16cid:durableId="1185167680">
    <w:abstractNumId w:val="118"/>
  </w:num>
  <w:num w:numId="19" w16cid:durableId="1869562209">
    <w:abstractNumId w:val="104"/>
  </w:num>
  <w:num w:numId="20" w16cid:durableId="1527255452">
    <w:abstractNumId w:val="55"/>
  </w:num>
  <w:num w:numId="21" w16cid:durableId="853615761">
    <w:abstractNumId w:val="126"/>
  </w:num>
  <w:num w:numId="22" w16cid:durableId="1648321362">
    <w:abstractNumId w:val="41"/>
  </w:num>
  <w:num w:numId="23" w16cid:durableId="848911884">
    <w:abstractNumId w:val="116"/>
  </w:num>
  <w:num w:numId="24" w16cid:durableId="1936935392">
    <w:abstractNumId w:val="34"/>
  </w:num>
  <w:num w:numId="25" w16cid:durableId="1191994986">
    <w:abstractNumId w:val="51"/>
  </w:num>
  <w:num w:numId="26" w16cid:durableId="2109034943">
    <w:abstractNumId w:val="18"/>
  </w:num>
  <w:num w:numId="27" w16cid:durableId="909729711">
    <w:abstractNumId w:val="106"/>
  </w:num>
  <w:num w:numId="28" w16cid:durableId="556936605">
    <w:abstractNumId w:val="75"/>
  </w:num>
  <w:num w:numId="29" w16cid:durableId="1571229544">
    <w:abstractNumId w:val="36"/>
  </w:num>
  <w:num w:numId="30" w16cid:durableId="1861702056">
    <w:abstractNumId w:val="42"/>
  </w:num>
  <w:num w:numId="31" w16cid:durableId="895169249">
    <w:abstractNumId w:val="122"/>
  </w:num>
  <w:num w:numId="32" w16cid:durableId="2056661037">
    <w:abstractNumId w:val="103"/>
  </w:num>
  <w:num w:numId="33" w16cid:durableId="233898333">
    <w:abstractNumId w:val="13"/>
  </w:num>
  <w:num w:numId="34" w16cid:durableId="379979248">
    <w:abstractNumId w:val="50"/>
  </w:num>
  <w:num w:numId="35" w16cid:durableId="2099978781">
    <w:abstractNumId w:val="1"/>
  </w:num>
  <w:num w:numId="36" w16cid:durableId="360277959">
    <w:abstractNumId w:val="114"/>
  </w:num>
  <w:num w:numId="37" w16cid:durableId="890074641">
    <w:abstractNumId w:val="72"/>
  </w:num>
  <w:num w:numId="38" w16cid:durableId="1005286184">
    <w:abstractNumId w:val="16"/>
  </w:num>
  <w:num w:numId="39" w16cid:durableId="1717730087">
    <w:abstractNumId w:val="121"/>
  </w:num>
  <w:num w:numId="40" w16cid:durableId="1027021426">
    <w:abstractNumId w:val="120"/>
  </w:num>
  <w:num w:numId="41" w16cid:durableId="642780835">
    <w:abstractNumId w:val="100"/>
  </w:num>
  <w:num w:numId="42" w16cid:durableId="555629346">
    <w:abstractNumId w:val="56"/>
  </w:num>
  <w:num w:numId="43" w16cid:durableId="966861812">
    <w:abstractNumId w:val="77"/>
  </w:num>
  <w:num w:numId="44" w16cid:durableId="1697003209">
    <w:abstractNumId w:val="38"/>
  </w:num>
  <w:num w:numId="45" w16cid:durableId="1784618690">
    <w:abstractNumId w:val="30"/>
  </w:num>
  <w:num w:numId="46" w16cid:durableId="1537084052">
    <w:abstractNumId w:val="111"/>
  </w:num>
  <w:num w:numId="47" w16cid:durableId="215239678">
    <w:abstractNumId w:val="53"/>
  </w:num>
  <w:num w:numId="48" w16cid:durableId="1511598231">
    <w:abstractNumId w:val="26"/>
  </w:num>
  <w:num w:numId="49" w16cid:durableId="706562436">
    <w:abstractNumId w:val="25"/>
  </w:num>
  <w:num w:numId="50" w16cid:durableId="1313371938">
    <w:abstractNumId w:val="117"/>
  </w:num>
  <w:num w:numId="51" w16cid:durableId="1566336732">
    <w:abstractNumId w:val="24"/>
  </w:num>
  <w:num w:numId="52" w16cid:durableId="1032144126">
    <w:abstractNumId w:val="37"/>
  </w:num>
  <w:num w:numId="53" w16cid:durableId="793257053">
    <w:abstractNumId w:val="39"/>
  </w:num>
  <w:num w:numId="54" w16cid:durableId="1932354541">
    <w:abstractNumId w:val="0"/>
  </w:num>
  <w:num w:numId="55" w16cid:durableId="1379276666">
    <w:abstractNumId w:val="3"/>
  </w:num>
  <w:num w:numId="56" w16cid:durableId="1252466840">
    <w:abstractNumId w:val="10"/>
  </w:num>
  <w:num w:numId="57" w16cid:durableId="1823110859">
    <w:abstractNumId w:val="76"/>
  </w:num>
  <w:num w:numId="58" w16cid:durableId="1169754545">
    <w:abstractNumId w:val="91"/>
  </w:num>
  <w:num w:numId="59" w16cid:durableId="67921807">
    <w:abstractNumId w:val="40"/>
  </w:num>
  <w:num w:numId="60" w16cid:durableId="165293576">
    <w:abstractNumId w:val="4"/>
  </w:num>
  <w:num w:numId="61" w16cid:durableId="340395843">
    <w:abstractNumId w:val="108"/>
  </w:num>
  <w:num w:numId="62" w16cid:durableId="1109932644">
    <w:abstractNumId w:val="60"/>
  </w:num>
  <w:num w:numId="63" w16cid:durableId="438598962">
    <w:abstractNumId w:val="59"/>
  </w:num>
  <w:num w:numId="64" w16cid:durableId="1605989766">
    <w:abstractNumId w:val="6"/>
  </w:num>
  <w:num w:numId="65" w16cid:durableId="641034178">
    <w:abstractNumId w:val="47"/>
  </w:num>
  <w:num w:numId="66" w16cid:durableId="354624238">
    <w:abstractNumId w:val="65"/>
  </w:num>
  <w:num w:numId="67" w16cid:durableId="468547532">
    <w:abstractNumId w:val="70"/>
  </w:num>
  <w:num w:numId="68" w16cid:durableId="940378802">
    <w:abstractNumId w:val="58"/>
  </w:num>
  <w:num w:numId="69" w16cid:durableId="1669163960">
    <w:abstractNumId w:val="124"/>
  </w:num>
  <w:num w:numId="70" w16cid:durableId="1863205366">
    <w:abstractNumId w:val="90"/>
  </w:num>
  <w:num w:numId="71" w16cid:durableId="42992256">
    <w:abstractNumId w:val="71"/>
  </w:num>
  <w:num w:numId="72" w16cid:durableId="1203900101">
    <w:abstractNumId w:val="123"/>
  </w:num>
  <w:num w:numId="73" w16cid:durableId="1372420632">
    <w:abstractNumId w:val="27"/>
  </w:num>
  <w:num w:numId="74" w16cid:durableId="1446653687">
    <w:abstractNumId w:val="88"/>
  </w:num>
  <w:num w:numId="75" w16cid:durableId="1642078209">
    <w:abstractNumId w:val="5"/>
  </w:num>
  <w:num w:numId="76" w16cid:durableId="1637445021">
    <w:abstractNumId w:val="92"/>
  </w:num>
  <w:num w:numId="77" w16cid:durableId="1273782440">
    <w:abstractNumId w:val="49"/>
  </w:num>
  <w:num w:numId="78" w16cid:durableId="1969235429">
    <w:abstractNumId w:val="115"/>
  </w:num>
  <w:num w:numId="79" w16cid:durableId="1498962669">
    <w:abstractNumId w:val="19"/>
  </w:num>
  <w:num w:numId="80" w16cid:durableId="1960337839">
    <w:abstractNumId w:val="61"/>
  </w:num>
  <w:num w:numId="81" w16cid:durableId="636954960">
    <w:abstractNumId w:val="105"/>
  </w:num>
  <w:num w:numId="82" w16cid:durableId="1987856086">
    <w:abstractNumId w:val="44"/>
  </w:num>
  <w:num w:numId="83" w16cid:durableId="1159803939">
    <w:abstractNumId w:val="48"/>
  </w:num>
  <w:num w:numId="84" w16cid:durableId="1724132056">
    <w:abstractNumId w:val="129"/>
  </w:num>
  <w:num w:numId="85" w16cid:durableId="1420255957">
    <w:abstractNumId w:val="101"/>
  </w:num>
  <w:num w:numId="86" w16cid:durableId="1817792826">
    <w:abstractNumId w:val="14"/>
  </w:num>
  <w:num w:numId="87" w16cid:durableId="1548957074">
    <w:abstractNumId w:val="110"/>
  </w:num>
  <w:num w:numId="88" w16cid:durableId="137264505">
    <w:abstractNumId w:val="22"/>
  </w:num>
  <w:num w:numId="89" w16cid:durableId="379791935">
    <w:abstractNumId w:val="125"/>
  </w:num>
  <w:num w:numId="90" w16cid:durableId="1047724853">
    <w:abstractNumId w:val="113"/>
  </w:num>
  <w:num w:numId="91" w16cid:durableId="744031183">
    <w:abstractNumId w:val="73"/>
  </w:num>
  <w:num w:numId="92" w16cid:durableId="301859232">
    <w:abstractNumId w:val="80"/>
  </w:num>
  <w:num w:numId="93" w16cid:durableId="1383552183">
    <w:abstractNumId w:val="78"/>
  </w:num>
  <w:num w:numId="94" w16cid:durableId="1133330326">
    <w:abstractNumId w:val="83"/>
  </w:num>
  <w:num w:numId="95" w16cid:durableId="2114863388">
    <w:abstractNumId w:val="87"/>
  </w:num>
  <w:num w:numId="96" w16cid:durableId="859515465">
    <w:abstractNumId w:val="96"/>
  </w:num>
  <w:num w:numId="97" w16cid:durableId="243538565">
    <w:abstractNumId w:val="86"/>
  </w:num>
  <w:num w:numId="98" w16cid:durableId="771122362">
    <w:abstractNumId w:val="102"/>
  </w:num>
  <w:num w:numId="99" w16cid:durableId="1863207772">
    <w:abstractNumId w:val="31"/>
  </w:num>
  <w:num w:numId="100" w16cid:durableId="12046510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887827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1"/>
    </w:lvlOverride>
    <w:lvlOverride w:ilvl="5">
      <w:startOverride w:val="1"/>
    </w:lvlOverride>
    <w:lvlOverride w:ilvl="6">
      <w:startOverride w:val="1"/>
    </w:lvlOverride>
    <w:lvlOverride w:ilvl="7">
      <w:startOverride w:val="1"/>
    </w:lvlOverride>
    <w:lvlOverride w:ilvl="8">
      <w:startOverride w:val="1"/>
    </w:lvlOverride>
  </w:num>
  <w:num w:numId="102" w16cid:durableId="114681624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3110129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02615089">
    <w:abstractNumId w:val="109"/>
  </w:num>
  <w:num w:numId="105" w16cid:durableId="780035293">
    <w:abstractNumId w:val="67"/>
  </w:num>
  <w:num w:numId="106" w16cid:durableId="1636450385">
    <w:abstractNumId w:val="43"/>
  </w:num>
  <w:num w:numId="107" w16cid:durableId="27142119">
    <w:abstractNumId w:val="68"/>
  </w:num>
  <w:num w:numId="108" w16cid:durableId="1035958885">
    <w:abstractNumId w:val="2"/>
  </w:num>
  <w:num w:numId="109" w16cid:durableId="1271667461">
    <w:abstractNumId w:val="8"/>
  </w:num>
  <w:num w:numId="110" w16cid:durableId="1451320461">
    <w:abstractNumId w:val="79"/>
  </w:num>
  <w:num w:numId="111" w16cid:durableId="1906602544">
    <w:abstractNumId w:val="119"/>
  </w:num>
  <w:num w:numId="112" w16cid:durableId="1123497463">
    <w:abstractNumId w:val="63"/>
  </w:num>
  <w:num w:numId="113" w16cid:durableId="1899628112">
    <w:abstractNumId w:val="107"/>
  </w:num>
  <w:num w:numId="114" w16cid:durableId="1551306288">
    <w:abstractNumId w:val="84"/>
  </w:num>
  <w:num w:numId="115" w16cid:durableId="1563978072">
    <w:abstractNumId w:val="21"/>
  </w:num>
  <w:num w:numId="116" w16cid:durableId="45840360">
    <w:abstractNumId w:val="17"/>
  </w:num>
  <w:num w:numId="117" w16cid:durableId="1167289724">
    <w:abstractNumId w:val="127"/>
  </w:num>
  <w:num w:numId="118" w16cid:durableId="1734113446">
    <w:abstractNumId w:val="9"/>
  </w:num>
  <w:num w:numId="119" w16cid:durableId="995457449">
    <w:abstractNumId w:val="94"/>
  </w:num>
  <w:num w:numId="120" w16cid:durableId="1079253383">
    <w:abstractNumId w:val="128"/>
  </w:num>
  <w:num w:numId="121" w16cid:durableId="1226449532">
    <w:abstractNumId w:val="32"/>
  </w:num>
  <w:num w:numId="122" w16cid:durableId="1581409439">
    <w:abstractNumId w:val="112"/>
  </w:num>
  <w:num w:numId="123" w16cid:durableId="880164945">
    <w:abstractNumId w:val="97"/>
  </w:num>
  <w:num w:numId="124" w16cid:durableId="1883781429">
    <w:abstractNumId w:val="95"/>
  </w:num>
  <w:num w:numId="125" w16cid:durableId="441650427">
    <w:abstractNumId w:val="11"/>
  </w:num>
  <w:num w:numId="126" w16cid:durableId="10480938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4299371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0102051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72297280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6355268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75451900">
    <w:abstractNumId w:val="28"/>
  </w:num>
  <w:num w:numId="132" w16cid:durableId="6672515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97"/>
    <w:rsid w:val="00000038"/>
    <w:rsid w:val="000002A9"/>
    <w:rsid w:val="000004E5"/>
    <w:rsid w:val="00000DEC"/>
    <w:rsid w:val="00000F67"/>
    <w:rsid w:val="000013A9"/>
    <w:rsid w:val="00001C91"/>
    <w:rsid w:val="00001E4A"/>
    <w:rsid w:val="0000208E"/>
    <w:rsid w:val="00002757"/>
    <w:rsid w:val="00002FF3"/>
    <w:rsid w:val="0000398E"/>
    <w:rsid w:val="00003AB8"/>
    <w:rsid w:val="00003CC5"/>
    <w:rsid w:val="00005611"/>
    <w:rsid w:val="00005835"/>
    <w:rsid w:val="00005D31"/>
    <w:rsid w:val="00005D5C"/>
    <w:rsid w:val="00005E03"/>
    <w:rsid w:val="00006418"/>
    <w:rsid w:val="00006540"/>
    <w:rsid w:val="00006697"/>
    <w:rsid w:val="000066DC"/>
    <w:rsid w:val="0000671E"/>
    <w:rsid w:val="00006BC1"/>
    <w:rsid w:val="000071C0"/>
    <w:rsid w:val="00007690"/>
    <w:rsid w:val="00007806"/>
    <w:rsid w:val="000079E9"/>
    <w:rsid w:val="00007E86"/>
    <w:rsid w:val="00007FF0"/>
    <w:rsid w:val="00010243"/>
    <w:rsid w:val="00010852"/>
    <w:rsid w:val="00010EE3"/>
    <w:rsid w:val="0001148C"/>
    <w:rsid w:val="0001166B"/>
    <w:rsid w:val="0001175C"/>
    <w:rsid w:val="00011782"/>
    <w:rsid w:val="00011F9D"/>
    <w:rsid w:val="00012004"/>
    <w:rsid w:val="000121C3"/>
    <w:rsid w:val="00012C7C"/>
    <w:rsid w:val="00012CD6"/>
    <w:rsid w:val="000135CF"/>
    <w:rsid w:val="000136A4"/>
    <w:rsid w:val="0001391A"/>
    <w:rsid w:val="00013B81"/>
    <w:rsid w:val="00013BFA"/>
    <w:rsid w:val="00013D7C"/>
    <w:rsid w:val="00013E56"/>
    <w:rsid w:val="000140A6"/>
    <w:rsid w:val="000142B9"/>
    <w:rsid w:val="00014545"/>
    <w:rsid w:val="000145D1"/>
    <w:rsid w:val="00014999"/>
    <w:rsid w:val="00014BEB"/>
    <w:rsid w:val="00014C92"/>
    <w:rsid w:val="00014D66"/>
    <w:rsid w:val="00014F1F"/>
    <w:rsid w:val="00015894"/>
    <w:rsid w:val="00015D7F"/>
    <w:rsid w:val="00015DF5"/>
    <w:rsid w:val="000161B7"/>
    <w:rsid w:val="000165BD"/>
    <w:rsid w:val="000167C2"/>
    <w:rsid w:val="00016D40"/>
    <w:rsid w:val="00016ECC"/>
    <w:rsid w:val="000172E3"/>
    <w:rsid w:val="000173E5"/>
    <w:rsid w:val="00017875"/>
    <w:rsid w:val="00017B4D"/>
    <w:rsid w:val="00017E32"/>
    <w:rsid w:val="000200C3"/>
    <w:rsid w:val="000200FE"/>
    <w:rsid w:val="00020264"/>
    <w:rsid w:val="000205B4"/>
    <w:rsid w:val="000206CD"/>
    <w:rsid w:val="0002074E"/>
    <w:rsid w:val="00020A7A"/>
    <w:rsid w:val="00020D9F"/>
    <w:rsid w:val="000214A1"/>
    <w:rsid w:val="00021802"/>
    <w:rsid w:val="00021BE4"/>
    <w:rsid w:val="0002289C"/>
    <w:rsid w:val="00022926"/>
    <w:rsid w:val="00022DD2"/>
    <w:rsid w:val="000238CD"/>
    <w:rsid w:val="000239B0"/>
    <w:rsid w:val="00023BBE"/>
    <w:rsid w:val="0002439F"/>
    <w:rsid w:val="000245D2"/>
    <w:rsid w:val="00024896"/>
    <w:rsid w:val="00024E31"/>
    <w:rsid w:val="000250B1"/>
    <w:rsid w:val="000256FE"/>
    <w:rsid w:val="000257CA"/>
    <w:rsid w:val="00025A28"/>
    <w:rsid w:val="00025BF5"/>
    <w:rsid w:val="0002657F"/>
    <w:rsid w:val="00026650"/>
    <w:rsid w:val="000269F9"/>
    <w:rsid w:val="000273A0"/>
    <w:rsid w:val="0002743B"/>
    <w:rsid w:val="00027F57"/>
    <w:rsid w:val="00027FD6"/>
    <w:rsid w:val="0003022C"/>
    <w:rsid w:val="000302AB"/>
    <w:rsid w:val="00030940"/>
    <w:rsid w:val="00031098"/>
    <w:rsid w:val="00031436"/>
    <w:rsid w:val="0003169A"/>
    <w:rsid w:val="00032876"/>
    <w:rsid w:val="00033A17"/>
    <w:rsid w:val="00033AF3"/>
    <w:rsid w:val="00033EA3"/>
    <w:rsid w:val="0003465E"/>
    <w:rsid w:val="00034680"/>
    <w:rsid w:val="000358B5"/>
    <w:rsid w:val="00036525"/>
    <w:rsid w:val="0003672C"/>
    <w:rsid w:val="00036736"/>
    <w:rsid w:val="0003679E"/>
    <w:rsid w:val="00036981"/>
    <w:rsid w:val="00036D27"/>
    <w:rsid w:val="00036DDE"/>
    <w:rsid w:val="00036EC2"/>
    <w:rsid w:val="00037449"/>
    <w:rsid w:val="00037645"/>
    <w:rsid w:val="00037F81"/>
    <w:rsid w:val="00037FAA"/>
    <w:rsid w:val="000406DA"/>
    <w:rsid w:val="00040AA4"/>
    <w:rsid w:val="0004188D"/>
    <w:rsid w:val="00041B29"/>
    <w:rsid w:val="00041B6D"/>
    <w:rsid w:val="00041DCB"/>
    <w:rsid w:val="00041F7D"/>
    <w:rsid w:val="000425CE"/>
    <w:rsid w:val="000428ED"/>
    <w:rsid w:val="000428F3"/>
    <w:rsid w:val="00042B14"/>
    <w:rsid w:val="00042CAC"/>
    <w:rsid w:val="00042CC0"/>
    <w:rsid w:val="00042E0B"/>
    <w:rsid w:val="00042E4B"/>
    <w:rsid w:val="00042F8A"/>
    <w:rsid w:val="000432F0"/>
    <w:rsid w:val="000432FF"/>
    <w:rsid w:val="00043AFA"/>
    <w:rsid w:val="00043D09"/>
    <w:rsid w:val="00043FCE"/>
    <w:rsid w:val="00044058"/>
    <w:rsid w:val="000440FC"/>
    <w:rsid w:val="00044178"/>
    <w:rsid w:val="0004453F"/>
    <w:rsid w:val="00044554"/>
    <w:rsid w:val="000445EB"/>
    <w:rsid w:val="00044739"/>
    <w:rsid w:val="00044C4A"/>
    <w:rsid w:val="00044E38"/>
    <w:rsid w:val="00045034"/>
    <w:rsid w:val="00045540"/>
    <w:rsid w:val="00045735"/>
    <w:rsid w:val="00045C36"/>
    <w:rsid w:val="00045C3E"/>
    <w:rsid w:val="00046653"/>
    <w:rsid w:val="00046F5C"/>
    <w:rsid w:val="00046F99"/>
    <w:rsid w:val="000472EF"/>
    <w:rsid w:val="00047B26"/>
    <w:rsid w:val="00047E7C"/>
    <w:rsid w:val="00050114"/>
    <w:rsid w:val="00050151"/>
    <w:rsid w:val="00050747"/>
    <w:rsid w:val="000509AE"/>
    <w:rsid w:val="00051E9D"/>
    <w:rsid w:val="00052114"/>
    <w:rsid w:val="0005269F"/>
    <w:rsid w:val="00052794"/>
    <w:rsid w:val="00053108"/>
    <w:rsid w:val="000536E3"/>
    <w:rsid w:val="000537B9"/>
    <w:rsid w:val="00054567"/>
    <w:rsid w:val="00054643"/>
    <w:rsid w:val="0005469C"/>
    <w:rsid w:val="00054867"/>
    <w:rsid w:val="00054D1B"/>
    <w:rsid w:val="00054E71"/>
    <w:rsid w:val="000557FC"/>
    <w:rsid w:val="00055CA0"/>
    <w:rsid w:val="0005639C"/>
    <w:rsid w:val="00056900"/>
    <w:rsid w:val="00056BCC"/>
    <w:rsid w:val="00056C78"/>
    <w:rsid w:val="00057175"/>
    <w:rsid w:val="000572E6"/>
    <w:rsid w:val="000573D5"/>
    <w:rsid w:val="0005747F"/>
    <w:rsid w:val="000576EC"/>
    <w:rsid w:val="00057ABD"/>
    <w:rsid w:val="00057AFD"/>
    <w:rsid w:val="00057F47"/>
    <w:rsid w:val="00057FCA"/>
    <w:rsid w:val="00060981"/>
    <w:rsid w:val="00060A62"/>
    <w:rsid w:val="000611AE"/>
    <w:rsid w:val="000616D8"/>
    <w:rsid w:val="000618D5"/>
    <w:rsid w:val="000623B5"/>
    <w:rsid w:val="0006246F"/>
    <w:rsid w:val="00062538"/>
    <w:rsid w:val="00062FD8"/>
    <w:rsid w:val="00063725"/>
    <w:rsid w:val="0006373D"/>
    <w:rsid w:val="0006393D"/>
    <w:rsid w:val="00063C77"/>
    <w:rsid w:val="000642AD"/>
    <w:rsid w:val="00064569"/>
    <w:rsid w:val="00064C15"/>
    <w:rsid w:val="00064D7A"/>
    <w:rsid w:val="00064E1B"/>
    <w:rsid w:val="000655AB"/>
    <w:rsid w:val="000655DF"/>
    <w:rsid w:val="0006585E"/>
    <w:rsid w:val="00065AF2"/>
    <w:rsid w:val="00066162"/>
    <w:rsid w:val="00066191"/>
    <w:rsid w:val="00066243"/>
    <w:rsid w:val="0006649E"/>
    <w:rsid w:val="000667C0"/>
    <w:rsid w:val="00066AC4"/>
    <w:rsid w:val="00066C68"/>
    <w:rsid w:val="00066D91"/>
    <w:rsid w:val="000670DA"/>
    <w:rsid w:val="000670DB"/>
    <w:rsid w:val="000671E1"/>
    <w:rsid w:val="00070696"/>
    <w:rsid w:val="000709AF"/>
    <w:rsid w:val="00071157"/>
    <w:rsid w:val="00071317"/>
    <w:rsid w:val="00071D9D"/>
    <w:rsid w:val="000727B6"/>
    <w:rsid w:val="00072A91"/>
    <w:rsid w:val="000739DE"/>
    <w:rsid w:val="000741F6"/>
    <w:rsid w:val="00074354"/>
    <w:rsid w:val="00074667"/>
    <w:rsid w:val="00074715"/>
    <w:rsid w:val="00074B61"/>
    <w:rsid w:val="00074CE3"/>
    <w:rsid w:val="000751A8"/>
    <w:rsid w:val="0007520F"/>
    <w:rsid w:val="000756BB"/>
    <w:rsid w:val="000757CF"/>
    <w:rsid w:val="00075B97"/>
    <w:rsid w:val="00076280"/>
    <w:rsid w:val="000767DC"/>
    <w:rsid w:val="000778F2"/>
    <w:rsid w:val="0007790D"/>
    <w:rsid w:val="00077ACD"/>
    <w:rsid w:val="00077C96"/>
    <w:rsid w:val="00077DDB"/>
    <w:rsid w:val="00077F98"/>
    <w:rsid w:val="000802B4"/>
    <w:rsid w:val="00080302"/>
    <w:rsid w:val="000805EA"/>
    <w:rsid w:val="000806BE"/>
    <w:rsid w:val="0008255F"/>
    <w:rsid w:val="00082840"/>
    <w:rsid w:val="0008297C"/>
    <w:rsid w:val="00082B24"/>
    <w:rsid w:val="00082D1B"/>
    <w:rsid w:val="00082DDA"/>
    <w:rsid w:val="00082F4D"/>
    <w:rsid w:val="000830EA"/>
    <w:rsid w:val="000831DC"/>
    <w:rsid w:val="000837CB"/>
    <w:rsid w:val="00083D5F"/>
    <w:rsid w:val="00083F44"/>
    <w:rsid w:val="00083FFB"/>
    <w:rsid w:val="000841E2"/>
    <w:rsid w:val="00084777"/>
    <w:rsid w:val="00084858"/>
    <w:rsid w:val="00084A16"/>
    <w:rsid w:val="00085337"/>
    <w:rsid w:val="000854EF"/>
    <w:rsid w:val="00085652"/>
    <w:rsid w:val="0008566D"/>
    <w:rsid w:val="000856E2"/>
    <w:rsid w:val="00085A9D"/>
    <w:rsid w:val="00085C29"/>
    <w:rsid w:val="00085EA9"/>
    <w:rsid w:val="00085F15"/>
    <w:rsid w:val="00086356"/>
    <w:rsid w:val="0008644B"/>
    <w:rsid w:val="000864CA"/>
    <w:rsid w:val="00086796"/>
    <w:rsid w:val="00086840"/>
    <w:rsid w:val="000868D6"/>
    <w:rsid w:val="00086CF8"/>
    <w:rsid w:val="00086EFC"/>
    <w:rsid w:val="00087117"/>
    <w:rsid w:val="0008747C"/>
    <w:rsid w:val="0008750F"/>
    <w:rsid w:val="00087528"/>
    <w:rsid w:val="00087F83"/>
    <w:rsid w:val="000911FC"/>
    <w:rsid w:val="000923A7"/>
    <w:rsid w:val="00092426"/>
    <w:rsid w:val="000924E0"/>
    <w:rsid w:val="00092A41"/>
    <w:rsid w:val="00093214"/>
    <w:rsid w:val="00093377"/>
    <w:rsid w:val="0009382F"/>
    <w:rsid w:val="00093A99"/>
    <w:rsid w:val="00093CBD"/>
    <w:rsid w:val="00094142"/>
    <w:rsid w:val="000942AE"/>
    <w:rsid w:val="000946E3"/>
    <w:rsid w:val="00094C05"/>
    <w:rsid w:val="00094D8C"/>
    <w:rsid w:val="00095E5E"/>
    <w:rsid w:val="00095F6C"/>
    <w:rsid w:val="00096817"/>
    <w:rsid w:val="00097135"/>
    <w:rsid w:val="00097A48"/>
    <w:rsid w:val="00097AAF"/>
    <w:rsid w:val="00097AB6"/>
    <w:rsid w:val="00097B4C"/>
    <w:rsid w:val="00097F3E"/>
    <w:rsid w:val="000A0002"/>
    <w:rsid w:val="000A0992"/>
    <w:rsid w:val="000A0DCF"/>
    <w:rsid w:val="000A1313"/>
    <w:rsid w:val="000A157E"/>
    <w:rsid w:val="000A1665"/>
    <w:rsid w:val="000A1917"/>
    <w:rsid w:val="000A1A0E"/>
    <w:rsid w:val="000A1BA5"/>
    <w:rsid w:val="000A1D73"/>
    <w:rsid w:val="000A251D"/>
    <w:rsid w:val="000A3833"/>
    <w:rsid w:val="000A38ED"/>
    <w:rsid w:val="000A3BFC"/>
    <w:rsid w:val="000A45AA"/>
    <w:rsid w:val="000A47DF"/>
    <w:rsid w:val="000A482E"/>
    <w:rsid w:val="000A4C4E"/>
    <w:rsid w:val="000A539D"/>
    <w:rsid w:val="000A5602"/>
    <w:rsid w:val="000A61A4"/>
    <w:rsid w:val="000A632A"/>
    <w:rsid w:val="000A660A"/>
    <w:rsid w:val="000A6BD1"/>
    <w:rsid w:val="000A6F06"/>
    <w:rsid w:val="000A6FE7"/>
    <w:rsid w:val="000A7547"/>
    <w:rsid w:val="000A7B52"/>
    <w:rsid w:val="000B0582"/>
    <w:rsid w:val="000B06DE"/>
    <w:rsid w:val="000B088D"/>
    <w:rsid w:val="000B0A3A"/>
    <w:rsid w:val="000B1710"/>
    <w:rsid w:val="000B1791"/>
    <w:rsid w:val="000B1D35"/>
    <w:rsid w:val="000B1F8E"/>
    <w:rsid w:val="000B257F"/>
    <w:rsid w:val="000B2851"/>
    <w:rsid w:val="000B29AF"/>
    <w:rsid w:val="000B2A06"/>
    <w:rsid w:val="000B2A65"/>
    <w:rsid w:val="000B3077"/>
    <w:rsid w:val="000B32C2"/>
    <w:rsid w:val="000B3337"/>
    <w:rsid w:val="000B3429"/>
    <w:rsid w:val="000B3B56"/>
    <w:rsid w:val="000B3D51"/>
    <w:rsid w:val="000B3EC7"/>
    <w:rsid w:val="000B3F49"/>
    <w:rsid w:val="000B44DF"/>
    <w:rsid w:val="000B46D1"/>
    <w:rsid w:val="000B4CF7"/>
    <w:rsid w:val="000B4F94"/>
    <w:rsid w:val="000B5151"/>
    <w:rsid w:val="000B559B"/>
    <w:rsid w:val="000B568D"/>
    <w:rsid w:val="000B56B7"/>
    <w:rsid w:val="000B65FD"/>
    <w:rsid w:val="000B6897"/>
    <w:rsid w:val="000B713C"/>
    <w:rsid w:val="000B72EF"/>
    <w:rsid w:val="000B7820"/>
    <w:rsid w:val="000B7933"/>
    <w:rsid w:val="000B7A1F"/>
    <w:rsid w:val="000C00F1"/>
    <w:rsid w:val="000C0230"/>
    <w:rsid w:val="000C05D2"/>
    <w:rsid w:val="000C0B43"/>
    <w:rsid w:val="000C1669"/>
    <w:rsid w:val="000C22B2"/>
    <w:rsid w:val="000C2856"/>
    <w:rsid w:val="000C2B3B"/>
    <w:rsid w:val="000C2DA2"/>
    <w:rsid w:val="000C34AB"/>
    <w:rsid w:val="000C37AD"/>
    <w:rsid w:val="000C3827"/>
    <w:rsid w:val="000C3897"/>
    <w:rsid w:val="000C3D19"/>
    <w:rsid w:val="000C3F69"/>
    <w:rsid w:val="000C40F5"/>
    <w:rsid w:val="000C4482"/>
    <w:rsid w:val="000C4B20"/>
    <w:rsid w:val="000C4C00"/>
    <w:rsid w:val="000C4EDE"/>
    <w:rsid w:val="000C5651"/>
    <w:rsid w:val="000C5D39"/>
    <w:rsid w:val="000C61A7"/>
    <w:rsid w:val="000C6B36"/>
    <w:rsid w:val="000C7658"/>
    <w:rsid w:val="000D02AB"/>
    <w:rsid w:val="000D04C0"/>
    <w:rsid w:val="000D0CDE"/>
    <w:rsid w:val="000D1118"/>
    <w:rsid w:val="000D117B"/>
    <w:rsid w:val="000D1356"/>
    <w:rsid w:val="000D166D"/>
    <w:rsid w:val="000D1BA3"/>
    <w:rsid w:val="000D1C50"/>
    <w:rsid w:val="000D2586"/>
    <w:rsid w:val="000D2591"/>
    <w:rsid w:val="000D280D"/>
    <w:rsid w:val="000D2BC8"/>
    <w:rsid w:val="000D2CDD"/>
    <w:rsid w:val="000D329F"/>
    <w:rsid w:val="000D3629"/>
    <w:rsid w:val="000D3709"/>
    <w:rsid w:val="000D3AB2"/>
    <w:rsid w:val="000D44A2"/>
    <w:rsid w:val="000D4631"/>
    <w:rsid w:val="000D48F7"/>
    <w:rsid w:val="000D5425"/>
    <w:rsid w:val="000D54C7"/>
    <w:rsid w:val="000D59A7"/>
    <w:rsid w:val="000D5F86"/>
    <w:rsid w:val="000D6075"/>
    <w:rsid w:val="000D6161"/>
    <w:rsid w:val="000D62B1"/>
    <w:rsid w:val="000D642E"/>
    <w:rsid w:val="000D6597"/>
    <w:rsid w:val="000D66CF"/>
    <w:rsid w:val="000D6817"/>
    <w:rsid w:val="000D6975"/>
    <w:rsid w:val="000D6B56"/>
    <w:rsid w:val="000D6FDA"/>
    <w:rsid w:val="000D7349"/>
    <w:rsid w:val="000D7C25"/>
    <w:rsid w:val="000D7E16"/>
    <w:rsid w:val="000E02F7"/>
    <w:rsid w:val="000E0C3F"/>
    <w:rsid w:val="000E107C"/>
    <w:rsid w:val="000E1225"/>
    <w:rsid w:val="000E138F"/>
    <w:rsid w:val="000E1D42"/>
    <w:rsid w:val="000E236B"/>
    <w:rsid w:val="000E2592"/>
    <w:rsid w:val="000E25F2"/>
    <w:rsid w:val="000E2951"/>
    <w:rsid w:val="000E2955"/>
    <w:rsid w:val="000E2D4E"/>
    <w:rsid w:val="000E2DB8"/>
    <w:rsid w:val="000E3212"/>
    <w:rsid w:val="000E39A5"/>
    <w:rsid w:val="000E3C8B"/>
    <w:rsid w:val="000E3D05"/>
    <w:rsid w:val="000E4825"/>
    <w:rsid w:val="000E4A60"/>
    <w:rsid w:val="000E4BAD"/>
    <w:rsid w:val="000E4E45"/>
    <w:rsid w:val="000E50A7"/>
    <w:rsid w:val="000E522C"/>
    <w:rsid w:val="000E5285"/>
    <w:rsid w:val="000E552E"/>
    <w:rsid w:val="000E5711"/>
    <w:rsid w:val="000E5B6E"/>
    <w:rsid w:val="000E6067"/>
    <w:rsid w:val="000E6103"/>
    <w:rsid w:val="000E697C"/>
    <w:rsid w:val="000E6E34"/>
    <w:rsid w:val="000E75F4"/>
    <w:rsid w:val="000E7631"/>
    <w:rsid w:val="000E7663"/>
    <w:rsid w:val="000F0186"/>
    <w:rsid w:val="000F024B"/>
    <w:rsid w:val="000F0B1C"/>
    <w:rsid w:val="000F0DA5"/>
    <w:rsid w:val="000F1166"/>
    <w:rsid w:val="000F1708"/>
    <w:rsid w:val="000F19CA"/>
    <w:rsid w:val="000F203F"/>
    <w:rsid w:val="000F2229"/>
    <w:rsid w:val="000F2500"/>
    <w:rsid w:val="000F2551"/>
    <w:rsid w:val="000F2588"/>
    <w:rsid w:val="000F25B4"/>
    <w:rsid w:val="000F2C65"/>
    <w:rsid w:val="000F319E"/>
    <w:rsid w:val="000F3466"/>
    <w:rsid w:val="000F3B86"/>
    <w:rsid w:val="000F3BE1"/>
    <w:rsid w:val="000F3EE0"/>
    <w:rsid w:val="000F5132"/>
    <w:rsid w:val="000F5A56"/>
    <w:rsid w:val="000F5B53"/>
    <w:rsid w:val="000F5CA3"/>
    <w:rsid w:val="000F5E01"/>
    <w:rsid w:val="000F5E29"/>
    <w:rsid w:val="000F5E62"/>
    <w:rsid w:val="000F5E9C"/>
    <w:rsid w:val="000F5EA2"/>
    <w:rsid w:val="000F631F"/>
    <w:rsid w:val="000F7891"/>
    <w:rsid w:val="000F7A70"/>
    <w:rsid w:val="001004BC"/>
    <w:rsid w:val="001006C5"/>
    <w:rsid w:val="00100C65"/>
    <w:rsid w:val="0010108B"/>
    <w:rsid w:val="0010138A"/>
    <w:rsid w:val="00101520"/>
    <w:rsid w:val="00101AB4"/>
    <w:rsid w:val="00101F04"/>
    <w:rsid w:val="00101FAD"/>
    <w:rsid w:val="0010275A"/>
    <w:rsid w:val="00102A18"/>
    <w:rsid w:val="00102C4E"/>
    <w:rsid w:val="00102DAE"/>
    <w:rsid w:val="001033C4"/>
    <w:rsid w:val="001034DF"/>
    <w:rsid w:val="0010403B"/>
    <w:rsid w:val="00104403"/>
    <w:rsid w:val="001045F1"/>
    <w:rsid w:val="001046CE"/>
    <w:rsid w:val="00104ED8"/>
    <w:rsid w:val="00105353"/>
    <w:rsid w:val="0010571C"/>
    <w:rsid w:val="00105EAF"/>
    <w:rsid w:val="0010602A"/>
    <w:rsid w:val="00106478"/>
    <w:rsid w:val="001066BD"/>
    <w:rsid w:val="001069C7"/>
    <w:rsid w:val="001069D1"/>
    <w:rsid w:val="0010762C"/>
    <w:rsid w:val="0010767B"/>
    <w:rsid w:val="00107B6E"/>
    <w:rsid w:val="00107CC2"/>
    <w:rsid w:val="00110107"/>
    <w:rsid w:val="00110220"/>
    <w:rsid w:val="001103B5"/>
    <w:rsid w:val="00110ED7"/>
    <w:rsid w:val="0011170E"/>
    <w:rsid w:val="00111760"/>
    <w:rsid w:val="0011180A"/>
    <w:rsid w:val="00112B24"/>
    <w:rsid w:val="001130EE"/>
    <w:rsid w:val="001132C0"/>
    <w:rsid w:val="00113396"/>
    <w:rsid w:val="00113960"/>
    <w:rsid w:val="00113A1B"/>
    <w:rsid w:val="00113B75"/>
    <w:rsid w:val="00113FAF"/>
    <w:rsid w:val="001146DB"/>
    <w:rsid w:val="00114775"/>
    <w:rsid w:val="00114EBB"/>
    <w:rsid w:val="00114F3B"/>
    <w:rsid w:val="00114FF7"/>
    <w:rsid w:val="00115038"/>
    <w:rsid w:val="00115167"/>
    <w:rsid w:val="00115C44"/>
    <w:rsid w:val="00116103"/>
    <w:rsid w:val="001162FB"/>
    <w:rsid w:val="00116B80"/>
    <w:rsid w:val="00117052"/>
    <w:rsid w:val="00117293"/>
    <w:rsid w:val="001175AD"/>
    <w:rsid w:val="0011764E"/>
    <w:rsid w:val="001177BE"/>
    <w:rsid w:val="00117959"/>
    <w:rsid w:val="00117EF0"/>
    <w:rsid w:val="00120806"/>
    <w:rsid w:val="00120C14"/>
    <w:rsid w:val="00120E26"/>
    <w:rsid w:val="00120F42"/>
    <w:rsid w:val="00121643"/>
    <w:rsid w:val="00121697"/>
    <w:rsid w:val="001216E4"/>
    <w:rsid w:val="00121B50"/>
    <w:rsid w:val="0012213F"/>
    <w:rsid w:val="00122C15"/>
    <w:rsid w:val="00122E36"/>
    <w:rsid w:val="0012304A"/>
    <w:rsid w:val="00123099"/>
    <w:rsid w:val="00123158"/>
    <w:rsid w:val="001233B1"/>
    <w:rsid w:val="00123799"/>
    <w:rsid w:val="001237B4"/>
    <w:rsid w:val="001237FD"/>
    <w:rsid w:val="001238EF"/>
    <w:rsid w:val="00123BB1"/>
    <w:rsid w:val="00123C6F"/>
    <w:rsid w:val="001240BB"/>
    <w:rsid w:val="0012410F"/>
    <w:rsid w:val="001243A5"/>
    <w:rsid w:val="001244AC"/>
    <w:rsid w:val="001245C3"/>
    <w:rsid w:val="0012477E"/>
    <w:rsid w:val="00124B1A"/>
    <w:rsid w:val="00124F12"/>
    <w:rsid w:val="00124FD2"/>
    <w:rsid w:val="0012566C"/>
    <w:rsid w:val="00125EFE"/>
    <w:rsid w:val="001262CA"/>
    <w:rsid w:val="00126813"/>
    <w:rsid w:val="00126B36"/>
    <w:rsid w:val="00126BB3"/>
    <w:rsid w:val="00126E3C"/>
    <w:rsid w:val="001273B4"/>
    <w:rsid w:val="001276FD"/>
    <w:rsid w:val="001277F3"/>
    <w:rsid w:val="00127B1D"/>
    <w:rsid w:val="00127B26"/>
    <w:rsid w:val="00127CDD"/>
    <w:rsid w:val="00130B11"/>
    <w:rsid w:val="00131EE3"/>
    <w:rsid w:val="0013210B"/>
    <w:rsid w:val="001322EA"/>
    <w:rsid w:val="00132553"/>
    <w:rsid w:val="00132694"/>
    <w:rsid w:val="001328A4"/>
    <w:rsid w:val="001329AE"/>
    <w:rsid w:val="00132CB3"/>
    <w:rsid w:val="001332B6"/>
    <w:rsid w:val="00133DD0"/>
    <w:rsid w:val="00133FB6"/>
    <w:rsid w:val="001342C6"/>
    <w:rsid w:val="001348AD"/>
    <w:rsid w:val="00134AEE"/>
    <w:rsid w:val="00135034"/>
    <w:rsid w:val="0013507A"/>
    <w:rsid w:val="00135637"/>
    <w:rsid w:val="00135964"/>
    <w:rsid w:val="00135D46"/>
    <w:rsid w:val="00135EE4"/>
    <w:rsid w:val="00135F9B"/>
    <w:rsid w:val="00136031"/>
    <w:rsid w:val="00136341"/>
    <w:rsid w:val="00136654"/>
    <w:rsid w:val="00136B28"/>
    <w:rsid w:val="00136BA1"/>
    <w:rsid w:val="00137336"/>
    <w:rsid w:val="00137337"/>
    <w:rsid w:val="00137515"/>
    <w:rsid w:val="001375DC"/>
    <w:rsid w:val="00137CE9"/>
    <w:rsid w:val="00137D3D"/>
    <w:rsid w:val="00140296"/>
    <w:rsid w:val="001402BD"/>
    <w:rsid w:val="00140A0D"/>
    <w:rsid w:val="00141058"/>
    <w:rsid w:val="00141225"/>
    <w:rsid w:val="00141454"/>
    <w:rsid w:val="00141680"/>
    <w:rsid w:val="00141712"/>
    <w:rsid w:val="00141A94"/>
    <w:rsid w:val="00141F9D"/>
    <w:rsid w:val="001426B2"/>
    <w:rsid w:val="00142959"/>
    <w:rsid w:val="00142A7E"/>
    <w:rsid w:val="0014322B"/>
    <w:rsid w:val="0014334F"/>
    <w:rsid w:val="00143669"/>
    <w:rsid w:val="00143BFF"/>
    <w:rsid w:val="00143DC7"/>
    <w:rsid w:val="0014440D"/>
    <w:rsid w:val="00144949"/>
    <w:rsid w:val="00144C4C"/>
    <w:rsid w:val="00145A37"/>
    <w:rsid w:val="00145D62"/>
    <w:rsid w:val="00145F5D"/>
    <w:rsid w:val="0014626F"/>
    <w:rsid w:val="001462A1"/>
    <w:rsid w:val="00146D08"/>
    <w:rsid w:val="00146D09"/>
    <w:rsid w:val="00146DB8"/>
    <w:rsid w:val="00147091"/>
    <w:rsid w:val="00147094"/>
    <w:rsid w:val="00147638"/>
    <w:rsid w:val="001504C1"/>
    <w:rsid w:val="00150656"/>
    <w:rsid w:val="00150A07"/>
    <w:rsid w:val="00150BAE"/>
    <w:rsid w:val="00150C91"/>
    <w:rsid w:val="001510EF"/>
    <w:rsid w:val="00151F4F"/>
    <w:rsid w:val="00151FC0"/>
    <w:rsid w:val="00151FF4"/>
    <w:rsid w:val="001527A0"/>
    <w:rsid w:val="00152953"/>
    <w:rsid w:val="00152B6B"/>
    <w:rsid w:val="00152E39"/>
    <w:rsid w:val="00153ABB"/>
    <w:rsid w:val="00153CDE"/>
    <w:rsid w:val="00154010"/>
    <w:rsid w:val="001542AB"/>
    <w:rsid w:val="00154409"/>
    <w:rsid w:val="001547D3"/>
    <w:rsid w:val="00154893"/>
    <w:rsid w:val="00154E4B"/>
    <w:rsid w:val="00154EEA"/>
    <w:rsid w:val="001554B4"/>
    <w:rsid w:val="00155C9E"/>
    <w:rsid w:val="00155F68"/>
    <w:rsid w:val="0015613D"/>
    <w:rsid w:val="001564DF"/>
    <w:rsid w:val="001566D8"/>
    <w:rsid w:val="0015723F"/>
    <w:rsid w:val="00157B9E"/>
    <w:rsid w:val="001607A7"/>
    <w:rsid w:val="00160FD7"/>
    <w:rsid w:val="00161B48"/>
    <w:rsid w:val="00161ECF"/>
    <w:rsid w:val="001622DF"/>
    <w:rsid w:val="00162E29"/>
    <w:rsid w:val="00162E48"/>
    <w:rsid w:val="00162F3A"/>
    <w:rsid w:val="001633A0"/>
    <w:rsid w:val="001640CA"/>
    <w:rsid w:val="00164680"/>
    <w:rsid w:val="001646BC"/>
    <w:rsid w:val="00165177"/>
    <w:rsid w:val="00165416"/>
    <w:rsid w:val="00165503"/>
    <w:rsid w:val="00165B63"/>
    <w:rsid w:val="00165DBE"/>
    <w:rsid w:val="00166060"/>
    <w:rsid w:val="0016610E"/>
    <w:rsid w:val="00166746"/>
    <w:rsid w:val="00166BFF"/>
    <w:rsid w:val="00166E0C"/>
    <w:rsid w:val="00167015"/>
    <w:rsid w:val="00167187"/>
    <w:rsid w:val="001673A7"/>
    <w:rsid w:val="0016766D"/>
    <w:rsid w:val="001676E6"/>
    <w:rsid w:val="00167914"/>
    <w:rsid w:val="0017007E"/>
    <w:rsid w:val="001702AB"/>
    <w:rsid w:val="00170457"/>
    <w:rsid w:val="0017082E"/>
    <w:rsid w:val="001709D3"/>
    <w:rsid w:val="00170DF0"/>
    <w:rsid w:val="00170F8E"/>
    <w:rsid w:val="00171281"/>
    <w:rsid w:val="001715CF"/>
    <w:rsid w:val="0017195E"/>
    <w:rsid w:val="001719CB"/>
    <w:rsid w:val="0017240C"/>
    <w:rsid w:val="00172A7E"/>
    <w:rsid w:val="00172D44"/>
    <w:rsid w:val="00173588"/>
    <w:rsid w:val="001737DA"/>
    <w:rsid w:val="00173B17"/>
    <w:rsid w:val="00173C63"/>
    <w:rsid w:val="00174065"/>
    <w:rsid w:val="001740A1"/>
    <w:rsid w:val="00174544"/>
    <w:rsid w:val="00174CCE"/>
    <w:rsid w:val="0017511A"/>
    <w:rsid w:val="00175237"/>
    <w:rsid w:val="0017528C"/>
    <w:rsid w:val="0017549C"/>
    <w:rsid w:val="001759CD"/>
    <w:rsid w:val="00175D65"/>
    <w:rsid w:val="00176158"/>
    <w:rsid w:val="0017635D"/>
    <w:rsid w:val="0017644F"/>
    <w:rsid w:val="00176D5A"/>
    <w:rsid w:val="0017729B"/>
    <w:rsid w:val="001778F3"/>
    <w:rsid w:val="00177C3A"/>
    <w:rsid w:val="00177C9D"/>
    <w:rsid w:val="00177CFD"/>
    <w:rsid w:val="00177F64"/>
    <w:rsid w:val="00180051"/>
    <w:rsid w:val="0018010C"/>
    <w:rsid w:val="0018060F"/>
    <w:rsid w:val="0018062D"/>
    <w:rsid w:val="001807F3"/>
    <w:rsid w:val="001809A9"/>
    <w:rsid w:val="00180BAC"/>
    <w:rsid w:val="00180F45"/>
    <w:rsid w:val="001815F5"/>
    <w:rsid w:val="001817D9"/>
    <w:rsid w:val="00181A43"/>
    <w:rsid w:val="00181FAC"/>
    <w:rsid w:val="001820CA"/>
    <w:rsid w:val="00182832"/>
    <w:rsid w:val="00182C37"/>
    <w:rsid w:val="00182F04"/>
    <w:rsid w:val="001835B7"/>
    <w:rsid w:val="0018376F"/>
    <w:rsid w:val="00183B46"/>
    <w:rsid w:val="00183EFC"/>
    <w:rsid w:val="001852F2"/>
    <w:rsid w:val="0018543A"/>
    <w:rsid w:val="001854F3"/>
    <w:rsid w:val="00186512"/>
    <w:rsid w:val="00186B24"/>
    <w:rsid w:val="00186CA8"/>
    <w:rsid w:val="00187055"/>
    <w:rsid w:val="0018705B"/>
    <w:rsid w:val="00187183"/>
    <w:rsid w:val="00187351"/>
    <w:rsid w:val="0018740B"/>
    <w:rsid w:val="00187967"/>
    <w:rsid w:val="00187B14"/>
    <w:rsid w:val="00187F49"/>
    <w:rsid w:val="0019041B"/>
    <w:rsid w:val="00190697"/>
    <w:rsid w:val="001910AC"/>
    <w:rsid w:val="001912D6"/>
    <w:rsid w:val="00191C27"/>
    <w:rsid w:val="00191C52"/>
    <w:rsid w:val="0019202D"/>
    <w:rsid w:val="001921A9"/>
    <w:rsid w:val="00192207"/>
    <w:rsid w:val="0019265A"/>
    <w:rsid w:val="00192B8F"/>
    <w:rsid w:val="00192E9D"/>
    <w:rsid w:val="00192F61"/>
    <w:rsid w:val="00193445"/>
    <w:rsid w:val="00193567"/>
    <w:rsid w:val="001936C5"/>
    <w:rsid w:val="00193CD3"/>
    <w:rsid w:val="00193D7D"/>
    <w:rsid w:val="00193E04"/>
    <w:rsid w:val="00193EFF"/>
    <w:rsid w:val="00194A16"/>
    <w:rsid w:val="00194FE3"/>
    <w:rsid w:val="00195328"/>
    <w:rsid w:val="00195892"/>
    <w:rsid w:val="00195ADC"/>
    <w:rsid w:val="00195CEF"/>
    <w:rsid w:val="00196805"/>
    <w:rsid w:val="00196E09"/>
    <w:rsid w:val="00197219"/>
    <w:rsid w:val="00197466"/>
    <w:rsid w:val="00197567"/>
    <w:rsid w:val="0019762C"/>
    <w:rsid w:val="001978B0"/>
    <w:rsid w:val="00197B60"/>
    <w:rsid w:val="001A04DB"/>
    <w:rsid w:val="001A0CD3"/>
    <w:rsid w:val="001A1AF8"/>
    <w:rsid w:val="001A1EBD"/>
    <w:rsid w:val="001A2555"/>
    <w:rsid w:val="001A27FD"/>
    <w:rsid w:val="001A2A10"/>
    <w:rsid w:val="001A2B9F"/>
    <w:rsid w:val="001A2D38"/>
    <w:rsid w:val="001A32B6"/>
    <w:rsid w:val="001A362D"/>
    <w:rsid w:val="001A3A07"/>
    <w:rsid w:val="001A3BD6"/>
    <w:rsid w:val="001A3FE8"/>
    <w:rsid w:val="001A421D"/>
    <w:rsid w:val="001A4337"/>
    <w:rsid w:val="001A43F0"/>
    <w:rsid w:val="001A4892"/>
    <w:rsid w:val="001A49AD"/>
    <w:rsid w:val="001A49F0"/>
    <w:rsid w:val="001A49F8"/>
    <w:rsid w:val="001A5849"/>
    <w:rsid w:val="001A5D5B"/>
    <w:rsid w:val="001A6476"/>
    <w:rsid w:val="001A6DCD"/>
    <w:rsid w:val="001A738C"/>
    <w:rsid w:val="001A7399"/>
    <w:rsid w:val="001B095D"/>
    <w:rsid w:val="001B1347"/>
    <w:rsid w:val="001B145C"/>
    <w:rsid w:val="001B1537"/>
    <w:rsid w:val="001B169A"/>
    <w:rsid w:val="001B1CF5"/>
    <w:rsid w:val="001B214C"/>
    <w:rsid w:val="001B215E"/>
    <w:rsid w:val="001B2169"/>
    <w:rsid w:val="001B23C9"/>
    <w:rsid w:val="001B266C"/>
    <w:rsid w:val="001B29FA"/>
    <w:rsid w:val="001B305C"/>
    <w:rsid w:val="001B35D7"/>
    <w:rsid w:val="001B37DC"/>
    <w:rsid w:val="001B3D53"/>
    <w:rsid w:val="001B42AA"/>
    <w:rsid w:val="001B451A"/>
    <w:rsid w:val="001B452E"/>
    <w:rsid w:val="001B47BB"/>
    <w:rsid w:val="001B4BFE"/>
    <w:rsid w:val="001B4CBF"/>
    <w:rsid w:val="001B4E29"/>
    <w:rsid w:val="001B557E"/>
    <w:rsid w:val="001B6551"/>
    <w:rsid w:val="001B69EC"/>
    <w:rsid w:val="001B6D65"/>
    <w:rsid w:val="001B6FCA"/>
    <w:rsid w:val="001B7425"/>
    <w:rsid w:val="001B7430"/>
    <w:rsid w:val="001B77B4"/>
    <w:rsid w:val="001B7850"/>
    <w:rsid w:val="001B7CB2"/>
    <w:rsid w:val="001B7D3F"/>
    <w:rsid w:val="001C0057"/>
    <w:rsid w:val="001C0579"/>
    <w:rsid w:val="001C05D5"/>
    <w:rsid w:val="001C091D"/>
    <w:rsid w:val="001C134D"/>
    <w:rsid w:val="001C14AC"/>
    <w:rsid w:val="001C1585"/>
    <w:rsid w:val="001C16DE"/>
    <w:rsid w:val="001C1E35"/>
    <w:rsid w:val="001C2205"/>
    <w:rsid w:val="001C2A1B"/>
    <w:rsid w:val="001C2EE0"/>
    <w:rsid w:val="001C317D"/>
    <w:rsid w:val="001C3329"/>
    <w:rsid w:val="001C3D02"/>
    <w:rsid w:val="001C411D"/>
    <w:rsid w:val="001C496E"/>
    <w:rsid w:val="001C4FED"/>
    <w:rsid w:val="001C56D6"/>
    <w:rsid w:val="001C5976"/>
    <w:rsid w:val="001C5A18"/>
    <w:rsid w:val="001C5AB7"/>
    <w:rsid w:val="001C6226"/>
    <w:rsid w:val="001C64B7"/>
    <w:rsid w:val="001C65C2"/>
    <w:rsid w:val="001C6649"/>
    <w:rsid w:val="001C6CEF"/>
    <w:rsid w:val="001C6D71"/>
    <w:rsid w:val="001C6E44"/>
    <w:rsid w:val="001C6F47"/>
    <w:rsid w:val="001C717C"/>
    <w:rsid w:val="001C750E"/>
    <w:rsid w:val="001C799B"/>
    <w:rsid w:val="001D01AF"/>
    <w:rsid w:val="001D0323"/>
    <w:rsid w:val="001D080E"/>
    <w:rsid w:val="001D0BA1"/>
    <w:rsid w:val="001D0D94"/>
    <w:rsid w:val="001D11B5"/>
    <w:rsid w:val="001D1333"/>
    <w:rsid w:val="001D144D"/>
    <w:rsid w:val="001D16AF"/>
    <w:rsid w:val="001D1F6D"/>
    <w:rsid w:val="001D2DFF"/>
    <w:rsid w:val="001D3D2E"/>
    <w:rsid w:val="001D3F00"/>
    <w:rsid w:val="001D3F2E"/>
    <w:rsid w:val="001D42CD"/>
    <w:rsid w:val="001D4C1A"/>
    <w:rsid w:val="001D4FF2"/>
    <w:rsid w:val="001D541B"/>
    <w:rsid w:val="001D5839"/>
    <w:rsid w:val="001D585E"/>
    <w:rsid w:val="001D5973"/>
    <w:rsid w:val="001D650C"/>
    <w:rsid w:val="001D6B10"/>
    <w:rsid w:val="001D6B8A"/>
    <w:rsid w:val="001D6E39"/>
    <w:rsid w:val="001D6EFE"/>
    <w:rsid w:val="001D6F90"/>
    <w:rsid w:val="001D7517"/>
    <w:rsid w:val="001D7BA9"/>
    <w:rsid w:val="001D7C77"/>
    <w:rsid w:val="001E0752"/>
    <w:rsid w:val="001E0980"/>
    <w:rsid w:val="001E1461"/>
    <w:rsid w:val="001E1BE5"/>
    <w:rsid w:val="001E1D09"/>
    <w:rsid w:val="001E2B65"/>
    <w:rsid w:val="001E2B6E"/>
    <w:rsid w:val="001E2E2B"/>
    <w:rsid w:val="001E33FC"/>
    <w:rsid w:val="001E40F1"/>
    <w:rsid w:val="001E4703"/>
    <w:rsid w:val="001E4BCE"/>
    <w:rsid w:val="001E4BE1"/>
    <w:rsid w:val="001E4C5B"/>
    <w:rsid w:val="001E51F5"/>
    <w:rsid w:val="001E556F"/>
    <w:rsid w:val="001E5575"/>
    <w:rsid w:val="001E5A42"/>
    <w:rsid w:val="001E5D76"/>
    <w:rsid w:val="001E6163"/>
    <w:rsid w:val="001E6388"/>
    <w:rsid w:val="001E6E5F"/>
    <w:rsid w:val="001E77AF"/>
    <w:rsid w:val="001F065F"/>
    <w:rsid w:val="001F08DF"/>
    <w:rsid w:val="001F0D13"/>
    <w:rsid w:val="001F1285"/>
    <w:rsid w:val="001F1A33"/>
    <w:rsid w:val="001F1AC5"/>
    <w:rsid w:val="001F2064"/>
    <w:rsid w:val="001F20AC"/>
    <w:rsid w:val="001F20F8"/>
    <w:rsid w:val="001F2961"/>
    <w:rsid w:val="001F2C82"/>
    <w:rsid w:val="001F30FD"/>
    <w:rsid w:val="001F356C"/>
    <w:rsid w:val="001F3589"/>
    <w:rsid w:val="001F37E8"/>
    <w:rsid w:val="001F3850"/>
    <w:rsid w:val="001F3871"/>
    <w:rsid w:val="001F3E27"/>
    <w:rsid w:val="001F3FEB"/>
    <w:rsid w:val="001F41BD"/>
    <w:rsid w:val="001F427C"/>
    <w:rsid w:val="001F4664"/>
    <w:rsid w:val="001F4751"/>
    <w:rsid w:val="001F4BBA"/>
    <w:rsid w:val="001F4D85"/>
    <w:rsid w:val="001F521E"/>
    <w:rsid w:val="001F5B6F"/>
    <w:rsid w:val="001F5E1B"/>
    <w:rsid w:val="001F641C"/>
    <w:rsid w:val="001F6537"/>
    <w:rsid w:val="001F6EA0"/>
    <w:rsid w:val="001F720E"/>
    <w:rsid w:val="001F79E5"/>
    <w:rsid w:val="001F7D22"/>
    <w:rsid w:val="002002FF"/>
    <w:rsid w:val="002003C9"/>
    <w:rsid w:val="00200502"/>
    <w:rsid w:val="00200D33"/>
    <w:rsid w:val="00200D69"/>
    <w:rsid w:val="00201012"/>
    <w:rsid w:val="0020122F"/>
    <w:rsid w:val="002018A3"/>
    <w:rsid w:val="002019D1"/>
    <w:rsid w:val="002022CB"/>
    <w:rsid w:val="002033F5"/>
    <w:rsid w:val="002035C8"/>
    <w:rsid w:val="00203A50"/>
    <w:rsid w:val="00204131"/>
    <w:rsid w:val="00204A03"/>
    <w:rsid w:val="00205269"/>
    <w:rsid w:val="00205310"/>
    <w:rsid w:val="00205386"/>
    <w:rsid w:val="002056B8"/>
    <w:rsid w:val="002058A3"/>
    <w:rsid w:val="00205C31"/>
    <w:rsid w:val="0020606F"/>
    <w:rsid w:val="00206560"/>
    <w:rsid w:val="00206780"/>
    <w:rsid w:val="00207AB3"/>
    <w:rsid w:val="00207D77"/>
    <w:rsid w:val="00207F2E"/>
    <w:rsid w:val="00210139"/>
    <w:rsid w:val="002101C1"/>
    <w:rsid w:val="00210223"/>
    <w:rsid w:val="0021075A"/>
    <w:rsid w:val="00210BF7"/>
    <w:rsid w:val="00211522"/>
    <w:rsid w:val="00211CE4"/>
    <w:rsid w:val="00211F38"/>
    <w:rsid w:val="00212023"/>
    <w:rsid w:val="00212188"/>
    <w:rsid w:val="0021220D"/>
    <w:rsid w:val="00212C26"/>
    <w:rsid w:val="00212C75"/>
    <w:rsid w:val="00213156"/>
    <w:rsid w:val="002138D3"/>
    <w:rsid w:val="0021394F"/>
    <w:rsid w:val="00213B6E"/>
    <w:rsid w:val="00213C91"/>
    <w:rsid w:val="00213F87"/>
    <w:rsid w:val="00214028"/>
    <w:rsid w:val="00214915"/>
    <w:rsid w:val="00214BCA"/>
    <w:rsid w:val="00215656"/>
    <w:rsid w:val="00215AFB"/>
    <w:rsid w:val="00216356"/>
    <w:rsid w:val="002163A5"/>
    <w:rsid w:val="002168D6"/>
    <w:rsid w:val="00216AAE"/>
    <w:rsid w:val="00216D1A"/>
    <w:rsid w:val="0021700B"/>
    <w:rsid w:val="00217984"/>
    <w:rsid w:val="00217B61"/>
    <w:rsid w:val="00217C21"/>
    <w:rsid w:val="00220180"/>
    <w:rsid w:val="002207A0"/>
    <w:rsid w:val="00220AF7"/>
    <w:rsid w:val="00220EA4"/>
    <w:rsid w:val="00221004"/>
    <w:rsid w:val="0022136B"/>
    <w:rsid w:val="002213F2"/>
    <w:rsid w:val="0022172A"/>
    <w:rsid w:val="00221787"/>
    <w:rsid w:val="00221C04"/>
    <w:rsid w:val="00221F9E"/>
    <w:rsid w:val="00222FCA"/>
    <w:rsid w:val="00223FF4"/>
    <w:rsid w:val="0022415E"/>
    <w:rsid w:val="002245D3"/>
    <w:rsid w:val="00224FAD"/>
    <w:rsid w:val="0022554E"/>
    <w:rsid w:val="00225A6E"/>
    <w:rsid w:val="00226087"/>
    <w:rsid w:val="00226279"/>
    <w:rsid w:val="00226713"/>
    <w:rsid w:val="002268B6"/>
    <w:rsid w:val="00226A41"/>
    <w:rsid w:val="00226B8F"/>
    <w:rsid w:val="00226B9D"/>
    <w:rsid w:val="00226FF6"/>
    <w:rsid w:val="0022735B"/>
    <w:rsid w:val="0022743A"/>
    <w:rsid w:val="00227B9B"/>
    <w:rsid w:val="0023013C"/>
    <w:rsid w:val="00230342"/>
    <w:rsid w:val="00230CF9"/>
    <w:rsid w:val="00230D54"/>
    <w:rsid w:val="00230D92"/>
    <w:rsid w:val="00231213"/>
    <w:rsid w:val="00231989"/>
    <w:rsid w:val="00231EEE"/>
    <w:rsid w:val="002322C9"/>
    <w:rsid w:val="002326E0"/>
    <w:rsid w:val="002328BA"/>
    <w:rsid w:val="00232BAD"/>
    <w:rsid w:val="00232CC9"/>
    <w:rsid w:val="00232FA9"/>
    <w:rsid w:val="0023324C"/>
    <w:rsid w:val="002334CD"/>
    <w:rsid w:val="002337DE"/>
    <w:rsid w:val="00233AEF"/>
    <w:rsid w:val="00233C8C"/>
    <w:rsid w:val="00233CE2"/>
    <w:rsid w:val="0023437F"/>
    <w:rsid w:val="00234414"/>
    <w:rsid w:val="002346F5"/>
    <w:rsid w:val="0023485D"/>
    <w:rsid w:val="00235588"/>
    <w:rsid w:val="00235C99"/>
    <w:rsid w:val="0023626B"/>
    <w:rsid w:val="00236CE2"/>
    <w:rsid w:val="00236EC4"/>
    <w:rsid w:val="00237020"/>
    <w:rsid w:val="00237655"/>
    <w:rsid w:val="0023793E"/>
    <w:rsid w:val="00237A62"/>
    <w:rsid w:val="00237D56"/>
    <w:rsid w:val="00237EBE"/>
    <w:rsid w:val="00237F76"/>
    <w:rsid w:val="00237F9C"/>
    <w:rsid w:val="002401C5"/>
    <w:rsid w:val="0024060E"/>
    <w:rsid w:val="00240A59"/>
    <w:rsid w:val="00240B67"/>
    <w:rsid w:val="002412CC"/>
    <w:rsid w:val="0024154A"/>
    <w:rsid w:val="002419B5"/>
    <w:rsid w:val="00241ADF"/>
    <w:rsid w:val="00241C3A"/>
    <w:rsid w:val="00242079"/>
    <w:rsid w:val="002421D9"/>
    <w:rsid w:val="002423F5"/>
    <w:rsid w:val="002423F9"/>
    <w:rsid w:val="00242535"/>
    <w:rsid w:val="002425AA"/>
    <w:rsid w:val="0024269E"/>
    <w:rsid w:val="002428EF"/>
    <w:rsid w:val="0024297B"/>
    <w:rsid w:val="00242C6C"/>
    <w:rsid w:val="00242F15"/>
    <w:rsid w:val="0024343C"/>
    <w:rsid w:val="002434E1"/>
    <w:rsid w:val="00244189"/>
    <w:rsid w:val="002443BB"/>
    <w:rsid w:val="0024452A"/>
    <w:rsid w:val="0024485C"/>
    <w:rsid w:val="002449DD"/>
    <w:rsid w:val="00245091"/>
    <w:rsid w:val="00245A8D"/>
    <w:rsid w:val="00245E8A"/>
    <w:rsid w:val="00245F07"/>
    <w:rsid w:val="00245FED"/>
    <w:rsid w:val="00246429"/>
    <w:rsid w:val="00246793"/>
    <w:rsid w:val="002469EE"/>
    <w:rsid w:val="00246F3C"/>
    <w:rsid w:val="0024720D"/>
    <w:rsid w:val="002476FF"/>
    <w:rsid w:val="0024771B"/>
    <w:rsid w:val="0024771F"/>
    <w:rsid w:val="002477E0"/>
    <w:rsid w:val="002479D8"/>
    <w:rsid w:val="002479FF"/>
    <w:rsid w:val="00247A8F"/>
    <w:rsid w:val="00250541"/>
    <w:rsid w:val="002505AF"/>
    <w:rsid w:val="00250946"/>
    <w:rsid w:val="00250A45"/>
    <w:rsid w:val="00250B4E"/>
    <w:rsid w:val="00250DE0"/>
    <w:rsid w:val="0025100D"/>
    <w:rsid w:val="002517AD"/>
    <w:rsid w:val="002518FD"/>
    <w:rsid w:val="00251AFA"/>
    <w:rsid w:val="00252055"/>
    <w:rsid w:val="002520BD"/>
    <w:rsid w:val="0025220D"/>
    <w:rsid w:val="002525DE"/>
    <w:rsid w:val="00252640"/>
    <w:rsid w:val="00252774"/>
    <w:rsid w:val="0025291A"/>
    <w:rsid w:val="0025315F"/>
    <w:rsid w:val="002532EC"/>
    <w:rsid w:val="00253315"/>
    <w:rsid w:val="00253629"/>
    <w:rsid w:val="0025374D"/>
    <w:rsid w:val="00253886"/>
    <w:rsid w:val="002539B6"/>
    <w:rsid w:val="00253E23"/>
    <w:rsid w:val="00254209"/>
    <w:rsid w:val="00254533"/>
    <w:rsid w:val="00254D6B"/>
    <w:rsid w:val="002550BB"/>
    <w:rsid w:val="00255C04"/>
    <w:rsid w:val="00255C7C"/>
    <w:rsid w:val="00255ED6"/>
    <w:rsid w:val="0025664B"/>
    <w:rsid w:val="00256974"/>
    <w:rsid w:val="00256AF4"/>
    <w:rsid w:val="00257661"/>
    <w:rsid w:val="00257E42"/>
    <w:rsid w:val="002601FA"/>
    <w:rsid w:val="002609B1"/>
    <w:rsid w:val="00260BD9"/>
    <w:rsid w:val="00260DC0"/>
    <w:rsid w:val="002612A5"/>
    <w:rsid w:val="00261620"/>
    <w:rsid w:val="00261699"/>
    <w:rsid w:val="00262317"/>
    <w:rsid w:val="00262616"/>
    <w:rsid w:val="002635F5"/>
    <w:rsid w:val="00263AE1"/>
    <w:rsid w:val="00263B5A"/>
    <w:rsid w:val="00263FE4"/>
    <w:rsid w:val="0026455A"/>
    <w:rsid w:val="0026459E"/>
    <w:rsid w:val="0026461F"/>
    <w:rsid w:val="002648FE"/>
    <w:rsid w:val="00264D01"/>
    <w:rsid w:val="00265C26"/>
    <w:rsid w:val="00265DCF"/>
    <w:rsid w:val="00266170"/>
    <w:rsid w:val="00266257"/>
    <w:rsid w:val="002701FD"/>
    <w:rsid w:val="00270AD1"/>
    <w:rsid w:val="0027185F"/>
    <w:rsid w:val="002721A8"/>
    <w:rsid w:val="0027282E"/>
    <w:rsid w:val="00272D19"/>
    <w:rsid w:val="00272F32"/>
    <w:rsid w:val="00272F52"/>
    <w:rsid w:val="002733ED"/>
    <w:rsid w:val="002735A5"/>
    <w:rsid w:val="00273A7C"/>
    <w:rsid w:val="00273BBA"/>
    <w:rsid w:val="002746E3"/>
    <w:rsid w:val="00274F03"/>
    <w:rsid w:val="002750B4"/>
    <w:rsid w:val="00275328"/>
    <w:rsid w:val="00275825"/>
    <w:rsid w:val="00276718"/>
    <w:rsid w:val="002768B8"/>
    <w:rsid w:val="0027690F"/>
    <w:rsid w:val="00276AAE"/>
    <w:rsid w:val="00276C5C"/>
    <w:rsid w:val="002770E2"/>
    <w:rsid w:val="002771D7"/>
    <w:rsid w:val="002775CB"/>
    <w:rsid w:val="00277B6B"/>
    <w:rsid w:val="00277C6E"/>
    <w:rsid w:val="0028028E"/>
    <w:rsid w:val="00280749"/>
    <w:rsid w:val="00280803"/>
    <w:rsid w:val="00280D60"/>
    <w:rsid w:val="00280F32"/>
    <w:rsid w:val="0028109D"/>
    <w:rsid w:val="002810E8"/>
    <w:rsid w:val="00281285"/>
    <w:rsid w:val="00281292"/>
    <w:rsid w:val="00281E3D"/>
    <w:rsid w:val="00282273"/>
    <w:rsid w:val="002822BA"/>
    <w:rsid w:val="0028245B"/>
    <w:rsid w:val="002826D0"/>
    <w:rsid w:val="00282845"/>
    <w:rsid w:val="002829D0"/>
    <w:rsid w:val="00282D48"/>
    <w:rsid w:val="0028328D"/>
    <w:rsid w:val="00283490"/>
    <w:rsid w:val="00283E6B"/>
    <w:rsid w:val="002841AB"/>
    <w:rsid w:val="00284740"/>
    <w:rsid w:val="00284CB0"/>
    <w:rsid w:val="0028512C"/>
    <w:rsid w:val="002858B2"/>
    <w:rsid w:val="00285ED0"/>
    <w:rsid w:val="0028605D"/>
    <w:rsid w:val="00286506"/>
    <w:rsid w:val="00286708"/>
    <w:rsid w:val="00286CDE"/>
    <w:rsid w:val="00286D4C"/>
    <w:rsid w:val="00287548"/>
    <w:rsid w:val="002875FE"/>
    <w:rsid w:val="00287B88"/>
    <w:rsid w:val="00290743"/>
    <w:rsid w:val="00290BC2"/>
    <w:rsid w:val="00290EEC"/>
    <w:rsid w:val="00291420"/>
    <w:rsid w:val="00291707"/>
    <w:rsid w:val="00291C5B"/>
    <w:rsid w:val="00292179"/>
    <w:rsid w:val="002924BC"/>
    <w:rsid w:val="002926B5"/>
    <w:rsid w:val="002926C0"/>
    <w:rsid w:val="002927BA"/>
    <w:rsid w:val="002928C4"/>
    <w:rsid w:val="00292A17"/>
    <w:rsid w:val="00292FFF"/>
    <w:rsid w:val="00293509"/>
    <w:rsid w:val="002935F5"/>
    <w:rsid w:val="00293770"/>
    <w:rsid w:val="00293831"/>
    <w:rsid w:val="002938E3"/>
    <w:rsid w:val="00293D07"/>
    <w:rsid w:val="00293F35"/>
    <w:rsid w:val="0029426E"/>
    <w:rsid w:val="002948DD"/>
    <w:rsid w:val="00294916"/>
    <w:rsid w:val="002949AB"/>
    <w:rsid w:val="00294A4A"/>
    <w:rsid w:val="0029510A"/>
    <w:rsid w:val="0029597D"/>
    <w:rsid w:val="00295A72"/>
    <w:rsid w:val="00295ED1"/>
    <w:rsid w:val="00296303"/>
    <w:rsid w:val="00296631"/>
    <w:rsid w:val="00296734"/>
    <w:rsid w:val="002974EC"/>
    <w:rsid w:val="002A0455"/>
    <w:rsid w:val="002A0A48"/>
    <w:rsid w:val="002A0AC0"/>
    <w:rsid w:val="002A103C"/>
    <w:rsid w:val="002A13EA"/>
    <w:rsid w:val="002A1601"/>
    <w:rsid w:val="002A2245"/>
    <w:rsid w:val="002A2A30"/>
    <w:rsid w:val="002A2FC2"/>
    <w:rsid w:val="002A385F"/>
    <w:rsid w:val="002A3F78"/>
    <w:rsid w:val="002A4226"/>
    <w:rsid w:val="002A440A"/>
    <w:rsid w:val="002A441E"/>
    <w:rsid w:val="002A47BA"/>
    <w:rsid w:val="002A47CF"/>
    <w:rsid w:val="002A49BC"/>
    <w:rsid w:val="002A4E89"/>
    <w:rsid w:val="002A5316"/>
    <w:rsid w:val="002A5B16"/>
    <w:rsid w:val="002A5B85"/>
    <w:rsid w:val="002A6127"/>
    <w:rsid w:val="002A644A"/>
    <w:rsid w:val="002A66F5"/>
    <w:rsid w:val="002A721B"/>
    <w:rsid w:val="002A78C8"/>
    <w:rsid w:val="002A7A4D"/>
    <w:rsid w:val="002A7AC0"/>
    <w:rsid w:val="002A7CA6"/>
    <w:rsid w:val="002B0107"/>
    <w:rsid w:val="002B0249"/>
    <w:rsid w:val="002B0A8D"/>
    <w:rsid w:val="002B11C9"/>
    <w:rsid w:val="002B136B"/>
    <w:rsid w:val="002B1646"/>
    <w:rsid w:val="002B1C5B"/>
    <w:rsid w:val="002B26A3"/>
    <w:rsid w:val="002B26BF"/>
    <w:rsid w:val="002B27BE"/>
    <w:rsid w:val="002B2AC8"/>
    <w:rsid w:val="002B2CB6"/>
    <w:rsid w:val="002B3016"/>
    <w:rsid w:val="002B382E"/>
    <w:rsid w:val="002B3865"/>
    <w:rsid w:val="002B3C57"/>
    <w:rsid w:val="002B3D7C"/>
    <w:rsid w:val="002B512F"/>
    <w:rsid w:val="002B5C0F"/>
    <w:rsid w:val="002B60A2"/>
    <w:rsid w:val="002B61CA"/>
    <w:rsid w:val="002B6BCF"/>
    <w:rsid w:val="002B6D04"/>
    <w:rsid w:val="002B6E6A"/>
    <w:rsid w:val="002B70F0"/>
    <w:rsid w:val="002B712B"/>
    <w:rsid w:val="002B7302"/>
    <w:rsid w:val="002B7A7E"/>
    <w:rsid w:val="002C028C"/>
    <w:rsid w:val="002C05B7"/>
    <w:rsid w:val="002C14A3"/>
    <w:rsid w:val="002C16BA"/>
    <w:rsid w:val="002C1DFA"/>
    <w:rsid w:val="002C26D0"/>
    <w:rsid w:val="002C2824"/>
    <w:rsid w:val="002C2857"/>
    <w:rsid w:val="002C2AD3"/>
    <w:rsid w:val="002C3485"/>
    <w:rsid w:val="002C373C"/>
    <w:rsid w:val="002C3DD5"/>
    <w:rsid w:val="002C40B9"/>
    <w:rsid w:val="002C46B7"/>
    <w:rsid w:val="002C4E22"/>
    <w:rsid w:val="002C54C9"/>
    <w:rsid w:val="002C5C6B"/>
    <w:rsid w:val="002C5E19"/>
    <w:rsid w:val="002C5FDA"/>
    <w:rsid w:val="002C61A7"/>
    <w:rsid w:val="002C62C3"/>
    <w:rsid w:val="002C6557"/>
    <w:rsid w:val="002C681F"/>
    <w:rsid w:val="002C6A0F"/>
    <w:rsid w:val="002C6E6D"/>
    <w:rsid w:val="002C6F51"/>
    <w:rsid w:val="002C701E"/>
    <w:rsid w:val="002C70B0"/>
    <w:rsid w:val="002C76B2"/>
    <w:rsid w:val="002C7C2C"/>
    <w:rsid w:val="002D01D2"/>
    <w:rsid w:val="002D03D0"/>
    <w:rsid w:val="002D0D3D"/>
    <w:rsid w:val="002D0F85"/>
    <w:rsid w:val="002D2046"/>
    <w:rsid w:val="002D217A"/>
    <w:rsid w:val="002D2630"/>
    <w:rsid w:val="002D28CA"/>
    <w:rsid w:val="002D2A1F"/>
    <w:rsid w:val="002D324E"/>
    <w:rsid w:val="002D3354"/>
    <w:rsid w:val="002D3606"/>
    <w:rsid w:val="002D3D9B"/>
    <w:rsid w:val="002D4131"/>
    <w:rsid w:val="002D421B"/>
    <w:rsid w:val="002D4495"/>
    <w:rsid w:val="002D46CA"/>
    <w:rsid w:val="002D48EA"/>
    <w:rsid w:val="002D5320"/>
    <w:rsid w:val="002D5659"/>
    <w:rsid w:val="002D670D"/>
    <w:rsid w:val="002D6816"/>
    <w:rsid w:val="002D70AA"/>
    <w:rsid w:val="002D7256"/>
    <w:rsid w:val="002D7594"/>
    <w:rsid w:val="002D7A19"/>
    <w:rsid w:val="002E0043"/>
    <w:rsid w:val="002E02CB"/>
    <w:rsid w:val="002E0432"/>
    <w:rsid w:val="002E0AE7"/>
    <w:rsid w:val="002E0C66"/>
    <w:rsid w:val="002E0E29"/>
    <w:rsid w:val="002E129E"/>
    <w:rsid w:val="002E1B56"/>
    <w:rsid w:val="002E1B6D"/>
    <w:rsid w:val="002E1E1C"/>
    <w:rsid w:val="002E21FF"/>
    <w:rsid w:val="002E27AB"/>
    <w:rsid w:val="002E34A9"/>
    <w:rsid w:val="002E38C6"/>
    <w:rsid w:val="002E478C"/>
    <w:rsid w:val="002E4C63"/>
    <w:rsid w:val="002E5EDB"/>
    <w:rsid w:val="002E60B3"/>
    <w:rsid w:val="002E60D1"/>
    <w:rsid w:val="002E6432"/>
    <w:rsid w:val="002E657F"/>
    <w:rsid w:val="002E68F6"/>
    <w:rsid w:val="002E6A12"/>
    <w:rsid w:val="002E6EFB"/>
    <w:rsid w:val="002E7569"/>
    <w:rsid w:val="002E764F"/>
    <w:rsid w:val="002E7799"/>
    <w:rsid w:val="002E78F5"/>
    <w:rsid w:val="002F03CB"/>
    <w:rsid w:val="002F075F"/>
    <w:rsid w:val="002F081E"/>
    <w:rsid w:val="002F09BF"/>
    <w:rsid w:val="002F0C0C"/>
    <w:rsid w:val="002F11AD"/>
    <w:rsid w:val="002F11B5"/>
    <w:rsid w:val="002F1CFA"/>
    <w:rsid w:val="002F1EED"/>
    <w:rsid w:val="002F2265"/>
    <w:rsid w:val="002F252C"/>
    <w:rsid w:val="002F2555"/>
    <w:rsid w:val="002F32EB"/>
    <w:rsid w:val="002F49A1"/>
    <w:rsid w:val="002F4A39"/>
    <w:rsid w:val="002F523A"/>
    <w:rsid w:val="002F5E78"/>
    <w:rsid w:val="002F67F2"/>
    <w:rsid w:val="002F7000"/>
    <w:rsid w:val="002F7090"/>
    <w:rsid w:val="00300082"/>
    <w:rsid w:val="00300409"/>
    <w:rsid w:val="003004E7"/>
    <w:rsid w:val="00300628"/>
    <w:rsid w:val="0030064A"/>
    <w:rsid w:val="0030098E"/>
    <w:rsid w:val="00300B2A"/>
    <w:rsid w:val="00301525"/>
    <w:rsid w:val="003016A6"/>
    <w:rsid w:val="00301B8E"/>
    <w:rsid w:val="0030242F"/>
    <w:rsid w:val="0030249C"/>
    <w:rsid w:val="00302511"/>
    <w:rsid w:val="00302B36"/>
    <w:rsid w:val="00302FE1"/>
    <w:rsid w:val="0030325E"/>
    <w:rsid w:val="003034AC"/>
    <w:rsid w:val="00303A56"/>
    <w:rsid w:val="003041C3"/>
    <w:rsid w:val="00304289"/>
    <w:rsid w:val="003042D2"/>
    <w:rsid w:val="00304389"/>
    <w:rsid w:val="003044C5"/>
    <w:rsid w:val="00304EE3"/>
    <w:rsid w:val="00304F4B"/>
    <w:rsid w:val="00304FE2"/>
    <w:rsid w:val="00304FED"/>
    <w:rsid w:val="00305888"/>
    <w:rsid w:val="003059D6"/>
    <w:rsid w:val="00305FD5"/>
    <w:rsid w:val="003062A4"/>
    <w:rsid w:val="00306A1A"/>
    <w:rsid w:val="00306DE2"/>
    <w:rsid w:val="0031021A"/>
    <w:rsid w:val="003102E9"/>
    <w:rsid w:val="003103E2"/>
    <w:rsid w:val="00310444"/>
    <w:rsid w:val="003104FE"/>
    <w:rsid w:val="003105E9"/>
    <w:rsid w:val="00310883"/>
    <w:rsid w:val="00310979"/>
    <w:rsid w:val="00310D6C"/>
    <w:rsid w:val="00311077"/>
    <w:rsid w:val="00311AD1"/>
    <w:rsid w:val="00313095"/>
    <w:rsid w:val="00313CB2"/>
    <w:rsid w:val="00313CC6"/>
    <w:rsid w:val="00314635"/>
    <w:rsid w:val="0031528E"/>
    <w:rsid w:val="00315B9E"/>
    <w:rsid w:val="00315CE1"/>
    <w:rsid w:val="00315EF5"/>
    <w:rsid w:val="00315F51"/>
    <w:rsid w:val="0031625F"/>
    <w:rsid w:val="00316312"/>
    <w:rsid w:val="00316528"/>
    <w:rsid w:val="003165B1"/>
    <w:rsid w:val="0031679F"/>
    <w:rsid w:val="00316F8B"/>
    <w:rsid w:val="0031709F"/>
    <w:rsid w:val="00317144"/>
    <w:rsid w:val="003174E0"/>
    <w:rsid w:val="00317B24"/>
    <w:rsid w:val="00317EF9"/>
    <w:rsid w:val="00320BB7"/>
    <w:rsid w:val="00320D48"/>
    <w:rsid w:val="00320F9D"/>
    <w:rsid w:val="00321067"/>
    <w:rsid w:val="00321643"/>
    <w:rsid w:val="00321952"/>
    <w:rsid w:val="00321C50"/>
    <w:rsid w:val="0032207F"/>
    <w:rsid w:val="00322484"/>
    <w:rsid w:val="00322552"/>
    <w:rsid w:val="00322B5C"/>
    <w:rsid w:val="00322C60"/>
    <w:rsid w:val="0032319A"/>
    <w:rsid w:val="003234BC"/>
    <w:rsid w:val="003236D3"/>
    <w:rsid w:val="00323702"/>
    <w:rsid w:val="00323CD2"/>
    <w:rsid w:val="00323D4F"/>
    <w:rsid w:val="00324397"/>
    <w:rsid w:val="003244FA"/>
    <w:rsid w:val="0032487F"/>
    <w:rsid w:val="00324B3A"/>
    <w:rsid w:val="00324D39"/>
    <w:rsid w:val="00325363"/>
    <w:rsid w:val="003256B5"/>
    <w:rsid w:val="00325835"/>
    <w:rsid w:val="003259CE"/>
    <w:rsid w:val="003260EF"/>
    <w:rsid w:val="003265AC"/>
    <w:rsid w:val="00326A62"/>
    <w:rsid w:val="00327227"/>
    <w:rsid w:val="0032748E"/>
    <w:rsid w:val="003275DD"/>
    <w:rsid w:val="00327A45"/>
    <w:rsid w:val="00327E99"/>
    <w:rsid w:val="00327FC7"/>
    <w:rsid w:val="003301CA"/>
    <w:rsid w:val="0033056C"/>
    <w:rsid w:val="003306FB"/>
    <w:rsid w:val="00330F55"/>
    <w:rsid w:val="00331A12"/>
    <w:rsid w:val="00331CFE"/>
    <w:rsid w:val="0033204A"/>
    <w:rsid w:val="0033211A"/>
    <w:rsid w:val="00332177"/>
    <w:rsid w:val="003323DE"/>
    <w:rsid w:val="00332638"/>
    <w:rsid w:val="003327FA"/>
    <w:rsid w:val="003328F0"/>
    <w:rsid w:val="003328FE"/>
    <w:rsid w:val="00332AC5"/>
    <w:rsid w:val="003333F1"/>
    <w:rsid w:val="00333619"/>
    <w:rsid w:val="00333AA4"/>
    <w:rsid w:val="00333CAD"/>
    <w:rsid w:val="00334157"/>
    <w:rsid w:val="003343B4"/>
    <w:rsid w:val="00334464"/>
    <w:rsid w:val="003344FD"/>
    <w:rsid w:val="0033451A"/>
    <w:rsid w:val="0033487F"/>
    <w:rsid w:val="003352AE"/>
    <w:rsid w:val="003352F9"/>
    <w:rsid w:val="00335DE6"/>
    <w:rsid w:val="00336260"/>
    <w:rsid w:val="00336328"/>
    <w:rsid w:val="0033639F"/>
    <w:rsid w:val="00336969"/>
    <w:rsid w:val="00336D3E"/>
    <w:rsid w:val="00336E3C"/>
    <w:rsid w:val="00336F09"/>
    <w:rsid w:val="00337105"/>
    <w:rsid w:val="003372E4"/>
    <w:rsid w:val="00337411"/>
    <w:rsid w:val="00337512"/>
    <w:rsid w:val="003375F7"/>
    <w:rsid w:val="00337AAC"/>
    <w:rsid w:val="00337E1A"/>
    <w:rsid w:val="00340144"/>
    <w:rsid w:val="0034022D"/>
    <w:rsid w:val="00340437"/>
    <w:rsid w:val="003406F0"/>
    <w:rsid w:val="00341088"/>
    <w:rsid w:val="00341C8F"/>
    <w:rsid w:val="00342374"/>
    <w:rsid w:val="003423DE"/>
    <w:rsid w:val="00342404"/>
    <w:rsid w:val="00342F91"/>
    <w:rsid w:val="003432EE"/>
    <w:rsid w:val="0034366C"/>
    <w:rsid w:val="00344409"/>
    <w:rsid w:val="00344448"/>
    <w:rsid w:val="00344F29"/>
    <w:rsid w:val="003450BE"/>
    <w:rsid w:val="00345184"/>
    <w:rsid w:val="00345296"/>
    <w:rsid w:val="0034548F"/>
    <w:rsid w:val="00345840"/>
    <w:rsid w:val="00345A4B"/>
    <w:rsid w:val="00345DF3"/>
    <w:rsid w:val="00346CCD"/>
    <w:rsid w:val="00346D5D"/>
    <w:rsid w:val="00346E7A"/>
    <w:rsid w:val="00346FD3"/>
    <w:rsid w:val="0034723F"/>
    <w:rsid w:val="003472DC"/>
    <w:rsid w:val="00347631"/>
    <w:rsid w:val="00347B4D"/>
    <w:rsid w:val="00347FCF"/>
    <w:rsid w:val="003502BA"/>
    <w:rsid w:val="00350D66"/>
    <w:rsid w:val="00351067"/>
    <w:rsid w:val="0035129D"/>
    <w:rsid w:val="00351463"/>
    <w:rsid w:val="003521AD"/>
    <w:rsid w:val="003521C6"/>
    <w:rsid w:val="00352BEF"/>
    <w:rsid w:val="00352C39"/>
    <w:rsid w:val="00352CD2"/>
    <w:rsid w:val="00352EF7"/>
    <w:rsid w:val="00352F4E"/>
    <w:rsid w:val="003530F5"/>
    <w:rsid w:val="00353262"/>
    <w:rsid w:val="0035356E"/>
    <w:rsid w:val="00353675"/>
    <w:rsid w:val="00353A6B"/>
    <w:rsid w:val="00353C30"/>
    <w:rsid w:val="00353CFD"/>
    <w:rsid w:val="00353FF7"/>
    <w:rsid w:val="00353FFC"/>
    <w:rsid w:val="0035412B"/>
    <w:rsid w:val="00354155"/>
    <w:rsid w:val="003541A7"/>
    <w:rsid w:val="00354461"/>
    <w:rsid w:val="003544E0"/>
    <w:rsid w:val="00354582"/>
    <w:rsid w:val="00354900"/>
    <w:rsid w:val="00354A10"/>
    <w:rsid w:val="00355378"/>
    <w:rsid w:val="00355656"/>
    <w:rsid w:val="00355848"/>
    <w:rsid w:val="00355AE1"/>
    <w:rsid w:val="00355DFA"/>
    <w:rsid w:val="00355F2D"/>
    <w:rsid w:val="003560A2"/>
    <w:rsid w:val="003566E9"/>
    <w:rsid w:val="003568BD"/>
    <w:rsid w:val="00356D55"/>
    <w:rsid w:val="00357726"/>
    <w:rsid w:val="003577FC"/>
    <w:rsid w:val="00357BAF"/>
    <w:rsid w:val="00360117"/>
    <w:rsid w:val="00360C07"/>
    <w:rsid w:val="00361F7C"/>
    <w:rsid w:val="00362256"/>
    <w:rsid w:val="00362996"/>
    <w:rsid w:val="00362C34"/>
    <w:rsid w:val="00363216"/>
    <w:rsid w:val="0036328C"/>
    <w:rsid w:val="00363918"/>
    <w:rsid w:val="003640C4"/>
    <w:rsid w:val="003642A7"/>
    <w:rsid w:val="00364CCE"/>
    <w:rsid w:val="00364E22"/>
    <w:rsid w:val="00365036"/>
    <w:rsid w:val="00365348"/>
    <w:rsid w:val="003654F1"/>
    <w:rsid w:val="003658CD"/>
    <w:rsid w:val="00366309"/>
    <w:rsid w:val="003665D1"/>
    <w:rsid w:val="00366888"/>
    <w:rsid w:val="0036698D"/>
    <w:rsid w:val="00367610"/>
    <w:rsid w:val="00370068"/>
    <w:rsid w:val="00370364"/>
    <w:rsid w:val="00370567"/>
    <w:rsid w:val="003705B0"/>
    <w:rsid w:val="0037091D"/>
    <w:rsid w:val="00370AFF"/>
    <w:rsid w:val="00370BD1"/>
    <w:rsid w:val="00370F65"/>
    <w:rsid w:val="00371170"/>
    <w:rsid w:val="00371387"/>
    <w:rsid w:val="00371547"/>
    <w:rsid w:val="00371D29"/>
    <w:rsid w:val="00372234"/>
    <w:rsid w:val="00372600"/>
    <w:rsid w:val="003726BC"/>
    <w:rsid w:val="00372760"/>
    <w:rsid w:val="00372B42"/>
    <w:rsid w:val="00372D94"/>
    <w:rsid w:val="00372F59"/>
    <w:rsid w:val="00373031"/>
    <w:rsid w:val="003730BA"/>
    <w:rsid w:val="003734BA"/>
    <w:rsid w:val="00373E2B"/>
    <w:rsid w:val="0037423F"/>
    <w:rsid w:val="00374E3A"/>
    <w:rsid w:val="00375115"/>
    <w:rsid w:val="00375291"/>
    <w:rsid w:val="00375D00"/>
    <w:rsid w:val="003761A1"/>
    <w:rsid w:val="00376336"/>
    <w:rsid w:val="003765E5"/>
    <w:rsid w:val="003769C4"/>
    <w:rsid w:val="003769FB"/>
    <w:rsid w:val="00376D8E"/>
    <w:rsid w:val="00377088"/>
    <w:rsid w:val="003771F7"/>
    <w:rsid w:val="00377649"/>
    <w:rsid w:val="003779DD"/>
    <w:rsid w:val="00377AE3"/>
    <w:rsid w:val="00377B2B"/>
    <w:rsid w:val="00377E9A"/>
    <w:rsid w:val="0038013A"/>
    <w:rsid w:val="00380B64"/>
    <w:rsid w:val="00380C39"/>
    <w:rsid w:val="00380CA4"/>
    <w:rsid w:val="0038117D"/>
    <w:rsid w:val="00381340"/>
    <w:rsid w:val="00381592"/>
    <w:rsid w:val="00381B32"/>
    <w:rsid w:val="00382389"/>
    <w:rsid w:val="00382AA2"/>
    <w:rsid w:val="00383355"/>
    <w:rsid w:val="00383557"/>
    <w:rsid w:val="00383985"/>
    <w:rsid w:val="0038402E"/>
    <w:rsid w:val="00384281"/>
    <w:rsid w:val="0038441C"/>
    <w:rsid w:val="00384710"/>
    <w:rsid w:val="00384A85"/>
    <w:rsid w:val="0038583C"/>
    <w:rsid w:val="00385997"/>
    <w:rsid w:val="003859B7"/>
    <w:rsid w:val="00386080"/>
    <w:rsid w:val="0038618B"/>
    <w:rsid w:val="003873F5"/>
    <w:rsid w:val="00387676"/>
    <w:rsid w:val="003878E5"/>
    <w:rsid w:val="00387964"/>
    <w:rsid w:val="00387E4A"/>
    <w:rsid w:val="003904CC"/>
    <w:rsid w:val="00390ABB"/>
    <w:rsid w:val="00391061"/>
    <w:rsid w:val="00391D13"/>
    <w:rsid w:val="00391D98"/>
    <w:rsid w:val="00391EC3"/>
    <w:rsid w:val="003921AE"/>
    <w:rsid w:val="003927CA"/>
    <w:rsid w:val="00392BDC"/>
    <w:rsid w:val="00392C92"/>
    <w:rsid w:val="00393095"/>
    <w:rsid w:val="0039329C"/>
    <w:rsid w:val="00393504"/>
    <w:rsid w:val="003936A8"/>
    <w:rsid w:val="00393DC5"/>
    <w:rsid w:val="003940B2"/>
    <w:rsid w:val="00394126"/>
    <w:rsid w:val="003943D4"/>
    <w:rsid w:val="00394893"/>
    <w:rsid w:val="003948EF"/>
    <w:rsid w:val="00394CA4"/>
    <w:rsid w:val="00394D89"/>
    <w:rsid w:val="00394F17"/>
    <w:rsid w:val="00394F49"/>
    <w:rsid w:val="00395353"/>
    <w:rsid w:val="003953A0"/>
    <w:rsid w:val="00395C80"/>
    <w:rsid w:val="00395FBF"/>
    <w:rsid w:val="00396222"/>
    <w:rsid w:val="00396588"/>
    <w:rsid w:val="0039664D"/>
    <w:rsid w:val="0039740D"/>
    <w:rsid w:val="00397778"/>
    <w:rsid w:val="00397969"/>
    <w:rsid w:val="00397E34"/>
    <w:rsid w:val="003A04E2"/>
    <w:rsid w:val="003A0591"/>
    <w:rsid w:val="003A0D25"/>
    <w:rsid w:val="003A0D5A"/>
    <w:rsid w:val="003A0E99"/>
    <w:rsid w:val="003A10B2"/>
    <w:rsid w:val="003A2027"/>
    <w:rsid w:val="003A2217"/>
    <w:rsid w:val="003A2721"/>
    <w:rsid w:val="003A2C8F"/>
    <w:rsid w:val="003A2D1B"/>
    <w:rsid w:val="003A2E57"/>
    <w:rsid w:val="003A37A5"/>
    <w:rsid w:val="003A4136"/>
    <w:rsid w:val="003A476C"/>
    <w:rsid w:val="003A48F8"/>
    <w:rsid w:val="003A4A56"/>
    <w:rsid w:val="003A4EAB"/>
    <w:rsid w:val="003A505E"/>
    <w:rsid w:val="003A51E7"/>
    <w:rsid w:val="003A57DA"/>
    <w:rsid w:val="003A5D65"/>
    <w:rsid w:val="003A606D"/>
    <w:rsid w:val="003A63E8"/>
    <w:rsid w:val="003A6759"/>
    <w:rsid w:val="003A6AFD"/>
    <w:rsid w:val="003A6DC9"/>
    <w:rsid w:val="003A733A"/>
    <w:rsid w:val="003A7B6C"/>
    <w:rsid w:val="003B00AB"/>
    <w:rsid w:val="003B0117"/>
    <w:rsid w:val="003B091E"/>
    <w:rsid w:val="003B0A1B"/>
    <w:rsid w:val="003B1353"/>
    <w:rsid w:val="003B1A55"/>
    <w:rsid w:val="003B2550"/>
    <w:rsid w:val="003B259E"/>
    <w:rsid w:val="003B25EF"/>
    <w:rsid w:val="003B2983"/>
    <w:rsid w:val="003B2A51"/>
    <w:rsid w:val="003B2F78"/>
    <w:rsid w:val="003B3720"/>
    <w:rsid w:val="003B45CA"/>
    <w:rsid w:val="003B48F0"/>
    <w:rsid w:val="003B4DD3"/>
    <w:rsid w:val="003B4ED8"/>
    <w:rsid w:val="003B5152"/>
    <w:rsid w:val="003B5249"/>
    <w:rsid w:val="003B54B4"/>
    <w:rsid w:val="003B5BD0"/>
    <w:rsid w:val="003B6443"/>
    <w:rsid w:val="003B6684"/>
    <w:rsid w:val="003B6952"/>
    <w:rsid w:val="003B6C09"/>
    <w:rsid w:val="003B7044"/>
    <w:rsid w:val="003B74F8"/>
    <w:rsid w:val="003B76BD"/>
    <w:rsid w:val="003B7B39"/>
    <w:rsid w:val="003B7FFE"/>
    <w:rsid w:val="003C0304"/>
    <w:rsid w:val="003C08C5"/>
    <w:rsid w:val="003C0B76"/>
    <w:rsid w:val="003C10ED"/>
    <w:rsid w:val="003C1320"/>
    <w:rsid w:val="003C14B3"/>
    <w:rsid w:val="003C14E1"/>
    <w:rsid w:val="003C1640"/>
    <w:rsid w:val="003C1B05"/>
    <w:rsid w:val="003C1DDD"/>
    <w:rsid w:val="003C1F8D"/>
    <w:rsid w:val="003C2190"/>
    <w:rsid w:val="003C260F"/>
    <w:rsid w:val="003C289F"/>
    <w:rsid w:val="003C2C5A"/>
    <w:rsid w:val="003C3A13"/>
    <w:rsid w:val="003C3B7E"/>
    <w:rsid w:val="003C3DC4"/>
    <w:rsid w:val="003C4667"/>
    <w:rsid w:val="003C48A4"/>
    <w:rsid w:val="003C4BD4"/>
    <w:rsid w:val="003C5B39"/>
    <w:rsid w:val="003C5B7D"/>
    <w:rsid w:val="003C5C9D"/>
    <w:rsid w:val="003C6EB9"/>
    <w:rsid w:val="003C76AF"/>
    <w:rsid w:val="003C7876"/>
    <w:rsid w:val="003C78B1"/>
    <w:rsid w:val="003D08FC"/>
    <w:rsid w:val="003D0C46"/>
    <w:rsid w:val="003D0C90"/>
    <w:rsid w:val="003D0E6D"/>
    <w:rsid w:val="003D109A"/>
    <w:rsid w:val="003D142E"/>
    <w:rsid w:val="003D19BD"/>
    <w:rsid w:val="003D1A12"/>
    <w:rsid w:val="003D1F60"/>
    <w:rsid w:val="003D2312"/>
    <w:rsid w:val="003D24C3"/>
    <w:rsid w:val="003D2C32"/>
    <w:rsid w:val="003D34E0"/>
    <w:rsid w:val="003D37F7"/>
    <w:rsid w:val="003D3A03"/>
    <w:rsid w:val="003D3A14"/>
    <w:rsid w:val="003D3CEB"/>
    <w:rsid w:val="003D4102"/>
    <w:rsid w:val="003D429B"/>
    <w:rsid w:val="003D43A9"/>
    <w:rsid w:val="003D50D6"/>
    <w:rsid w:val="003D54E8"/>
    <w:rsid w:val="003D5519"/>
    <w:rsid w:val="003D5BD2"/>
    <w:rsid w:val="003D63E4"/>
    <w:rsid w:val="003D65E7"/>
    <w:rsid w:val="003D66DD"/>
    <w:rsid w:val="003D700D"/>
    <w:rsid w:val="003D708D"/>
    <w:rsid w:val="003D716F"/>
    <w:rsid w:val="003D78B6"/>
    <w:rsid w:val="003D7FBC"/>
    <w:rsid w:val="003E02B3"/>
    <w:rsid w:val="003E0313"/>
    <w:rsid w:val="003E0F5C"/>
    <w:rsid w:val="003E0F97"/>
    <w:rsid w:val="003E1054"/>
    <w:rsid w:val="003E17FF"/>
    <w:rsid w:val="003E1B36"/>
    <w:rsid w:val="003E1DEA"/>
    <w:rsid w:val="003E20A7"/>
    <w:rsid w:val="003E2D0C"/>
    <w:rsid w:val="003E2DF4"/>
    <w:rsid w:val="003E309C"/>
    <w:rsid w:val="003E3156"/>
    <w:rsid w:val="003E331D"/>
    <w:rsid w:val="003E3C71"/>
    <w:rsid w:val="003E3E97"/>
    <w:rsid w:val="003E45E1"/>
    <w:rsid w:val="003E45EA"/>
    <w:rsid w:val="003E4623"/>
    <w:rsid w:val="003E4D77"/>
    <w:rsid w:val="003E4E78"/>
    <w:rsid w:val="003E5059"/>
    <w:rsid w:val="003E511C"/>
    <w:rsid w:val="003E5145"/>
    <w:rsid w:val="003E5491"/>
    <w:rsid w:val="003E65BF"/>
    <w:rsid w:val="003E6642"/>
    <w:rsid w:val="003E66D9"/>
    <w:rsid w:val="003E679A"/>
    <w:rsid w:val="003E67BB"/>
    <w:rsid w:val="003E69F5"/>
    <w:rsid w:val="003E6A28"/>
    <w:rsid w:val="003E6E7F"/>
    <w:rsid w:val="003E7026"/>
    <w:rsid w:val="003E7204"/>
    <w:rsid w:val="003E7359"/>
    <w:rsid w:val="003E7382"/>
    <w:rsid w:val="003E7CFF"/>
    <w:rsid w:val="003E7E1B"/>
    <w:rsid w:val="003E7E9D"/>
    <w:rsid w:val="003F070F"/>
    <w:rsid w:val="003F0E35"/>
    <w:rsid w:val="003F17F0"/>
    <w:rsid w:val="003F187F"/>
    <w:rsid w:val="003F19C5"/>
    <w:rsid w:val="003F1AB9"/>
    <w:rsid w:val="003F1E35"/>
    <w:rsid w:val="003F1EA6"/>
    <w:rsid w:val="003F1F52"/>
    <w:rsid w:val="003F1FF7"/>
    <w:rsid w:val="003F22DC"/>
    <w:rsid w:val="003F2463"/>
    <w:rsid w:val="003F2C61"/>
    <w:rsid w:val="003F2F53"/>
    <w:rsid w:val="003F3306"/>
    <w:rsid w:val="003F3F55"/>
    <w:rsid w:val="003F3F8C"/>
    <w:rsid w:val="003F46B6"/>
    <w:rsid w:val="003F4884"/>
    <w:rsid w:val="003F4C52"/>
    <w:rsid w:val="003F4E3F"/>
    <w:rsid w:val="003F503F"/>
    <w:rsid w:val="003F5567"/>
    <w:rsid w:val="003F56FD"/>
    <w:rsid w:val="003F5BB2"/>
    <w:rsid w:val="003F6212"/>
    <w:rsid w:val="003F648B"/>
    <w:rsid w:val="003F65D9"/>
    <w:rsid w:val="003F6687"/>
    <w:rsid w:val="003F69B7"/>
    <w:rsid w:val="003F7778"/>
    <w:rsid w:val="003F7C84"/>
    <w:rsid w:val="004001F6"/>
    <w:rsid w:val="00400254"/>
    <w:rsid w:val="0040035E"/>
    <w:rsid w:val="004003DF"/>
    <w:rsid w:val="0040098A"/>
    <w:rsid w:val="00400F24"/>
    <w:rsid w:val="00401668"/>
    <w:rsid w:val="004019BA"/>
    <w:rsid w:val="00401AEA"/>
    <w:rsid w:val="00401C83"/>
    <w:rsid w:val="00401CE6"/>
    <w:rsid w:val="00401D0D"/>
    <w:rsid w:val="004020C5"/>
    <w:rsid w:val="0040210B"/>
    <w:rsid w:val="004023C7"/>
    <w:rsid w:val="00402424"/>
    <w:rsid w:val="00402635"/>
    <w:rsid w:val="00402852"/>
    <w:rsid w:val="004029E0"/>
    <w:rsid w:val="00402A40"/>
    <w:rsid w:val="00402AF0"/>
    <w:rsid w:val="0040314A"/>
    <w:rsid w:val="0040355C"/>
    <w:rsid w:val="004035C9"/>
    <w:rsid w:val="0040484C"/>
    <w:rsid w:val="004048BE"/>
    <w:rsid w:val="00404943"/>
    <w:rsid w:val="004049E5"/>
    <w:rsid w:val="004050B1"/>
    <w:rsid w:val="0040515A"/>
    <w:rsid w:val="0040562D"/>
    <w:rsid w:val="004057C8"/>
    <w:rsid w:val="004058F0"/>
    <w:rsid w:val="00405D5A"/>
    <w:rsid w:val="00406B4D"/>
    <w:rsid w:val="00407053"/>
    <w:rsid w:val="004077B0"/>
    <w:rsid w:val="00407825"/>
    <w:rsid w:val="00407D16"/>
    <w:rsid w:val="00410695"/>
    <w:rsid w:val="0041165B"/>
    <w:rsid w:val="004116AD"/>
    <w:rsid w:val="004116D8"/>
    <w:rsid w:val="00411BE2"/>
    <w:rsid w:val="00411C71"/>
    <w:rsid w:val="00412380"/>
    <w:rsid w:val="004127DB"/>
    <w:rsid w:val="00412E1A"/>
    <w:rsid w:val="0041450D"/>
    <w:rsid w:val="0041457B"/>
    <w:rsid w:val="00414F1D"/>
    <w:rsid w:val="00415330"/>
    <w:rsid w:val="004154A7"/>
    <w:rsid w:val="00415821"/>
    <w:rsid w:val="00415DC0"/>
    <w:rsid w:val="004167D0"/>
    <w:rsid w:val="00416B15"/>
    <w:rsid w:val="00416DF0"/>
    <w:rsid w:val="004175D9"/>
    <w:rsid w:val="00417781"/>
    <w:rsid w:val="00417A11"/>
    <w:rsid w:val="00417A59"/>
    <w:rsid w:val="00417B17"/>
    <w:rsid w:val="00417FD2"/>
    <w:rsid w:val="00420535"/>
    <w:rsid w:val="004207BE"/>
    <w:rsid w:val="00420866"/>
    <w:rsid w:val="00420F60"/>
    <w:rsid w:val="00422322"/>
    <w:rsid w:val="004227B0"/>
    <w:rsid w:val="0042283B"/>
    <w:rsid w:val="0042325E"/>
    <w:rsid w:val="004232A4"/>
    <w:rsid w:val="00423380"/>
    <w:rsid w:val="004235FC"/>
    <w:rsid w:val="00423854"/>
    <w:rsid w:val="004249D0"/>
    <w:rsid w:val="00424A41"/>
    <w:rsid w:val="00424D31"/>
    <w:rsid w:val="00425063"/>
    <w:rsid w:val="004260F7"/>
    <w:rsid w:val="004269A1"/>
    <w:rsid w:val="00426A42"/>
    <w:rsid w:val="004273A2"/>
    <w:rsid w:val="004276B9"/>
    <w:rsid w:val="0043000D"/>
    <w:rsid w:val="00430145"/>
    <w:rsid w:val="00430275"/>
    <w:rsid w:val="004308CA"/>
    <w:rsid w:val="00430903"/>
    <w:rsid w:val="00430CAB"/>
    <w:rsid w:val="00430ED3"/>
    <w:rsid w:val="004310BD"/>
    <w:rsid w:val="004311EB"/>
    <w:rsid w:val="00431D69"/>
    <w:rsid w:val="00431E71"/>
    <w:rsid w:val="004324D2"/>
    <w:rsid w:val="00432B10"/>
    <w:rsid w:val="00432FDE"/>
    <w:rsid w:val="00433117"/>
    <w:rsid w:val="00433513"/>
    <w:rsid w:val="00433F00"/>
    <w:rsid w:val="004341FA"/>
    <w:rsid w:val="00434414"/>
    <w:rsid w:val="00434A59"/>
    <w:rsid w:val="00434A9A"/>
    <w:rsid w:val="00434B15"/>
    <w:rsid w:val="00434B65"/>
    <w:rsid w:val="00434C2F"/>
    <w:rsid w:val="00434DDF"/>
    <w:rsid w:val="00435178"/>
    <w:rsid w:val="00435543"/>
    <w:rsid w:val="004356FD"/>
    <w:rsid w:val="004363E3"/>
    <w:rsid w:val="004372A2"/>
    <w:rsid w:val="00437AB8"/>
    <w:rsid w:val="00437AED"/>
    <w:rsid w:val="00437C31"/>
    <w:rsid w:val="00437E41"/>
    <w:rsid w:val="00437EA5"/>
    <w:rsid w:val="004402D6"/>
    <w:rsid w:val="00440964"/>
    <w:rsid w:val="00440F28"/>
    <w:rsid w:val="00441146"/>
    <w:rsid w:val="004411B3"/>
    <w:rsid w:val="004415A2"/>
    <w:rsid w:val="00441B47"/>
    <w:rsid w:val="00442699"/>
    <w:rsid w:val="004427C5"/>
    <w:rsid w:val="00442C79"/>
    <w:rsid w:val="00442FFA"/>
    <w:rsid w:val="00443054"/>
    <w:rsid w:val="004430FE"/>
    <w:rsid w:val="004435B7"/>
    <w:rsid w:val="004437F6"/>
    <w:rsid w:val="00443F32"/>
    <w:rsid w:val="00444200"/>
    <w:rsid w:val="004444C0"/>
    <w:rsid w:val="0044471C"/>
    <w:rsid w:val="0044499B"/>
    <w:rsid w:val="004449FC"/>
    <w:rsid w:val="00444D94"/>
    <w:rsid w:val="00444F88"/>
    <w:rsid w:val="0044591E"/>
    <w:rsid w:val="00445A4D"/>
    <w:rsid w:val="00446103"/>
    <w:rsid w:val="004461DB"/>
    <w:rsid w:val="0044621D"/>
    <w:rsid w:val="00446297"/>
    <w:rsid w:val="00446AA5"/>
    <w:rsid w:val="0044717F"/>
    <w:rsid w:val="00447900"/>
    <w:rsid w:val="00447A7E"/>
    <w:rsid w:val="004500ED"/>
    <w:rsid w:val="00450112"/>
    <w:rsid w:val="0045091E"/>
    <w:rsid w:val="00451E07"/>
    <w:rsid w:val="0045231F"/>
    <w:rsid w:val="00452625"/>
    <w:rsid w:val="00452E0C"/>
    <w:rsid w:val="004535DC"/>
    <w:rsid w:val="004535FD"/>
    <w:rsid w:val="00453F0A"/>
    <w:rsid w:val="00454144"/>
    <w:rsid w:val="0045424F"/>
    <w:rsid w:val="00454620"/>
    <w:rsid w:val="00454A1A"/>
    <w:rsid w:val="00455BA1"/>
    <w:rsid w:val="004560EB"/>
    <w:rsid w:val="00456A76"/>
    <w:rsid w:val="00456D57"/>
    <w:rsid w:val="00457344"/>
    <w:rsid w:val="0045757B"/>
    <w:rsid w:val="00457588"/>
    <w:rsid w:val="00457CC1"/>
    <w:rsid w:val="00460249"/>
    <w:rsid w:val="0046106D"/>
    <w:rsid w:val="00461550"/>
    <w:rsid w:val="00461993"/>
    <w:rsid w:val="00461996"/>
    <w:rsid w:val="00461EAB"/>
    <w:rsid w:val="00462380"/>
    <w:rsid w:val="004625DE"/>
    <w:rsid w:val="00462821"/>
    <w:rsid w:val="00462897"/>
    <w:rsid w:val="004628B9"/>
    <w:rsid w:val="00462D23"/>
    <w:rsid w:val="0046387D"/>
    <w:rsid w:val="00463EB7"/>
    <w:rsid w:val="004644FC"/>
    <w:rsid w:val="00464681"/>
    <w:rsid w:val="00465CB3"/>
    <w:rsid w:val="0046602C"/>
    <w:rsid w:val="00466171"/>
    <w:rsid w:val="004661A8"/>
    <w:rsid w:val="0046626D"/>
    <w:rsid w:val="00466765"/>
    <w:rsid w:val="0046692B"/>
    <w:rsid w:val="00466C1D"/>
    <w:rsid w:val="00466CEF"/>
    <w:rsid w:val="0046705D"/>
    <w:rsid w:val="0046762E"/>
    <w:rsid w:val="00467BD0"/>
    <w:rsid w:val="004700CB"/>
    <w:rsid w:val="004708C1"/>
    <w:rsid w:val="00470B4F"/>
    <w:rsid w:val="00470D28"/>
    <w:rsid w:val="00470DFF"/>
    <w:rsid w:val="00471202"/>
    <w:rsid w:val="0047152A"/>
    <w:rsid w:val="004717AD"/>
    <w:rsid w:val="00472139"/>
    <w:rsid w:val="0047233E"/>
    <w:rsid w:val="00472863"/>
    <w:rsid w:val="0047351D"/>
    <w:rsid w:val="00473551"/>
    <w:rsid w:val="004735EB"/>
    <w:rsid w:val="00473D73"/>
    <w:rsid w:val="00473E51"/>
    <w:rsid w:val="00473E90"/>
    <w:rsid w:val="00474114"/>
    <w:rsid w:val="00474370"/>
    <w:rsid w:val="00474631"/>
    <w:rsid w:val="00474E49"/>
    <w:rsid w:val="00474F1D"/>
    <w:rsid w:val="004752E8"/>
    <w:rsid w:val="00475AA9"/>
    <w:rsid w:val="00475C73"/>
    <w:rsid w:val="00475FF2"/>
    <w:rsid w:val="004761B5"/>
    <w:rsid w:val="004762DF"/>
    <w:rsid w:val="004763D9"/>
    <w:rsid w:val="0047646B"/>
    <w:rsid w:val="00476E5B"/>
    <w:rsid w:val="0047720F"/>
    <w:rsid w:val="00477471"/>
    <w:rsid w:val="004774EB"/>
    <w:rsid w:val="00477766"/>
    <w:rsid w:val="00477855"/>
    <w:rsid w:val="004778CC"/>
    <w:rsid w:val="00477ED4"/>
    <w:rsid w:val="0048027E"/>
    <w:rsid w:val="004802B2"/>
    <w:rsid w:val="004805CA"/>
    <w:rsid w:val="0048071E"/>
    <w:rsid w:val="004808F5"/>
    <w:rsid w:val="00480921"/>
    <w:rsid w:val="004809C5"/>
    <w:rsid w:val="004813B2"/>
    <w:rsid w:val="00481495"/>
    <w:rsid w:val="004816F1"/>
    <w:rsid w:val="00481D85"/>
    <w:rsid w:val="00482127"/>
    <w:rsid w:val="00482454"/>
    <w:rsid w:val="004825A9"/>
    <w:rsid w:val="00482821"/>
    <w:rsid w:val="00482EA7"/>
    <w:rsid w:val="004832AB"/>
    <w:rsid w:val="00483444"/>
    <w:rsid w:val="00483750"/>
    <w:rsid w:val="00483A1A"/>
    <w:rsid w:val="0048454C"/>
    <w:rsid w:val="00484778"/>
    <w:rsid w:val="00484BB6"/>
    <w:rsid w:val="00485A40"/>
    <w:rsid w:val="00485C96"/>
    <w:rsid w:val="00485D09"/>
    <w:rsid w:val="00485D16"/>
    <w:rsid w:val="004860C8"/>
    <w:rsid w:val="00486272"/>
    <w:rsid w:val="00486B0B"/>
    <w:rsid w:val="00486CCC"/>
    <w:rsid w:val="00487939"/>
    <w:rsid w:val="00487BEB"/>
    <w:rsid w:val="00487C0B"/>
    <w:rsid w:val="00487DF5"/>
    <w:rsid w:val="00490074"/>
    <w:rsid w:val="00490379"/>
    <w:rsid w:val="00490504"/>
    <w:rsid w:val="004907B7"/>
    <w:rsid w:val="00490AA0"/>
    <w:rsid w:val="00491216"/>
    <w:rsid w:val="004916D6"/>
    <w:rsid w:val="004919B8"/>
    <w:rsid w:val="00491BF8"/>
    <w:rsid w:val="00492035"/>
    <w:rsid w:val="00492355"/>
    <w:rsid w:val="004923F5"/>
    <w:rsid w:val="0049259B"/>
    <w:rsid w:val="00492771"/>
    <w:rsid w:val="00493415"/>
    <w:rsid w:val="00493547"/>
    <w:rsid w:val="004938EC"/>
    <w:rsid w:val="00494097"/>
    <w:rsid w:val="004943F0"/>
    <w:rsid w:val="0049449D"/>
    <w:rsid w:val="00494796"/>
    <w:rsid w:val="00494876"/>
    <w:rsid w:val="00495220"/>
    <w:rsid w:val="004957C7"/>
    <w:rsid w:val="004962D8"/>
    <w:rsid w:val="00496D97"/>
    <w:rsid w:val="004978B6"/>
    <w:rsid w:val="004979D2"/>
    <w:rsid w:val="00497F0E"/>
    <w:rsid w:val="004A01A7"/>
    <w:rsid w:val="004A03C2"/>
    <w:rsid w:val="004A082A"/>
    <w:rsid w:val="004A090F"/>
    <w:rsid w:val="004A0EFC"/>
    <w:rsid w:val="004A11C2"/>
    <w:rsid w:val="004A1269"/>
    <w:rsid w:val="004A1FDC"/>
    <w:rsid w:val="004A20B8"/>
    <w:rsid w:val="004A22A5"/>
    <w:rsid w:val="004A22F1"/>
    <w:rsid w:val="004A26A0"/>
    <w:rsid w:val="004A26C3"/>
    <w:rsid w:val="004A2A7A"/>
    <w:rsid w:val="004A2B98"/>
    <w:rsid w:val="004A30ED"/>
    <w:rsid w:val="004A32E2"/>
    <w:rsid w:val="004A353B"/>
    <w:rsid w:val="004A371E"/>
    <w:rsid w:val="004A382D"/>
    <w:rsid w:val="004A483D"/>
    <w:rsid w:val="004A4A6B"/>
    <w:rsid w:val="004A4BA4"/>
    <w:rsid w:val="004A4D68"/>
    <w:rsid w:val="004A535B"/>
    <w:rsid w:val="004A53FF"/>
    <w:rsid w:val="004A5486"/>
    <w:rsid w:val="004A57A3"/>
    <w:rsid w:val="004A59E1"/>
    <w:rsid w:val="004A5B01"/>
    <w:rsid w:val="004A5C4E"/>
    <w:rsid w:val="004A5D7B"/>
    <w:rsid w:val="004A688B"/>
    <w:rsid w:val="004A6A6F"/>
    <w:rsid w:val="004A6AC7"/>
    <w:rsid w:val="004A705B"/>
    <w:rsid w:val="004A71CA"/>
    <w:rsid w:val="004A74FE"/>
    <w:rsid w:val="004A7CE3"/>
    <w:rsid w:val="004A7F23"/>
    <w:rsid w:val="004B0C8B"/>
    <w:rsid w:val="004B1088"/>
    <w:rsid w:val="004B1D11"/>
    <w:rsid w:val="004B1EFB"/>
    <w:rsid w:val="004B2012"/>
    <w:rsid w:val="004B2030"/>
    <w:rsid w:val="004B23B4"/>
    <w:rsid w:val="004B25B8"/>
    <w:rsid w:val="004B26D3"/>
    <w:rsid w:val="004B33A2"/>
    <w:rsid w:val="004B3896"/>
    <w:rsid w:val="004B3C25"/>
    <w:rsid w:val="004B3D4D"/>
    <w:rsid w:val="004B44EC"/>
    <w:rsid w:val="004B4CFF"/>
    <w:rsid w:val="004B5391"/>
    <w:rsid w:val="004B5972"/>
    <w:rsid w:val="004B6866"/>
    <w:rsid w:val="004B6958"/>
    <w:rsid w:val="004B7068"/>
    <w:rsid w:val="004B730D"/>
    <w:rsid w:val="004B7335"/>
    <w:rsid w:val="004B7414"/>
    <w:rsid w:val="004B7B98"/>
    <w:rsid w:val="004B7C39"/>
    <w:rsid w:val="004B7C4A"/>
    <w:rsid w:val="004B7DCA"/>
    <w:rsid w:val="004C10F7"/>
    <w:rsid w:val="004C17B1"/>
    <w:rsid w:val="004C1C6C"/>
    <w:rsid w:val="004C2627"/>
    <w:rsid w:val="004C26B1"/>
    <w:rsid w:val="004C2B48"/>
    <w:rsid w:val="004C308B"/>
    <w:rsid w:val="004C36A9"/>
    <w:rsid w:val="004C3968"/>
    <w:rsid w:val="004C3BE4"/>
    <w:rsid w:val="004C4439"/>
    <w:rsid w:val="004C45AC"/>
    <w:rsid w:val="004C4B3B"/>
    <w:rsid w:val="004C4CF9"/>
    <w:rsid w:val="004C5044"/>
    <w:rsid w:val="004C53CC"/>
    <w:rsid w:val="004C5788"/>
    <w:rsid w:val="004C5B9F"/>
    <w:rsid w:val="004C5C14"/>
    <w:rsid w:val="004C5C77"/>
    <w:rsid w:val="004C5D08"/>
    <w:rsid w:val="004C66BB"/>
    <w:rsid w:val="004C6C5B"/>
    <w:rsid w:val="004C6C9A"/>
    <w:rsid w:val="004C72A2"/>
    <w:rsid w:val="004C7568"/>
    <w:rsid w:val="004C7E9A"/>
    <w:rsid w:val="004C7EF4"/>
    <w:rsid w:val="004D06BE"/>
    <w:rsid w:val="004D074B"/>
    <w:rsid w:val="004D07ED"/>
    <w:rsid w:val="004D0E48"/>
    <w:rsid w:val="004D0F9A"/>
    <w:rsid w:val="004D1167"/>
    <w:rsid w:val="004D12C3"/>
    <w:rsid w:val="004D1420"/>
    <w:rsid w:val="004D19C3"/>
    <w:rsid w:val="004D1AE7"/>
    <w:rsid w:val="004D1EF3"/>
    <w:rsid w:val="004D2328"/>
    <w:rsid w:val="004D2533"/>
    <w:rsid w:val="004D26B1"/>
    <w:rsid w:val="004D29C5"/>
    <w:rsid w:val="004D2A26"/>
    <w:rsid w:val="004D3044"/>
    <w:rsid w:val="004D347E"/>
    <w:rsid w:val="004D3503"/>
    <w:rsid w:val="004D350A"/>
    <w:rsid w:val="004D35A6"/>
    <w:rsid w:val="004D3730"/>
    <w:rsid w:val="004D3BF2"/>
    <w:rsid w:val="004D43A6"/>
    <w:rsid w:val="004D449A"/>
    <w:rsid w:val="004D458B"/>
    <w:rsid w:val="004D47DC"/>
    <w:rsid w:val="004D4DBD"/>
    <w:rsid w:val="004D51B1"/>
    <w:rsid w:val="004D5276"/>
    <w:rsid w:val="004D5443"/>
    <w:rsid w:val="004D585E"/>
    <w:rsid w:val="004D58C1"/>
    <w:rsid w:val="004D5E0F"/>
    <w:rsid w:val="004D6223"/>
    <w:rsid w:val="004D6330"/>
    <w:rsid w:val="004D6701"/>
    <w:rsid w:val="004D719B"/>
    <w:rsid w:val="004D7318"/>
    <w:rsid w:val="004D7361"/>
    <w:rsid w:val="004D7451"/>
    <w:rsid w:val="004D768B"/>
    <w:rsid w:val="004D788E"/>
    <w:rsid w:val="004E00F3"/>
    <w:rsid w:val="004E064C"/>
    <w:rsid w:val="004E0C12"/>
    <w:rsid w:val="004E0E3D"/>
    <w:rsid w:val="004E0EC7"/>
    <w:rsid w:val="004E1210"/>
    <w:rsid w:val="004E16B8"/>
    <w:rsid w:val="004E2A4C"/>
    <w:rsid w:val="004E2ACC"/>
    <w:rsid w:val="004E31F8"/>
    <w:rsid w:val="004E342C"/>
    <w:rsid w:val="004E3ABD"/>
    <w:rsid w:val="004E3CBD"/>
    <w:rsid w:val="004E4291"/>
    <w:rsid w:val="004E4544"/>
    <w:rsid w:val="004E4683"/>
    <w:rsid w:val="004E4F24"/>
    <w:rsid w:val="004E516A"/>
    <w:rsid w:val="004E5584"/>
    <w:rsid w:val="004E5876"/>
    <w:rsid w:val="004E5969"/>
    <w:rsid w:val="004E5C22"/>
    <w:rsid w:val="004E5D48"/>
    <w:rsid w:val="004E632A"/>
    <w:rsid w:val="004E6F25"/>
    <w:rsid w:val="004E765B"/>
    <w:rsid w:val="004E775B"/>
    <w:rsid w:val="004E7AA9"/>
    <w:rsid w:val="004E7E0E"/>
    <w:rsid w:val="004E7F11"/>
    <w:rsid w:val="004E7F33"/>
    <w:rsid w:val="004E7F72"/>
    <w:rsid w:val="004E7FFE"/>
    <w:rsid w:val="004F019B"/>
    <w:rsid w:val="004F0595"/>
    <w:rsid w:val="004F0B64"/>
    <w:rsid w:val="004F0E8D"/>
    <w:rsid w:val="004F1B1F"/>
    <w:rsid w:val="004F1CFF"/>
    <w:rsid w:val="004F232A"/>
    <w:rsid w:val="004F24FB"/>
    <w:rsid w:val="004F2CD9"/>
    <w:rsid w:val="004F2FDA"/>
    <w:rsid w:val="004F330B"/>
    <w:rsid w:val="004F36E6"/>
    <w:rsid w:val="004F39A0"/>
    <w:rsid w:val="004F3C24"/>
    <w:rsid w:val="004F4CF9"/>
    <w:rsid w:val="004F53F0"/>
    <w:rsid w:val="004F5B6D"/>
    <w:rsid w:val="004F5EA5"/>
    <w:rsid w:val="004F5F29"/>
    <w:rsid w:val="004F5FAF"/>
    <w:rsid w:val="004F6A2B"/>
    <w:rsid w:val="004F6D38"/>
    <w:rsid w:val="004F70D6"/>
    <w:rsid w:val="004F7185"/>
    <w:rsid w:val="004F76E8"/>
    <w:rsid w:val="004F77C3"/>
    <w:rsid w:val="004F7972"/>
    <w:rsid w:val="00500122"/>
    <w:rsid w:val="005001A8"/>
    <w:rsid w:val="005008FF"/>
    <w:rsid w:val="00500995"/>
    <w:rsid w:val="00500A90"/>
    <w:rsid w:val="00500C1D"/>
    <w:rsid w:val="00500FEF"/>
    <w:rsid w:val="00501791"/>
    <w:rsid w:val="005022CF"/>
    <w:rsid w:val="0050268D"/>
    <w:rsid w:val="00502C6F"/>
    <w:rsid w:val="00502CB1"/>
    <w:rsid w:val="0050323A"/>
    <w:rsid w:val="00503530"/>
    <w:rsid w:val="005036E4"/>
    <w:rsid w:val="00503BE9"/>
    <w:rsid w:val="00503C98"/>
    <w:rsid w:val="00504AD4"/>
    <w:rsid w:val="00504B4F"/>
    <w:rsid w:val="0050517E"/>
    <w:rsid w:val="00505453"/>
    <w:rsid w:val="00506434"/>
    <w:rsid w:val="00506CB2"/>
    <w:rsid w:val="0050732A"/>
    <w:rsid w:val="00507345"/>
    <w:rsid w:val="00507693"/>
    <w:rsid w:val="00507894"/>
    <w:rsid w:val="0050790A"/>
    <w:rsid w:val="00507BAB"/>
    <w:rsid w:val="00507C4F"/>
    <w:rsid w:val="00507D39"/>
    <w:rsid w:val="00510843"/>
    <w:rsid w:val="00510F92"/>
    <w:rsid w:val="00511110"/>
    <w:rsid w:val="00511348"/>
    <w:rsid w:val="00511383"/>
    <w:rsid w:val="00511744"/>
    <w:rsid w:val="005119F0"/>
    <w:rsid w:val="00511C3B"/>
    <w:rsid w:val="00512129"/>
    <w:rsid w:val="00512419"/>
    <w:rsid w:val="00512581"/>
    <w:rsid w:val="00512670"/>
    <w:rsid w:val="0051280D"/>
    <w:rsid w:val="00512861"/>
    <w:rsid w:val="00512A45"/>
    <w:rsid w:val="00512BA9"/>
    <w:rsid w:val="00512C63"/>
    <w:rsid w:val="00512F52"/>
    <w:rsid w:val="0051310B"/>
    <w:rsid w:val="00513EDE"/>
    <w:rsid w:val="005143A2"/>
    <w:rsid w:val="00514886"/>
    <w:rsid w:val="00514AA7"/>
    <w:rsid w:val="005151DA"/>
    <w:rsid w:val="00515313"/>
    <w:rsid w:val="005155DE"/>
    <w:rsid w:val="00515D8C"/>
    <w:rsid w:val="00515EC9"/>
    <w:rsid w:val="00515F6B"/>
    <w:rsid w:val="0051611A"/>
    <w:rsid w:val="005162B3"/>
    <w:rsid w:val="005164F3"/>
    <w:rsid w:val="005167B4"/>
    <w:rsid w:val="005168B2"/>
    <w:rsid w:val="00516BE7"/>
    <w:rsid w:val="00516C1E"/>
    <w:rsid w:val="00516C63"/>
    <w:rsid w:val="00516F3A"/>
    <w:rsid w:val="005171CD"/>
    <w:rsid w:val="00517ECC"/>
    <w:rsid w:val="00520167"/>
    <w:rsid w:val="005203F7"/>
    <w:rsid w:val="00520411"/>
    <w:rsid w:val="0052043C"/>
    <w:rsid w:val="0052057B"/>
    <w:rsid w:val="0052099F"/>
    <w:rsid w:val="00520C10"/>
    <w:rsid w:val="00521197"/>
    <w:rsid w:val="00521465"/>
    <w:rsid w:val="00521658"/>
    <w:rsid w:val="005217BA"/>
    <w:rsid w:val="00521924"/>
    <w:rsid w:val="00521BDA"/>
    <w:rsid w:val="00521C1A"/>
    <w:rsid w:val="00521F11"/>
    <w:rsid w:val="0052269C"/>
    <w:rsid w:val="005237E6"/>
    <w:rsid w:val="0052385E"/>
    <w:rsid w:val="00523956"/>
    <w:rsid w:val="00523FFA"/>
    <w:rsid w:val="005240E5"/>
    <w:rsid w:val="005243EC"/>
    <w:rsid w:val="005243FA"/>
    <w:rsid w:val="0052458C"/>
    <w:rsid w:val="005249E2"/>
    <w:rsid w:val="005249F6"/>
    <w:rsid w:val="00524C6E"/>
    <w:rsid w:val="00524DAE"/>
    <w:rsid w:val="005254A7"/>
    <w:rsid w:val="00525528"/>
    <w:rsid w:val="00525EEB"/>
    <w:rsid w:val="005263FF"/>
    <w:rsid w:val="005268FF"/>
    <w:rsid w:val="00526A8A"/>
    <w:rsid w:val="00526B27"/>
    <w:rsid w:val="00526E51"/>
    <w:rsid w:val="00527229"/>
    <w:rsid w:val="005274D9"/>
    <w:rsid w:val="0052757B"/>
    <w:rsid w:val="00527654"/>
    <w:rsid w:val="005279A7"/>
    <w:rsid w:val="00527ABC"/>
    <w:rsid w:val="0053008A"/>
    <w:rsid w:val="00530108"/>
    <w:rsid w:val="005301CB"/>
    <w:rsid w:val="0053043F"/>
    <w:rsid w:val="00530732"/>
    <w:rsid w:val="00530808"/>
    <w:rsid w:val="00530B01"/>
    <w:rsid w:val="00530C01"/>
    <w:rsid w:val="00530F42"/>
    <w:rsid w:val="00530F7E"/>
    <w:rsid w:val="00531253"/>
    <w:rsid w:val="00531C2F"/>
    <w:rsid w:val="00531D90"/>
    <w:rsid w:val="00531E2E"/>
    <w:rsid w:val="00532056"/>
    <w:rsid w:val="0053272D"/>
    <w:rsid w:val="005329E6"/>
    <w:rsid w:val="005331B3"/>
    <w:rsid w:val="00533465"/>
    <w:rsid w:val="00533794"/>
    <w:rsid w:val="00534350"/>
    <w:rsid w:val="005349D6"/>
    <w:rsid w:val="00535A9E"/>
    <w:rsid w:val="00535AA0"/>
    <w:rsid w:val="005363EC"/>
    <w:rsid w:val="005364A8"/>
    <w:rsid w:val="00536CF5"/>
    <w:rsid w:val="00536D26"/>
    <w:rsid w:val="00536DDC"/>
    <w:rsid w:val="005374A8"/>
    <w:rsid w:val="00537A9D"/>
    <w:rsid w:val="005400A4"/>
    <w:rsid w:val="0054047B"/>
    <w:rsid w:val="005408F9"/>
    <w:rsid w:val="00540AFD"/>
    <w:rsid w:val="00540BFA"/>
    <w:rsid w:val="00540D3E"/>
    <w:rsid w:val="0054123F"/>
    <w:rsid w:val="0054190E"/>
    <w:rsid w:val="0054397A"/>
    <w:rsid w:val="00543A13"/>
    <w:rsid w:val="00543CF8"/>
    <w:rsid w:val="00543D6A"/>
    <w:rsid w:val="00543FC2"/>
    <w:rsid w:val="005446CC"/>
    <w:rsid w:val="005448F7"/>
    <w:rsid w:val="00544D23"/>
    <w:rsid w:val="00544F63"/>
    <w:rsid w:val="0054516E"/>
    <w:rsid w:val="005458FF"/>
    <w:rsid w:val="005459FD"/>
    <w:rsid w:val="00545CF1"/>
    <w:rsid w:val="00545EDD"/>
    <w:rsid w:val="00545F3D"/>
    <w:rsid w:val="00546A0C"/>
    <w:rsid w:val="00546C6D"/>
    <w:rsid w:val="00547249"/>
    <w:rsid w:val="0054729D"/>
    <w:rsid w:val="005473C9"/>
    <w:rsid w:val="00547458"/>
    <w:rsid w:val="00547736"/>
    <w:rsid w:val="00547831"/>
    <w:rsid w:val="0054799A"/>
    <w:rsid w:val="00550013"/>
    <w:rsid w:val="00550A11"/>
    <w:rsid w:val="00551189"/>
    <w:rsid w:val="005511B7"/>
    <w:rsid w:val="00551896"/>
    <w:rsid w:val="00553585"/>
    <w:rsid w:val="005535D0"/>
    <w:rsid w:val="005539C8"/>
    <w:rsid w:val="00553BD7"/>
    <w:rsid w:val="00553D20"/>
    <w:rsid w:val="0055447D"/>
    <w:rsid w:val="005545E5"/>
    <w:rsid w:val="00554D46"/>
    <w:rsid w:val="00554E53"/>
    <w:rsid w:val="00554E67"/>
    <w:rsid w:val="00554F82"/>
    <w:rsid w:val="005551D9"/>
    <w:rsid w:val="00555478"/>
    <w:rsid w:val="0055618D"/>
    <w:rsid w:val="00556A7F"/>
    <w:rsid w:val="0055702D"/>
    <w:rsid w:val="00557617"/>
    <w:rsid w:val="005578B7"/>
    <w:rsid w:val="00557B2F"/>
    <w:rsid w:val="00557D6C"/>
    <w:rsid w:val="00557DF5"/>
    <w:rsid w:val="00557F61"/>
    <w:rsid w:val="00560268"/>
    <w:rsid w:val="00560713"/>
    <w:rsid w:val="00560BBC"/>
    <w:rsid w:val="00560DEC"/>
    <w:rsid w:val="00560F66"/>
    <w:rsid w:val="00560F98"/>
    <w:rsid w:val="00560F9F"/>
    <w:rsid w:val="0056111D"/>
    <w:rsid w:val="00561250"/>
    <w:rsid w:val="00561331"/>
    <w:rsid w:val="005614C0"/>
    <w:rsid w:val="00561994"/>
    <w:rsid w:val="00561D2E"/>
    <w:rsid w:val="00562B29"/>
    <w:rsid w:val="00562DA0"/>
    <w:rsid w:val="005630D0"/>
    <w:rsid w:val="005634CC"/>
    <w:rsid w:val="00563522"/>
    <w:rsid w:val="005636D4"/>
    <w:rsid w:val="00563819"/>
    <w:rsid w:val="00563C73"/>
    <w:rsid w:val="00563D84"/>
    <w:rsid w:val="005645D4"/>
    <w:rsid w:val="00564E02"/>
    <w:rsid w:val="00564E42"/>
    <w:rsid w:val="00564F83"/>
    <w:rsid w:val="005652A7"/>
    <w:rsid w:val="00565BD8"/>
    <w:rsid w:val="005667E1"/>
    <w:rsid w:val="00566850"/>
    <w:rsid w:val="00566B94"/>
    <w:rsid w:val="00566BEE"/>
    <w:rsid w:val="00567612"/>
    <w:rsid w:val="00570565"/>
    <w:rsid w:val="0057070E"/>
    <w:rsid w:val="00570714"/>
    <w:rsid w:val="00570BE4"/>
    <w:rsid w:val="00570C92"/>
    <w:rsid w:val="00570F5F"/>
    <w:rsid w:val="00571CEB"/>
    <w:rsid w:val="00571DD6"/>
    <w:rsid w:val="00572290"/>
    <w:rsid w:val="00572543"/>
    <w:rsid w:val="00572851"/>
    <w:rsid w:val="0057299B"/>
    <w:rsid w:val="00572C44"/>
    <w:rsid w:val="00572E69"/>
    <w:rsid w:val="0057308C"/>
    <w:rsid w:val="0057363B"/>
    <w:rsid w:val="00573A7D"/>
    <w:rsid w:val="00573EF5"/>
    <w:rsid w:val="00574302"/>
    <w:rsid w:val="0057453C"/>
    <w:rsid w:val="0057475D"/>
    <w:rsid w:val="00574842"/>
    <w:rsid w:val="0057495E"/>
    <w:rsid w:val="005749A1"/>
    <w:rsid w:val="00575293"/>
    <w:rsid w:val="00575C97"/>
    <w:rsid w:val="005764A6"/>
    <w:rsid w:val="00576702"/>
    <w:rsid w:val="00576CC3"/>
    <w:rsid w:val="005801AA"/>
    <w:rsid w:val="0058025D"/>
    <w:rsid w:val="0058057F"/>
    <w:rsid w:val="005809B6"/>
    <w:rsid w:val="00580AE9"/>
    <w:rsid w:val="005811DE"/>
    <w:rsid w:val="005813D9"/>
    <w:rsid w:val="00581688"/>
    <w:rsid w:val="005817DE"/>
    <w:rsid w:val="00581E35"/>
    <w:rsid w:val="005821D2"/>
    <w:rsid w:val="00582200"/>
    <w:rsid w:val="00582706"/>
    <w:rsid w:val="00582A61"/>
    <w:rsid w:val="00582C4E"/>
    <w:rsid w:val="005834FD"/>
    <w:rsid w:val="005838D2"/>
    <w:rsid w:val="00584311"/>
    <w:rsid w:val="005847F8"/>
    <w:rsid w:val="0058487D"/>
    <w:rsid w:val="00584ED5"/>
    <w:rsid w:val="00585616"/>
    <w:rsid w:val="00585887"/>
    <w:rsid w:val="00585AB2"/>
    <w:rsid w:val="00585D26"/>
    <w:rsid w:val="005862AD"/>
    <w:rsid w:val="0058684C"/>
    <w:rsid w:val="00586A00"/>
    <w:rsid w:val="00586B1C"/>
    <w:rsid w:val="0058729D"/>
    <w:rsid w:val="00587A7A"/>
    <w:rsid w:val="00587EAD"/>
    <w:rsid w:val="00590640"/>
    <w:rsid w:val="00590781"/>
    <w:rsid w:val="00590E16"/>
    <w:rsid w:val="00591390"/>
    <w:rsid w:val="00591443"/>
    <w:rsid w:val="0059184A"/>
    <w:rsid w:val="00591892"/>
    <w:rsid w:val="005929F7"/>
    <w:rsid w:val="00592B72"/>
    <w:rsid w:val="005931B4"/>
    <w:rsid w:val="005932C5"/>
    <w:rsid w:val="005935DC"/>
    <w:rsid w:val="005937BC"/>
    <w:rsid w:val="0059397D"/>
    <w:rsid w:val="00593AD7"/>
    <w:rsid w:val="00593DDC"/>
    <w:rsid w:val="00594892"/>
    <w:rsid w:val="00594EBA"/>
    <w:rsid w:val="00595192"/>
    <w:rsid w:val="00595711"/>
    <w:rsid w:val="00595C4D"/>
    <w:rsid w:val="00595DFE"/>
    <w:rsid w:val="0059649C"/>
    <w:rsid w:val="00596640"/>
    <w:rsid w:val="005966BA"/>
    <w:rsid w:val="0059689F"/>
    <w:rsid w:val="00596991"/>
    <w:rsid w:val="00596A81"/>
    <w:rsid w:val="00596AE7"/>
    <w:rsid w:val="00597950"/>
    <w:rsid w:val="00597CAF"/>
    <w:rsid w:val="00597DF2"/>
    <w:rsid w:val="005A004A"/>
    <w:rsid w:val="005A04A1"/>
    <w:rsid w:val="005A0918"/>
    <w:rsid w:val="005A0B03"/>
    <w:rsid w:val="005A0E69"/>
    <w:rsid w:val="005A1C82"/>
    <w:rsid w:val="005A1CCB"/>
    <w:rsid w:val="005A1EAB"/>
    <w:rsid w:val="005A219F"/>
    <w:rsid w:val="005A2874"/>
    <w:rsid w:val="005A3179"/>
    <w:rsid w:val="005A317D"/>
    <w:rsid w:val="005A3399"/>
    <w:rsid w:val="005A3417"/>
    <w:rsid w:val="005A3838"/>
    <w:rsid w:val="005A3BBB"/>
    <w:rsid w:val="005A3E13"/>
    <w:rsid w:val="005A41F7"/>
    <w:rsid w:val="005A42E6"/>
    <w:rsid w:val="005A4661"/>
    <w:rsid w:val="005A4A1A"/>
    <w:rsid w:val="005A4A2F"/>
    <w:rsid w:val="005A4ABD"/>
    <w:rsid w:val="005A4B43"/>
    <w:rsid w:val="005A4F35"/>
    <w:rsid w:val="005A51D6"/>
    <w:rsid w:val="005A5501"/>
    <w:rsid w:val="005A58EC"/>
    <w:rsid w:val="005A597C"/>
    <w:rsid w:val="005A59BF"/>
    <w:rsid w:val="005A600B"/>
    <w:rsid w:val="005A607F"/>
    <w:rsid w:val="005A6FA0"/>
    <w:rsid w:val="005A7868"/>
    <w:rsid w:val="005A7CD2"/>
    <w:rsid w:val="005B0214"/>
    <w:rsid w:val="005B0ACA"/>
    <w:rsid w:val="005B0E82"/>
    <w:rsid w:val="005B0FE2"/>
    <w:rsid w:val="005B1A6C"/>
    <w:rsid w:val="005B2253"/>
    <w:rsid w:val="005B26F7"/>
    <w:rsid w:val="005B2BB8"/>
    <w:rsid w:val="005B2C2B"/>
    <w:rsid w:val="005B3823"/>
    <w:rsid w:val="005B3863"/>
    <w:rsid w:val="005B3A56"/>
    <w:rsid w:val="005B3C3E"/>
    <w:rsid w:val="005B40D0"/>
    <w:rsid w:val="005B465E"/>
    <w:rsid w:val="005B4759"/>
    <w:rsid w:val="005B47E4"/>
    <w:rsid w:val="005B53A3"/>
    <w:rsid w:val="005B5712"/>
    <w:rsid w:val="005B5943"/>
    <w:rsid w:val="005B5DCE"/>
    <w:rsid w:val="005B5DFB"/>
    <w:rsid w:val="005B6A8A"/>
    <w:rsid w:val="005B6D6A"/>
    <w:rsid w:val="005B6E15"/>
    <w:rsid w:val="005B6EAA"/>
    <w:rsid w:val="005B6EC6"/>
    <w:rsid w:val="005B71DB"/>
    <w:rsid w:val="005B74E6"/>
    <w:rsid w:val="005B7A9E"/>
    <w:rsid w:val="005B7DD2"/>
    <w:rsid w:val="005B7E4D"/>
    <w:rsid w:val="005B7FFA"/>
    <w:rsid w:val="005C0114"/>
    <w:rsid w:val="005C127B"/>
    <w:rsid w:val="005C1D3F"/>
    <w:rsid w:val="005C1D8A"/>
    <w:rsid w:val="005C1E0B"/>
    <w:rsid w:val="005C25B3"/>
    <w:rsid w:val="005C27E5"/>
    <w:rsid w:val="005C289F"/>
    <w:rsid w:val="005C2B3F"/>
    <w:rsid w:val="005C2C59"/>
    <w:rsid w:val="005C2CA7"/>
    <w:rsid w:val="005C2D2F"/>
    <w:rsid w:val="005C371B"/>
    <w:rsid w:val="005C378D"/>
    <w:rsid w:val="005C3F9A"/>
    <w:rsid w:val="005C460C"/>
    <w:rsid w:val="005C47CD"/>
    <w:rsid w:val="005C4B1C"/>
    <w:rsid w:val="005C4BB4"/>
    <w:rsid w:val="005C4DC6"/>
    <w:rsid w:val="005C5430"/>
    <w:rsid w:val="005C56FF"/>
    <w:rsid w:val="005C644A"/>
    <w:rsid w:val="005C656E"/>
    <w:rsid w:val="005C6F93"/>
    <w:rsid w:val="005C7602"/>
    <w:rsid w:val="005C7788"/>
    <w:rsid w:val="005C77BC"/>
    <w:rsid w:val="005C77E2"/>
    <w:rsid w:val="005D0252"/>
    <w:rsid w:val="005D09D2"/>
    <w:rsid w:val="005D0B1B"/>
    <w:rsid w:val="005D14A4"/>
    <w:rsid w:val="005D1D37"/>
    <w:rsid w:val="005D2873"/>
    <w:rsid w:val="005D2B44"/>
    <w:rsid w:val="005D2FAC"/>
    <w:rsid w:val="005D3221"/>
    <w:rsid w:val="005D34B0"/>
    <w:rsid w:val="005D3E72"/>
    <w:rsid w:val="005D3FA0"/>
    <w:rsid w:val="005D4DBC"/>
    <w:rsid w:val="005D4FEC"/>
    <w:rsid w:val="005D5A56"/>
    <w:rsid w:val="005D5CEE"/>
    <w:rsid w:val="005D5EDE"/>
    <w:rsid w:val="005D5F88"/>
    <w:rsid w:val="005D62D4"/>
    <w:rsid w:val="005D6450"/>
    <w:rsid w:val="005D68BC"/>
    <w:rsid w:val="005D71D2"/>
    <w:rsid w:val="005D748B"/>
    <w:rsid w:val="005D7690"/>
    <w:rsid w:val="005D77F3"/>
    <w:rsid w:val="005D7B3F"/>
    <w:rsid w:val="005E0031"/>
    <w:rsid w:val="005E0338"/>
    <w:rsid w:val="005E0977"/>
    <w:rsid w:val="005E0E16"/>
    <w:rsid w:val="005E0FE6"/>
    <w:rsid w:val="005E15DB"/>
    <w:rsid w:val="005E1C74"/>
    <w:rsid w:val="005E1D81"/>
    <w:rsid w:val="005E2232"/>
    <w:rsid w:val="005E2876"/>
    <w:rsid w:val="005E28C7"/>
    <w:rsid w:val="005E28E1"/>
    <w:rsid w:val="005E2A08"/>
    <w:rsid w:val="005E3D17"/>
    <w:rsid w:val="005E3E64"/>
    <w:rsid w:val="005E4991"/>
    <w:rsid w:val="005E4B55"/>
    <w:rsid w:val="005E4DB7"/>
    <w:rsid w:val="005E579B"/>
    <w:rsid w:val="005E5F13"/>
    <w:rsid w:val="005E63AB"/>
    <w:rsid w:val="005E6778"/>
    <w:rsid w:val="005E6CD4"/>
    <w:rsid w:val="005E7259"/>
    <w:rsid w:val="005E7CD0"/>
    <w:rsid w:val="005F02DF"/>
    <w:rsid w:val="005F09D9"/>
    <w:rsid w:val="005F130D"/>
    <w:rsid w:val="005F1348"/>
    <w:rsid w:val="005F1354"/>
    <w:rsid w:val="005F1988"/>
    <w:rsid w:val="005F1ADB"/>
    <w:rsid w:val="005F1D16"/>
    <w:rsid w:val="005F2844"/>
    <w:rsid w:val="005F2F9B"/>
    <w:rsid w:val="005F3035"/>
    <w:rsid w:val="005F30B4"/>
    <w:rsid w:val="005F3ADA"/>
    <w:rsid w:val="005F4D45"/>
    <w:rsid w:val="005F54EE"/>
    <w:rsid w:val="005F5A45"/>
    <w:rsid w:val="005F5F66"/>
    <w:rsid w:val="005F5FF1"/>
    <w:rsid w:val="005F63BA"/>
    <w:rsid w:val="005F64BF"/>
    <w:rsid w:val="005F6631"/>
    <w:rsid w:val="005F6872"/>
    <w:rsid w:val="005F6B06"/>
    <w:rsid w:val="005F6C30"/>
    <w:rsid w:val="005F747E"/>
    <w:rsid w:val="005F7650"/>
    <w:rsid w:val="005F7F3D"/>
    <w:rsid w:val="00601398"/>
    <w:rsid w:val="006014D7"/>
    <w:rsid w:val="006015F5"/>
    <w:rsid w:val="00601D3D"/>
    <w:rsid w:val="00602285"/>
    <w:rsid w:val="00602776"/>
    <w:rsid w:val="0060277D"/>
    <w:rsid w:val="006027AF"/>
    <w:rsid w:val="0060287E"/>
    <w:rsid w:val="00602E1E"/>
    <w:rsid w:val="00602F1F"/>
    <w:rsid w:val="006039B3"/>
    <w:rsid w:val="00603B0C"/>
    <w:rsid w:val="00603DAF"/>
    <w:rsid w:val="00604333"/>
    <w:rsid w:val="006049EF"/>
    <w:rsid w:val="00604B80"/>
    <w:rsid w:val="00604B83"/>
    <w:rsid w:val="00604DC2"/>
    <w:rsid w:val="00605666"/>
    <w:rsid w:val="00605671"/>
    <w:rsid w:val="00605AD2"/>
    <w:rsid w:val="00605B62"/>
    <w:rsid w:val="006060BC"/>
    <w:rsid w:val="006061B0"/>
    <w:rsid w:val="00606245"/>
    <w:rsid w:val="00606BE7"/>
    <w:rsid w:val="00606F79"/>
    <w:rsid w:val="00607293"/>
    <w:rsid w:val="00607484"/>
    <w:rsid w:val="006074DD"/>
    <w:rsid w:val="006077C8"/>
    <w:rsid w:val="00607B07"/>
    <w:rsid w:val="00607DCA"/>
    <w:rsid w:val="006109BD"/>
    <w:rsid w:val="006109EA"/>
    <w:rsid w:val="00610AB4"/>
    <w:rsid w:val="00610B3B"/>
    <w:rsid w:val="00610CBC"/>
    <w:rsid w:val="00610CBE"/>
    <w:rsid w:val="006110BD"/>
    <w:rsid w:val="0061111C"/>
    <w:rsid w:val="006114C1"/>
    <w:rsid w:val="006120AB"/>
    <w:rsid w:val="0061245D"/>
    <w:rsid w:val="0061307D"/>
    <w:rsid w:val="006132D9"/>
    <w:rsid w:val="00613320"/>
    <w:rsid w:val="0061347B"/>
    <w:rsid w:val="00613518"/>
    <w:rsid w:val="00613B88"/>
    <w:rsid w:val="00614525"/>
    <w:rsid w:val="0061465C"/>
    <w:rsid w:val="00614745"/>
    <w:rsid w:val="006147E1"/>
    <w:rsid w:val="00615330"/>
    <w:rsid w:val="006155C1"/>
    <w:rsid w:val="006158FB"/>
    <w:rsid w:val="00615AB4"/>
    <w:rsid w:val="00615ABC"/>
    <w:rsid w:val="00615B17"/>
    <w:rsid w:val="00615CB2"/>
    <w:rsid w:val="00615E3B"/>
    <w:rsid w:val="0061605F"/>
    <w:rsid w:val="006161B1"/>
    <w:rsid w:val="00616C1E"/>
    <w:rsid w:val="00616C64"/>
    <w:rsid w:val="00616EB4"/>
    <w:rsid w:val="00617D63"/>
    <w:rsid w:val="00617F12"/>
    <w:rsid w:val="006206CB"/>
    <w:rsid w:val="00620739"/>
    <w:rsid w:val="00620BA9"/>
    <w:rsid w:val="006215CD"/>
    <w:rsid w:val="006216E7"/>
    <w:rsid w:val="00621EC8"/>
    <w:rsid w:val="00622C7C"/>
    <w:rsid w:val="006234C4"/>
    <w:rsid w:val="006242E2"/>
    <w:rsid w:val="006245F6"/>
    <w:rsid w:val="00624DEA"/>
    <w:rsid w:val="00624EAA"/>
    <w:rsid w:val="006254F2"/>
    <w:rsid w:val="00625EB4"/>
    <w:rsid w:val="0062615F"/>
    <w:rsid w:val="006261D6"/>
    <w:rsid w:val="00626903"/>
    <w:rsid w:val="00626EE0"/>
    <w:rsid w:val="00627137"/>
    <w:rsid w:val="00627175"/>
    <w:rsid w:val="00627BDA"/>
    <w:rsid w:val="006301AC"/>
    <w:rsid w:val="0063065A"/>
    <w:rsid w:val="006307A9"/>
    <w:rsid w:val="00630A1C"/>
    <w:rsid w:val="00630FB1"/>
    <w:rsid w:val="00631139"/>
    <w:rsid w:val="0063182E"/>
    <w:rsid w:val="0063203C"/>
    <w:rsid w:val="0063252E"/>
    <w:rsid w:val="00632530"/>
    <w:rsid w:val="00632C0D"/>
    <w:rsid w:val="00633140"/>
    <w:rsid w:val="00633AE0"/>
    <w:rsid w:val="00633FB2"/>
    <w:rsid w:val="006340F1"/>
    <w:rsid w:val="00634BB4"/>
    <w:rsid w:val="006350F2"/>
    <w:rsid w:val="00635280"/>
    <w:rsid w:val="006354B4"/>
    <w:rsid w:val="0063578B"/>
    <w:rsid w:val="00635F12"/>
    <w:rsid w:val="006362F0"/>
    <w:rsid w:val="00636611"/>
    <w:rsid w:val="00636652"/>
    <w:rsid w:val="00636BAE"/>
    <w:rsid w:val="00636BEC"/>
    <w:rsid w:val="00636EC9"/>
    <w:rsid w:val="00637074"/>
    <w:rsid w:val="006372A2"/>
    <w:rsid w:val="006375D2"/>
    <w:rsid w:val="00637666"/>
    <w:rsid w:val="006377DF"/>
    <w:rsid w:val="00637921"/>
    <w:rsid w:val="00637950"/>
    <w:rsid w:val="0063798B"/>
    <w:rsid w:val="006401EC"/>
    <w:rsid w:val="00640333"/>
    <w:rsid w:val="006403D8"/>
    <w:rsid w:val="006404D8"/>
    <w:rsid w:val="00640712"/>
    <w:rsid w:val="00640BAF"/>
    <w:rsid w:val="006410F1"/>
    <w:rsid w:val="006415FF"/>
    <w:rsid w:val="00641A8A"/>
    <w:rsid w:val="00641DA7"/>
    <w:rsid w:val="00641EBE"/>
    <w:rsid w:val="00641FE4"/>
    <w:rsid w:val="006422DE"/>
    <w:rsid w:val="0064298D"/>
    <w:rsid w:val="00642D2C"/>
    <w:rsid w:val="00642E5E"/>
    <w:rsid w:val="0064327F"/>
    <w:rsid w:val="006432C1"/>
    <w:rsid w:val="006439B6"/>
    <w:rsid w:val="00643A27"/>
    <w:rsid w:val="00643A96"/>
    <w:rsid w:val="00643BC0"/>
    <w:rsid w:val="00643FE0"/>
    <w:rsid w:val="00644243"/>
    <w:rsid w:val="00644A64"/>
    <w:rsid w:val="00644E84"/>
    <w:rsid w:val="00645215"/>
    <w:rsid w:val="006455BB"/>
    <w:rsid w:val="0064570D"/>
    <w:rsid w:val="006459D4"/>
    <w:rsid w:val="006459EF"/>
    <w:rsid w:val="00646280"/>
    <w:rsid w:val="00646372"/>
    <w:rsid w:val="006469B2"/>
    <w:rsid w:val="00646C77"/>
    <w:rsid w:val="00646FF9"/>
    <w:rsid w:val="006471A8"/>
    <w:rsid w:val="00647302"/>
    <w:rsid w:val="006475E1"/>
    <w:rsid w:val="006475F3"/>
    <w:rsid w:val="006478C6"/>
    <w:rsid w:val="006479FE"/>
    <w:rsid w:val="00647ED1"/>
    <w:rsid w:val="00650A6A"/>
    <w:rsid w:val="00650A75"/>
    <w:rsid w:val="00650BD7"/>
    <w:rsid w:val="0065104E"/>
    <w:rsid w:val="00651F9A"/>
    <w:rsid w:val="00652216"/>
    <w:rsid w:val="006523EB"/>
    <w:rsid w:val="00652467"/>
    <w:rsid w:val="0065271C"/>
    <w:rsid w:val="00652839"/>
    <w:rsid w:val="00652DA6"/>
    <w:rsid w:val="00653766"/>
    <w:rsid w:val="00653CB7"/>
    <w:rsid w:val="00653DEC"/>
    <w:rsid w:val="006544DF"/>
    <w:rsid w:val="00654AD4"/>
    <w:rsid w:val="00654D48"/>
    <w:rsid w:val="00655496"/>
    <w:rsid w:val="00655506"/>
    <w:rsid w:val="00655AB3"/>
    <w:rsid w:val="006564EF"/>
    <w:rsid w:val="006569EB"/>
    <w:rsid w:val="00656B1B"/>
    <w:rsid w:val="00656F4E"/>
    <w:rsid w:val="006572BD"/>
    <w:rsid w:val="0065744D"/>
    <w:rsid w:val="006575CD"/>
    <w:rsid w:val="0065765B"/>
    <w:rsid w:val="00657BFB"/>
    <w:rsid w:val="00657E03"/>
    <w:rsid w:val="0066030E"/>
    <w:rsid w:val="00660691"/>
    <w:rsid w:val="006606EF"/>
    <w:rsid w:val="00660725"/>
    <w:rsid w:val="00660A16"/>
    <w:rsid w:val="00660A65"/>
    <w:rsid w:val="00660EE4"/>
    <w:rsid w:val="00661904"/>
    <w:rsid w:val="006620F4"/>
    <w:rsid w:val="006623D2"/>
    <w:rsid w:val="006624C3"/>
    <w:rsid w:val="00662524"/>
    <w:rsid w:val="00662BE3"/>
    <w:rsid w:val="006639A0"/>
    <w:rsid w:val="00663D2F"/>
    <w:rsid w:val="0066464C"/>
    <w:rsid w:val="006646E5"/>
    <w:rsid w:val="00665103"/>
    <w:rsid w:val="006655BE"/>
    <w:rsid w:val="00665B53"/>
    <w:rsid w:val="00665BB7"/>
    <w:rsid w:val="00665F3E"/>
    <w:rsid w:val="006660BB"/>
    <w:rsid w:val="00666259"/>
    <w:rsid w:val="00666E9E"/>
    <w:rsid w:val="00666FB5"/>
    <w:rsid w:val="00667328"/>
    <w:rsid w:val="00667432"/>
    <w:rsid w:val="006675AB"/>
    <w:rsid w:val="00667677"/>
    <w:rsid w:val="0066785B"/>
    <w:rsid w:val="00670080"/>
    <w:rsid w:val="00670178"/>
    <w:rsid w:val="00670371"/>
    <w:rsid w:val="00670523"/>
    <w:rsid w:val="006705CE"/>
    <w:rsid w:val="006705DD"/>
    <w:rsid w:val="006708C1"/>
    <w:rsid w:val="00670DA4"/>
    <w:rsid w:val="00670FB3"/>
    <w:rsid w:val="006710BB"/>
    <w:rsid w:val="006710BC"/>
    <w:rsid w:val="0067126D"/>
    <w:rsid w:val="00671291"/>
    <w:rsid w:val="00671B14"/>
    <w:rsid w:val="00671BE4"/>
    <w:rsid w:val="0067222F"/>
    <w:rsid w:val="006728E4"/>
    <w:rsid w:val="00672E88"/>
    <w:rsid w:val="006731C5"/>
    <w:rsid w:val="0067326F"/>
    <w:rsid w:val="00673413"/>
    <w:rsid w:val="00673991"/>
    <w:rsid w:val="00673A17"/>
    <w:rsid w:val="00673A5B"/>
    <w:rsid w:val="0067424D"/>
    <w:rsid w:val="00674358"/>
    <w:rsid w:val="006751CD"/>
    <w:rsid w:val="00675313"/>
    <w:rsid w:val="00675B6C"/>
    <w:rsid w:val="006760A6"/>
    <w:rsid w:val="00676AA4"/>
    <w:rsid w:val="00677052"/>
    <w:rsid w:val="00677157"/>
    <w:rsid w:val="006773EA"/>
    <w:rsid w:val="006776D9"/>
    <w:rsid w:val="006779CA"/>
    <w:rsid w:val="00677BCD"/>
    <w:rsid w:val="006808A6"/>
    <w:rsid w:val="00680B95"/>
    <w:rsid w:val="00680E72"/>
    <w:rsid w:val="00680F26"/>
    <w:rsid w:val="0068126D"/>
    <w:rsid w:val="0068159B"/>
    <w:rsid w:val="00681A70"/>
    <w:rsid w:val="00681CFC"/>
    <w:rsid w:val="00681E31"/>
    <w:rsid w:val="006820B4"/>
    <w:rsid w:val="0068211D"/>
    <w:rsid w:val="0068216E"/>
    <w:rsid w:val="00682E1B"/>
    <w:rsid w:val="00683575"/>
    <w:rsid w:val="00683B66"/>
    <w:rsid w:val="00683DC7"/>
    <w:rsid w:val="006843FA"/>
    <w:rsid w:val="006847A2"/>
    <w:rsid w:val="00684991"/>
    <w:rsid w:val="0068514A"/>
    <w:rsid w:val="006854FE"/>
    <w:rsid w:val="00685A26"/>
    <w:rsid w:val="00685BBF"/>
    <w:rsid w:val="00686323"/>
    <w:rsid w:val="006863D8"/>
    <w:rsid w:val="006868FB"/>
    <w:rsid w:val="00686A2E"/>
    <w:rsid w:val="00686A32"/>
    <w:rsid w:val="00686B73"/>
    <w:rsid w:val="00686DDC"/>
    <w:rsid w:val="0068755A"/>
    <w:rsid w:val="006879F7"/>
    <w:rsid w:val="00687F48"/>
    <w:rsid w:val="006902B8"/>
    <w:rsid w:val="00690776"/>
    <w:rsid w:val="00690812"/>
    <w:rsid w:val="00690ACB"/>
    <w:rsid w:val="00690AED"/>
    <w:rsid w:val="00690C7D"/>
    <w:rsid w:val="006911F5"/>
    <w:rsid w:val="00691201"/>
    <w:rsid w:val="00692245"/>
    <w:rsid w:val="0069247F"/>
    <w:rsid w:val="0069260B"/>
    <w:rsid w:val="006927CB"/>
    <w:rsid w:val="00692950"/>
    <w:rsid w:val="006935D0"/>
    <w:rsid w:val="006936ED"/>
    <w:rsid w:val="006937C6"/>
    <w:rsid w:val="00693888"/>
    <w:rsid w:val="0069398F"/>
    <w:rsid w:val="00693B12"/>
    <w:rsid w:val="00693B88"/>
    <w:rsid w:val="00693D39"/>
    <w:rsid w:val="006956CF"/>
    <w:rsid w:val="006958C9"/>
    <w:rsid w:val="0069624B"/>
    <w:rsid w:val="006963B0"/>
    <w:rsid w:val="00696D03"/>
    <w:rsid w:val="00696F69"/>
    <w:rsid w:val="00697002"/>
    <w:rsid w:val="006971B1"/>
    <w:rsid w:val="006973B5"/>
    <w:rsid w:val="00697539"/>
    <w:rsid w:val="00697915"/>
    <w:rsid w:val="00697AB6"/>
    <w:rsid w:val="00697D9B"/>
    <w:rsid w:val="00697EB8"/>
    <w:rsid w:val="00697F7C"/>
    <w:rsid w:val="006A00B8"/>
    <w:rsid w:val="006A00E8"/>
    <w:rsid w:val="006A0109"/>
    <w:rsid w:val="006A013B"/>
    <w:rsid w:val="006A040D"/>
    <w:rsid w:val="006A16C9"/>
    <w:rsid w:val="006A1A0F"/>
    <w:rsid w:val="006A1A4B"/>
    <w:rsid w:val="006A1C8C"/>
    <w:rsid w:val="006A21EB"/>
    <w:rsid w:val="006A2C65"/>
    <w:rsid w:val="006A2D64"/>
    <w:rsid w:val="006A3175"/>
    <w:rsid w:val="006A317D"/>
    <w:rsid w:val="006A46EC"/>
    <w:rsid w:val="006A47C0"/>
    <w:rsid w:val="006A4C22"/>
    <w:rsid w:val="006A4FAB"/>
    <w:rsid w:val="006A51A2"/>
    <w:rsid w:val="006A51EF"/>
    <w:rsid w:val="006A5241"/>
    <w:rsid w:val="006A56C2"/>
    <w:rsid w:val="006A5747"/>
    <w:rsid w:val="006A5D69"/>
    <w:rsid w:val="006A5EDB"/>
    <w:rsid w:val="006A6070"/>
    <w:rsid w:val="006A6487"/>
    <w:rsid w:val="006A6604"/>
    <w:rsid w:val="006A6905"/>
    <w:rsid w:val="006A6A7D"/>
    <w:rsid w:val="006A7045"/>
    <w:rsid w:val="006A70AE"/>
    <w:rsid w:val="006A76CE"/>
    <w:rsid w:val="006A7A26"/>
    <w:rsid w:val="006B01AE"/>
    <w:rsid w:val="006B0566"/>
    <w:rsid w:val="006B0734"/>
    <w:rsid w:val="006B07D4"/>
    <w:rsid w:val="006B0CE7"/>
    <w:rsid w:val="006B1066"/>
    <w:rsid w:val="006B106C"/>
    <w:rsid w:val="006B1511"/>
    <w:rsid w:val="006B16A0"/>
    <w:rsid w:val="006B1DBE"/>
    <w:rsid w:val="006B2008"/>
    <w:rsid w:val="006B213E"/>
    <w:rsid w:val="006B2358"/>
    <w:rsid w:val="006B2C60"/>
    <w:rsid w:val="006B2C9F"/>
    <w:rsid w:val="006B2F03"/>
    <w:rsid w:val="006B3872"/>
    <w:rsid w:val="006B3A82"/>
    <w:rsid w:val="006B3AA2"/>
    <w:rsid w:val="006B3AF7"/>
    <w:rsid w:val="006B3F77"/>
    <w:rsid w:val="006B43BA"/>
    <w:rsid w:val="006B4AAB"/>
    <w:rsid w:val="006B4D74"/>
    <w:rsid w:val="006B5079"/>
    <w:rsid w:val="006B5313"/>
    <w:rsid w:val="006B539F"/>
    <w:rsid w:val="006B5E00"/>
    <w:rsid w:val="006B63E3"/>
    <w:rsid w:val="006B6AA7"/>
    <w:rsid w:val="006B6B4E"/>
    <w:rsid w:val="006B704C"/>
    <w:rsid w:val="006B7469"/>
    <w:rsid w:val="006B761A"/>
    <w:rsid w:val="006B7C77"/>
    <w:rsid w:val="006B7C8D"/>
    <w:rsid w:val="006B7D5E"/>
    <w:rsid w:val="006B7EAC"/>
    <w:rsid w:val="006C0143"/>
    <w:rsid w:val="006C0A8D"/>
    <w:rsid w:val="006C0B02"/>
    <w:rsid w:val="006C0BF3"/>
    <w:rsid w:val="006C0E30"/>
    <w:rsid w:val="006C227A"/>
    <w:rsid w:val="006C2467"/>
    <w:rsid w:val="006C2584"/>
    <w:rsid w:val="006C2928"/>
    <w:rsid w:val="006C2994"/>
    <w:rsid w:val="006C2996"/>
    <w:rsid w:val="006C2E59"/>
    <w:rsid w:val="006C3293"/>
    <w:rsid w:val="006C3A5F"/>
    <w:rsid w:val="006C3C08"/>
    <w:rsid w:val="006C4829"/>
    <w:rsid w:val="006C5027"/>
    <w:rsid w:val="006C5722"/>
    <w:rsid w:val="006C5FE9"/>
    <w:rsid w:val="006C626F"/>
    <w:rsid w:val="006C681D"/>
    <w:rsid w:val="006C6C9C"/>
    <w:rsid w:val="006C6E95"/>
    <w:rsid w:val="006C759F"/>
    <w:rsid w:val="006C7AE3"/>
    <w:rsid w:val="006C7FBB"/>
    <w:rsid w:val="006D0459"/>
    <w:rsid w:val="006D0572"/>
    <w:rsid w:val="006D0A34"/>
    <w:rsid w:val="006D0EBF"/>
    <w:rsid w:val="006D1286"/>
    <w:rsid w:val="006D1FE9"/>
    <w:rsid w:val="006D3303"/>
    <w:rsid w:val="006D3A44"/>
    <w:rsid w:val="006D3C73"/>
    <w:rsid w:val="006D40D1"/>
    <w:rsid w:val="006D42CE"/>
    <w:rsid w:val="006D4321"/>
    <w:rsid w:val="006D46A7"/>
    <w:rsid w:val="006D4D9D"/>
    <w:rsid w:val="006D4E7B"/>
    <w:rsid w:val="006D4F69"/>
    <w:rsid w:val="006D5808"/>
    <w:rsid w:val="006D5E4C"/>
    <w:rsid w:val="006D69E7"/>
    <w:rsid w:val="006D69EF"/>
    <w:rsid w:val="006D6B49"/>
    <w:rsid w:val="006D6D27"/>
    <w:rsid w:val="006D6FA3"/>
    <w:rsid w:val="006D7C98"/>
    <w:rsid w:val="006E020B"/>
    <w:rsid w:val="006E05D3"/>
    <w:rsid w:val="006E06D0"/>
    <w:rsid w:val="006E0825"/>
    <w:rsid w:val="006E0875"/>
    <w:rsid w:val="006E08FC"/>
    <w:rsid w:val="006E0A1B"/>
    <w:rsid w:val="006E108A"/>
    <w:rsid w:val="006E1582"/>
    <w:rsid w:val="006E1C55"/>
    <w:rsid w:val="006E1F83"/>
    <w:rsid w:val="006E214B"/>
    <w:rsid w:val="006E2D78"/>
    <w:rsid w:val="006E3370"/>
    <w:rsid w:val="006E3609"/>
    <w:rsid w:val="006E4407"/>
    <w:rsid w:val="006E47A6"/>
    <w:rsid w:val="006E4C94"/>
    <w:rsid w:val="006E52A4"/>
    <w:rsid w:val="006E6063"/>
    <w:rsid w:val="006E6219"/>
    <w:rsid w:val="006E6431"/>
    <w:rsid w:val="006E6481"/>
    <w:rsid w:val="006E65B8"/>
    <w:rsid w:val="006E6653"/>
    <w:rsid w:val="006E6721"/>
    <w:rsid w:val="006E67D8"/>
    <w:rsid w:val="006E700B"/>
    <w:rsid w:val="006E76C9"/>
    <w:rsid w:val="006E7768"/>
    <w:rsid w:val="006E78EF"/>
    <w:rsid w:val="006E7B71"/>
    <w:rsid w:val="006E7E5D"/>
    <w:rsid w:val="006F047D"/>
    <w:rsid w:val="006F06EF"/>
    <w:rsid w:val="006F078B"/>
    <w:rsid w:val="006F0859"/>
    <w:rsid w:val="006F1477"/>
    <w:rsid w:val="006F1497"/>
    <w:rsid w:val="006F17C1"/>
    <w:rsid w:val="006F1C71"/>
    <w:rsid w:val="006F1FAB"/>
    <w:rsid w:val="006F1FD2"/>
    <w:rsid w:val="006F2115"/>
    <w:rsid w:val="006F2389"/>
    <w:rsid w:val="006F2404"/>
    <w:rsid w:val="006F2551"/>
    <w:rsid w:val="006F2B8C"/>
    <w:rsid w:val="006F31B3"/>
    <w:rsid w:val="006F376D"/>
    <w:rsid w:val="006F3922"/>
    <w:rsid w:val="006F3B3F"/>
    <w:rsid w:val="006F3C5F"/>
    <w:rsid w:val="006F42FF"/>
    <w:rsid w:val="006F449C"/>
    <w:rsid w:val="006F4E40"/>
    <w:rsid w:val="006F5155"/>
    <w:rsid w:val="006F5292"/>
    <w:rsid w:val="006F5394"/>
    <w:rsid w:val="006F57D1"/>
    <w:rsid w:val="006F5AA6"/>
    <w:rsid w:val="006F63EA"/>
    <w:rsid w:val="006F65BC"/>
    <w:rsid w:val="006F69CF"/>
    <w:rsid w:val="006F700D"/>
    <w:rsid w:val="006F72EE"/>
    <w:rsid w:val="006F7520"/>
    <w:rsid w:val="006F77EC"/>
    <w:rsid w:val="006F7804"/>
    <w:rsid w:val="006F7846"/>
    <w:rsid w:val="006F7A8E"/>
    <w:rsid w:val="007001A0"/>
    <w:rsid w:val="00700B86"/>
    <w:rsid w:val="00701C83"/>
    <w:rsid w:val="00701E8D"/>
    <w:rsid w:val="00702083"/>
    <w:rsid w:val="00702B0E"/>
    <w:rsid w:val="00702B2F"/>
    <w:rsid w:val="00702B6D"/>
    <w:rsid w:val="00702BE6"/>
    <w:rsid w:val="007035B2"/>
    <w:rsid w:val="00703623"/>
    <w:rsid w:val="007039F3"/>
    <w:rsid w:val="00703C45"/>
    <w:rsid w:val="0070422A"/>
    <w:rsid w:val="0070439B"/>
    <w:rsid w:val="00704709"/>
    <w:rsid w:val="007048EA"/>
    <w:rsid w:val="00704A5A"/>
    <w:rsid w:val="007051B6"/>
    <w:rsid w:val="007056DF"/>
    <w:rsid w:val="0070580A"/>
    <w:rsid w:val="0070586E"/>
    <w:rsid w:val="0070596A"/>
    <w:rsid w:val="007059B1"/>
    <w:rsid w:val="00705C7D"/>
    <w:rsid w:val="00705E7A"/>
    <w:rsid w:val="007060B3"/>
    <w:rsid w:val="007064C8"/>
    <w:rsid w:val="007069A8"/>
    <w:rsid w:val="00706DB9"/>
    <w:rsid w:val="00706ECC"/>
    <w:rsid w:val="00707232"/>
    <w:rsid w:val="00707285"/>
    <w:rsid w:val="00707638"/>
    <w:rsid w:val="007076DF"/>
    <w:rsid w:val="00707EDD"/>
    <w:rsid w:val="0071008A"/>
    <w:rsid w:val="00710869"/>
    <w:rsid w:val="00710C69"/>
    <w:rsid w:val="00710DD5"/>
    <w:rsid w:val="00711314"/>
    <w:rsid w:val="0071138A"/>
    <w:rsid w:val="00711D62"/>
    <w:rsid w:val="00712125"/>
    <w:rsid w:val="007122A1"/>
    <w:rsid w:val="007122DA"/>
    <w:rsid w:val="007122E2"/>
    <w:rsid w:val="007125B1"/>
    <w:rsid w:val="00712A43"/>
    <w:rsid w:val="00712A63"/>
    <w:rsid w:val="00713012"/>
    <w:rsid w:val="007130AF"/>
    <w:rsid w:val="0071357A"/>
    <w:rsid w:val="0071394D"/>
    <w:rsid w:val="00713A9C"/>
    <w:rsid w:val="00713ACC"/>
    <w:rsid w:val="00713E4B"/>
    <w:rsid w:val="00713FC5"/>
    <w:rsid w:val="007144EC"/>
    <w:rsid w:val="00714E83"/>
    <w:rsid w:val="00714F44"/>
    <w:rsid w:val="007151AF"/>
    <w:rsid w:val="007152A2"/>
    <w:rsid w:val="00715929"/>
    <w:rsid w:val="007159FB"/>
    <w:rsid w:val="00715A3C"/>
    <w:rsid w:val="00715A4E"/>
    <w:rsid w:val="00715F90"/>
    <w:rsid w:val="007166EE"/>
    <w:rsid w:val="00716B35"/>
    <w:rsid w:val="00717438"/>
    <w:rsid w:val="007175F1"/>
    <w:rsid w:val="0071787F"/>
    <w:rsid w:val="00717950"/>
    <w:rsid w:val="007200A1"/>
    <w:rsid w:val="0072041D"/>
    <w:rsid w:val="00720492"/>
    <w:rsid w:val="007204FC"/>
    <w:rsid w:val="0072060B"/>
    <w:rsid w:val="007207BD"/>
    <w:rsid w:val="00720D67"/>
    <w:rsid w:val="00721017"/>
    <w:rsid w:val="00721524"/>
    <w:rsid w:val="00721854"/>
    <w:rsid w:val="00721C18"/>
    <w:rsid w:val="00721E2B"/>
    <w:rsid w:val="00722D95"/>
    <w:rsid w:val="00723023"/>
    <w:rsid w:val="007230D3"/>
    <w:rsid w:val="0072333D"/>
    <w:rsid w:val="007240E7"/>
    <w:rsid w:val="00724186"/>
    <w:rsid w:val="0072445E"/>
    <w:rsid w:val="007244D1"/>
    <w:rsid w:val="00724721"/>
    <w:rsid w:val="00724C27"/>
    <w:rsid w:val="00724C30"/>
    <w:rsid w:val="007253FB"/>
    <w:rsid w:val="0072607B"/>
    <w:rsid w:val="00726E86"/>
    <w:rsid w:val="007273BD"/>
    <w:rsid w:val="00727815"/>
    <w:rsid w:val="00727877"/>
    <w:rsid w:val="00727BA4"/>
    <w:rsid w:val="00727E10"/>
    <w:rsid w:val="00730722"/>
    <w:rsid w:val="00730A67"/>
    <w:rsid w:val="00730BC4"/>
    <w:rsid w:val="007315B7"/>
    <w:rsid w:val="00731646"/>
    <w:rsid w:val="00731660"/>
    <w:rsid w:val="00731B66"/>
    <w:rsid w:val="00731BBB"/>
    <w:rsid w:val="00731F08"/>
    <w:rsid w:val="007324B6"/>
    <w:rsid w:val="00732BE7"/>
    <w:rsid w:val="00732DA6"/>
    <w:rsid w:val="00732F26"/>
    <w:rsid w:val="0073336D"/>
    <w:rsid w:val="007333F8"/>
    <w:rsid w:val="0073369C"/>
    <w:rsid w:val="007337EF"/>
    <w:rsid w:val="00733EFA"/>
    <w:rsid w:val="00734004"/>
    <w:rsid w:val="007341A9"/>
    <w:rsid w:val="00734685"/>
    <w:rsid w:val="00734900"/>
    <w:rsid w:val="00734DDE"/>
    <w:rsid w:val="00734FBF"/>
    <w:rsid w:val="00735532"/>
    <w:rsid w:val="00735EDD"/>
    <w:rsid w:val="0073649B"/>
    <w:rsid w:val="00736509"/>
    <w:rsid w:val="00736E2F"/>
    <w:rsid w:val="0073710C"/>
    <w:rsid w:val="0073736A"/>
    <w:rsid w:val="007377BD"/>
    <w:rsid w:val="007378A9"/>
    <w:rsid w:val="00737D04"/>
    <w:rsid w:val="00740D71"/>
    <w:rsid w:val="00740F5A"/>
    <w:rsid w:val="00740F6B"/>
    <w:rsid w:val="00741593"/>
    <w:rsid w:val="007416DF"/>
    <w:rsid w:val="00741929"/>
    <w:rsid w:val="00741E8E"/>
    <w:rsid w:val="007421BD"/>
    <w:rsid w:val="007427DB"/>
    <w:rsid w:val="0074282B"/>
    <w:rsid w:val="00742844"/>
    <w:rsid w:val="00742A6E"/>
    <w:rsid w:val="00742B44"/>
    <w:rsid w:val="00742DA2"/>
    <w:rsid w:val="00743347"/>
    <w:rsid w:val="007435C2"/>
    <w:rsid w:val="0074390D"/>
    <w:rsid w:val="0074444D"/>
    <w:rsid w:val="00744BF9"/>
    <w:rsid w:val="00744FBC"/>
    <w:rsid w:val="00745283"/>
    <w:rsid w:val="00745B5B"/>
    <w:rsid w:val="00746610"/>
    <w:rsid w:val="0074714C"/>
    <w:rsid w:val="00747C3E"/>
    <w:rsid w:val="00747D6B"/>
    <w:rsid w:val="00747FB8"/>
    <w:rsid w:val="007500D0"/>
    <w:rsid w:val="0075026E"/>
    <w:rsid w:val="00750A68"/>
    <w:rsid w:val="00750BB5"/>
    <w:rsid w:val="0075178F"/>
    <w:rsid w:val="00751A79"/>
    <w:rsid w:val="007520FF"/>
    <w:rsid w:val="00752127"/>
    <w:rsid w:val="0075252B"/>
    <w:rsid w:val="00752720"/>
    <w:rsid w:val="00752B23"/>
    <w:rsid w:val="0075315E"/>
    <w:rsid w:val="00753612"/>
    <w:rsid w:val="00753622"/>
    <w:rsid w:val="00753821"/>
    <w:rsid w:val="00753959"/>
    <w:rsid w:val="00753DA8"/>
    <w:rsid w:val="0075439A"/>
    <w:rsid w:val="007554D8"/>
    <w:rsid w:val="00755636"/>
    <w:rsid w:val="007562A6"/>
    <w:rsid w:val="007567B7"/>
    <w:rsid w:val="007600B5"/>
    <w:rsid w:val="0076086D"/>
    <w:rsid w:val="00761199"/>
    <w:rsid w:val="007620D8"/>
    <w:rsid w:val="007622E6"/>
    <w:rsid w:val="007623BA"/>
    <w:rsid w:val="0076253D"/>
    <w:rsid w:val="00762710"/>
    <w:rsid w:val="00762976"/>
    <w:rsid w:val="00762E3C"/>
    <w:rsid w:val="00763F93"/>
    <w:rsid w:val="007641FF"/>
    <w:rsid w:val="007644C2"/>
    <w:rsid w:val="0076542C"/>
    <w:rsid w:val="007654C0"/>
    <w:rsid w:val="007656BB"/>
    <w:rsid w:val="0076578E"/>
    <w:rsid w:val="007658C6"/>
    <w:rsid w:val="00765B54"/>
    <w:rsid w:val="00766025"/>
    <w:rsid w:val="007665D8"/>
    <w:rsid w:val="00766DA7"/>
    <w:rsid w:val="00767270"/>
    <w:rsid w:val="007676BA"/>
    <w:rsid w:val="0077066E"/>
    <w:rsid w:val="007706DA"/>
    <w:rsid w:val="00770BA3"/>
    <w:rsid w:val="0077122D"/>
    <w:rsid w:val="0077124D"/>
    <w:rsid w:val="0077135E"/>
    <w:rsid w:val="007715DE"/>
    <w:rsid w:val="007718B0"/>
    <w:rsid w:val="007718BB"/>
    <w:rsid w:val="00772028"/>
    <w:rsid w:val="007720B6"/>
    <w:rsid w:val="00772275"/>
    <w:rsid w:val="00772ED3"/>
    <w:rsid w:val="00773388"/>
    <w:rsid w:val="0077345F"/>
    <w:rsid w:val="0077410E"/>
    <w:rsid w:val="00774B4E"/>
    <w:rsid w:val="0077566E"/>
    <w:rsid w:val="00775992"/>
    <w:rsid w:val="00775E7E"/>
    <w:rsid w:val="0077617B"/>
    <w:rsid w:val="00777540"/>
    <w:rsid w:val="0077760E"/>
    <w:rsid w:val="00777674"/>
    <w:rsid w:val="0077794A"/>
    <w:rsid w:val="00777F34"/>
    <w:rsid w:val="007802AA"/>
    <w:rsid w:val="00780B4E"/>
    <w:rsid w:val="00781025"/>
    <w:rsid w:val="00781145"/>
    <w:rsid w:val="007815D4"/>
    <w:rsid w:val="00781AA6"/>
    <w:rsid w:val="00781E35"/>
    <w:rsid w:val="0078253C"/>
    <w:rsid w:val="00782674"/>
    <w:rsid w:val="00782CA7"/>
    <w:rsid w:val="00782CE5"/>
    <w:rsid w:val="00782E61"/>
    <w:rsid w:val="00783465"/>
    <w:rsid w:val="007838B7"/>
    <w:rsid w:val="007839D8"/>
    <w:rsid w:val="00783F0E"/>
    <w:rsid w:val="00784163"/>
    <w:rsid w:val="0078453A"/>
    <w:rsid w:val="00784691"/>
    <w:rsid w:val="007846A5"/>
    <w:rsid w:val="0078589D"/>
    <w:rsid w:val="00785BA4"/>
    <w:rsid w:val="007869A9"/>
    <w:rsid w:val="00786DB5"/>
    <w:rsid w:val="00787664"/>
    <w:rsid w:val="0079011F"/>
    <w:rsid w:val="007902DB"/>
    <w:rsid w:val="00790B6B"/>
    <w:rsid w:val="00790DC4"/>
    <w:rsid w:val="00790F20"/>
    <w:rsid w:val="00790F9C"/>
    <w:rsid w:val="0079125F"/>
    <w:rsid w:val="00791355"/>
    <w:rsid w:val="007914FC"/>
    <w:rsid w:val="00791A90"/>
    <w:rsid w:val="00791DAF"/>
    <w:rsid w:val="0079248F"/>
    <w:rsid w:val="007925AC"/>
    <w:rsid w:val="0079275A"/>
    <w:rsid w:val="007929A6"/>
    <w:rsid w:val="00792A10"/>
    <w:rsid w:val="00793414"/>
    <w:rsid w:val="007939F8"/>
    <w:rsid w:val="00794AA0"/>
    <w:rsid w:val="00794AEC"/>
    <w:rsid w:val="007950BC"/>
    <w:rsid w:val="007955BC"/>
    <w:rsid w:val="00795663"/>
    <w:rsid w:val="00795767"/>
    <w:rsid w:val="007957F7"/>
    <w:rsid w:val="00796128"/>
    <w:rsid w:val="00796534"/>
    <w:rsid w:val="007970B8"/>
    <w:rsid w:val="0079717A"/>
    <w:rsid w:val="0079729D"/>
    <w:rsid w:val="007973B7"/>
    <w:rsid w:val="00797BF5"/>
    <w:rsid w:val="00797F76"/>
    <w:rsid w:val="007A00DC"/>
    <w:rsid w:val="007A024A"/>
    <w:rsid w:val="007A0585"/>
    <w:rsid w:val="007A0C11"/>
    <w:rsid w:val="007A0F84"/>
    <w:rsid w:val="007A19EF"/>
    <w:rsid w:val="007A1B26"/>
    <w:rsid w:val="007A2428"/>
    <w:rsid w:val="007A28A4"/>
    <w:rsid w:val="007A3231"/>
    <w:rsid w:val="007A39E3"/>
    <w:rsid w:val="007A4518"/>
    <w:rsid w:val="007A4584"/>
    <w:rsid w:val="007A4B95"/>
    <w:rsid w:val="007A5A08"/>
    <w:rsid w:val="007A5CF0"/>
    <w:rsid w:val="007A5CF4"/>
    <w:rsid w:val="007A5D8A"/>
    <w:rsid w:val="007A6B94"/>
    <w:rsid w:val="007A70A3"/>
    <w:rsid w:val="007A70FA"/>
    <w:rsid w:val="007A74CB"/>
    <w:rsid w:val="007A75A9"/>
    <w:rsid w:val="007B0631"/>
    <w:rsid w:val="007B08F1"/>
    <w:rsid w:val="007B0CE1"/>
    <w:rsid w:val="007B13D4"/>
    <w:rsid w:val="007B14DD"/>
    <w:rsid w:val="007B162B"/>
    <w:rsid w:val="007B1F2B"/>
    <w:rsid w:val="007B209A"/>
    <w:rsid w:val="007B25D5"/>
    <w:rsid w:val="007B31D1"/>
    <w:rsid w:val="007B36F6"/>
    <w:rsid w:val="007B479B"/>
    <w:rsid w:val="007B4B4D"/>
    <w:rsid w:val="007B4B63"/>
    <w:rsid w:val="007B53ED"/>
    <w:rsid w:val="007B55A3"/>
    <w:rsid w:val="007B5625"/>
    <w:rsid w:val="007B5F89"/>
    <w:rsid w:val="007B6626"/>
    <w:rsid w:val="007B67BA"/>
    <w:rsid w:val="007B74EE"/>
    <w:rsid w:val="007B7CFD"/>
    <w:rsid w:val="007B7EAA"/>
    <w:rsid w:val="007C090D"/>
    <w:rsid w:val="007C0AB6"/>
    <w:rsid w:val="007C0FA9"/>
    <w:rsid w:val="007C105F"/>
    <w:rsid w:val="007C1428"/>
    <w:rsid w:val="007C149A"/>
    <w:rsid w:val="007C14FA"/>
    <w:rsid w:val="007C1FE2"/>
    <w:rsid w:val="007C281C"/>
    <w:rsid w:val="007C2F62"/>
    <w:rsid w:val="007C303A"/>
    <w:rsid w:val="007C37E4"/>
    <w:rsid w:val="007C398D"/>
    <w:rsid w:val="007C446D"/>
    <w:rsid w:val="007C4579"/>
    <w:rsid w:val="007C48A5"/>
    <w:rsid w:val="007C4EFD"/>
    <w:rsid w:val="007C575F"/>
    <w:rsid w:val="007C57B0"/>
    <w:rsid w:val="007C59D2"/>
    <w:rsid w:val="007C5A1A"/>
    <w:rsid w:val="007C5A89"/>
    <w:rsid w:val="007C5E76"/>
    <w:rsid w:val="007C64EA"/>
    <w:rsid w:val="007C67F3"/>
    <w:rsid w:val="007C69BA"/>
    <w:rsid w:val="007C6C26"/>
    <w:rsid w:val="007C73AD"/>
    <w:rsid w:val="007C777B"/>
    <w:rsid w:val="007C7BFA"/>
    <w:rsid w:val="007C7E25"/>
    <w:rsid w:val="007D0516"/>
    <w:rsid w:val="007D09EF"/>
    <w:rsid w:val="007D0B62"/>
    <w:rsid w:val="007D0BFE"/>
    <w:rsid w:val="007D0C19"/>
    <w:rsid w:val="007D0E41"/>
    <w:rsid w:val="007D1203"/>
    <w:rsid w:val="007D154C"/>
    <w:rsid w:val="007D17F0"/>
    <w:rsid w:val="007D1977"/>
    <w:rsid w:val="007D22CE"/>
    <w:rsid w:val="007D2326"/>
    <w:rsid w:val="007D2C61"/>
    <w:rsid w:val="007D2D8B"/>
    <w:rsid w:val="007D2F0E"/>
    <w:rsid w:val="007D356C"/>
    <w:rsid w:val="007D35E8"/>
    <w:rsid w:val="007D3628"/>
    <w:rsid w:val="007D3C1E"/>
    <w:rsid w:val="007D3DAD"/>
    <w:rsid w:val="007D407C"/>
    <w:rsid w:val="007D440B"/>
    <w:rsid w:val="007D45DD"/>
    <w:rsid w:val="007D4719"/>
    <w:rsid w:val="007D53BF"/>
    <w:rsid w:val="007D5666"/>
    <w:rsid w:val="007D5828"/>
    <w:rsid w:val="007D5849"/>
    <w:rsid w:val="007D588F"/>
    <w:rsid w:val="007D6060"/>
    <w:rsid w:val="007D60F5"/>
    <w:rsid w:val="007D648C"/>
    <w:rsid w:val="007D709B"/>
    <w:rsid w:val="007D7142"/>
    <w:rsid w:val="007D7DE4"/>
    <w:rsid w:val="007D7F3D"/>
    <w:rsid w:val="007E032C"/>
    <w:rsid w:val="007E0ECF"/>
    <w:rsid w:val="007E1519"/>
    <w:rsid w:val="007E1BA4"/>
    <w:rsid w:val="007E1BDC"/>
    <w:rsid w:val="007E1EFF"/>
    <w:rsid w:val="007E2760"/>
    <w:rsid w:val="007E2814"/>
    <w:rsid w:val="007E29B0"/>
    <w:rsid w:val="007E2A10"/>
    <w:rsid w:val="007E2D9A"/>
    <w:rsid w:val="007E3C08"/>
    <w:rsid w:val="007E3ECD"/>
    <w:rsid w:val="007E3F09"/>
    <w:rsid w:val="007E3FF5"/>
    <w:rsid w:val="007E44E3"/>
    <w:rsid w:val="007E474E"/>
    <w:rsid w:val="007E4A4B"/>
    <w:rsid w:val="007E4D12"/>
    <w:rsid w:val="007E4FF6"/>
    <w:rsid w:val="007E51B8"/>
    <w:rsid w:val="007E554C"/>
    <w:rsid w:val="007E5A9D"/>
    <w:rsid w:val="007E5B8A"/>
    <w:rsid w:val="007E5F74"/>
    <w:rsid w:val="007E60C8"/>
    <w:rsid w:val="007E63C0"/>
    <w:rsid w:val="007E682D"/>
    <w:rsid w:val="007E683C"/>
    <w:rsid w:val="007E6EB3"/>
    <w:rsid w:val="007E7B9F"/>
    <w:rsid w:val="007F05DD"/>
    <w:rsid w:val="007F084A"/>
    <w:rsid w:val="007F08AB"/>
    <w:rsid w:val="007F0F2B"/>
    <w:rsid w:val="007F1303"/>
    <w:rsid w:val="007F1DF8"/>
    <w:rsid w:val="007F2418"/>
    <w:rsid w:val="007F2452"/>
    <w:rsid w:val="007F3519"/>
    <w:rsid w:val="007F3754"/>
    <w:rsid w:val="007F3D10"/>
    <w:rsid w:val="007F3DFD"/>
    <w:rsid w:val="007F4295"/>
    <w:rsid w:val="007F4555"/>
    <w:rsid w:val="007F4A90"/>
    <w:rsid w:val="007F4AF9"/>
    <w:rsid w:val="007F4D7F"/>
    <w:rsid w:val="007F4EFD"/>
    <w:rsid w:val="007F523A"/>
    <w:rsid w:val="007F5440"/>
    <w:rsid w:val="007F5C1F"/>
    <w:rsid w:val="007F5C89"/>
    <w:rsid w:val="007F67EB"/>
    <w:rsid w:val="007F6916"/>
    <w:rsid w:val="007F6ACC"/>
    <w:rsid w:val="007F7309"/>
    <w:rsid w:val="007F738F"/>
    <w:rsid w:val="007F7525"/>
    <w:rsid w:val="00800811"/>
    <w:rsid w:val="00800C30"/>
    <w:rsid w:val="0080134B"/>
    <w:rsid w:val="00801386"/>
    <w:rsid w:val="008014F9"/>
    <w:rsid w:val="0080170D"/>
    <w:rsid w:val="008023F8"/>
    <w:rsid w:val="0080260B"/>
    <w:rsid w:val="00802740"/>
    <w:rsid w:val="00802AFF"/>
    <w:rsid w:val="00802D4E"/>
    <w:rsid w:val="00802DB6"/>
    <w:rsid w:val="00802E25"/>
    <w:rsid w:val="00803180"/>
    <w:rsid w:val="00803671"/>
    <w:rsid w:val="00803834"/>
    <w:rsid w:val="0080413E"/>
    <w:rsid w:val="0080457F"/>
    <w:rsid w:val="0080567A"/>
    <w:rsid w:val="0080573C"/>
    <w:rsid w:val="008059BD"/>
    <w:rsid w:val="00805B90"/>
    <w:rsid w:val="00805E28"/>
    <w:rsid w:val="00806290"/>
    <w:rsid w:val="00806492"/>
    <w:rsid w:val="00806C9E"/>
    <w:rsid w:val="00806D03"/>
    <w:rsid w:val="00807521"/>
    <w:rsid w:val="0080754F"/>
    <w:rsid w:val="00807B33"/>
    <w:rsid w:val="00807CAE"/>
    <w:rsid w:val="0081039A"/>
    <w:rsid w:val="00810501"/>
    <w:rsid w:val="0081052B"/>
    <w:rsid w:val="008111E1"/>
    <w:rsid w:val="008116B8"/>
    <w:rsid w:val="008120E5"/>
    <w:rsid w:val="00812966"/>
    <w:rsid w:val="00812A43"/>
    <w:rsid w:val="00812F2B"/>
    <w:rsid w:val="00813614"/>
    <w:rsid w:val="00813786"/>
    <w:rsid w:val="00813DCE"/>
    <w:rsid w:val="008148E5"/>
    <w:rsid w:val="00814A45"/>
    <w:rsid w:val="00815116"/>
    <w:rsid w:val="00815138"/>
    <w:rsid w:val="0081547F"/>
    <w:rsid w:val="00815A9E"/>
    <w:rsid w:val="00815B61"/>
    <w:rsid w:val="00815FDE"/>
    <w:rsid w:val="00816035"/>
    <w:rsid w:val="00816178"/>
    <w:rsid w:val="008164EC"/>
    <w:rsid w:val="00816571"/>
    <w:rsid w:val="008166BC"/>
    <w:rsid w:val="0081682E"/>
    <w:rsid w:val="0081684C"/>
    <w:rsid w:val="00816AA3"/>
    <w:rsid w:val="00816AB7"/>
    <w:rsid w:val="00816EDF"/>
    <w:rsid w:val="008173AF"/>
    <w:rsid w:val="008177EF"/>
    <w:rsid w:val="00817E24"/>
    <w:rsid w:val="00820260"/>
    <w:rsid w:val="0082028F"/>
    <w:rsid w:val="008202D2"/>
    <w:rsid w:val="008204F7"/>
    <w:rsid w:val="00820B0D"/>
    <w:rsid w:val="00821252"/>
    <w:rsid w:val="00821674"/>
    <w:rsid w:val="00821BE8"/>
    <w:rsid w:val="00821DA4"/>
    <w:rsid w:val="00821FC2"/>
    <w:rsid w:val="0082240C"/>
    <w:rsid w:val="00822598"/>
    <w:rsid w:val="00822C49"/>
    <w:rsid w:val="0082430F"/>
    <w:rsid w:val="008247A2"/>
    <w:rsid w:val="00824AB5"/>
    <w:rsid w:val="00824EFF"/>
    <w:rsid w:val="00825177"/>
    <w:rsid w:val="008255EF"/>
    <w:rsid w:val="00825669"/>
    <w:rsid w:val="00825AB4"/>
    <w:rsid w:val="00825F29"/>
    <w:rsid w:val="008261BD"/>
    <w:rsid w:val="008261DF"/>
    <w:rsid w:val="008267FB"/>
    <w:rsid w:val="00826BFC"/>
    <w:rsid w:val="00826E07"/>
    <w:rsid w:val="00826FB5"/>
    <w:rsid w:val="00827379"/>
    <w:rsid w:val="008275E9"/>
    <w:rsid w:val="00827D9F"/>
    <w:rsid w:val="00830208"/>
    <w:rsid w:val="00830513"/>
    <w:rsid w:val="008305B2"/>
    <w:rsid w:val="00830861"/>
    <w:rsid w:val="00830905"/>
    <w:rsid w:val="0083093E"/>
    <w:rsid w:val="0083099C"/>
    <w:rsid w:val="00830F5A"/>
    <w:rsid w:val="00831BE2"/>
    <w:rsid w:val="00831F2B"/>
    <w:rsid w:val="0083201E"/>
    <w:rsid w:val="00832169"/>
    <w:rsid w:val="00832270"/>
    <w:rsid w:val="00832797"/>
    <w:rsid w:val="00832A5B"/>
    <w:rsid w:val="00833262"/>
    <w:rsid w:val="00833767"/>
    <w:rsid w:val="008337B5"/>
    <w:rsid w:val="00833A1A"/>
    <w:rsid w:val="00833BCB"/>
    <w:rsid w:val="00833F17"/>
    <w:rsid w:val="0083482A"/>
    <w:rsid w:val="0083482C"/>
    <w:rsid w:val="00834B3D"/>
    <w:rsid w:val="00834B76"/>
    <w:rsid w:val="00834D9C"/>
    <w:rsid w:val="0083500A"/>
    <w:rsid w:val="00835235"/>
    <w:rsid w:val="0083646E"/>
    <w:rsid w:val="00836552"/>
    <w:rsid w:val="00836576"/>
    <w:rsid w:val="00836B7B"/>
    <w:rsid w:val="00836BBE"/>
    <w:rsid w:val="00836D15"/>
    <w:rsid w:val="00836D6F"/>
    <w:rsid w:val="00836E4C"/>
    <w:rsid w:val="00836F26"/>
    <w:rsid w:val="00837289"/>
    <w:rsid w:val="00837597"/>
    <w:rsid w:val="00837959"/>
    <w:rsid w:val="00837967"/>
    <w:rsid w:val="0084025F"/>
    <w:rsid w:val="00840458"/>
    <w:rsid w:val="0084121B"/>
    <w:rsid w:val="008414E1"/>
    <w:rsid w:val="0084189B"/>
    <w:rsid w:val="00841A2C"/>
    <w:rsid w:val="00841B67"/>
    <w:rsid w:val="00841C4A"/>
    <w:rsid w:val="00841D23"/>
    <w:rsid w:val="00841DA8"/>
    <w:rsid w:val="00842549"/>
    <w:rsid w:val="00842706"/>
    <w:rsid w:val="0084364C"/>
    <w:rsid w:val="00843BF4"/>
    <w:rsid w:val="00843DC7"/>
    <w:rsid w:val="0084428C"/>
    <w:rsid w:val="00844A4F"/>
    <w:rsid w:val="008450D1"/>
    <w:rsid w:val="0084529D"/>
    <w:rsid w:val="008453BD"/>
    <w:rsid w:val="00845873"/>
    <w:rsid w:val="00845F52"/>
    <w:rsid w:val="00846332"/>
    <w:rsid w:val="00846A7D"/>
    <w:rsid w:val="00847CB2"/>
    <w:rsid w:val="00850205"/>
    <w:rsid w:val="00850892"/>
    <w:rsid w:val="00851013"/>
    <w:rsid w:val="00851097"/>
    <w:rsid w:val="0085192E"/>
    <w:rsid w:val="00851A46"/>
    <w:rsid w:val="00851D7B"/>
    <w:rsid w:val="008520A5"/>
    <w:rsid w:val="00852172"/>
    <w:rsid w:val="00852198"/>
    <w:rsid w:val="0085264B"/>
    <w:rsid w:val="00852BAC"/>
    <w:rsid w:val="00853001"/>
    <w:rsid w:val="00853068"/>
    <w:rsid w:val="0085316C"/>
    <w:rsid w:val="00853451"/>
    <w:rsid w:val="00853887"/>
    <w:rsid w:val="00853A9D"/>
    <w:rsid w:val="00853BBC"/>
    <w:rsid w:val="00853CDA"/>
    <w:rsid w:val="00853E8B"/>
    <w:rsid w:val="0085430E"/>
    <w:rsid w:val="00854315"/>
    <w:rsid w:val="0085450F"/>
    <w:rsid w:val="00854BAA"/>
    <w:rsid w:val="00854F10"/>
    <w:rsid w:val="0085542F"/>
    <w:rsid w:val="00855984"/>
    <w:rsid w:val="00855AD5"/>
    <w:rsid w:val="00855E23"/>
    <w:rsid w:val="00855EB3"/>
    <w:rsid w:val="00856239"/>
    <w:rsid w:val="008562CF"/>
    <w:rsid w:val="00856499"/>
    <w:rsid w:val="008564CE"/>
    <w:rsid w:val="00857118"/>
    <w:rsid w:val="0085718B"/>
    <w:rsid w:val="00857A15"/>
    <w:rsid w:val="00857B2F"/>
    <w:rsid w:val="00857BDC"/>
    <w:rsid w:val="00857E98"/>
    <w:rsid w:val="00857FD2"/>
    <w:rsid w:val="0086022B"/>
    <w:rsid w:val="00860375"/>
    <w:rsid w:val="0086086A"/>
    <w:rsid w:val="008608A5"/>
    <w:rsid w:val="00860B50"/>
    <w:rsid w:val="00860C39"/>
    <w:rsid w:val="00860D54"/>
    <w:rsid w:val="00860F01"/>
    <w:rsid w:val="0086140E"/>
    <w:rsid w:val="008619E0"/>
    <w:rsid w:val="00861B1A"/>
    <w:rsid w:val="00861F5A"/>
    <w:rsid w:val="00862352"/>
    <w:rsid w:val="00862A41"/>
    <w:rsid w:val="008630E2"/>
    <w:rsid w:val="00863C54"/>
    <w:rsid w:val="00863D54"/>
    <w:rsid w:val="00864219"/>
    <w:rsid w:val="0086424B"/>
    <w:rsid w:val="00864293"/>
    <w:rsid w:val="0086429A"/>
    <w:rsid w:val="00864755"/>
    <w:rsid w:val="0086494D"/>
    <w:rsid w:val="00864A41"/>
    <w:rsid w:val="00864AC1"/>
    <w:rsid w:val="00864C3D"/>
    <w:rsid w:val="00864C85"/>
    <w:rsid w:val="00865E08"/>
    <w:rsid w:val="00866791"/>
    <w:rsid w:val="00866848"/>
    <w:rsid w:val="00866C79"/>
    <w:rsid w:val="00866DC1"/>
    <w:rsid w:val="0086705E"/>
    <w:rsid w:val="0086713B"/>
    <w:rsid w:val="0086739E"/>
    <w:rsid w:val="00867BCE"/>
    <w:rsid w:val="008700B5"/>
    <w:rsid w:val="00871816"/>
    <w:rsid w:val="008718E0"/>
    <w:rsid w:val="008724F1"/>
    <w:rsid w:val="0087279D"/>
    <w:rsid w:val="008727D8"/>
    <w:rsid w:val="00872834"/>
    <w:rsid w:val="008728D7"/>
    <w:rsid w:val="00872A94"/>
    <w:rsid w:val="00873174"/>
    <w:rsid w:val="00873229"/>
    <w:rsid w:val="008732D8"/>
    <w:rsid w:val="008736CB"/>
    <w:rsid w:val="0087370E"/>
    <w:rsid w:val="008738BB"/>
    <w:rsid w:val="00873938"/>
    <w:rsid w:val="00873D00"/>
    <w:rsid w:val="00873F56"/>
    <w:rsid w:val="00874C29"/>
    <w:rsid w:val="00875574"/>
    <w:rsid w:val="00875F16"/>
    <w:rsid w:val="008764DD"/>
    <w:rsid w:val="008768AC"/>
    <w:rsid w:val="00876A71"/>
    <w:rsid w:val="00876EAF"/>
    <w:rsid w:val="00877072"/>
    <w:rsid w:val="008773BC"/>
    <w:rsid w:val="00877845"/>
    <w:rsid w:val="00877B35"/>
    <w:rsid w:val="00877B38"/>
    <w:rsid w:val="00877DC7"/>
    <w:rsid w:val="00877E9A"/>
    <w:rsid w:val="00880258"/>
    <w:rsid w:val="00880378"/>
    <w:rsid w:val="008805F0"/>
    <w:rsid w:val="0088075B"/>
    <w:rsid w:val="008811CC"/>
    <w:rsid w:val="008812A1"/>
    <w:rsid w:val="00881712"/>
    <w:rsid w:val="00881CDE"/>
    <w:rsid w:val="008820C8"/>
    <w:rsid w:val="008825FE"/>
    <w:rsid w:val="00882C1A"/>
    <w:rsid w:val="008834FD"/>
    <w:rsid w:val="0088397B"/>
    <w:rsid w:val="00883AB4"/>
    <w:rsid w:val="00883FED"/>
    <w:rsid w:val="0088407B"/>
    <w:rsid w:val="00884632"/>
    <w:rsid w:val="00884894"/>
    <w:rsid w:val="00884901"/>
    <w:rsid w:val="00884A43"/>
    <w:rsid w:val="00884E4A"/>
    <w:rsid w:val="00884EDF"/>
    <w:rsid w:val="00885327"/>
    <w:rsid w:val="00885416"/>
    <w:rsid w:val="008855B3"/>
    <w:rsid w:val="00885C94"/>
    <w:rsid w:val="008861A6"/>
    <w:rsid w:val="0088665C"/>
    <w:rsid w:val="008867B2"/>
    <w:rsid w:val="0088692D"/>
    <w:rsid w:val="00886BC7"/>
    <w:rsid w:val="00886D22"/>
    <w:rsid w:val="0088762E"/>
    <w:rsid w:val="00887667"/>
    <w:rsid w:val="008901A3"/>
    <w:rsid w:val="00890561"/>
    <w:rsid w:val="0089063E"/>
    <w:rsid w:val="00890678"/>
    <w:rsid w:val="008909E2"/>
    <w:rsid w:val="00890AAD"/>
    <w:rsid w:val="00890B93"/>
    <w:rsid w:val="008911E9"/>
    <w:rsid w:val="0089138F"/>
    <w:rsid w:val="00892168"/>
    <w:rsid w:val="008921E5"/>
    <w:rsid w:val="008922D0"/>
    <w:rsid w:val="008923D9"/>
    <w:rsid w:val="008929CB"/>
    <w:rsid w:val="008929F6"/>
    <w:rsid w:val="00892BF7"/>
    <w:rsid w:val="00892C09"/>
    <w:rsid w:val="008931FE"/>
    <w:rsid w:val="0089326C"/>
    <w:rsid w:val="008932CB"/>
    <w:rsid w:val="00893310"/>
    <w:rsid w:val="008937BC"/>
    <w:rsid w:val="00893B86"/>
    <w:rsid w:val="00894114"/>
    <w:rsid w:val="00894537"/>
    <w:rsid w:val="008945AC"/>
    <w:rsid w:val="00894F43"/>
    <w:rsid w:val="00895305"/>
    <w:rsid w:val="0089547F"/>
    <w:rsid w:val="00895632"/>
    <w:rsid w:val="008957FB"/>
    <w:rsid w:val="00895831"/>
    <w:rsid w:val="00895DB9"/>
    <w:rsid w:val="00896163"/>
    <w:rsid w:val="008965AD"/>
    <w:rsid w:val="008966FB"/>
    <w:rsid w:val="008969E9"/>
    <w:rsid w:val="00896DC5"/>
    <w:rsid w:val="008972F6"/>
    <w:rsid w:val="0089731E"/>
    <w:rsid w:val="00897E42"/>
    <w:rsid w:val="008A0414"/>
    <w:rsid w:val="008A0932"/>
    <w:rsid w:val="008A0984"/>
    <w:rsid w:val="008A0D1D"/>
    <w:rsid w:val="008A0F1C"/>
    <w:rsid w:val="008A1087"/>
    <w:rsid w:val="008A18D9"/>
    <w:rsid w:val="008A1AD7"/>
    <w:rsid w:val="008A1C77"/>
    <w:rsid w:val="008A2568"/>
    <w:rsid w:val="008A263B"/>
    <w:rsid w:val="008A2C9E"/>
    <w:rsid w:val="008A2CC3"/>
    <w:rsid w:val="008A2F2A"/>
    <w:rsid w:val="008A31E6"/>
    <w:rsid w:val="008A3791"/>
    <w:rsid w:val="008A3978"/>
    <w:rsid w:val="008A3C58"/>
    <w:rsid w:val="008A3E1B"/>
    <w:rsid w:val="008A3F51"/>
    <w:rsid w:val="008A4010"/>
    <w:rsid w:val="008A4452"/>
    <w:rsid w:val="008A4563"/>
    <w:rsid w:val="008A4A73"/>
    <w:rsid w:val="008A4CFA"/>
    <w:rsid w:val="008A528E"/>
    <w:rsid w:val="008A53EF"/>
    <w:rsid w:val="008A55BC"/>
    <w:rsid w:val="008A563E"/>
    <w:rsid w:val="008A599D"/>
    <w:rsid w:val="008A5D3A"/>
    <w:rsid w:val="008A68D4"/>
    <w:rsid w:val="008A6BA2"/>
    <w:rsid w:val="008A6E50"/>
    <w:rsid w:val="008A71C1"/>
    <w:rsid w:val="008A7357"/>
    <w:rsid w:val="008A7488"/>
    <w:rsid w:val="008A7E4D"/>
    <w:rsid w:val="008B0218"/>
    <w:rsid w:val="008B0721"/>
    <w:rsid w:val="008B072B"/>
    <w:rsid w:val="008B0C58"/>
    <w:rsid w:val="008B1EAC"/>
    <w:rsid w:val="008B23B9"/>
    <w:rsid w:val="008B2414"/>
    <w:rsid w:val="008B27E9"/>
    <w:rsid w:val="008B28C8"/>
    <w:rsid w:val="008B2B44"/>
    <w:rsid w:val="008B2EC1"/>
    <w:rsid w:val="008B2F08"/>
    <w:rsid w:val="008B33A4"/>
    <w:rsid w:val="008B33AF"/>
    <w:rsid w:val="008B3509"/>
    <w:rsid w:val="008B38B7"/>
    <w:rsid w:val="008B3901"/>
    <w:rsid w:val="008B44AE"/>
    <w:rsid w:val="008B44FC"/>
    <w:rsid w:val="008B466B"/>
    <w:rsid w:val="008B478A"/>
    <w:rsid w:val="008B485E"/>
    <w:rsid w:val="008B5270"/>
    <w:rsid w:val="008B5298"/>
    <w:rsid w:val="008B549A"/>
    <w:rsid w:val="008B5B3E"/>
    <w:rsid w:val="008B5B5C"/>
    <w:rsid w:val="008B5FC6"/>
    <w:rsid w:val="008B60A9"/>
    <w:rsid w:val="008B61D4"/>
    <w:rsid w:val="008B6217"/>
    <w:rsid w:val="008B638D"/>
    <w:rsid w:val="008B6B17"/>
    <w:rsid w:val="008B6DF2"/>
    <w:rsid w:val="008B7436"/>
    <w:rsid w:val="008B7496"/>
    <w:rsid w:val="008C0320"/>
    <w:rsid w:val="008C049F"/>
    <w:rsid w:val="008C06AC"/>
    <w:rsid w:val="008C091E"/>
    <w:rsid w:val="008C0A75"/>
    <w:rsid w:val="008C11D9"/>
    <w:rsid w:val="008C1E2B"/>
    <w:rsid w:val="008C21F5"/>
    <w:rsid w:val="008C2267"/>
    <w:rsid w:val="008C26BB"/>
    <w:rsid w:val="008C26F2"/>
    <w:rsid w:val="008C28AE"/>
    <w:rsid w:val="008C3699"/>
    <w:rsid w:val="008C3995"/>
    <w:rsid w:val="008C4334"/>
    <w:rsid w:val="008C4A30"/>
    <w:rsid w:val="008C4DEA"/>
    <w:rsid w:val="008C4FCB"/>
    <w:rsid w:val="008C5485"/>
    <w:rsid w:val="008C54D1"/>
    <w:rsid w:val="008C597E"/>
    <w:rsid w:val="008C5E0B"/>
    <w:rsid w:val="008C645E"/>
    <w:rsid w:val="008C66F9"/>
    <w:rsid w:val="008C69F9"/>
    <w:rsid w:val="008C6BE9"/>
    <w:rsid w:val="008C6E0F"/>
    <w:rsid w:val="008C6ECE"/>
    <w:rsid w:val="008C71F4"/>
    <w:rsid w:val="008C7C2C"/>
    <w:rsid w:val="008C7F8F"/>
    <w:rsid w:val="008D04D4"/>
    <w:rsid w:val="008D06FE"/>
    <w:rsid w:val="008D0F3E"/>
    <w:rsid w:val="008D104B"/>
    <w:rsid w:val="008D1308"/>
    <w:rsid w:val="008D19B7"/>
    <w:rsid w:val="008D1A20"/>
    <w:rsid w:val="008D1E6C"/>
    <w:rsid w:val="008D1ECC"/>
    <w:rsid w:val="008D238B"/>
    <w:rsid w:val="008D2887"/>
    <w:rsid w:val="008D320E"/>
    <w:rsid w:val="008D3314"/>
    <w:rsid w:val="008D36F5"/>
    <w:rsid w:val="008D3E01"/>
    <w:rsid w:val="008D471A"/>
    <w:rsid w:val="008D48E4"/>
    <w:rsid w:val="008D4D75"/>
    <w:rsid w:val="008D4E40"/>
    <w:rsid w:val="008D4EB9"/>
    <w:rsid w:val="008D5396"/>
    <w:rsid w:val="008D544B"/>
    <w:rsid w:val="008D59A4"/>
    <w:rsid w:val="008D5A3C"/>
    <w:rsid w:val="008D5FDF"/>
    <w:rsid w:val="008D60D1"/>
    <w:rsid w:val="008D6535"/>
    <w:rsid w:val="008D6A54"/>
    <w:rsid w:val="008D6DEA"/>
    <w:rsid w:val="008D7156"/>
    <w:rsid w:val="008D7A44"/>
    <w:rsid w:val="008D7CBE"/>
    <w:rsid w:val="008E0356"/>
    <w:rsid w:val="008E037C"/>
    <w:rsid w:val="008E0938"/>
    <w:rsid w:val="008E0CD5"/>
    <w:rsid w:val="008E0D14"/>
    <w:rsid w:val="008E154A"/>
    <w:rsid w:val="008E1554"/>
    <w:rsid w:val="008E17C2"/>
    <w:rsid w:val="008E1D9F"/>
    <w:rsid w:val="008E2055"/>
    <w:rsid w:val="008E257F"/>
    <w:rsid w:val="008E2760"/>
    <w:rsid w:val="008E2B6D"/>
    <w:rsid w:val="008E2CDB"/>
    <w:rsid w:val="008E3796"/>
    <w:rsid w:val="008E3A77"/>
    <w:rsid w:val="008E3ECA"/>
    <w:rsid w:val="008E4242"/>
    <w:rsid w:val="008E43FA"/>
    <w:rsid w:val="008E4657"/>
    <w:rsid w:val="008E47BC"/>
    <w:rsid w:val="008E4810"/>
    <w:rsid w:val="008E4BF0"/>
    <w:rsid w:val="008E4E95"/>
    <w:rsid w:val="008E4EDB"/>
    <w:rsid w:val="008E4FC7"/>
    <w:rsid w:val="008E5155"/>
    <w:rsid w:val="008E52FD"/>
    <w:rsid w:val="008E541C"/>
    <w:rsid w:val="008E5623"/>
    <w:rsid w:val="008E574B"/>
    <w:rsid w:val="008E6266"/>
    <w:rsid w:val="008E650D"/>
    <w:rsid w:val="008E7049"/>
    <w:rsid w:val="008E7287"/>
    <w:rsid w:val="008E77BB"/>
    <w:rsid w:val="008E7921"/>
    <w:rsid w:val="008E7B47"/>
    <w:rsid w:val="008E7EE0"/>
    <w:rsid w:val="008E7FFE"/>
    <w:rsid w:val="008F010F"/>
    <w:rsid w:val="008F02E1"/>
    <w:rsid w:val="008F0556"/>
    <w:rsid w:val="008F07B0"/>
    <w:rsid w:val="008F0864"/>
    <w:rsid w:val="008F0B24"/>
    <w:rsid w:val="008F0DED"/>
    <w:rsid w:val="008F1040"/>
    <w:rsid w:val="008F176F"/>
    <w:rsid w:val="008F2D37"/>
    <w:rsid w:val="008F2F16"/>
    <w:rsid w:val="008F3586"/>
    <w:rsid w:val="008F3D49"/>
    <w:rsid w:val="008F3EE7"/>
    <w:rsid w:val="008F4382"/>
    <w:rsid w:val="008F4460"/>
    <w:rsid w:val="008F462A"/>
    <w:rsid w:val="008F4FA2"/>
    <w:rsid w:val="008F50A5"/>
    <w:rsid w:val="008F5495"/>
    <w:rsid w:val="008F55CA"/>
    <w:rsid w:val="008F5921"/>
    <w:rsid w:val="008F59D8"/>
    <w:rsid w:val="008F5FB5"/>
    <w:rsid w:val="008F621B"/>
    <w:rsid w:val="008F6687"/>
    <w:rsid w:val="008F671F"/>
    <w:rsid w:val="008F735C"/>
    <w:rsid w:val="008F7379"/>
    <w:rsid w:val="008F7B22"/>
    <w:rsid w:val="008F7E57"/>
    <w:rsid w:val="009000A5"/>
    <w:rsid w:val="0090020C"/>
    <w:rsid w:val="00901021"/>
    <w:rsid w:val="0090134F"/>
    <w:rsid w:val="009016DA"/>
    <w:rsid w:val="009024B5"/>
    <w:rsid w:val="00902982"/>
    <w:rsid w:val="00902BF3"/>
    <w:rsid w:val="00902E4E"/>
    <w:rsid w:val="00902F59"/>
    <w:rsid w:val="00903095"/>
    <w:rsid w:val="00903428"/>
    <w:rsid w:val="009034AB"/>
    <w:rsid w:val="009034C4"/>
    <w:rsid w:val="009034FE"/>
    <w:rsid w:val="00903CA6"/>
    <w:rsid w:val="00903D99"/>
    <w:rsid w:val="009044BF"/>
    <w:rsid w:val="009047B0"/>
    <w:rsid w:val="009047E3"/>
    <w:rsid w:val="00904EA2"/>
    <w:rsid w:val="00905A35"/>
    <w:rsid w:val="00905BE2"/>
    <w:rsid w:val="00906325"/>
    <w:rsid w:val="00906791"/>
    <w:rsid w:val="00906A9E"/>
    <w:rsid w:val="00906BC7"/>
    <w:rsid w:val="00906C4B"/>
    <w:rsid w:val="00906E5B"/>
    <w:rsid w:val="00906EDF"/>
    <w:rsid w:val="00907766"/>
    <w:rsid w:val="00907814"/>
    <w:rsid w:val="0091016E"/>
    <w:rsid w:val="00910287"/>
    <w:rsid w:val="00910A3F"/>
    <w:rsid w:val="00910C42"/>
    <w:rsid w:val="00911514"/>
    <w:rsid w:val="00911A42"/>
    <w:rsid w:val="00911BAB"/>
    <w:rsid w:val="00911C26"/>
    <w:rsid w:val="00912CF4"/>
    <w:rsid w:val="00912D5E"/>
    <w:rsid w:val="009132E0"/>
    <w:rsid w:val="009133AE"/>
    <w:rsid w:val="009138A1"/>
    <w:rsid w:val="00913DE5"/>
    <w:rsid w:val="00913F3A"/>
    <w:rsid w:val="00914301"/>
    <w:rsid w:val="0091484C"/>
    <w:rsid w:val="00914953"/>
    <w:rsid w:val="00914E1A"/>
    <w:rsid w:val="00914E4E"/>
    <w:rsid w:val="00914EB2"/>
    <w:rsid w:val="00914F0D"/>
    <w:rsid w:val="00915232"/>
    <w:rsid w:val="0091525D"/>
    <w:rsid w:val="009157E5"/>
    <w:rsid w:val="0091587B"/>
    <w:rsid w:val="00915960"/>
    <w:rsid w:val="009166BF"/>
    <w:rsid w:val="00917713"/>
    <w:rsid w:val="00917A98"/>
    <w:rsid w:val="00917C47"/>
    <w:rsid w:val="00920160"/>
    <w:rsid w:val="0092055A"/>
    <w:rsid w:val="00920B67"/>
    <w:rsid w:val="00920BC3"/>
    <w:rsid w:val="00920BF7"/>
    <w:rsid w:val="00920C74"/>
    <w:rsid w:val="00920CCF"/>
    <w:rsid w:val="00920D8B"/>
    <w:rsid w:val="00920F61"/>
    <w:rsid w:val="00920FF5"/>
    <w:rsid w:val="009212C8"/>
    <w:rsid w:val="00921415"/>
    <w:rsid w:val="00921486"/>
    <w:rsid w:val="00921B7A"/>
    <w:rsid w:val="00921F37"/>
    <w:rsid w:val="009221ED"/>
    <w:rsid w:val="00922D54"/>
    <w:rsid w:val="00922E54"/>
    <w:rsid w:val="009231E2"/>
    <w:rsid w:val="0092328F"/>
    <w:rsid w:val="009232F2"/>
    <w:rsid w:val="009232F5"/>
    <w:rsid w:val="0092364A"/>
    <w:rsid w:val="00923B4B"/>
    <w:rsid w:val="00923BD5"/>
    <w:rsid w:val="00923BF7"/>
    <w:rsid w:val="00923FE4"/>
    <w:rsid w:val="00923FEB"/>
    <w:rsid w:val="00924165"/>
    <w:rsid w:val="0092441B"/>
    <w:rsid w:val="009248AF"/>
    <w:rsid w:val="00924EFC"/>
    <w:rsid w:val="009258E0"/>
    <w:rsid w:val="00925910"/>
    <w:rsid w:val="009259C0"/>
    <w:rsid w:val="00925A0C"/>
    <w:rsid w:val="009261C8"/>
    <w:rsid w:val="009266BE"/>
    <w:rsid w:val="0092681B"/>
    <w:rsid w:val="00927020"/>
    <w:rsid w:val="0092784D"/>
    <w:rsid w:val="0092796F"/>
    <w:rsid w:val="00927EB7"/>
    <w:rsid w:val="009304B5"/>
    <w:rsid w:val="009305E5"/>
    <w:rsid w:val="0093112A"/>
    <w:rsid w:val="00931A13"/>
    <w:rsid w:val="00931B61"/>
    <w:rsid w:val="00931F03"/>
    <w:rsid w:val="00932042"/>
    <w:rsid w:val="009322EE"/>
    <w:rsid w:val="009325D5"/>
    <w:rsid w:val="00932BE9"/>
    <w:rsid w:val="00932DDE"/>
    <w:rsid w:val="009339A9"/>
    <w:rsid w:val="00934068"/>
    <w:rsid w:val="00934110"/>
    <w:rsid w:val="009341A7"/>
    <w:rsid w:val="009357DB"/>
    <w:rsid w:val="00935AB9"/>
    <w:rsid w:val="00935DAF"/>
    <w:rsid w:val="00935F46"/>
    <w:rsid w:val="0093638F"/>
    <w:rsid w:val="00936879"/>
    <w:rsid w:val="0093689F"/>
    <w:rsid w:val="00936B9D"/>
    <w:rsid w:val="00936DFF"/>
    <w:rsid w:val="00936EB0"/>
    <w:rsid w:val="0093711C"/>
    <w:rsid w:val="0093769E"/>
    <w:rsid w:val="009378B5"/>
    <w:rsid w:val="009378E9"/>
    <w:rsid w:val="00937A09"/>
    <w:rsid w:val="00937C39"/>
    <w:rsid w:val="00937D05"/>
    <w:rsid w:val="00937E85"/>
    <w:rsid w:val="00940249"/>
    <w:rsid w:val="009404FE"/>
    <w:rsid w:val="00940699"/>
    <w:rsid w:val="0094071A"/>
    <w:rsid w:val="009413D4"/>
    <w:rsid w:val="009416AC"/>
    <w:rsid w:val="009419A3"/>
    <w:rsid w:val="00942101"/>
    <w:rsid w:val="009421EE"/>
    <w:rsid w:val="009422E6"/>
    <w:rsid w:val="00942312"/>
    <w:rsid w:val="009426EC"/>
    <w:rsid w:val="00942774"/>
    <w:rsid w:val="009432F5"/>
    <w:rsid w:val="0094332B"/>
    <w:rsid w:val="00943BF7"/>
    <w:rsid w:val="00943E14"/>
    <w:rsid w:val="009440EF"/>
    <w:rsid w:val="009444CC"/>
    <w:rsid w:val="009446FD"/>
    <w:rsid w:val="00944B06"/>
    <w:rsid w:val="00944DCC"/>
    <w:rsid w:val="00945389"/>
    <w:rsid w:val="009463FD"/>
    <w:rsid w:val="009471EA"/>
    <w:rsid w:val="009476CA"/>
    <w:rsid w:val="00950870"/>
    <w:rsid w:val="00950A82"/>
    <w:rsid w:val="00950B12"/>
    <w:rsid w:val="00950DD1"/>
    <w:rsid w:val="0095100C"/>
    <w:rsid w:val="00951C08"/>
    <w:rsid w:val="00951C2A"/>
    <w:rsid w:val="00952474"/>
    <w:rsid w:val="00952852"/>
    <w:rsid w:val="00952B1A"/>
    <w:rsid w:val="00952EAA"/>
    <w:rsid w:val="00952F98"/>
    <w:rsid w:val="0095322E"/>
    <w:rsid w:val="0095334D"/>
    <w:rsid w:val="00953453"/>
    <w:rsid w:val="009535D6"/>
    <w:rsid w:val="00953923"/>
    <w:rsid w:val="009539A7"/>
    <w:rsid w:val="00953A19"/>
    <w:rsid w:val="00954505"/>
    <w:rsid w:val="00954DF3"/>
    <w:rsid w:val="009550B4"/>
    <w:rsid w:val="00955641"/>
    <w:rsid w:val="00955709"/>
    <w:rsid w:val="009558AB"/>
    <w:rsid w:val="00955F79"/>
    <w:rsid w:val="009564C2"/>
    <w:rsid w:val="00956EF9"/>
    <w:rsid w:val="009572C1"/>
    <w:rsid w:val="009573BD"/>
    <w:rsid w:val="009574F1"/>
    <w:rsid w:val="009575A2"/>
    <w:rsid w:val="00957702"/>
    <w:rsid w:val="00957C53"/>
    <w:rsid w:val="00957C5A"/>
    <w:rsid w:val="0096088B"/>
    <w:rsid w:val="00960A8D"/>
    <w:rsid w:val="00960B83"/>
    <w:rsid w:val="00960BA9"/>
    <w:rsid w:val="00960C7E"/>
    <w:rsid w:val="00960CDF"/>
    <w:rsid w:val="00961834"/>
    <w:rsid w:val="009620F0"/>
    <w:rsid w:val="00962380"/>
    <w:rsid w:val="00962856"/>
    <w:rsid w:val="00962EEA"/>
    <w:rsid w:val="009632C4"/>
    <w:rsid w:val="0096357B"/>
    <w:rsid w:val="0096382D"/>
    <w:rsid w:val="009638F3"/>
    <w:rsid w:val="00963FA6"/>
    <w:rsid w:val="009644D0"/>
    <w:rsid w:val="00964866"/>
    <w:rsid w:val="00965601"/>
    <w:rsid w:val="0096571E"/>
    <w:rsid w:val="00965D31"/>
    <w:rsid w:val="00965DE2"/>
    <w:rsid w:val="00966375"/>
    <w:rsid w:val="009668DA"/>
    <w:rsid w:val="00966914"/>
    <w:rsid w:val="00966A2D"/>
    <w:rsid w:val="00966BB1"/>
    <w:rsid w:val="00967019"/>
    <w:rsid w:val="009671A2"/>
    <w:rsid w:val="0096737F"/>
    <w:rsid w:val="00967BE3"/>
    <w:rsid w:val="00967DA7"/>
    <w:rsid w:val="00967E5E"/>
    <w:rsid w:val="0097016B"/>
    <w:rsid w:val="0097024B"/>
    <w:rsid w:val="00970B5F"/>
    <w:rsid w:val="00970BC2"/>
    <w:rsid w:val="00970C2D"/>
    <w:rsid w:val="00970ED8"/>
    <w:rsid w:val="009711F7"/>
    <w:rsid w:val="00971687"/>
    <w:rsid w:val="009717D0"/>
    <w:rsid w:val="00971C53"/>
    <w:rsid w:val="00971D64"/>
    <w:rsid w:val="009727B4"/>
    <w:rsid w:val="009739F1"/>
    <w:rsid w:val="00973D1D"/>
    <w:rsid w:val="00973E99"/>
    <w:rsid w:val="00974135"/>
    <w:rsid w:val="0097420E"/>
    <w:rsid w:val="009743FE"/>
    <w:rsid w:val="0097470D"/>
    <w:rsid w:val="00974F83"/>
    <w:rsid w:val="0097511A"/>
    <w:rsid w:val="00975578"/>
    <w:rsid w:val="009757B1"/>
    <w:rsid w:val="0097626F"/>
    <w:rsid w:val="009763A9"/>
    <w:rsid w:val="00976887"/>
    <w:rsid w:val="00976BBC"/>
    <w:rsid w:val="0097737C"/>
    <w:rsid w:val="009775A0"/>
    <w:rsid w:val="00977823"/>
    <w:rsid w:val="00977C91"/>
    <w:rsid w:val="0098063C"/>
    <w:rsid w:val="00980CC4"/>
    <w:rsid w:val="00980CF0"/>
    <w:rsid w:val="00980DF7"/>
    <w:rsid w:val="00980F2A"/>
    <w:rsid w:val="009811BF"/>
    <w:rsid w:val="0098136F"/>
    <w:rsid w:val="00981480"/>
    <w:rsid w:val="00981E7D"/>
    <w:rsid w:val="00981F02"/>
    <w:rsid w:val="00982672"/>
    <w:rsid w:val="00982775"/>
    <w:rsid w:val="00982799"/>
    <w:rsid w:val="009828B5"/>
    <w:rsid w:val="00982BA7"/>
    <w:rsid w:val="00983801"/>
    <w:rsid w:val="00983AAE"/>
    <w:rsid w:val="009850D2"/>
    <w:rsid w:val="00985213"/>
    <w:rsid w:val="009859FF"/>
    <w:rsid w:val="00985E6F"/>
    <w:rsid w:val="00985F6F"/>
    <w:rsid w:val="00986335"/>
    <w:rsid w:val="00986ACA"/>
    <w:rsid w:val="00986D87"/>
    <w:rsid w:val="00986FB7"/>
    <w:rsid w:val="0098739A"/>
    <w:rsid w:val="00987848"/>
    <w:rsid w:val="0098793C"/>
    <w:rsid w:val="00987CDA"/>
    <w:rsid w:val="0099003C"/>
    <w:rsid w:val="00990274"/>
    <w:rsid w:val="00990E5A"/>
    <w:rsid w:val="00990F06"/>
    <w:rsid w:val="0099110F"/>
    <w:rsid w:val="009912FE"/>
    <w:rsid w:val="009918BF"/>
    <w:rsid w:val="0099199D"/>
    <w:rsid w:val="00991B2A"/>
    <w:rsid w:val="00992500"/>
    <w:rsid w:val="009926BB"/>
    <w:rsid w:val="009930E0"/>
    <w:rsid w:val="009931B6"/>
    <w:rsid w:val="00993B01"/>
    <w:rsid w:val="00993DAB"/>
    <w:rsid w:val="009944D9"/>
    <w:rsid w:val="00994616"/>
    <w:rsid w:val="00994CB0"/>
    <w:rsid w:val="00994D37"/>
    <w:rsid w:val="00994F30"/>
    <w:rsid w:val="009951F2"/>
    <w:rsid w:val="00995420"/>
    <w:rsid w:val="0099569A"/>
    <w:rsid w:val="00995867"/>
    <w:rsid w:val="009963C7"/>
    <w:rsid w:val="0099647C"/>
    <w:rsid w:val="009964D8"/>
    <w:rsid w:val="009964F2"/>
    <w:rsid w:val="009967DD"/>
    <w:rsid w:val="00996856"/>
    <w:rsid w:val="00996E3F"/>
    <w:rsid w:val="00997096"/>
    <w:rsid w:val="0099726F"/>
    <w:rsid w:val="009972C1"/>
    <w:rsid w:val="00997B72"/>
    <w:rsid w:val="009A00C3"/>
    <w:rsid w:val="009A0120"/>
    <w:rsid w:val="009A026F"/>
    <w:rsid w:val="009A076C"/>
    <w:rsid w:val="009A082E"/>
    <w:rsid w:val="009A08D7"/>
    <w:rsid w:val="009A0D35"/>
    <w:rsid w:val="009A0E67"/>
    <w:rsid w:val="009A0F06"/>
    <w:rsid w:val="009A0F7B"/>
    <w:rsid w:val="009A1261"/>
    <w:rsid w:val="009A1B60"/>
    <w:rsid w:val="009A2581"/>
    <w:rsid w:val="009A296A"/>
    <w:rsid w:val="009A2A76"/>
    <w:rsid w:val="009A2FDE"/>
    <w:rsid w:val="009A32F2"/>
    <w:rsid w:val="009A3B73"/>
    <w:rsid w:val="009A449A"/>
    <w:rsid w:val="009A44CA"/>
    <w:rsid w:val="009A47C0"/>
    <w:rsid w:val="009A4C37"/>
    <w:rsid w:val="009A5094"/>
    <w:rsid w:val="009A50DB"/>
    <w:rsid w:val="009A5514"/>
    <w:rsid w:val="009A5E0B"/>
    <w:rsid w:val="009A6110"/>
    <w:rsid w:val="009A6E47"/>
    <w:rsid w:val="009A74A4"/>
    <w:rsid w:val="009A7753"/>
    <w:rsid w:val="009B0024"/>
    <w:rsid w:val="009B0456"/>
    <w:rsid w:val="009B0738"/>
    <w:rsid w:val="009B0CEC"/>
    <w:rsid w:val="009B0F1E"/>
    <w:rsid w:val="009B106B"/>
    <w:rsid w:val="009B234D"/>
    <w:rsid w:val="009B2432"/>
    <w:rsid w:val="009B27A5"/>
    <w:rsid w:val="009B2F95"/>
    <w:rsid w:val="009B3842"/>
    <w:rsid w:val="009B3B71"/>
    <w:rsid w:val="009B423F"/>
    <w:rsid w:val="009B4BCA"/>
    <w:rsid w:val="009B4DE0"/>
    <w:rsid w:val="009B4F81"/>
    <w:rsid w:val="009B5181"/>
    <w:rsid w:val="009B53BF"/>
    <w:rsid w:val="009B56AC"/>
    <w:rsid w:val="009B5901"/>
    <w:rsid w:val="009B5CDC"/>
    <w:rsid w:val="009B60D2"/>
    <w:rsid w:val="009B60F7"/>
    <w:rsid w:val="009B66B8"/>
    <w:rsid w:val="009B7044"/>
    <w:rsid w:val="009B758F"/>
    <w:rsid w:val="009B75FE"/>
    <w:rsid w:val="009B79EF"/>
    <w:rsid w:val="009C01FE"/>
    <w:rsid w:val="009C03AF"/>
    <w:rsid w:val="009C067A"/>
    <w:rsid w:val="009C0735"/>
    <w:rsid w:val="009C0A28"/>
    <w:rsid w:val="009C180D"/>
    <w:rsid w:val="009C215F"/>
    <w:rsid w:val="009C2728"/>
    <w:rsid w:val="009C2A77"/>
    <w:rsid w:val="009C2B6F"/>
    <w:rsid w:val="009C2BCE"/>
    <w:rsid w:val="009C2CA7"/>
    <w:rsid w:val="009C2D1E"/>
    <w:rsid w:val="009C2FE4"/>
    <w:rsid w:val="009C2FF5"/>
    <w:rsid w:val="009C3BC1"/>
    <w:rsid w:val="009C3C1C"/>
    <w:rsid w:val="009C3CD6"/>
    <w:rsid w:val="009C3FF9"/>
    <w:rsid w:val="009C406B"/>
    <w:rsid w:val="009C4428"/>
    <w:rsid w:val="009C47F4"/>
    <w:rsid w:val="009C483A"/>
    <w:rsid w:val="009C48AF"/>
    <w:rsid w:val="009C4B95"/>
    <w:rsid w:val="009C4BE5"/>
    <w:rsid w:val="009C5243"/>
    <w:rsid w:val="009C53C4"/>
    <w:rsid w:val="009C560B"/>
    <w:rsid w:val="009C5C62"/>
    <w:rsid w:val="009C5D7A"/>
    <w:rsid w:val="009C5E5E"/>
    <w:rsid w:val="009C5EC9"/>
    <w:rsid w:val="009C6259"/>
    <w:rsid w:val="009C670E"/>
    <w:rsid w:val="009C6860"/>
    <w:rsid w:val="009C6897"/>
    <w:rsid w:val="009C6E4E"/>
    <w:rsid w:val="009C7824"/>
    <w:rsid w:val="009C7D40"/>
    <w:rsid w:val="009D01D7"/>
    <w:rsid w:val="009D0BD0"/>
    <w:rsid w:val="009D101B"/>
    <w:rsid w:val="009D133E"/>
    <w:rsid w:val="009D1971"/>
    <w:rsid w:val="009D1B5A"/>
    <w:rsid w:val="009D208B"/>
    <w:rsid w:val="009D2267"/>
    <w:rsid w:val="009D2A5B"/>
    <w:rsid w:val="009D2D01"/>
    <w:rsid w:val="009D353E"/>
    <w:rsid w:val="009D37B9"/>
    <w:rsid w:val="009D388B"/>
    <w:rsid w:val="009D3F4A"/>
    <w:rsid w:val="009D4515"/>
    <w:rsid w:val="009D4CCC"/>
    <w:rsid w:val="009D5184"/>
    <w:rsid w:val="009D55FB"/>
    <w:rsid w:val="009D56C8"/>
    <w:rsid w:val="009D59CB"/>
    <w:rsid w:val="009D5C82"/>
    <w:rsid w:val="009D5F61"/>
    <w:rsid w:val="009D6561"/>
    <w:rsid w:val="009D694D"/>
    <w:rsid w:val="009D69B8"/>
    <w:rsid w:val="009D6CD4"/>
    <w:rsid w:val="009D72A9"/>
    <w:rsid w:val="009D76DE"/>
    <w:rsid w:val="009D77C5"/>
    <w:rsid w:val="009E003A"/>
    <w:rsid w:val="009E0289"/>
    <w:rsid w:val="009E0812"/>
    <w:rsid w:val="009E0C17"/>
    <w:rsid w:val="009E117C"/>
    <w:rsid w:val="009E163A"/>
    <w:rsid w:val="009E169B"/>
    <w:rsid w:val="009E192A"/>
    <w:rsid w:val="009E1FE2"/>
    <w:rsid w:val="009E2186"/>
    <w:rsid w:val="009E2A6A"/>
    <w:rsid w:val="009E2DB0"/>
    <w:rsid w:val="009E2DF3"/>
    <w:rsid w:val="009E3138"/>
    <w:rsid w:val="009E31CF"/>
    <w:rsid w:val="009E35B8"/>
    <w:rsid w:val="009E3C7B"/>
    <w:rsid w:val="009E3E92"/>
    <w:rsid w:val="009E3EBF"/>
    <w:rsid w:val="009E41F6"/>
    <w:rsid w:val="009E43C0"/>
    <w:rsid w:val="009E4571"/>
    <w:rsid w:val="009E4974"/>
    <w:rsid w:val="009E56EC"/>
    <w:rsid w:val="009E5869"/>
    <w:rsid w:val="009E58B1"/>
    <w:rsid w:val="009E5CCD"/>
    <w:rsid w:val="009E5CEA"/>
    <w:rsid w:val="009E61B9"/>
    <w:rsid w:val="009E62EC"/>
    <w:rsid w:val="009E653A"/>
    <w:rsid w:val="009E65DF"/>
    <w:rsid w:val="009E6C9C"/>
    <w:rsid w:val="009E6D22"/>
    <w:rsid w:val="009E6DB6"/>
    <w:rsid w:val="009E7101"/>
    <w:rsid w:val="009E7868"/>
    <w:rsid w:val="009E7E8E"/>
    <w:rsid w:val="009E7FAA"/>
    <w:rsid w:val="009F0859"/>
    <w:rsid w:val="009F0D68"/>
    <w:rsid w:val="009F12E5"/>
    <w:rsid w:val="009F1565"/>
    <w:rsid w:val="009F164C"/>
    <w:rsid w:val="009F1B1E"/>
    <w:rsid w:val="009F1B77"/>
    <w:rsid w:val="009F1FB3"/>
    <w:rsid w:val="009F2517"/>
    <w:rsid w:val="009F2765"/>
    <w:rsid w:val="009F286C"/>
    <w:rsid w:val="009F312C"/>
    <w:rsid w:val="009F34CD"/>
    <w:rsid w:val="009F3D81"/>
    <w:rsid w:val="009F4213"/>
    <w:rsid w:val="009F4C5E"/>
    <w:rsid w:val="009F4FFD"/>
    <w:rsid w:val="009F50AF"/>
    <w:rsid w:val="009F5280"/>
    <w:rsid w:val="009F5328"/>
    <w:rsid w:val="009F56FC"/>
    <w:rsid w:val="009F6380"/>
    <w:rsid w:val="009F65D6"/>
    <w:rsid w:val="009F7069"/>
    <w:rsid w:val="009F7179"/>
    <w:rsid w:val="009F72A9"/>
    <w:rsid w:val="009F7463"/>
    <w:rsid w:val="009F75D2"/>
    <w:rsid w:val="009F77E6"/>
    <w:rsid w:val="009F7926"/>
    <w:rsid w:val="009F7C4E"/>
    <w:rsid w:val="00A006CE"/>
    <w:rsid w:val="00A008AD"/>
    <w:rsid w:val="00A01070"/>
    <w:rsid w:val="00A01216"/>
    <w:rsid w:val="00A01298"/>
    <w:rsid w:val="00A0144B"/>
    <w:rsid w:val="00A014A2"/>
    <w:rsid w:val="00A015F2"/>
    <w:rsid w:val="00A01622"/>
    <w:rsid w:val="00A016AF"/>
    <w:rsid w:val="00A01D04"/>
    <w:rsid w:val="00A020F1"/>
    <w:rsid w:val="00A02246"/>
    <w:rsid w:val="00A027F0"/>
    <w:rsid w:val="00A032EB"/>
    <w:rsid w:val="00A03514"/>
    <w:rsid w:val="00A035A6"/>
    <w:rsid w:val="00A035BF"/>
    <w:rsid w:val="00A03611"/>
    <w:rsid w:val="00A0368D"/>
    <w:rsid w:val="00A036B0"/>
    <w:rsid w:val="00A03832"/>
    <w:rsid w:val="00A03C77"/>
    <w:rsid w:val="00A040A7"/>
    <w:rsid w:val="00A044F5"/>
    <w:rsid w:val="00A04C50"/>
    <w:rsid w:val="00A04CBA"/>
    <w:rsid w:val="00A04FBD"/>
    <w:rsid w:val="00A05B7D"/>
    <w:rsid w:val="00A05DFC"/>
    <w:rsid w:val="00A05E8C"/>
    <w:rsid w:val="00A060BB"/>
    <w:rsid w:val="00A0610E"/>
    <w:rsid w:val="00A074B2"/>
    <w:rsid w:val="00A076BB"/>
    <w:rsid w:val="00A07796"/>
    <w:rsid w:val="00A07C42"/>
    <w:rsid w:val="00A101E0"/>
    <w:rsid w:val="00A10D86"/>
    <w:rsid w:val="00A10EAD"/>
    <w:rsid w:val="00A10FF2"/>
    <w:rsid w:val="00A11143"/>
    <w:rsid w:val="00A11EAF"/>
    <w:rsid w:val="00A1207B"/>
    <w:rsid w:val="00A1212F"/>
    <w:rsid w:val="00A1213D"/>
    <w:rsid w:val="00A1229C"/>
    <w:rsid w:val="00A12900"/>
    <w:rsid w:val="00A12BFA"/>
    <w:rsid w:val="00A12ED6"/>
    <w:rsid w:val="00A1327A"/>
    <w:rsid w:val="00A1347F"/>
    <w:rsid w:val="00A13640"/>
    <w:rsid w:val="00A13A8E"/>
    <w:rsid w:val="00A1461D"/>
    <w:rsid w:val="00A14B9E"/>
    <w:rsid w:val="00A15137"/>
    <w:rsid w:val="00A15E0A"/>
    <w:rsid w:val="00A165C9"/>
    <w:rsid w:val="00A16FA8"/>
    <w:rsid w:val="00A17001"/>
    <w:rsid w:val="00A172BD"/>
    <w:rsid w:val="00A17BBB"/>
    <w:rsid w:val="00A203C3"/>
    <w:rsid w:val="00A20864"/>
    <w:rsid w:val="00A20ADA"/>
    <w:rsid w:val="00A20AE1"/>
    <w:rsid w:val="00A20BBE"/>
    <w:rsid w:val="00A211C3"/>
    <w:rsid w:val="00A211FF"/>
    <w:rsid w:val="00A21230"/>
    <w:rsid w:val="00A212EF"/>
    <w:rsid w:val="00A21354"/>
    <w:rsid w:val="00A21747"/>
    <w:rsid w:val="00A21B5B"/>
    <w:rsid w:val="00A21EED"/>
    <w:rsid w:val="00A21FD9"/>
    <w:rsid w:val="00A221F5"/>
    <w:rsid w:val="00A228FB"/>
    <w:rsid w:val="00A22B37"/>
    <w:rsid w:val="00A231DF"/>
    <w:rsid w:val="00A23263"/>
    <w:rsid w:val="00A233B6"/>
    <w:rsid w:val="00A233EF"/>
    <w:rsid w:val="00A236C7"/>
    <w:rsid w:val="00A24464"/>
    <w:rsid w:val="00A247FC"/>
    <w:rsid w:val="00A253AC"/>
    <w:rsid w:val="00A255E6"/>
    <w:rsid w:val="00A26D29"/>
    <w:rsid w:val="00A2798B"/>
    <w:rsid w:val="00A27A26"/>
    <w:rsid w:val="00A302EE"/>
    <w:rsid w:val="00A30775"/>
    <w:rsid w:val="00A30861"/>
    <w:rsid w:val="00A30C60"/>
    <w:rsid w:val="00A311D7"/>
    <w:rsid w:val="00A3144D"/>
    <w:rsid w:val="00A315A9"/>
    <w:rsid w:val="00A31999"/>
    <w:rsid w:val="00A31AFA"/>
    <w:rsid w:val="00A31DF5"/>
    <w:rsid w:val="00A31FE5"/>
    <w:rsid w:val="00A324A5"/>
    <w:rsid w:val="00A3273B"/>
    <w:rsid w:val="00A332C4"/>
    <w:rsid w:val="00A3347A"/>
    <w:rsid w:val="00A33791"/>
    <w:rsid w:val="00A33ECA"/>
    <w:rsid w:val="00A3409C"/>
    <w:rsid w:val="00A341E5"/>
    <w:rsid w:val="00A345EC"/>
    <w:rsid w:val="00A348BB"/>
    <w:rsid w:val="00A34C46"/>
    <w:rsid w:val="00A3531D"/>
    <w:rsid w:val="00A359DC"/>
    <w:rsid w:val="00A36554"/>
    <w:rsid w:val="00A36595"/>
    <w:rsid w:val="00A366AE"/>
    <w:rsid w:val="00A366C2"/>
    <w:rsid w:val="00A367A1"/>
    <w:rsid w:val="00A36BB5"/>
    <w:rsid w:val="00A36C98"/>
    <w:rsid w:val="00A36DDE"/>
    <w:rsid w:val="00A3737F"/>
    <w:rsid w:val="00A37D40"/>
    <w:rsid w:val="00A4026B"/>
    <w:rsid w:val="00A40751"/>
    <w:rsid w:val="00A4083B"/>
    <w:rsid w:val="00A408B8"/>
    <w:rsid w:val="00A40A17"/>
    <w:rsid w:val="00A40EA7"/>
    <w:rsid w:val="00A40FEA"/>
    <w:rsid w:val="00A41279"/>
    <w:rsid w:val="00A41355"/>
    <w:rsid w:val="00A4187E"/>
    <w:rsid w:val="00A41AC5"/>
    <w:rsid w:val="00A42E50"/>
    <w:rsid w:val="00A433B1"/>
    <w:rsid w:val="00A43905"/>
    <w:rsid w:val="00A43A58"/>
    <w:rsid w:val="00A4403C"/>
    <w:rsid w:val="00A444DB"/>
    <w:rsid w:val="00A446FC"/>
    <w:rsid w:val="00A448D0"/>
    <w:rsid w:val="00A449F6"/>
    <w:rsid w:val="00A45278"/>
    <w:rsid w:val="00A45320"/>
    <w:rsid w:val="00A45935"/>
    <w:rsid w:val="00A45DAC"/>
    <w:rsid w:val="00A46199"/>
    <w:rsid w:val="00A4631B"/>
    <w:rsid w:val="00A463CF"/>
    <w:rsid w:val="00A464EF"/>
    <w:rsid w:val="00A46746"/>
    <w:rsid w:val="00A468A5"/>
    <w:rsid w:val="00A47501"/>
    <w:rsid w:val="00A50C73"/>
    <w:rsid w:val="00A50FB0"/>
    <w:rsid w:val="00A50FF2"/>
    <w:rsid w:val="00A5115E"/>
    <w:rsid w:val="00A51212"/>
    <w:rsid w:val="00A5148A"/>
    <w:rsid w:val="00A51699"/>
    <w:rsid w:val="00A516C8"/>
    <w:rsid w:val="00A51753"/>
    <w:rsid w:val="00A51A2E"/>
    <w:rsid w:val="00A51EAD"/>
    <w:rsid w:val="00A521A0"/>
    <w:rsid w:val="00A527A4"/>
    <w:rsid w:val="00A53068"/>
    <w:rsid w:val="00A53532"/>
    <w:rsid w:val="00A5356F"/>
    <w:rsid w:val="00A535D5"/>
    <w:rsid w:val="00A53768"/>
    <w:rsid w:val="00A53A0A"/>
    <w:rsid w:val="00A5421D"/>
    <w:rsid w:val="00A54223"/>
    <w:rsid w:val="00A549D9"/>
    <w:rsid w:val="00A54C89"/>
    <w:rsid w:val="00A550CE"/>
    <w:rsid w:val="00A55F0C"/>
    <w:rsid w:val="00A56370"/>
    <w:rsid w:val="00A567D5"/>
    <w:rsid w:val="00A56C5A"/>
    <w:rsid w:val="00A5706E"/>
    <w:rsid w:val="00A570F1"/>
    <w:rsid w:val="00A572C8"/>
    <w:rsid w:val="00A577DC"/>
    <w:rsid w:val="00A577E0"/>
    <w:rsid w:val="00A57933"/>
    <w:rsid w:val="00A57C19"/>
    <w:rsid w:val="00A57C4B"/>
    <w:rsid w:val="00A57EAA"/>
    <w:rsid w:val="00A60005"/>
    <w:rsid w:val="00A60B69"/>
    <w:rsid w:val="00A60BDA"/>
    <w:rsid w:val="00A60EBE"/>
    <w:rsid w:val="00A60FC5"/>
    <w:rsid w:val="00A61AA8"/>
    <w:rsid w:val="00A61E33"/>
    <w:rsid w:val="00A61F5C"/>
    <w:rsid w:val="00A620AD"/>
    <w:rsid w:val="00A62695"/>
    <w:rsid w:val="00A62C02"/>
    <w:rsid w:val="00A62D0D"/>
    <w:rsid w:val="00A63E2E"/>
    <w:rsid w:val="00A64402"/>
    <w:rsid w:val="00A648C2"/>
    <w:rsid w:val="00A64B9F"/>
    <w:rsid w:val="00A64F6B"/>
    <w:rsid w:val="00A64FB0"/>
    <w:rsid w:val="00A658B0"/>
    <w:rsid w:val="00A65C97"/>
    <w:rsid w:val="00A663E1"/>
    <w:rsid w:val="00A666F6"/>
    <w:rsid w:val="00A6672C"/>
    <w:rsid w:val="00A66B9C"/>
    <w:rsid w:val="00A66CD2"/>
    <w:rsid w:val="00A6716E"/>
    <w:rsid w:val="00A67223"/>
    <w:rsid w:val="00A7078B"/>
    <w:rsid w:val="00A70A8F"/>
    <w:rsid w:val="00A70D9D"/>
    <w:rsid w:val="00A71168"/>
    <w:rsid w:val="00A71172"/>
    <w:rsid w:val="00A7128C"/>
    <w:rsid w:val="00A7147B"/>
    <w:rsid w:val="00A716C8"/>
    <w:rsid w:val="00A71ACB"/>
    <w:rsid w:val="00A71BE6"/>
    <w:rsid w:val="00A722F3"/>
    <w:rsid w:val="00A727CD"/>
    <w:rsid w:val="00A72828"/>
    <w:rsid w:val="00A72956"/>
    <w:rsid w:val="00A72D82"/>
    <w:rsid w:val="00A7355E"/>
    <w:rsid w:val="00A73BC6"/>
    <w:rsid w:val="00A73FC7"/>
    <w:rsid w:val="00A748C2"/>
    <w:rsid w:val="00A74FF3"/>
    <w:rsid w:val="00A7563F"/>
    <w:rsid w:val="00A75CFD"/>
    <w:rsid w:val="00A75D87"/>
    <w:rsid w:val="00A770FD"/>
    <w:rsid w:val="00A772AF"/>
    <w:rsid w:val="00A775D8"/>
    <w:rsid w:val="00A775FA"/>
    <w:rsid w:val="00A777E4"/>
    <w:rsid w:val="00A77A1F"/>
    <w:rsid w:val="00A77CC3"/>
    <w:rsid w:val="00A77DA7"/>
    <w:rsid w:val="00A77DF5"/>
    <w:rsid w:val="00A801DB"/>
    <w:rsid w:val="00A805AA"/>
    <w:rsid w:val="00A806D2"/>
    <w:rsid w:val="00A80A18"/>
    <w:rsid w:val="00A80C4B"/>
    <w:rsid w:val="00A80DE1"/>
    <w:rsid w:val="00A80EF0"/>
    <w:rsid w:val="00A814ED"/>
    <w:rsid w:val="00A8163B"/>
    <w:rsid w:val="00A81F1F"/>
    <w:rsid w:val="00A822FE"/>
    <w:rsid w:val="00A82303"/>
    <w:rsid w:val="00A8238F"/>
    <w:rsid w:val="00A82A1E"/>
    <w:rsid w:val="00A82B62"/>
    <w:rsid w:val="00A8324F"/>
    <w:rsid w:val="00A83313"/>
    <w:rsid w:val="00A83E62"/>
    <w:rsid w:val="00A84886"/>
    <w:rsid w:val="00A8498F"/>
    <w:rsid w:val="00A8504F"/>
    <w:rsid w:val="00A85086"/>
    <w:rsid w:val="00A85476"/>
    <w:rsid w:val="00A8552D"/>
    <w:rsid w:val="00A85730"/>
    <w:rsid w:val="00A85EBC"/>
    <w:rsid w:val="00A861F8"/>
    <w:rsid w:val="00A86AEC"/>
    <w:rsid w:val="00A86D43"/>
    <w:rsid w:val="00A8724B"/>
    <w:rsid w:val="00A8745C"/>
    <w:rsid w:val="00A87A59"/>
    <w:rsid w:val="00A87DF3"/>
    <w:rsid w:val="00A87E32"/>
    <w:rsid w:val="00A90015"/>
    <w:rsid w:val="00A904A6"/>
    <w:rsid w:val="00A9054C"/>
    <w:rsid w:val="00A90597"/>
    <w:rsid w:val="00A90C34"/>
    <w:rsid w:val="00A90DD7"/>
    <w:rsid w:val="00A90E40"/>
    <w:rsid w:val="00A91344"/>
    <w:rsid w:val="00A91398"/>
    <w:rsid w:val="00A9144C"/>
    <w:rsid w:val="00A91590"/>
    <w:rsid w:val="00A9168E"/>
    <w:rsid w:val="00A916D8"/>
    <w:rsid w:val="00A91E70"/>
    <w:rsid w:val="00A92286"/>
    <w:rsid w:val="00A92428"/>
    <w:rsid w:val="00A9242E"/>
    <w:rsid w:val="00A92760"/>
    <w:rsid w:val="00A92B47"/>
    <w:rsid w:val="00A92D66"/>
    <w:rsid w:val="00A92E65"/>
    <w:rsid w:val="00A93612"/>
    <w:rsid w:val="00A93910"/>
    <w:rsid w:val="00A93C78"/>
    <w:rsid w:val="00A93EAA"/>
    <w:rsid w:val="00A9401A"/>
    <w:rsid w:val="00A94059"/>
    <w:rsid w:val="00A94869"/>
    <w:rsid w:val="00A94980"/>
    <w:rsid w:val="00A94B91"/>
    <w:rsid w:val="00A94BDE"/>
    <w:rsid w:val="00A9570F"/>
    <w:rsid w:val="00A9571F"/>
    <w:rsid w:val="00A95997"/>
    <w:rsid w:val="00A96C55"/>
    <w:rsid w:val="00A96DEB"/>
    <w:rsid w:val="00A96E3C"/>
    <w:rsid w:val="00A970BE"/>
    <w:rsid w:val="00A97500"/>
    <w:rsid w:val="00A978CA"/>
    <w:rsid w:val="00A97D0F"/>
    <w:rsid w:val="00AA05BC"/>
    <w:rsid w:val="00AA060B"/>
    <w:rsid w:val="00AA06A8"/>
    <w:rsid w:val="00AA0741"/>
    <w:rsid w:val="00AA0C0B"/>
    <w:rsid w:val="00AA145B"/>
    <w:rsid w:val="00AA16A1"/>
    <w:rsid w:val="00AA17D8"/>
    <w:rsid w:val="00AA1C46"/>
    <w:rsid w:val="00AA22AB"/>
    <w:rsid w:val="00AA2906"/>
    <w:rsid w:val="00AA360C"/>
    <w:rsid w:val="00AA38FD"/>
    <w:rsid w:val="00AA4111"/>
    <w:rsid w:val="00AA4487"/>
    <w:rsid w:val="00AA44E9"/>
    <w:rsid w:val="00AA48A9"/>
    <w:rsid w:val="00AA4E27"/>
    <w:rsid w:val="00AA4E2A"/>
    <w:rsid w:val="00AA529E"/>
    <w:rsid w:val="00AA5BE6"/>
    <w:rsid w:val="00AA6072"/>
    <w:rsid w:val="00AA6529"/>
    <w:rsid w:val="00AA66AD"/>
    <w:rsid w:val="00AA6A84"/>
    <w:rsid w:val="00AA6B38"/>
    <w:rsid w:val="00AA6D03"/>
    <w:rsid w:val="00AA6DB6"/>
    <w:rsid w:val="00AA756F"/>
    <w:rsid w:val="00AA7ADA"/>
    <w:rsid w:val="00AA7C5D"/>
    <w:rsid w:val="00AA7FD9"/>
    <w:rsid w:val="00AB04AC"/>
    <w:rsid w:val="00AB11D8"/>
    <w:rsid w:val="00AB12CD"/>
    <w:rsid w:val="00AB12EB"/>
    <w:rsid w:val="00AB1433"/>
    <w:rsid w:val="00AB17CE"/>
    <w:rsid w:val="00AB1CF2"/>
    <w:rsid w:val="00AB1DD1"/>
    <w:rsid w:val="00AB2184"/>
    <w:rsid w:val="00AB2EDE"/>
    <w:rsid w:val="00AB3128"/>
    <w:rsid w:val="00AB3648"/>
    <w:rsid w:val="00AB3844"/>
    <w:rsid w:val="00AB3D71"/>
    <w:rsid w:val="00AB3F2B"/>
    <w:rsid w:val="00AB4332"/>
    <w:rsid w:val="00AB4824"/>
    <w:rsid w:val="00AB4F69"/>
    <w:rsid w:val="00AB54B8"/>
    <w:rsid w:val="00AB58CD"/>
    <w:rsid w:val="00AB590E"/>
    <w:rsid w:val="00AB598E"/>
    <w:rsid w:val="00AB5F71"/>
    <w:rsid w:val="00AB66CB"/>
    <w:rsid w:val="00AB6749"/>
    <w:rsid w:val="00AB676E"/>
    <w:rsid w:val="00AB6B90"/>
    <w:rsid w:val="00AB71C5"/>
    <w:rsid w:val="00AB72B4"/>
    <w:rsid w:val="00AB7367"/>
    <w:rsid w:val="00AB7899"/>
    <w:rsid w:val="00AB7929"/>
    <w:rsid w:val="00AB7FAF"/>
    <w:rsid w:val="00AC03ED"/>
    <w:rsid w:val="00AC0486"/>
    <w:rsid w:val="00AC0F63"/>
    <w:rsid w:val="00AC0F73"/>
    <w:rsid w:val="00AC1AEF"/>
    <w:rsid w:val="00AC1BD8"/>
    <w:rsid w:val="00AC1CAB"/>
    <w:rsid w:val="00AC207B"/>
    <w:rsid w:val="00AC272F"/>
    <w:rsid w:val="00AC27C1"/>
    <w:rsid w:val="00AC2A2F"/>
    <w:rsid w:val="00AC30C4"/>
    <w:rsid w:val="00AC32E4"/>
    <w:rsid w:val="00AC3341"/>
    <w:rsid w:val="00AC3538"/>
    <w:rsid w:val="00AC368F"/>
    <w:rsid w:val="00AC3F44"/>
    <w:rsid w:val="00AC3F4C"/>
    <w:rsid w:val="00AC417E"/>
    <w:rsid w:val="00AC460C"/>
    <w:rsid w:val="00AC4B31"/>
    <w:rsid w:val="00AC4FE7"/>
    <w:rsid w:val="00AC5115"/>
    <w:rsid w:val="00AC57E1"/>
    <w:rsid w:val="00AC5A06"/>
    <w:rsid w:val="00AC5AD2"/>
    <w:rsid w:val="00AC5E15"/>
    <w:rsid w:val="00AC608A"/>
    <w:rsid w:val="00AC71D3"/>
    <w:rsid w:val="00AC7371"/>
    <w:rsid w:val="00AC7E76"/>
    <w:rsid w:val="00AD0019"/>
    <w:rsid w:val="00AD0EFC"/>
    <w:rsid w:val="00AD0FE6"/>
    <w:rsid w:val="00AD116D"/>
    <w:rsid w:val="00AD150B"/>
    <w:rsid w:val="00AD1B76"/>
    <w:rsid w:val="00AD1C41"/>
    <w:rsid w:val="00AD1FEB"/>
    <w:rsid w:val="00AD22ED"/>
    <w:rsid w:val="00AD2A26"/>
    <w:rsid w:val="00AD2AA9"/>
    <w:rsid w:val="00AD2FEA"/>
    <w:rsid w:val="00AD3511"/>
    <w:rsid w:val="00AD359D"/>
    <w:rsid w:val="00AD3CB4"/>
    <w:rsid w:val="00AD4058"/>
    <w:rsid w:val="00AD413C"/>
    <w:rsid w:val="00AD4395"/>
    <w:rsid w:val="00AD4845"/>
    <w:rsid w:val="00AD4A1B"/>
    <w:rsid w:val="00AD4F6D"/>
    <w:rsid w:val="00AD5268"/>
    <w:rsid w:val="00AD5839"/>
    <w:rsid w:val="00AD587D"/>
    <w:rsid w:val="00AD5888"/>
    <w:rsid w:val="00AD597F"/>
    <w:rsid w:val="00AD642E"/>
    <w:rsid w:val="00AD6691"/>
    <w:rsid w:val="00AD68DC"/>
    <w:rsid w:val="00AD6DEA"/>
    <w:rsid w:val="00AD747A"/>
    <w:rsid w:val="00AD74E2"/>
    <w:rsid w:val="00AD769D"/>
    <w:rsid w:val="00AD7BEF"/>
    <w:rsid w:val="00AE064A"/>
    <w:rsid w:val="00AE066D"/>
    <w:rsid w:val="00AE082E"/>
    <w:rsid w:val="00AE101A"/>
    <w:rsid w:val="00AE1227"/>
    <w:rsid w:val="00AE132E"/>
    <w:rsid w:val="00AE192F"/>
    <w:rsid w:val="00AE1B89"/>
    <w:rsid w:val="00AE1CCC"/>
    <w:rsid w:val="00AE1CF1"/>
    <w:rsid w:val="00AE1DAB"/>
    <w:rsid w:val="00AE1DE4"/>
    <w:rsid w:val="00AE1F22"/>
    <w:rsid w:val="00AE2034"/>
    <w:rsid w:val="00AE20BE"/>
    <w:rsid w:val="00AE2752"/>
    <w:rsid w:val="00AE2D6F"/>
    <w:rsid w:val="00AE3A5F"/>
    <w:rsid w:val="00AE47FA"/>
    <w:rsid w:val="00AE4844"/>
    <w:rsid w:val="00AE4905"/>
    <w:rsid w:val="00AE4BA0"/>
    <w:rsid w:val="00AE4FD2"/>
    <w:rsid w:val="00AE55F7"/>
    <w:rsid w:val="00AE5D22"/>
    <w:rsid w:val="00AE5D7E"/>
    <w:rsid w:val="00AE5FF7"/>
    <w:rsid w:val="00AE649E"/>
    <w:rsid w:val="00AE6B3A"/>
    <w:rsid w:val="00AE6FB4"/>
    <w:rsid w:val="00AE7070"/>
    <w:rsid w:val="00AE727C"/>
    <w:rsid w:val="00AE72E5"/>
    <w:rsid w:val="00AE73DF"/>
    <w:rsid w:val="00AE7514"/>
    <w:rsid w:val="00AE75BE"/>
    <w:rsid w:val="00AE780D"/>
    <w:rsid w:val="00AE7BA2"/>
    <w:rsid w:val="00AE7D4A"/>
    <w:rsid w:val="00AE7F73"/>
    <w:rsid w:val="00AF012F"/>
    <w:rsid w:val="00AF01DF"/>
    <w:rsid w:val="00AF0A8C"/>
    <w:rsid w:val="00AF0B90"/>
    <w:rsid w:val="00AF0CFC"/>
    <w:rsid w:val="00AF109E"/>
    <w:rsid w:val="00AF26BC"/>
    <w:rsid w:val="00AF2CCE"/>
    <w:rsid w:val="00AF320E"/>
    <w:rsid w:val="00AF361E"/>
    <w:rsid w:val="00AF3974"/>
    <w:rsid w:val="00AF4221"/>
    <w:rsid w:val="00AF454C"/>
    <w:rsid w:val="00AF4981"/>
    <w:rsid w:val="00AF50EF"/>
    <w:rsid w:val="00AF524C"/>
    <w:rsid w:val="00AF54FB"/>
    <w:rsid w:val="00AF5661"/>
    <w:rsid w:val="00AF56A0"/>
    <w:rsid w:val="00AF5731"/>
    <w:rsid w:val="00AF5B39"/>
    <w:rsid w:val="00AF5BAA"/>
    <w:rsid w:val="00AF6058"/>
    <w:rsid w:val="00AF6407"/>
    <w:rsid w:val="00AF65D1"/>
    <w:rsid w:val="00AF68E6"/>
    <w:rsid w:val="00AF6F27"/>
    <w:rsid w:val="00AF6F4A"/>
    <w:rsid w:val="00AF7748"/>
    <w:rsid w:val="00AF7A94"/>
    <w:rsid w:val="00AF7D00"/>
    <w:rsid w:val="00AF7F35"/>
    <w:rsid w:val="00B003E2"/>
    <w:rsid w:val="00B0066B"/>
    <w:rsid w:val="00B00DFD"/>
    <w:rsid w:val="00B01082"/>
    <w:rsid w:val="00B011F5"/>
    <w:rsid w:val="00B013B1"/>
    <w:rsid w:val="00B01983"/>
    <w:rsid w:val="00B01D36"/>
    <w:rsid w:val="00B01E93"/>
    <w:rsid w:val="00B025B4"/>
    <w:rsid w:val="00B02A51"/>
    <w:rsid w:val="00B02B2B"/>
    <w:rsid w:val="00B02ED8"/>
    <w:rsid w:val="00B0337B"/>
    <w:rsid w:val="00B03BD7"/>
    <w:rsid w:val="00B03D51"/>
    <w:rsid w:val="00B04396"/>
    <w:rsid w:val="00B047A5"/>
    <w:rsid w:val="00B047D4"/>
    <w:rsid w:val="00B04CB6"/>
    <w:rsid w:val="00B04F1D"/>
    <w:rsid w:val="00B0512D"/>
    <w:rsid w:val="00B05298"/>
    <w:rsid w:val="00B052E9"/>
    <w:rsid w:val="00B054CD"/>
    <w:rsid w:val="00B05E70"/>
    <w:rsid w:val="00B06AF4"/>
    <w:rsid w:val="00B072FF"/>
    <w:rsid w:val="00B07320"/>
    <w:rsid w:val="00B07359"/>
    <w:rsid w:val="00B0743F"/>
    <w:rsid w:val="00B07516"/>
    <w:rsid w:val="00B07652"/>
    <w:rsid w:val="00B07A24"/>
    <w:rsid w:val="00B07C65"/>
    <w:rsid w:val="00B07D46"/>
    <w:rsid w:val="00B1037F"/>
    <w:rsid w:val="00B1082F"/>
    <w:rsid w:val="00B109A3"/>
    <w:rsid w:val="00B109B5"/>
    <w:rsid w:val="00B10E80"/>
    <w:rsid w:val="00B11704"/>
    <w:rsid w:val="00B11AB6"/>
    <w:rsid w:val="00B1285A"/>
    <w:rsid w:val="00B12919"/>
    <w:rsid w:val="00B12B88"/>
    <w:rsid w:val="00B12EAA"/>
    <w:rsid w:val="00B131E2"/>
    <w:rsid w:val="00B13365"/>
    <w:rsid w:val="00B1341E"/>
    <w:rsid w:val="00B13E70"/>
    <w:rsid w:val="00B1437A"/>
    <w:rsid w:val="00B143ED"/>
    <w:rsid w:val="00B14494"/>
    <w:rsid w:val="00B1485A"/>
    <w:rsid w:val="00B14E4A"/>
    <w:rsid w:val="00B14FA3"/>
    <w:rsid w:val="00B151CD"/>
    <w:rsid w:val="00B15216"/>
    <w:rsid w:val="00B163E4"/>
    <w:rsid w:val="00B168E0"/>
    <w:rsid w:val="00B16983"/>
    <w:rsid w:val="00B16A20"/>
    <w:rsid w:val="00B16C1E"/>
    <w:rsid w:val="00B16FB6"/>
    <w:rsid w:val="00B174EE"/>
    <w:rsid w:val="00B17A44"/>
    <w:rsid w:val="00B17FA7"/>
    <w:rsid w:val="00B20403"/>
    <w:rsid w:val="00B20660"/>
    <w:rsid w:val="00B210B1"/>
    <w:rsid w:val="00B21365"/>
    <w:rsid w:val="00B2158E"/>
    <w:rsid w:val="00B21DE6"/>
    <w:rsid w:val="00B221C6"/>
    <w:rsid w:val="00B223F2"/>
    <w:rsid w:val="00B224A2"/>
    <w:rsid w:val="00B224E2"/>
    <w:rsid w:val="00B22C27"/>
    <w:rsid w:val="00B22F50"/>
    <w:rsid w:val="00B2313C"/>
    <w:rsid w:val="00B232F1"/>
    <w:rsid w:val="00B238A6"/>
    <w:rsid w:val="00B248A1"/>
    <w:rsid w:val="00B25903"/>
    <w:rsid w:val="00B25D38"/>
    <w:rsid w:val="00B25EF3"/>
    <w:rsid w:val="00B2607B"/>
    <w:rsid w:val="00B265FF"/>
    <w:rsid w:val="00B267C6"/>
    <w:rsid w:val="00B26882"/>
    <w:rsid w:val="00B26B79"/>
    <w:rsid w:val="00B26DC8"/>
    <w:rsid w:val="00B2758C"/>
    <w:rsid w:val="00B278D5"/>
    <w:rsid w:val="00B2798A"/>
    <w:rsid w:val="00B27E6F"/>
    <w:rsid w:val="00B27FA3"/>
    <w:rsid w:val="00B30448"/>
    <w:rsid w:val="00B30BB3"/>
    <w:rsid w:val="00B31154"/>
    <w:rsid w:val="00B317CF"/>
    <w:rsid w:val="00B31D61"/>
    <w:rsid w:val="00B3210C"/>
    <w:rsid w:val="00B32125"/>
    <w:rsid w:val="00B325F9"/>
    <w:rsid w:val="00B326C7"/>
    <w:rsid w:val="00B3288B"/>
    <w:rsid w:val="00B32B84"/>
    <w:rsid w:val="00B32BD0"/>
    <w:rsid w:val="00B33288"/>
    <w:rsid w:val="00B337C6"/>
    <w:rsid w:val="00B33948"/>
    <w:rsid w:val="00B33A38"/>
    <w:rsid w:val="00B33C8B"/>
    <w:rsid w:val="00B33E9E"/>
    <w:rsid w:val="00B3403A"/>
    <w:rsid w:val="00B3420E"/>
    <w:rsid w:val="00B346A3"/>
    <w:rsid w:val="00B353E9"/>
    <w:rsid w:val="00B354D6"/>
    <w:rsid w:val="00B363FB"/>
    <w:rsid w:val="00B367AB"/>
    <w:rsid w:val="00B36967"/>
    <w:rsid w:val="00B370E7"/>
    <w:rsid w:val="00B371D3"/>
    <w:rsid w:val="00B376CD"/>
    <w:rsid w:val="00B3774E"/>
    <w:rsid w:val="00B37C5E"/>
    <w:rsid w:val="00B401F3"/>
    <w:rsid w:val="00B40C14"/>
    <w:rsid w:val="00B4101E"/>
    <w:rsid w:val="00B410B6"/>
    <w:rsid w:val="00B41175"/>
    <w:rsid w:val="00B414D8"/>
    <w:rsid w:val="00B432B4"/>
    <w:rsid w:val="00B43E12"/>
    <w:rsid w:val="00B43E2A"/>
    <w:rsid w:val="00B43E32"/>
    <w:rsid w:val="00B43EC7"/>
    <w:rsid w:val="00B43FDE"/>
    <w:rsid w:val="00B4464D"/>
    <w:rsid w:val="00B44A9F"/>
    <w:rsid w:val="00B44C53"/>
    <w:rsid w:val="00B44F5A"/>
    <w:rsid w:val="00B45CE4"/>
    <w:rsid w:val="00B4664E"/>
    <w:rsid w:val="00B46E2D"/>
    <w:rsid w:val="00B474DC"/>
    <w:rsid w:val="00B47F11"/>
    <w:rsid w:val="00B50C13"/>
    <w:rsid w:val="00B51183"/>
    <w:rsid w:val="00B51333"/>
    <w:rsid w:val="00B5134E"/>
    <w:rsid w:val="00B51408"/>
    <w:rsid w:val="00B519F8"/>
    <w:rsid w:val="00B52095"/>
    <w:rsid w:val="00B525C1"/>
    <w:rsid w:val="00B52673"/>
    <w:rsid w:val="00B52773"/>
    <w:rsid w:val="00B52DBF"/>
    <w:rsid w:val="00B52F2D"/>
    <w:rsid w:val="00B52F94"/>
    <w:rsid w:val="00B53440"/>
    <w:rsid w:val="00B53537"/>
    <w:rsid w:val="00B5390D"/>
    <w:rsid w:val="00B53B4B"/>
    <w:rsid w:val="00B53F1A"/>
    <w:rsid w:val="00B5433B"/>
    <w:rsid w:val="00B548F9"/>
    <w:rsid w:val="00B551D6"/>
    <w:rsid w:val="00B552E4"/>
    <w:rsid w:val="00B55857"/>
    <w:rsid w:val="00B55A8E"/>
    <w:rsid w:val="00B55B3E"/>
    <w:rsid w:val="00B55B78"/>
    <w:rsid w:val="00B55EB9"/>
    <w:rsid w:val="00B55FD6"/>
    <w:rsid w:val="00B56606"/>
    <w:rsid w:val="00B5663D"/>
    <w:rsid w:val="00B56AA8"/>
    <w:rsid w:val="00B57A87"/>
    <w:rsid w:val="00B57CCE"/>
    <w:rsid w:val="00B57DB2"/>
    <w:rsid w:val="00B600ED"/>
    <w:rsid w:val="00B60926"/>
    <w:rsid w:val="00B60985"/>
    <w:rsid w:val="00B61195"/>
    <w:rsid w:val="00B61457"/>
    <w:rsid w:val="00B622B1"/>
    <w:rsid w:val="00B62435"/>
    <w:rsid w:val="00B626A9"/>
    <w:rsid w:val="00B627AA"/>
    <w:rsid w:val="00B627BC"/>
    <w:rsid w:val="00B62F50"/>
    <w:rsid w:val="00B630B7"/>
    <w:rsid w:val="00B63758"/>
    <w:rsid w:val="00B64536"/>
    <w:rsid w:val="00B648D0"/>
    <w:rsid w:val="00B64ABD"/>
    <w:rsid w:val="00B65138"/>
    <w:rsid w:val="00B65750"/>
    <w:rsid w:val="00B658CF"/>
    <w:rsid w:val="00B659A3"/>
    <w:rsid w:val="00B65E2E"/>
    <w:rsid w:val="00B660E0"/>
    <w:rsid w:val="00B660FB"/>
    <w:rsid w:val="00B66562"/>
    <w:rsid w:val="00B6659A"/>
    <w:rsid w:val="00B66646"/>
    <w:rsid w:val="00B66D99"/>
    <w:rsid w:val="00B66E0A"/>
    <w:rsid w:val="00B673AE"/>
    <w:rsid w:val="00B673C0"/>
    <w:rsid w:val="00B67418"/>
    <w:rsid w:val="00B674E5"/>
    <w:rsid w:val="00B67F86"/>
    <w:rsid w:val="00B701CC"/>
    <w:rsid w:val="00B70207"/>
    <w:rsid w:val="00B70C52"/>
    <w:rsid w:val="00B70CA5"/>
    <w:rsid w:val="00B70EE9"/>
    <w:rsid w:val="00B71355"/>
    <w:rsid w:val="00B718FB"/>
    <w:rsid w:val="00B71C35"/>
    <w:rsid w:val="00B725BD"/>
    <w:rsid w:val="00B726F6"/>
    <w:rsid w:val="00B731F1"/>
    <w:rsid w:val="00B7333C"/>
    <w:rsid w:val="00B73CE7"/>
    <w:rsid w:val="00B742F5"/>
    <w:rsid w:val="00B74637"/>
    <w:rsid w:val="00B74897"/>
    <w:rsid w:val="00B74FE6"/>
    <w:rsid w:val="00B751A8"/>
    <w:rsid w:val="00B75548"/>
    <w:rsid w:val="00B7565B"/>
    <w:rsid w:val="00B75CB1"/>
    <w:rsid w:val="00B766F4"/>
    <w:rsid w:val="00B76B23"/>
    <w:rsid w:val="00B76D93"/>
    <w:rsid w:val="00B7709C"/>
    <w:rsid w:val="00B770A5"/>
    <w:rsid w:val="00B77405"/>
    <w:rsid w:val="00B778F7"/>
    <w:rsid w:val="00B80D32"/>
    <w:rsid w:val="00B81012"/>
    <w:rsid w:val="00B8184B"/>
    <w:rsid w:val="00B81B0F"/>
    <w:rsid w:val="00B82020"/>
    <w:rsid w:val="00B8221F"/>
    <w:rsid w:val="00B8293C"/>
    <w:rsid w:val="00B830D2"/>
    <w:rsid w:val="00B832D7"/>
    <w:rsid w:val="00B83327"/>
    <w:rsid w:val="00B8358A"/>
    <w:rsid w:val="00B83F71"/>
    <w:rsid w:val="00B846C1"/>
    <w:rsid w:val="00B84F75"/>
    <w:rsid w:val="00B8500F"/>
    <w:rsid w:val="00B850E5"/>
    <w:rsid w:val="00B8544B"/>
    <w:rsid w:val="00B85539"/>
    <w:rsid w:val="00B855C3"/>
    <w:rsid w:val="00B859CA"/>
    <w:rsid w:val="00B85F94"/>
    <w:rsid w:val="00B862E9"/>
    <w:rsid w:val="00B86A4B"/>
    <w:rsid w:val="00B86DEF"/>
    <w:rsid w:val="00B8716C"/>
    <w:rsid w:val="00B87389"/>
    <w:rsid w:val="00B87711"/>
    <w:rsid w:val="00B87DDE"/>
    <w:rsid w:val="00B87FEC"/>
    <w:rsid w:val="00B90849"/>
    <w:rsid w:val="00B90A39"/>
    <w:rsid w:val="00B91018"/>
    <w:rsid w:val="00B9162F"/>
    <w:rsid w:val="00B92182"/>
    <w:rsid w:val="00B92352"/>
    <w:rsid w:val="00B9237B"/>
    <w:rsid w:val="00B923F2"/>
    <w:rsid w:val="00B92701"/>
    <w:rsid w:val="00B9285A"/>
    <w:rsid w:val="00B92B58"/>
    <w:rsid w:val="00B92CD6"/>
    <w:rsid w:val="00B9326A"/>
    <w:rsid w:val="00B93644"/>
    <w:rsid w:val="00B93A0B"/>
    <w:rsid w:val="00B93F67"/>
    <w:rsid w:val="00B941D0"/>
    <w:rsid w:val="00B943AE"/>
    <w:rsid w:val="00B94507"/>
    <w:rsid w:val="00B948DE"/>
    <w:rsid w:val="00B94A57"/>
    <w:rsid w:val="00B94B35"/>
    <w:rsid w:val="00B94D03"/>
    <w:rsid w:val="00B94F36"/>
    <w:rsid w:val="00B959C4"/>
    <w:rsid w:val="00B95AD3"/>
    <w:rsid w:val="00B95C8C"/>
    <w:rsid w:val="00B95DE5"/>
    <w:rsid w:val="00B966B0"/>
    <w:rsid w:val="00B96A0B"/>
    <w:rsid w:val="00B96A1F"/>
    <w:rsid w:val="00B96A75"/>
    <w:rsid w:val="00B97472"/>
    <w:rsid w:val="00B978FE"/>
    <w:rsid w:val="00B97B4F"/>
    <w:rsid w:val="00BA0394"/>
    <w:rsid w:val="00BA03E1"/>
    <w:rsid w:val="00BA0BC0"/>
    <w:rsid w:val="00BA12F2"/>
    <w:rsid w:val="00BA14F8"/>
    <w:rsid w:val="00BA1D30"/>
    <w:rsid w:val="00BA2230"/>
    <w:rsid w:val="00BA27A0"/>
    <w:rsid w:val="00BA2B11"/>
    <w:rsid w:val="00BA2DA4"/>
    <w:rsid w:val="00BA3BF3"/>
    <w:rsid w:val="00BA3D94"/>
    <w:rsid w:val="00BA40A3"/>
    <w:rsid w:val="00BA4118"/>
    <w:rsid w:val="00BA4B5C"/>
    <w:rsid w:val="00BA4D60"/>
    <w:rsid w:val="00BA5108"/>
    <w:rsid w:val="00BA51D2"/>
    <w:rsid w:val="00BA5597"/>
    <w:rsid w:val="00BA5B2A"/>
    <w:rsid w:val="00BA5D54"/>
    <w:rsid w:val="00BA60D1"/>
    <w:rsid w:val="00BA622F"/>
    <w:rsid w:val="00BA6F95"/>
    <w:rsid w:val="00BA7416"/>
    <w:rsid w:val="00BA7941"/>
    <w:rsid w:val="00BA7977"/>
    <w:rsid w:val="00BA7A1A"/>
    <w:rsid w:val="00BA7A86"/>
    <w:rsid w:val="00BA7DAF"/>
    <w:rsid w:val="00BB0140"/>
    <w:rsid w:val="00BB0487"/>
    <w:rsid w:val="00BB0BC9"/>
    <w:rsid w:val="00BB1324"/>
    <w:rsid w:val="00BB1572"/>
    <w:rsid w:val="00BB176B"/>
    <w:rsid w:val="00BB183D"/>
    <w:rsid w:val="00BB1D6C"/>
    <w:rsid w:val="00BB1DE2"/>
    <w:rsid w:val="00BB206A"/>
    <w:rsid w:val="00BB276D"/>
    <w:rsid w:val="00BB2975"/>
    <w:rsid w:val="00BB2B1E"/>
    <w:rsid w:val="00BB2EE5"/>
    <w:rsid w:val="00BB328F"/>
    <w:rsid w:val="00BB3656"/>
    <w:rsid w:val="00BB3901"/>
    <w:rsid w:val="00BB39DD"/>
    <w:rsid w:val="00BB3EAC"/>
    <w:rsid w:val="00BB3F3E"/>
    <w:rsid w:val="00BB4389"/>
    <w:rsid w:val="00BB4B7D"/>
    <w:rsid w:val="00BB4E06"/>
    <w:rsid w:val="00BB5B69"/>
    <w:rsid w:val="00BB5C35"/>
    <w:rsid w:val="00BB65C8"/>
    <w:rsid w:val="00BB67DD"/>
    <w:rsid w:val="00BB68EE"/>
    <w:rsid w:val="00BB69F6"/>
    <w:rsid w:val="00BB6AF3"/>
    <w:rsid w:val="00BB6AF7"/>
    <w:rsid w:val="00BB7106"/>
    <w:rsid w:val="00BB764E"/>
    <w:rsid w:val="00BB7A34"/>
    <w:rsid w:val="00BB7A37"/>
    <w:rsid w:val="00BB7A83"/>
    <w:rsid w:val="00BB7B28"/>
    <w:rsid w:val="00BC0309"/>
    <w:rsid w:val="00BC03B4"/>
    <w:rsid w:val="00BC0BC1"/>
    <w:rsid w:val="00BC1493"/>
    <w:rsid w:val="00BC193B"/>
    <w:rsid w:val="00BC2237"/>
    <w:rsid w:val="00BC2445"/>
    <w:rsid w:val="00BC2F3A"/>
    <w:rsid w:val="00BC2F87"/>
    <w:rsid w:val="00BC331B"/>
    <w:rsid w:val="00BC3323"/>
    <w:rsid w:val="00BC389A"/>
    <w:rsid w:val="00BC3A6C"/>
    <w:rsid w:val="00BC3C44"/>
    <w:rsid w:val="00BC415D"/>
    <w:rsid w:val="00BC4161"/>
    <w:rsid w:val="00BC42C9"/>
    <w:rsid w:val="00BC51C6"/>
    <w:rsid w:val="00BC5CCF"/>
    <w:rsid w:val="00BC5ECD"/>
    <w:rsid w:val="00BC6475"/>
    <w:rsid w:val="00BC6492"/>
    <w:rsid w:val="00BC6928"/>
    <w:rsid w:val="00BC69FA"/>
    <w:rsid w:val="00BC6AB3"/>
    <w:rsid w:val="00BC71C1"/>
    <w:rsid w:val="00BC7581"/>
    <w:rsid w:val="00BC7642"/>
    <w:rsid w:val="00BC7B73"/>
    <w:rsid w:val="00BD0462"/>
    <w:rsid w:val="00BD0B1A"/>
    <w:rsid w:val="00BD0F17"/>
    <w:rsid w:val="00BD108A"/>
    <w:rsid w:val="00BD1A7D"/>
    <w:rsid w:val="00BD1CF7"/>
    <w:rsid w:val="00BD1D99"/>
    <w:rsid w:val="00BD1F50"/>
    <w:rsid w:val="00BD20DB"/>
    <w:rsid w:val="00BD21A8"/>
    <w:rsid w:val="00BD2422"/>
    <w:rsid w:val="00BD2517"/>
    <w:rsid w:val="00BD27B3"/>
    <w:rsid w:val="00BD2D09"/>
    <w:rsid w:val="00BD32E0"/>
    <w:rsid w:val="00BD337C"/>
    <w:rsid w:val="00BD3542"/>
    <w:rsid w:val="00BD38D4"/>
    <w:rsid w:val="00BD458A"/>
    <w:rsid w:val="00BD4CB3"/>
    <w:rsid w:val="00BD4EE5"/>
    <w:rsid w:val="00BD5203"/>
    <w:rsid w:val="00BD54D3"/>
    <w:rsid w:val="00BD585E"/>
    <w:rsid w:val="00BD5987"/>
    <w:rsid w:val="00BD5CDD"/>
    <w:rsid w:val="00BD5E00"/>
    <w:rsid w:val="00BD6B46"/>
    <w:rsid w:val="00BD6C3C"/>
    <w:rsid w:val="00BD6CC1"/>
    <w:rsid w:val="00BD6EE9"/>
    <w:rsid w:val="00BD6FCD"/>
    <w:rsid w:val="00BD71BB"/>
    <w:rsid w:val="00BD73FA"/>
    <w:rsid w:val="00BD75E8"/>
    <w:rsid w:val="00BD7AAF"/>
    <w:rsid w:val="00BD7EDC"/>
    <w:rsid w:val="00BE023E"/>
    <w:rsid w:val="00BE0AFE"/>
    <w:rsid w:val="00BE123E"/>
    <w:rsid w:val="00BE1671"/>
    <w:rsid w:val="00BE1C62"/>
    <w:rsid w:val="00BE1FC5"/>
    <w:rsid w:val="00BE2184"/>
    <w:rsid w:val="00BE22CC"/>
    <w:rsid w:val="00BE2304"/>
    <w:rsid w:val="00BE2557"/>
    <w:rsid w:val="00BE2A24"/>
    <w:rsid w:val="00BE2B8E"/>
    <w:rsid w:val="00BE2DA6"/>
    <w:rsid w:val="00BE2DDC"/>
    <w:rsid w:val="00BE3C62"/>
    <w:rsid w:val="00BE3EEA"/>
    <w:rsid w:val="00BE5178"/>
    <w:rsid w:val="00BE52A4"/>
    <w:rsid w:val="00BE5386"/>
    <w:rsid w:val="00BE53A2"/>
    <w:rsid w:val="00BE5763"/>
    <w:rsid w:val="00BE5819"/>
    <w:rsid w:val="00BE67FA"/>
    <w:rsid w:val="00BE68E3"/>
    <w:rsid w:val="00BE6A47"/>
    <w:rsid w:val="00BE6CC1"/>
    <w:rsid w:val="00BE7163"/>
    <w:rsid w:val="00BE7272"/>
    <w:rsid w:val="00BE7CCF"/>
    <w:rsid w:val="00BE7FDD"/>
    <w:rsid w:val="00BF0627"/>
    <w:rsid w:val="00BF0CD2"/>
    <w:rsid w:val="00BF102C"/>
    <w:rsid w:val="00BF14A7"/>
    <w:rsid w:val="00BF17C4"/>
    <w:rsid w:val="00BF220B"/>
    <w:rsid w:val="00BF2339"/>
    <w:rsid w:val="00BF2599"/>
    <w:rsid w:val="00BF2992"/>
    <w:rsid w:val="00BF2B1C"/>
    <w:rsid w:val="00BF2E6E"/>
    <w:rsid w:val="00BF3501"/>
    <w:rsid w:val="00BF381A"/>
    <w:rsid w:val="00BF4739"/>
    <w:rsid w:val="00BF4FF8"/>
    <w:rsid w:val="00BF50F9"/>
    <w:rsid w:val="00BF564F"/>
    <w:rsid w:val="00BF5F50"/>
    <w:rsid w:val="00BF5F5A"/>
    <w:rsid w:val="00BF6103"/>
    <w:rsid w:val="00BF66A5"/>
    <w:rsid w:val="00BF69B9"/>
    <w:rsid w:val="00BF6ACD"/>
    <w:rsid w:val="00BF6B68"/>
    <w:rsid w:val="00BF6FC2"/>
    <w:rsid w:val="00BF781E"/>
    <w:rsid w:val="00BF7D6F"/>
    <w:rsid w:val="00C0003D"/>
    <w:rsid w:val="00C0023A"/>
    <w:rsid w:val="00C00B10"/>
    <w:rsid w:val="00C00FE8"/>
    <w:rsid w:val="00C0107B"/>
    <w:rsid w:val="00C013C8"/>
    <w:rsid w:val="00C01866"/>
    <w:rsid w:val="00C01BE1"/>
    <w:rsid w:val="00C01BF4"/>
    <w:rsid w:val="00C01D96"/>
    <w:rsid w:val="00C02022"/>
    <w:rsid w:val="00C0208A"/>
    <w:rsid w:val="00C020D0"/>
    <w:rsid w:val="00C02BE3"/>
    <w:rsid w:val="00C0366E"/>
    <w:rsid w:val="00C0487F"/>
    <w:rsid w:val="00C04CCF"/>
    <w:rsid w:val="00C04EF1"/>
    <w:rsid w:val="00C04F81"/>
    <w:rsid w:val="00C04FB9"/>
    <w:rsid w:val="00C059D2"/>
    <w:rsid w:val="00C05B65"/>
    <w:rsid w:val="00C05CA6"/>
    <w:rsid w:val="00C061F8"/>
    <w:rsid w:val="00C06CB9"/>
    <w:rsid w:val="00C07219"/>
    <w:rsid w:val="00C07FF8"/>
    <w:rsid w:val="00C1023D"/>
    <w:rsid w:val="00C10383"/>
    <w:rsid w:val="00C103D0"/>
    <w:rsid w:val="00C10488"/>
    <w:rsid w:val="00C1068D"/>
    <w:rsid w:val="00C109AD"/>
    <w:rsid w:val="00C10B63"/>
    <w:rsid w:val="00C110CA"/>
    <w:rsid w:val="00C120C2"/>
    <w:rsid w:val="00C12238"/>
    <w:rsid w:val="00C12239"/>
    <w:rsid w:val="00C122B2"/>
    <w:rsid w:val="00C1236A"/>
    <w:rsid w:val="00C1270D"/>
    <w:rsid w:val="00C127C0"/>
    <w:rsid w:val="00C1343C"/>
    <w:rsid w:val="00C1346D"/>
    <w:rsid w:val="00C1386A"/>
    <w:rsid w:val="00C13BD1"/>
    <w:rsid w:val="00C13D03"/>
    <w:rsid w:val="00C13EB8"/>
    <w:rsid w:val="00C13EE0"/>
    <w:rsid w:val="00C14288"/>
    <w:rsid w:val="00C144D2"/>
    <w:rsid w:val="00C1491D"/>
    <w:rsid w:val="00C14B6F"/>
    <w:rsid w:val="00C14C77"/>
    <w:rsid w:val="00C14E26"/>
    <w:rsid w:val="00C1501B"/>
    <w:rsid w:val="00C1511A"/>
    <w:rsid w:val="00C15732"/>
    <w:rsid w:val="00C159AA"/>
    <w:rsid w:val="00C15D81"/>
    <w:rsid w:val="00C15FF2"/>
    <w:rsid w:val="00C16564"/>
    <w:rsid w:val="00C1699F"/>
    <w:rsid w:val="00C16FC2"/>
    <w:rsid w:val="00C17A0B"/>
    <w:rsid w:val="00C202D8"/>
    <w:rsid w:val="00C207D7"/>
    <w:rsid w:val="00C20CEE"/>
    <w:rsid w:val="00C21035"/>
    <w:rsid w:val="00C2157D"/>
    <w:rsid w:val="00C21B1C"/>
    <w:rsid w:val="00C22AA4"/>
    <w:rsid w:val="00C22B09"/>
    <w:rsid w:val="00C22C33"/>
    <w:rsid w:val="00C22E72"/>
    <w:rsid w:val="00C2374F"/>
    <w:rsid w:val="00C23A25"/>
    <w:rsid w:val="00C23A69"/>
    <w:rsid w:val="00C23D74"/>
    <w:rsid w:val="00C241E8"/>
    <w:rsid w:val="00C2430C"/>
    <w:rsid w:val="00C24420"/>
    <w:rsid w:val="00C24AD3"/>
    <w:rsid w:val="00C254F3"/>
    <w:rsid w:val="00C25BCE"/>
    <w:rsid w:val="00C266DE"/>
    <w:rsid w:val="00C26C32"/>
    <w:rsid w:val="00C26DC5"/>
    <w:rsid w:val="00C272A5"/>
    <w:rsid w:val="00C27430"/>
    <w:rsid w:val="00C274BE"/>
    <w:rsid w:val="00C276CE"/>
    <w:rsid w:val="00C279C4"/>
    <w:rsid w:val="00C27A56"/>
    <w:rsid w:val="00C30083"/>
    <w:rsid w:val="00C303BA"/>
    <w:rsid w:val="00C30D74"/>
    <w:rsid w:val="00C31082"/>
    <w:rsid w:val="00C31099"/>
    <w:rsid w:val="00C31990"/>
    <w:rsid w:val="00C31AB5"/>
    <w:rsid w:val="00C31C9E"/>
    <w:rsid w:val="00C31E16"/>
    <w:rsid w:val="00C31FBE"/>
    <w:rsid w:val="00C3217B"/>
    <w:rsid w:val="00C3220C"/>
    <w:rsid w:val="00C32413"/>
    <w:rsid w:val="00C32E46"/>
    <w:rsid w:val="00C33BDA"/>
    <w:rsid w:val="00C33F95"/>
    <w:rsid w:val="00C342E3"/>
    <w:rsid w:val="00C34756"/>
    <w:rsid w:val="00C34DAD"/>
    <w:rsid w:val="00C35712"/>
    <w:rsid w:val="00C35929"/>
    <w:rsid w:val="00C3595E"/>
    <w:rsid w:val="00C35C7E"/>
    <w:rsid w:val="00C35EF7"/>
    <w:rsid w:val="00C36139"/>
    <w:rsid w:val="00C362AF"/>
    <w:rsid w:val="00C362D9"/>
    <w:rsid w:val="00C368AD"/>
    <w:rsid w:val="00C36924"/>
    <w:rsid w:val="00C374BD"/>
    <w:rsid w:val="00C379F2"/>
    <w:rsid w:val="00C37AF6"/>
    <w:rsid w:val="00C37ED9"/>
    <w:rsid w:val="00C400A8"/>
    <w:rsid w:val="00C4056F"/>
    <w:rsid w:val="00C41111"/>
    <w:rsid w:val="00C418A7"/>
    <w:rsid w:val="00C425BE"/>
    <w:rsid w:val="00C426D1"/>
    <w:rsid w:val="00C4303B"/>
    <w:rsid w:val="00C43444"/>
    <w:rsid w:val="00C4390A"/>
    <w:rsid w:val="00C43A5D"/>
    <w:rsid w:val="00C43CE7"/>
    <w:rsid w:val="00C43FEA"/>
    <w:rsid w:val="00C4448D"/>
    <w:rsid w:val="00C44491"/>
    <w:rsid w:val="00C44897"/>
    <w:rsid w:val="00C4489A"/>
    <w:rsid w:val="00C44CDD"/>
    <w:rsid w:val="00C44D5B"/>
    <w:rsid w:val="00C44FC1"/>
    <w:rsid w:val="00C45383"/>
    <w:rsid w:val="00C45525"/>
    <w:rsid w:val="00C459F7"/>
    <w:rsid w:val="00C46252"/>
    <w:rsid w:val="00C46A29"/>
    <w:rsid w:val="00C46B11"/>
    <w:rsid w:val="00C47692"/>
    <w:rsid w:val="00C47E12"/>
    <w:rsid w:val="00C50025"/>
    <w:rsid w:val="00C500F7"/>
    <w:rsid w:val="00C50408"/>
    <w:rsid w:val="00C5076A"/>
    <w:rsid w:val="00C509B4"/>
    <w:rsid w:val="00C50FE8"/>
    <w:rsid w:val="00C5157A"/>
    <w:rsid w:val="00C51917"/>
    <w:rsid w:val="00C51925"/>
    <w:rsid w:val="00C51966"/>
    <w:rsid w:val="00C51AF3"/>
    <w:rsid w:val="00C51B98"/>
    <w:rsid w:val="00C51C6B"/>
    <w:rsid w:val="00C51CB0"/>
    <w:rsid w:val="00C521B3"/>
    <w:rsid w:val="00C522BD"/>
    <w:rsid w:val="00C52344"/>
    <w:rsid w:val="00C5280C"/>
    <w:rsid w:val="00C52CE8"/>
    <w:rsid w:val="00C5328C"/>
    <w:rsid w:val="00C532A7"/>
    <w:rsid w:val="00C532EF"/>
    <w:rsid w:val="00C538C7"/>
    <w:rsid w:val="00C53A11"/>
    <w:rsid w:val="00C54024"/>
    <w:rsid w:val="00C5466D"/>
    <w:rsid w:val="00C547C3"/>
    <w:rsid w:val="00C550EB"/>
    <w:rsid w:val="00C553C5"/>
    <w:rsid w:val="00C556E6"/>
    <w:rsid w:val="00C558D7"/>
    <w:rsid w:val="00C55A31"/>
    <w:rsid w:val="00C55E9B"/>
    <w:rsid w:val="00C569B8"/>
    <w:rsid w:val="00C577C8"/>
    <w:rsid w:val="00C5785F"/>
    <w:rsid w:val="00C6006C"/>
    <w:rsid w:val="00C60132"/>
    <w:rsid w:val="00C60526"/>
    <w:rsid w:val="00C60955"/>
    <w:rsid w:val="00C60B5D"/>
    <w:rsid w:val="00C60E00"/>
    <w:rsid w:val="00C614F1"/>
    <w:rsid w:val="00C61861"/>
    <w:rsid w:val="00C620D3"/>
    <w:rsid w:val="00C623D2"/>
    <w:rsid w:val="00C625F8"/>
    <w:rsid w:val="00C62653"/>
    <w:rsid w:val="00C62947"/>
    <w:rsid w:val="00C62B94"/>
    <w:rsid w:val="00C6379D"/>
    <w:rsid w:val="00C63992"/>
    <w:rsid w:val="00C63AE2"/>
    <w:rsid w:val="00C63DFB"/>
    <w:rsid w:val="00C640A0"/>
    <w:rsid w:val="00C641CC"/>
    <w:rsid w:val="00C645F4"/>
    <w:rsid w:val="00C646E0"/>
    <w:rsid w:val="00C64A80"/>
    <w:rsid w:val="00C654F2"/>
    <w:rsid w:val="00C65C05"/>
    <w:rsid w:val="00C65F13"/>
    <w:rsid w:val="00C66237"/>
    <w:rsid w:val="00C663A3"/>
    <w:rsid w:val="00C66598"/>
    <w:rsid w:val="00C6679E"/>
    <w:rsid w:val="00C669F0"/>
    <w:rsid w:val="00C66C8A"/>
    <w:rsid w:val="00C66F0C"/>
    <w:rsid w:val="00C67D33"/>
    <w:rsid w:val="00C70529"/>
    <w:rsid w:val="00C70734"/>
    <w:rsid w:val="00C70893"/>
    <w:rsid w:val="00C70B88"/>
    <w:rsid w:val="00C70CA2"/>
    <w:rsid w:val="00C70DCE"/>
    <w:rsid w:val="00C7154C"/>
    <w:rsid w:val="00C71578"/>
    <w:rsid w:val="00C71F96"/>
    <w:rsid w:val="00C71FF9"/>
    <w:rsid w:val="00C72028"/>
    <w:rsid w:val="00C724F9"/>
    <w:rsid w:val="00C72584"/>
    <w:rsid w:val="00C7298E"/>
    <w:rsid w:val="00C72BE3"/>
    <w:rsid w:val="00C72CCC"/>
    <w:rsid w:val="00C7347D"/>
    <w:rsid w:val="00C73808"/>
    <w:rsid w:val="00C73B20"/>
    <w:rsid w:val="00C73F38"/>
    <w:rsid w:val="00C74100"/>
    <w:rsid w:val="00C7427D"/>
    <w:rsid w:val="00C746F5"/>
    <w:rsid w:val="00C748E5"/>
    <w:rsid w:val="00C7497A"/>
    <w:rsid w:val="00C74BC2"/>
    <w:rsid w:val="00C75202"/>
    <w:rsid w:val="00C75F83"/>
    <w:rsid w:val="00C7622B"/>
    <w:rsid w:val="00C76928"/>
    <w:rsid w:val="00C76A25"/>
    <w:rsid w:val="00C77AD5"/>
    <w:rsid w:val="00C77B2E"/>
    <w:rsid w:val="00C8033E"/>
    <w:rsid w:val="00C803D1"/>
    <w:rsid w:val="00C80C62"/>
    <w:rsid w:val="00C80E1D"/>
    <w:rsid w:val="00C814AF"/>
    <w:rsid w:val="00C82411"/>
    <w:rsid w:val="00C8262B"/>
    <w:rsid w:val="00C82746"/>
    <w:rsid w:val="00C82BCA"/>
    <w:rsid w:val="00C83582"/>
    <w:rsid w:val="00C8383F"/>
    <w:rsid w:val="00C840DD"/>
    <w:rsid w:val="00C84111"/>
    <w:rsid w:val="00C84343"/>
    <w:rsid w:val="00C84933"/>
    <w:rsid w:val="00C84E09"/>
    <w:rsid w:val="00C85188"/>
    <w:rsid w:val="00C858BF"/>
    <w:rsid w:val="00C85BF8"/>
    <w:rsid w:val="00C8651F"/>
    <w:rsid w:val="00C866FC"/>
    <w:rsid w:val="00C87011"/>
    <w:rsid w:val="00C874DE"/>
    <w:rsid w:val="00C876D1"/>
    <w:rsid w:val="00C87D71"/>
    <w:rsid w:val="00C87F99"/>
    <w:rsid w:val="00C90550"/>
    <w:rsid w:val="00C907BA"/>
    <w:rsid w:val="00C90ADD"/>
    <w:rsid w:val="00C90C79"/>
    <w:rsid w:val="00C9115E"/>
    <w:rsid w:val="00C91971"/>
    <w:rsid w:val="00C91A2B"/>
    <w:rsid w:val="00C91A5B"/>
    <w:rsid w:val="00C91C63"/>
    <w:rsid w:val="00C91CC9"/>
    <w:rsid w:val="00C922BE"/>
    <w:rsid w:val="00C92484"/>
    <w:rsid w:val="00C9259A"/>
    <w:rsid w:val="00C92A9B"/>
    <w:rsid w:val="00C92ED2"/>
    <w:rsid w:val="00C9326A"/>
    <w:rsid w:val="00C936D1"/>
    <w:rsid w:val="00C937CF"/>
    <w:rsid w:val="00C943B0"/>
    <w:rsid w:val="00C9442D"/>
    <w:rsid w:val="00C94842"/>
    <w:rsid w:val="00C94A0C"/>
    <w:rsid w:val="00C94D98"/>
    <w:rsid w:val="00C94FE4"/>
    <w:rsid w:val="00C95429"/>
    <w:rsid w:val="00C95F46"/>
    <w:rsid w:val="00C96585"/>
    <w:rsid w:val="00C96BF2"/>
    <w:rsid w:val="00C96DE1"/>
    <w:rsid w:val="00C97425"/>
    <w:rsid w:val="00C975BA"/>
    <w:rsid w:val="00C975DC"/>
    <w:rsid w:val="00C976AF"/>
    <w:rsid w:val="00C976FF"/>
    <w:rsid w:val="00C97DB2"/>
    <w:rsid w:val="00CA0954"/>
    <w:rsid w:val="00CA0C09"/>
    <w:rsid w:val="00CA0CED"/>
    <w:rsid w:val="00CA11EE"/>
    <w:rsid w:val="00CA16B4"/>
    <w:rsid w:val="00CA1706"/>
    <w:rsid w:val="00CA1A63"/>
    <w:rsid w:val="00CA1BB7"/>
    <w:rsid w:val="00CA1F4D"/>
    <w:rsid w:val="00CA2279"/>
    <w:rsid w:val="00CA2423"/>
    <w:rsid w:val="00CA2625"/>
    <w:rsid w:val="00CA2E72"/>
    <w:rsid w:val="00CA356B"/>
    <w:rsid w:val="00CA38C8"/>
    <w:rsid w:val="00CA3B20"/>
    <w:rsid w:val="00CA3BA4"/>
    <w:rsid w:val="00CA3BED"/>
    <w:rsid w:val="00CA3E09"/>
    <w:rsid w:val="00CA3E47"/>
    <w:rsid w:val="00CA3EEF"/>
    <w:rsid w:val="00CA40D3"/>
    <w:rsid w:val="00CA4508"/>
    <w:rsid w:val="00CA491A"/>
    <w:rsid w:val="00CA53EC"/>
    <w:rsid w:val="00CA5690"/>
    <w:rsid w:val="00CA5783"/>
    <w:rsid w:val="00CA5C2B"/>
    <w:rsid w:val="00CA600D"/>
    <w:rsid w:val="00CA6268"/>
    <w:rsid w:val="00CA66EB"/>
    <w:rsid w:val="00CA6D80"/>
    <w:rsid w:val="00CA6F3B"/>
    <w:rsid w:val="00CA6F87"/>
    <w:rsid w:val="00CA6F90"/>
    <w:rsid w:val="00CA70CA"/>
    <w:rsid w:val="00CA783E"/>
    <w:rsid w:val="00CA7E6A"/>
    <w:rsid w:val="00CB008B"/>
    <w:rsid w:val="00CB00A6"/>
    <w:rsid w:val="00CB06DD"/>
    <w:rsid w:val="00CB0A2A"/>
    <w:rsid w:val="00CB0FE5"/>
    <w:rsid w:val="00CB141D"/>
    <w:rsid w:val="00CB18FC"/>
    <w:rsid w:val="00CB1A2F"/>
    <w:rsid w:val="00CB1F28"/>
    <w:rsid w:val="00CB2037"/>
    <w:rsid w:val="00CB26C5"/>
    <w:rsid w:val="00CB2B4E"/>
    <w:rsid w:val="00CB32A2"/>
    <w:rsid w:val="00CB3B14"/>
    <w:rsid w:val="00CB463E"/>
    <w:rsid w:val="00CB4AC7"/>
    <w:rsid w:val="00CB4B6F"/>
    <w:rsid w:val="00CB5983"/>
    <w:rsid w:val="00CB59B7"/>
    <w:rsid w:val="00CB5BCB"/>
    <w:rsid w:val="00CB5BF7"/>
    <w:rsid w:val="00CB6536"/>
    <w:rsid w:val="00CB6E0D"/>
    <w:rsid w:val="00CB757D"/>
    <w:rsid w:val="00CB76AA"/>
    <w:rsid w:val="00CB76C3"/>
    <w:rsid w:val="00CB76D0"/>
    <w:rsid w:val="00CB7B3D"/>
    <w:rsid w:val="00CB7D13"/>
    <w:rsid w:val="00CB7E32"/>
    <w:rsid w:val="00CC07A0"/>
    <w:rsid w:val="00CC0864"/>
    <w:rsid w:val="00CC0F03"/>
    <w:rsid w:val="00CC11BD"/>
    <w:rsid w:val="00CC14A6"/>
    <w:rsid w:val="00CC1605"/>
    <w:rsid w:val="00CC16E4"/>
    <w:rsid w:val="00CC1794"/>
    <w:rsid w:val="00CC185B"/>
    <w:rsid w:val="00CC186D"/>
    <w:rsid w:val="00CC19C0"/>
    <w:rsid w:val="00CC1C3F"/>
    <w:rsid w:val="00CC1D79"/>
    <w:rsid w:val="00CC1F07"/>
    <w:rsid w:val="00CC1F5F"/>
    <w:rsid w:val="00CC2176"/>
    <w:rsid w:val="00CC230D"/>
    <w:rsid w:val="00CC2488"/>
    <w:rsid w:val="00CC2708"/>
    <w:rsid w:val="00CC2843"/>
    <w:rsid w:val="00CC29D4"/>
    <w:rsid w:val="00CC3015"/>
    <w:rsid w:val="00CC3133"/>
    <w:rsid w:val="00CC3172"/>
    <w:rsid w:val="00CC36B6"/>
    <w:rsid w:val="00CC3DE4"/>
    <w:rsid w:val="00CC4671"/>
    <w:rsid w:val="00CC47BD"/>
    <w:rsid w:val="00CC5E4E"/>
    <w:rsid w:val="00CC63F8"/>
    <w:rsid w:val="00CC6B5C"/>
    <w:rsid w:val="00CC6DCF"/>
    <w:rsid w:val="00CC7060"/>
    <w:rsid w:val="00CC75DA"/>
    <w:rsid w:val="00CC7679"/>
    <w:rsid w:val="00CC7D21"/>
    <w:rsid w:val="00CD0101"/>
    <w:rsid w:val="00CD09A7"/>
    <w:rsid w:val="00CD0E3F"/>
    <w:rsid w:val="00CD127D"/>
    <w:rsid w:val="00CD1393"/>
    <w:rsid w:val="00CD1845"/>
    <w:rsid w:val="00CD1894"/>
    <w:rsid w:val="00CD19F1"/>
    <w:rsid w:val="00CD2252"/>
    <w:rsid w:val="00CD2ED2"/>
    <w:rsid w:val="00CD33B7"/>
    <w:rsid w:val="00CD33F1"/>
    <w:rsid w:val="00CD3747"/>
    <w:rsid w:val="00CD3950"/>
    <w:rsid w:val="00CD3B07"/>
    <w:rsid w:val="00CD3D76"/>
    <w:rsid w:val="00CD3E80"/>
    <w:rsid w:val="00CD441B"/>
    <w:rsid w:val="00CD4EE9"/>
    <w:rsid w:val="00CD566F"/>
    <w:rsid w:val="00CD579B"/>
    <w:rsid w:val="00CD5AD2"/>
    <w:rsid w:val="00CD601B"/>
    <w:rsid w:val="00CD62B4"/>
    <w:rsid w:val="00CD64FD"/>
    <w:rsid w:val="00CD65A4"/>
    <w:rsid w:val="00CD717A"/>
    <w:rsid w:val="00CD7400"/>
    <w:rsid w:val="00CD7A70"/>
    <w:rsid w:val="00CD7A78"/>
    <w:rsid w:val="00CE00EC"/>
    <w:rsid w:val="00CE02CC"/>
    <w:rsid w:val="00CE073D"/>
    <w:rsid w:val="00CE0795"/>
    <w:rsid w:val="00CE07E4"/>
    <w:rsid w:val="00CE0C62"/>
    <w:rsid w:val="00CE1408"/>
    <w:rsid w:val="00CE18C0"/>
    <w:rsid w:val="00CE1F76"/>
    <w:rsid w:val="00CE1FFA"/>
    <w:rsid w:val="00CE22F7"/>
    <w:rsid w:val="00CE25C6"/>
    <w:rsid w:val="00CE25CC"/>
    <w:rsid w:val="00CE25FA"/>
    <w:rsid w:val="00CE2B57"/>
    <w:rsid w:val="00CE2DD5"/>
    <w:rsid w:val="00CE2EF5"/>
    <w:rsid w:val="00CE2F9E"/>
    <w:rsid w:val="00CE39C0"/>
    <w:rsid w:val="00CE3B47"/>
    <w:rsid w:val="00CE3B72"/>
    <w:rsid w:val="00CE3CB3"/>
    <w:rsid w:val="00CE3E8B"/>
    <w:rsid w:val="00CE3F85"/>
    <w:rsid w:val="00CE43B1"/>
    <w:rsid w:val="00CE4692"/>
    <w:rsid w:val="00CE47C1"/>
    <w:rsid w:val="00CE4A1A"/>
    <w:rsid w:val="00CE4E57"/>
    <w:rsid w:val="00CE4EA9"/>
    <w:rsid w:val="00CE5E8D"/>
    <w:rsid w:val="00CE6108"/>
    <w:rsid w:val="00CE62A7"/>
    <w:rsid w:val="00CE6EAF"/>
    <w:rsid w:val="00CE7796"/>
    <w:rsid w:val="00CE7799"/>
    <w:rsid w:val="00CE7B48"/>
    <w:rsid w:val="00CE7BEF"/>
    <w:rsid w:val="00CF06B1"/>
    <w:rsid w:val="00CF08D3"/>
    <w:rsid w:val="00CF0A36"/>
    <w:rsid w:val="00CF0C0D"/>
    <w:rsid w:val="00CF0C1B"/>
    <w:rsid w:val="00CF0CB6"/>
    <w:rsid w:val="00CF0E24"/>
    <w:rsid w:val="00CF1046"/>
    <w:rsid w:val="00CF17C6"/>
    <w:rsid w:val="00CF1A0D"/>
    <w:rsid w:val="00CF23D6"/>
    <w:rsid w:val="00CF24ED"/>
    <w:rsid w:val="00CF2B2A"/>
    <w:rsid w:val="00CF31E1"/>
    <w:rsid w:val="00CF3357"/>
    <w:rsid w:val="00CF3D11"/>
    <w:rsid w:val="00CF461B"/>
    <w:rsid w:val="00CF4B1D"/>
    <w:rsid w:val="00CF50A6"/>
    <w:rsid w:val="00CF5606"/>
    <w:rsid w:val="00CF5A79"/>
    <w:rsid w:val="00CF5BAE"/>
    <w:rsid w:val="00CF5CB9"/>
    <w:rsid w:val="00CF5F61"/>
    <w:rsid w:val="00CF5F6C"/>
    <w:rsid w:val="00CF6598"/>
    <w:rsid w:val="00CF65E4"/>
    <w:rsid w:val="00CF68DC"/>
    <w:rsid w:val="00CF7291"/>
    <w:rsid w:val="00CF73F2"/>
    <w:rsid w:val="00CF742B"/>
    <w:rsid w:val="00CF7733"/>
    <w:rsid w:val="00CF7D88"/>
    <w:rsid w:val="00D00F98"/>
    <w:rsid w:val="00D0128D"/>
    <w:rsid w:val="00D014E9"/>
    <w:rsid w:val="00D016EA"/>
    <w:rsid w:val="00D016FB"/>
    <w:rsid w:val="00D01CCF"/>
    <w:rsid w:val="00D022EA"/>
    <w:rsid w:val="00D0241E"/>
    <w:rsid w:val="00D0267F"/>
    <w:rsid w:val="00D029FA"/>
    <w:rsid w:val="00D02DE9"/>
    <w:rsid w:val="00D0319D"/>
    <w:rsid w:val="00D0333C"/>
    <w:rsid w:val="00D03A33"/>
    <w:rsid w:val="00D03E50"/>
    <w:rsid w:val="00D043C0"/>
    <w:rsid w:val="00D043F4"/>
    <w:rsid w:val="00D0461F"/>
    <w:rsid w:val="00D04AB4"/>
    <w:rsid w:val="00D04B42"/>
    <w:rsid w:val="00D04F61"/>
    <w:rsid w:val="00D05013"/>
    <w:rsid w:val="00D05202"/>
    <w:rsid w:val="00D054B8"/>
    <w:rsid w:val="00D05B09"/>
    <w:rsid w:val="00D05CBD"/>
    <w:rsid w:val="00D05D29"/>
    <w:rsid w:val="00D06211"/>
    <w:rsid w:val="00D0645C"/>
    <w:rsid w:val="00D064CC"/>
    <w:rsid w:val="00D0691D"/>
    <w:rsid w:val="00D069D8"/>
    <w:rsid w:val="00D06B9A"/>
    <w:rsid w:val="00D06CBF"/>
    <w:rsid w:val="00D06EC4"/>
    <w:rsid w:val="00D07065"/>
    <w:rsid w:val="00D0725D"/>
    <w:rsid w:val="00D100A8"/>
    <w:rsid w:val="00D10382"/>
    <w:rsid w:val="00D10DCB"/>
    <w:rsid w:val="00D113E2"/>
    <w:rsid w:val="00D11989"/>
    <w:rsid w:val="00D1233C"/>
    <w:rsid w:val="00D123C7"/>
    <w:rsid w:val="00D12661"/>
    <w:rsid w:val="00D12B22"/>
    <w:rsid w:val="00D12C8E"/>
    <w:rsid w:val="00D132ED"/>
    <w:rsid w:val="00D13417"/>
    <w:rsid w:val="00D136C5"/>
    <w:rsid w:val="00D13A27"/>
    <w:rsid w:val="00D13A48"/>
    <w:rsid w:val="00D13D5A"/>
    <w:rsid w:val="00D13F56"/>
    <w:rsid w:val="00D13F89"/>
    <w:rsid w:val="00D14685"/>
    <w:rsid w:val="00D1512E"/>
    <w:rsid w:val="00D151F0"/>
    <w:rsid w:val="00D15560"/>
    <w:rsid w:val="00D16052"/>
    <w:rsid w:val="00D160E9"/>
    <w:rsid w:val="00D16990"/>
    <w:rsid w:val="00D16BE7"/>
    <w:rsid w:val="00D16CAC"/>
    <w:rsid w:val="00D16EE5"/>
    <w:rsid w:val="00D17150"/>
    <w:rsid w:val="00D17263"/>
    <w:rsid w:val="00D173D3"/>
    <w:rsid w:val="00D17905"/>
    <w:rsid w:val="00D17C48"/>
    <w:rsid w:val="00D201AF"/>
    <w:rsid w:val="00D204FC"/>
    <w:rsid w:val="00D205EE"/>
    <w:rsid w:val="00D20758"/>
    <w:rsid w:val="00D209D3"/>
    <w:rsid w:val="00D2108A"/>
    <w:rsid w:val="00D21290"/>
    <w:rsid w:val="00D21491"/>
    <w:rsid w:val="00D2191E"/>
    <w:rsid w:val="00D21F80"/>
    <w:rsid w:val="00D21F8A"/>
    <w:rsid w:val="00D2210E"/>
    <w:rsid w:val="00D22668"/>
    <w:rsid w:val="00D2293D"/>
    <w:rsid w:val="00D22C21"/>
    <w:rsid w:val="00D22E10"/>
    <w:rsid w:val="00D22E3C"/>
    <w:rsid w:val="00D231D8"/>
    <w:rsid w:val="00D23318"/>
    <w:rsid w:val="00D2344E"/>
    <w:rsid w:val="00D234F2"/>
    <w:rsid w:val="00D2368F"/>
    <w:rsid w:val="00D23AE9"/>
    <w:rsid w:val="00D23D0C"/>
    <w:rsid w:val="00D23D19"/>
    <w:rsid w:val="00D23D2E"/>
    <w:rsid w:val="00D23DCE"/>
    <w:rsid w:val="00D23FC2"/>
    <w:rsid w:val="00D23FE3"/>
    <w:rsid w:val="00D2494E"/>
    <w:rsid w:val="00D25212"/>
    <w:rsid w:val="00D253F3"/>
    <w:rsid w:val="00D257DF"/>
    <w:rsid w:val="00D25983"/>
    <w:rsid w:val="00D25BF8"/>
    <w:rsid w:val="00D25FD1"/>
    <w:rsid w:val="00D26278"/>
    <w:rsid w:val="00D264B8"/>
    <w:rsid w:val="00D266D3"/>
    <w:rsid w:val="00D26757"/>
    <w:rsid w:val="00D27AAE"/>
    <w:rsid w:val="00D27BA6"/>
    <w:rsid w:val="00D301F2"/>
    <w:rsid w:val="00D30385"/>
    <w:rsid w:val="00D303EA"/>
    <w:rsid w:val="00D309E4"/>
    <w:rsid w:val="00D30CE5"/>
    <w:rsid w:val="00D3129F"/>
    <w:rsid w:val="00D3131D"/>
    <w:rsid w:val="00D3159D"/>
    <w:rsid w:val="00D318DA"/>
    <w:rsid w:val="00D318FA"/>
    <w:rsid w:val="00D32334"/>
    <w:rsid w:val="00D32465"/>
    <w:rsid w:val="00D32576"/>
    <w:rsid w:val="00D329B4"/>
    <w:rsid w:val="00D32A7E"/>
    <w:rsid w:val="00D32EFD"/>
    <w:rsid w:val="00D32F86"/>
    <w:rsid w:val="00D332F5"/>
    <w:rsid w:val="00D33374"/>
    <w:rsid w:val="00D333A5"/>
    <w:rsid w:val="00D33409"/>
    <w:rsid w:val="00D33949"/>
    <w:rsid w:val="00D339B7"/>
    <w:rsid w:val="00D340BC"/>
    <w:rsid w:val="00D3457F"/>
    <w:rsid w:val="00D34B85"/>
    <w:rsid w:val="00D34EE2"/>
    <w:rsid w:val="00D351AB"/>
    <w:rsid w:val="00D35256"/>
    <w:rsid w:val="00D35495"/>
    <w:rsid w:val="00D36005"/>
    <w:rsid w:val="00D368F5"/>
    <w:rsid w:val="00D3739F"/>
    <w:rsid w:val="00D37910"/>
    <w:rsid w:val="00D37B23"/>
    <w:rsid w:val="00D37E61"/>
    <w:rsid w:val="00D4028B"/>
    <w:rsid w:val="00D40B8D"/>
    <w:rsid w:val="00D40D4C"/>
    <w:rsid w:val="00D40E0F"/>
    <w:rsid w:val="00D4118E"/>
    <w:rsid w:val="00D416FF"/>
    <w:rsid w:val="00D4278D"/>
    <w:rsid w:val="00D42DC2"/>
    <w:rsid w:val="00D42DEF"/>
    <w:rsid w:val="00D42EDF"/>
    <w:rsid w:val="00D43182"/>
    <w:rsid w:val="00D4349D"/>
    <w:rsid w:val="00D4373D"/>
    <w:rsid w:val="00D43BF6"/>
    <w:rsid w:val="00D43F8B"/>
    <w:rsid w:val="00D443AE"/>
    <w:rsid w:val="00D44559"/>
    <w:rsid w:val="00D445BB"/>
    <w:rsid w:val="00D450F0"/>
    <w:rsid w:val="00D4524C"/>
    <w:rsid w:val="00D45324"/>
    <w:rsid w:val="00D453A6"/>
    <w:rsid w:val="00D46015"/>
    <w:rsid w:val="00D46495"/>
    <w:rsid w:val="00D4686B"/>
    <w:rsid w:val="00D46D57"/>
    <w:rsid w:val="00D46E78"/>
    <w:rsid w:val="00D473FC"/>
    <w:rsid w:val="00D47C2A"/>
    <w:rsid w:val="00D5005A"/>
    <w:rsid w:val="00D502C1"/>
    <w:rsid w:val="00D5082F"/>
    <w:rsid w:val="00D50B5B"/>
    <w:rsid w:val="00D50BA1"/>
    <w:rsid w:val="00D517C3"/>
    <w:rsid w:val="00D5195E"/>
    <w:rsid w:val="00D51A9E"/>
    <w:rsid w:val="00D51E3D"/>
    <w:rsid w:val="00D51E68"/>
    <w:rsid w:val="00D5244F"/>
    <w:rsid w:val="00D52613"/>
    <w:rsid w:val="00D52FDC"/>
    <w:rsid w:val="00D5308E"/>
    <w:rsid w:val="00D53D20"/>
    <w:rsid w:val="00D53E0D"/>
    <w:rsid w:val="00D53E3A"/>
    <w:rsid w:val="00D53E88"/>
    <w:rsid w:val="00D53F1A"/>
    <w:rsid w:val="00D545C0"/>
    <w:rsid w:val="00D5462B"/>
    <w:rsid w:val="00D54687"/>
    <w:rsid w:val="00D5505F"/>
    <w:rsid w:val="00D55C19"/>
    <w:rsid w:val="00D563FF"/>
    <w:rsid w:val="00D566E8"/>
    <w:rsid w:val="00D569CE"/>
    <w:rsid w:val="00D5706D"/>
    <w:rsid w:val="00D574AE"/>
    <w:rsid w:val="00D57742"/>
    <w:rsid w:val="00D579A2"/>
    <w:rsid w:val="00D60737"/>
    <w:rsid w:val="00D60BB7"/>
    <w:rsid w:val="00D60C34"/>
    <w:rsid w:val="00D61076"/>
    <w:rsid w:val="00D61286"/>
    <w:rsid w:val="00D61477"/>
    <w:rsid w:val="00D61527"/>
    <w:rsid w:val="00D616A7"/>
    <w:rsid w:val="00D62339"/>
    <w:rsid w:val="00D62736"/>
    <w:rsid w:val="00D627B3"/>
    <w:rsid w:val="00D62F76"/>
    <w:rsid w:val="00D634A5"/>
    <w:rsid w:val="00D63755"/>
    <w:rsid w:val="00D63C5E"/>
    <w:rsid w:val="00D6432F"/>
    <w:rsid w:val="00D64956"/>
    <w:rsid w:val="00D650EC"/>
    <w:rsid w:val="00D658EA"/>
    <w:rsid w:val="00D65C3C"/>
    <w:rsid w:val="00D65D47"/>
    <w:rsid w:val="00D6693A"/>
    <w:rsid w:val="00D66C3F"/>
    <w:rsid w:val="00D67672"/>
    <w:rsid w:val="00D6778D"/>
    <w:rsid w:val="00D67D15"/>
    <w:rsid w:val="00D67F4C"/>
    <w:rsid w:val="00D7079B"/>
    <w:rsid w:val="00D707B6"/>
    <w:rsid w:val="00D70960"/>
    <w:rsid w:val="00D714A8"/>
    <w:rsid w:val="00D7190D"/>
    <w:rsid w:val="00D71A2C"/>
    <w:rsid w:val="00D71F44"/>
    <w:rsid w:val="00D72104"/>
    <w:rsid w:val="00D723EF"/>
    <w:rsid w:val="00D72626"/>
    <w:rsid w:val="00D72946"/>
    <w:rsid w:val="00D72AB5"/>
    <w:rsid w:val="00D73188"/>
    <w:rsid w:val="00D735DB"/>
    <w:rsid w:val="00D73CBA"/>
    <w:rsid w:val="00D73FFF"/>
    <w:rsid w:val="00D74054"/>
    <w:rsid w:val="00D7415C"/>
    <w:rsid w:val="00D74A9E"/>
    <w:rsid w:val="00D74C60"/>
    <w:rsid w:val="00D75804"/>
    <w:rsid w:val="00D7581C"/>
    <w:rsid w:val="00D75C81"/>
    <w:rsid w:val="00D76C83"/>
    <w:rsid w:val="00D7763F"/>
    <w:rsid w:val="00D776CA"/>
    <w:rsid w:val="00D77ACE"/>
    <w:rsid w:val="00D77D9C"/>
    <w:rsid w:val="00D801AA"/>
    <w:rsid w:val="00D80210"/>
    <w:rsid w:val="00D80C05"/>
    <w:rsid w:val="00D818B9"/>
    <w:rsid w:val="00D81D5B"/>
    <w:rsid w:val="00D823A5"/>
    <w:rsid w:val="00D8242C"/>
    <w:rsid w:val="00D824C1"/>
    <w:rsid w:val="00D82A0B"/>
    <w:rsid w:val="00D82E60"/>
    <w:rsid w:val="00D82EBB"/>
    <w:rsid w:val="00D83158"/>
    <w:rsid w:val="00D83336"/>
    <w:rsid w:val="00D84075"/>
    <w:rsid w:val="00D845A7"/>
    <w:rsid w:val="00D8464E"/>
    <w:rsid w:val="00D846BE"/>
    <w:rsid w:val="00D84806"/>
    <w:rsid w:val="00D8494A"/>
    <w:rsid w:val="00D84F3C"/>
    <w:rsid w:val="00D8523B"/>
    <w:rsid w:val="00D862B5"/>
    <w:rsid w:val="00D862EA"/>
    <w:rsid w:val="00D86663"/>
    <w:rsid w:val="00D86D32"/>
    <w:rsid w:val="00D86F17"/>
    <w:rsid w:val="00D87282"/>
    <w:rsid w:val="00D87CF7"/>
    <w:rsid w:val="00D87E9F"/>
    <w:rsid w:val="00D901A9"/>
    <w:rsid w:val="00D90457"/>
    <w:rsid w:val="00D904B7"/>
    <w:rsid w:val="00D9060F"/>
    <w:rsid w:val="00D908B0"/>
    <w:rsid w:val="00D90A0F"/>
    <w:rsid w:val="00D90AA2"/>
    <w:rsid w:val="00D91002"/>
    <w:rsid w:val="00D91067"/>
    <w:rsid w:val="00D9111B"/>
    <w:rsid w:val="00D91630"/>
    <w:rsid w:val="00D91789"/>
    <w:rsid w:val="00D91802"/>
    <w:rsid w:val="00D927B4"/>
    <w:rsid w:val="00D93A2C"/>
    <w:rsid w:val="00D93D49"/>
    <w:rsid w:val="00D94557"/>
    <w:rsid w:val="00D945D5"/>
    <w:rsid w:val="00D94B3E"/>
    <w:rsid w:val="00D950D9"/>
    <w:rsid w:val="00D956CB"/>
    <w:rsid w:val="00D95B13"/>
    <w:rsid w:val="00D9607F"/>
    <w:rsid w:val="00D962E6"/>
    <w:rsid w:val="00D9632F"/>
    <w:rsid w:val="00D963FF"/>
    <w:rsid w:val="00D96403"/>
    <w:rsid w:val="00D96459"/>
    <w:rsid w:val="00D9662D"/>
    <w:rsid w:val="00D968A6"/>
    <w:rsid w:val="00D96921"/>
    <w:rsid w:val="00D96B8C"/>
    <w:rsid w:val="00D96D35"/>
    <w:rsid w:val="00D96DCA"/>
    <w:rsid w:val="00D96E36"/>
    <w:rsid w:val="00D970DB"/>
    <w:rsid w:val="00D975D3"/>
    <w:rsid w:val="00DA0179"/>
    <w:rsid w:val="00DA07D7"/>
    <w:rsid w:val="00DA0BE0"/>
    <w:rsid w:val="00DA0CE1"/>
    <w:rsid w:val="00DA10FE"/>
    <w:rsid w:val="00DA144E"/>
    <w:rsid w:val="00DA1572"/>
    <w:rsid w:val="00DA17DE"/>
    <w:rsid w:val="00DA1925"/>
    <w:rsid w:val="00DA21B9"/>
    <w:rsid w:val="00DA244E"/>
    <w:rsid w:val="00DA2688"/>
    <w:rsid w:val="00DA281A"/>
    <w:rsid w:val="00DA2C91"/>
    <w:rsid w:val="00DA2F8A"/>
    <w:rsid w:val="00DA399F"/>
    <w:rsid w:val="00DA3DA9"/>
    <w:rsid w:val="00DA412F"/>
    <w:rsid w:val="00DA45C6"/>
    <w:rsid w:val="00DA4622"/>
    <w:rsid w:val="00DA48A2"/>
    <w:rsid w:val="00DA4B7D"/>
    <w:rsid w:val="00DA4BA8"/>
    <w:rsid w:val="00DA55CD"/>
    <w:rsid w:val="00DA5C3D"/>
    <w:rsid w:val="00DA5E63"/>
    <w:rsid w:val="00DA61F9"/>
    <w:rsid w:val="00DA6516"/>
    <w:rsid w:val="00DA6556"/>
    <w:rsid w:val="00DA69DD"/>
    <w:rsid w:val="00DA69F8"/>
    <w:rsid w:val="00DA7560"/>
    <w:rsid w:val="00DA757D"/>
    <w:rsid w:val="00DA78A5"/>
    <w:rsid w:val="00DA78D0"/>
    <w:rsid w:val="00DA78D9"/>
    <w:rsid w:val="00DA7956"/>
    <w:rsid w:val="00DA7E03"/>
    <w:rsid w:val="00DA7FBF"/>
    <w:rsid w:val="00DB0450"/>
    <w:rsid w:val="00DB047E"/>
    <w:rsid w:val="00DB07ED"/>
    <w:rsid w:val="00DB0F96"/>
    <w:rsid w:val="00DB122E"/>
    <w:rsid w:val="00DB1319"/>
    <w:rsid w:val="00DB149B"/>
    <w:rsid w:val="00DB17F9"/>
    <w:rsid w:val="00DB1819"/>
    <w:rsid w:val="00DB22E0"/>
    <w:rsid w:val="00DB27B3"/>
    <w:rsid w:val="00DB2A35"/>
    <w:rsid w:val="00DB2C8C"/>
    <w:rsid w:val="00DB2CC5"/>
    <w:rsid w:val="00DB336E"/>
    <w:rsid w:val="00DB3504"/>
    <w:rsid w:val="00DB3764"/>
    <w:rsid w:val="00DB3992"/>
    <w:rsid w:val="00DB3BF0"/>
    <w:rsid w:val="00DB406E"/>
    <w:rsid w:val="00DB421F"/>
    <w:rsid w:val="00DB48BE"/>
    <w:rsid w:val="00DB4B27"/>
    <w:rsid w:val="00DB4BDE"/>
    <w:rsid w:val="00DB4F00"/>
    <w:rsid w:val="00DB52B8"/>
    <w:rsid w:val="00DB535D"/>
    <w:rsid w:val="00DB53FE"/>
    <w:rsid w:val="00DB5452"/>
    <w:rsid w:val="00DB561B"/>
    <w:rsid w:val="00DB5977"/>
    <w:rsid w:val="00DB59DA"/>
    <w:rsid w:val="00DB5A8C"/>
    <w:rsid w:val="00DB5BA7"/>
    <w:rsid w:val="00DB6046"/>
    <w:rsid w:val="00DB6494"/>
    <w:rsid w:val="00DB7924"/>
    <w:rsid w:val="00DB7E3E"/>
    <w:rsid w:val="00DC002A"/>
    <w:rsid w:val="00DC037E"/>
    <w:rsid w:val="00DC04F7"/>
    <w:rsid w:val="00DC0764"/>
    <w:rsid w:val="00DC09C1"/>
    <w:rsid w:val="00DC134A"/>
    <w:rsid w:val="00DC19D4"/>
    <w:rsid w:val="00DC203E"/>
    <w:rsid w:val="00DC2080"/>
    <w:rsid w:val="00DC23D4"/>
    <w:rsid w:val="00DC2458"/>
    <w:rsid w:val="00DC28A7"/>
    <w:rsid w:val="00DC2A2A"/>
    <w:rsid w:val="00DC2CF6"/>
    <w:rsid w:val="00DC3513"/>
    <w:rsid w:val="00DC3BDA"/>
    <w:rsid w:val="00DC4301"/>
    <w:rsid w:val="00DC47A7"/>
    <w:rsid w:val="00DC50A2"/>
    <w:rsid w:val="00DC517C"/>
    <w:rsid w:val="00DC5187"/>
    <w:rsid w:val="00DC5678"/>
    <w:rsid w:val="00DC577D"/>
    <w:rsid w:val="00DC57E6"/>
    <w:rsid w:val="00DC5815"/>
    <w:rsid w:val="00DC5B02"/>
    <w:rsid w:val="00DC62ED"/>
    <w:rsid w:val="00DC6613"/>
    <w:rsid w:val="00DC67F2"/>
    <w:rsid w:val="00DC6E55"/>
    <w:rsid w:val="00DC734A"/>
    <w:rsid w:val="00DC754F"/>
    <w:rsid w:val="00DC7A59"/>
    <w:rsid w:val="00DC7AB0"/>
    <w:rsid w:val="00DC7C2B"/>
    <w:rsid w:val="00DC7D4D"/>
    <w:rsid w:val="00DD0112"/>
    <w:rsid w:val="00DD03D8"/>
    <w:rsid w:val="00DD0474"/>
    <w:rsid w:val="00DD06C5"/>
    <w:rsid w:val="00DD10EE"/>
    <w:rsid w:val="00DD1466"/>
    <w:rsid w:val="00DD17DB"/>
    <w:rsid w:val="00DD1BC5"/>
    <w:rsid w:val="00DD1C73"/>
    <w:rsid w:val="00DD221E"/>
    <w:rsid w:val="00DD2666"/>
    <w:rsid w:val="00DD26EF"/>
    <w:rsid w:val="00DD2BAD"/>
    <w:rsid w:val="00DD37E8"/>
    <w:rsid w:val="00DD3A99"/>
    <w:rsid w:val="00DD4202"/>
    <w:rsid w:val="00DD45B4"/>
    <w:rsid w:val="00DD4930"/>
    <w:rsid w:val="00DD4E20"/>
    <w:rsid w:val="00DD5040"/>
    <w:rsid w:val="00DD5353"/>
    <w:rsid w:val="00DD5393"/>
    <w:rsid w:val="00DD6097"/>
    <w:rsid w:val="00DD617E"/>
    <w:rsid w:val="00DD6393"/>
    <w:rsid w:val="00DD653B"/>
    <w:rsid w:val="00DD666C"/>
    <w:rsid w:val="00DD6708"/>
    <w:rsid w:val="00DD699D"/>
    <w:rsid w:val="00DD73DD"/>
    <w:rsid w:val="00DD7F2E"/>
    <w:rsid w:val="00DD7F35"/>
    <w:rsid w:val="00DE030C"/>
    <w:rsid w:val="00DE03A6"/>
    <w:rsid w:val="00DE0B61"/>
    <w:rsid w:val="00DE159C"/>
    <w:rsid w:val="00DE179C"/>
    <w:rsid w:val="00DE1AB5"/>
    <w:rsid w:val="00DE1AFA"/>
    <w:rsid w:val="00DE1CBE"/>
    <w:rsid w:val="00DE225C"/>
    <w:rsid w:val="00DE2566"/>
    <w:rsid w:val="00DE29B6"/>
    <w:rsid w:val="00DE2A6D"/>
    <w:rsid w:val="00DE2FE6"/>
    <w:rsid w:val="00DE35D6"/>
    <w:rsid w:val="00DE3BBF"/>
    <w:rsid w:val="00DE3EAB"/>
    <w:rsid w:val="00DE3F3D"/>
    <w:rsid w:val="00DE52A6"/>
    <w:rsid w:val="00DE5A4B"/>
    <w:rsid w:val="00DE5CE5"/>
    <w:rsid w:val="00DE5CF1"/>
    <w:rsid w:val="00DE6687"/>
    <w:rsid w:val="00DE67BF"/>
    <w:rsid w:val="00DE6D0B"/>
    <w:rsid w:val="00DE6DF1"/>
    <w:rsid w:val="00DE705E"/>
    <w:rsid w:val="00DE75A3"/>
    <w:rsid w:val="00DE797E"/>
    <w:rsid w:val="00DE7D9C"/>
    <w:rsid w:val="00DF0117"/>
    <w:rsid w:val="00DF0E56"/>
    <w:rsid w:val="00DF1336"/>
    <w:rsid w:val="00DF16AC"/>
    <w:rsid w:val="00DF199F"/>
    <w:rsid w:val="00DF19C4"/>
    <w:rsid w:val="00DF1D00"/>
    <w:rsid w:val="00DF23BF"/>
    <w:rsid w:val="00DF254E"/>
    <w:rsid w:val="00DF25DB"/>
    <w:rsid w:val="00DF2AE2"/>
    <w:rsid w:val="00DF2D19"/>
    <w:rsid w:val="00DF2D45"/>
    <w:rsid w:val="00DF31EB"/>
    <w:rsid w:val="00DF3901"/>
    <w:rsid w:val="00DF398D"/>
    <w:rsid w:val="00DF44EE"/>
    <w:rsid w:val="00DF4C16"/>
    <w:rsid w:val="00DF4C53"/>
    <w:rsid w:val="00DF4F6E"/>
    <w:rsid w:val="00DF5094"/>
    <w:rsid w:val="00DF5384"/>
    <w:rsid w:val="00DF5DA3"/>
    <w:rsid w:val="00DF7AA5"/>
    <w:rsid w:val="00DF7D9F"/>
    <w:rsid w:val="00DF7DB1"/>
    <w:rsid w:val="00DF7EA7"/>
    <w:rsid w:val="00DF7F4C"/>
    <w:rsid w:val="00E00766"/>
    <w:rsid w:val="00E00963"/>
    <w:rsid w:val="00E00B53"/>
    <w:rsid w:val="00E00C2B"/>
    <w:rsid w:val="00E01260"/>
    <w:rsid w:val="00E024BF"/>
    <w:rsid w:val="00E02DB8"/>
    <w:rsid w:val="00E032AF"/>
    <w:rsid w:val="00E03811"/>
    <w:rsid w:val="00E03DFA"/>
    <w:rsid w:val="00E041D7"/>
    <w:rsid w:val="00E04290"/>
    <w:rsid w:val="00E0444C"/>
    <w:rsid w:val="00E04935"/>
    <w:rsid w:val="00E04A27"/>
    <w:rsid w:val="00E04A5B"/>
    <w:rsid w:val="00E04BE2"/>
    <w:rsid w:val="00E050D6"/>
    <w:rsid w:val="00E059D1"/>
    <w:rsid w:val="00E05D34"/>
    <w:rsid w:val="00E05F3E"/>
    <w:rsid w:val="00E05FBC"/>
    <w:rsid w:val="00E06254"/>
    <w:rsid w:val="00E0649C"/>
    <w:rsid w:val="00E06819"/>
    <w:rsid w:val="00E06D33"/>
    <w:rsid w:val="00E07023"/>
    <w:rsid w:val="00E07058"/>
    <w:rsid w:val="00E075EE"/>
    <w:rsid w:val="00E076AC"/>
    <w:rsid w:val="00E102E7"/>
    <w:rsid w:val="00E10A10"/>
    <w:rsid w:val="00E10A46"/>
    <w:rsid w:val="00E10EFF"/>
    <w:rsid w:val="00E10FF4"/>
    <w:rsid w:val="00E1176F"/>
    <w:rsid w:val="00E11B4E"/>
    <w:rsid w:val="00E11E37"/>
    <w:rsid w:val="00E12428"/>
    <w:rsid w:val="00E135EA"/>
    <w:rsid w:val="00E138B7"/>
    <w:rsid w:val="00E13B03"/>
    <w:rsid w:val="00E13F35"/>
    <w:rsid w:val="00E14184"/>
    <w:rsid w:val="00E151CE"/>
    <w:rsid w:val="00E157A3"/>
    <w:rsid w:val="00E1618C"/>
    <w:rsid w:val="00E1632D"/>
    <w:rsid w:val="00E1694D"/>
    <w:rsid w:val="00E16FBF"/>
    <w:rsid w:val="00E17139"/>
    <w:rsid w:val="00E178F5"/>
    <w:rsid w:val="00E179DF"/>
    <w:rsid w:val="00E17D2C"/>
    <w:rsid w:val="00E17F7D"/>
    <w:rsid w:val="00E17FFE"/>
    <w:rsid w:val="00E20381"/>
    <w:rsid w:val="00E204E5"/>
    <w:rsid w:val="00E2058D"/>
    <w:rsid w:val="00E21265"/>
    <w:rsid w:val="00E21B75"/>
    <w:rsid w:val="00E21D5D"/>
    <w:rsid w:val="00E22111"/>
    <w:rsid w:val="00E22EBE"/>
    <w:rsid w:val="00E22FA6"/>
    <w:rsid w:val="00E23152"/>
    <w:rsid w:val="00E2390C"/>
    <w:rsid w:val="00E23BD1"/>
    <w:rsid w:val="00E23C60"/>
    <w:rsid w:val="00E24987"/>
    <w:rsid w:val="00E24EDE"/>
    <w:rsid w:val="00E2510B"/>
    <w:rsid w:val="00E251AE"/>
    <w:rsid w:val="00E2533E"/>
    <w:rsid w:val="00E2552B"/>
    <w:rsid w:val="00E256C5"/>
    <w:rsid w:val="00E258AE"/>
    <w:rsid w:val="00E25C7D"/>
    <w:rsid w:val="00E2611F"/>
    <w:rsid w:val="00E265C7"/>
    <w:rsid w:val="00E26FCF"/>
    <w:rsid w:val="00E272ED"/>
    <w:rsid w:val="00E27515"/>
    <w:rsid w:val="00E27883"/>
    <w:rsid w:val="00E278F4"/>
    <w:rsid w:val="00E27AAF"/>
    <w:rsid w:val="00E27F16"/>
    <w:rsid w:val="00E305E5"/>
    <w:rsid w:val="00E308DB"/>
    <w:rsid w:val="00E30949"/>
    <w:rsid w:val="00E309B9"/>
    <w:rsid w:val="00E30BC8"/>
    <w:rsid w:val="00E30F96"/>
    <w:rsid w:val="00E319E3"/>
    <w:rsid w:val="00E31DD0"/>
    <w:rsid w:val="00E32E29"/>
    <w:rsid w:val="00E32E47"/>
    <w:rsid w:val="00E3302A"/>
    <w:rsid w:val="00E33129"/>
    <w:rsid w:val="00E33A1F"/>
    <w:rsid w:val="00E33D17"/>
    <w:rsid w:val="00E3400F"/>
    <w:rsid w:val="00E3425E"/>
    <w:rsid w:val="00E34608"/>
    <w:rsid w:val="00E35259"/>
    <w:rsid w:val="00E3588B"/>
    <w:rsid w:val="00E358A7"/>
    <w:rsid w:val="00E35E2F"/>
    <w:rsid w:val="00E3670C"/>
    <w:rsid w:val="00E36AF7"/>
    <w:rsid w:val="00E36EB7"/>
    <w:rsid w:val="00E36F61"/>
    <w:rsid w:val="00E36FCB"/>
    <w:rsid w:val="00E371BE"/>
    <w:rsid w:val="00E37923"/>
    <w:rsid w:val="00E3796F"/>
    <w:rsid w:val="00E37997"/>
    <w:rsid w:val="00E37C14"/>
    <w:rsid w:val="00E4004E"/>
    <w:rsid w:val="00E40784"/>
    <w:rsid w:val="00E41182"/>
    <w:rsid w:val="00E41603"/>
    <w:rsid w:val="00E41BE3"/>
    <w:rsid w:val="00E41CBC"/>
    <w:rsid w:val="00E41E2D"/>
    <w:rsid w:val="00E41E99"/>
    <w:rsid w:val="00E4214A"/>
    <w:rsid w:val="00E42255"/>
    <w:rsid w:val="00E42BD8"/>
    <w:rsid w:val="00E43159"/>
    <w:rsid w:val="00E431CD"/>
    <w:rsid w:val="00E4345E"/>
    <w:rsid w:val="00E435B1"/>
    <w:rsid w:val="00E435E5"/>
    <w:rsid w:val="00E437DC"/>
    <w:rsid w:val="00E43D15"/>
    <w:rsid w:val="00E446BB"/>
    <w:rsid w:val="00E458F0"/>
    <w:rsid w:val="00E45CCA"/>
    <w:rsid w:val="00E45D5D"/>
    <w:rsid w:val="00E45E83"/>
    <w:rsid w:val="00E461F1"/>
    <w:rsid w:val="00E4692E"/>
    <w:rsid w:val="00E477DC"/>
    <w:rsid w:val="00E47844"/>
    <w:rsid w:val="00E47EFA"/>
    <w:rsid w:val="00E500E9"/>
    <w:rsid w:val="00E502D0"/>
    <w:rsid w:val="00E508CB"/>
    <w:rsid w:val="00E50AD4"/>
    <w:rsid w:val="00E514AE"/>
    <w:rsid w:val="00E515CE"/>
    <w:rsid w:val="00E5169E"/>
    <w:rsid w:val="00E5180C"/>
    <w:rsid w:val="00E51DC1"/>
    <w:rsid w:val="00E525A3"/>
    <w:rsid w:val="00E525F3"/>
    <w:rsid w:val="00E5271E"/>
    <w:rsid w:val="00E529D0"/>
    <w:rsid w:val="00E52C01"/>
    <w:rsid w:val="00E534A4"/>
    <w:rsid w:val="00E536DF"/>
    <w:rsid w:val="00E539EF"/>
    <w:rsid w:val="00E53B41"/>
    <w:rsid w:val="00E53FDF"/>
    <w:rsid w:val="00E5429F"/>
    <w:rsid w:val="00E5454A"/>
    <w:rsid w:val="00E5480F"/>
    <w:rsid w:val="00E548DA"/>
    <w:rsid w:val="00E5509C"/>
    <w:rsid w:val="00E5523F"/>
    <w:rsid w:val="00E55259"/>
    <w:rsid w:val="00E5549A"/>
    <w:rsid w:val="00E55833"/>
    <w:rsid w:val="00E558F3"/>
    <w:rsid w:val="00E55D2F"/>
    <w:rsid w:val="00E56219"/>
    <w:rsid w:val="00E5633E"/>
    <w:rsid w:val="00E56646"/>
    <w:rsid w:val="00E56A8D"/>
    <w:rsid w:val="00E57735"/>
    <w:rsid w:val="00E5774C"/>
    <w:rsid w:val="00E57BDF"/>
    <w:rsid w:val="00E601CF"/>
    <w:rsid w:val="00E603FD"/>
    <w:rsid w:val="00E6052F"/>
    <w:rsid w:val="00E60DFC"/>
    <w:rsid w:val="00E60FD1"/>
    <w:rsid w:val="00E615A1"/>
    <w:rsid w:val="00E61BE3"/>
    <w:rsid w:val="00E61D45"/>
    <w:rsid w:val="00E61DB3"/>
    <w:rsid w:val="00E635C9"/>
    <w:rsid w:val="00E638D6"/>
    <w:rsid w:val="00E64510"/>
    <w:rsid w:val="00E6500F"/>
    <w:rsid w:val="00E6536C"/>
    <w:rsid w:val="00E657BA"/>
    <w:rsid w:val="00E6585D"/>
    <w:rsid w:val="00E65D00"/>
    <w:rsid w:val="00E660F5"/>
    <w:rsid w:val="00E6627E"/>
    <w:rsid w:val="00E667C2"/>
    <w:rsid w:val="00E66A26"/>
    <w:rsid w:val="00E66AFA"/>
    <w:rsid w:val="00E67052"/>
    <w:rsid w:val="00E67173"/>
    <w:rsid w:val="00E673EA"/>
    <w:rsid w:val="00E676CA"/>
    <w:rsid w:val="00E678C1"/>
    <w:rsid w:val="00E679FF"/>
    <w:rsid w:val="00E67A37"/>
    <w:rsid w:val="00E67A42"/>
    <w:rsid w:val="00E67BCF"/>
    <w:rsid w:val="00E67D0C"/>
    <w:rsid w:val="00E67E10"/>
    <w:rsid w:val="00E67EBE"/>
    <w:rsid w:val="00E67FFD"/>
    <w:rsid w:val="00E70BF9"/>
    <w:rsid w:val="00E71158"/>
    <w:rsid w:val="00E712B3"/>
    <w:rsid w:val="00E713ED"/>
    <w:rsid w:val="00E71993"/>
    <w:rsid w:val="00E719D4"/>
    <w:rsid w:val="00E71B55"/>
    <w:rsid w:val="00E71EE6"/>
    <w:rsid w:val="00E72025"/>
    <w:rsid w:val="00E72451"/>
    <w:rsid w:val="00E72E15"/>
    <w:rsid w:val="00E73008"/>
    <w:rsid w:val="00E7346A"/>
    <w:rsid w:val="00E73576"/>
    <w:rsid w:val="00E7360E"/>
    <w:rsid w:val="00E73657"/>
    <w:rsid w:val="00E73E91"/>
    <w:rsid w:val="00E73EAE"/>
    <w:rsid w:val="00E747D3"/>
    <w:rsid w:val="00E74C08"/>
    <w:rsid w:val="00E74D61"/>
    <w:rsid w:val="00E75399"/>
    <w:rsid w:val="00E753A6"/>
    <w:rsid w:val="00E755F1"/>
    <w:rsid w:val="00E75997"/>
    <w:rsid w:val="00E75B89"/>
    <w:rsid w:val="00E75ECD"/>
    <w:rsid w:val="00E76223"/>
    <w:rsid w:val="00E7645C"/>
    <w:rsid w:val="00E76463"/>
    <w:rsid w:val="00E76C0D"/>
    <w:rsid w:val="00E76F66"/>
    <w:rsid w:val="00E7706B"/>
    <w:rsid w:val="00E77E09"/>
    <w:rsid w:val="00E80339"/>
    <w:rsid w:val="00E80D02"/>
    <w:rsid w:val="00E81332"/>
    <w:rsid w:val="00E81439"/>
    <w:rsid w:val="00E814B4"/>
    <w:rsid w:val="00E814F8"/>
    <w:rsid w:val="00E81A93"/>
    <w:rsid w:val="00E81D3A"/>
    <w:rsid w:val="00E81E96"/>
    <w:rsid w:val="00E821C7"/>
    <w:rsid w:val="00E831F8"/>
    <w:rsid w:val="00E8378B"/>
    <w:rsid w:val="00E83A3C"/>
    <w:rsid w:val="00E846F1"/>
    <w:rsid w:val="00E8482E"/>
    <w:rsid w:val="00E850C8"/>
    <w:rsid w:val="00E8514E"/>
    <w:rsid w:val="00E85254"/>
    <w:rsid w:val="00E85682"/>
    <w:rsid w:val="00E85744"/>
    <w:rsid w:val="00E8587B"/>
    <w:rsid w:val="00E858DC"/>
    <w:rsid w:val="00E85A3B"/>
    <w:rsid w:val="00E85AF2"/>
    <w:rsid w:val="00E85B93"/>
    <w:rsid w:val="00E85D54"/>
    <w:rsid w:val="00E85EDF"/>
    <w:rsid w:val="00E8695B"/>
    <w:rsid w:val="00E872CC"/>
    <w:rsid w:val="00E87693"/>
    <w:rsid w:val="00E879F8"/>
    <w:rsid w:val="00E87DF4"/>
    <w:rsid w:val="00E87E6C"/>
    <w:rsid w:val="00E9017E"/>
    <w:rsid w:val="00E901B9"/>
    <w:rsid w:val="00E90249"/>
    <w:rsid w:val="00E90B58"/>
    <w:rsid w:val="00E923CD"/>
    <w:rsid w:val="00E92564"/>
    <w:rsid w:val="00E925BA"/>
    <w:rsid w:val="00E92910"/>
    <w:rsid w:val="00E92DDB"/>
    <w:rsid w:val="00E938CE"/>
    <w:rsid w:val="00E93C20"/>
    <w:rsid w:val="00E941B5"/>
    <w:rsid w:val="00E94376"/>
    <w:rsid w:val="00E943E2"/>
    <w:rsid w:val="00E9534E"/>
    <w:rsid w:val="00E9536E"/>
    <w:rsid w:val="00E9560F"/>
    <w:rsid w:val="00E95881"/>
    <w:rsid w:val="00E95E85"/>
    <w:rsid w:val="00E96231"/>
    <w:rsid w:val="00E9625F"/>
    <w:rsid w:val="00E96372"/>
    <w:rsid w:val="00E97BF9"/>
    <w:rsid w:val="00E97C43"/>
    <w:rsid w:val="00EA02A8"/>
    <w:rsid w:val="00EA0405"/>
    <w:rsid w:val="00EA0785"/>
    <w:rsid w:val="00EA0D69"/>
    <w:rsid w:val="00EA0DC8"/>
    <w:rsid w:val="00EA1167"/>
    <w:rsid w:val="00EA12B0"/>
    <w:rsid w:val="00EA1368"/>
    <w:rsid w:val="00EA142C"/>
    <w:rsid w:val="00EA1E71"/>
    <w:rsid w:val="00EA2053"/>
    <w:rsid w:val="00EA225A"/>
    <w:rsid w:val="00EA28BB"/>
    <w:rsid w:val="00EA2A0B"/>
    <w:rsid w:val="00EA2C48"/>
    <w:rsid w:val="00EA2DBB"/>
    <w:rsid w:val="00EA3295"/>
    <w:rsid w:val="00EA36B1"/>
    <w:rsid w:val="00EA3919"/>
    <w:rsid w:val="00EA3F0A"/>
    <w:rsid w:val="00EA4096"/>
    <w:rsid w:val="00EA43ED"/>
    <w:rsid w:val="00EA461C"/>
    <w:rsid w:val="00EA4A6F"/>
    <w:rsid w:val="00EA4E30"/>
    <w:rsid w:val="00EA4F1F"/>
    <w:rsid w:val="00EA51D0"/>
    <w:rsid w:val="00EA5449"/>
    <w:rsid w:val="00EA5C66"/>
    <w:rsid w:val="00EA5FB0"/>
    <w:rsid w:val="00EA6107"/>
    <w:rsid w:val="00EA6D56"/>
    <w:rsid w:val="00EA7231"/>
    <w:rsid w:val="00EA7552"/>
    <w:rsid w:val="00EA75C8"/>
    <w:rsid w:val="00EA7845"/>
    <w:rsid w:val="00EA7A66"/>
    <w:rsid w:val="00EA7CF8"/>
    <w:rsid w:val="00EB01EF"/>
    <w:rsid w:val="00EB09EC"/>
    <w:rsid w:val="00EB0D18"/>
    <w:rsid w:val="00EB0F79"/>
    <w:rsid w:val="00EB10D8"/>
    <w:rsid w:val="00EB1720"/>
    <w:rsid w:val="00EB174C"/>
    <w:rsid w:val="00EB1B3F"/>
    <w:rsid w:val="00EB1C53"/>
    <w:rsid w:val="00EB2149"/>
    <w:rsid w:val="00EB2242"/>
    <w:rsid w:val="00EB2539"/>
    <w:rsid w:val="00EB2DD1"/>
    <w:rsid w:val="00EB2FB9"/>
    <w:rsid w:val="00EB3240"/>
    <w:rsid w:val="00EB34DD"/>
    <w:rsid w:val="00EB37C4"/>
    <w:rsid w:val="00EB3F65"/>
    <w:rsid w:val="00EB42B1"/>
    <w:rsid w:val="00EB46DB"/>
    <w:rsid w:val="00EB4A12"/>
    <w:rsid w:val="00EB4EAE"/>
    <w:rsid w:val="00EB4ECC"/>
    <w:rsid w:val="00EB5293"/>
    <w:rsid w:val="00EB574C"/>
    <w:rsid w:val="00EB5EE1"/>
    <w:rsid w:val="00EB5EEE"/>
    <w:rsid w:val="00EB63E9"/>
    <w:rsid w:val="00EB64A8"/>
    <w:rsid w:val="00EB6722"/>
    <w:rsid w:val="00EB6A6A"/>
    <w:rsid w:val="00EB6B97"/>
    <w:rsid w:val="00EB6C2E"/>
    <w:rsid w:val="00EB6D64"/>
    <w:rsid w:val="00EB6EE9"/>
    <w:rsid w:val="00EB7092"/>
    <w:rsid w:val="00EB7550"/>
    <w:rsid w:val="00EB77BB"/>
    <w:rsid w:val="00EB7C86"/>
    <w:rsid w:val="00EB7CD1"/>
    <w:rsid w:val="00EB7EBE"/>
    <w:rsid w:val="00EC065E"/>
    <w:rsid w:val="00EC13C5"/>
    <w:rsid w:val="00EC1B12"/>
    <w:rsid w:val="00EC21AF"/>
    <w:rsid w:val="00EC2264"/>
    <w:rsid w:val="00EC2281"/>
    <w:rsid w:val="00EC2598"/>
    <w:rsid w:val="00EC2681"/>
    <w:rsid w:val="00EC272B"/>
    <w:rsid w:val="00EC2E09"/>
    <w:rsid w:val="00EC2E4A"/>
    <w:rsid w:val="00EC2ECB"/>
    <w:rsid w:val="00EC32F2"/>
    <w:rsid w:val="00EC33A2"/>
    <w:rsid w:val="00EC3547"/>
    <w:rsid w:val="00EC3C57"/>
    <w:rsid w:val="00EC3EC0"/>
    <w:rsid w:val="00EC4220"/>
    <w:rsid w:val="00EC48C6"/>
    <w:rsid w:val="00EC4D98"/>
    <w:rsid w:val="00EC4F28"/>
    <w:rsid w:val="00EC4F42"/>
    <w:rsid w:val="00EC5642"/>
    <w:rsid w:val="00EC593D"/>
    <w:rsid w:val="00EC5AF0"/>
    <w:rsid w:val="00EC5E52"/>
    <w:rsid w:val="00EC60CC"/>
    <w:rsid w:val="00EC6536"/>
    <w:rsid w:val="00EC67A4"/>
    <w:rsid w:val="00EC6801"/>
    <w:rsid w:val="00EC6885"/>
    <w:rsid w:val="00EC6B02"/>
    <w:rsid w:val="00EC6BE5"/>
    <w:rsid w:val="00EC6C54"/>
    <w:rsid w:val="00EC6CA6"/>
    <w:rsid w:val="00EC73E3"/>
    <w:rsid w:val="00EC744C"/>
    <w:rsid w:val="00EC74AC"/>
    <w:rsid w:val="00EC7BA9"/>
    <w:rsid w:val="00ED00E9"/>
    <w:rsid w:val="00ED02B6"/>
    <w:rsid w:val="00ED06B7"/>
    <w:rsid w:val="00ED0872"/>
    <w:rsid w:val="00ED0D61"/>
    <w:rsid w:val="00ED0FA9"/>
    <w:rsid w:val="00ED13E6"/>
    <w:rsid w:val="00ED146D"/>
    <w:rsid w:val="00ED1961"/>
    <w:rsid w:val="00ED1CA9"/>
    <w:rsid w:val="00ED1E6A"/>
    <w:rsid w:val="00ED2070"/>
    <w:rsid w:val="00ED21D5"/>
    <w:rsid w:val="00ED24D7"/>
    <w:rsid w:val="00ED27AA"/>
    <w:rsid w:val="00ED3302"/>
    <w:rsid w:val="00ED3B2D"/>
    <w:rsid w:val="00ED3C51"/>
    <w:rsid w:val="00ED41F4"/>
    <w:rsid w:val="00ED4480"/>
    <w:rsid w:val="00ED45FC"/>
    <w:rsid w:val="00ED47CA"/>
    <w:rsid w:val="00ED4BC9"/>
    <w:rsid w:val="00ED506C"/>
    <w:rsid w:val="00ED56DC"/>
    <w:rsid w:val="00ED5D16"/>
    <w:rsid w:val="00ED6541"/>
    <w:rsid w:val="00ED68E6"/>
    <w:rsid w:val="00ED69C4"/>
    <w:rsid w:val="00ED6E7C"/>
    <w:rsid w:val="00ED70AF"/>
    <w:rsid w:val="00ED710A"/>
    <w:rsid w:val="00ED7501"/>
    <w:rsid w:val="00ED76BA"/>
    <w:rsid w:val="00ED7A8D"/>
    <w:rsid w:val="00EE0484"/>
    <w:rsid w:val="00EE04D4"/>
    <w:rsid w:val="00EE0B20"/>
    <w:rsid w:val="00EE0D9D"/>
    <w:rsid w:val="00EE1022"/>
    <w:rsid w:val="00EE1A5B"/>
    <w:rsid w:val="00EE1D68"/>
    <w:rsid w:val="00EE1DB1"/>
    <w:rsid w:val="00EE236E"/>
    <w:rsid w:val="00EE27B4"/>
    <w:rsid w:val="00EE2B1E"/>
    <w:rsid w:val="00EE2F49"/>
    <w:rsid w:val="00EE2F75"/>
    <w:rsid w:val="00EE3213"/>
    <w:rsid w:val="00EE377F"/>
    <w:rsid w:val="00EE41DC"/>
    <w:rsid w:val="00EE44E1"/>
    <w:rsid w:val="00EE4705"/>
    <w:rsid w:val="00EE4780"/>
    <w:rsid w:val="00EE48FF"/>
    <w:rsid w:val="00EE4A8C"/>
    <w:rsid w:val="00EE4CF6"/>
    <w:rsid w:val="00EE522F"/>
    <w:rsid w:val="00EE5708"/>
    <w:rsid w:val="00EE5B06"/>
    <w:rsid w:val="00EE5BCC"/>
    <w:rsid w:val="00EE5E12"/>
    <w:rsid w:val="00EE5F47"/>
    <w:rsid w:val="00EE62C6"/>
    <w:rsid w:val="00EE641F"/>
    <w:rsid w:val="00EE655A"/>
    <w:rsid w:val="00EE6561"/>
    <w:rsid w:val="00EE66A0"/>
    <w:rsid w:val="00EE67A3"/>
    <w:rsid w:val="00EE6A6B"/>
    <w:rsid w:val="00EE6AA2"/>
    <w:rsid w:val="00EE7634"/>
    <w:rsid w:val="00EE76BC"/>
    <w:rsid w:val="00EE7754"/>
    <w:rsid w:val="00EE778F"/>
    <w:rsid w:val="00EE7A1F"/>
    <w:rsid w:val="00EF0AF9"/>
    <w:rsid w:val="00EF1142"/>
    <w:rsid w:val="00EF184C"/>
    <w:rsid w:val="00EF197A"/>
    <w:rsid w:val="00EF197E"/>
    <w:rsid w:val="00EF1D3A"/>
    <w:rsid w:val="00EF2138"/>
    <w:rsid w:val="00EF245A"/>
    <w:rsid w:val="00EF2753"/>
    <w:rsid w:val="00EF2BC4"/>
    <w:rsid w:val="00EF34FB"/>
    <w:rsid w:val="00EF3829"/>
    <w:rsid w:val="00EF407A"/>
    <w:rsid w:val="00EF5F43"/>
    <w:rsid w:val="00EF69E9"/>
    <w:rsid w:val="00EF6B6B"/>
    <w:rsid w:val="00EF6BA6"/>
    <w:rsid w:val="00EF6C93"/>
    <w:rsid w:val="00EF6CE3"/>
    <w:rsid w:val="00EF7072"/>
    <w:rsid w:val="00EF7649"/>
    <w:rsid w:val="00EF7734"/>
    <w:rsid w:val="00EF776B"/>
    <w:rsid w:val="00EF7861"/>
    <w:rsid w:val="00EF7B6D"/>
    <w:rsid w:val="00F001C6"/>
    <w:rsid w:val="00F003DA"/>
    <w:rsid w:val="00F009A0"/>
    <w:rsid w:val="00F0114D"/>
    <w:rsid w:val="00F01AE1"/>
    <w:rsid w:val="00F01B22"/>
    <w:rsid w:val="00F0235B"/>
    <w:rsid w:val="00F02981"/>
    <w:rsid w:val="00F02A6C"/>
    <w:rsid w:val="00F02F02"/>
    <w:rsid w:val="00F03368"/>
    <w:rsid w:val="00F0344B"/>
    <w:rsid w:val="00F03B01"/>
    <w:rsid w:val="00F03F31"/>
    <w:rsid w:val="00F0407A"/>
    <w:rsid w:val="00F04249"/>
    <w:rsid w:val="00F0455A"/>
    <w:rsid w:val="00F04606"/>
    <w:rsid w:val="00F04B6D"/>
    <w:rsid w:val="00F054C5"/>
    <w:rsid w:val="00F057E3"/>
    <w:rsid w:val="00F05AD2"/>
    <w:rsid w:val="00F05D4C"/>
    <w:rsid w:val="00F05DAA"/>
    <w:rsid w:val="00F05F46"/>
    <w:rsid w:val="00F05FFA"/>
    <w:rsid w:val="00F0615D"/>
    <w:rsid w:val="00F06887"/>
    <w:rsid w:val="00F0697E"/>
    <w:rsid w:val="00F06A52"/>
    <w:rsid w:val="00F06DBE"/>
    <w:rsid w:val="00F075C1"/>
    <w:rsid w:val="00F078BE"/>
    <w:rsid w:val="00F07A2C"/>
    <w:rsid w:val="00F07AF8"/>
    <w:rsid w:val="00F103A5"/>
    <w:rsid w:val="00F10D63"/>
    <w:rsid w:val="00F110CD"/>
    <w:rsid w:val="00F11169"/>
    <w:rsid w:val="00F11205"/>
    <w:rsid w:val="00F1182A"/>
    <w:rsid w:val="00F11B1F"/>
    <w:rsid w:val="00F12047"/>
    <w:rsid w:val="00F12081"/>
    <w:rsid w:val="00F127A8"/>
    <w:rsid w:val="00F12B3D"/>
    <w:rsid w:val="00F13126"/>
    <w:rsid w:val="00F13313"/>
    <w:rsid w:val="00F1359C"/>
    <w:rsid w:val="00F13BA1"/>
    <w:rsid w:val="00F13E62"/>
    <w:rsid w:val="00F14A8B"/>
    <w:rsid w:val="00F14EA9"/>
    <w:rsid w:val="00F14F35"/>
    <w:rsid w:val="00F15130"/>
    <w:rsid w:val="00F15568"/>
    <w:rsid w:val="00F162F3"/>
    <w:rsid w:val="00F166DB"/>
    <w:rsid w:val="00F178BF"/>
    <w:rsid w:val="00F20589"/>
    <w:rsid w:val="00F20BC4"/>
    <w:rsid w:val="00F21595"/>
    <w:rsid w:val="00F21F66"/>
    <w:rsid w:val="00F2234A"/>
    <w:rsid w:val="00F224C6"/>
    <w:rsid w:val="00F22C57"/>
    <w:rsid w:val="00F22D3E"/>
    <w:rsid w:val="00F230F4"/>
    <w:rsid w:val="00F23970"/>
    <w:rsid w:val="00F23DA4"/>
    <w:rsid w:val="00F23EB8"/>
    <w:rsid w:val="00F2435F"/>
    <w:rsid w:val="00F24C8B"/>
    <w:rsid w:val="00F2574D"/>
    <w:rsid w:val="00F257F8"/>
    <w:rsid w:val="00F25B7F"/>
    <w:rsid w:val="00F2637F"/>
    <w:rsid w:val="00F26A06"/>
    <w:rsid w:val="00F26B8E"/>
    <w:rsid w:val="00F26E07"/>
    <w:rsid w:val="00F271FC"/>
    <w:rsid w:val="00F2754A"/>
    <w:rsid w:val="00F27EB2"/>
    <w:rsid w:val="00F27EF7"/>
    <w:rsid w:val="00F30176"/>
    <w:rsid w:val="00F3025F"/>
    <w:rsid w:val="00F302AC"/>
    <w:rsid w:val="00F30879"/>
    <w:rsid w:val="00F30BBF"/>
    <w:rsid w:val="00F310BF"/>
    <w:rsid w:val="00F311AE"/>
    <w:rsid w:val="00F31DD7"/>
    <w:rsid w:val="00F326EB"/>
    <w:rsid w:val="00F327A2"/>
    <w:rsid w:val="00F32B37"/>
    <w:rsid w:val="00F330B9"/>
    <w:rsid w:val="00F33239"/>
    <w:rsid w:val="00F338D7"/>
    <w:rsid w:val="00F33FE0"/>
    <w:rsid w:val="00F34131"/>
    <w:rsid w:val="00F3427C"/>
    <w:rsid w:val="00F3477A"/>
    <w:rsid w:val="00F351BF"/>
    <w:rsid w:val="00F35289"/>
    <w:rsid w:val="00F35412"/>
    <w:rsid w:val="00F35678"/>
    <w:rsid w:val="00F3643B"/>
    <w:rsid w:val="00F3786D"/>
    <w:rsid w:val="00F37888"/>
    <w:rsid w:val="00F37C08"/>
    <w:rsid w:val="00F37CFC"/>
    <w:rsid w:val="00F406A3"/>
    <w:rsid w:val="00F4070C"/>
    <w:rsid w:val="00F40CD5"/>
    <w:rsid w:val="00F40F8A"/>
    <w:rsid w:val="00F4100B"/>
    <w:rsid w:val="00F41638"/>
    <w:rsid w:val="00F41A33"/>
    <w:rsid w:val="00F41A6F"/>
    <w:rsid w:val="00F41B8B"/>
    <w:rsid w:val="00F41CC3"/>
    <w:rsid w:val="00F41F3C"/>
    <w:rsid w:val="00F42292"/>
    <w:rsid w:val="00F42929"/>
    <w:rsid w:val="00F42BAD"/>
    <w:rsid w:val="00F42BB5"/>
    <w:rsid w:val="00F42C64"/>
    <w:rsid w:val="00F42D98"/>
    <w:rsid w:val="00F431F5"/>
    <w:rsid w:val="00F43298"/>
    <w:rsid w:val="00F435D0"/>
    <w:rsid w:val="00F437B0"/>
    <w:rsid w:val="00F43E8D"/>
    <w:rsid w:val="00F443A3"/>
    <w:rsid w:val="00F449A0"/>
    <w:rsid w:val="00F44B1B"/>
    <w:rsid w:val="00F44CE7"/>
    <w:rsid w:val="00F44D2C"/>
    <w:rsid w:val="00F45008"/>
    <w:rsid w:val="00F4511E"/>
    <w:rsid w:val="00F453A5"/>
    <w:rsid w:val="00F45512"/>
    <w:rsid w:val="00F458AD"/>
    <w:rsid w:val="00F45C1C"/>
    <w:rsid w:val="00F45C2F"/>
    <w:rsid w:val="00F45F40"/>
    <w:rsid w:val="00F45FC3"/>
    <w:rsid w:val="00F462F2"/>
    <w:rsid w:val="00F4641B"/>
    <w:rsid w:val="00F46546"/>
    <w:rsid w:val="00F469C9"/>
    <w:rsid w:val="00F46AE1"/>
    <w:rsid w:val="00F46E7F"/>
    <w:rsid w:val="00F47311"/>
    <w:rsid w:val="00F47490"/>
    <w:rsid w:val="00F47B66"/>
    <w:rsid w:val="00F5028D"/>
    <w:rsid w:val="00F503B6"/>
    <w:rsid w:val="00F50787"/>
    <w:rsid w:val="00F5086D"/>
    <w:rsid w:val="00F50ECF"/>
    <w:rsid w:val="00F50FB7"/>
    <w:rsid w:val="00F51498"/>
    <w:rsid w:val="00F5195E"/>
    <w:rsid w:val="00F51BA6"/>
    <w:rsid w:val="00F51CBD"/>
    <w:rsid w:val="00F51CDD"/>
    <w:rsid w:val="00F51EF0"/>
    <w:rsid w:val="00F5220B"/>
    <w:rsid w:val="00F5229A"/>
    <w:rsid w:val="00F52E0D"/>
    <w:rsid w:val="00F52E0E"/>
    <w:rsid w:val="00F52F57"/>
    <w:rsid w:val="00F530A4"/>
    <w:rsid w:val="00F5320B"/>
    <w:rsid w:val="00F533AF"/>
    <w:rsid w:val="00F5385B"/>
    <w:rsid w:val="00F53CE9"/>
    <w:rsid w:val="00F53D99"/>
    <w:rsid w:val="00F54251"/>
    <w:rsid w:val="00F54363"/>
    <w:rsid w:val="00F5465F"/>
    <w:rsid w:val="00F546AE"/>
    <w:rsid w:val="00F54723"/>
    <w:rsid w:val="00F56233"/>
    <w:rsid w:val="00F5658E"/>
    <w:rsid w:val="00F56F42"/>
    <w:rsid w:val="00F571A6"/>
    <w:rsid w:val="00F571D3"/>
    <w:rsid w:val="00F576A4"/>
    <w:rsid w:val="00F60628"/>
    <w:rsid w:val="00F6116E"/>
    <w:rsid w:val="00F61221"/>
    <w:rsid w:val="00F6149C"/>
    <w:rsid w:val="00F6178F"/>
    <w:rsid w:val="00F61E1A"/>
    <w:rsid w:val="00F62004"/>
    <w:rsid w:val="00F620AA"/>
    <w:rsid w:val="00F622B2"/>
    <w:rsid w:val="00F623C0"/>
    <w:rsid w:val="00F623D6"/>
    <w:rsid w:val="00F6275A"/>
    <w:rsid w:val="00F62777"/>
    <w:rsid w:val="00F627FA"/>
    <w:rsid w:val="00F62B35"/>
    <w:rsid w:val="00F632D4"/>
    <w:rsid w:val="00F6365A"/>
    <w:rsid w:val="00F63AA0"/>
    <w:rsid w:val="00F63D95"/>
    <w:rsid w:val="00F640D5"/>
    <w:rsid w:val="00F64671"/>
    <w:rsid w:val="00F6481F"/>
    <w:rsid w:val="00F64A40"/>
    <w:rsid w:val="00F64C8E"/>
    <w:rsid w:val="00F64DA9"/>
    <w:rsid w:val="00F64E93"/>
    <w:rsid w:val="00F64F91"/>
    <w:rsid w:val="00F64FB2"/>
    <w:rsid w:val="00F6522F"/>
    <w:rsid w:val="00F652CD"/>
    <w:rsid w:val="00F65448"/>
    <w:rsid w:val="00F65AE6"/>
    <w:rsid w:val="00F65E1B"/>
    <w:rsid w:val="00F66016"/>
    <w:rsid w:val="00F6607D"/>
    <w:rsid w:val="00F6636D"/>
    <w:rsid w:val="00F66A63"/>
    <w:rsid w:val="00F66D00"/>
    <w:rsid w:val="00F66E33"/>
    <w:rsid w:val="00F66FA0"/>
    <w:rsid w:val="00F6748F"/>
    <w:rsid w:val="00F676C9"/>
    <w:rsid w:val="00F67748"/>
    <w:rsid w:val="00F70129"/>
    <w:rsid w:val="00F70E4B"/>
    <w:rsid w:val="00F70EE9"/>
    <w:rsid w:val="00F71034"/>
    <w:rsid w:val="00F711BA"/>
    <w:rsid w:val="00F712BF"/>
    <w:rsid w:val="00F71523"/>
    <w:rsid w:val="00F71B9E"/>
    <w:rsid w:val="00F71C62"/>
    <w:rsid w:val="00F722DF"/>
    <w:rsid w:val="00F724A6"/>
    <w:rsid w:val="00F728F8"/>
    <w:rsid w:val="00F72962"/>
    <w:rsid w:val="00F729AA"/>
    <w:rsid w:val="00F72D1E"/>
    <w:rsid w:val="00F72FD7"/>
    <w:rsid w:val="00F73072"/>
    <w:rsid w:val="00F73767"/>
    <w:rsid w:val="00F73798"/>
    <w:rsid w:val="00F737B8"/>
    <w:rsid w:val="00F73E26"/>
    <w:rsid w:val="00F73F72"/>
    <w:rsid w:val="00F73F85"/>
    <w:rsid w:val="00F74088"/>
    <w:rsid w:val="00F741F3"/>
    <w:rsid w:val="00F744ED"/>
    <w:rsid w:val="00F7476E"/>
    <w:rsid w:val="00F7479E"/>
    <w:rsid w:val="00F760BF"/>
    <w:rsid w:val="00F76500"/>
    <w:rsid w:val="00F765DC"/>
    <w:rsid w:val="00F76884"/>
    <w:rsid w:val="00F769F3"/>
    <w:rsid w:val="00F76CC3"/>
    <w:rsid w:val="00F77088"/>
    <w:rsid w:val="00F77D0A"/>
    <w:rsid w:val="00F80167"/>
    <w:rsid w:val="00F8017B"/>
    <w:rsid w:val="00F803F1"/>
    <w:rsid w:val="00F808FB"/>
    <w:rsid w:val="00F80A79"/>
    <w:rsid w:val="00F814F9"/>
    <w:rsid w:val="00F816D0"/>
    <w:rsid w:val="00F81ADD"/>
    <w:rsid w:val="00F81BF9"/>
    <w:rsid w:val="00F81DCE"/>
    <w:rsid w:val="00F81F4E"/>
    <w:rsid w:val="00F82436"/>
    <w:rsid w:val="00F824D5"/>
    <w:rsid w:val="00F82A63"/>
    <w:rsid w:val="00F82D53"/>
    <w:rsid w:val="00F82FF8"/>
    <w:rsid w:val="00F8305B"/>
    <w:rsid w:val="00F83319"/>
    <w:rsid w:val="00F8425C"/>
    <w:rsid w:val="00F8451A"/>
    <w:rsid w:val="00F84F87"/>
    <w:rsid w:val="00F85343"/>
    <w:rsid w:val="00F859E0"/>
    <w:rsid w:val="00F85D9E"/>
    <w:rsid w:val="00F8623F"/>
    <w:rsid w:val="00F8631E"/>
    <w:rsid w:val="00F86446"/>
    <w:rsid w:val="00F86609"/>
    <w:rsid w:val="00F86961"/>
    <w:rsid w:val="00F86D97"/>
    <w:rsid w:val="00F87127"/>
    <w:rsid w:val="00F87270"/>
    <w:rsid w:val="00F90046"/>
    <w:rsid w:val="00F90681"/>
    <w:rsid w:val="00F908A9"/>
    <w:rsid w:val="00F90901"/>
    <w:rsid w:val="00F90930"/>
    <w:rsid w:val="00F9094E"/>
    <w:rsid w:val="00F90BD9"/>
    <w:rsid w:val="00F90E6B"/>
    <w:rsid w:val="00F90ED9"/>
    <w:rsid w:val="00F91A20"/>
    <w:rsid w:val="00F9280E"/>
    <w:rsid w:val="00F9301E"/>
    <w:rsid w:val="00F9304F"/>
    <w:rsid w:val="00F93E19"/>
    <w:rsid w:val="00F94380"/>
    <w:rsid w:val="00F944A2"/>
    <w:rsid w:val="00F94602"/>
    <w:rsid w:val="00F947C3"/>
    <w:rsid w:val="00F949ED"/>
    <w:rsid w:val="00F949F2"/>
    <w:rsid w:val="00F94BA4"/>
    <w:rsid w:val="00F94BDF"/>
    <w:rsid w:val="00F95AED"/>
    <w:rsid w:val="00F95C28"/>
    <w:rsid w:val="00F95E4E"/>
    <w:rsid w:val="00F960AE"/>
    <w:rsid w:val="00F962FD"/>
    <w:rsid w:val="00F964D4"/>
    <w:rsid w:val="00F965E3"/>
    <w:rsid w:val="00F9682B"/>
    <w:rsid w:val="00F96C44"/>
    <w:rsid w:val="00F97435"/>
    <w:rsid w:val="00F975F0"/>
    <w:rsid w:val="00F97A45"/>
    <w:rsid w:val="00F97C59"/>
    <w:rsid w:val="00FA031A"/>
    <w:rsid w:val="00FA051C"/>
    <w:rsid w:val="00FA0C03"/>
    <w:rsid w:val="00FA0C2D"/>
    <w:rsid w:val="00FA1016"/>
    <w:rsid w:val="00FA13AD"/>
    <w:rsid w:val="00FA150F"/>
    <w:rsid w:val="00FA18C6"/>
    <w:rsid w:val="00FA1DAF"/>
    <w:rsid w:val="00FA2123"/>
    <w:rsid w:val="00FA21EB"/>
    <w:rsid w:val="00FA235B"/>
    <w:rsid w:val="00FA2B2C"/>
    <w:rsid w:val="00FA2DCD"/>
    <w:rsid w:val="00FA3823"/>
    <w:rsid w:val="00FA3FB0"/>
    <w:rsid w:val="00FA4030"/>
    <w:rsid w:val="00FA4D6B"/>
    <w:rsid w:val="00FA5A41"/>
    <w:rsid w:val="00FA5BE3"/>
    <w:rsid w:val="00FA65ED"/>
    <w:rsid w:val="00FA6758"/>
    <w:rsid w:val="00FA6D0F"/>
    <w:rsid w:val="00FA6FA3"/>
    <w:rsid w:val="00FA7032"/>
    <w:rsid w:val="00FA77C4"/>
    <w:rsid w:val="00FA7D1C"/>
    <w:rsid w:val="00FA7D82"/>
    <w:rsid w:val="00FA7DE2"/>
    <w:rsid w:val="00FB0298"/>
    <w:rsid w:val="00FB0314"/>
    <w:rsid w:val="00FB0534"/>
    <w:rsid w:val="00FB058F"/>
    <w:rsid w:val="00FB0B2E"/>
    <w:rsid w:val="00FB15E0"/>
    <w:rsid w:val="00FB197A"/>
    <w:rsid w:val="00FB25C8"/>
    <w:rsid w:val="00FB29F2"/>
    <w:rsid w:val="00FB2B05"/>
    <w:rsid w:val="00FB2D71"/>
    <w:rsid w:val="00FB2FAD"/>
    <w:rsid w:val="00FB3F16"/>
    <w:rsid w:val="00FB4079"/>
    <w:rsid w:val="00FB47C3"/>
    <w:rsid w:val="00FB486B"/>
    <w:rsid w:val="00FB4CC2"/>
    <w:rsid w:val="00FB5473"/>
    <w:rsid w:val="00FB64C0"/>
    <w:rsid w:val="00FB65B2"/>
    <w:rsid w:val="00FB665C"/>
    <w:rsid w:val="00FB693D"/>
    <w:rsid w:val="00FB6A4B"/>
    <w:rsid w:val="00FB710C"/>
    <w:rsid w:val="00FB72C4"/>
    <w:rsid w:val="00FB73A5"/>
    <w:rsid w:val="00FB7462"/>
    <w:rsid w:val="00FB74A7"/>
    <w:rsid w:val="00FB7876"/>
    <w:rsid w:val="00FB7F94"/>
    <w:rsid w:val="00FC034B"/>
    <w:rsid w:val="00FC03E6"/>
    <w:rsid w:val="00FC0654"/>
    <w:rsid w:val="00FC0664"/>
    <w:rsid w:val="00FC0D1D"/>
    <w:rsid w:val="00FC1834"/>
    <w:rsid w:val="00FC18A5"/>
    <w:rsid w:val="00FC18E7"/>
    <w:rsid w:val="00FC1CEF"/>
    <w:rsid w:val="00FC1F53"/>
    <w:rsid w:val="00FC360E"/>
    <w:rsid w:val="00FC3D16"/>
    <w:rsid w:val="00FC45BA"/>
    <w:rsid w:val="00FC4892"/>
    <w:rsid w:val="00FC55D0"/>
    <w:rsid w:val="00FC5AAE"/>
    <w:rsid w:val="00FC5ECA"/>
    <w:rsid w:val="00FC6399"/>
    <w:rsid w:val="00FC6B7E"/>
    <w:rsid w:val="00FC6EA0"/>
    <w:rsid w:val="00FC70E1"/>
    <w:rsid w:val="00FC75C8"/>
    <w:rsid w:val="00FC7DFE"/>
    <w:rsid w:val="00FD064D"/>
    <w:rsid w:val="00FD07A8"/>
    <w:rsid w:val="00FD088D"/>
    <w:rsid w:val="00FD0D45"/>
    <w:rsid w:val="00FD12E5"/>
    <w:rsid w:val="00FD1362"/>
    <w:rsid w:val="00FD13A0"/>
    <w:rsid w:val="00FD19FE"/>
    <w:rsid w:val="00FD1AB3"/>
    <w:rsid w:val="00FD1B32"/>
    <w:rsid w:val="00FD1C3A"/>
    <w:rsid w:val="00FD1C64"/>
    <w:rsid w:val="00FD28E2"/>
    <w:rsid w:val="00FD2904"/>
    <w:rsid w:val="00FD3066"/>
    <w:rsid w:val="00FD37BD"/>
    <w:rsid w:val="00FD41F4"/>
    <w:rsid w:val="00FD4B2B"/>
    <w:rsid w:val="00FD4BC1"/>
    <w:rsid w:val="00FD4E11"/>
    <w:rsid w:val="00FD5510"/>
    <w:rsid w:val="00FD5CD0"/>
    <w:rsid w:val="00FD6162"/>
    <w:rsid w:val="00FD6A93"/>
    <w:rsid w:val="00FD6C1B"/>
    <w:rsid w:val="00FD7127"/>
    <w:rsid w:val="00FD7257"/>
    <w:rsid w:val="00FD745B"/>
    <w:rsid w:val="00FD7588"/>
    <w:rsid w:val="00FD769D"/>
    <w:rsid w:val="00FD79F7"/>
    <w:rsid w:val="00FD7B7C"/>
    <w:rsid w:val="00FD7C3D"/>
    <w:rsid w:val="00FD7E5C"/>
    <w:rsid w:val="00FD7F3F"/>
    <w:rsid w:val="00FE0268"/>
    <w:rsid w:val="00FE07ED"/>
    <w:rsid w:val="00FE083B"/>
    <w:rsid w:val="00FE0E10"/>
    <w:rsid w:val="00FE1666"/>
    <w:rsid w:val="00FE28B7"/>
    <w:rsid w:val="00FE30BC"/>
    <w:rsid w:val="00FE3348"/>
    <w:rsid w:val="00FE34E2"/>
    <w:rsid w:val="00FE396B"/>
    <w:rsid w:val="00FE3A21"/>
    <w:rsid w:val="00FE3A27"/>
    <w:rsid w:val="00FE425A"/>
    <w:rsid w:val="00FE425C"/>
    <w:rsid w:val="00FE4F44"/>
    <w:rsid w:val="00FE5041"/>
    <w:rsid w:val="00FE5056"/>
    <w:rsid w:val="00FE5485"/>
    <w:rsid w:val="00FE566C"/>
    <w:rsid w:val="00FE58E0"/>
    <w:rsid w:val="00FE5906"/>
    <w:rsid w:val="00FE5CF4"/>
    <w:rsid w:val="00FE5CFC"/>
    <w:rsid w:val="00FE5F4E"/>
    <w:rsid w:val="00FE64FF"/>
    <w:rsid w:val="00FE6567"/>
    <w:rsid w:val="00FE659A"/>
    <w:rsid w:val="00FE6AFB"/>
    <w:rsid w:val="00FE7178"/>
    <w:rsid w:val="00FE71FF"/>
    <w:rsid w:val="00FE77EE"/>
    <w:rsid w:val="00FE7B6E"/>
    <w:rsid w:val="00FE7DC7"/>
    <w:rsid w:val="00FF00E8"/>
    <w:rsid w:val="00FF025E"/>
    <w:rsid w:val="00FF0603"/>
    <w:rsid w:val="00FF10CC"/>
    <w:rsid w:val="00FF12E2"/>
    <w:rsid w:val="00FF1467"/>
    <w:rsid w:val="00FF1863"/>
    <w:rsid w:val="00FF1D82"/>
    <w:rsid w:val="00FF21EE"/>
    <w:rsid w:val="00FF2427"/>
    <w:rsid w:val="00FF2C75"/>
    <w:rsid w:val="00FF2D34"/>
    <w:rsid w:val="00FF2DA3"/>
    <w:rsid w:val="00FF302D"/>
    <w:rsid w:val="00FF32B0"/>
    <w:rsid w:val="00FF32B9"/>
    <w:rsid w:val="00FF44B8"/>
    <w:rsid w:val="00FF4518"/>
    <w:rsid w:val="00FF47A4"/>
    <w:rsid w:val="00FF4AD5"/>
    <w:rsid w:val="00FF4B89"/>
    <w:rsid w:val="00FF4E43"/>
    <w:rsid w:val="00FF4EF3"/>
    <w:rsid w:val="00FF5080"/>
    <w:rsid w:val="00FF5789"/>
    <w:rsid w:val="00FF5C6F"/>
    <w:rsid w:val="00FF5EB3"/>
    <w:rsid w:val="00FF5EDF"/>
    <w:rsid w:val="00FF5F3A"/>
    <w:rsid w:val="00FF602A"/>
    <w:rsid w:val="00FF61AA"/>
    <w:rsid w:val="00FF6309"/>
    <w:rsid w:val="00FF68FA"/>
    <w:rsid w:val="00FF725B"/>
    <w:rsid w:val="00FF75EF"/>
    <w:rsid w:val="00FF764B"/>
    <w:rsid w:val="00FF77AC"/>
    <w:rsid w:val="00FF78C7"/>
    <w:rsid w:val="00FF7A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0BF9"/>
  <w15:chartTrackingRefBased/>
  <w15:docId w15:val="{8DFF19BF-66B0-4F3F-BA7A-64795E24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335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333AA4"/>
    <w:pPr>
      <w:keepNext/>
      <w:keepLines/>
      <w:spacing w:before="320" w:after="80"/>
      <w:jc w:val="center"/>
      <w:outlineLvl w:val="0"/>
    </w:pPr>
    <w:rPr>
      <w:rFonts w:asciiTheme="majorHAnsi" w:eastAsiaTheme="majorEastAsia" w:hAnsiTheme="majorHAnsi" w:cstheme="majorBidi"/>
      <w:color w:val="2E74B5" w:themeColor="accent1" w:themeShade="BF"/>
      <w:sz w:val="40"/>
      <w:szCs w:val="40"/>
      <w:lang w:eastAsia="en-US"/>
    </w:rPr>
  </w:style>
  <w:style w:type="paragraph" w:styleId="Nadpis2">
    <w:name w:val="heading 2"/>
    <w:basedOn w:val="Normlny"/>
    <w:next w:val="Normlny"/>
    <w:link w:val="Nadpis2Char"/>
    <w:uiPriority w:val="9"/>
    <w:unhideWhenUsed/>
    <w:qFormat/>
    <w:rsid w:val="00333AA4"/>
    <w:pPr>
      <w:keepNext/>
      <w:keepLines/>
      <w:spacing w:before="160" w:after="40"/>
      <w:jc w:val="center"/>
      <w:outlineLvl w:val="1"/>
    </w:pPr>
    <w:rPr>
      <w:rFonts w:asciiTheme="majorHAnsi" w:eastAsiaTheme="majorEastAsia" w:hAnsiTheme="majorHAnsi" w:cstheme="majorBidi"/>
      <w:sz w:val="32"/>
      <w:szCs w:val="32"/>
      <w:lang w:eastAsia="en-US"/>
    </w:rPr>
  </w:style>
  <w:style w:type="paragraph" w:styleId="Nadpis3">
    <w:name w:val="heading 3"/>
    <w:basedOn w:val="Normlny"/>
    <w:next w:val="Normlny"/>
    <w:link w:val="Nadpis3Char"/>
    <w:uiPriority w:val="9"/>
    <w:semiHidden/>
    <w:unhideWhenUsed/>
    <w:qFormat/>
    <w:rsid w:val="00333AA4"/>
    <w:pPr>
      <w:keepNext/>
      <w:keepLines/>
      <w:spacing w:before="160"/>
      <w:outlineLvl w:val="2"/>
    </w:pPr>
    <w:rPr>
      <w:rFonts w:asciiTheme="majorHAnsi" w:eastAsiaTheme="majorEastAsia" w:hAnsiTheme="majorHAnsi" w:cstheme="majorBidi"/>
      <w:sz w:val="32"/>
      <w:szCs w:val="32"/>
      <w:lang w:eastAsia="en-US"/>
    </w:rPr>
  </w:style>
  <w:style w:type="paragraph" w:styleId="Nadpis4">
    <w:name w:val="heading 4"/>
    <w:basedOn w:val="Normlny"/>
    <w:next w:val="Normlny"/>
    <w:link w:val="Nadpis4Char"/>
    <w:uiPriority w:val="9"/>
    <w:semiHidden/>
    <w:unhideWhenUsed/>
    <w:qFormat/>
    <w:rsid w:val="00333AA4"/>
    <w:pPr>
      <w:keepNext/>
      <w:keepLines/>
      <w:spacing w:before="8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333AA4"/>
    <w:pPr>
      <w:keepNext/>
      <w:keepLines/>
      <w:spacing w:before="4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33AA4"/>
    <w:pPr>
      <w:keepNext/>
      <w:keepLines/>
      <w:spacing w:before="40" w:line="300" w:lineRule="auto"/>
      <w:outlineLvl w:val="5"/>
    </w:pPr>
    <w:rPr>
      <w:rFonts w:asciiTheme="majorHAnsi" w:eastAsiaTheme="majorEastAsia" w:hAnsiTheme="majorHAnsi" w:cstheme="majorBidi"/>
      <w:i/>
      <w:iCs/>
      <w:sz w:val="26"/>
      <w:szCs w:val="26"/>
      <w:lang w:eastAsia="en-US"/>
    </w:rPr>
  </w:style>
  <w:style w:type="paragraph" w:styleId="Nadpis7">
    <w:name w:val="heading 7"/>
    <w:basedOn w:val="Normlny"/>
    <w:next w:val="Normlny"/>
    <w:link w:val="Nadpis7Char"/>
    <w:uiPriority w:val="9"/>
    <w:semiHidden/>
    <w:unhideWhenUsed/>
    <w:qFormat/>
    <w:rsid w:val="00333AA4"/>
    <w:pPr>
      <w:keepNext/>
      <w:keepLines/>
      <w:spacing w:before="40" w:line="300" w:lineRule="auto"/>
      <w:outlineLvl w:val="6"/>
    </w:pPr>
    <w:rPr>
      <w:rFonts w:asciiTheme="majorHAnsi" w:eastAsiaTheme="majorEastAsia" w:hAnsiTheme="majorHAnsi" w:cstheme="majorBidi"/>
      <w:lang w:eastAsia="en-US"/>
    </w:rPr>
  </w:style>
  <w:style w:type="paragraph" w:styleId="Nadpis8">
    <w:name w:val="heading 8"/>
    <w:basedOn w:val="Normlny"/>
    <w:next w:val="Normlny"/>
    <w:link w:val="Nadpis8Char"/>
    <w:uiPriority w:val="9"/>
    <w:semiHidden/>
    <w:unhideWhenUsed/>
    <w:qFormat/>
    <w:rsid w:val="00333AA4"/>
    <w:pPr>
      <w:keepNext/>
      <w:keepLines/>
      <w:spacing w:before="4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333AA4"/>
    <w:pPr>
      <w:keepNext/>
      <w:keepLines/>
      <w:spacing w:before="4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34"/>
    <w:qFormat/>
    <w:rsid w:val="00837597"/>
    <w:pPr>
      <w:spacing w:after="160" w:line="300" w:lineRule="auto"/>
      <w:ind w:left="720"/>
      <w:contextualSpacing/>
    </w:pPr>
    <w:rPr>
      <w:rFonts w:asciiTheme="minorHAnsi" w:eastAsiaTheme="minorEastAsia" w:hAnsiTheme="minorHAnsi" w:cstheme="minorBidi"/>
      <w:sz w:val="21"/>
      <w:szCs w:val="21"/>
      <w:lang w:eastAsia="en-US"/>
    </w:rPr>
  </w:style>
  <w:style w:type="paragraph" w:styleId="Textpoznmkypodiarou">
    <w:name w:val="footnote text"/>
    <w:aliases w:val="Footnote Text Char3,Footnote Text Char1 Char1,Footnote Text Char2 Char Char,Footnote Text Char1 Char1 Char Char,Footnote Text Char2 Char Char Char Char,Footnote Text Char1 Char1 Char Char Char Char Char,-E Fußnotentext,Znak,Car"/>
    <w:basedOn w:val="Normlny"/>
    <w:link w:val="TextpoznmkypodiarouChar"/>
    <w:uiPriority w:val="99"/>
    <w:unhideWhenUsed/>
    <w:qFormat/>
    <w:rsid w:val="0026455A"/>
    <w:pPr>
      <w:ind w:left="720" w:hanging="720"/>
    </w:pPr>
    <w:rPr>
      <w:rFonts w:eastAsiaTheme="minorEastAsia"/>
      <w:szCs w:val="20"/>
      <w:lang w:val="en-GB" w:eastAsia="en-US"/>
    </w:rPr>
  </w:style>
  <w:style w:type="character" w:customStyle="1" w:styleId="TextpoznmkypodiarouChar">
    <w:name w:val="Text poznámky pod čiarou Char"/>
    <w:aliases w:val="Footnote Text Char3 Char,Footnote Text Char1 Char1 Char,Footnote Text Char2 Char Char Char,Footnote Text Char1 Char1 Char Char Char,Footnote Text Char2 Char Char Char Char Char,-E Fußnotentext Char,Znak Char,Car Char"/>
    <w:basedOn w:val="Predvolenpsmoodseku"/>
    <w:link w:val="Textpoznmkypodiarou"/>
    <w:uiPriority w:val="99"/>
    <w:qFormat/>
    <w:rsid w:val="0026455A"/>
    <w:rPr>
      <w:rFonts w:ascii="Times New Roman" w:hAnsi="Times New Roman" w:cs="Times New Roman"/>
      <w:sz w:val="24"/>
      <w:szCs w:val="20"/>
      <w:lang w:val="en-GB"/>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link w:val="FootnotesymbolCarZchn"/>
    <w:uiPriority w:val="99"/>
    <w:unhideWhenUsed/>
    <w:qFormat/>
    <w:rsid w:val="0026455A"/>
    <w:rPr>
      <w:b/>
      <w:vertAlign w:val="superscript"/>
    </w:rPr>
  </w:style>
  <w:style w:type="paragraph" w:customStyle="1" w:styleId="ManualConsidrant">
    <w:name w:val="Manual Considérant"/>
    <w:basedOn w:val="Normlny"/>
    <w:rsid w:val="0026455A"/>
    <w:pPr>
      <w:spacing w:before="120" w:after="120" w:line="360" w:lineRule="auto"/>
      <w:ind w:left="850" w:hanging="850"/>
    </w:pPr>
    <w:rPr>
      <w:rFonts w:eastAsiaTheme="minorEastAsia"/>
      <w:szCs w:val="21"/>
      <w:lang w:eastAsia="en-US"/>
    </w:rPr>
  </w:style>
  <w:style w:type="character" w:styleId="Odkaznakomentr">
    <w:name w:val="annotation reference"/>
    <w:uiPriority w:val="99"/>
    <w:unhideWhenUsed/>
    <w:rsid w:val="0026455A"/>
    <w:rPr>
      <w:sz w:val="16"/>
      <w:szCs w:val="16"/>
    </w:rPr>
  </w:style>
  <w:style w:type="paragraph" w:styleId="Textkomentra">
    <w:name w:val="annotation text"/>
    <w:basedOn w:val="Normlny"/>
    <w:link w:val="TextkomentraChar"/>
    <w:uiPriority w:val="99"/>
    <w:unhideWhenUsed/>
    <w:qFormat/>
    <w:rsid w:val="0026455A"/>
    <w:pPr>
      <w:spacing w:after="160" w:line="276" w:lineRule="auto"/>
    </w:pPr>
    <w:rPr>
      <w:rFonts w:ascii="Calibri" w:hAnsi="Calibri"/>
      <w:sz w:val="20"/>
      <w:szCs w:val="20"/>
      <w:lang w:eastAsia="en-US"/>
    </w:rPr>
  </w:style>
  <w:style w:type="character" w:customStyle="1" w:styleId="TextkomentraChar">
    <w:name w:val="Text komentára Char"/>
    <w:basedOn w:val="Predvolenpsmoodseku"/>
    <w:link w:val="Textkomentra"/>
    <w:uiPriority w:val="99"/>
    <w:rsid w:val="0026455A"/>
    <w:rPr>
      <w:rFonts w:ascii="Calibri" w:eastAsia="Times New Roman" w:hAnsi="Calibri" w:cs="Times New Roman"/>
      <w:sz w:val="20"/>
      <w:szCs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26455A"/>
    <w:pPr>
      <w:keepLines/>
      <w:spacing w:after="160" w:line="240" w:lineRule="exact"/>
      <w:jc w:val="both"/>
    </w:pPr>
    <w:rPr>
      <w:rFonts w:asciiTheme="minorHAnsi" w:eastAsiaTheme="minorEastAsia" w:hAnsiTheme="minorHAnsi" w:cstheme="minorBidi"/>
      <w:b/>
      <w:sz w:val="21"/>
      <w:szCs w:val="21"/>
      <w:vertAlign w:val="superscript"/>
      <w:lang w:eastAsia="en-US"/>
    </w:rPr>
  </w:style>
  <w:style w:type="paragraph" w:styleId="Textbubliny">
    <w:name w:val="Balloon Text"/>
    <w:basedOn w:val="Normlny"/>
    <w:link w:val="TextbublinyChar"/>
    <w:uiPriority w:val="99"/>
    <w:semiHidden/>
    <w:unhideWhenUsed/>
    <w:rsid w:val="0026455A"/>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455A"/>
    <w:rPr>
      <w:rFonts w:ascii="Segoe UI" w:hAnsi="Segoe UI" w:cs="Segoe UI"/>
      <w:sz w:val="18"/>
      <w:szCs w:val="18"/>
    </w:rPr>
  </w:style>
  <w:style w:type="character" w:styleId="Hypertextovprepojenie">
    <w:name w:val="Hyperlink"/>
    <w:basedOn w:val="Predvolenpsmoodseku"/>
    <w:uiPriority w:val="99"/>
    <w:unhideWhenUsed/>
    <w:rsid w:val="0026455A"/>
    <w:rPr>
      <w:color w:val="0000FF"/>
      <w:u w:val="single"/>
    </w:rPr>
  </w:style>
  <w:style w:type="character" w:customStyle="1" w:styleId="Nadpis1Char">
    <w:name w:val="Nadpis 1 Char"/>
    <w:basedOn w:val="Predvolenpsmoodseku"/>
    <w:link w:val="Nadpis1"/>
    <w:uiPriority w:val="9"/>
    <w:rsid w:val="00333AA4"/>
    <w:rPr>
      <w:rFonts w:asciiTheme="majorHAnsi" w:eastAsiaTheme="majorEastAsia" w:hAnsiTheme="majorHAnsi" w:cstheme="majorBidi"/>
      <w:color w:val="2E74B5" w:themeColor="accent1" w:themeShade="BF"/>
      <w:sz w:val="40"/>
      <w:szCs w:val="40"/>
    </w:rPr>
  </w:style>
  <w:style w:type="paragraph" w:styleId="Normlnywebov">
    <w:name w:val="Normal (Web)"/>
    <w:basedOn w:val="Normlny"/>
    <w:uiPriority w:val="99"/>
    <w:unhideWhenUsed/>
    <w:rsid w:val="00937D05"/>
    <w:pPr>
      <w:spacing w:before="100" w:beforeAutospacing="1" w:after="100" w:afterAutospacing="1"/>
    </w:pPr>
  </w:style>
  <w:style w:type="paragraph" w:customStyle="1" w:styleId="Point1">
    <w:name w:val="Point 1"/>
    <w:basedOn w:val="Normlny"/>
    <w:rsid w:val="0068211D"/>
    <w:pPr>
      <w:spacing w:before="120" w:after="120" w:line="360" w:lineRule="auto"/>
      <w:ind w:left="1417" w:hanging="567"/>
    </w:pPr>
    <w:rPr>
      <w:rFonts w:eastAsiaTheme="minorEastAsia"/>
      <w:szCs w:val="21"/>
      <w:lang w:eastAsia="en-US"/>
    </w:rPr>
  </w:style>
  <w:style w:type="paragraph" w:customStyle="1" w:styleId="ManualNumPar1">
    <w:name w:val="Manual NumPar 1"/>
    <w:basedOn w:val="Normlny"/>
    <w:next w:val="Normlny"/>
    <w:rsid w:val="0068211D"/>
    <w:pPr>
      <w:spacing w:before="120" w:after="120" w:line="360" w:lineRule="auto"/>
      <w:ind w:left="850" w:hanging="850"/>
    </w:pPr>
    <w:rPr>
      <w:rFonts w:eastAsiaTheme="minorEastAsia"/>
      <w:szCs w:val="21"/>
      <w:lang w:eastAsia="en-US"/>
    </w:rPr>
  </w:style>
  <w:style w:type="paragraph" w:customStyle="1" w:styleId="tl10ptPodaokraja">
    <w:name w:val="Štýl 10 pt Podľa okraja"/>
    <w:basedOn w:val="Normlny"/>
    <w:rsid w:val="009967DD"/>
    <w:pPr>
      <w:keepNext/>
      <w:autoSpaceDE w:val="0"/>
      <w:autoSpaceDN w:val="0"/>
      <w:jc w:val="both"/>
    </w:pPr>
    <w:rPr>
      <w:sz w:val="20"/>
      <w:szCs w:val="20"/>
    </w:rPr>
  </w:style>
  <w:style w:type="paragraph" w:customStyle="1" w:styleId="Point2">
    <w:name w:val="Point 2"/>
    <w:basedOn w:val="Normlny"/>
    <w:rsid w:val="009967DD"/>
    <w:pPr>
      <w:spacing w:before="120" w:after="120" w:line="360" w:lineRule="auto"/>
      <w:ind w:left="1984" w:hanging="567"/>
    </w:pPr>
    <w:rPr>
      <w:rFonts w:eastAsiaTheme="minorEastAsia"/>
      <w:szCs w:val="21"/>
      <w:lang w:eastAsia="en-US"/>
    </w:rPr>
  </w:style>
  <w:style w:type="character" w:styleId="Jemnodkaz">
    <w:name w:val="Subtle Reference"/>
    <w:basedOn w:val="Predvolenpsmoodseku"/>
    <w:uiPriority w:val="31"/>
    <w:qFormat/>
    <w:rsid w:val="00333AA4"/>
    <w:rPr>
      <w:caps w:val="0"/>
      <w:smallCaps/>
      <w:color w:val="404040" w:themeColor="text1" w:themeTint="BF"/>
      <w:spacing w:val="0"/>
      <w:u w:val="single" w:color="7F7F7F" w:themeColor="text1" w:themeTint="80"/>
    </w:rPr>
  </w:style>
  <w:style w:type="paragraph" w:customStyle="1" w:styleId="Default">
    <w:name w:val="Default"/>
    <w:rsid w:val="00192E9D"/>
    <w:pPr>
      <w:autoSpaceDE w:val="0"/>
      <w:autoSpaceDN w:val="0"/>
      <w:adjustRightInd w:val="0"/>
      <w:spacing w:after="0" w:line="240" w:lineRule="auto"/>
    </w:pPr>
    <w:rPr>
      <w:rFonts w:ascii="EUAlbertina" w:hAnsi="EUAlbertina" w:cs="EUAlbertina"/>
      <w:color w:val="000000"/>
      <w:sz w:val="24"/>
      <w:szCs w:val="24"/>
    </w:rPr>
  </w:style>
  <w:style w:type="character" w:customStyle="1" w:styleId="Nadpis2Char">
    <w:name w:val="Nadpis 2 Char"/>
    <w:basedOn w:val="Predvolenpsmoodseku"/>
    <w:link w:val="Nadpis2"/>
    <w:uiPriority w:val="9"/>
    <w:rsid w:val="00333AA4"/>
    <w:rPr>
      <w:rFonts w:asciiTheme="majorHAnsi" w:eastAsiaTheme="majorEastAsia" w:hAnsiTheme="majorHAnsi" w:cstheme="majorBidi"/>
      <w:sz w:val="32"/>
      <w:szCs w:val="32"/>
    </w:rPr>
  </w:style>
  <w:style w:type="paragraph" w:styleId="Hlavikaobsahu">
    <w:name w:val="TOC Heading"/>
    <w:basedOn w:val="Nadpis1"/>
    <w:next w:val="Normlny"/>
    <w:uiPriority w:val="39"/>
    <w:unhideWhenUsed/>
    <w:qFormat/>
    <w:rsid w:val="00333AA4"/>
    <w:pPr>
      <w:outlineLvl w:val="9"/>
    </w:pPr>
  </w:style>
  <w:style w:type="paragraph" w:styleId="Obsah1">
    <w:name w:val="toc 1"/>
    <w:basedOn w:val="Normlny"/>
    <w:next w:val="Normlny"/>
    <w:autoRedefine/>
    <w:uiPriority w:val="39"/>
    <w:unhideWhenUsed/>
    <w:rsid w:val="00853BBC"/>
    <w:pPr>
      <w:spacing w:after="100" w:line="300" w:lineRule="auto"/>
    </w:pPr>
    <w:rPr>
      <w:rFonts w:asciiTheme="minorHAnsi" w:eastAsiaTheme="minorEastAsia" w:hAnsiTheme="minorHAnsi" w:cstheme="minorBidi"/>
      <w:sz w:val="21"/>
      <w:szCs w:val="21"/>
      <w:lang w:eastAsia="en-US"/>
    </w:rPr>
  </w:style>
  <w:style w:type="paragraph" w:styleId="Obsah2">
    <w:name w:val="toc 2"/>
    <w:basedOn w:val="Normlny"/>
    <w:next w:val="Normlny"/>
    <w:autoRedefine/>
    <w:uiPriority w:val="39"/>
    <w:unhideWhenUsed/>
    <w:rsid w:val="00853BBC"/>
    <w:pPr>
      <w:spacing w:after="100" w:line="300" w:lineRule="auto"/>
      <w:ind w:left="220"/>
    </w:pPr>
    <w:rPr>
      <w:rFonts w:asciiTheme="minorHAnsi" w:eastAsiaTheme="minorEastAsia" w:hAnsiTheme="minorHAnsi" w:cstheme="minorBidi"/>
      <w:sz w:val="21"/>
      <w:szCs w:val="21"/>
      <w:lang w:eastAsia="en-US"/>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99"/>
    <w:qFormat/>
    <w:locked/>
    <w:rsid w:val="009421EE"/>
  </w:style>
  <w:style w:type="character" w:customStyle="1" w:styleId="Nadpis6Char">
    <w:name w:val="Nadpis 6 Char"/>
    <w:basedOn w:val="Predvolenpsmoodseku"/>
    <w:link w:val="Nadpis6"/>
    <w:uiPriority w:val="9"/>
    <w:rsid w:val="00333AA4"/>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333AA4"/>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333AA4"/>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333AA4"/>
    <w:rPr>
      <w:b/>
      <w:bCs/>
      <w:i/>
      <w:iCs/>
    </w:rPr>
  </w:style>
  <w:style w:type="paragraph" w:customStyle="1" w:styleId="Textodstavce">
    <w:name w:val="Text odstavce"/>
    <w:basedOn w:val="Normlny"/>
    <w:rsid w:val="00EC2264"/>
    <w:pPr>
      <w:numPr>
        <w:numId w:val="14"/>
      </w:numPr>
      <w:spacing w:after="160" w:line="300" w:lineRule="auto"/>
    </w:pPr>
    <w:rPr>
      <w:rFonts w:eastAsiaTheme="minorEastAsia" w:cstheme="minorBidi"/>
      <w:szCs w:val="21"/>
      <w:lang w:val="cs-CZ" w:eastAsia="en-US"/>
      <w14:ligatures w14:val="standardContextual"/>
    </w:rPr>
  </w:style>
  <w:style w:type="paragraph" w:customStyle="1" w:styleId="Textpsmene">
    <w:name w:val="Text písmene"/>
    <w:basedOn w:val="Normlny"/>
    <w:rsid w:val="00EC2264"/>
    <w:pPr>
      <w:numPr>
        <w:ilvl w:val="1"/>
        <w:numId w:val="14"/>
      </w:numPr>
      <w:spacing w:after="160" w:line="300" w:lineRule="auto"/>
    </w:pPr>
    <w:rPr>
      <w:rFonts w:eastAsiaTheme="minorEastAsia" w:cstheme="minorBidi"/>
      <w:szCs w:val="21"/>
      <w:lang w:val="cs-CZ" w:eastAsia="en-US"/>
      <w14:ligatures w14:val="standardContextual"/>
    </w:rPr>
  </w:style>
  <w:style w:type="paragraph" w:customStyle="1" w:styleId="Textbodu">
    <w:name w:val="Text bodu"/>
    <w:basedOn w:val="Normlny"/>
    <w:rsid w:val="00EC2264"/>
    <w:pPr>
      <w:numPr>
        <w:ilvl w:val="2"/>
        <w:numId w:val="14"/>
      </w:numPr>
      <w:spacing w:after="160" w:line="300" w:lineRule="auto"/>
    </w:pPr>
    <w:rPr>
      <w:rFonts w:eastAsiaTheme="minorEastAsia" w:cstheme="minorBidi"/>
      <w:szCs w:val="21"/>
      <w:lang w:val="cs-CZ" w:eastAsia="en-US"/>
      <w14:ligatures w14:val="standardContextual"/>
    </w:rPr>
  </w:style>
  <w:style w:type="paragraph" w:customStyle="1" w:styleId="Style2">
    <w:name w:val="Style2"/>
    <w:basedOn w:val="Normlny"/>
    <w:next w:val="Normlny"/>
    <w:rsid w:val="00EC2264"/>
    <w:pPr>
      <w:numPr>
        <w:ilvl w:val="4"/>
        <w:numId w:val="14"/>
      </w:numPr>
      <w:spacing w:after="160" w:line="300" w:lineRule="auto"/>
    </w:pPr>
    <w:rPr>
      <w:rFonts w:eastAsiaTheme="minorEastAsia" w:cstheme="minorBidi"/>
      <w:szCs w:val="21"/>
      <w:lang w:eastAsia="en-US"/>
      <w14:ligatures w14:val="standardContextual"/>
    </w:rPr>
  </w:style>
  <w:style w:type="paragraph" w:styleId="Hlavika">
    <w:name w:val="header"/>
    <w:basedOn w:val="Normlny"/>
    <w:link w:val="HlavikaChar"/>
    <w:uiPriority w:val="99"/>
    <w:unhideWhenUsed/>
    <w:rsid w:val="00E814B4"/>
    <w:pPr>
      <w:tabs>
        <w:tab w:val="center" w:pos="4536"/>
        <w:tab w:val="right" w:pos="9072"/>
      </w:tabs>
    </w:pPr>
    <w:rPr>
      <w:rFonts w:asciiTheme="minorHAnsi" w:eastAsiaTheme="minorEastAsia" w:hAnsiTheme="minorHAnsi" w:cstheme="minorBidi"/>
      <w:sz w:val="21"/>
      <w:szCs w:val="21"/>
      <w:lang w:eastAsia="en-US"/>
    </w:rPr>
  </w:style>
  <w:style w:type="character" w:customStyle="1" w:styleId="HlavikaChar">
    <w:name w:val="Hlavička Char"/>
    <w:basedOn w:val="Predvolenpsmoodseku"/>
    <w:link w:val="Hlavika"/>
    <w:uiPriority w:val="99"/>
    <w:rsid w:val="00E814B4"/>
  </w:style>
  <w:style w:type="paragraph" w:styleId="Pta">
    <w:name w:val="footer"/>
    <w:basedOn w:val="Normlny"/>
    <w:link w:val="PtaChar"/>
    <w:uiPriority w:val="99"/>
    <w:unhideWhenUsed/>
    <w:rsid w:val="00E814B4"/>
    <w:pPr>
      <w:tabs>
        <w:tab w:val="center" w:pos="4536"/>
        <w:tab w:val="right" w:pos="9072"/>
      </w:tabs>
    </w:pPr>
    <w:rPr>
      <w:rFonts w:asciiTheme="minorHAnsi" w:eastAsiaTheme="minorEastAsia" w:hAnsiTheme="minorHAnsi" w:cstheme="minorBidi"/>
      <w:sz w:val="21"/>
      <w:szCs w:val="21"/>
      <w:lang w:eastAsia="en-US"/>
    </w:rPr>
  </w:style>
  <w:style w:type="character" w:customStyle="1" w:styleId="PtaChar">
    <w:name w:val="Päta Char"/>
    <w:basedOn w:val="Predvolenpsmoodseku"/>
    <w:link w:val="Pta"/>
    <w:uiPriority w:val="99"/>
    <w:rsid w:val="00E814B4"/>
  </w:style>
  <w:style w:type="table" w:styleId="Mriekatabuky">
    <w:name w:val="Table Grid"/>
    <w:basedOn w:val="Normlnatabuka"/>
    <w:uiPriority w:val="39"/>
    <w:rsid w:val="00C90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333AA4"/>
    <w:rPr>
      <w:i/>
      <w:iCs/>
      <w:color w:val="000000" w:themeColor="text1"/>
    </w:rPr>
  </w:style>
  <w:style w:type="character" w:customStyle="1" w:styleId="Nadpis3Char">
    <w:name w:val="Nadpis 3 Char"/>
    <w:basedOn w:val="Predvolenpsmoodseku"/>
    <w:link w:val="Nadpis3"/>
    <w:uiPriority w:val="9"/>
    <w:semiHidden/>
    <w:rsid w:val="00333AA4"/>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semiHidden/>
    <w:rsid w:val="00333AA4"/>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333AA4"/>
    <w:rPr>
      <w:rFonts w:asciiTheme="majorHAnsi" w:eastAsiaTheme="majorEastAsia" w:hAnsiTheme="majorHAnsi" w:cstheme="majorBidi"/>
      <w:sz w:val="28"/>
      <w:szCs w:val="28"/>
    </w:rPr>
  </w:style>
  <w:style w:type="paragraph" w:styleId="Popis">
    <w:name w:val="caption"/>
    <w:basedOn w:val="Normlny"/>
    <w:next w:val="Normlny"/>
    <w:uiPriority w:val="35"/>
    <w:semiHidden/>
    <w:unhideWhenUsed/>
    <w:qFormat/>
    <w:rsid w:val="00333AA4"/>
    <w:rPr>
      <w:b/>
      <w:bCs/>
      <w:color w:val="404040" w:themeColor="text1" w:themeTint="BF"/>
      <w:sz w:val="16"/>
      <w:szCs w:val="16"/>
    </w:rPr>
  </w:style>
  <w:style w:type="paragraph" w:styleId="Nzov">
    <w:name w:val="Title"/>
    <w:basedOn w:val="Normlny"/>
    <w:next w:val="Normlny"/>
    <w:link w:val="NzovChar"/>
    <w:uiPriority w:val="10"/>
    <w:qFormat/>
    <w:rsid w:val="00333AA4"/>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lang w:eastAsia="en-US"/>
    </w:rPr>
  </w:style>
  <w:style w:type="character" w:customStyle="1" w:styleId="NzovChar">
    <w:name w:val="Názov Char"/>
    <w:basedOn w:val="Predvolenpsmoodseku"/>
    <w:link w:val="Nzov"/>
    <w:uiPriority w:val="10"/>
    <w:rsid w:val="00333AA4"/>
    <w:rPr>
      <w:rFonts w:asciiTheme="majorHAnsi" w:eastAsiaTheme="majorEastAsia" w:hAnsiTheme="majorHAnsi" w:cstheme="majorBidi"/>
      <w:caps/>
      <w:color w:val="44546A" w:themeColor="text2"/>
      <w:spacing w:val="30"/>
      <w:sz w:val="72"/>
      <w:szCs w:val="72"/>
    </w:rPr>
  </w:style>
  <w:style w:type="paragraph" w:styleId="Podtitul">
    <w:name w:val="Subtitle"/>
    <w:basedOn w:val="Normlny"/>
    <w:next w:val="Normlny"/>
    <w:link w:val="PodtitulChar"/>
    <w:uiPriority w:val="11"/>
    <w:qFormat/>
    <w:rsid w:val="00333AA4"/>
    <w:pPr>
      <w:numPr>
        <w:ilvl w:val="1"/>
      </w:numPr>
      <w:spacing w:after="160" w:line="300" w:lineRule="auto"/>
      <w:jc w:val="center"/>
    </w:pPr>
    <w:rPr>
      <w:rFonts w:asciiTheme="minorHAnsi" w:eastAsiaTheme="minorEastAsia" w:hAnsiTheme="minorHAnsi" w:cstheme="minorBidi"/>
      <w:color w:val="44546A" w:themeColor="text2"/>
      <w:sz w:val="28"/>
      <w:szCs w:val="28"/>
      <w:lang w:eastAsia="en-US"/>
    </w:rPr>
  </w:style>
  <w:style w:type="character" w:customStyle="1" w:styleId="PodtitulChar">
    <w:name w:val="Podtitul Char"/>
    <w:basedOn w:val="Predvolenpsmoodseku"/>
    <w:link w:val="Podtitul"/>
    <w:uiPriority w:val="11"/>
    <w:rsid w:val="00333AA4"/>
    <w:rPr>
      <w:color w:val="44546A" w:themeColor="text2"/>
      <w:sz w:val="28"/>
      <w:szCs w:val="28"/>
    </w:rPr>
  </w:style>
  <w:style w:type="character" w:styleId="Vrazn">
    <w:name w:val="Strong"/>
    <w:basedOn w:val="Predvolenpsmoodseku"/>
    <w:uiPriority w:val="22"/>
    <w:qFormat/>
    <w:rsid w:val="00333AA4"/>
    <w:rPr>
      <w:b/>
      <w:bCs/>
    </w:rPr>
  </w:style>
  <w:style w:type="paragraph" w:styleId="Bezriadkovania">
    <w:name w:val="No Spacing"/>
    <w:uiPriority w:val="1"/>
    <w:qFormat/>
    <w:rsid w:val="00333AA4"/>
    <w:pPr>
      <w:spacing w:after="0" w:line="240" w:lineRule="auto"/>
    </w:pPr>
  </w:style>
  <w:style w:type="paragraph" w:styleId="Citcia">
    <w:name w:val="Quote"/>
    <w:basedOn w:val="Normlny"/>
    <w:next w:val="Normlny"/>
    <w:link w:val="CitciaChar"/>
    <w:uiPriority w:val="29"/>
    <w:qFormat/>
    <w:rsid w:val="00333AA4"/>
    <w:pPr>
      <w:spacing w:before="160" w:after="160" w:line="300" w:lineRule="auto"/>
      <w:ind w:left="720" w:right="720"/>
      <w:jc w:val="center"/>
    </w:pPr>
    <w:rPr>
      <w:rFonts w:asciiTheme="minorHAnsi" w:eastAsiaTheme="minorEastAsia" w:hAnsiTheme="minorHAnsi" w:cstheme="minorBidi"/>
      <w:i/>
      <w:iCs/>
      <w:color w:val="7B7B7B" w:themeColor="accent3" w:themeShade="BF"/>
      <w:lang w:eastAsia="en-US"/>
    </w:rPr>
  </w:style>
  <w:style w:type="character" w:customStyle="1" w:styleId="CitciaChar">
    <w:name w:val="Citácia Char"/>
    <w:basedOn w:val="Predvolenpsmoodseku"/>
    <w:link w:val="Citcia"/>
    <w:uiPriority w:val="29"/>
    <w:rsid w:val="00333AA4"/>
    <w:rPr>
      <w:i/>
      <w:iCs/>
      <w:color w:val="7B7B7B" w:themeColor="accent3" w:themeShade="BF"/>
      <w:sz w:val="24"/>
      <w:szCs w:val="24"/>
    </w:rPr>
  </w:style>
  <w:style w:type="paragraph" w:styleId="Zvraznencitcia">
    <w:name w:val="Intense Quote"/>
    <w:basedOn w:val="Normlny"/>
    <w:next w:val="Normlny"/>
    <w:link w:val="ZvraznencitciaChar"/>
    <w:uiPriority w:val="30"/>
    <w:qFormat/>
    <w:rsid w:val="00333AA4"/>
    <w:pPr>
      <w:spacing w:before="160" w:after="160" w:line="276" w:lineRule="auto"/>
      <w:ind w:left="936" w:right="936"/>
      <w:jc w:val="center"/>
    </w:pPr>
    <w:rPr>
      <w:rFonts w:asciiTheme="majorHAnsi" w:eastAsiaTheme="majorEastAsia" w:hAnsiTheme="majorHAnsi" w:cstheme="majorBidi"/>
      <w:caps/>
      <w:color w:val="2E74B5" w:themeColor="accent1" w:themeShade="BF"/>
      <w:sz w:val="28"/>
      <w:szCs w:val="28"/>
      <w:lang w:eastAsia="en-US"/>
    </w:rPr>
  </w:style>
  <w:style w:type="character" w:customStyle="1" w:styleId="ZvraznencitciaChar">
    <w:name w:val="Zvýraznená citácia Char"/>
    <w:basedOn w:val="Predvolenpsmoodseku"/>
    <w:link w:val="Zvraznencitcia"/>
    <w:uiPriority w:val="30"/>
    <w:rsid w:val="00333AA4"/>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33AA4"/>
    <w:rPr>
      <w:i/>
      <w:iCs/>
      <w:color w:val="595959" w:themeColor="text1" w:themeTint="A6"/>
    </w:rPr>
  </w:style>
  <w:style w:type="character" w:styleId="Intenzvnezvraznenie">
    <w:name w:val="Intense Emphasis"/>
    <w:basedOn w:val="Predvolenpsmoodseku"/>
    <w:uiPriority w:val="21"/>
    <w:qFormat/>
    <w:rsid w:val="00333AA4"/>
    <w:rPr>
      <w:b/>
      <w:bCs/>
      <w:i/>
      <w:iCs/>
      <w:color w:val="auto"/>
    </w:rPr>
  </w:style>
  <w:style w:type="character" w:styleId="Zvraznenodkaz">
    <w:name w:val="Intense Reference"/>
    <w:basedOn w:val="Predvolenpsmoodseku"/>
    <w:uiPriority w:val="32"/>
    <w:qFormat/>
    <w:rsid w:val="00333AA4"/>
    <w:rPr>
      <w:b/>
      <w:bCs/>
      <w:caps w:val="0"/>
      <w:smallCaps/>
      <w:color w:val="auto"/>
      <w:spacing w:val="0"/>
      <w:u w:val="single"/>
    </w:rPr>
  </w:style>
  <w:style w:type="character" w:styleId="Nzovknihy">
    <w:name w:val="Book Title"/>
    <w:basedOn w:val="Predvolenpsmoodseku"/>
    <w:uiPriority w:val="33"/>
    <w:qFormat/>
    <w:rsid w:val="00333AA4"/>
    <w:rPr>
      <w:b/>
      <w:bCs/>
      <w:caps w:val="0"/>
      <w:smallCaps/>
      <w:spacing w:val="0"/>
    </w:rPr>
  </w:style>
  <w:style w:type="paragraph" w:customStyle="1" w:styleId="Styl3">
    <w:name w:val="Styl3"/>
    <w:basedOn w:val="Normlny"/>
    <w:next w:val="Normlny"/>
    <w:rsid w:val="008A4563"/>
    <w:pPr>
      <w:widowControl w:val="0"/>
      <w:tabs>
        <w:tab w:val="left" w:pos="-720"/>
      </w:tabs>
      <w:suppressAutoHyphens/>
      <w:overflowPunct w:val="0"/>
      <w:autoSpaceDE w:val="0"/>
      <w:autoSpaceDN w:val="0"/>
      <w:adjustRightInd w:val="0"/>
      <w:jc w:val="both"/>
      <w:textAlignment w:val="baseline"/>
    </w:pPr>
    <w:rPr>
      <w:lang w:val="cs-CZ" w:eastAsia="cs-CZ"/>
    </w:rPr>
  </w:style>
  <w:style w:type="paragraph" w:styleId="Predmetkomentra">
    <w:name w:val="annotation subject"/>
    <w:basedOn w:val="Textkomentra"/>
    <w:next w:val="Textkomentra"/>
    <w:link w:val="PredmetkomentraChar"/>
    <w:uiPriority w:val="99"/>
    <w:semiHidden/>
    <w:unhideWhenUsed/>
    <w:rsid w:val="00DA412F"/>
    <w:pPr>
      <w:spacing w:line="240" w:lineRule="auto"/>
    </w:pPr>
    <w:rPr>
      <w:rFonts w:asciiTheme="minorHAnsi" w:eastAsiaTheme="minorEastAsia" w:hAnsiTheme="minorHAnsi" w:cstheme="minorBidi"/>
      <w:b/>
      <w:bCs/>
    </w:rPr>
  </w:style>
  <w:style w:type="character" w:customStyle="1" w:styleId="PredmetkomentraChar">
    <w:name w:val="Predmet komentára Char"/>
    <w:basedOn w:val="TextkomentraChar"/>
    <w:link w:val="Predmetkomentra"/>
    <w:uiPriority w:val="99"/>
    <w:semiHidden/>
    <w:rsid w:val="00DA412F"/>
    <w:rPr>
      <w:rFonts w:ascii="Calibri" w:eastAsia="Times New Roman" w:hAnsi="Calibri" w:cs="Times New Roman"/>
      <w:b/>
      <w:bCs/>
      <w:sz w:val="20"/>
      <w:szCs w:val="20"/>
    </w:rPr>
  </w:style>
  <w:style w:type="paragraph" w:styleId="Revzia">
    <w:name w:val="Revision"/>
    <w:hidden/>
    <w:uiPriority w:val="99"/>
    <w:semiHidden/>
    <w:rsid w:val="00094142"/>
    <w:pPr>
      <w:spacing w:after="0" w:line="240" w:lineRule="auto"/>
    </w:pPr>
  </w:style>
  <w:style w:type="paragraph" w:customStyle="1" w:styleId="bodytext">
    <w:name w:val="bodytext"/>
    <w:basedOn w:val="Normlny"/>
    <w:rsid w:val="00B3210C"/>
    <w:pPr>
      <w:spacing w:before="100" w:beforeAutospacing="1" w:after="100" w:afterAutospacing="1"/>
    </w:pPr>
    <w:rPr>
      <w:rFonts w:ascii="Verdana" w:hAnsi="Verdana"/>
      <w:color w:val="000000"/>
      <w:sz w:val="20"/>
      <w:szCs w:val="20"/>
      <w:lang w:val="cs-CZ" w:eastAsia="cs-CZ"/>
    </w:rPr>
  </w:style>
  <w:style w:type="character" w:styleId="Nevyrieenzmienka">
    <w:name w:val="Unresolved Mention"/>
    <w:basedOn w:val="Predvolenpsmoodseku"/>
    <w:uiPriority w:val="99"/>
    <w:semiHidden/>
    <w:unhideWhenUsed/>
    <w:rsid w:val="00395FBF"/>
    <w:rPr>
      <w:color w:val="605E5C"/>
      <w:shd w:val="clear" w:color="auto" w:fill="E1DFDD"/>
    </w:rPr>
  </w:style>
  <w:style w:type="paragraph" w:customStyle="1" w:styleId="xmsonormal">
    <w:name w:val="x_msonormal"/>
    <w:basedOn w:val="Normlny"/>
    <w:rsid w:val="003D3A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130873">
      <w:bodyDiv w:val="1"/>
      <w:marLeft w:val="0"/>
      <w:marRight w:val="0"/>
      <w:marTop w:val="0"/>
      <w:marBottom w:val="0"/>
      <w:divBdr>
        <w:top w:val="none" w:sz="0" w:space="0" w:color="auto"/>
        <w:left w:val="none" w:sz="0" w:space="0" w:color="auto"/>
        <w:bottom w:val="none" w:sz="0" w:space="0" w:color="auto"/>
        <w:right w:val="none" w:sz="0" w:space="0" w:color="auto"/>
      </w:divBdr>
    </w:div>
    <w:div w:id="278411832">
      <w:bodyDiv w:val="1"/>
      <w:marLeft w:val="0"/>
      <w:marRight w:val="0"/>
      <w:marTop w:val="0"/>
      <w:marBottom w:val="0"/>
      <w:divBdr>
        <w:top w:val="none" w:sz="0" w:space="0" w:color="auto"/>
        <w:left w:val="none" w:sz="0" w:space="0" w:color="auto"/>
        <w:bottom w:val="none" w:sz="0" w:space="0" w:color="auto"/>
        <w:right w:val="none" w:sz="0" w:space="0" w:color="auto"/>
      </w:divBdr>
    </w:div>
    <w:div w:id="311178645">
      <w:bodyDiv w:val="1"/>
      <w:marLeft w:val="0"/>
      <w:marRight w:val="0"/>
      <w:marTop w:val="0"/>
      <w:marBottom w:val="0"/>
      <w:divBdr>
        <w:top w:val="none" w:sz="0" w:space="0" w:color="auto"/>
        <w:left w:val="none" w:sz="0" w:space="0" w:color="auto"/>
        <w:bottom w:val="none" w:sz="0" w:space="0" w:color="auto"/>
        <w:right w:val="none" w:sz="0" w:space="0" w:color="auto"/>
      </w:divBdr>
    </w:div>
    <w:div w:id="396362183">
      <w:bodyDiv w:val="1"/>
      <w:marLeft w:val="0"/>
      <w:marRight w:val="0"/>
      <w:marTop w:val="0"/>
      <w:marBottom w:val="0"/>
      <w:divBdr>
        <w:top w:val="none" w:sz="0" w:space="0" w:color="auto"/>
        <w:left w:val="none" w:sz="0" w:space="0" w:color="auto"/>
        <w:bottom w:val="none" w:sz="0" w:space="0" w:color="auto"/>
        <w:right w:val="none" w:sz="0" w:space="0" w:color="auto"/>
      </w:divBdr>
    </w:div>
    <w:div w:id="649864694">
      <w:bodyDiv w:val="1"/>
      <w:marLeft w:val="0"/>
      <w:marRight w:val="0"/>
      <w:marTop w:val="0"/>
      <w:marBottom w:val="0"/>
      <w:divBdr>
        <w:top w:val="none" w:sz="0" w:space="0" w:color="auto"/>
        <w:left w:val="none" w:sz="0" w:space="0" w:color="auto"/>
        <w:bottom w:val="none" w:sz="0" w:space="0" w:color="auto"/>
        <w:right w:val="none" w:sz="0" w:space="0" w:color="auto"/>
      </w:divBdr>
    </w:div>
    <w:div w:id="868300065">
      <w:bodyDiv w:val="1"/>
      <w:marLeft w:val="0"/>
      <w:marRight w:val="0"/>
      <w:marTop w:val="0"/>
      <w:marBottom w:val="0"/>
      <w:divBdr>
        <w:top w:val="none" w:sz="0" w:space="0" w:color="auto"/>
        <w:left w:val="none" w:sz="0" w:space="0" w:color="auto"/>
        <w:bottom w:val="none" w:sz="0" w:space="0" w:color="auto"/>
        <w:right w:val="none" w:sz="0" w:space="0" w:color="auto"/>
      </w:divBdr>
    </w:div>
    <w:div w:id="1122573884">
      <w:bodyDiv w:val="1"/>
      <w:marLeft w:val="0"/>
      <w:marRight w:val="0"/>
      <w:marTop w:val="0"/>
      <w:marBottom w:val="0"/>
      <w:divBdr>
        <w:top w:val="none" w:sz="0" w:space="0" w:color="auto"/>
        <w:left w:val="none" w:sz="0" w:space="0" w:color="auto"/>
        <w:bottom w:val="none" w:sz="0" w:space="0" w:color="auto"/>
        <w:right w:val="none" w:sz="0" w:space="0" w:color="auto"/>
      </w:divBdr>
    </w:div>
    <w:div w:id="1165975943">
      <w:bodyDiv w:val="1"/>
      <w:marLeft w:val="0"/>
      <w:marRight w:val="0"/>
      <w:marTop w:val="0"/>
      <w:marBottom w:val="0"/>
      <w:divBdr>
        <w:top w:val="none" w:sz="0" w:space="0" w:color="auto"/>
        <w:left w:val="none" w:sz="0" w:space="0" w:color="auto"/>
        <w:bottom w:val="none" w:sz="0" w:space="0" w:color="auto"/>
        <w:right w:val="none" w:sz="0" w:space="0" w:color="auto"/>
      </w:divBdr>
    </w:div>
    <w:div w:id="1327825266">
      <w:bodyDiv w:val="1"/>
      <w:marLeft w:val="0"/>
      <w:marRight w:val="0"/>
      <w:marTop w:val="0"/>
      <w:marBottom w:val="0"/>
      <w:divBdr>
        <w:top w:val="none" w:sz="0" w:space="0" w:color="auto"/>
        <w:left w:val="none" w:sz="0" w:space="0" w:color="auto"/>
        <w:bottom w:val="none" w:sz="0" w:space="0" w:color="auto"/>
        <w:right w:val="none" w:sz="0" w:space="0" w:color="auto"/>
      </w:divBdr>
    </w:div>
    <w:div w:id="1659724244">
      <w:bodyDiv w:val="1"/>
      <w:marLeft w:val="0"/>
      <w:marRight w:val="0"/>
      <w:marTop w:val="0"/>
      <w:marBottom w:val="0"/>
      <w:divBdr>
        <w:top w:val="none" w:sz="0" w:space="0" w:color="auto"/>
        <w:left w:val="none" w:sz="0" w:space="0" w:color="auto"/>
        <w:bottom w:val="none" w:sz="0" w:space="0" w:color="auto"/>
        <w:right w:val="none" w:sz="0" w:space="0" w:color="auto"/>
      </w:divBdr>
    </w:div>
    <w:div w:id="1787843409">
      <w:bodyDiv w:val="1"/>
      <w:marLeft w:val="0"/>
      <w:marRight w:val="0"/>
      <w:marTop w:val="0"/>
      <w:marBottom w:val="0"/>
      <w:divBdr>
        <w:top w:val="none" w:sz="0" w:space="0" w:color="auto"/>
        <w:left w:val="none" w:sz="0" w:space="0" w:color="auto"/>
        <w:bottom w:val="none" w:sz="0" w:space="0" w:color="auto"/>
        <w:right w:val="none" w:sz="0" w:space="0" w:color="auto"/>
      </w:divBdr>
    </w:div>
    <w:div w:id="1802070118">
      <w:bodyDiv w:val="1"/>
      <w:marLeft w:val="0"/>
      <w:marRight w:val="0"/>
      <w:marTop w:val="0"/>
      <w:marBottom w:val="0"/>
      <w:divBdr>
        <w:top w:val="none" w:sz="0" w:space="0" w:color="auto"/>
        <w:left w:val="none" w:sz="0" w:space="0" w:color="auto"/>
        <w:bottom w:val="none" w:sz="0" w:space="0" w:color="auto"/>
        <w:right w:val="none" w:sz="0" w:space="0" w:color="auto"/>
      </w:divBdr>
    </w:div>
    <w:div w:id="2130467006">
      <w:bodyDiv w:val="1"/>
      <w:marLeft w:val="0"/>
      <w:marRight w:val="0"/>
      <w:marTop w:val="0"/>
      <w:marBottom w:val="0"/>
      <w:divBdr>
        <w:top w:val="none" w:sz="0" w:space="0" w:color="auto"/>
        <w:left w:val="none" w:sz="0" w:space="0" w:color="auto"/>
        <w:bottom w:val="none" w:sz="0" w:space="0" w:color="auto"/>
        <w:right w:val="none" w:sz="0" w:space="0" w:color="auto"/>
      </w:divBdr>
      <w:divsChild>
        <w:div w:id="462698209">
          <w:marLeft w:val="0"/>
          <w:marRight w:val="0"/>
          <w:marTop w:val="100"/>
          <w:marBottom w:val="100"/>
          <w:divBdr>
            <w:top w:val="none" w:sz="0" w:space="0" w:color="auto"/>
            <w:left w:val="none" w:sz="0" w:space="0" w:color="auto"/>
            <w:bottom w:val="none" w:sz="0" w:space="0" w:color="auto"/>
            <w:right w:val="none" w:sz="0" w:space="0" w:color="auto"/>
          </w:divBdr>
        </w:div>
        <w:div w:id="196322684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ezbierky-fe/pravne-predpisy/SK/ZZ/2007/94/20080101.html" TargetMode="External"/><Relationship Id="rId18" Type="http://schemas.openxmlformats.org/officeDocument/2006/relationships/hyperlink" Target="https://www.slov-lex.sk/ezbierky-fe/pravne-predpisy/SK/ZZ/2011/350/20111101.html" TargetMode="External"/><Relationship Id="rId26" Type="http://schemas.openxmlformats.org/officeDocument/2006/relationships/hyperlink" Target="https://www.slov-lex.sk/ezbierky-fe/pravne-predpisy/SK/ZZ/2018/87/20180401.html" TargetMode="External"/><Relationship Id="rId39" Type="http://schemas.openxmlformats.org/officeDocument/2006/relationships/hyperlink" Target="https://www.slov-lex.sk/ezbierky-fe/pravne-predpisy/SK/ZZ/2025/26/20250401.html" TargetMode="External"/><Relationship Id="rId21" Type="http://schemas.openxmlformats.org/officeDocument/2006/relationships/hyperlink" Target="https://www.slov-lex.sk/ezbierky-fe/pravne-predpisy/SK/ZZ/2014/314/20150101.html" TargetMode="External"/><Relationship Id="rId34" Type="http://schemas.openxmlformats.org/officeDocument/2006/relationships/hyperlink" Target="https://www.slov-lex.sk/ezbierky-fe/pravne-predpisy/SK/ZZ/2023/146/20230701.html"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lex.sk/ezbierky-fe/pravne-predpisy/SK/ZZ/2010/137/20100601.html" TargetMode="External"/><Relationship Id="rId29" Type="http://schemas.openxmlformats.org/officeDocument/2006/relationships/hyperlink" Target="https://www.slov-lex.sk/ezbierky-fe/pravne-predpisy/SK/ZZ/2018/177/201901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ezbierky-fe/pravne-predpisy/SK/ZZ/2007/21/20070115.html" TargetMode="External"/><Relationship Id="rId24" Type="http://schemas.openxmlformats.org/officeDocument/2006/relationships/hyperlink" Target="https://www.slov-lex.sk/ezbierky-fe/pravne-predpisy/SK/ZZ/2016/125/20160701.html" TargetMode="External"/><Relationship Id="rId32" Type="http://schemas.openxmlformats.org/officeDocument/2006/relationships/hyperlink" Target="https://www.slov-lex.sk/ezbierky-fe/pravne-predpisy/SK/ZZ/2021/363/20211012.html" TargetMode="External"/><Relationship Id="rId37" Type="http://schemas.openxmlformats.org/officeDocument/2006/relationships/hyperlink" Target="https://www.slov-lex.sk/ezbierky-fe/pravne-predpisy/SK/ZZ/2024/299/20241212.html" TargetMode="External"/><Relationship Id="rId40" Type="http://schemas.openxmlformats.org/officeDocument/2006/relationships/hyperlink" Target="https://www.slov-lex.sk/ezbierky/pravne-predpisy/SK/ZZ/2004/541/?ucinnost=01.07.202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ezbierky-fe/pravne-predpisy/SK/ZZ/2010/120/20100501.html" TargetMode="External"/><Relationship Id="rId23" Type="http://schemas.openxmlformats.org/officeDocument/2006/relationships/hyperlink" Target="https://www.slov-lex.sk/ezbierky-fe/pravne-predpisy/SK/ZZ/2016/91/20160701.html" TargetMode="External"/><Relationship Id="rId28" Type="http://schemas.openxmlformats.org/officeDocument/2006/relationships/hyperlink" Target="https://www.slov-lex.sk/ezbierky-fe/pravne-predpisy/SK/ZZ/2018/177/20180901.html" TargetMode="External"/><Relationship Id="rId36" Type="http://schemas.openxmlformats.org/officeDocument/2006/relationships/hyperlink" Target="https://www.slov-lex.sk/ezbierky-fe/pravne-predpisy/SK/ZZ/2024/161/20240715.html" TargetMode="External"/><Relationship Id="rId10" Type="http://schemas.openxmlformats.org/officeDocument/2006/relationships/hyperlink" Target="https://www.slov-lex.sk/ezbierky-fe/pravne-predpisy/SK/ZZ/2006/125/20060701.html" TargetMode="External"/><Relationship Id="rId19" Type="http://schemas.openxmlformats.org/officeDocument/2006/relationships/hyperlink" Target="https://www.slov-lex.sk/ezbierky-fe/pravne-predpisy/SK/ZZ/2013/143/20130801.html" TargetMode="External"/><Relationship Id="rId31" Type="http://schemas.openxmlformats.org/officeDocument/2006/relationships/hyperlink" Target="https://www.slov-lex.sk/ezbierky-fe/pravne-predpisy/SK/ZZ/2019/279/20191001.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lov-lex.sk/ezbierky-fe/pravne-predpisy/SK/ZZ/2006/238/20060701.html" TargetMode="External"/><Relationship Id="rId14" Type="http://schemas.openxmlformats.org/officeDocument/2006/relationships/hyperlink" Target="https://www.slov-lex.sk/ezbierky-fe/pravne-predpisy/SK/ZZ/2008/408/20081225.html" TargetMode="External"/><Relationship Id="rId22" Type="http://schemas.openxmlformats.org/officeDocument/2006/relationships/hyperlink" Target="https://www.slov-lex.sk/ezbierky-fe/pravne-predpisy/SK/ZZ/2015/54/20160101.html" TargetMode="External"/><Relationship Id="rId27" Type="http://schemas.openxmlformats.org/officeDocument/2006/relationships/hyperlink" Target="https://www.slov-lex.sk/ezbierky-fe/pravne-predpisy/SK/ZZ/2018/18/20180525.html" TargetMode="External"/><Relationship Id="rId30" Type="http://schemas.openxmlformats.org/officeDocument/2006/relationships/hyperlink" Target="https://www.slov-lex.sk/ezbierky-fe/pravne-predpisy/SK/ZZ/2018/308/20190101.html" TargetMode="External"/><Relationship Id="rId35" Type="http://schemas.openxmlformats.org/officeDocument/2006/relationships/hyperlink" Target="https://www.slov-lex.sk/ezbierky-fe/pravne-predpisy/SK/ZZ/2023/309/20240301.html" TargetMode="External"/><Relationship Id="rId43" Type="http://schemas.openxmlformats.org/officeDocument/2006/relationships/footer" Target="footer1.xml"/><Relationship Id="rId8" Type="http://schemas.openxmlformats.org/officeDocument/2006/relationships/hyperlink" Target="https://www.slov-lex.sk/ezbierky/pravne-predpisy/SK/ZZ/1992/21/" TargetMode="External"/><Relationship Id="rId3" Type="http://schemas.openxmlformats.org/officeDocument/2006/relationships/styles" Target="styles.xml"/><Relationship Id="rId12" Type="http://schemas.openxmlformats.org/officeDocument/2006/relationships/hyperlink" Target="https://www.slov-lex.sk/ezbierky-fe/pravne-predpisy/SK/ZZ/2007/335/20071001.html" TargetMode="External"/><Relationship Id="rId17" Type="http://schemas.openxmlformats.org/officeDocument/2006/relationships/hyperlink" Target="https://www.slov-lex.sk/ezbierky-fe/pravne-predpisy/SK/ZZ/2010/145/20100501.html" TargetMode="External"/><Relationship Id="rId25" Type="http://schemas.openxmlformats.org/officeDocument/2006/relationships/hyperlink" Target="https://www.slov-lex.sk/ezbierky-fe/pravne-predpisy/SK/ZZ/2017/96/20170801.html" TargetMode="External"/><Relationship Id="rId33" Type="http://schemas.openxmlformats.org/officeDocument/2006/relationships/hyperlink" Target="https://www.slov-lex.sk/ezbierky-fe/pravne-predpisy/SK/ZZ/2021/310/20220101.html" TargetMode="External"/><Relationship Id="rId38" Type="http://schemas.openxmlformats.org/officeDocument/2006/relationships/hyperlink" Target="https://www.slov-lex.sk/ezbierky-fe/pravne-predpisy/SK/ZZ/2024/366/20250101.html" TargetMode="External"/><Relationship Id="rId20" Type="http://schemas.openxmlformats.org/officeDocument/2006/relationships/hyperlink" Target="https://www.slov-lex.sk/ezbierky-fe/pravne-predpisy/SK/ZZ/2013/143/20140101.html" TargetMode="External"/><Relationship Id="rId41" Type="http://schemas.openxmlformats.org/officeDocument/2006/relationships/hyperlink" Target="file:///C:\Users\svedlarova\Documents\EEF\MPK_uz%20ozaj\nove%20veci\vlastny%20material%20pred%20MPK%20zapracovane%20pripomienky%20v5.00_OL+SEfinalv1.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ezbierky-fe/pravne-predpisy/SK/ZZ/2012/251/" TargetMode="External"/><Relationship Id="rId2" Type="http://schemas.openxmlformats.org/officeDocument/2006/relationships/hyperlink" Target="https://www.slov-lex.sk/ezbierky-fe/pravne-predpisy/SK/ZZ/2012/251/" TargetMode="External"/><Relationship Id="rId1" Type="http://schemas.openxmlformats.org/officeDocument/2006/relationships/hyperlink" Target="https://www.slov-lex.sk/ezbierky/pravne-predpisy/SK/ZZ/1993/18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31DA1-54F0-4437-AEB4-6CF85EF3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91</Pages>
  <Words>33861</Words>
  <Characters>193014</Characters>
  <Application>Microsoft Office Word</Application>
  <DocSecurity>0</DocSecurity>
  <Lines>1608</Lines>
  <Paragraphs>452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226423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Svedlarova Gabriela</dc:creator>
  <cp:keywords/>
  <dc:description/>
  <cp:lastModifiedBy>Svedlarova Gabriela</cp:lastModifiedBy>
  <cp:revision>338</cp:revision>
  <cp:lastPrinted>2026-08-12T16:19:00Z</cp:lastPrinted>
  <dcterms:created xsi:type="dcterms:W3CDTF">2026-08-10T10:17:00Z</dcterms:created>
  <dcterms:modified xsi:type="dcterms:W3CDTF">2026-08-13T09:38:00Z</dcterms:modified>
</cp:coreProperties>
</file>