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27F4F" w14:textId="77777777" w:rsidR="00EE7999" w:rsidRPr="0033764A" w:rsidRDefault="00EE7999" w:rsidP="00A7563C">
      <w:pPr>
        <w:pStyle w:val="Zakladnystyl"/>
      </w:pPr>
    </w:p>
    <w:p w14:paraId="025AD1AB" w14:textId="77777777" w:rsidR="00195EFA" w:rsidRPr="0033764A" w:rsidRDefault="00746E54" w:rsidP="00A7563C">
      <w:pPr>
        <w:pStyle w:val="Zakladnystyl"/>
        <w:jc w:val="center"/>
      </w:pPr>
      <w:r>
        <w:rPr>
          <w:noProof/>
        </w:rPr>
        <w:object w:dxaOrig="1440" w:dyaOrig="1440" w14:anchorId="3EF55F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-7.65pt;width:55.2pt;height:63pt;z-index:251658240;visibility:visible;mso-wrap-edited:f">
            <v:imagedata r:id="rId8" o:title=""/>
            <w10:wrap type="topAndBottom"/>
          </v:shape>
          <o:OLEObject Type="Embed" ProgID="Word.Picture.8" ShapeID="_x0000_s1026" DrawAspect="Content" ObjectID="_1793166495" r:id="rId9"/>
        </w:object>
      </w:r>
      <w:r w:rsidR="008025F3" w:rsidRPr="0033764A">
        <w:t>(Návrh)</w:t>
      </w:r>
    </w:p>
    <w:p w14:paraId="712A4A09" w14:textId="77777777" w:rsidR="00195EFA" w:rsidRPr="0033764A" w:rsidRDefault="00195EFA" w:rsidP="00A7563C">
      <w:pPr>
        <w:pStyle w:val="Zakladnystyl"/>
        <w:jc w:val="center"/>
        <w:rPr>
          <w:sz w:val="28"/>
          <w:szCs w:val="28"/>
        </w:rPr>
      </w:pPr>
      <w:r w:rsidRPr="0033764A">
        <w:rPr>
          <w:sz w:val="28"/>
          <w:szCs w:val="28"/>
        </w:rPr>
        <w:t>UZNESENIE VLÁDY SLOVENSKEJ REPUBLIKY</w:t>
      </w:r>
    </w:p>
    <w:p w14:paraId="7E672EF5" w14:textId="77777777" w:rsidR="00195EFA" w:rsidRPr="0033764A" w:rsidRDefault="00195EFA" w:rsidP="00A7563C">
      <w:pPr>
        <w:pStyle w:val="Zakladnystyl"/>
        <w:jc w:val="center"/>
        <w:rPr>
          <w:b/>
          <w:bCs/>
          <w:sz w:val="32"/>
          <w:szCs w:val="32"/>
        </w:rPr>
      </w:pPr>
      <w:r w:rsidRPr="0033764A">
        <w:rPr>
          <w:b/>
          <w:bCs/>
          <w:sz w:val="32"/>
          <w:szCs w:val="32"/>
        </w:rPr>
        <w:t>č.  ........</w:t>
      </w:r>
    </w:p>
    <w:p w14:paraId="57816F4E" w14:textId="77777777" w:rsidR="00195EFA" w:rsidRPr="0033764A" w:rsidRDefault="00195EFA" w:rsidP="00A7563C">
      <w:pPr>
        <w:pStyle w:val="Zakladnystyl"/>
        <w:jc w:val="center"/>
        <w:rPr>
          <w:sz w:val="28"/>
          <w:szCs w:val="28"/>
        </w:rPr>
      </w:pPr>
      <w:r w:rsidRPr="0033764A">
        <w:rPr>
          <w:sz w:val="28"/>
          <w:szCs w:val="28"/>
        </w:rPr>
        <w:t xml:space="preserve">z  ............ </w:t>
      </w:r>
      <w:r w:rsidR="00B95B23" w:rsidRPr="0033764A">
        <w:rPr>
          <w:sz w:val="28"/>
          <w:szCs w:val="28"/>
        </w:rPr>
        <w:t>20</w:t>
      </w:r>
      <w:r w:rsidR="007C4FCD">
        <w:rPr>
          <w:sz w:val="28"/>
          <w:szCs w:val="28"/>
        </w:rPr>
        <w:t>2</w:t>
      </w:r>
      <w:r w:rsidR="00767914">
        <w:rPr>
          <w:sz w:val="28"/>
          <w:szCs w:val="28"/>
        </w:rPr>
        <w:t>4</w:t>
      </w:r>
    </w:p>
    <w:p w14:paraId="1B97D862" w14:textId="77777777" w:rsidR="00EE7999" w:rsidRPr="0033764A" w:rsidRDefault="00EE7999" w:rsidP="00A7563C">
      <w:pPr>
        <w:pStyle w:val="Zakladnystyl"/>
        <w:jc w:val="center"/>
        <w:rPr>
          <w:sz w:val="28"/>
          <w:szCs w:val="28"/>
        </w:rPr>
      </w:pPr>
    </w:p>
    <w:p w14:paraId="2B54E14C" w14:textId="77777777" w:rsidR="00195EFA" w:rsidRPr="0033764A" w:rsidRDefault="0058185B" w:rsidP="00A7563C">
      <w:pPr>
        <w:pStyle w:val="Zakladnystyl"/>
        <w:jc w:val="center"/>
        <w:rPr>
          <w:b/>
          <w:bCs/>
          <w:sz w:val="28"/>
          <w:szCs w:val="28"/>
        </w:rPr>
      </w:pPr>
      <w:r w:rsidRPr="0033764A">
        <w:rPr>
          <w:b/>
          <w:bCs/>
          <w:sz w:val="28"/>
          <w:szCs w:val="28"/>
        </w:rPr>
        <w:t xml:space="preserve">k návrhu </w:t>
      </w:r>
      <w:r w:rsidR="00C70B8F" w:rsidRPr="0033764A">
        <w:rPr>
          <w:b/>
          <w:bCs/>
          <w:sz w:val="28"/>
          <w:szCs w:val="28"/>
        </w:rPr>
        <w:t>na zrušenie</w:t>
      </w:r>
      <w:r w:rsidR="0068456C">
        <w:rPr>
          <w:b/>
          <w:bCs/>
          <w:sz w:val="28"/>
          <w:szCs w:val="28"/>
        </w:rPr>
        <w:t xml:space="preserve"> </w:t>
      </w:r>
      <w:r w:rsidR="00132AD0">
        <w:rPr>
          <w:b/>
          <w:bCs/>
          <w:sz w:val="28"/>
          <w:szCs w:val="28"/>
        </w:rPr>
        <w:t xml:space="preserve">a zmenu </w:t>
      </w:r>
      <w:r w:rsidR="00C70B8F" w:rsidRPr="0033764A">
        <w:rPr>
          <w:b/>
          <w:bCs/>
          <w:sz w:val="28"/>
          <w:szCs w:val="28"/>
        </w:rPr>
        <w:t xml:space="preserve">niektorých úloh </w:t>
      </w:r>
      <w:r w:rsidR="00134853">
        <w:rPr>
          <w:b/>
          <w:bCs/>
          <w:sz w:val="28"/>
          <w:szCs w:val="28"/>
        </w:rPr>
        <w:t xml:space="preserve">vyplývajúcich </w:t>
      </w:r>
      <w:r w:rsidR="00C70B8F" w:rsidRPr="0033764A">
        <w:rPr>
          <w:b/>
          <w:bCs/>
          <w:sz w:val="28"/>
          <w:szCs w:val="28"/>
        </w:rPr>
        <w:t xml:space="preserve">z uznesení vlády Slovenskej republiky </w:t>
      </w:r>
    </w:p>
    <w:p w14:paraId="7253F533" w14:textId="77777777" w:rsidR="00EE7999" w:rsidRPr="0033764A" w:rsidRDefault="00EE7999" w:rsidP="00A7563C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195EFA" w:rsidRPr="0033764A" w14:paraId="176609A8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19F2A881" w14:textId="77777777" w:rsidR="00195EFA" w:rsidRPr="0033764A" w:rsidRDefault="00195EFA" w:rsidP="00A7563C">
            <w:pPr>
              <w:pStyle w:val="Zakladnystyl"/>
            </w:pPr>
            <w:r w:rsidRPr="0033764A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D3723D3" w14:textId="77777777" w:rsidR="00195EFA" w:rsidRPr="0033764A" w:rsidRDefault="00195EFA" w:rsidP="00A7563C">
            <w:pPr>
              <w:pStyle w:val="Zakladnystyl"/>
            </w:pPr>
          </w:p>
        </w:tc>
      </w:tr>
      <w:tr w:rsidR="00195EFA" w:rsidRPr="0033764A" w14:paraId="2B9662AA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8D27C1" w14:textId="77777777" w:rsidR="00195EFA" w:rsidRPr="0033764A" w:rsidRDefault="00195EFA" w:rsidP="00A7563C">
            <w:pPr>
              <w:pStyle w:val="Zakladnystyl"/>
            </w:pPr>
            <w:r w:rsidRPr="0033764A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3AFA06" w14:textId="77777777" w:rsidR="00195EFA" w:rsidRPr="0033764A" w:rsidRDefault="00195EFA" w:rsidP="003B15FE">
            <w:pPr>
              <w:pStyle w:val="Zakladnystyl"/>
            </w:pPr>
            <w:r w:rsidRPr="0033764A">
              <w:t>minister vnútra</w:t>
            </w:r>
            <w:r w:rsidR="00952D16">
              <w:t xml:space="preserve"> </w:t>
            </w:r>
          </w:p>
        </w:tc>
      </w:tr>
    </w:tbl>
    <w:p w14:paraId="4353ED3A" w14:textId="77777777" w:rsidR="00195EFA" w:rsidRPr="0033764A" w:rsidRDefault="00195EFA" w:rsidP="00A7563C">
      <w:pPr>
        <w:pStyle w:val="Vlada"/>
      </w:pPr>
      <w:r w:rsidRPr="0033764A">
        <w:t>Vláda</w:t>
      </w:r>
    </w:p>
    <w:p w14:paraId="05C08FE8" w14:textId="77777777" w:rsidR="00195EFA" w:rsidRPr="0033764A" w:rsidRDefault="00195EFA" w:rsidP="00A7563C">
      <w:pPr>
        <w:pStyle w:val="Nadpis1"/>
      </w:pPr>
      <w:r w:rsidRPr="0033764A">
        <w:t>zrušuje</w:t>
      </w:r>
    </w:p>
    <w:p w14:paraId="475D75D9" w14:textId="77777777" w:rsidR="008C0B4F" w:rsidRPr="0033764A" w:rsidRDefault="008C0B4F" w:rsidP="00A7563C">
      <w:pPr>
        <w:jc w:val="both"/>
        <w:rPr>
          <w:b/>
          <w:bCs/>
        </w:rPr>
      </w:pPr>
    </w:p>
    <w:p w14:paraId="677ED302" w14:textId="4F4C9C26" w:rsidR="00137C93" w:rsidRDefault="00137C93" w:rsidP="00027453">
      <w:pPr>
        <w:pStyle w:val="Nadpis2"/>
        <w:numPr>
          <w:ilvl w:val="1"/>
          <w:numId w:val="12"/>
        </w:numPr>
      </w:pPr>
      <w:r>
        <w:t xml:space="preserve">úlohu v bode B.39. uznesenia vlády SR č. 638 z 21. novembra 2012 - </w:t>
      </w:r>
      <w:r w:rsidRPr="00945F50">
        <w:t>zabezpečiť výkon pravidelných a efektívnych policajných kontrol týkajúcich sa dodržiavania obmedze</w:t>
      </w:r>
      <w:r>
        <w:t>ní prejazdov nákladnej dopravy,</w:t>
      </w:r>
    </w:p>
    <w:p w14:paraId="0771D104" w14:textId="77777777" w:rsidR="00137C93" w:rsidRDefault="00137C93" w:rsidP="00027453">
      <w:pPr>
        <w:pStyle w:val="Nadpis2"/>
        <w:numPr>
          <w:ilvl w:val="1"/>
          <w:numId w:val="12"/>
        </w:numPr>
      </w:pPr>
      <w:r>
        <w:rPr>
          <w:lang w:eastAsia="en-US"/>
        </w:rPr>
        <w:t xml:space="preserve">úlohu v bode C.4. uznesenia vlády SR č. 137 z 20. marca 2013 </w:t>
      </w:r>
      <w:r>
        <w:t xml:space="preserve">- </w:t>
      </w:r>
      <w:r w:rsidRPr="000020B7">
        <w:rPr>
          <w:lang w:eastAsia="en-US"/>
        </w:rPr>
        <w:t>zabezpečiť školenia a vzdelávacie programy</w:t>
      </w:r>
      <w:r w:rsidR="005D3EB8">
        <w:rPr>
          <w:lang w:eastAsia="en-US"/>
        </w:rPr>
        <w:t> </w:t>
      </w:r>
      <w:r w:rsidRPr="000020B7">
        <w:rPr>
          <w:lang w:eastAsia="en-US"/>
        </w:rPr>
        <w:t>pre policajtov špecializovaných vyšetrovacích zložiek zameraných na boj proti korupcii a s ňou súvisiacou legalizáciou príjmov z trestnej činnosti s využitím poznatkov z aplikačnej praxe krajín s vysokou úspešnosťou odhaľovania a vyšetrovania korupcie v medzinárodných obchodných transakciách</w:t>
      </w:r>
      <w:r>
        <w:rPr>
          <w:lang w:eastAsia="en-US"/>
        </w:rPr>
        <w:t>,</w:t>
      </w:r>
    </w:p>
    <w:p w14:paraId="37C907B1" w14:textId="77777777" w:rsidR="00A0226C" w:rsidRDefault="00A0226C" w:rsidP="00027453">
      <w:pPr>
        <w:pStyle w:val="Nadpis2"/>
        <w:numPr>
          <w:ilvl w:val="1"/>
          <w:numId w:val="12"/>
        </w:numPr>
      </w:pPr>
      <w:r>
        <w:rPr>
          <w:lang w:eastAsia="en-US"/>
        </w:rPr>
        <w:t>úlohu v bode C.4. uznesenia vlády SR č. 310 z 11. júla</w:t>
      </w:r>
      <w:r w:rsidR="00630CCE">
        <w:rPr>
          <w:lang w:eastAsia="en-US"/>
        </w:rPr>
        <w:t xml:space="preserve"> </w:t>
      </w:r>
      <w:r>
        <w:rPr>
          <w:lang w:eastAsia="en-US"/>
        </w:rPr>
        <w:t>2018</w:t>
      </w:r>
      <w:r w:rsidR="00630CCE">
        <w:rPr>
          <w:lang w:eastAsia="en-US"/>
        </w:rPr>
        <w:t> -</w:t>
      </w:r>
      <w:r w:rsidR="005D3EB8">
        <w:rPr>
          <w:lang w:eastAsia="en-US"/>
        </w:rPr>
        <w:t>z</w:t>
      </w:r>
      <w:r w:rsidRPr="000020B7">
        <w:rPr>
          <w:lang w:eastAsia="en-US"/>
        </w:rPr>
        <w:t>abezpečiť</w:t>
      </w:r>
      <w:r w:rsidR="005D3EB8">
        <w:rPr>
          <w:lang w:eastAsia="en-US"/>
        </w:rPr>
        <w:t> </w:t>
      </w:r>
      <w:r w:rsidRPr="000020B7">
        <w:rPr>
          <w:lang w:eastAsia="en-US"/>
        </w:rPr>
        <w:t>pravidelné školiace aktivity</w:t>
      </w:r>
      <w:r w:rsidR="005D3EB8">
        <w:rPr>
          <w:lang w:eastAsia="en-US"/>
        </w:rPr>
        <w:t> </w:t>
      </w:r>
      <w:r w:rsidRPr="000020B7">
        <w:rPr>
          <w:lang w:eastAsia="en-US"/>
        </w:rPr>
        <w:t>pre vyšetrovateľov Policajného zboru s účasťou prokurátorov a</w:t>
      </w:r>
      <w:r>
        <w:rPr>
          <w:lang w:eastAsia="en-US"/>
        </w:rPr>
        <w:t xml:space="preserve"> </w:t>
      </w:r>
      <w:r w:rsidRPr="000020B7">
        <w:rPr>
          <w:lang w:eastAsia="en-US"/>
        </w:rPr>
        <w:t>sudcov zamerané na interaktívnu diskusiu o spôsoboch efektívnej aplikácie zákona o trestnej zodpovednosti právnických osôb a zabezpečenia proaktívneho vyšetrovania a stíhania právnických osôb pre trestné činy podľa zákona o trestnej zodpovednosti právnických osôb</w:t>
      </w:r>
      <w:r>
        <w:rPr>
          <w:lang w:eastAsia="en-US"/>
        </w:rPr>
        <w:t>,</w:t>
      </w:r>
    </w:p>
    <w:p w14:paraId="3638F0C3" w14:textId="490F504B" w:rsidR="00F40A6A" w:rsidRDefault="00F40A6A" w:rsidP="00027453">
      <w:pPr>
        <w:pStyle w:val="Nadpis2"/>
        <w:numPr>
          <w:ilvl w:val="1"/>
          <w:numId w:val="12"/>
        </w:numPr>
      </w:pPr>
      <w:r>
        <w:t>úlohu v bode B.1. uznesenia vlády SR č. 305 z 19. júna 2019 - oboznámiť sa so závermi a odporúčaniami zo XIV. zasadnutia Zmiešanej slovensko-maďarskej komisie pre záležitosti menšín, posúdiť možnosť ich realizácie a následne priebežne vyhodnocovať ich plneni</w:t>
      </w:r>
      <w:r w:rsidRPr="00632FCE">
        <w:t>e</w:t>
      </w:r>
      <w:r w:rsidR="00581CB9">
        <w:t>,</w:t>
      </w:r>
    </w:p>
    <w:p w14:paraId="3346A229" w14:textId="4A05410A" w:rsidR="00581CB9" w:rsidRPr="004511D7" w:rsidRDefault="00581CB9" w:rsidP="00027453">
      <w:pPr>
        <w:pStyle w:val="Nadpis2"/>
        <w:numPr>
          <w:ilvl w:val="1"/>
          <w:numId w:val="12"/>
        </w:numPr>
      </w:pPr>
      <w:r w:rsidRPr="004511D7">
        <w:t>úlohu v bode B.2. uznesenia vlády SR č. 534 z 11. septembra 2024 pre ministra investícií, regionálneho rozvoja a informatizácie - vypracovať projektovú dokumentáciu pilotnej a „rollout“ fázy systémového riešenia bezpečnosti osôb v</w:t>
      </w:r>
      <w:r w:rsidR="00D35B9E" w:rsidRPr="004511D7">
        <w:t> </w:t>
      </w:r>
      <w:r w:rsidRPr="004511D7">
        <w:t>objektoch základných a stredných škôl a v ostatných rizikových objektoch s</w:t>
      </w:r>
      <w:r w:rsidR="00D35B9E" w:rsidRPr="004511D7">
        <w:t> </w:t>
      </w:r>
      <w:r w:rsidR="00B52E13">
        <w:t>prístupom verejnosti</w:t>
      </w:r>
      <w:r w:rsidR="00B52E13">
        <w:rPr>
          <w:lang w:val="en-US"/>
        </w:rPr>
        <w:t>;</w:t>
      </w:r>
      <w:bookmarkStart w:id="0" w:name="_GoBack"/>
      <w:bookmarkEnd w:id="0"/>
    </w:p>
    <w:p w14:paraId="41792C0D" w14:textId="77777777" w:rsidR="00132AD0" w:rsidRDefault="00132AD0" w:rsidP="00132AD0">
      <w:pPr>
        <w:pStyle w:val="Nadpis2"/>
        <w:numPr>
          <w:ilvl w:val="0"/>
          <w:numId w:val="0"/>
        </w:numPr>
        <w:ind w:left="1277"/>
      </w:pPr>
    </w:p>
    <w:p w14:paraId="609BC5F0" w14:textId="4566213F" w:rsidR="00132AD0" w:rsidRDefault="00132AD0" w:rsidP="00132AD0">
      <w:pPr>
        <w:pStyle w:val="Nadpis1"/>
      </w:pPr>
      <w:r>
        <w:t xml:space="preserve">mení </w:t>
      </w:r>
    </w:p>
    <w:p w14:paraId="1306DBC4" w14:textId="43FE39EA" w:rsidR="00110DF5" w:rsidRDefault="00132AD0" w:rsidP="002E6DBA">
      <w:pPr>
        <w:pStyle w:val="Nadpis2"/>
        <w:rPr>
          <w:color w:val="00B050"/>
        </w:rPr>
      </w:pPr>
      <w:r w:rsidRPr="00632FCE">
        <w:t xml:space="preserve">termín úlohy v bode B.2. uznesenia vlády SR č. 534 z 11. septembra 2024 </w:t>
      </w:r>
      <w:r w:rsidR="00FC4127" w:rsidRPr="00632FCE">
        <w:t>z</w:t>
      </w:r>
      <w:r w:rsidR="00F40755" w:rsidRPr="00632FCE">
        <w:t> </w:t>
      </w:r>
      <w:r w:rsidR="00FC4127" w:rsidRPr="00632FCE">
        <w:t>„bezodkladne“ na „</w:t>
      </w:r>
      <w:r w:rsidR="00632FCE" w:rsidRPr="00632FCE">
        <w:t>do 30. septembra 2025</w:t>
      </w:r>
      <w:r w:rsidR="00FC4127" w:rsidRPr="00632FCE">
        <w:t>“</w:t>
      </w:r>
      <w:r w:rsidR="00581CB9">
        <w:t>.</w:t>
      </w:r>
      <w:r w:rsidR="00263304">
        <w:t xml:space="preserve"> </w:t>
      </w:r>
    </w:p>
    <w:p w14:paraId="21CD3363" w14:textId="5839202D" w:rsidR="00581CB9" w:rsidRDefault="00581CB9" w:rsidP="0028366E">
      <w:pPr>
        <w:pStyle w:val="Nadpis2"/>
        <w:numPr>
          <w:ilvl w:val="0"/>
          <w:numId w:val="0"/>
        </w:numPr>
        <w:ind w:left="1277"/>
        <w:rPr>
          <w:color w:val="00B050"/>
        </w:rPr>
      </w:pPr>
    </w:p>
    <w:p w14:paraId="0929AF52" w14:textId="2661F13A" w:rsidR="00391E3F" w:rsidRPr="000574A1" w:rsidRDefault="00391E3F" w:rsidP="00007894">
      <w:pPr>
        <w:pStyle w:val="Default"/>
        <w:ind w:hanging="142"/>
        <w:rPr>
          <w:color w:val="auto"/>
        </w:rPr>
      </w:pPr>
      <w:r w:rsidRPr="00672074">
        <w:rPr>
          <w:b/>
          <w:bCs/>
          <w:color w:val="auto"/>
        </w:rPr>
        <w:t xml:space="preserve">   </w:t>
      </w:r>
      <w:r w:rsidR="00195EFA" w:rsidRPr="00672074">
        <w:rPr>
          <w:b/>
          <w:bCs/>
          <w:color w:val="auto"/>
        </w:rPr>
        <w:t>Na vedomie:</w:t>
      </w:r>
      <w:r w:rsidR="004320EB" w:rsidRPr="00672074">
        <w:rPr>
          <w:b/>
          <w:bCs/>
          <w:color w:val="auto"/>
        </w:rPr>
        <w:t xml:space="preserve"> </w:t>
      </w:r>
      <w:r w:rsidR="00007894">
        <w:rPr>
          <w:b/>
          <w:bCs/>
          <w:color w:val="auto"/>
        </w:rPr>
        <w:t xml:space="preserve"> </w:t>
      </w:r>
      <w:r w:rsidR="00CF290F" w:rsidRPr="004511D7">
        <w:rPr>
          <w:color w:val="auto"/>
        </w:rPr>
        <w:t>ministri</w:t>
      </w:r>
    </w:p>
    <w:p w14:paraId="1F378A59" w14:textId="4726A80B" w:rsidR="005650EA" w:rsidRPr="00137C93" w:rsidRDefault="005650EA" w:rsidP="00007894">
      <w:pPr>
        <w:ind w:right="-33" w:firstLine="1276"/>
        <w:jc w:val="both"/>
        <w:rPr>
          <w:color w:val="FF0000"/>
          <w:sz w:val="24"/>
          <w:szCs w:val="24"/>
        </w:rPr>
      </w:pPr>
      <w:r w:rsidRPr="000574A1">
        <w:rPr>
          <w:sz w:val="24"/>
          <w:szCs w:val="24"/>
        </w:rPr>
        <w:t xml:space="preserve">  </w:t>
      </w:r>
      <w:r w:rsidR="00007894">
        <w:rPr>
          <w:sz w:val="24"/>
          <w:szCs w:val="24"/>
        </w:rPr>
        <w:t xml:space="preserve"> </w:t>
      </w:r>
      <w:r w:rsidRPr="000574A1">
        <w:rPr>
          <w:sz w:val="24"/>
          <w:szCs w:val="24"/>
        </w:rPr>
        <w:t>vedúci Úradu vlády SR</w:t>
      </w:r>
      <w:r w:rsidRPr="00CF290F">
        <w:rPr>
          <w:sz w:val="24"/>
          <w:szCs w:val="24"/>
        </w:rPr>
        <w:t xml:space="preserve"> </w:t>
      </w:r>
    </w:p>
    <w:p w14:paraId="30C33C98" w14:textId="77777777" w:rsidR="00007894" w:rsidRDefault="005650EA" w:rsidP="00007894">
      <w:pPr>
        <w:pStyle w:val="Default"/>
        <w:ind w:left="708" w:firstLine="568"/>
        <w:rPr>
          <w:color w:val="auto"/>
        </w:rPr>
      </w:pPr>
      <w:r w:rsidRPr="000574A1">
        <w:rPr>
          <w:color w:val="auto"/>
        </w:rPr>
        <w:t xml:space="preserve">   splnomocnenec vlády SR pre národnostné menšiny</w:t>
      </w:r>
    </w:p>
    <w:p w14:paraId="4CF858E7" w14:textId="166FFA51" w:rsidR="005650EA" w:rsidRPr="004511D7" w:rsidRDefault="00007894" w:rsidP="00007894">
      <w:pPr>
        <w:pStyle w:val="Default"/>
        <w:ind w:left="708" w:firstLine="568"/>
        <w:rPr>
          <w:color w:val="auto"/>
        </w:rPr>
      </w:pPr>
      <w:r>
        <w:rPr>
          <w:color w:val="auto"/>
        </w:rPr>
        <w:t xml:space="preserve">  </w:t>
      </w:r>
      <w:r w:rsidR="005650EA" w:rsidRPr="000574A1">
        <w:rPr>
          <w:color w:val="auto"/>
        </w:rPr>
        <w:t xml:space="preserve"> </w:t>
      </w:r>
      <w:r w:rsidR="00B963F2" w:rsidRPr="004511D7">
        <w:rPr>
          <w:color w:val="auto"/>
        </w:rPr>
        <w:t>predsedníčka</w:t>
      </w:r>
      <w:r w:rsidR="005650EA" w:rsidRPr="004511D7">
        <w:rPr>
          <w:color w:val="auto"/>
        </w:rPr>
        <w:t xml:space="preserve"> Úradu pre Slovákov žijúcich v zahraničí</w:t>
      </w:r>
    </w:p>
    <w:p w14:paraId="6E776CE8" w14:textId="60E2AA66" w:rsidR="005650EA" w:rsidRPr="000574A1" w:rsidRDefault="00007894" w:rsidP="00007894">
      <w:pPr>
        <w:pStyle w:val="Default"/>
        <w:rPr>
          <w:color w:val="auto"/>
        </w:rPr>
      </w:pPr>
      <w:r w:rsidRPr="004511D7">
        <w:rPr>
          <w:color w:val="auto"/>
        </w:rPr>
        <w:t xml:space="preserve">                      </w:t>
      </w:r>
      <w:r w:rsidR="005650EA" w:rsidRPr="004511D7">
        <w:rPr>
          <w:color w:val="auto"/>
        </w:rPr>
        <w:t xml:space="preserve">  </w:t>
      </w:r>
      <w:r w:rsidR="00412C2A" w:rsidRPr="004511D7">
        <w:rPr>
          <w:color w:val="auto"/>
        </w:rPr>
        <w:t xml:space="preserve">predseda </w:t>
      </w:r>
      <w:r w:rsidR="005650EA" w:rsidRPr="000574A1">
        <w:rPr>
          <w:color w:val="auto"/>
        </w:rPr>
        <w:t>Úradu geodézie, kartografie a katastra SR</w:t>
      </w:r>
    </w:p>
    <w:p w14:paraId="7699FC0F" w14:textId="77777777" w:rsidR="00391E3F" w:rsidRPr="005F4C4E" w:rsidRDefault="007649F7" w:rsidP="000574A1">
      <w:pPr>
        <w:pStyle w:val="Default"/>
      </w:pPr>
      <w:r w:rsidRPr="00137C93">
        <w:rPr>
          <w:color w:val="FF0000"/>
        </w:rPr>
        <w:tab/>
      </w:r>
      <w:r w:rsidRPr="00137C93">
        <w:rPr>
          <w:color w:val="FF0000"/>
        </w:rPr>
        <w:tab/>
      </w:r>
      <w:r w:rsidR="00391E3F" w:rsidRPr="00137C93">
        <w:rPr>
          <w:color w:val="FF0000"/>
        </w:rPr>
        <w:t xml:space="preserve">  </w:t>
      </w:r>
      <w:r w:rsidR="005F4C4E" w:rsidRPr="00137C93">
        <w:rPr>
          <w:color w:val="FF0000"/>
        </w:rPr>
        <w:t xml:space="preserve"> </w:t>
      </w:r>
    </w:p>
    <w:p w14:paraId="0C67CE5A" w14:textId="77777777" w:rsidR="00DF1B9E" w:rsidRPr="008C12CD" w:rsidRDefault="00DF1B9E" w:rsidP="004320EB">
      <w:pPr>
        <w:pStyle w:val="Default"/>
        <w:ind w:left="708" w:firstLine="1276"/>
      </w:pPr>
    </w:p>
    <w:p w14:paraId="056412C3" w14:textId="77777777" w:rsidR="00E95E9D" w:rsidRPr="008C12CD" w:rsidRDefault="00E95E9D" w:rsidP="00A7563C">
      <w:pPr>
        <w:rPr>
          <w:sz w:val="24"/>
          <w:szCs w:val="24"/>
        </w:rPr>
      </w:pPr>
      <w:r w:rsidRPr="008C12CD">
        <w:rPr>
          <w:sz w:val="24"/>
          <w:szCs w:val="24"/>
        </w:rPr>
        <w:tab/>
      </w:r>
      <w:r w:rsidRPr="008C12CD">
        <w:rPr>
          <w:sz w:val="24"/>
          <w:szCs w:val="24"/>
        </w:rPr>
        <w:tab/>
      </w:r>
    </w:p>
    <w:p w14:paraId="6B3081ED" w14:textId="77777777" w:rsidR="00195EFA" w:rsidRPr="006F34DE" w:rsidRDefault="00195EFA" w:rsidP="00A7563C">
      <w:pPr>
        <w:rPr>
          <w:color w:val="FF0000"/>
        </w:rPr>
      </w:pPr>
    </w:p>
    <w:sectPr w:rsidR="00195EFA" w:rsidRPr="006F34DE" w:rsidSect="00110DF5">
      <w:headerReference w:type="default" r:id="rId10"/>
      <w:footerReference w:type="default" r:id="rId11"/>
      <w:pgSz w:w="11906" w:h="16838"/>
      <w:pgMar w:top="1417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77F44" w14:textId="77777777" w:rsidR="00746E54" w:rsidRDefault="00746E54" w:rsidP="00E10798">
      <w:r>
        <w:separator/>
      </w:r>
    </w:p>
  </w:endnote>
  <w:endnote w:type="continuationSeparator" w:id="0">
    <w:p w14:paraId="7485A622" w14:textId="77777777" w:rsidR="00746E54" w:rsidRDefault="00746E54" w:rsidP="00E10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86C2C" w14:textId="77777777" w:rsidR="00EB60CC" w:rsidRDefault="00EB60CC" w:rsidP="00DC1AEC">
    <w:pPr>
      <w:pStyle w:val="Pta"/>
      <w:rPr>
        <w:i/>
        <w:iCs/>
        <w:sz w:val="24"/>
        <w:szCs w:val="24"/>
      </w:rPr>
    </w:pPr>
    <w:r>
      <w:rPr>
        <w:i/>
        <w:iCs/>
        <w:sz w:val="24"/>
        <w:szCs w:val="24"/>
      </w:rPr>
      <w:t>___________________________________________________________________________</w:t>
    </w:r>
  </w:p>
  <w:p w14:paraId="04CA9FBE" w14:textId="231C305F" w:rsidR="00EB60CC" w:rsidRDefault="00EB60CC" w:rsidP="00E61D4D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</w:t>
    </w:r>
    <w:r w:rsidR="00815FAD">
      <w:rPr>
        <w:i/>
        <w:iCs/>
        <w:sz w:val="24"/>
        <w:szCs w:val="24"/>
      </w:rPr>
      <w:t xml:space="preserve">nesenie vlády SR číslo     </w:t>
    </w:r>
    <w:r w:rsidR="00B95B23">
      <w:rPr>
        <w:i/>
        <w:iCs/>
        <w:sz w:val="24"/>
        <w:szCs w:val="24"/>
      </w:rPr>
      <w:t>/20</w:t>
    </w:r>
    <w:r w:rsidR="00DF1B9E">
      <w:rPr>
        <w:i/>
        <w:iCs/>
        <w:sz w:val="24"/>
        <w:szCs w:val="24"/>
      </w:rPr>
      <w:t>2</w:t>
    </w:r>
    <w:r w:rsidR="00D25CA1">
      <w:rPr>
        <w:i/>
        <w:iCs/>
        <w:sz w:val="24"/>
        <w:szCs w:val="24"/>
      </w:rPr>
      <w:t>4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B52E13">
      <w:rPr>
        <w:rStyle w:val="slostrany"/>
        <w:i/>
        <w:iCs/>
        <w:noProof/>
      </w:rPr>
      <w:t>2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C1A23" w14:textId="77777777" w:rsidR="00746E54" w:rsidRDefault="00746E54" w:rsidP="00E10798">
      <w:r>
        <w:separator/>
      </w:r>
    </w:p>
  </w:footnote>
  <w:footnote w:type="continuationSeparator" w:id="0">
    <w:p w14:paraId="773C2799" w14:textId="77777777" w:rsidR="00746E54" w:rsidRDefault="00746E54" w:rsidP="00E10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15EAE" w14:textId="77777777" w:rsidR="00EB60CC" w:rsidRDefault="00EB60CC">
    <w:pPr>
      <w:pStyle w:val="Hlavika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454CFF1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277"/>
        </w:tabs>
        <w:ind w:left="1277" w:hanging="851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22BD694B"/>
    <w:multiLevelType w:val="hybridMultilevel"/>
    <w:tmpl w:val="7586361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A6608F9"/>
    <w:multiLevelType w:val="hybridMultilevel"/>
    <w:tmpl w:val="5B0C3CBA"/>
    <w:lvl w:ilvl="0" w:tplc="AA5E62DE">
      <w:start w:val="1"/>
      <w:numFmt w:val="decimal"/>
      <w:lvlText w:val="%1."/>
      <w:lvlJc w:val="left"/>
      <w:pPr>
        <w:ind w:left="644" w:hanging="360"/>
      </w:pPr>
      <w:rPr>
        <w:rFonts w:cs="Times New Roman"/>
        <w:color w:val="auto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E7B1475"/>
    <w:multiLevelType w:val="hybridMultilevel"/>
    <w:tmpl w:val="0FE4E4D2"/>
    <w:lvl w:ilvl="0" w:tplc="041B000F">
      <w:start w:val="1"/>
      <w:numFmt w:val="decimal"/>
      <w:lvlText w:val="%1."/>
      <w:lvlJc w:val="left"/>
      <w:pPr>
        <w:ind w:left="2138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3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B3"/>
    <w:rsid w:val="000020B7"/>
    <w:rsid w:val="0000422D"/>
    <w:rsid w:val="00007894"/>
    <w:rsid w:val="00010105"/>
    <w:rsid w:val="000123A4"/>
    <w:rsid w:val="00014291"/>
    <w:rsid w:val="00016042"/>
    <w:rsid w:val="00020F1B"/>
    <w:rsid w:val="000249FE"/>
    <w:rsid w:val="00024B47"/>
    <w:rsid w:val="00024EB3"/>
    <w:rsid w:val="00027087"/>
    <w:rsid w:val="00027453"/>
    <w:rsid w:val="00031214"/>
    <w:rsid w:val="00032310"/>
    <w:rsid w:val="00033877"/>
    <w:rsid w:val="000353A0"/>
    <w:rsid w:val="000366F7"/>
    <w:rsid w:val="000371E4"/>
    <w:rsid w:val="00040C93"/>
    <w:rsid w:val="00042EF2"/>
    <w:rsid w:val="00054F6D"/>
    <w:rsid w:val="00055D91"/>
    <w:rsid w:val="000574A1"/>
    <w:rsid w:val="00057920"/>
    <w:rsid w:val="000667DA"/>
    <w:rsid w:val="00066947"/>
    <w:rsid w:val="000824AA"/>
    <w:rsid w:val="00083B95"/>
    <w:rsid w:val="00085B4D"/>
    <w:rsid w:val="00087221"/>
    <w:rsid w:val="00092C11"/>
    <w:rsid w:val="00094000"/>
    <w:rsid w:val="000A4324"/>
    <w:rsid w:val="000A4F18"/>
    <w:rsid w:val="000A7E53"/>
    <w:rsid w:val="000B3F97"/>
    <w:rsid w:val="000C3AD8"/>
    <w:rsid w:val="000C4368"/>
    <w:rsid w:val="000C6739"/>
    <w:rsid w:val="000C6C4C"/>
    <w:rsid w:val="000C7546"/>
    <w:rsid w:val="000D02B1"/>
    <w:rsid w:val="000D255E"/>
    <w:rsid w:val="000D2B67"/>
    <w:rsid w:val="000E115E"/>
    <w:rsid w:val="000E36F1"/>
    <w:rsid w:val="000E405F"/>
    <w:rsid w:val="000E4A34"/>
    <w:rsid w:val="000F2E33"/>
    <w:rsid w:val="000F55AB"/>
    <w:rsid w:val="000F62B5"/>
    <w:rsid w:val="000F7E65"/>
    <w:rsid w:val="00101469"/>
    <w:rsid w:val="00103850"/>
    <w:rsid w:val="00103C50"/>
    <w:rsid w:val="00104800"/>
    <w:rsid w:val="00107B34"/>
    <w:rsid w:val="00110DF5"/>
    <w:rsid w:val="00113EDD"/>
    <w:rsid w:val="00115071"/>
    <w:rsid w:val="001164C0"/>
    <w:rsid w:val="00117A9F"/>
    <w:rsid w:val="00122456"/>
    <w:rsid w:val="00125515"/>
    <w:rsid w:val="001256C7"/>
    <w:rsid w:val="00126022"/>
    <w:rsid w:val="0013043B"/>
    <w:rsid w:val="001304C8"/>
    <w:rsid w:val="00130D04"/>
    <w:rsid w:val="00132AD0"/>
    <w:rsid w:val="00134853"/>
    <w:rsid w:val="00135938"/>
    <w:rsid w:val="001369E6"/>
    <w:rsid w:val="00137C93"/>
    <w:rsid w:val="00141529"/>
    <w:rsid w:val="00141B95"/>
    <w:rsid w:val="00147B6C"/>
    <w:rsid w:val="00151C58"/>
    <w:rsid w:val="001551BE"/>
    <w:rsid w:val="00160072"/>
    <w:rsid w:val="0016489B"/>
    <w:rsid w:val="00175C03"/>
    <w:rsid w:val="00176B0F"/>
    <w:rsid w:val="001832F0"/>
    <w:rsid w:val="00192A6C"/>
    <w:rsid w:val="0019481C"/>
    <w:rsid w:val="00195CB9"/>
    <w:rsid w:val="00195EFA"/>
    <w:rsid w:val="00197CE5"/>
    <w:rsid w:val="001A02C5"/>
    <w:rsid w:val="001A1AAB"/>
    <w:rsid w:val="001A4822"/>
    <w:rsid w:val="001A772B"/>
    <w:rsid w:val="001B0297"/>
    <w:rsid w:val="001B2770"/>
    <w:rsid w:val="001B2F77"/>
    <w:rsid w:val="001C12ED"/>
    <w:rsid w:val="001D2EE6"/>
    <w:rsid w:val="001D396E"/>
    <w:rsid w:val="001D4826"/>
    <w:rsid w:val="001E0EF5"/>
    <w:rsid w:val="001E264F"/>
    <w:rsid w:val="00200B26"/>
    <w:rsid w:val="0020234D"/>
    <w:rsid w:val="002027C1"/>
    <w:rsid w:val="00203B0D"/>
    <w:rsid w:val="00207AE0"/>
    <w:rsid w:val="00211E85"/>
    <w:rsid w:val="00215426"/>
    <w:rsid w:val="002260D1"/>
    <w:rsid w:val="0022780B"/>
    <w:rsid w:val="00233F38"/>
    <w:rsid w:val="00234DF8"/>
    <w:rsid w:val="00246B63"/>
    <w:rsid w:val="00246CDA"/>
    <w:rsid w:val="00250C46"/>
    <w:rsid w:val="002516A3"/>
    <w:rsid w:val="002523EB"/>
    <w:rsid w:val="00252ACE"/>
    <w:rsid w:val="00253437"/>
    <w:rsid w:val="00253EEF"/>
    <w:rsid w:val="00255320"/>
    <w:rsid w:val="00256CD7"/>
    <w:rsid w:val="00256D5B"/>
    <w:rsid w:val="002615D0"/>
    <w:rsid w:val="00261DF2"/>
    <w:rsid w:val="00262D32"/>
    <w:rsid w:val="00263304"/>
    <w:rsid w:val="002679AB"/>
    <w:rsid w:val="00270401"/>
    <w:rsid w:val="00282448"/>
    <w:rsid w:val="00283363"/>
    <w:rsid w:val="002869D4"/>
    <w:rsid w:val="0029289F"/>
    <w:rsid w:val="0029491B"/>
    <w:rsid w:val="00294B90"/>
    <w:rsid w:val="00296CCB"/>
    <w:rsid w:val="002A3079"/>
    <w:rsid w:val="002A7D6B"/>
    <w:rsid w:val="002B5D0B"/>
    <w:rsid w:val="002C0FD5"/>
    <w:rsid w:val="002C5FBA"/>
    <w:rsid w:val="002C6F53"/>
    <w:rsid w:val="002D393B"/>
    <w:rsid w:val="002D5A8E"/>
    <w:rsid w:val="002D7FE1"/>
    <w:rsid w:val="002E23A5"/>
    <w:rsid w:val="002E27B7"/>
    <w:rsid w:val="002E47F9"/>
    <w:rsid w:val="002E6CB7"/>
    <w:rsid w:val="002E6DBA"/>
    <w:rsid w:val="002F0052"/>
    <w:rsid w:val="002F6461"/>
    <w:rsid w:val="002F7184"/>
    <w:rsid w:val="00305221"/>
    <w:rsid w:val="003058B4"/>
    <w:rsid w:val="00306546"/>
    <w:rsid w:val="00311BF8"/>
    <w:rsid w:val="00311C93"/>
    <w:rsid w:val="00312B36"/>
    <w:rsid w:val="0031415F"/>
    <w:rsid w:val="003156E9"/>
    <w:rsid w:val="00316082"/>
    <w:rsid w:val="003228C4"/>
    <w:rsid w:val="003274E0"/>
    <w:rsid w:val="00330FFC"/>
    <w:rsid w:val="00336BE5"/>
    <w:rsid w:val="0033764A"/>
    <w:rsid w:val="00343A2C"/>
    <w:rsid w:val="00345796"/>
    <w:rsid w:val="00345994"/>
    <w:rsid w:val="003463EB"/>
    <w:rsid w:val="003466A9"/>
    <w:rsid w:val="0034791B"/>
    <w:rsid w:val="00352C21"/>
    <w:rsid w:val="00356B71"/>
    <w:rsid w:val="003572D4"/>
    <w:rsid w:val="00357E5C"/>
    <w:rsid w:val="0037540E"/>
    <w:rsid w:val="003811A2"/>
    <w:rsid w:val="00384304"/>
    <w:rsid w:val="00387075"/>
    <w:rsid w:val="00387B29"/>
    <w:rsid w:val="003914C7"/>
    <w:rsid w:val="00391B22"/>
    <w:rsid w:val="00391E3F"/>
    <w:rsid w:val="003A2D52"/>
    <w:rsid w:val="003A5674"/>
    <w:rsid w:val="003B15FE"/>
    <w:rsid w:val="003C0C92"/>
    <w:rsid w:val="003C2658"/>
    <w:rsid w:val="003C3149"/>
    <w:rsid w:val="003C3A05"/>
    <w:rsid w:val="003D14C0"/>
    <w:rsid w:val="003D178B"/>
    <w:rsid w:val="003D33A1"/>
    <w:rsid w:val="003D6ADD"/>
    <w:rsid w:val="003E4AB1"/>
    <w:rsid w:val="003E6906"/>
    <w:rsid w:val="004026B9"/>
    <w:rsid w:val="00402B02"/>
    <w:rsid w:val="004037D1"/>
    <w:rsid w:val="004046A4"/>
    <w:rsid w:val="0040780D"/>
    <w:rsid w:val="00411004"/>
    <w:rsid w:val="00412C2A"/>
    <w:rsid w:val="004131A2"/>
    <w:rsid w:val="00415061"/>
    <w:rsid w:val="004222F3"/>
    <w:rsid w:val="0042285F"/>
    <w:rsid w:val="004243A9"/>
    <w:rsid w:val="00424DF6"/>
    <w:rsid w:val="004320EB"/>
    <w:rsid w:val="0043488D"/>
    <w:rsid w:val="00443F90"/>
    <w:rsid w:val="004456E8"/>
    <w:rsid w:val="00446B1D"/>
    <w:rsid w:val="0044759C"/>
    <w:rsid w:val="00447D97"/>
    <w:rsid w:val="004511D7"/>
    <w:rsid w:val="00451243"/>
    <w:rsid w:val="004610E8"/>
    <w:rsid w:val="00463C85"/>
    <w:rsid w:val="00464296"/>
    <w:rsid w:val="00470E79"/>
    <w:rsid w:val="00471087"/>
    <w:rsid w:val="004728C8"/>
    <w:rsid w:val="004738D9"/>
    <w:rsid w:val="004744F7"/>
    <w:rsid w:val="00474D7C"/>
    <w:rsid w:val="004750ED"/>
    <w:rsid w:val="0048371D"/>
    <w:rsid w:val="00486C78"/>
    <w:rsid w:val="004928DC"/>
    <w:rsid w:val="00494C95"/>
    <w:rsid w:val="0049794E"/>
    <w:rsid w:val="004A20B9"/>
    <w:rsid w:val="004A2832"/>
    <w:rsid w:val="004A4299"/>
    <w:rsid w:val="004A6B0C"/>
    <w:rsid w:val="004B3427"/>
    <w:rsid w:val="004C20A9"/>
    <w:rsid w:val="004C4809"/>
    <w:rsid w:val="004C73AF"/>
    <w:rsid w:val="004D3BB8"/>
    <w:rsid w:val="004D4768"/>
    <w:rsid w:val="004E4F85"/>
    <w:rsid w:val="004F06C0"/>
    <w:rsid w:val="004F2147"/>
    <w:rsid w:val="004F418C"/>
    <w:rsid w:val="004F461D"/>
    <w:rsid w:val="004F6B13"/>
    <w:rsid w:val="005009CD"/>
    <w:rsid w:val="005117DC"/>
    <w:rsid w:val="0051715F"/>
    <w:rsid w:val="00523645"/>
    <w:rsid w:val="00524A15"/>
    <w:rsid w:val="00525719"/>
    <w:rsid w:val="0052694C"/>
    <w:rsid w:val="0053135F"/>
    <w:rsid w:val="0053170E"/>
    <w:rsid w:val="005319E1"/>
    <w:rsid w:val="00534DBF"/>
    <w:rsid w:val="0053532B"/>
    <w:rsid w:val="00540B7C"/>
    <w:rsid w:val="005433F7"/>
    <w:rsid w:val="005456AF"/>
    <w:rsid w:val="0055483D"/>
    <w:rsid w:val="00555AD4"/>
    <w:rsid w:val="00555C21"/>
    <w:rsid w:val="0055641D"/>
    <w:rsid w:val="00562701"/>
    <w:rsid w:val="005650EA"/>
    <w:rsid w:val="00565B83"/>
    <w:rsid w:val="005721ED"/>
    <w:rsid w:val="00577871"/>
    <w:rsid w:val="0058185B"/>
    <w:rsid w:val="00581C9E"/>
    <w:rsid w:val="00581CB9"/>
    <w:rsid w:val="005838EE"/>
    <w:rsid w:val="005900F8"/>
    <w:rsid w:val="00590DBC"/>
    <w:rsid w:val="00590F45"/>
    <w:rsid w:val="00594E4C"/>
    <w:rsid w:val="00596132"/>
    <w:rsid w:val="005A4A60"/>
    <w:rsid w:val="005A4C16"/>
    <w:rsid w:val="005B01C0"/>
    <w:rsid w:val="005B5875"/>
    <w:rsid w:val="005B6192"/>
    <w:rsid w:val="005D3EB8"/>
    <w:rsid w:val="005E1916"/>
    <w:rsid w:val="005E3611"/>
    <w:rsid w:val="005F1608"/>
    <w:rsid w:val="005F4C4E"/>
    <w:rsid w:val="005F68FA"/>
    <w:rsid w:val="00600756"/>
    <w:rsid w:val="00601668"/>
    <w:rsid w:val="006024CD"/>
    <w:rsid w:val="00602A78"/>
    <w:rsid w:val="00604FD4"/>
    <w:rsid w:val="00605469"/>
    <w:rsid w:val="006055B3"/>
    <w:rsid w:val="00606780"/>
    <w:rsid w:val="00607F6F"/>
    <w:rsid w:val="00614A47"/>
    <w:rsid w:val="00620305"/>
    <w:rsid w:val="00620747"/>
    <w:rsid w:val="006220D3"/>
    <w:rsid w:val="0062291E"/>
    <w:rsid w:val="0063098B"/>
    <w:rsid w:val="00630CCE"/>
    <w:rsid w:val="00630FA8"/>
    <w:rsid w:val="00632A65"/>
    <w:rsid w:val="00632FCE"/>
    <w:rsid w:val="0063549D"/>
    <w:rsid w:val="00635B97"/>
    <w:rsid w:val="0063662F"/>
    <w:rsid w:val="00647C8A"/>
    <w:rsid w:val="00647D99"/>
    <w:rsid w:val="00650DED"/>
    <w:rsid w:val="0065141E"/>
    <w:rsid w:val="0065190E"/>
    <w:rsid w:val="00655894"/>
    <w:rsid w:val="006577FA"/>
    <w:rsid w:val="00660149"/>
    <w:rsid w:val="00666B00"/>
    <w:rsid w:val="00671875"/>
    <w:rsid w:val="00672074"/>
    <w:rsid w:val="006768FC"/>
    <w:rsid w:val="00677BE3"/>
    <w:rsid w:val="00683DD0"/>
    <w:rsid w:val="0068456C"/>
    <w:rsid w:val="006852DC"/>
    <w:rsid w:val="00687C94"/>
    <w:rsid w:val="006913EA"/>
    <w:rsid w:val="006914CC"/>
    <w:rsid w:val="00692898"/>
    <w:rsid w:val="0069357F"/>
    <w:rsid w:val="00694B21"/>
    <w:rsid w:val="00696DC0"/>
    <w:rsid w:val="00696FA0"/>
    <w:rsid w:val="00697CB3"/>
    <w:rsid w:val="006A0CC4"/>
    <w:rsid w:val="006A0E0C"/>
    <w:rsid w:val="006A1CF9"/>
    <w:rsid w:val="006A26C7"/>
    <w:rsid w:val="006A349B"/>
    <w:rsid w:val="006A3EA1"/>
    <w:rsid w:val="006A61E7"/>
    <w:rsid w:val="006B4155"/>
    <w:rsid w:val="006B6F7A"/>
    <w:rsid w:val="006C2B89"/>
    <w:rsid w:val="006C5D9E"/>
    <w:rsid w:val="006C5EBA"/>
    <w:rsid w:val="006D7964"/>
    <w:rsid w:val="006E571D"/>
    <w:rsid w:val="006E7E51"/>
    <w:rsid w:val="006F1381"/>
    <w:rsid w:val="006F19B0"/>
    <w:rsid w:val="006F2F91"/>
    <w:rsid w:val="006F34DE"/>
    <w:rsid w:val="006F4300"/>
    <w:rsid w:val="006F46B8"/>
    <w:rsid w:val="006F50C2"/>
    <w:rsid w:val="006F7FA8"/>
    <w:rsid w:val="0070215F"/>
    <w:rsid w:val="00703DF6"/>
    <w:rsid w:val="00707026"/>
    <w:rsid w:val="00707774"/>
    <w:rsid w:val="00710F58"/>
    <w:rsid w:val="00712979"/>
    <w:rsid w:val="00712BEE"/>
    <w:rsid w:val="0072424D"/>
    <w:rsid w:val="0072585F"/>
    <w:rsid w:val="00733505"/>
    <w:rsid w:val="00737933"/>
    <w:rsid w:val="00741B24"/>
    <w:rsid w:val="00746221"/>
    <w:rsid w:val="00746E54"/>
    <w:rsid w:val="007477C4"/>
    <w:rsid w:val="0075015F"/>
    <w:rsid w:val="00753ABC"/>
    <w:rsid w:val="00753ED6"/>
    <w:rsid w:val="00755F27"/>
    <w:rsid w:val="00762E57"/>
    <w:rsid w:val="007649F7"/>
    <w:rsid w:val="00767780"/>
    <w:rsid w:val="00767914"/>
    <w:rsid w:val="00772920"/>
    <w:rsid w:val="00775AE2"/>
    <w:rsid w:val="0078140A"/>
    <w:rsid w:val="0078431E"/>
    <w:rsid w:val="007A15D9"/>
    <w:rsid w:val="007B19E6"/>
    <w:rsid w:val="007B438B"/>
    <w:rsid w:val="007B7929"/>
    <w:rsid w:val="007C4FCD"/>
    <w:rsid w:val="007C568B"/>
    <w:rsid w:val="007D51C8"/>
    <w:rsid w:val="007E4C85"/>
    <w:rsid w:val="007E5D52"/>
    <w:rsid w:val="007E72FA"/>
    <w:rsid w:val="007E7AE7"/>
    <w:rsid w:val="007E7E0C"/>
    <w:rsid w:val="007F323F"/>
    <w:rsid w:val="007F34F2"/>
    <w:rsid w:val="007F3B32"/>
    <w:rsid w:val="007F4085"/>
    <w:rsid w:val="008025F3"/>
    <w:rsid w:val="00811AAD"/>
    <w:rsid w:val="00814F4A"/>
    <w:rsid w:val="00815FAD"/>
    <w:rsid w:val="00822C25"/>
    <w:rsid w:val="0082339A"/>
    <w:rsid w:val="0082436F"/>
    <w:rsid w:val="0083002B"/>
    <w:rsid w:val="00834AF5"/>
    <w:rsid w:val="00835E0D"/>
    <w:rsid w:val="00842038"/>
    <w:rsid w:val="00842514"/>
    <w:rsid w:val="008434D4"/>
    <w:rsid w:val="0084584C"/>
    <w:rsid w:val="00845FE7"/>
    <w:rsid w:val="0085245B"/>
    <w:rsid w:val="008561EF"/>
    <w:rsid w:val="008578DA"/>
    <w:rsid w:val="00862D89"/>
    <w:rsid w:val="00867EA9"/>
    <w:rsid w:val="00870DCB"/>
    <w:rsid w:val="00873FF9"/>
    <w:rsid w:val="00874502"/>
    <w:rsid w:val="00883AEC"/>
    <w:rsid w:val="00884725"/>
    <w:rsid w:val="008868EA"/>
    <w:rsid w:val="00890BF1"/>
    <w:rsid w:val="00892D98"/>
    <w:rsid w:val="00893FD2"/>
    <w:rsid w:val="00896107"/>
    <w:rsid w:val="008A6A38"/>
    <w:rsid w:val="008B29E6"/>
    <w:rsid w:val="008B43F8"/>
    <w:rsid w:val="008C0B4F"/>
    <w:rsid w:val="008C12CD"/>
    <w:rsid w:val="008C1A6F"/>
    <w:rsid w:val="008C296B"/>
    <w:rsid w:val="008C39C7"/>
    <w:rsid w:val="008D4814"/>
    <w:rsid w:val="008D4A11"/>
    <w:rsid w:val="008D5B2A"/>
    <w:rsid w:val="008D6B0C"/>
    <w:rsid w:val="008D6F11"/>
    <w:rsid w:val="008E1F88"/>
    <w:rsid w:val="008E7FF1"/>
    <w:rsid w:val="008F1E64"/>
    <w:rsid w:val="008F4886"/>
    <w:rsid w:val="0090145B"/>
    <w:rsid w:val="00902CA3"/>
    <w:rsid w:val="00903D62"/>
    <w:rsid w:val="00922D4A"/>
    <w:rsid w:val="00936305"/>
    <w:rsid w:val="00945F50"/>
    <w:rsid w:val="00952D16"/>
    <w:rsid w:val="00955D0A"/>
    <w:rsid w:val="00956A59"/>
    <w:rsid w:val="009573EC"/>
    <w:rsid w:val="00961543"/>
    <w:rsid w:val="00963944"/>
    <w:rsid w:val="00963CFE"/>
    <w:rsid w:val="00964393"/>
    <w:rsid w:val="00970103"/>
    <w:rsid w:val="00972F89"/>
    <w:rsid w:val="00973361"/>
    <w:rsid w:val="0097345A"/>
    <w:rsid w:val="00975771"/>
    <w:rsid w:val="009901BC"/>
    <w:rsid w:val="00991A12"/>
    <w:rsid w:val="009A049D"/>
    <w:rsid w:val="009A4000"/>
    <w:rsid w:val="009B0D1B"/>
    <w:rsid w:val="009B2051"/>
    <w:rsid w:val="009B7102"/>
    <w:rsid w:val="009B71C7"/>
    <w:rsid w:val="009C1E9F"/>
    <w:rsid w:val="009C5EDE"/>
    <w:rsid w:val="009C64A2"/>
    <w:rsid w:val="009C740D"/>
    <w:rsid w:val="009C792A"/>
    <w:rsid w:val="009D3082"/>
    <w:rsid w:val="009E362F"/>
    <w:rsid w:val="009E6190"/>
    <w:rsid w:val="009E7031"/>
    <w:rsid w:val="009E73A4"/>
    <w:rsid w:val="009E7D2E"/>
    <w:rsid w:val="009F42D5"/>
    <w:rsid w:val="009F5F2B"/>
    <w:rsid w:val="00A01628"/>
    <w:rsid w:val="00A0226C"/>
    <w:rsid w:val="00A03528"/>
    <w:rsid w:val="00A05458"/>
    <w:rsid w:val="00A12724"/>
    <w:rsid w:val="00A129D0"/>
    <w:rsid w:val="00A13947"/>
    <w:rsid w:val="00A14552"/>
    <w:rsid w:val="00A22CD9"/>
    <w:rsid w:val="00A23A60"/>
    <w:rsid w:val="00A34B8C"/>
    <w:rsid w:val="00A359BF"/>
    <w:rsid w:val="00A45A43"/>
    <w:rsid w:val="00A52ECA"/>
    <w:rsid w:val="00A56E1F"/>
    <w:rsid w:val="00A57BC8"/>
    <w:rsid w:val="00A7563C"/>
    <w:rsid w:val="00A81043"/>
    <w:rsid w:val="00A90576"/>
    <w:rsid w:val="00A90DDA"/>
    <w:rsid w:val="00A91527"/>
    <w:rsid w:val="00A92287"/>
    <w:rsid w:val="00A92571"/>
    <w:rsid w:val="00A944FD"/>
    <w:rsid w:val="00A955CB"/>
    <w:rsid w:val="00A9603E"/>
    <w:rsid w:val="00A96431"/>
    <w:rsid w:val="00AA36CF"/>
    <w:rsid w:val="00AA3D46"/>
    <w:rsid w:val="00AA64A1"/>
    <w:rsid w:val="00AA7512"/>
    <w:rsid w:val="00AA7FD9"/>
    <w:rsid w:val="00AB0F60"/>
    <w:rsid w:val="00AB4DAA"/>
    <w:rsid w:val="00AC63F0"/>
    <w:rsid w:val="00AC7960"/>
    <w:rsid w:val="00AC7AFC"/>
    <w:rsid w:val="00AD0162"/>
    <w:rsid w:val="00AD081B"/>
    <w:rsid w:val="00AD5301"/>
    <w:rsid w:val="00AE154C"/>
    <w:rsid w:val="00AE1E23"/>
    <w:rsid w:val="00AE2622"/>
    <w:rsid w:val="00AE4F27"/>
    <w:rsid w:val="00AE5C64"/>
    <w:rsid w:val="00AF556D"/>
    <w:rsid w:val="00B0032E"/>
    <w:rsid w:val="00B064BF"/>
    <w:rsid w:val="00B12840"/>
    <w:rsid w:val="00B20B88"/>
    <w:rsid w:val="00B245A7"/>
    <w:rsid w:val="00B2655E"/>
    <w:rsid w:val="00B35277"/>
    <w:rsid w:val="00B508EB"/>
    <w:rsid w:val="00B51C83"/>
    <w:rsid w:val="00B52929"/>
    <w:rsid w:val="00B52E13"/>
    <w:rsid w:val="00B53280"/>
    <w:rsid w:val="00B54B7A"/>
    <w:rsid w:val="00B56606"/>
    <w:rsid w:val="00B6081C"/>
    <w:rsid w:val="00B63F4B"/>
    <w:rsid w:val="00B674C8"/>
    <w:rsid w:val="00B7075A"/>
    <w:rsid w:val="00B75DB1"/>
    <w:rsid w:val="00B85BE3"/>
    <w:rsid w:val="00B93761"/>
    <w:rsid w:val="00B95257"/>
    <w:rsid w:val="00B95B23"/>
    <w:rsid w:val="00B963F2"/>
    <w:rsid w:val="00BA0E47"/>
    <w:rsid w:val="00BA0E7F"/>
    <w:rsid w:val="00BA18A3"/>
    <w:rsid w:val="00BA2AF1"/>
    <w:rsid w:val="00BA3A2F"/>
    <w:rsid w:val="00BA4882"/>
    <w:rsid w:val="00BA7EC0"/>
    <w:rsid w:val="00BC0673"/>
    <w:rsid w:val="00BC13ED"/>
    <w:rsid w:val="00BC6374"/>
    <w:rsid w:val="00BC64F2"/>
    <w:rsid w:val="00BC78E4"/>
    <w:rsid w:val="00BD1F5A"/>
    <w:rsid w:val="00BD6A66"/>
    <w:rsid w:val="00BE26D1"/>
    <w:rsid w:val="00BE284D"/>
    <w:rsid w:val="00BE34FF"/>
    <w:rsid w:val="00BE3514"/>
    <w:rsid w:val="00BF28D5"/>
    <w:rsid w:val="00BF65E4"/>
    <w:rsid w:val="00BF7EA5"/>
    <w:rsid w:val="00C069A4"/>
    <w:rsid w:val="00C13DE1"/>
    <w:rsid w:val="00C16DF0"/>
    <w:rsid w:val="00C265FD"/>
    <w:rsid w:val="00C26DA9"/>
    <w:rsid w:val="00C30CB9"/>
    <w:rsid w:val="00C318D2"/>
    <w:rsid w:val="00C349E3"/>
    <w:rsid w:val="00C3713F"/>
    <w:rsid w:val="00C402DD"/>
    <w:rsid w:val="00C41E0E"/>
    <w:rsid w:val="00C42D9B"/>
    <w:rsid w:val="00C44878"/>
    <w:rsid w:val="00C501D1"/>
    <w:rsid w:val="00C54AD4"/>
    <w:rsid w:val="00C55C51"/>
    <w:rsid w:val="00C6097C"/>
    <w:rsid w:val="00C64786"/>
    <w:rsid w:val="00C70B8F"/>
    <w:rsid w:val="00C72C69"/>
    <w:rsid w:val="00C8001D"/>
    <w:rsid w:val="00C8172D"/>
    <w:rsid w:val="00C83F88"/>
    <w:rsid w:val="00C846E6"/>
    <w:rsid w:val="00C91A41"/>
    <w:rsid w:val="00C941E3"/>
    <w:rsid w:val="00C944DC"/>
    <w:rsid w:val="00C9646A"/>
    <w:rsid w:val="00CA5B08"/>
    <w:rsid w:val="00CA6337"/>
    <w:rsid w:val="00CB072B"/>
    <w:rsid w:val="00CB09DA"/>
    <w:rsid w:val="00CB509F"/>
    <w:rsid w:val="00CC24BD"/>
    <w:rsid w:val="00CC2566"/>
    <w:rsid w:val="00CC61A0"/>
    <w:rsid w:val="00CD1AE8"/>
    <w:rsid w:val="00CE46AD"/>
    <w:rsid w:val="00CE5262"/>
    <w:rsid w:val="00CE5944"/>
    <w:rsid w:val="00CE7618"/>
    <w:rsid w:val="00CF04DA"/>
    <w:rsid w:val="00CF285F"/>
    <w:rsid w:val="00CF290F"/>
    <w:rsid w:val="00CF2A95"/>
    <w:rsid w:val="00D00E1F"/>
    <w:rsid w:val="00D0101F"/>
    <w:rsid w:val="00D036F0"/>
    <w:rsid w:val="00D04213"/>
    <w:rsid w:val="00D10FFA"/>
    <w:rsid w:val="00D1750A"/>
    <w:rsid w:val="00D21173"/>
    <w:rsid w:val="00D24A21"/>
    <w:rsid w:val="00D25CA1"/>
    <w:rsid w:val="00D33386"/>
    <w:rsid w:val="00D34879"/>
    <w:rsid w:val="00D35B9E"/>
    <w:rsid w:val="00D35EC3"/>
    <w:rsid w:val="00D4357C"/>
    <w:rsid w:val="00D461C1"/>
    <w:rsid w:val="00D468D9"/>
    <w:rsid w:val="00D50892"/>
    <w:rsid w:val="00D51842"/>
    <w:rsid w:val="00D51B8E"/>
    <w:rsid w:val="00D52611"/>
    <w:rsid w:val="00D5629C"/>
    <w:rsid w:val="00D700D8"/>
    <w:rsid w:val="00D7044B"/>
    <w:rsid w:val="00D70882"/>
    <w:rsid w:val="00D73805"/>
    <w:rsid w:val="00D74382"/>
    <w:rsid w:val="00D76209"/>
    <w:rsid w:val="00D81F05"/>
    <w:rsid w:val="00D848D7"/>
    <w:rsid w:val="00D8598E"/>
    <w:rsid w:val="00D8620B"/>
    <w:rsid w:val="00D865A7"/>
    <w:rsid w:val="00D909AF"/>
    <w:rsid w:val="00D93AAB"/>
    <w:rsid w:val="00DA5D6A"/>
    <w:rsid w:val="00DA6D21"/>
    <w:rsid w:val="00DA76BF"/>
    <w:rsid w:val="00DB3509"/>
    <w:rsid w:val="00DB37B1"/>
    <w:rsid w:val="00DB3BE7"/>
    <w:rsid w:val="00DB3CED"/>
    <w:rsid w:val="00DB3DDA"/>
    <w:rsid w:val="00DB572B"/>
    <w:rsid w:val="00DB76CC"/>
    <w:rsid w:val="00DC0CD1"/>
    <w:rsid w:val="00DC1AEC"/>
    <w:rsid w:val="00DC1D2F"/>
    <w:rsid w:val="00DC22E2"/>
    <w:rsid w:val="00DC304A"/>
    <w:rsid w:val="00DC3814"/>
    <w:rsid w:val="00DC5086"/>
    <w:rsid w:val="00DD298E"/>
    <w:rsid w:val="00DD51B0"/>
    <w:rsid w:val="00DD674A"/>
    <w:rsid w:val="00DE1D66"/>
    <w:rsid w:val="00DF1B9E"/>
    <w:rsid w:val="00DF647A"/>
    <w:rsid w:val="00E01677"/>
    <w:rsid w:val="00E0722A"/>
    <w:rsid w:val="00E10798"/>
    <w:rsid w:val="00E11276"/>
    <w:rsid w:val="00E12B99"/>
    <w:rsid w:val="00E2068C"/>
    <w:rsid w:val="00E24AB0"/>
    <w:rsid w:val="00E31986"/>
    <w:rsid w:val="00E346C4"/>
    <w:rsid w:val="00E3747D"/>
    <w:rsid w:val="00E4056A"/>
    <w:rsid w:val="00E41696"/>
    <w:rsid w:val="00E42D3F"/>
    <w:rsid w:val="00E4512E"/>
    <w:rsid w:val="00E453A6"/>
    <w:rsid w:val="00E61D4D"/>
    <w:rsid w:val="00E630E2"/>
    <w:rsid w:val="00E632C1"/>
    <w:rsid w:val="00E67AEB"/>
    <w:rsid w:val="00E826A7"/>
    <w:rsid w:val="00E82843"/>
    <w:rsid w:val="00E835F7"/>
    <w:rsid w:val="00E873D6"/>
    <w:rsid w:val="00E90C66"/>
    <w:rsid w:val="00E937A8"/>
    <w:rsid w:val="00E95E9D"/>
    <w:rsid w:val="00E9776C"/>
    <w:rsid w:val="00EA1404"/>
    <w:rsid w:val="00EA18D5"/>
    <w:rsid w:val="00EA21F6"/>
    <w:rsid w:val="00EB4DB1"/>
    <w:rsid w:val="00EB5297"/>
    <w:rsid w:val="00EB60CC"/>
    <w:rsid w:val="00EC1628"/>
    <w:rsid w:val="00EC48B4"/>
    <w:rsid w:val="00EC4D36"/>
    <w:rsid w:val="00ED06CC"/>
    <w:rsid w:val="00ED3E4D"/>
    <w:rsid w:val="00EE0643"/>
    <w:rsid w:val="00EE0922"/>
    <w:rsid w:val="00EE0BBC"/>
    <w:rsid w:val="00EE0F24"/>
    <w:rsid w:val="00EE5145"/>
    <w:rsid w:val="00EE759F"/>
    <w:rsid w:val="00EE7999"/>
    <w:rsid w:val="00EF2303"/>
    <w:rsid w:val="00EF2E46"/>
    <w:rsid w:val="00EF5785"/>
    <w:rsid w:val="00EF7E7E"/>
    <w:rsid w:val="00F045A3"/>
    <w:rsid w:val="00F05F2E"/>
    <w:rsid w:val="00F07719"/>
    <w:rsid w:val="00F07874"/>
    <w:rsid w:val="00F103C5"/>
    <w:rsid w:val="00F1067F"/>
    <w:rsid w:val="00F16181"/>
    <w:rsid w:val="00F24817"/>
    <w:rsid w:val="00F25BB4"/>
    <w:rsid w:val="00F333D7"/>
    <w:rsid w:val="00F40755"/>
    <w:rsid w:val="00F40A6A"/>
    <w:rsid w:val="00F4232C"/>
    <w:rsid w:val="00F427ED"/>
    <w:rsid w:val="00F43333"/>
    <w:rsid w:val="00F43E09"/>
    <w:rsid w:val="00F45166"/>
    <w:rsid w:val="00F47A5F"/>
    <w:rsid w:val="00F527E4"/>
    <w:rsid w:val="00F60A19"/>
    <w:rsid w:val="00F61DC0"/>
    <w:rsid w:val="00F63973"/>
    <w:rsid w:val="00F6487A"/>
    <w:rsid w:val="00F71A7D"/>
    <w:rsid w:val="00F71B17"/>
    <w:rsid w:val="00F74071"/>
    <w:rsid w:val="00F802BB"/>
    <w:rsid w:val="00F816E0"/>
    <w:rsid w:val="00F856AD"/>
    <w:rsid w:val="00F917B9"/>
    <w:rsid w:val="00F92C3F"/>
    <w:rsid w:val="00F969B2"/>
    <w:rsid w:val="00F972C1"/>
    <w:rsid w:val="00FA01A9"/>
    <w:rsid w:val="00FA27F6"/>
    <w:rsid w:val="00FA60FE"/>
    <w:rsid w:val="00FB1412"/>
    <w:rsid w:val="00FB48BD"/>
    <w:rsid w:val="00FC2E3D"/>
    <w:rsid w:val="00FC4127"/>
    <w:rsid w:val="00FC646C"/>
    <w:rsid w:val="00FD1A90"/>
    <w:rsid w:val="00FD1C23"/>
    <w:rsid w:val="00FD289A"/>
    <w:rsid w:val="00FE2E1E"/>
    <w:rsid w:val="00FE2EE1"/>
    <w:rsid w:val="00FE755A"/>
    <w:rsid w:val="00FF5060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2259B7A"/>
  <w14:defaultImageDpi w14:val="0"/>
  <w15:docId w15:val="{9F2D5CC7-5A1B-46CC-AAB7-DC8ED91FC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2339A"/>
    <w:pPr>
      <w:spacing w:after="0" w:line="240" w:lineRule="auto"/>
    </w:pPr>
    <w:rPr>
      <w:sz w:val="20"/>
      <w:szCs w:val="20"/>
    </w:rPr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rsid w:val="0082339A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rsid w:val="0082339A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rsid w:val="0082339A"/>
    <w:pPr>
      <w:keepNext/>
      <w:numPr>
        <w:ilvl w:val="2"/>
        <w:numId w:val="1"/>
      </w:numPr>
      <w:spacing w:before="120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rsid w:val="0082339A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rsid w:val="0082339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82339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82339A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82339A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82339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locked/>
    <w:rPr>
      <w:rFonts w:cs="Times New Roman"/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locked/>
    <w:rPr>
      <w:rFonts w:cs="Times New Roman"/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locked/>
    <w:rPr>
      <w:rFonts w:cs="Times New Roman"/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locked/>
    <w:rPr>
      <w:rFonts w:cs="Times New Roman"/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9"/>
    <w:locked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locked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locked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locked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locked/>
    <w:rPr>
      <w:rFonts w:ascii="Arial" w:hAnsi="Arial" w:cs="Arial"/>
    </w:rPr>
  </w:style>
  <w:style w:type="paragraph" w:customStyle="1" w:styleId="Nosite">
    <w:name w:val="Nositeľ"/>
    <w:basedOn w:val="Zakladnystyl"/>
    <w:next w:val="Nadpis2"/>
    <w:uiPriority w:val="99"/>
    <w:rsid w:val="0082339A"/>
    <w:pPr>
      <w:spacing w:before="240" w:after="120"/>
      <w:ind w:left="567"/>
    </w:pPr>
    <w:rPr>
      <w:b/>
      <w:bCs/>
    </w:rPr>
  </w:style>
  <w:style w:type="paragraph" w:customStyle="1" w:styleId="Zakladnystyl">
    <w:name w:val="Zakladny styl"/>
    <w:uiPriority w:val="99"/>
    <w:rsid w:val="0082339A"/>
    <w:pPr>
      <w:spacing w:after="0" w:line="240" w:lineRule="auto"/>
    </w:pPr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82339A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rsid w:val="0082339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82339A"/>
    <w:rPr>
      <w:rFonts w:cs="Times New Roman"/>
      <w:lang w:val="sk-SK" w:eastAsia="sk-SK"/>
    </w:rPr>
  </w:style>
  <w:style w:type="paragraph" w:customStyle="1" w:styleId="Vlada">
    <w:name w:val="Vlada"/>
    <w:basedOn w:val="Normlny"/>
    <w:uiPriority w:val="99"/>
    <w:rsid w:val="0082339A"/>
    <w:pPr>
      <w:spacing w:before="480" w:after="120"/>
    </w:pPr>
    <w:rPr>
      <w:b/>
      <w:bCs/>
      <w:sz w:val="32"/>
      <w:szCs w:val="32"/>
    </w:rPr>
  </w:style>
  <w:style w:type="paragraph" w:customStyle="1" w:styleId="Navedomie">
    <w:name w:val="Na vedomie"/>
    <w:basedOn w:val="Normlny"/>
    <w:next w:val="Normlny"/>
    <w:uiPriority w:val="99"/>
    <w:rsid w:val="0082339A"/>
    <w:pPr>
      <w:spacing w:before="360"/>
    </w:pPr>
    <w:rPr>
      <w:b/>
      <w:bCs/>
      <w:sz w:val="24"/>
      <w:szCs w:val="24"/>
    </w:rPr>
  </w:style>
  <w:style w:type="character" w:styleId="slostrany">
    <w:name w:val="page number"/>
    <w:basedOn w:val="Predvolenpsmoodseku"/>
    <w:uiPriority w:val="99"/>
    <w:rsid w:val="0082339A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rsid w:val="00F451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lny"/>
    <w:next w:val="Normlny"/>
    <w:uiPriority w:val="99"/>
    <w:rsid w:val="000F62B5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B85BE3"/>
    <w:rPr>
      <w:rFonts w:cs="Times New Roman"/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991A12"/>
    <w:pPr>
      <w:ind w:left="708"/>
    </w:pPr>
  </w:style>
  <w:style w:type="table" w:styleId="Mriekatabuky">
    <w:name w:val="Table Grid"/>
    <w:basedOn w:val="Normlnatabuka"/>
    <w:uiPriority w:val="99"/>
    <w:rsid w:val="00991A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F1B9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51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1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WKX3UHSAJ2R6-2-1342604</_dlc_DocId>
    <_dlc_DocIdUrl xmlns="e60a29af-d413-48d4-bd90-fe9d2a897e4b">
      <Url>https://ovdmasv601/sites/DMS/_layouts/15/DocIdRedir.aspx?ID=WKX3UHSAJ2R6-2-1342604</Url>
      <Description>WKX3UHSAJ2R6-2-1342604</Description>
    </_dlc_DocIdUrl>
  </documentManagement>
</p:properties>
</file>

<file path=customXml/itemProps1.xml><?xml version="1.0" encoding="utf-8"?>
<ds:datastoreItem xmlns:ds="http://schemas.openxmlformats.org/officeDocument/2006/customXml" ds:itemID="{8D221ED0-9F09-43CF-B014-BF6140A1DB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FD0E18-C4E8-49A9-A41B-A1C9CC510133}"/>
</file>

<file path=customXml/itemProps3.xml><?xml version="1.0" encoding="utf-8"?>
<ds:datastoreItem xmlns:ds="http://schemas.openxmlformats.org/officeDocument/2006/customXml" ds:itemID="{27474AF5-CEDF-44C5-8A2A-80E9DAF85063}"/>
</file>

<file path=customXml/itemProps4.xml><?xml version="1.0" encoding="utf-8"?>
<ds:datastoreItem xmlns:ds="http://schemas.openxmlformats.org/officeDocument/2006/customXml" ds:itemID="{9E873464-2840-4253-A8D7-CE9F493AC4B7}"/>
</file>

<file path=customXml/itemProps5.xml><?xml version="1.0" encoding="utf-8"?>
<ds:datastoreItem xmlns:ds="http://schemas.openxmlformats.org/officeDocument/2006/customXml" ds:itemID="{36C0BB1C-CF1F-4258-A829-76551B851F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 SR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kolenova</dc:creator>
  <cp:keywords/>
  <dc:description/>
  <cp:lastModifiedBy>Nikoleta Fekete</cp:lastModifiedBy>
  <cp:revision>2</cp:revision>
  <cp:lastPrinted>2024-11-15T07:23:00Z</cp:lastPrinted>
  <dcterms:created xsi:type="dcterms:W3CDTF">2024-11-15T08:02:00Z</dcterms:created>
  <dcterms:modified xsi:type="dcterms:W3CDTF">2024-11-15T08:02:00Z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29efadd2-365f-4d40-a669-5169669e058b</vt:lpwstr>
  </property>
</Properties>
</file>