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86" w:rsidRPr="006B1E30" w:rsidRDefault="003E584F" w:rsidP="006B1E30">
      <w:pPr>
        <w:jc w:val="right"/>
        <w:rPr>
          <w:rFonts w:ascii="Times New Roman" w:hAnsi="Times New Roman" w:cs="Times New Roman"/>
          <w:sz w:val="20"/>
          <w:szCs w:val="20"/>
        </w:rPr>
      </w:pPr>
      <w:r>
        <w:rPr>
          <w:rFonts w:ascii="Times New Roman" w:hAnsi="Times New Roman" w:cs="Times New Roman"/>
          <w:sz w:val="20"/>
          <w:szCs w:val="20"/>
        </w:rPr>
        <w:t xml:space="preserve"> </w:t>
      </w:r>
      <w:r w:rsidR="00B15086" w:rsidRPr="00B15086">
        <w:rPr>
          <w:rFonts w:ascii="Times New Roman" w:hAnsi="Times New Roman" w:cs="Times New Roman"/>
          <w:sz w:val="20"/>
          <w:szCs w:val="20"/>
        </w:rPr>
        <w:t>Príloha č.</w:t>
      </w:r>
      <w:r w:rsidR="00671D67">
        <w:rPr>
          <w:rFonts w:ascii="Times New Roman" w:hAnsi="Times New Roman" w:cs="Times New Roman"/>
          <w:sz w:val="20"/>
          <w:szCs w:val="20"/>
        </w:rPr>
        <w:t xml:space="preserve"> 3</w:t>
      </w:r>
      <w:bookmarkStart w:id="0" w:name="_GoBack"/>
      <w:bookmarkEnd w:id="0"/>
    </w:p>
    <w:p w:rsidR="005E4479" w:rsidRDefault="00B15086" w:rsidP="006B1E30">
      <w:pPr>
        <w:jc w:val="center"/>
        <w:rPr>
          <w:rFonts w:ascii="Times New Roman" w:hAnsi="Times New Roman" w:cs="Times New Roman"/>
          <w:b/>
        </w:rPr>
      </w:pPr>
      <w:r w:rsidRPr="00B15086">
        <w:rPr>
          <w:rFonts w:ascii="Times New Roman" w:hAnsi="Times New Roman" w:cs="Times New Roman"/>
          <w:b/>
        </w:rPr>
        <w:t>Informatívny prehľad vykonaných rozpočtových opatrení</w:t>
      </w:r>
    </w:p>
    <w:p w:rsidR="00B15086" w:rsidRDefault="005E4479" w:rsidP="00AF2A51">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Rozpočtové opatrenia č. 1, 5, 11, 14, 15, 16, 21, 22, 24, 25, 26, 27, 28, 29, 35, 36, 37, 38, 39, 40, 41, 42, 43, 44, 45, 50, 51, 52, 53, 54, 55, 56, 57, 58, 59, 62, 63, 67, 68, 70, 76, 77, 78, 82, 83, 84, 85, 86, 87, 88, 89, 92, 93, 94, 95, 96, 97, 98, 101, 102, 103, 104, 105, 106, 113, 115, 116, 117, 118, 120, 121, 122, 123</w:t>
      </w:r>
      <w:r w:rsidRPr="006B1E30">
        <w:rPr>
          <w:rFonts w:ascii="Times New Roman" w:hAnsi="Times New Roman" w:cs="Times New Roman"/>
          <w:sz w:val="20"/>
          <w:szCs w:val="20"/>
        </w:rPr>
        <w:t xml:space="preserve"> </w:t>
      </w:r>
      <w:r w:rsidR="00B15086" w:rsidRPr="00AF2A51">
        <w:rPr>
          <w:rFonts w:ascii="Times New Roman" w:hAnsi="Times New Roman" w:cs="Times New Roman"/>
          <w:sz w:val="20"/>
          <w:szCs w:val="20"/>
        </w:rPr>
        <w:t>Prostriedky Európskej únie - povolené prekročenie finančných prostriedkov na zabezpečenie kontinuálneho financovania v oblasti rozvoja pamäťových a fondových inštitúcií a obnovu ich národnej infraštruktúry (program OPIS</w:t>
      </w:r>
      <w:r w:rsidR="00BA5909" w:rsidRPr="00AF2A51">
        <w:rPr>
          <w:rFonts w:ascii="Times New Roman" w:hAnsi="Times New Roman" w:cs="Times New Roman"/>
          <w:sz w:val="20"/>
          <w:szCs w:val="20"/>
        </w:rPr>
        <w:t xml:space="preserve"> PO2</w:t>
      </w:r>
      <w:r w:rsidR="00B15086" w:rsidRPr="00AF2A51">
        <w:rPr>
          <w:rFonts w:ascii="Times New Roman" w:hAnsi="Times New Roman" w:cs="Times New Roman"/>
          <w:sz w:val="20"/>
          <w:szCs w:val="20"/>
        </w:rPr>
        <w:t>)</w:t>
      </w:r>
      <w:r w:rsidR="006A57A7" w:rsidRPr="00AF2A51">
        <w:rPr>
          <w:rFonts w:ascii="Times New Roman" w:hAnsi="Times New Roman" w:cs="Times New Roman"/>
          <w:sz w:val="20"/>
          <w:szCs w:val="20"/>
        </w:rPr>
        <w:t xml:space="preserve"> v celkovej výške </w:t>
      </w:r>
      <w:r w:rsidR="000C7018" w:rsidRPr="00AF2A51">
        <w:rPr>
          <w:rFonts w:ascii="Times New Roman" w:hAnsi="Times New Roman" w:cs="Times New Roman"/>
          <w:sz w:val="20"/>
          <w:szCs w:val="20"/>
        </w:rPr>
        <w:t>20 466 357,20 eur</w:t>
      </w:r>
    </w:p>
    <w:p w:rsidR="00AF2A51" w:rsidRPr="00AF2A51" w:rsidRDefault="00AF2A51" w:rsidP="00AF2A51">
      <w:pPr>
        <w:pStyle w:val="Odsekzoznamu"/>
        <w:ind w:left="426"/>
        <w:jc w:val="both"/>
        <w:rPr>
          <w:rFonts w:ascii="Times New Roman" w:hAnsi="Times New Roman" w:cs="Times New Roman"/>
          <w:sz w:val="20"/>
          <w:szCs w:val="20"/>
        </w:rPr>
      </w:pPr>
    </w:p>
    <w:p w:rsidR="00AF2A51" w:rsidRDefault="005E4479" w:rsidP="00AF2A51">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Rozpočtové opatrenie č. 128</w:t>
      </w:r>
      <w:r w:rsidR="00AF2A51">
        <w:rPr>
          <w:rFonts w:ascii="Times New Roman" w:hAnsi="Times New Roman" w:cs="Times New Roman"/>
          <w:sz w:val="20"/>
          <w:szCs w:val="20"/>
        </w:rPr>
        <w:t xml:space="preserve"> - </w:t>
      </w:r>
      <w:r w:rsidR="00B15086" w:rsidRPr="00AF2A51">
        <w:rPr>
          <w:rFonts w:ascii="Times New Roman" w:hAnsi="Times New Roman" w:cs="Times New Roman"/>
          <w:sz w:val="20"/>
          <w:szCs w:val="20"/>
        </w:rPr>
        <w:t xml:space="preserve">Prostriedky Európskej únie -  </w:t>
      </w:r>
      <w:r w:rsidR="00697DFF" w:rsidRPr="00AF2A51">
        <w:rPr>
          <w:rFonts w:ascii="Times New Roman" w:hAnsi="Times New Roman" w:cs="Times New Roman"/>
          <w:sz w:val="20"/>
          <w:szCs w:val="20"/>
        </w:rPr>
        <w:t>viazanie</w:t>
      </w:r>
      <w:r w:rsidR="00B15086" w:rsidRPr="00AF2A51">
        <w:rPr>
          <w:rFonts w:ascii="Times New Roman" w:hAnsi="Times New Roman" w:cs="Times New Roman"/>
          <w:sz w:val="20"/>
          <w:szCs w:val="20"/>
        </w:rPr>
        <w:t xml:space="preserve"> finančných prostriedkov na zabezpečenie kontinuálneho financovania v oblasti rozvoja pamäťových a fondových inštitúcií a obnovu ich národnej infraštruktúry (program OPIS</w:t>
      </w:r>
      <w:r w:rsidR="00BA5909" w:rsidRPr="00AF2A51">
        <w:rPr>
          <w:rFonts w:ascii="Times New Roman" w:hAnsi="Times New Roman" w:cs="Times New Roman"/>
          <w:sz w:val="20"/>
          <w:szCs w:val="20"/>
        </w:rPr>
        <w:t xml:space="preserve"> PO2</w:t>
      </w:r>
      <w:r w:rsidR="00B15086" w:rsidRPr="00AF2A51">
        <w:rPr>
          <w:rFonts w:ascii="Times New Roman" w:hAnsi="Times New Roman" w:cs="Times New Roman"/>
          <w:sz w:val="20"/>
          <w:szCs w:val="20"/>
        </w:rPr>
        <w:t>)</w:t>
      </w:r>
      <w:r w:rsidR="000C7018" w:rsidRPr="00AF2A51">
        <w:rPr>
          <w:rFonts w:ascii="Times New Roman" w:hAnsi="Times New Roman" w:cs="Times New Roman"/>
          <w:sz w:val="20"/>
          <w:szCs w:val="20"/>
        </w:rPr>
        <w:t xml:space="preserve"> </w:t>
      </w:r>
      <w:r w:rsidR="00AF2A51">
        <w:rPr>
          <w:rFonts w:ascii="Times New Roman" w:hAnsi="Times New Roman" w:cs="Times New Roman"/>
          <w:sz w:val="20"/>
          <w:szCs w:val="20"/>
        </w:rPr>
        <w:t>vo výške 8 817 869, 68 eur</w:t>
      </w:r>
    </w:p>
    <w:p w:rsidR="00AF2A51" w:rsidRPr="00AF2A51" w:rsidRDefault="00AF2A51" w:rsidP="00AF2A51">
      <w:pPr>
        <w:pStyle w:val="Odsekzoznamu"/>
        <w:ind w:left="426"/>
        <w:jc w:val="both"/>
        <w:rPr>
          <w:rFonts w:ascii="Times New Roman" w:hAnsi="Times New Roman" w:cs="Times New Roman"/>
          <w:sz w:val="20"/>
          <w:szCs w:val="20"/>
        </w:rPr>
      </w:pPr>
    </w:p>
    <w:p w:rsidR="005E4479" w:rsidRDefault="005E4479" w:rsidP="00AF2A51">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Rozpočtové opatrenia č. 20, 34, 71, 72, 100, 125, 126</w:t>
      </w:r>
      <w:r w:rsidR="00AF2A51">
        <w:rPr>
          <w:rFonts w:ascii="Times New Roman" w:hAnsi="Times New Roman" w:cs="Times New Roman"/>
          <w:sz w:val="20"/>
          <w:szCs w:val="20"/>
        </w:rPr>
        <w:t xml:space="preserve"> - </w:t>
      </w:r>
      <w:r w:rsidR="006B1E30" w:rsidRPr="00AF2A51">
        <w:rPr>
          <w:rFonts w:ascii="Times New Roman" w:hAnsi="Times New Roman" w:cs="Times New Roman"/>
          <w:sz w:val="20"/>
          <w:szCs w:val="20"/>
        </w:rPr>
        <w:t>P</w:t>
      </w:r>
      <w:r w:rsidR="00BA5909" w:rsidRPr="00AF2A51">
        <w:rPr>
          <w:rFonts w:ascii="Times New Roman" w:hAnsi="Times New Roman" w:cs="Times New Roman"/>
          <w:sz w:val="20"/>
          <w:szCs w:val="20"/>
        </w:rPr>
        <w:t>rostriedky Európskej únie -  povolené prekročenie finančných prostriedkov na zabezpečenie kontinuálneho financovania v oblasti posilnenia kultúrneho potenciálu regiónov a infraštruktúry cestovného ruchu (</w:t>
      </w:r>
      <w:r w:rsidR="00607F12" w:rsidRPr="00AF2A51">
        <w:rPr>
          <w:rFonts w:ascii="Times New Roman" w:hAnsi="Times New Roman" w:cs="Times New Roman"/>
          <w:sz w:val="20"/>
          <w:szCs w:val="20"/>
        </w:rPr>
        <w:t>ROP PO3</w:t>
      </w:r>
      <w:r w:rsidR="00BA5909" w:rsidRPr="00AF2A51">
        <w:rPr>
          <w:rFonts w:ascii="Times New Roman" w:hAnsi="Times New Roman" w:cs="Times New Roman"/>
          <w:sz w:val="20"/>
          <w:szCs w:val="20"/>
        </w:rPr>
        <w:t>)</w:t>
      </w:r>
      <w:r w:rsidR="0094459C" w:rsidRPr="00AF2A51">
        <w:rPr>
          <w:rFonts w:ascii="Times New Roman" w:hAnsi="Times New Roman" w:cs="Times New Roman"/>
          <w:sz w:val="20"/>
          <w:szCs w:val="20"/>
        </w:rPr>
        <w:t xml:space="preserve"> v</w:t>
      </w:r>
      <w:r w:rsidR="00540269" w:rsidRPr="00AF2A51">
        <w:rPr>
          <w:rFonts w:ascii="Times New Roman" w:hAnsi="Times New Roman" w:cs="Times New Roman"/>
          <w:sz w:val="20"/>
          <w:szCs w:val="20"/>
        </w:rPr>
        <w:t> celkovej výške 2 522 435,42 eur</w:t>
      </w:r>
    </w:p>
    <w:p w:rsidR="00AF2A51" w:rsidRPr="00AF2A51" w:rsidRDefault="00AF2A51" w:rsidP="00AF2A51">
      <w:pPr>
        <w:pStyle w:val="Odsekzoznamu"/>
        <w:ind w:left="426"/>
        <w:jc w:val="both"/>
        <w:rPr>
          <w:rFonts w:ascii="Times New Roman" w:hAnsi="Times New Roman" w:cs="Times New Roman"/>
          <w:sz w:val="20"/>
          <w:szCs w:val="20"/>
        </w:rPr>
      </w:pPr>
    </w:p>
    <w:p w:rsidR="00AF2A51" w:rsidRDefault="005E4479" w:rsidP="00AF2A51">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Rozpočtové opatrenia č. 19, 30, 46, 48, 90, 114, 119, 124, 127</w:t>
      </w:r>
      <w:r w:rsidR="00AF2A51">
        <w:rPr>
          <w:rFonts w:ascii="Times New Roman" w:hAnsi="Times New Roman" w:cs="Times New Roman"/>
          <w:sz w:val="20"/>
          <w:szCs w:val="20"/>
        </w:rPr>
        <w:t xml:space="preserve"> - </w:t>
      </w:r>
      <w:r w:rsidR="00BA5909" w:rsidRPr="00AF2A51">
        <w:rPr>
          <w:rFonts w:ascii="Times New Roman" w:hAnsi="Times New Roman" w:cs="Times New Roman"/>
          <w:sz w:val="20"/>
          <w:szCs w:val="20"/>
        </w:rPr>
        <w:t>Prostriedky Európskej únie -  povolené prekročenie finančných prostriedkov na zabezpečenie kontinuálneho financovania na projekt „Európske hlavné mesto kultúry – Košice 2013“ (program EHMK</w:t>
      </w:r>
      <w:r w:rsidR="00607F12" w:rsidRPr="00AF2A51">
        <w:rPr>
          <w:rFonts w:ascii="Times New Roman" w:hAnsi="Times New Roman" w:cs="Times New Roman"/>
          <w:sz w:val="20"/>
          <w:szCs w:val="20"/>
        </w:rPr>
        <w:t>- ROP PO7</w:t>
      </w:r>
      <w:r w:rsidR="00BA5909" w:rsidRPr="00AF2A51">
        <w:rPr>
          <w:rFonts w:ascii="Times New Roman" w:hAnsi="Times New Roman" w:cs="Times New Roman"/>
          <w:sz w:val="20"/>
          <w:szCs w:val="20"/>
        </w:rPr>
        <w:t>)</w:t>
      </w:r>
      <w:r w:rsidR="00B1285E" w:rsidRPr="00AF2A51">
        <w:rPr>
          <w:rFonts w:ascii="Times New Roman" w:hAnsi="Times New Roman" w:cs="Times New Roman"/>
          <w:sz w:val="20"/>
          <w:szCs w:val="20"/>
        </w:rPr>
        <w:t xml:space="preserve"> v celkovej výške 5 587 894,55 eur</w:t>
      </w:r>
    </w:p>
    <w:p w:rsidR="00AF2A51" w:rsidRPr="00AF2A51" w:rsidRDefault="00AF2A51" w:rsidP="00AF2A51">
      <w:pPr>
        <w:pStyle w:val="Odsekzoznamu"/>
        <w:ind w:left="426"/>
        <w:jc w:val="both"/>
        <w:rPr>
          <w:rFonts w:ascii="Times New Roman" w:hAnsi="Times New Roman" w:cs="Times New Roman"/>
          <w:sz w:val="20"/>
          <w:szCs w:val="20"/>
        </w:rPr>
      </w:pPr>
    </w:p>
    <w:p w:rsidR="001D759D" w:rsidRDefault="005E4479" w:rsidP="00AF2A51">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Rozpočtové opatrenia č. 61, 99</w:t>
      </w:r>
      <w:r w:rsidR="00AF2A51">
        <w:rPr>
          <w:rFonts w:ascii="Times New Roman" w:hAnsi="Times New Roman" w:cs="Times New Roman"/>
          <w:sz w:val="20"/>
          <w:szCs w:val="20"/>
        </w:rPr>
        <w:t xml:space="preserve"> - </w:t>
      </w:r>
      <w:r w:rsidR="00BA5909" w:rsidRPr="00AF2A51">
        <w:rPr>
          <w:rFonts w:ascii="Times New Roman" w:hAnsi="Times New Roman" w:cs="Times New Roman"/>
          <w:sz w:val="20"/>
          <w:szCs w:val="20"/>
        </w:rPr>
        <w:t>Prostriedky Európskej únie -  viazanie finančných prostriedkov na zabezpečenie kontinuálneho financovania na projekt „Európske hlavné mesto kultúry – Košice 2013“ (program EHMK</w:t>
      </w:r>
      <w:r w:rsidR="00607F12" w:rsidRPr="00AF2A51">
        <w:rPr>
          <w:rFonts w:ascii="Times New Roman" w:hAnsi="Times New Roman" w:cs="Times New Roman"/>
          <w:sz w:val="20"/>
          <w:szCs w:val="20"/>
        </w:rPr>
        <w:t>-ROP PO7</w:t>
      </w:r>
      <w:r w:rsidR="00BA5909" w:rsidRPr="00AF2A51">
        <w:rPr>
          <w:rFonts w:ascii="Times New Roman" w:hAnsi="Times New Roman" w:cs="Times New Roman"/>
          <w:sz w:val="20"/>
          <w:szCs w:val="20"/>
        </w:rPr>
        <w:t>)</w:t>
      </w:r>
      <w:r w:rsidR="00EB312F" w:rsidRPr="00AF2A51">
        <w:rPr>
          <w:rFonts w:ascii="Times New Roman" w:hAnsi="Times New Roman" w:cs="Times New Roman"/>
          <w:sz w:val="20"/>
          <w:szCs w:val="20"/>
        </w:rPr>
        <w:t xml:space="preserve"> </w:t>
      </w:r>
      <w:r w:rsidR="006427AE" w:rsidRPr="00AF2A51">
        <w:rPr>
          <w:rFonts w:ascii="Times New Roman" w:hAnsi="Times New Roman" w:cs="Times New Roman"/>
          <w:sz w:val="20"/>
          <w:szCs w:val="20"/>
        </w:rPr>
        <w:t xml:space="preserve">v celkovej výške 65 542,65 eur </w:t>
      </w:r>
    </w:p>
    <w:p w:rsidR="00AF2A51" w:rsidRPr="00AF2A51" w:rsidRDefault="00AF2A51" w:rsidP="00AF2A51">
      <w:pPr>
        <w:pStyle w:val="Odsekzoznamu"/>
        <w:rPr>
          <w:rFonts w:ascii="Times New Roman" w:hAnsi="Times New Roman" w:cs="Times New Roman"/>
          <w:sz w:val="20"/>
          <w:szCs w:val="20"/>
        </w:rPr>
      </w:pPr>
    </w:p>
    <w:p w:rsidR="00BA5909" w:rsidRPr="00AF2A51" w:rsidRDefault="001D759D" w:rsidP="00AF2A51">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Rozpočtové opatrenie č. 2</w:t>
      </w:r>
      <w:r w:rsidR="00EF3617" w:rsidRPr="00954DAF">
        <w:rPr>
          <w:rFonts w:ascii="Times New Roman" w:hAnsi="Times New Roman" w:cs="Times New Roman"/>
          <w:b/>
          <w:sz w:val="20"/>
          <w:szCs w:val="20"/>
        </w:rPr>
        <w:t xml:space="preserve"> </w:t>
      </w:r>
      <w:r w:rsidRPr="00954DAF">
        <w:rPr>
          <w:rFonts w:ascii="Times New Roman" w:hAnsi="Times New Roman" w:cs="Times New Roman"/>
          <w:b/>
          <w:sz w:val="20"/>
          <w:szCs w:val="20"/>
        </w:rPr>
        <w:t>–</w:t>
      </w:r>
      <w:r w:rsidRPr="00AF2A51">
        <w:rPr>
          <w:rFonts w:ascii="Times New Roman" w:hAnsi="Times New Roman" w:cs="Times New Roman"/>
          <w:sz w:val="20"/>
          <w:szCs w:val="20"/>
        </w:rPr>
        <w:t xml:space="preserve"> viazanie limitu výdavkov v prospech kapitoly Ministerstva hospodárstva SR – EXPO Miláno 2015 vo výške 99 053,00 eur</w:t>
      </w:r>
      <w:r w:rsidR="00CD5888" w:rsidRPr="00AF2A51">
        <w:rPr>
          <w:rFonts w:ascii="Times New Roman" w:hAnsi="Times New Roman" w:cs="Times New Roman"/>
          <w:sz w:val="20"/>
          <w:szCs w:val="20"/>
        </w:rPr>
        <w:t>,</w:t>
      </w:r>
    </w:p>
    <w:p w:rsidR="001D759D" w:rsidRPr="00540269" w:rsidRDefault="001D759D" w:rsidP="00AF2A51">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Rozpočtové opatrenie č. 3</w:t>
      </w:r>
      <w:r w:rsidRPr="00540269">
        <w:rPr>
          <w:rFonts w:ascii="Times New Roman" w:hAnsi="Times New Roman" w:cs="Times New Roman"/>
          <w:sz w:val="20"/>
          <w:szCs w:val="20"/>
        </w:rPr>
        <w:t xml:space="preserve"> – povolené prekročenie a viazanie limitu kapitálových výdavkov v rámci kapitoly vo výške 5 000 000,00 eur – finančné prostriedky boli určené na zabezpečenie služieb verejnosti v oblasti rozhlasového vysielania a televízneho vysielania na roky 2013 – 2017,</w:t>
      </w:r>
    </w:p>
    <w:p w:rsidR="001D759D" w:rsidRPr="00954DAF" w:rsidRDefault="001D759D" w:rsidP="00954DAF">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 xml:space="preserve">Rozpočtové opatrenie č. 4 – </w:t>
      </w:r>
      <w:r w:rsidRPr="00954DAF">
        <w:rPr>
          <w:rFonts w:ascii="Times New Roman" w:hAnsi="Times New Roman" w:cs="Times New Roman"/>
          <w:sz w:val="20"/>
          <w:szCs w:val="20"/>
        </w:rPr>
        <w:t xml:space="preserve">povolené prekročenie limitu výdavkov v zmysle uznesenia vlády č. 48 z 30. </w:t>
      </w:r>
      <w:r w:rsidR="00CD5888" w:rsidRPr="00954DAF">
        <w:rPr>
          <w:rFonts w:ascii="Times New Roman" w:hAnsi="Times New Roman" w:cs="Times New Roman"/>
          <w:sz w:val="20"/>
          <w:szCs w:val="20"/>
        </w:rPr>
        <w:t>j</w:t>
      </w:r>
      <w:r w:rsidRPr="00954DAF">
        <w:rPr>
          <w:rFonts w:ascii="Times New Roman" w:hAnsi="Times New Roman" w:cs="Times New Roman"/>
          <w:sz w:val="20"/>
          <w:szCs w:val="20"/>
        </w:rPr>
        <w:t xml:space="preserve">anuára 2013 k návrhu na organizačné a finančné zabezpečenie osláv 1150. </w:t>
      </w:r>
      <w:r w:rsidR="00640896" w:rsidRPr="00954DAF">
        <w:rPr>
          <w:rFonts w:ascii="Times New Roman" w:hAnsi="Times New Roman" w:cs="Times New Roman"/>
          <w:sz w:val="20"/>
          <w:szCs w:val="20"/>
        </w:rPr>
        <w:t>v</w:t>
      </w:r>
      <w:r w:rsidRPr="00954DAF">
        <w:rPr>
          <w:rFonts w:ascii="Times New Roman" w:hAnsi="Times New Roman" w:cs="Times New Roman"/>
          <w:sz w:val="20"/>
          <w:szCs w:val="20"/>
        </w:rPr>
        <w:t>ýročia príchodu sv. Cyrila a Metoda na naše územie</w:t>
      </w:r>
      <w:r w:rsidR="007D616F" w:rsidRPr="00954DAF">
        <w:rPr>
          <w:rFonts w:ascii="Times New Roman" w:hAnsi="Times New Roman" w:cs="Times New Roman"/>
          <w:sz w:val="20"/>
          <w:szCs w:val="20"/>
        </w:rPr>
        <w:t xml:space="preserve"> vo výške 21 150,00 eur</w:t>
      </w:r>
      <w:r w:rsidR="00CD5888" w:rsidRPr="00954DAF">
        <w:rPr>
          <w:rFonts w:ascii="Times New Roman" w:hAnsi="Times New Roman" w:cs="Times New Roman"/>
          <w:sz w:val="20"/>
          <w:szCs w:val="20"/>
        </w:rPr>
        <w:t>,</w:t>
      </w:r>
    </w:p>
    <w:p w:rsidR="007D616F" w:rsidRPr="00954DAF" w:rsidRDefault="007D616F" w:rsidP="00954DAF">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 xml:space="preserve">Rozpočtové opatrenie č. 6 – </w:t>
      </w:r>
      <w:r w:rsidRPr="00954DAF">
        <w:rPr>
          <w:rFonts w:ascii="Times New Roman" w:hAnsi="Times New Roman" w:cs="Times New Roman"/>
          <w:sz w:val="20"/>
          <w:szCs w:val="20"/>
        </w:rPr>
        <w:t>povolené prekročenie a viazanie limitu výdavkov v rámci kapitoly – navýšenie rozpočtu NOC z titulu opráv a údržby budovy vo výške 3 999 430,00 eur a poskytnutie kapitálových výdavkov SNG na rekonštrukciu Hurbanových kasární vo výške 477 000,00 eur,</w:t>
      </w:r>
    </w:p>
    <w:p w:rsidR="007D616F" w:rsidRPr="00954DAF" w:rsidRDefault="007D616F" w:rsidP="00954DAF">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 xml:space="preserve">Rozpočtové opatrenie č. 7 – </w:t>
      </w:r>
      <w:r w:rsidRPr="00954DAF">
        <w:rPr>
          <w:rFonts w:ascii="Times New Roman" w:hAnsi="Times New Roman" w:cs="Times New Roman"/>
          <w:sz w:val="20"/>
          <w:szCs w:val="20"/>
        </w:rPr>
        <w:t>povolené prekročenie a viazanie limitu výdavkov v rámci kapitoly v zmysle podnetu EK vo veci Európskeho kontaktného bodu a rozhodnutia vedenia MK SR vo veci Kultúrneho kontaktného bodu vo výške 35 000,00 eur,</w:t>
      </w:r>
    </w:p>
    <w:p w:rsidR="007D616F" w:rsidRPr="00954DAF" w:rsidRDefault="007D616F" w:rsidP="00954DAF">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 xml:space="preserve">Rozpočtové opatrenie č. 8 </w:t>
      </w:r>
      <w:r w:rsidRPr="00954DAF">
        <w:rPr>
          <w:rFonts w:ascii="Times New Roman" w:hAnsi="Times New Roman" w:cs="Times New Roman"/>
          <w:sz w:val="20"/>
          <w:szCs w:val="20"/>
        </w:rPr>
        <w:t xml:space="preserve">– povolené prekročenie limitu výdavkov na zabezpečenie financovania vnútorného vybavenia Chrámu sv. </w:t>
      </w:r>
      <w:proofErr w:type="spellStart"/>
      <w:r w:rsidRPr="00954DAF">
        <w:rPr>
          <w:rFonts w:ascii="Times New Roman" w:hAnsi="Times New Roman" w:cs="Times New Roman"/>
          <w:sz w:val="20"/>
          <w:szCs w:val="20"/>
        </w:rPr>
        <w:t>Šebestiána</w:t>
      </w:r>
      <w:proofErr w:type="spellEnd"/>
      <w:r w:rsidRPr="00954DAF">
        <w:rPr>
          <w:rFonts w:ascii="Times New Roman" w:hAnsi="Times New Roman" w:cs="Times New Roman"/>
          <w:sz w:val="20"/>
          <w:szCs w:val="20"/>
        </w:rPr>
        <w:t xml:space="preserve"> vo výške 20 000,00 eur,</w:t>
      </w:r>
    </w:p>
    <w:p w:rsidR="007D616F" w:rsidRPr="00954DAF" w:rsidRDefault="007D616F" w:rsidP="00954DAF">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 xml:space="preserve">Rozpočtové opatrenie č. 9 – </w:t>
      </w:r>
      <w:r w:rsidRPr="00954DAF">
        <w:rPr>
          <w:rFonts w:ascii="Times New Roman" w:hAnsi="Times New Roman" w:cs="Times New Roman"/>
          <w:sz w:val="20"/>
          <w:szCs w:val="20"/>
        </w:rPr>
        <w:t xml:space="preserve">povolené prekročenie limitu kapitálových výdavkov na zabezpečenie financovania vnútorného vybavenia Chrámu sv. </w:t>
      </w:r>
      <w:proofErr w:type="spellStart"/>
      <w:r w:rsidRPr="00954DAF">
        <w:rPr>
          <w:rFonts w:ascii="Times New Roman" w:hAnsi="Times New Roman" w:cs="Times New Roman"/>
          <w:sz w:val="20"/>
          <w:szCs w:val="20"/>
        </w:rPr>
        <w:t>Šebestiána</w:t>
      </w:r>
      <w:proofErr w:type="spellEnd"/>
      <w:r w:rsidRPr="00954DAF">
        <w:rPr>
          <w:rFonts w:ascii="Times New Roman" w:hAnsi="Times New Roman" w:cs="Times New Roman"/>
          <w:sz w:val="20"/>
          <w:szCs w:val="20"/>
        </w:rPr>
        <w:t xml:space="preserve"> vo výške 30 000,00 eur,</w:t>
      </w:r>
    </w:p>
    <w:p w:rsidR="007D616F" w:rsidRPr="00954DAF" w:rsidRDefault="007D616F" w:rsidP="00954DAF">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 xml:space="preserve">Rozpočtové opatrenie č. 10 – </w:t>
      </w:r>
      <w:r w:rsidRPr="00954DAF">
        <w:rPr>
          <w:rFonts w:ascii="Times New Roman" w:hAnsi="Times New Roman" w:cs="Times New Roman"/>
          <w:sz w:val="20"/>
          <w:szCs w:val="20"/>
        </w:rPr>
        <w:t>povolené prekročenie limitu výdavkov – uvoľnenie prostriedkov z predchádzajúcich rokov – kapitálových výdavkov vo výške 2 205 907,00 eur,</w:t>
      </w:r>
    </w:p>
    <w:p w:rsidR="007D616F" w:rsidRPr="00954DAF" w:rsidRDefault="007D616F" w:rsidP="00954DAF">
      <w:pPr>
        <w:pStyle w:val="Odsekzoznamu"/>
        <w:numPr>
          <w:ilvl w:val="0"/>
          <w:numId w:val="3"/>
        </w:numPr>
        <w:ind w:left="426" w:firstLine="0"/>
        <w:jc w:val="both"/>
        <w:rPr>
          <w:rFonts w:ascii="Times New Roman" w:hAnsi="Times New Roman" w:cs="Times New Roman"/>
          <w:sz w:val="20"/>
          <w:szCs w:val="20"/>
        </w:rPr>
      </w:pPr>
      <w:r w:rsidRPr="00954DAF">
        <w:rPr>
          <w:rFonts w:ascii="Times New Roman" w:hAnsi="Times New Roman" w:cs="Times New Roman"/>
          <w:b/>
          <w:sz w:val="20"/>
          <w:szCs w:val="20"/>
        </w:rPr>
        <w:t xml:space="preserve">Rozpočtové opatrenie č. 12 – </w:t>
      </w:r>
      <w:r w:rsidRPr="00954DAF">
        <w:rPr>
          <w:rFonts w:ascii="Times New Roman" w:hAnsi="Times New Roman" w:cs="Times New Roman"/>
          <w:sz w:val="20"/>
          <w:szCs w:val="20"/>
        </w:rPr>
        <w:t xml:space="preserve">viazanie limitu výdavkov v zmysle úlohy B.1 uznesenia vlády SR č. 82 z 11. </w:t>
      </w:r>
      <w:r w:rsidR="008443E7" w:rsidRPr="00954DAF">
        <w:rPr>
          <w:rFonts w:ascii="Times New Roman" w:hAnsi="Times New Roman" w:cs="Times New Roman"/>
          <w:sz w:val="20"/>
          <w:szCs w:val="20"/>
        </w:rPr>
        <w:t>f</w:t>
      </w:r>
      <w:r w:rsidRPr="00954DAF">
        <w:rPr>
          <w:rFonts w:ascii="Times New Roman" w:hAnsi="Times New Roman" w:cs="Times New Roman"/>
          <w:sz w:val="20"/>
          <w:szCs w:val="20"/>
        </w:rPr>
        <w:t xml:space="preserve">ebruára 2013 v prospech </w:t>
      </w:r>
      <w:r w:rsidR="00BF7EFB" w:rsidRPr="00954DAF">
        <w:rPr>
          <w:rFonts w:ascii="Times New Roman" w:hAnsi="Times New Roman" w:cs="Times New Roman"/>
          <w:sz w:val="20"/>
          <w:szCs w:val="20"/>
        </w:rPr>
        <w:t>Ú</w:t>
      </w:r>
      <w:r w:rsidRPr="00954DAF">
        <w:rPr>
          <w:rFonts w:ascii="Times New Roman" w:hAnsi="Times New Roman" w:cs="Times New Roman"/>
          <w:sz w:val="20"/>
          <w:szCs w:val="20"/>
        </w:rPr>
        <w:t>radu pre verejné obstarávanie</w:t>
      </w:r>
      <w:r w:rsidR="00BF7EFB" w:rsidRPr="00954DAF">
        <w:rPr>
          <w:rFonts w:ascii="Times New Roman" w:hAnsi="Times New Roman" w:cs="Times New Roman"/>
          <w:sz w:val="20"/>
          <w:szCs w:val="20"/>
        </w:rPr>
        <w:t xml:space="preserve"> vo výške 74 800,00 eur,</w:t>
      </w:r>
    </w:p>
    <w:p w:rsidR="00BF7EFB" w:rsidRPr="00086D1B" w:rsidRDefault="00BF7EFB"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lastRenderedPageBreak/>
        <w:t xml:space="preserve">Rozpočtové opatrenie č. 13 – </w:t>
      </w:r>
      <w:r w:rsidRPr="00086D1B">
        <w:rPr>
          <w:rFonts w:ascii="Times New Roman" w:hAnsi="Times New Roman" w:cs="Times New Roman"/>
          <w:sz w:val="20"/>
          <w:szCs w:val="20"/>
        </w:rPr>
        <w:t xml:space="preserve">povolené prekročenie a viazanie limitu výdavkov – presun prostriedkov z hlavnej kategórie 600 – Bežné výdavky do 700 – Kapitálové výdavky na vybavenie Chrámu sv. </w:t>
      </w:r>
      <w:proofErr w:type="spellStart"/>
      <w:r w:rsidRPr="00086D1B">
        <w:rPr>
          <w:rFonts w:ascii="Times New Roman" w:hAnsi="Times New Roman" w:cs="Times New Roman"/>
          <w:sz w:val="20"/>
          <w:szCs w:val="20"/>
        </w:rPr>
        <w:t>Šebestiána</w:t>
      </w:r>
      <w:proofErr w:type="spellEnd"/>
      <w:r w:rsidRPr="00086D1B">
        <w:rPr>
          <w:rFonts w:ascii="Times New Roman" w:hAnsi="Times New Roman" w:cs="Times New Roman"/>
          <w:sz w:val="20"/>
          <w:szCs w:val="20"/>
        </w:rPr>
        <w:t xml:space="preserve"> vo výške 20 000,00 eur,</w:t>
      </w:r>
    </w:p>
    <w:p w:rsidR="00BF7EFB" w:rsidRPr="00086D1B" w:rsidRDefault="00BF7EFB"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17 – </w:t>
      </w:r>
      <w:r w:rsidRPr="00086D1B">
        <w:rPr>
          <w:rFonts w:ascii="Times New Roman" w:hAnsi="Times New Roman" w:cs="Times New Roman"/>
          <w:sz w:val="20"/>
          <w:szCs w:val="20"/>
        </w:rPr>
        <w:t xml:space="preserve">viazanie limitu výdavkov v zmysle uznesenia vlády č. 115 z 27. </w:t>
      </w:r>
      <w:r w:rsidR="00E26DD7" w:rsidRPr="00086D1B">
        <w:rPr>
          <w:rFonts w:ascii="Times New Roman" w:hAnsi="Times New Roman" w:cs="Times New Roman"/>
          <w:sz w:val="20"/>
          <w:szCs w:val="20"/>
        </w:rPr>
        <w:t>f</w:t>
      </w:r>
      <w:r w:rsidRPr="00086D1B">
        <w:rPr>
          <w:rFonts w:ascii="Times New Roman" w:hAnsi="Times New Roman" w:cs="Times New Roman"/>
          <w:sz w:val="20"/>
          <w:szCs w:val="20"/>
        </w:rPr>
        <w:t>ebruára 2013 vo výške 58 187,00 eur,</w:t>
      </w:r>
      <w:r w:rsidR="00654D83" w:rsidRPr="00086D1B">
        <w:rPr>
          <w:rFonts w:ascii="Times New Roman" w:hAnsi="Times New Roman" w:cs="Times New Roman"/>
          <w:sz w:val="20"/>
          <w:szCs w:val="20"/>
        </w:rPr>
        <w:t xml:space="preserve"> </w:t>
      </w:r>
    </w:p>
    <w:p w:rsidR="00BF7EFB" w:rsidRPr="00086D1B" w:rsidRDefault="00BF7EFB"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18 – </w:t>
      </w:r>
      <w:r w:rsidRPr="00086D1B">
        <w:rPr>
          <w:rFonts w:ascii="Times New Roman" w:hAnsi="Times New Roman" w:cs="Times New Roman"/>
          <w:sz w:val="20"/>
          <w:szCs w:val="20"/>
        </w:rPr>
        <w:t>viazanie rozpočtových prostriedkov vo výške 21 835,00 eur,</w:t>
      </w:r>
    </w:p>
    <w:p w:rsidR="00BF7EFB" w:rsidRPr="00086D1B" w:rsidRDefault="00BF7EFB"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23 – </w:t>
      </w:r>
      <w:r w:rsidRPr="00086D1B">
        <w:rPr>
          <w:rFonts w:ascii="Times New Roman" w:hAnsi="Times New Roman" w:cs="Times New Roman"/>
          <w:sz w:val="20"/>
          <w:szCs w:val="20"/>
        </w:rPr>
        <w:t>povolené prekročenie a viazanie limitu výdavkov – financovanie prioritných projektov GS, SNG a SKN vo výške 1 649 320,00 eur,</w:t>
      </w:r>
    </w:p>
    <w:p w:rsidR="00BF7EFB" w:rsidRPr="00086D1B" w:rsidRDefault="00BF7EFB"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31 – </w:t>
      </w:r>
      <w:r w:rsidRPr="00086D1B">
        <w:rPr>
          <w:rFonts w:ascii="Times New Roman" w:hAnsi="Times New Roman" w:cs="Times New Roman"/>
          <w:sz w:val="20"/>
          <w:szCs w:val="20"/>
        </w:rPr>
        <w:t xml:space="preserve">viazanie limitu výdavkov v zmysle Čl. III ods. 3 Zmluvy o spolupráci na projekte Budovanie Slovenského národného korpusu a elektronizácia jazykovedného výskumu na Slovensku – III. etapa zo dňa 8. </w:t>
      </w:r>
      <w:r w:rsidR="00260A10" w:rsidRPr="00086D1B">
        <w:rPr>
          <w:rFonts w:ascii="Times New Roman" w:hAnsi="Times New Roman" w:cs="Times New Roman"/>
          <w:sz w:val="20"/>
          <w:szCs w:val="20"/>
        </w:rPr>
        <w:t>j</w:t>
      </w:r>
      <w:r w:rsidRPr="00086D1B">
        <w:rPr>
          <w:rFonts w:ascii="Times New Roman" w:hAnsi="Times New Roman" w:cs="Times New Roman"/>
          <w:sz w:val="20"/>
          <w:szCs w:val="20"/>
        </w:rPr>
        <w:t>anuára 2013 vo výške 1 911,00 eur,</w:t>
      </w:r>
    </w:p>
    <w:p w:rsidR="00BF7EFB" w:rsidRPr="00086D1B" w:rsidRDefault="00BF7EFB"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32 – </w:t>
      </w:r>
      <w:r w:rsidRPr="00086D1B">
        <w:rPr>
          <w:rFonts w:ascii="Times New Roman" w:hAnsi="Times New Roman" w:cs="Times New Roman"/>
          <w:sz w:val="20"/>
          <w:szCs w:val="20"/>
        </w:rPr>
        <w:t>povolené prekročenie limitu výdavkov – presun finančných prostriedkov z kapitoly MV SR na výrobu a vysielanie relácie „Magazín Polícia“</w:t>
      </w:r>
      <w:r w:rsidR="00B049C6" w:rsidRPr="00086D1B">
        <w:rPr>
          <w:rFonts w:ascii="Times New Roman" w:hAnsi="Times New Roman" w:cs="Times New Roman"/>
          <w:sz w:val="20"/>
          <w:szCs w:val="20"/>
        </w:rPr>
        <w:t xml:space="preserve"> vo výške 118 680,00 eur</w:t>
      </w:r>
      <w:r w:rsidR="007251DF" w:rsidRPr="00086D1B">
        <w:rPr>
          <w:rFonts w:ascii="Times New Roman" w:hAnsi="Times New Roman" w:cs="Times New Roman"/>
          <w:sz w:val="20"/>
          <w:szCs w:val="20"/>
        </w:rPr>
        <w:t>,</w:t>
      </w:r>
    </w:p>
    <w:p w:rsidR="007251DF" w:rsidRPr="00086D1B" w:rsidRDefault="007251DF"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Rozpočtové opatrenie č. 33</w:t>
      </w:r>
      <w:r w:rsidR="004E230B" w:rsidRPr="00086D1B">
        <w:rPr>
          <w:rFonts w:ascii="Times New Roman" w:hAnsi="Times New Roman" w:cs="Times New Roman"/>
          <w:b/>
          <w:sz w:val="20"/>
          <w:szCs w:val="20"/>
        </w:rPr>
        <w:t xml:space="preserve"> </w:t>
      </w:r>
      <w:r w:rsidR="004E230B" w:rsidRPr="00086D1B">
        <w:rPr>
          <w:rFonts w:ascii="Times New Roman" w:hAnsi="Times New Roman" w:cs="Times New Roman"/>
          <w:sz w:val="20"/>
          <w:szCs w:val="20"/>
        </w:rPr>
        <w:t>– povolené prekročenie limitu výdavkov – uvoľnenie prostriedkov z predchádzajúcich rokov – kapitálové výdavky vo výške 1 300 000,00 eur,</w:t>
      </w:r>
    </w:p>
    <w:p w:rsidR="004E230B" w:rsidRPr="00086D1B" w:rsidRDefault="004E230B"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47 – </w:t>
      </w:r>
      <w:r w:rsidRPr="00086D1B">
        <w:rPr>
          <w:rFonts w:ascii="Times New Roman" w:hAnsi="Times New Roman" w:cs="Times New Roman"/>
          <w:sz w:val="20"/>
          <w:szCs w:val="20"/>
        </w:rPr>
        <w:t>povolené prekročenie a viazanie limitu výdavkov presunom BV do KV – financovanie prioritných projektov pre DNS, ŠO BB, ŠVK Prešov a dotačný program „Obnovme si svoj dom“ vo výške 563 587,00 eur,</w:t>
      </w:r>
    </w:p>
    <w:p w:rsidR="004E230B" w:rsidRPr="00086D1B" w:rsidRDefault="004E230B" w:rsidP="00086D1B">
      <w:pPr>
        <w:pStyle w:val="Odsekzoznamu"/>
        <w:numPr>
          <w:ilvl w:val="0"/>
          <w:numId w:val="3"/>
        </w:numPr>
        <w:ind w:left="426" w:firstLine="0"/>
        <w:jc w:val="both"/>
        <w:rPr>
          <w:rFonts w:ascii="Times New Roman" w:hAnsi="Times New Roman" w:cs="Times New Roman"/>
          <w:b/>
          <w:sz w:val="20"/>
          <w:szCs w:val="20"/>
        </w:rPr>
      </w:pPr>
      <w:r w:rsidRPr="00086D1B">
        <w:rPr>
          <w:rFonts w:ascii="Times New Roman" w:hAnsi="Times New Roman" w:cs="Times New Roman"/>
          <w:b/>
          <w:sz w:val="20"/>
          <w:szCs w:val="20"/>
        </w:rPr>
        <w:t xml:space="preserve">Rozpočtové opatrenie č. 49 – </w:t>
      </w:r>
      <w:r w:rsidRPr="00086D1B">
        <w:rPr>
          <w:rFonts w:ascii="Times New Roman" w:hAnsi="Times New Roman" w:cs="Times New Roman"/>
          <w:sz w:val="20"/>
          <w:szCs w:val="20"/>
        </w:rPr>
        <w:t>povolené prekročenie a viazanie limitu výdavkov presunom z 630 do 610 – zabezpečenie prostriedkov na krytie zákonných mzdových nárokov vo výške 499 500,00 eur,</w:t>
      </w:r>
    </w:p>
    <w:p w:rsidR="004E230B" w:rsidRPr="00086D1B" w:rsidRDefault="004E230B"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60 – </w:t>
      </w:r>
      <w:r w:rsidRPr="00086D1B">
        <w:rPr>
          <w:rFonts w:ascii="Times New Roman" w:hAnsi="Times New Roman" w:cs="Times New Roman"/>
          <w:sz w:val="20"/>
          <w:szCs w:val="20"/>
        </w:rPr>
        <w:t xml:space="preserve">povolené prekročenie a viazanie limitu výdavkov </w:t>
      </w:r>
      <w:r w:rsidR="00964A5F" w:rsidRPr="00086D1B">
        <w:rPr>
          <w:rFonts w:ascii="Times New Roman" w:hAnsi="Times New Roman" w:cs="Times New Roman"/>
          <w:sz w:val="20"/>
          <w:szCs w:val="20"/>
        </w:rPr>
        <w:t>na zdroji 131B, presunom v hlavnej kategórii 700 – Kapitálové výdavky, v programe 08T v sume 1 300 000,00 eur, 08S v sume -796 192,00 eur a 0A906 v sume -503 808,00 eur,</w:t>
      </w:r>
    </w:p>
    <w:p w:rsidR="00964A5F" w:rsidRPr="00086D1B" w:rsidRDefault="00964A5F"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64 – </w:t>
      </w:r>
      <w:r w:rsidRPr="00086D1B">
        <w:rPr>
          <w:rFonts w:ascii="Times New Roman" w:hAnsi="Times New Roman" w:cs="Times New Roman"/>
          <w:sz w:val="20"/>
          <w:szCs w:val="20"/>
        </w:rPr>
        <w:t>povolené prekročenie a viazanie limitu výdavkov presunom z 600 do 700 – zabezpečenie prostriedkov na krytie dotačného systému na úhradu korekcií OPIS a obligatórnych výdavkov a výdavkov na úhradu výstavy v </w:t>
      </w:r>
      <w:proofErr w:type="spellStart"/>
      <w:r w:rsidRPr="00086D1B">
        <w:rPr>
          <w:rFonts w:ascii="Times New Roman" w:hAnsi="Times New Roman" w:cs="Times New Roman"/>
          <w:sz w:val="20"/>
          <w:szCs w:val="20"/>
        </w:rPr>
        <w:t>Cluny</w:t>
      </w:r>
      <w:proofErr w:type="spellEnd"/>
      <w:r w:rsidRPr="00086D1B">
        <w:rPr>
          <w:rFonts w:ascii="Times New Roman" w:hAnsi="Times New Roman" w:cs="Times New Roman"/>
          <w:sz w:val="20"/>
          <w:szCs w:val="20"/>
        </w:rPr>
        <w:t xml:space="preserve"> – 700 v sume 332 725,71 eur, 08S v sume -224 746,00 eur (08S0104 v sume + 110 974,00 eur a 08S02 v sume – 435 720,00 eur, 08T v sume 100 000,00 eur, 0A906 v sume 124 746,00 eur),</w:t>
      </w:r>
    </w:p>
    <w:p w:rsidR="00964A5F" w:rsidRPr="00086D1B" w:rsidRDefault="00964A5F"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65 – </w:t>
      </w:r>
      <w:r w:rsidRPr="00086D1B">
        <w:rPr>
          <w:rFonts w:ascii="Times New Roman" w:hAnsi="Times New Roman" w:cs="Times New Roman"/>
          <w:sz w:val="20"/>
          <w:szCs w:val="20"/>
        </w:rPr>
        <w:t>povolené prekročenie a viazanie limitu výdavkov – presun z bežných výdavkov do kapitálových výdavkov a na mzdové prostriedky, zabezpečenie obligatórnych výdavkov na odstránenie havarijných stavov a časového nesúladu v rámci projektu programu OPIS</w:t>
      </w:r>
      <w:r w:rsidR="006C6C39" w:rsidRPr="00086D1B">
        <w:rPr>
          <w:rFonts w:ascii="Times New Roman" w:hAnsi="Times New Roman" w:cs="Times New Roman"/>
          <w:sz w:val="20"/>
          <w:szCs w:val="20"/>
        </w:rPr>
        <w:t xml:space="preserve"> – 610 v sume + 268 215,00 eur, 700 v sume + 314 025,00 eur, 08S v sume +55 000,00 eur a 08T v sume -55 000,00 eur,</w:t>
      </w:r>
    </w:p>
    <w:p w:rsidR="006C6C39" w:rsidRPr="00086D1B" w:rsidRDefault="006C6C39"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66 </w:t>
      </w:r>
      <w:r w:rsidRPr="00086D1B">
        <w:rPr>
          <w:rFonts w:ascii="Times New Roman" w:hAnsi="Times New Roman" w:cs="Times New Roman"/>
          <w:sz w:val="20"/>
          <w:szCs w:val="20"/>
        </w:rPr>
        <w:t>– povolené prekročenie – uvoľnenie prostriedkov z predchádzajúcich rokov – kapitálové výdavky vo výške 5 000 000,00 eur – zdroj 131C,</w:t>
      </w:r>
    </w:p>
    <w:p w:rsidR="006C6C39" w:rsidRPr="00086D1B" w:rsidRDefault="006C6C39"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69 – </w:t>
      </w:r>
      <w:r w:rsidRPr="00086D1B">
        <w:rPr>
          <w:rFonts w:ascii="Times New Roman" w:hAnsi="Times New Roman" w:cs="Times New Roman"/>
          <w:sz w:val="20"/>
          <w:szCs w:val="20"/>
        </w:rPr>
        <w:t xml:space="preserve">povolené prekročenie limitu výdavkov v zmysle uznesenia vlády č. 637 z 30. </w:t>
      </w:r>
      <w:r w:rsidR="00747221" w:rsidRPr="00086D1B">
        <w:rPr>
          <w:rFonts w:ascii="Times New Roman" w:hAnsi="Times New Roman" w:cs="Times New Roman"/>
          <w:sz w:val="20"/>
          <w:szCs w:val="20"/>
        </w:rPr>
        <w:t>o</w:t>
      </w:r>
      <w:r w:rsidRPr="00086D1B">
        <w:rPr>
          <w:rFonts w:ascii="Times New Roman" w:hAnsi="Times New Roman" w:cs="Times New Roman"/>
          <w:sz w:val="20"/>
          <w:szCs w:val="20"/>
        </w:rPr>
        <w:t>któbra 2013 k Správe o priebehu a následkoch povodní na území Slovenskej republiky v období od septembra 2012 do júla 2013 v sume 3 008,94 eur,</w:t>
      </w:r>
    </w:p>
    <w:p w:rsidR="006C6C39" w:rsidRPr="00086D1B" w:rsidRDefault="006C6C39"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73 </w:t>
      </w:r>
      <w:r w:rsidRPr="00086D1B">
        <w:rPr>
          <w:rFonts w:ascii="Times New Roman" w:hAnsi="Times New Roman" w:cs="Times New Roman"/>
          <w:sz w:val="20"/>
          <w:szCs w:val="20"/>
        </w:rPr>
        <w:t>– povolené prekročenie limitu výdavkov – bežných a kapitálových na zabezpečenie financovania prioritného projektu pre SF celkom v sume 209 430,00 eur,</w:t>
      </w:r>
    </w:p>
    <w:p w:rsidR="006C6C39" w:rsidRPr="00086D1B" w:rsidRDefault="006C6C39"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74 – </w:t>
      </w:r>
      <w:r w:rsidRPr="00086D1B">
        <w:rPr>
          <w:rFonts w:ascii="Times New Roman" w:hAnsi="Times New Roman" w:cs="Times New Roman"/>
          <w:sz w:val="20"/>
          <w:szCs w:val="20"/>
        </w:rPr>
        <w:t>povolené prekročenie limitu výdavkov – príjmov a výdavkov z titulu predaja prebytočného majetku – budova Správy kultúrnych zariadení – príjmy v celkovej výške + 1 770 000,00 eur a výdavky v celkovej výške + 1 000 000,00 eur,</w:t>
      </w:r>
    </w:p>
    <w:p w:rsidR="006C6C39" w:rsidRPr="00086D1B" w:rsidRDefault="006C6C39"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75 </w:t>
      </w:r>
      <w:r w:rsidR="00C6438C" w:rsidRPr="00086D1B">
        <w:rPr>
          <w:rFonts w:ascii="Times New Roman" w:hAnsi="Times New Roman" w:cs="Times New Roman"/>
          <w:b/>
          <w:sz w:val="20"/>
          <w:szCs w:val="20"/>
        </w:rPr>
        <w:t>–</w:t>
      </w:r>
      <w:r w:rsidRPr="00086D1B">
        <w:rPr>
          <w:rFonts w:ascii="Times New Roman" w:hAnsi="Times New Roman" w:cs="Times New Roman"/>
          <w:b/>
          <w:sz w:val="20"/>
          <w:szCs w:val="20"/>
        </w:rPr>
        <w:t xml:space="preserve"> </w:t>
      </w:r>
      <w:r w:rsidR="00C6438C" w:rsidRPr="00086D1B">
        <w:rPr>
          <w:rFonts w:ascii="Times New Roman" w:hAnsi="Times New Roman" w:cs="Times New Roman"/>
          <w:sz w:val="20"/>
          <w:szCs w:val="20"/>
        </w:rPr>
        <w:t>povolené prekročenie a viazanie limitu výdavkov – presun z položky 630 do položky 610 na zabezpečenia krytia mzdových výdavkov vo výške 180 000,00 eur,</w:t>
      </w:r>
    </w:p>
    <w:p w:rsidR="00C6438C" w:rsidRPr="00086D1B" w:rsidRDefault="00C6438C"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79 – </w:t>
      </w:r>
      <w:r w:rsidRPr="00086D1B">
        <w:rPr>
          <w:rFonts w:ascii="Times New Roman" w:hAnsi="Times New Roman" w:cs="Times New Roman"/>
          <w:sz w:val="20"/>
          <w:szCs w:val="20"/>
        </w:rPr>
        <w:t>povolené prekročenie a viazanie limitu výdavkov – zmena účelu použitia kapitálových výdavkov z roku 2011 – presun z programu 08S do podprogramu 0A906 v sume 325 068,00 eur,</w:t>
      </w:r>
    </w:p>
    <w:p w:rsidR="00C6438C" w:rsidRPr="00086D1B" w:rsidRDefault="00C6438C"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80 – </w:t>
      </w:r>
      <w:r w:rsidRPr="00086D1B">
        <w:rPr>
          <w:rFonts w:ascii="Times New Roman" w:hAnsi="Times New Roman" w:cs="Times New Roman"/>
          <w:sz w:val="20"/>
          <w:szCs w:val="20"/>
        </w:rPr>
        <w:t>povolené prekročenie limitu kapitálových výdavkov na zabezpečenie financovania akvizícií zbierkových predmetov pre SNG v sume 100 000,00 eur,</w:t>
      </w:r>
    </w:p>
    <w:p w:rsidR="00C6438C" w:rsidRPr="00086D1B" w:rsidRDefault="00C6438C"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81 </w:t>
      </w:r>
      <w:r w:rsidRPr="00086D1B">
        <w:rPr>
          <w:rFonts w:ascii="Times New Roman" w:hAnsi="Times New Roman" w:cs="Times New Roman"/>
          <w:sz w:val="20"/>
          <w:szCs w:val="20"/>
        </w:rPr>
        <w:t>– povolené prekročenie limitu kapitálových výdavkov na zabezpečenie dofinancovania projektu „Komplexná rekonštrukcia Štátnej opery v Banskej Bystrici“ v sume 329 595,00 eur,</w:t>
      </w:r>
    </w:p>
    <w:p w:rsidR="00C6438C" w:rsidRPr="00086D1B" w:rsidRDefault="00C6438C"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lastRenderedPageBreak/>
        <w:t xml:space="preserve">Rozpočtové opatrenie č. 91 – </w:t>
      </w:r>
      <w:r w:rsidRPr="00086D1B">
        <w:rPr>
          <w:rFonts w:ascii="Times New Roman" w:hAnsi="Times New Roman" w:cs="Times New Roman"/>
          <w:sz w:val="20"/>
          <w:szCs w:val="20"/>
        </w:rPr>
        <w:t>povolené prekročenie a viazanie limitu výdavkov – presun z bežných výdavkov na kapitálové výdavky na zabezpečenie obligatórnych výdavkov, na odstránenie havarijných stavov a financovanie prioritných projektov v sume 111 778,92 eur,</w:t>
      </w:r>
    </w:p>
    <w:p w:rsidR="00C6438C" w:rsidRPr="00086D1B" w:rsidRDefault="00C6438C"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107 – </w:t>
      </w:r>
      <w:r w:rsidRPr="00086D1B">
        <w:rPr>
          <w:rFonts w:ascii="Times New Roman" w:hAnsi="Times New Roman" w:cs="Times New Roman"/>
          <w:sz w:val="20"/>
          <w:szCs w:val="20"/>
        </w:rPr>
        <w:t>povolené prekročenie limitu kapitálových výdavkov na zabezpečenie finančných prostriedkov na zhotovenie zvonov pre katedrálny chrám sv. Šebastiána v sume 45 000,00 eur,</w:t>
      </w:r>
    </w:p>
    <w:p w:rsidR="008A111C" w:rsidRPr="00086D1B" w:rsidRDefault="00C6438C"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108 – </w:t>
      </w:r>
      <w:r w:rsidRPr="00086D1B">
        <w:rPr>
          <w:rFonts w:ascii="Times New Roman" w:hAnsi="Times New Roman" w:cs="Times New Roman"/>
          <w:sz w:val="20"/>
          <w:szCs w:val="20"/>
        </w:rPr>
        <w:t>povolené prekročenie limitu kapitálových výdavkov presunom z kapitoly MV SR</w:t>
      </w:r>
      <w:r w:rsidR="008A111C" w:rsidRPr="00086D1B">
        <w:rPr>
          <w:rFonts w:ascii="Times New Roman" w:hAnsi="Times New Roman" w:cs="Times New Roman"/>
          <w:sz w:val="20"/>
          <w:szCs w:val="20"/>
        </w:rPr>
        <w:t xml:space="preserve"> v sume 20 000,00 eur,</w:t>
      </w:r>
    </w:p>
    <w:p w:rsidR="008A111C" w:rsidRPr="00086D1B" w:rsidRDefault="008A111C"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109 – </w:t>
      </w:r>
      <w:r w:rsidRPr="00086D1B">
        <w:rPr>
          <w:rFonts w:ascii="Times New Roman" w:hAnsi="Times New Roman" w:cs="Times New Roman"/>
          <w:sz w:val="20"/>
          <w:szCs w:val="20"/>
        </w:rPr>
        <w:t>povolené prekročenie a viazanie limitu výdavkov – zabezpečenie finančných prostriedkov pre rozpočtové a príspevkové organizácie určené na úhradu kultúrnych poukazov v sume 226 262,00 eur,</w:t>
      </w:r>
    </w:p>
    <w:p w:rsidR="008A111C" w:rsidRPr="00086D1B" w:rsidRDefault="008A111C"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110 – </w:t>
      </w:r>
      <w:r w:rsidRPr="00086D1B">
        <w:rPr>
          <w:rFonts w:ascii="Times New Roman" w:hAnsi="Times New Roman" w:cs="Times New Roman"/>
          <w:sz w:val="20"/>
          <w:szCs w:val="20"/>
        </w:rPr>
        <w:t>povolené prekročenie a viazanie limitu výdavkov – zabezpečenie finančných prostriedkov na krytie rozpočtovo nezabezpečených výdavkov pre organizácie a aparát ministerstva v sume 512 751,58 eur,</w:t>
      </w:r>
    </w:p>
    <w:p w:rsidR="008A111C" w:rsidRPr="00086D1B" w:rsidRDefault="008A111C"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111 – </w:t>
      </w:r>
      <w:r w:rsidRPr="00086D1B">
        <w:rPr>
          <w:rFonts w:ascii="Times New Roman" w:hAnsi="Times New Roman" w:cs="Times New Roman"/>
          <w:sz w:val="20"/>
          <w:szCs w:val="20"/>
        </w:rPr>
        <w:t>povolené prekročenie limitu výdavkov – zabezpečenie finančného krytia na úhradu faktúr dodávateľom v rámci projektov OPIS v sume 439 648,30 eur,</w:t>
      </w:r>
    </w:p>
    <w:p w:rsidR="008A111C" w:rsidRPr="00086D1B" w:rsidRDefault="008A111C"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112 – </w:t>
      </w:r>
      <w:r w:rsidRPr="00086D1B">
        <w:rPr>
          <w:rFonts w:ascii="Times New Roman" w:hAnsi="Times New Roman" w:cs="Times New Roman"/>
          <w:sz w:val="20"/>
          <w:szCs w:val="20"/>
        </w:rPr>
        <w:t>povolené prekročenie limitu kapitálových výdavkov presunom z MO SR v sume 167 448,00 eur,</w:t>
      </w:r>
    </w:p>
    <w:p w:rsidR="00C6438C" w:rsidRPr="00086D1B" w:rsidRDefault="008A111C" w:rsidP="00086D1B">
      <w:pPr>
        <w:pStyle w:val="Odsekzoznamu"/>
        <w:numPr>
          <w:ilvl w:val="0"/>
          <w:numId w:val="3"/>
        </w:numPr>
        <w:ind w:left="426" w:firstLine="0"/>
        <w:jc w:val="both"/>
        <w:rPr>
          <w:rFonts w:ascii="Times New Roman" w:hAnsi="Times New Roman" w:cs="Times New Roman"/>
          <w:sz w:val="20"/>
          <w:szCs w:val="20"/>
        </w:rPr>
      </w:pPr>
      <w:r w:rsidRPr="00086D1B">
        <w:rPr>
          <w:rFonts w:ascii="Times New Roman" w:hAnsi="Times New Roman" w:cs="Times New Roman"/>
          <w:b/>
          <w:sz w:val="20"/>
          <w:szCs w:val="20"/>
        </w:rPr>
        <w:t xml:space="preserve">Rozpočtové opatrenie č. 129 – </w:t>
      </w:r>
      <w:r w:rsidRPr="00086D1B">
        <w:rPr>
          <w:rFonts w:ascii="Times New Roman" w:hAnsi="Times New Roman" w:cs="Times New Roman"/>
          <w:sz w:val="20"/>
          <w:szCs w:val="20"/>
        </w:rPr>
        <w:t>viazanie limitu kapitálových výdavkov v celkovej sume 5 916 651,66 eur</w:t>
      </w:r>
      <w:r w:rsidR="00A72DD3" w:rsidRPr="00086D1B">
        <w:rPr>
          <w:rFonts w:ascii="Times New Roman" w:hAnsi="Times New Roman" w:cs="Times New Roman"/>
          <w:sz w:val="20"/>
          <w:szCs w:val="20"/>
        </w:rPr>
        <w:t>.</w:t>
      </w:r>
      <w:r w:rsidR="00C6438C" w:rsidRPr="00086D1B">
        <w:rPr>
          <w:rFonts w:ascii="Times New Roman" w:hAnsi="Times New Roman" w:cs="Times New Roman"/>
          <w:sz w:val="20"/>
          <w:szCs w:val="20"/>
        </w:rPr>
        <w:t xml:space="preserve"> </w:t>
      </w:r>
    </w:p>
    <w:p w:rsidR="00BA5909" w:rsidRPr="00086D1B" w:rsidRDefault="00BA5909" w:rsidP="00086D1B">
      <w:pPr>
        <w:pStyle w:val="Odsekzoznamu"/>
        <w:ind w:left="426"/>
        <w:jc w:val="both"/>
        <w:rPr>
          <w:rFonts w:ascii="Times New Roman" w:hAnsi="Times New Roman" w:cs="Times New Roman"/>
          <w:sz w:val="20"/>
          <w:szCs w:val="20"/>
        </w:rPr>
      </w:pPr>
    </w:p>
    <w:sectPr w:rsidR="00BA5909" w:rsidRPr="00086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2AB6"/>
    <w:multiLevelType w:val="hybridMultilevel"/>
    <w:tmpl w:val="C0924F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99E72F1"/>
    <w:multiLevelType w:val="hybridMultilevel"/>
    <w:tmpl w:val="C00E66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7D557F1B"/>
    <w:multiLevelType w:val="hybridMultilevel"/>
    <w:tmpl w:val="23E0B47A"/>
    <w:lvl w:ilvl="0" w:tplc="C04EF95E">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086"/>
    <w:rsid w:val="0006349A"/>
    <w:rsid w:val="000737FF"/>
    <w:rsid w:val="00086D1B"/>
    <w:rsid w:val="000A0483"/>
    <w:rsid w:val="000C7018"/>
    <w:rsid w:val="001B681E"/>
    <w:rsid w:val="001D759D"/>
    <w:rsid w:val="001F1291"/>
    <w:rsid w:val="00227AC5"/>
    <w:rsid w:val="00260A10"/>
    <w:rsid w:val="003E584F"/>
    <w:rsid w:val="00463A02"/>
    <w:rsid w:val="004E230B"/>
    <w:rsid w:val="00540269"/>
    <w:rsid w:val="00545C0C"/>
    <w:rsid w:val="005E4479"/>
    <w:rsid w:val="00607F12"/>
    <w:rsid w:val="00640896"/>
    <w:rsid w:val="006427AE"/>
    <w:rsid w:val="00654D83"/>
    <w:rsid w:val="006640DE"/>
    <w:rsid w:val="00671D67"/>
    <w:rsid w:val="00697DFF"/>
    <w:rsid w:val="006A57A7"/>
    <w:rsid w:val="006B1E30"/>
    <w:rsid w:val="006C6C39"/>
    <w:rsid w:val="007251DF"/>
    <w:rsid w:val="00747221"/>
    <w:rsid w:val="00787A58"/>
    <w:rsid w:val="00792E8D"/>
    <w:rsid w:val="007D2FA6"/>
    <w:rsid w:val="007D616F"/>
    <w:rsid w:val="00800F90"/>
    <w:rsid w:val="008443E7"/>
    <w:rsid w:val="00852CA0"/>
    <w:rsid w:val="008A111C"/>
    <w:rsid w:val="0094459C"/>
    <w:rsid w:val="00954DAF"/>
    <w:rsid w:val="00964A5F"/>
    <w:rsid w:val="00971193"/>
    <w:rsid w:val="009A50D7"/>
    <w:rsid w:val="009B69F5"/>
    <w:rsid w:val="009C0949"/>
    <w:rsid w:val="00A24D87"/>
    <w:rsid w:val="00A2560B"/>
    <w:rsid w:val="00A72DD3"/>
    <w:rsid w:val="00A77C1B"/>
    <w:rsid w:val="00AF2A51"/>
    <w:rsid w:val="00B049C6"/>
    <w:rsid w:val="00B1285E"/>
    <w:rsid w:val="00B1484C"/>
    <w:rsid w:val="00B15086"/>
    <w:rsid w:val="00BA5909"/>
    <w:rsid w:val="00BF74C2"/>
    <w:rsid w:val="00BF7EFB"/>
    <w:rsid w:val="00C6438C"/>
    <w:rsid w:val="00C66B04"/>
    <w:rsid w:val="00CD5888"/>
    <w:rsid w:val="00D07941"/>
    <w:rsid w:val="00E26DD7"/>
    <w:rsid w:val="00E3007D"/>
    <w:rsid w:val="00EA688E"/>
    <w:rsid w:val="00EB312F"/>
    <w:rsid w:val="00ED2DCF"/>
    <w:rsid w:val="00ED5BF8"/>
    <w:rsid w:val="00EF3617"/>
    <w:rsid w:val="00F862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15086"/>
    <w:pPr>
      <w:ind w:left="720"/>
      <w:contextualSpacing/>
    </w:pPr>
  </w:style>
  <w:style w:type="paragraph" w:styleId="Textbubliny">
    <w:name w:val="Balloon Text"/>
    <w:basedOn w:val="Normlny"/>
    <w:link w:val="TextbublinyChar"/>
    <w:uiPriority w:val="99"/>
    <w:semiHidden/>
    <w:unhideWhenUsed/>
    <w:rsid w:val="00787A5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87A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15086"/>
    <w:pPr>
      <w:ind w:left="720"/>
      <w:contextualSpacing/>
    </w:pPr>
  </w:style>
  <w:style w:type="paragraph" w:styleId="Textbubliny">
    <w:name w:val="Balloon Text"/>
    <w:basedOn w:val="Normlny"/>
    <w:link w:val="TextbublinyChar"/>
    <w:uiPriority w:val="99"/>
    <w:semiHidden/>
    <w:unhideWhenUsed/>
    <w:rsid w:val="00787A5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87A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lc_DocId xmlns="e60a29af-d413-48d4-bd90-fe9d2a897e4b">WKX3UHSAJ2R6-2-376404</_dlc_DocId>
    <_dlc_DocIdUrl xmlns="e60a29af-d413-48d4-bd90-fe9d2a897e4b">
      <Url>https://ovdmasv601/sites/DMS/_layouts/15/DocIdRedir.aspx?ID=WKX3UHSAJ2R6-2-376404</Url>
      <Description>WKX3UHSAJ2R6-2-376404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B7C6C-6B5C-49C7-9139-99B4C6F7D499}"/>
</file>

<file path=customXml/itemProps2.xml><?xml version="1.0" encoding="utf-8"?>
<ds:datastoreItem xmlns:ds="http://schemas.openxmlformats.org/officeDocument/2006/customXml" ds:itemID="{6DAE350F-F03F-4FBB-B0D0-4573FB77F42C}"/>
</file>

<file path=customXml/itemProps3.xml><?xml version="1.0" encoding="utf-8"?>
<ds:datastoreItem xmlns:ds="http://schemas.openxmlformats.org/officeDocument/2006/customXml" ds:itemID="{7E01559E-F257-4AAA-9407-BB829F51AC0B}"/>
</file>

<file path=customXml/itemProps4.xml><?xml version="1.0" encoding="utf-8"?>
<ds:datastoreItem xmlns:ds="http://schemas.openxmlformats.org/officeDocument/2006/customXml" ds:itemID="{A6CE4199-D5BE-486F-A8E8-E41F8E032F22}"/>
</file>

<file path=docProps/app.xml><?xml version="1.0" encoding="utf-8"?>
<Properties xmlns="http://schemas.openxmlformats.org/officeDocument/2006/extended-properties" xmlns:vt="http://schemas.openxmlformats.org/officeDocument/2006/docPropsVTypes">
  <Template>Normal</Template>
  <TotalTime>23</TotalTime>
  <Pages>3</Pages>
  <Words>1399</Words>
  <Characters>7976</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MKSR</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Hodúrová Renáta</dc:creator>
  <cp:lastModifiedBy>Wűrflová Helena</cp:lastModifiedBy>
  <cp:revision>5</cp:revision>
  <cp:lastPrinted>2014-04-15T12:12:00Z</cp:lastPrinted>
  <dcterms:created xsi:type="dcterms:W3CDTF">2014-04-16T07:29:00Z</dcterms:created>
  <dcterms:modified xsi:type="dcterms:W3CDTF">2014-04-22T05:45:00Z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59835957-2d85-4962-80a5-4dbf2444fa6f</vt:lpwstr>
  </property>
</Properties>
</file>