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1A3" w:rsidRDefault="007B502A" w:rsidP="00E766CF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sk-SK"/>
        </w:rPr>
      </w:pPr>
      <w:bookmarkStart w:id="0" w:name="_GoBack"/>
      <w:bookmarkEnd w:id="0"/>
      <w:r>
        <w:rPr>
          <w:rFonts w:ascii="Times New Roman" w:hAnsi="Times New Roman" w:cs="Arial"/>
          <w:sz w:val="24"/>
          <w:szCs w:val="24"/>
          <w:lang w:eastAsia="sk-SK"/>
        </w:rPr>
        <w:t xml:space="preserve">  </w:t>
      </w:r>
      <w:r w:rsidR="00D111A3">
        <w:rPr>
          <w:rFonts w:ascii="Arial" w:hAnsi="Arial" w:cs="Arial"/>
          <w:noProof/>
          <w:sz w:val="20"/>
          <w:szCs w:val="24"/>
          <w:lang w:eastAsia="sk-SK"/>
        </w:rPr>
        <w:drawing>
          <wp:inline distT="0" distB="0" distL="0" distR="0" wp14:anchorId="4680C6EB" wp14:editId="555C1071">
            <wp:extent cx="595630" cy="78676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caps/>
          <w:sz w:val="28"/>
          <w:szCs w:val="24"/>
          <w:lang w:eastAsia="sk-SK"/>
        </w:rPr>
      </w:pPr>
    </w:p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caps/>
          <w:sz w:val="28"/>
          <w:szCs w:val="24"/>
          <w:lang w:eastAsia="sk-SK"/>
        </w:rPr>
      </w:pPr>
      <w:r>
        <w:rPr>
          <w:rFonts w:ascii="Times New Roman" w:hAnsi="Times New Roman" w:cs="Arial"/>
          <w:caps/>
          <w:sz w:val="28"/>
          <w:szCs w:val="24"/>
          <w:lang w:eastAsia="sk-SK"/>
        </w:rPr>
        <w:t>(Návrh)</w:t>
      </w:r>
    </w:p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caps/>
          <w:sz w:val="28"/>
          <w:szCs w:val="24"/>
          <w:lang w:eastAsia="sk-SK"/>
        </w:rPr>
      </w:pPr>
      <w:r>
        <w:rPr>
          <w:rFonts w:ascii="Times New Roman" w:hAnsi="Times New Roman" w:cs="Arial"/>
          <w:caps/>
          <w:sz w:val="28"/>
          <w:szCs w:val="24"/>
          <w:lang w:eastAsia="sk-SK"/>
        </w:rPr>
        <w:t>Uznesenie vlády Slovenskej republiky</w:t>
      </w:r>
    </w:p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b/>
          <w:sz w:val="32"/>
          <w:szCs w:val="24"/>
          <w:lang w:eastAsia="sk-SK"/>
        </w:rPr>
      </w:pPr>
      <w:r>
        <w:rPr>
          <w:rFonts w:ascii="Times New Roman" w:hAnsi="Times New Roman" w:cs="Arial"/>
          <w:b/>
          <w:sz w:val="32"/>
          <w:szCs w:val="24"/>
          <w:lang w:eastAsia="sk-SK"/>
        </w:rPr>
        <w:t>č. ...</w:t>
      </w:r>
    </w:p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sz w:val="28"/>
          <w:szCs w:val="24"/>
          <w:lang w:eastAsia="sk-SK"/>
        </w:rPr>
      </w:pPr>
      <w:r>
        <w:rPr>
          <w:rFonts w:ascii="Times New Roman" w:hAnsi="Times New Roman" w:cs="Arial"/>
          <w:sz w:val="28"/>
          <w:szCs w:val="24"/>
          <w:lang w:eastAsia="sk-SK"/>
        </w:rPr>
        <w:t>z ...</w:t>
      </w:r>
    </w:p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sk-SK"/>
        </w:rPr>
      </w:pPr>
    </w:p>
    <w:p w:rsidR="00D111A3" w:rsidRDefault="007B502A" w:rsidP="00D11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b/>
          <w:sz w:val="28"/>
          <w:szCs w:val="24"/>
          <w:lang w:eastAsia="sk-SK"/>
        </w:rPr>
      </w:pPr>
      <w:r>
        <w:rPr>
          <w:rFonts w:ascii="Times New Roman" w:hAnsi="Times New Roman" w:cs="Arial"/>
          <w:b/>
          <w:sz w:val="28"/>
          <w:szCs w:val="24"/>
          <w:lang w:eastAsia="sk-SK"/>
        </w:rPr>
        <w:t>k materiálu Plán</w:t>
      </w:r>
      <w:r w:rsidR="00D111A3">
        <w:rPr>
          <w:rFonts w:ascii="Times New Roman" w:hAnsi="Times New Roman" w:cs="Arial"/>
          <w:b/>
          <w:sz w:val="28"/>
          <w:szCs w:val="24"/>
          <w:lang w:eastAsia="sk-SK"/>
        </w:rPr>
        <w:t xml:space="preserve"> práce vlády Slovenskej republiky na rok 2017 </w:t>
      </w:r>
    </w:p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D111A3" w:rsidTr="00D111A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</w:p>
        </w:tc>
      </w:tr>
      <w:tr w:rsidR="00D111A3" w:rsidTr="00D111A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 xml:space="preserve">predseda vlády  </w:t>
            </w: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br/>
              <w:t> </w:t>
            </w:r>
          </w:p>
        </w:tc>
      </w:tr>
    </w:tbl>
    <w:p w:rsidR="00D111A3" w:rsidRDefault="00D111A3" w:rsidP="00D111A3">
      <w:pPr>
        <w:widowControl w:val="0"/>
        <w:autoSpaceDE w:val="0"/>
        <w:autoSpaceDN w:val="0"/>
        <w:adjustRightInd w:val="0"/>
        <w:spacing w:before="480" w:after="120" w:line="240" w:lineRule="auto"/>
        <w:jc w:val="both"/>
        <w:rPr>
          <w:rFonts w:ascii="Times New Roman" w:hAnsi="Times New Roman" w:cs="Arial"/>
          <w:b/>
          <w:sz w:val="32"/>
          <w:szCs w:val="24"/>
          <w:lang w:eastAsia="sk-SK"/>
        </w:rPr>
      </w:pPr>
      <w:r>
        <w:rPr>
          <w:rFonts w:ascii="Times New Roman" w:hAnsi="Times New Roman" w:cs="Arial"/>
          <w:b/>
          <w:sz w:val="32"/>
          <w:szCs w:val="24"/>
          <w:lang w:eastAsia="sk-SK"/>
        </w:rPr>
        <w:t>Vláda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9"/>
      </w:tblGrid>
      <w:tr w:rsidR="00D111A3" w:rsidTr="00D111A3">
        <w:trPr>
          <w:trHeight w:val="2260"/>
        </w:trPr>
        <w:tc>
          <w:tcPr>
            <w:tcW w:w="8789" w:type="dxa"/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360" w:after="0" w:line="240" w:lineRule="auto"/>
              <w:ind w:left="567" w:hanging="567"/>
              <w:outlineLvl w:val="0"/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  <w:t>A. </w:t>
            </w:r>
            <w:r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  <w:tab/>
              <w:t>schvaľuje </w:t>
            </w:r>
          </w:p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ind w:left="567"/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  <w:t> </w:t>
            </w:r>
          </w:p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>A. 1. </w:t>
            </w: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ab/>
              <w:t>Plán práce vlády Slovenskej republiky na rok 2017</w:t>
            </w:r>
          </w:p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1418"/>
              <w:jc w:val="both"/>
              <w:outlineLvl w:val="1"/>
              <w:rPr>
                <w:rFonts w:ascii="Times New Roman" w:hAnsi="Times New Roman" w:cs="Arial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i/>
                <w:sz w:val="24"/>
                <w:szCs w:val="24"/>
                <w:lang w:eastAsia="sk-SK"/>
              </w:rPr>
              <w:t> </w:t>
            </w:r>
          </w:p>
        </w:tc>
      </w:tr>
      <w:tr w:rsidR="007B502A" w:rsidRPr="007B502A" w:rsidTr="00D111A3">
        <w:trPr>
          <w:trHeight w:val="2260"/>
        </w:trPr>
        <w:tc>
          <w:tcPr>
            <w:tcW w:w="8789" w:type="dxa"/>
            <w:hideMark/>
          </w:tcPr>
          <w:p w:rsidR="00D111A3" w:rsidRPr="007B502A" w:rsidRDefault="00D111A3">
            <w:pPr>
              <w:widowControl w:val="0"/>
              <w:autoSpaceDE w:val="0"/>
              <w:autoSpaceDN w:val="0"/>
              <w:adjustRightInd w:val="0"/>
              <w:spacing w:before="360" w:after="0" w:line="240" w:lineRule="auto"/>
              <w:ind w:left="567" w:hanging="567"/>
              <w:outlineLvl w:val="0"/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</w:pPr>
            <w:r w:rsidRPr="007B502A"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  <w:t>B. </w:t>
            </w:r>
            <w:r w:rsidRPr="007B502A"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  <w:tab/>
              <w:t>ukladá </w:t>
            </w:r>
          </w:p>
          <w:p w:rsidR="00D111A3" w:rsidRPr="007B502A" w:rsidRDefault="00D111A3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ind w:left="567"/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</w:pPr>
            <w:r w:rsidRPr="007B502A"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  <w:t xml:space="preserve">členom vlády </w:t>
            </w:r>
            <w:r w:rsidRPr="007B502A"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  <w:br/>
              <w:t>predsedom ostatných ústredných orgánov štátnej správy</w:t>
            </w:r>
          </w:p>
          <w:p w:rsidR="00D111A3" w:rsidRPr="007B502A" w:rsidRDefault="00D111A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 w:rsidRPr="007B502A">
              <w:rPr>
                <w:rFonts w:ascii="Times New Roman" w:hAnsi="Times New Roman" w:cs="Arial"/>
                <w:sz w:val="24"/>
                <w:szCs w:val="24"/>
                <w:lang w:eastAsia="sk-SK"/>
              </w:rPr>
              <w:t>B. 1. </w:t>
            </w:r>
            <w:r w:rsidRPr="007B502A">
              <w:rPr>
                <w:rFonts w:ascii="Times New Roman" w:hAnsi="Times New Roman" w:cs="Arial"/>
                <w:sz w:val="24"/>
                <w:szCs w:val="24"/>
                <w:lang w:eastAsia="sk-SK"/>
              </w:rPr>
              <w:tab/>
              <w:t>zabezpečiť plnenie úloh uvedených v Pláne práce vlády</w:t>
            </w:r>
            <w:r w:rsidR="000C5CB9" w:rsidRPr="007B502A">
              <w:rPr>
                <w:rFonts w:ascii="Times New Roman" w:hAnsi="Times New Roman" w:cs="Arial"/>
                <w:sz w:val="24"/>
                <w:szCs w:val="24"/>
                <w:lang w:eastAsia="sk-SK"/>
              </w:rPr>
              <w:t xml:space="preserve"> Slovenskej republiky na  rok 2017</w:t>
            </w:r>
          </w:p>
          <w:p w:rsidR="00D111A3" w:rsidRPr="007B502A" w:rsidRDefault="00D111A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1418"/>
              <w:jc w:val="both"/>
              <w:outlineLvl w:val="1"/>
              <w:rPr>
                <w:rFonts w:ascii="Times New Roman" w:hAnsi="Times New Roman" w:cs="Arial"/>
                <w:i/>
                <w:sz w:val="24"/>
                <w:szCs w:val="24"/>
                <w:lang w:eastAsia="sk-SK"/>
              </w:rPr>
            </w:pPr>
          </w:p>
        </w:tc>
      </w:tr>
      <w:tr w:rsidR="00D111A3" w:rsidTr="00D111A3">
        <w:trPr>
          <w:trHeight w:val="2260"/>
        </w:trPr>
        <w:tc>
          <w:tcPr>
            <w:tcW w:w="8789" w:type="dxa"/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360" w:after="0" w:line="240" w:lineRule="auto"/>
              <w:ind w:left="567" w:hanging="567"/>
              <w:outlineLvl w:val="0"/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  <w:t>C. </w:t>
            </w:r>
            <w:r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  <w:tab/>
              <w:t>poveruje </w:t>
            </w:r>
          </w:p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ind w:left="567"/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  <w:t>predsedu vlády </w:t>
            </w:r>
          </w:p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>C. 1. </w:t>
            </w: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ab/>
              <w:t>predložiť Plán práce vlády</w:t>
            </w:r>
            <w:r w:rsidR="007B502A">
              <w:rPr>
                <w:rFonts w:ascii="Times New Roman" w:hAnsi="Times New Roman" w:cs="Arial"/>
                <w:sz w:val="24"/>
                <w:szCs w:val="24"/>
                <w:lang w:eastAsia="sk-SK"/>
              </w:rPr>
              <w:t xml:space="preserve"> Slovenskej republiky na rok 2017</w:t>
            </w: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 xml:space="preserve"> predsedovi Národnej rady Slovenskej republiky</w:t>
            </w:r>
          </w:p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1418"/>
              <w:jc w:val="both"/>
              <w:outlineLvl w:val="1"/>
              <w:rPr>
                <w:rFonts w:ascii="Times New Roman" w:hAnsi="Times New Roman" w:cs="Arial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i/>
                <w:sz w:val="24"/>
                <w:szCs w:val="24"/>
                <w:lang w:eastAsia="sk-SK"/>
              </w:rPr>
              <w:t> </w:t>
            </w:r>
          </w:p>
        </w:tc>
      </w:tr>
    </w:tbl>
    <w:p w:rsidR="00D111A3" w:rsidRDefault="00D111A3" w:rsidP="00D111A3">
      <w:pPr>
        <w:widowControl w:val="0"/>
        <w:autoSpaceDE w:val="0"/>
        <w:autoSpaceDN w:val="0"/>
        <w:adjustRightInd w:val="0"/>
        <w:spacing w:before="120" w:after="0" w:line="240" w:lineRule="auto"/>
        <w:outlineLvl w:val="1"/>
        <w:rPr>
          <w:rFonts w:ascii="Times New Roman" w:hAnsi="Times New Roman" w:cs="Arial"/>
          <w:sz w:val="24"/>
          <w:szCs w:val="24"/>
          <w:lang w:eastAsia="sk-SK"/>
        </w:rPr>
      </w:pPr>
    </w:p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ind w:left="1418" w:hanging="1418"/>
        <w:rPr>
          <w:rFonts w:ascii="Times New Roman" w:hAnsi="Times New Roman" w:cs="Arial"/>
          <w:sz w:val="24"/>
          <w:szCs w:val="24"/>
          <w:lang w:eastAsia="sk-SK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8"/>
        <w:gridCol w:w="7121"/>
      </w:tblGrid>
      <w:tr w:rsidR="00D111A3" w:rsidTr="00D111A3">
        <w:tc>
          <w:tcPr>
            <w:tcW w:w="1668" w:type="dxa"/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outlineLvl w:val="1"/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  <w:lastRenderedPageBreak/>
              <w:t>Vykonajú: </w:t>
            </w:r>
          </w:p>
        </w:tc>
        <w:tc>
          <w:tcPr>
            <w:tcW w:w="7121" w:type="dxa"/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outlineLvl w:val="1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 xml:space="preserve">členovia vlády </w:t>
            </w: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br/>
              <w:t>predsedovia ostatných ústredných orgánov štátnej správy </w:t>
            </w:r>
          </w:p>
        </w:tc>
      </w:tr>
      <w:tr w:rsidR="00D111A3" w:rsidTr="00D111A3">
        <w:tc>
          <w:tcPr>
            <w:tcW w:w="1668" w:type="dxa"/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outlineLvl w:val="1"/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sk-SK"/>
              </w:rPr>
              <w:t>Na vedomie: </w:t>
            </w:r>
          </w:p>
        </w:tc>
        <w:tc>
          <w:tcPr>
            <w:tcW w:w="7121" w:type="dxa"/>
            <w:hideMark/>
          </w:tcPr>
          <w:p w:rsidR="00D111A3" w:rsidRDefault="00D111A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outlineLvl w:val="1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>predseda Národnej rady Slovenskej republiky </w:t>
            </w:r>
          </w:p>
        </w:tc>
      </w:tr>
    </w:tbl>
    <w:p w:rsidR="00D111A3" w:rsidRDefault="00D111A3" w:rsidP="00D111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sz w:val="24"/>
          <w:szCs w:val="24"/>
          <w:lang w:eastAsia="sk-SK"/>
        </w:rPr>
      </w:pPr>
    </w:p>
    <w:p w:rsidR="00D111A3" w:rsidRDefault="00D111A3" w:rsidP="00D111A3"/>
    <w:p w:rsidR="00D111A3" w:rsidRDefault="00D111A3" w:rsidP="00D111A3"/>
    <w:p w:rsidR="00D111A3" w:rsidRDefault="00D111A3" w:rsidP="00D111A3"/>
    <w:p w:rsidR="00721094" w:rsidRDefault="00721094"/>
    <w:sectPr w:rsidR="007210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227" w:rsidRDefault="00095227" w:rsidP="00E80B80">
      <w:pPr>
        <w:spacing w:after="0" w:line="240" w:lineRule="auto"/>
      </w:pPr>
      <w:r>
        <w:separator/>
      </w:r>
    </w:p>
  </w:endnote>
  <w:endnote w:type="continuationSeparator" w:id="0">
    <w:p w:rsidR="00095227" w:rsidRDefault="00095227" w:rsidP="00E80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B80" w:rsidRDefault="00E80B8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B80" w:rsidRDefault="00E80B80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B80" w:rsidRDefault="00E80B8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227" w:rsidRDefault="00095227" w:rsidP="00E80B80">
      <w:pPr>
        <w:spacing w:after="0" w:line="240" w:lineRule="auto"/>
      </w:pPr>
      <w:r>
        <w:separator/>
      </w:r>
    </w:p>
  </w:footnote>
  <w:footnote w:type="continuationSeparator" w:id="0">
    <w:p w:rsidR="00095227" w:rsidRDefault="00095227" w:rsidP="00E80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B80" w:rsidRDefault="00E80B8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B80" w:rsidRDefault="00E80B80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B80" w:rsidRDefault="00E80B8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1A3"/>
    <w:rsid w:val="00095227"/>
    <w:rsid w:val="000C5CB9"/>
    <w:rsid w:val="00157302"/>
    <w:rsid w:val="00721094"/>
    <w:rsid w:val="007B502A"/>
    <w:rsid w:val="00BF125A"/>
    <w:rsid w:val="00D111A3"/>
    <w:rsid w:val="00E766CF"/>
    <w:rsid w:val="00E8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11A3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1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11A3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E80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0B8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E80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0B80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11A3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1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11A3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E80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0B8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E80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0B8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4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WKX3UHSAJ2R6-2-760729</_dlc_DocId>
    <_dlc_DocIdUrl xmlns="e60a29af-d413-48d4-bd90-fe9d2a897e4b">
      <Url>https://ovdmasv601/sites/DMS/_layouts/15/DocIdRedir.aspx?ID=WKX3UHSAJ2R6-2-760729</Url>
      <Description>WKX3UHSAJ2R6-2-760729</Description>
    </_dlc_DocIdUrl>
  </documentManagement>
</p:properties>
</file>

<file path=customXml/itemProps1.xml><?xml version="1.0" encoding="utf-8"?>
<ds:datastoreItem xmlns:ds="http://schemas.openxmlformats.org/officeDocument/2006/customXml" ds:itemID="{E32D6476-4ABA-42F9-820C-6F3D6C3D499A}"/>
</file>

<file path=customXml/itemProps2.xml><?xml version="1.0" encoding="utf-8"?>
<ds:datastoreItem xmlns:ds="http://schemas.openxmlformats.org/officeDocument/2006/customXml" ds:itemID="{3895BDDE-AD98-487F-8ADB-7143B2B66E24}"/>
</file>

<file path=customXml/itemProps3.xml><?xml version="1.0" encoding="utf-8"?>
<ds:datastoreItem xmlns:ds="http://schemas.openxmlformats.org/officeDocument/2006/customXml" ds:itemID="{0DB22AA5-F7C5-4E8A-9AC5-ED1E8325B1BC}"/>
</file>

<file path=customXml/itemProps4.xml><?xml version="1.0" encoding="utf-8"?>
<ds:datastoreItem xmlns:ds="http://schemas.openxmlformats.org/officeDocument/2006/customXml" ds:itemID="{4A7CFC36-C50E-4D8B-B5EA-63168081A4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2016-12-07T12:40:00Z</dcterms:created>
  <dcterms:modified xsi:type="dcterms:W3CDTF">2016-12-28T09:43:00Z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d8c39eb0-9967-4b64-928e-e628055ca00d</vt:lpwstr>
  </property>
</Properties>
</file>