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B0" w14:textId="77777777" w:rsidR="00D14B99" w:rsidRPr="00117A7E" w:rsidRDefault="00B326AA" w:rsidP="001E3469">
      <w:pPr>
        <w:jc w:val="center"/>
        <w:rPr>
          <w:b/>
          <w:caps/>
          <w:spacing w:val="30"/>
          <w:sz w:val="25"/>
          <w:szCs w:val="25"/>
        </w:rPr>
      </w:pPr>
      <w:r w:rsidRPr="00117A7E">
        <w:rPr>
          <w:b/>
          <w:caps/>
          <w:spacing w:val="30"/>
          <w:sz w:val="25"/>
          <w:szCs w:val="25"/>
        </w:rPr>
        <w:t>Doložka zlučiteľnosti</w:t>
      </w:r>
    </w:p>
    <w:p w14:paraId="2C297D24" w14:textId="08F0B9C5" w:rsidR="001F0AA3" w:rsidRPr="00117A7E" w:rsidRDefault="00C12975" w:rsidP="001E3469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návrhu </w:t>
      </w:r>
      <w:r w:rsidR="00B326AA" w:rsidRPr="00117A7E">
        <w:rPr>
          <w:b/>
          <w:sz w:val="25"/>
          <w:szCs w:val="25"/>
        </w:rPr>
        <w:t>právneho p</w:t>
      </w:r>
      <w:r w:rsidR="00DC377E" w:rsidRPr="00117A7E">
        <w:rPr>
          <w:b/>
          <w:sz w:val="25"/>
          <w:szCs w:val="25"/>
        </w:rPr>
        <w:t>redpisu s právom Európskej únie</w:t>
      </w:r>
    </w:p>
    <w:p w14:paraId="2B3DB268" w14:textId="77777777" w:rsidR="00DC377E" w:rsidRPr="00117A7E" w:rsidRDefault="00DC377E" w:rsidP="001E3469">
      <w:pPr>
        <w:jc w:val="both"/>
        <w:rPr>
          <w:b/>
          <w:sz w:val="25"/>
          <w:szCs w:val="25"/>
        </w:rPr>
      </w:pPr>
    </w:p>
    <w:p w14:paraId="78F20C5B" w14:textId="77777777" w:rsidR="00DC377E" w:rsidRPr="00117A7E" w:rsidRDefault="00DC377E" w:rsidP="001E3469">
      <w:pPr>
        <w:jc w:val="both"/>
        <w:rPr>
          <w:b/>
          <w:sz w:val="25"/>
          <w:szCs w:val="25"/>
        </w:rPr>
      </w:pPr>
    </w:p>
    <w:tbl>
      <w:tblPr>
        <w:tblStyle w:val="Mriekatabuky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9627"/>
      </w:tblGrid>
      <w:tr w:rsidR="001F0AA3" w:rsidRPr="00117A7E" w14:paraId="7D08EBC2" w14:textId="77777777" w:rsidTr="006F3E6F">
        <w:tc>
          <w:tcPr>
            <w:tcW w:w="404" w:type="dxa"/>
          </w:tcPr>
          <w:p w14:paraId="0EA9DA60" w14:textId="7E364101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1.</w:t>
            </w:r>
          </w:p>
        </w:tc>
        <w:tc>
          <w:tcPr>
            <w:tcW w:w="9627" w:type="dxa"/>
          </w:tcPr>
          <w:p w14:paraId="09EDA613" w14:textId="3B4E1363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 xml:space="preserve">Predkladateľ </w:t>
            </w:r>
            <w:r w:rsidR="00C12975">
              <w:rPr>
                <w:b/>
                <w:sz w:val="25"/>
                <w:szCs w:val="25"/>
              </w:rPr>
              <w:t xml:space="preserve">návrhu </w:t>
            </w:r>
            <w:r w:rsidRPr="00117A7E">
              <w:rPr>
                <w:b/>
                <w:sz w:val="25"/>
                <w:szCs w:val="25"/>
              </w:rPr>
              <w:t>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D7275F" w:rsidRPr="00117A7E">
              <w:rPr>
                <w:sz w:val="25"/>
                <w:szCs w:val="25"/>
              </w:rPr>
              <w:fldChar w:fldCharType="begin"/>
            </w:r>
            <w:r w:rsidR="00D7275F" w:rsidRPr="00117A7E">
              <w:rPr>
                <w:sz w:val="25"/>
                <w:szCs w:val="25"/>
              </w:rPr>
              <w:instrText xml:space="preserve"> DOCPROPERTY  FSC#SKEDITIONSLOVLEX@103.510:zodpinstitucia  \* MERGEFORMAT </w:instrText>
            </w:r>
            <w:r w:rsidR="001E3469">
              <w:rPr>
                <w:sz w:val="25"/>
                <w:szCs w:val="25"/>
              </w:rPr>
              <w:fldChar w:fldCharType="separate"/>
            </w:r>
            <w:r w:rsidR="001E3469">
              <w:rPr>
                <w:sz w:val="25"/>
                <w:szCs w:val="25"/>
              </w:rPr>
              <w:t>Ministerstvo zdravotníctva Slovenskej republiky</w:t>
            </w:r>
            <w:r w:rsidR="00D7275F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5BA047" w14:textId="77777777" w:rsidTr="006F3E6F">
        <w:tc>
          <w:tcPr>
            <w:tcW w:w="404" w:type="dxa"/>
          </w:tcPr>
          <w:p w14:paraId="5A496EE8" w14:textId="77777777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</w:p>
        </w:tc>
        <w:tc>
          <w:tcPr>
            <w:tcW w:w="9627" w:type="dxa"/>
          </w:tcPr>
          <w:p w14:paraId="3916B647" w14:textId="04E81E64" w:rsidR="006E1D9C" w:rsidRPr="00117A7E" w:rsidRDefault="006E1D9C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</w:p>
        </w:tc>
      </w:tr>
      <w:tr w:rsidR="001F0AA3" w:rsidRPr="00117A7E" w14:paraId="3DF0B4FC" w14:textId="77777777" w:rsidTr="006F3E6F">
        <w:tc>
          <w:tcPr>
            <w:tcW w:w="404" w:type="dxa"/>
          </w:tcPr>
          <w:p w14:paraId="51209F81" w14:textId="0D91764A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2.</w:t>
            </w:r>
          </w:p>
        </w:tc>
        <w:tc>
          <w:tcPr>
            <w:tcW w:w="9627" w:type="dxa"/>
          </w:tcPr>
          <w:p w14:paraId="278F4256" w14:textId="64FAD0FF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Názov návrhu 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632C56" w:rsidRPr="00117A7E">
              <w:rPr>
                <w:sz w:val="25"/>
                <w:szCs w:val="25"/>
              </w:rPr>
              <w:fldChar w:fldCharType="begin"/>
            </w:r>
            <w:r w:rsidR="00632C56" w:rsidRPr="00117A7E">
              <w:rPr>
                <w:sz w:val="25"/>
                <w:szCs w:val="25"/>
              </w:rPr>
              <w:instrText xml:space="preserve"> DOCPROPERTY  FSC#SKEDITIONSLOVLEX@103.510:plnynazovpredpis  \* MERGEFORMAT </w:instrText>
            </w:r>
            <w:r w:rsidR="001E3469">
              <w:rPr>
                <w:sz w:val="25"/>
                <w:szCs w:val="25"/>
              </w:rPr>
              <w:fldChar w:fldCharType="separate"/>
            </w:r>
            <w:r w:rsidR="001E3469">
              <w:rPr>
                <w:sz w:val="25"/>
                <w:szCs w:val="25"/>
              </w:rPr>
              <w:t xml:space="preserve"> Návrh poslancov Národnej rady Slovenskej republiky Petra ANTALA a Petra PAMULU na vydanie zákona </w:t>
            </w:r>
            <w:r w:rsidR="001E3469" w:rsidRPr="001E3469">
              <w:rPr>
                <w:sz w:val="25"/>
                <w:szCs w:val="25"/>
              </w:rPr>
              <w:t>Národnej rady Slovenskej republiky</w:t>
            </w:r>
            <w:r w:rsidR="001E3469">
              <w:rPr>
                <w:sz w:val="25"/>
                <w:szCs w:val="25"/>
              </w:rPr>
              <w:t>, ktorým sa mení a dopĺňa zákon Národnej rady Slovenskej republiky č. 219/1996 Z. z. o ochrane pred zneužívaním alkoholických nápojov a o zriaďovaní a prevádz</w:t>
            </w:r>
            <w:r w:rsidR="00632C56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FSC#SKEDITIONSLOVLEX@103.510:plnynazovpredpis1  \* MERGEFORMAT </w:instrText>
            </w:r>
            <w:r w:rsidR="001E3469">
              <w:rPr>
                <w:sz w:val="25"/>
                <w:szCs w:val="25"/>
              </w:rPr>
              <w:fldChar w:fldCharType="separate"/>
            </w:r>
            <w:r w:rsidR="001E3469">
              <w:rPr>
                <w:sz w:val="25"/>
                <w:szCs w:val="25"/>
              </w:rPr>
              <w:t>ke protialkoholických záchytných izieb v znení neskorších predpisov (tlač 892)</w: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FSC#SKEDITIONSLOVLEX@103.510:plnynazovpredpis2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FSC#SKEDITIONSLOVLEX@103.510:plnynazovpredpis3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0BAB83" w14:textId="77777777" w:rsidTr="006F3E6F">
        <w:tc>
          <w:tcPr>
            <w:tcW w:w="404" w:type="dxa"/>
          </w:tcPr>
          <w:p w14:paraId="565BF5EC" w14:textId="77777777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</w:p>
        </w:tc>
        <w:tc>
          <w:tcPr>
            <w:tcW w:w="9627" w:type="dxa"/>
          </w:tcPr>
          <w:p w14:paraId="20DF7156" w14:textId="3173AA6D" w:rsidR="006E1D9C" w:rsidRPr="00117A7E" w:rsidRDefault="006E1D9C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</w:p>
        </w:tc>
      </w:tr>
      <w:tr w:rsidR="001F0AA3" w:rsidRPr="00117A7E" w14:paraId="040B7E4C" w14:textId="77777777" w:rsidTr="006F3E6F">
        <w:tc>
          <w:tcPr>
            <w:tcW w:w="404" w:type="dxa"/>
          </w:tcPr>
          <w:p w14:paraId="55BF8E11" w14:textId="2073A5BB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3.</w:t>
            </w:r>
          </w:p>
        </w:tc>
        <w:tc>
          <w:tcPr>
            <w:tcW w:w="9627" w:type="dxa"/>
          </w:tcPr>
          <w:p w14:paraId="4A20C751" w14:textId="77777777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Problematika návrhu právneho predpisu:</w:t>
            </w:r>
          </w:p>
          <w:p w14:paraId="68F7C348" w14:textId="16EC892C" w:rsidR="003841E0" w:rsidRPr="00117A7E" w:rsidRDefault="003841E0" w:rsidP="001E3469">
            <w:pPr>
              <w:tabs>
                <w:tab w:val="left" w:pos="360"/>
              </w:tabs>
              <w:jc w:val="both"/>
              <w:rPr>
                <w:sz w:val="25"/>
                <w:szCs w:val="25"/>
              </w:rPr>
            </w:pPr>
          </w:p>
        </w:tc>
      </w:tr>
      <w:tr w:rsidR="001F0AA3" w:rsidRPr="00117A7E" w14:paraId="7735561D" w14:textId="77777777" w:rsidTr="006F3E6F">
        <w:tc>
          <w:tcPr>
            <w:tcW w:w="404" w:type="dxa"/>
          </w:tcPr>
          <w:p w14:paraId="47F8D49E" w14:textId="77777777" w:rsidR="001F0AA3" w:rsidRPr="00117A7E" w:rsidRDefault="001F0AA3" w:rsidP="001E3469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73485847" w14:textId="77EA102D" w:rsidR="008570D4" w:rsidRPr="00117A7E" w:rsidRDefault="008B710B" w:rsidP="001E3469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>
              <w:rPr>
                <w:rFonts w:ascii="Times" w:hAnsi="Times" w:cs="Times"/>
                <w:sz w:val="25"/>
                <w:szCs w:val="25"/>
              </w:rPr>
              <w:t>nie je upravená v práve Európskej únie</w:t>
            </w:r>
          </w:p>
          <w:p w14:paraId="47C8A381" w14:textId="419E7D3A" w:rsidR="0023485C" w:rsidRPr="00117A7E" w:rsidRDefault="0023485C" w:rsidP="001E3469">
            <w:pPr>
              <w:tabs>
                <w:tab w:val="left" w:pos="360"/>
              </w:tabs>
              <w:jc w:val="both"/>
            </w:pPr>
            <w:bookmarkStart w:id="0" w:name="_GoBack"/>
            <w:bookmarkEnd w:id="0"/>
          </w:p>
        </w:tc>
      </w:tr>
      <w:tr w:rsidR="001F0AA3" w:rsidRPr="00117A7E" w14:paraId="343951D4" w14:textId="77777777" w:rsidTr="006F3E6F">
        <w:tc>
          <w:tcPr>
            <w:tcW w:w="404" w:type="dxa"/>
          </w:tcPr>
          <w:p w14:paraId="7289BFF9" w14:textId="77777777" w:rsidR="001F0AA3" w:rsidRPr="00117A7E" w:rsidRDefault="001F0AA3" w:rsidP="001E3469">
            <w:pPr>
              <w:tabs>
                <w:tab w:val="left" w:pos="360"/>
              </w:tabs>
              <w:jc w:val="both"/>
            </w:pPr>
          </w:p>
        </w:tc>
        <w:tc>
          <w:tcPr>
            <w:tcW w:w="9627" w:type="dxa"/>
          </w:tcPr>
          <w:p w14:paraId="5B0D5C2C" w14:textId="358AE945" w:rsidR="001F0AA3" w:rsidRPr="00117A7E" w:rsidRDefault="008B710B" w:rsidP="001E3469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>
              <w:rPr>
                <w:rFonts w:ascii="Times" w:hAnsi="Times" w:cs="Times"/>
                <w:sz w:val="25"/>
                <w:szCs w:val="25"/>
              </w:rPr>
              <w:t>nie je obsiahnutá v judikatúre Súdneho dvora Európskej únie</w:t>
            </w:r>
          </w:p>
          <w:p w14:paraId="10E820A7" w14:textId="3E9A9F53" w:rsidR="0023485C" w:rsidRPr="00117A7E" w:rsidRDefault="0023485C" w:rsidP="001E3469">
            <w:pPr>
              <w:pStyle w:val="Odsekzoznamu"/>
              <w:tabs>
                <w:tab w:val="left" w:pos="360"/>
              </w:tabs>
              <w:ind w:left="360"/>
              <w:jc w:val="both"/>
            </w:pPr>
          </w:p>
        </w:tc>
      </w:tr>
      <w:tr w:rsidR="001F0AA3" w:rsidRPr="00117A7E" w14:paraId="45CE67F2" w14:textId="77777777" w:rsidTr="006F3E6F">
        <w:tc>
          <w:tcPr>
            <w:tcW w:w="404" w:type="dxa"/>
          </w:tcPr>
          <w:p w14:paraId="1604FD79" w14:textId="23987BD1" w:rsidR="001F0AA3" w:rsidRPr="00117A7E" w:rsidRDefault="001F0AA3" w:rsidP="001E3469">
            <w:pPr>
              <w:tabs>
                <w:tab w:val="left" w:pos="360"/>
              </w:tabs>
              <w:jc w:val="both"/>
              <w:rPr>
                <w:b/>
              </w:rPr>
            </w:pPr>
          </w:p>
        </w:tc>
        <w:tc>
          <w:tcPr>
            <w:tcW w:w="9627" w:type="dxa"/>
          </w:tcPr>
          <w:p w14:paraId="44211FD1" w14:textId="66E0524F" w:rsidR="006E1D9C" w:rsidRPr="00117A7E" w:rsidRDefault="006E1D9C" w:rsidP="001E3469">
            <w:pPr>
              <w:tabs>
                <w:tab w:val="left" w:pos="360"/>
              </w:tabs>
              <w:jc w:val="both"/>
            </w:pPr>
          </w:p>
        </w:tc>
      </w:tr>
    </w:tbl>
    <w:p w14:paraId="4EB2ABBD" w14:textId="77777777" w:rsidR="001F0AA3" w:rsidRPr="00117A7E" w:rsidRDefault="001F0AA3" w:rsidP="001E3469">
      <w:pPr>
        <w:tabs>
          <w:tab w:val="left" w:pos="360"/>
        </w:tabs>
        <w:jc w:val="both"/>
      </w:pPr>
    </w:p>
    <w:p w14:paraId="0FF88273" w14:textId="1A405479" w:rsidR="003D0DA4" w:rsidRPr="00117A7E" w:rsidRDefault="008B710B" w:rsidP="001E3469">
      <w:pPr>
        <w:tabs>
          <w:tab w:val="left" w:pos="360"/>
        </w:tabs>
        <w:jc w:val="both"/>
      </w:pPr>
      <w:r>
        <w:rPr>
          <w:rFonts w:ascii="Times" w:hAnsi="Times" w:cs="Times"/>
          <w:b/>
          <w:bCs/>
          <w:sz w:val="25"/>
          <w:szCs w:val="25"/>
        </w:rPr>
        <w:t>Vzhľadom na vnútroštátny charakter navrhovaného právneho predpisu je bezpredmetné vyjadrovať sa k bodom 4., 5. a 6. doložky zlučiteľnosti.</w:t>
      </w:r>
    </w:p>
    <w:sectPr w:rsidR="003D0DA4" w:rsidRPr="00117A7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CF"/>
    <w:rsid w:val="00010D7F"/>
    <w:rsid w:val="00054456"/>
    <w:rsid w:val="000C03E4"/>
    <w:rsid w:val="000C5887"/>
    <w:rsid w:val="00117A7E"/>
    <w:rsid w:val="001D60ED"/>
    <w:rsid w:val="001E3469"/>
    <w:rsid w:val="001F0AA3"/>
    <w:rsid w:val="0020025E"/>
    <w:rsid w:val="0023485C"/>
    <w:rsid w:val="002B14DD"/>
    <w:rsid w:val="002E6AC0"/>
    <w:rsid w:val="003841E0"/>
    <w:rsid w:val="003D0DA4"/>
    <w:rsid w:val="00482868"/>
    <w:rsid w:val="004A3CCB"/>
    <w:rsid w:val="004B1E6E"/>
    <w:rsid w:val="004E7F23"/>
    <w:rsid w:val="00596545"/>
    <w:rsid w:val="00632C56"/>
    <w:rsid w:val="006C0FA0"/>
    <w:rsid w:val="006E1D9C"/>
    <w:rsid w:val="006F3E6F"/>
    <w:rsid w:val="00785F65"/>
    <w:rsid w:val="007F5B72"/>
    <w:rsid w:val="00814DF5"/>
    <w:rsid w:val="00824CCF"/>
    <w:rsid w:val="00847169"/>
    <w:rsid w:val="008570D4"/>
    <w:rsid w:val="008655C8"/>
    <w:rsid w:val="008B710B"/>
    <w:rsid w:val="008E2891"/>
    <w:rsid w:val="00970F68"/>
    <w:rsid w:val="009C63EB"/>
    <w:rsid w:val="00B128CD"/>
    <w:rsid w:val="00B326AA"/>
    <w:rsid w:val="00C12975"/>
    <w:rsid w:val="00C90146"/>
    <w:rsid w:val="00CA5D08"/>
    <w:rsid w:val="00D14B99"/>
    <w:rsid w:val="00D465F6"/>
    <w:rsid w:val="00D5344B"/>
    <w:rsid w:val="00D7275F"/>
    <w:rsid w:val="00D75FDD"/>
    <w:rsid w:val="00DB3DB1"/>
    <w:rsid w:val="00DC377E"/>
    <w:rsid w:val="00DC3BFE"/>
    <w:rsid w:val="00E85F6B"/>
    <w:rsid w:val="00EC5BF8"/>
    <w:rsid w:val="00FA32F7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4ADB0"/>
  <w14:defaultImageDpi w14:val="96"/>
  <w15:docId w15:val="{C20F55FF-FACE-4EA5-9119-805E9182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Doložka zlučiteľnosti"/>
    <f:field ref="objsubject" par="" edit="true" text="Doložka zlučiteľnosti"/>
    <f:field ref="objcreatedby" par="" text="Administrator, System"/>
    <f:field ref="objcreatedat" par="" text="4.4.2018 10:18:39"/>
    <f:field ref="objchangedby" par="" text="Administrator, System"/>
    <f:field ref="objmodifiedat" par="" text="4.4.2018 10:18:42"/>
    <f:field ref="doc_FSCFOLIO_1_1001_FieldDocumentNumber" par="" text=""/>
    <f:field ref="doc_FSCFOLIO_1_1001_FieldSubject" par="" edit="true" text="Doložka zlučiteľ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https://ovdmasv601/sites/DMS/_layouts/15/DocIdRedir.aspx?ID=WKX3UHSAJ2R6-2-842124</Url>
      <Description>WKX3UHSAJ2R6-2-842124</Description>
    </_dlc_DocIdUrl>
    <_dlc_DocId xmlns="e60a29af-d413-48d4-bd90-fe9d2a897e4b">WKX3UHSAJ2R6-2-842124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9C21C1F2-1664-4B13-8332-DC47B0EE13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470B26-0900-4799-A359-2A19AFD13D6A}"/>
</file>

<file path=customXml/itemProps4.xml><?xml version="1.0" encoding="utf-8"?>
<ds:datastoreItem xmlns:ds="http://schemas.openxmlformats.org/officeDocument/2006/customXml" ds:itemID="{D833F96F-9246-4809-B6C8-9545434D8E38}"/>
</file>

<file path=customXml/itemProps5.xml><?xml version="1.0" encoding="utf-8"?>
<ds:datastoreItem xmlns:ds="http://schemas.openxmlformats.org/officeDocument/2006/customXml" ds:itemID="{30A86855-C396-4931-945A-F542DDE27FA6}"/>
</file>

<file path=customXml/itemProps6.xml><?xml version="1.0" encoding="utf-8"?>
<ds:datastoreItem xmlns:ds="http://schemas.openxmlformats.org/officeDocument/2006/customXml" ds:itemID="{FBDD7DF3-2A7D-45EC-A63C-85CFAF1810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Szakácsová Zuzana</cp:lastModifiedBy>
  <cp:revision>3</cp:revision>
  <dcterms:created xsi:type="dcterms:W3CDTF">2018-04-04T08:18:00Z</dcterms:created>
  <dcterms:modified xsi:type="dcterms:W3CDTF">2018-04-23T08:06:00Z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COO.2145.1000.3.2503541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Zdravotníctvo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Viera Martincová</vt:lpwstr>
  </property>
  <property fmtid="{D5CDD505-2E9C-101B-9397-08002B2CF9AE}" pid="11" name="FSC#SKEDITIONSLOVLEX@103.510:zodppredkladatel">
    <vt:lpwstr>doc. MUDr. Andrea Kalavská</vt:lpwstr>
  </property>
  <property fmtid="{D5CDD505-2E9C-101B-9397-08002B2CF9AE}" pid="12" name="FSC#SKEDITIONSLOVLEX@103.510: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Národnej rady Slovenskej republiky _x000d_
č. 350/1996 Z. z. o rokovacom poriadku Národnej rady Slovenskej republiky_x000d_
</vt:lpwstr>
  </property>
  <property fmtid="{D5CDD505-2E9C-101B-9397-08002B2CF9AE}" pid="18" name="FSC#SKEDITIONSLOVLEX@103.510:plny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9" name="FSC#SKEDITIONSLOVLEX@103.510:rezortcislopredpis">
    <vt:lpwstr>S05201-2018-OL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LP/2018/183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upravená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zdravotníctva Slovenskej republiky</vt:lpwstr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nepredkladajú sa</vt:lpwstr>
  </property>
  <property fmtid="{D5CDD505-2E9C-101B-9397-08002B2CF9AE}" pid="59" name="FSC#SKEDITIONSLOVLEX@103.510:AttrStrListDocPropStanoviskoGest">
    <vt:lpwstr>Materiál nebol premetom PPK.</vt:lpwstr>
  </property>
  <property fmtid="{D5CDD505-2E9C-101B-9397-08002B2CF9AE}" pid="60" name="FSC#SKEDITIONSLOVLEX@103.510:AttrStrListDocPropTextKomunike">
    <vt:lpwstr>Vláda Slovenskej republiky na svojom rokovaní dňa ....................... prerokovala a súhlasila s návrhom poslancov Národnej rady Slovenskej republiky Petra ANTALA a Petra PAMULU na vydanie zákona, ktorým sa mení a dopĺňa zákon Národnej rady Slovenskej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 Na základe § 70 ods. 2 zákona Národnej rady Slovenskej republiky č. 350/1996 Z. z. o&amp;nbsp;rokovacom poriadku Národnej rady Slovenskej republiky Ministerstvo zdravotníct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zdravotníctva</vt:lpwstr>
  </property>
  <property fmtid="{D5CDD505-2E9C-101B-9397-08002B2CF9AE}" pid="138" name="FSC#SKEDITIONSLOVLEX@103.510:funkciaZodpPredAkuzativ">
    <vt:lpwstr>Ministerky zdravotníctva</vt:lpwstr>
  </property>
  <property fmtid="{D5CDD505-2E9C-101B-9397-08002B2CF9AE}" pid="139" name="FSC#SKEDITIONSLOVLEX@103.510:funkciaZodpPredDativ">
    <vt:lpwstr>Ministerke zdravotníctva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doc. MUDr. Andrea Kalavská_x000d_
Ministerka zdravotníctva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ke protialkoholických záchytných izieb v znení neskorších predpisov (tlač 892)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ke protialkoholických záchytných izieb v znení neskorších predpisov (tlač 892)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4. 4. 2018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1234fcc3-3a8b-4229-8634-73f72567bc3e</vt:lpwstr>
  </property>
</Properties>
</file>