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F2DFA" w:rsidRPr="00F04CCD" w:rsidTr="007B71A4">
        <w:trPr>
          <w:trHeight w:val="567"/>
        </w:trPr>
        <w:tc>
          <w:tcPr>
            <w:tcW w:w="9212" w:type="dxa"/>
            <w:shd w:val="clear" w:color="auto" w:fill="D9D9D9" w:themeFill="background1" w:themeFillShade="D9"/>
          </w:tcPr>
          <w:p w:rsidR="009F2DFA" w:rsidRPr="00042C66" w:rsidRDefault="008A1252" w:rsidP="007B71A4">
            <w:pPr>
              <w:jc w:val="center"/>
              <w:rPr>
                <w:b/>
                <w:sz w:val="24"/>
              </w:rPr>
            </w:pPr>
            <w:bookmarkStart w:id="0" w:name="_GoBack"/>
            <w:bookmarkEnd w:id="0"/>
            <w:r w:rsidRPr="008A1252">
              <w:rPr>
                <w:b/>
                <w:sz w:val="28"/>
              </w:rPr>
              <w:t xml:space="preserve">Analýza </w:t>
            </w:r>
            <w:r>
              <w:rPr>
                <w:b/>
                <w:sz w:val="28"/>
              </w:rPr>
              <w:t>v</w:t>
            </w:r>
            <w:r w:rsidR="009F2DFA" w:rsidRPr="00042C66">
              <w:rPr>
                <w:b/>
                <w:sz w:val="28"/>
              </w:rPr>
              <w:t>plyv</w:t>
            </w:r>
            <w:r>
              <w:rPr>
                <w:b/>
                <w:sz w:val="28"/>
              </w:rPr>
              <w:t>ov</w:t>
            </w:r>
            <w:r w:rsidR="009F2DFA" w:rsidRPr="00042C66">
              <w:rPr>
                <w:b/>
                <w:sz w:val="28"/>
              </w:rPr>
              <w:t xml:space="preserve"> na podnikateľské prostredie </w:t>
            </w:r>
          </w:p>
          <w:p w:rsidR="009F2DFA" w:rsidRPr="00F04CCD" w:rsidRDefault="009F2DFA" w:rsidP="00780BA6">
            <w:pPr>
              <w:jc w:val="center"/>
              <w:rPr>
                <w:b/>
              </w:rPr>
            </w:pPr>
            <w:r w:rsidRPr="00042C66">
              <w:rPr>
                <w:b/>
                <w:sz w:val="24"/>
              </w:rPr>
              <w:t xml:space="preserve">(vrátane </w:t>
            </w:r>
            <w:r w:rsidR="00780BA6">
              <w:rPr>
                <w:b/>
                <w:sz w:val="24"/>
              </w:rPr>
              <w:t xml:space="preserve">testu </w:t>
            </w:r>
            <w:r w:rsidRPr="00042C66">
              <w:rPr>
                <w:b/>
                <w:sz w:val="24"/>
              </w:rPr>
              <w:t>MSP)</w:t>
            </w:r>
          </w:p>
        </w:tc>
      </w:tr>
      <w:tr w:rsidR="009F2DFA" w:rsidRPr="00F04CCD" w:rsidTr="007B71A4">
        <w:trPr>
          <w:trHeight w:val="567"/>
        </w:trPr>
        <w:tc>
          <w:tcPr>
            <w:tcW w:w="9212" w:type="dxa"/>
            <w:shd w:val="clear" w:color="auto" w:fill="D9D9D9" w:themeFill="background1" w:themeFillShade="D9"/>
          </w:tcPr>
          <w:p w:rsidR="009F2DFA" w:rsidRPr="00042C66" w:rsidRDefault="009F2DFA" w:rsidP="007B71A4">
            <w:pPr>
              <w:rPr>
                <w:b/>
                <w:sz w:val="24"/>
              </w:rPr>
            </w:pPr>
            <w:r w:rsidRPr="00042C66">
              <w:rPr>
                <w:b/>
                <w:sz w:val="24"/>
              </w:rPr>
              <w:t>Materiál bude mať vplyv s ohľadom na veľkostnú kategóriu podnikov:</w:t>
            </w:r>
          </w:p>
        </w:tc>
      </w:tr>
      <w:tr w:rsidR="009F2DFA" w:rsidRPr="00F04CCD" w:rsidTr="007B71A4">
        <w:trPr>
          <w:trHeight w:val="567"/>
        </w:trPr>
        <w:tc>
          <w:tcPr>
            <w:tcW w:w="9212" w:type="dxa"/>
            <w:shd w:val="clear" w:color="auto" w:fill="auto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9F2DFA" w:rsidRPr="00F04CCD" w:rsidTr="007B71A4">
              <w:sdt>
                <w:sdtPr>
                  <w:id w:val="433398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9F2DFA" w:rsidRPr="00F04CCD" w:rsidRDefault="009F2DFA" w:rsidP="007B71A4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9F2DFA" w:rsidRPr="00F04CCD" w:rsidRDefault="009F2DFA" w:rsidP="007B71A4">
                  <w:pPr>
                    <w:rPr>
                      <w:b/>
                    </w:rPr>
                  </w:pPr>
                  <w:r w:rsidRPr="00F04CCD">
                    <w:rPr>
                      <w:b/>
                    </w:rPr>
                    <w:t xml:space="preserve">iba na MSP (0 - 249 zamestnancov) </w:t>
                  </w:r>
                </w:p>
              </w:tc>
            </w:tr>
            <w:tr w:rsidR="009F2DFA" w:rsidRPr="00F04CCD" w:rsidTr="007B71A4">
              <w:sdt>
                <w:sdtPr>
                  <w:id w:val="-794538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9F2DFA" w:rsidRPr="00F04CCD" w:rsidRDefault="009F2DFA" w:rsidP="007B71A4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9F2DFA" w:rsidRPr="00F04CCD" w:rsidRDefault="009F2DFA" w:rsidP="007B71A4">
                  <w:pPr>
                    <w:rPr>
                      <w:b/>
                    </w:rPr>
                  </w:pPr>
                  <w:r w:rsidRPr="00F04CCD">
                    <w:rPr>
                      <w:b/>
                    </w:rPr>
                    <w:t>iba na veľké podniky (250 a viac zamestnancov)</w:t>
                  </w:r>
                </w:p>
              </w:tc>
            </w:tr>
            <w:tr w:rsidR="009F2DFA" w:rsidRPr="00F04CCD" w:rsidTr="007B71A4">
              <w:sdt>
                <w:sdtPr>
                  <w:id w:val="1290634502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9F2DFA" w:rsidRPr="00F04CCD" w:rsidRDefault="00392E6E" w:rsidP="007B71A4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9F2DFA" w:rsidRPr="00F04CCD" w:rsidRDefault="009F2DFA" w:rsidP="007B71A4">
                  <w:r w:rsidRPr="00F04CCD">
                    <w:rPr>
                      <w:b/>
                    </w:rPr>
                    <w:t xml:space="preserve">na všetky </w:t>
                  </w:r>
                  <w:r>
                    <w:rPr>
                      <w:b/>
                    </w:rPr>
                    <w:t>kategórie</w:t>
                  </w:r>
                  <w:r w:rsidRPr="00F04CCD">
                    <w:rPr>
                      <w:b/>
                    </w:rPr>
                    <w:t xml:space="preserve"> podnikov</w:t>
                  </w:r>
                </w:p>
              </w:tc>
            </w:tr>
          </w:tbl>
          <w:p w:rsidR="009F2DFA" w:rsidRPr="00F04CCD" w:rsidRDefault="009F2DFA" w:rsidP="007B71A4">
            <w:pPr>
              <w:rPr>
                <w:b/>
              </w:rPr>
            </w:pPr>
          </w:p>
        </w:tc>
      </w:tr>
      <w:tr w:rsidR="009F2DFA" w:rsidRPr="00F04CCD" w:rsidTr="007B71A4">
        <w:tc>
          <w:tcPr>
            <w:tcW w:w="9212" w:type="dxa"/>
            <w:shd w:val="clear" w:color="auto" w:fill="D9D9D9" w:themeFill="background1" w:themeFillShade="D9"/>
          </w:tcPr>
          <w:p w:rsidR="009F2DFA" w:rsidRPr="00042C66" w:rsidRDefault="002B1108" w:rsidP="007B71A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>.1 Dotknuté podnikateľské subjekty</w:t>
            </w:r>
          </w:p>
          <w:p w:rsidR="009F2DFA" w:rsidRPr="00F04CCD" w:rsidRDefault="009F2DFA" w:rsidP="007B71A4">
            <w:pPr>
              <w:ind w:left="284"/>
              <w:rPr>
                <w:b/>
              </w:rPr>
            </w:pPr>
            <w:r w:rsidRPr="00042C66">
              <w:rPr>
                <w:sz w:val="24"/>
              </w:rPr>
              <w:t xml:space="preserve"> 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:rsidTr="007B71A4">
        <w:tc>
          <w:tcPr>
            <w:tcW w:w="9212" w:type="dxa"/>
            <w:tcBorders>
              <w:bottom w:val="single" w:sz="4" w:space="0" w:color="auto"/>
            </w:tcBorders>
          </w:tcPr>
          <w:p w:rsidR="00392E6E" w:rsidRPr="00392E6E" w:rsidRDefault="00392E6E" w:rsidP="00657040">
            <w:pPr>
              <w:jc w:val="both"/>
              <w:rPr>
                <w:sz w:val="24"/>
                <w:szCs w:val="24"/>
              </w:rPr>
            </w:pPr>
            <w:r w:rsidRPr="00392E6E">
              <w:rPr>
                <w:sz w:val="24"/>
                <w:szCs w:val="24"/>
              </w:rPr>
              <w:t>Spoločno</w:t>
            </w:r>
            <w:r w:rsidR="00570C75">
              <w:rPr>
                <w:sz w:val="24"/>
                <w:szCs w:val="24"/>
              </w:rPr>
              <w:t xml:space="preserve">sť </w:t>
            </w:r>
            <w:r w:rsidR="00657040" w:rsidRPr="00657040">
              <w:rPr>
                <w:sz w:val="24"/>
                <w:szCs w:val="24"/>
              </w:rPr>
              <w:t xml:space="preserve">Midia Agro, s. r. o., so sídlom Karadžičova 8/A, 821 08 Bratislava </w:t>
            </w:r>
            <w:r w:rsidR="00570C75">
              <w:rPr>
                <w:sz w:val="24"/>
                <w:szCs w:val="24"/>
              </w:rPr>
              <w:t xml:space="preserve">a jej </w:t>
            </w:r>
            <w:r w:rsidRPr="00392E6E">
              <w:rPr>
                <w:sz w:val="24"/>
                <w:szCs w:val="24"/>
              </w:rPr>
              <w:t>subdodávatelia.</w:t>
            </w:r>
          </w:p>
          <w:p w:rsidR="009F2DFA" w:rsidRPr="00F04CCD" w:rsidRDefault="009F2DFA" w:rsidP="007B71A4">
            <w:pPr>
              <w:rPr>
                <w:i/>
              </w:rPr>
            </w:pPr>
          </w:p>
        </w:tc>
      </w:tr>
      <w:tr w:rsidR="009F2DFA" w:rsidRPr="00F04CCD" w:rsidTr="007B71A4">
        <w:trPr>
          <w:trHeight w:val="1440"/>
        </w:trPr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9F2DFA" w:rsidP="007B71A4">
            <w:pPr>
              <w:rPr>
                <w:i/>
              </w:rPr>
            </w:pPr>
          </w:p>
        </w:tc>
      </w:tr>
      <w:tr w:rsidR="009F2DFA" w:rsidRPr="00F04CCD" w:rsidTr="007B71A4">
        <w:trPr>
          <w:trHeight w:val="339"/>
        </w:trPr>
        <w:tc>
          <w:tcPr>
            <w:tcW w:w="92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F2DFA" w:rsidRPr="00042C66" w:rsidRDefault="002B1108" w:rsidP="007B71A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>.2 Vyhodnotenie konzultácií</w:t>
            </w:r>
          </w:p>
          <w:p w:rsidR="009F2DFA" w:rsidRPr="00F04CCD" w:rsidRDefault="009F2DFA" w:rsidP="007B71A4">
            <w:pPr>
              <w:rPr>
                <w:b/>
              </w:rPr>
            </w:pPr>
            <w:r w:rsidRPr="00042C66">
              <w:rPr>
                <w:sz w:val="24"/>
              </w:rPr>
              <w:t xml:space="preserve">       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:rsidTr="007B71A4">
        <w:trPr>
          <w:trHeight w:val="557"/>
        </w:trPr>
        <w:tc>
          <w:tcPr>
            <w:tcW w:w="9212" w:type="dxa"/>
            <w:tcBorders>
              <w:bottom w:val="single" w:sz="4" w:space="0" w:color="auto"/>
            </w:tcBorders>
          </w:tcPr>
          <w:p w:rsidR="009F2DFA" w:rsidRPr="000D2622" w:rsidRDefault="009F2DFA" w:rsidP="007B71A4">
            <w:pPr>
              <w:rPr>
                <w:i/>
              </w:rPr>
            </w:pPr>
          </w:p>
        </w:tc>
      </w:tr>
      <w:tr w:rsidR="009F2DFA" w:rsidRPr="00F04CCD" w:rsidTr="007B71A4">
        <w:trPr>
          <w:trHeight w:val="1440"/>
        </w:trPr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9F2DFA" w:rsidP="007B71A4">
            <w:pPr>
              <w:rPr>
                <w:i/>
              </w:rPr>
            </w:pPr>
          </w:p>
        </w:tc>
      </w:tr>
      <w:tr w:rsidR="009F2DFA" w:rsidRPr="00F04CCD" w:rsidTr="007B71A4">
        <w:tc>
          <w:tcPr>
            <w:tcW w:w="9212" w:type="dxa"/>
            <w:shd w:val="clear" w:color="auto" w:fill="D9D9D9" w:themeFill="background1" w:themeFillShade="D9"/>
          </w:tcPr>
          <w:p w:rsidR="009F2DFA" w:rsidRPr="00042C66" w:rsidRDefault="002B1108" w:rsidP="007B71A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>.3 Náklady regulácie</w:t>
            </w:r>
          </w:p>
          <w:p w:rsidR="009F2DFA" w:rsidRPr="00F04CCD" w:rsidRDefault="009F2DFA" w:rsidP="007B71A4">
            <w:pPr>
              <w:rPr>
                <w:b/>
              </w:rPr>
            </w:pPr>
            <w:r w:rsidRPr="00042C66">
              <w:rPr>
                <w:sz w:val="24"/>
              </w:rPr>
              <w:t xml:space="preserve">      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:rsidTr="007B71A4"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2B1108" w:rsidP="007B71A4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9F2DFA" w:rsidRPr="00F04CCD">
              <w:rPr>
                <w:b/>
                <w:i/>
              </w:rPr>
              <w:t>.3.1 Priame finančné náklady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 xml:space="preserve">Dochádza k zvýšeniu/zníženiu priamych finančných nákladov (poplatky, odvody, dane clá...)? Ak áno, popíšte a vyčíslite ich. Uveďte tiež spôsob ich výpočtu. </w:t>
            </w:r>
          </w:p>
        </w:tc>
      </w:tr>
      <w:tr w:rsidR="009F2DFA" w:rsidRPr="00F04CCD" w:rsidTr="007B71A4"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9F2DFA" w:rsidP="007B71A4">
            <w:pPr>
              <w:rPr>
                <w:b/>
                <w:i/>
              </w:rPr>
            </w:pPr>
          </w:p>
          <w:p w:rsidR="009F2DFA" w:rsidRPr="00F04CCD" w:rsidRDefault="009F2DFA" w:rsidP="007B71A4">
            <w:pPr>
              <w:rPr>
                <w:b/>
                <w:i/>
              </w:rPr>
            </w:pPr>
          </w:p>
          <w:p w:rsidR="009F2DFA" w:rsidRPr="00F04CCD" w:rsidRDefault="009F2DFA" w:rsidP="007B71A4">
            <w:pPr>
              <w:rPr>
                <w:b/>
                <w:i/>
              </w:rPr>
            </w:pPr>
          </w:p>
          <w:p w:rsidR="009F2DFA" w:rsidRPr="00F04CCD" w:rsidRDefault="009F2DFA" w:rsidP="007B71A4">
            <w:pPr>
              <w:rPr>
                <w:b/>
                <w:i/>
              </w:rPr>
            </w:pPr>
          </w:p>
          <w:p w:rsidR="009F2DFA" w:rsidRPr="00F04CCD" w:rsidRDefault="009F2DFA" w:rsidP="007B71A4">
            <w:pPr>
              <w:rPr>
                <w:b/>
                <w:i/>
              </w:rPr>
            </w:pPr>
          </w:p>
        </w:tc>
      </w:tr>
      <w:tr w:rsidR="009F2DFA" w:rsidRPr="00F04CCD" w:rsidTr="007B71A4"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2B1108" w:rsidP="007B71A4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9F2DFA" w:rsidRPr="00F04CCD">
              <w:rPr>
                <w:b/>
                <w:i/>
              </w:rPr>
              <w:t>.3.2 Nepriame finančné náklady</w:t>
            </w:r>
          </w:p>
          <w:p w:rsidR="009F2DFA" w:rsidRPr="00F04CCD" w:rsidRDefault="009F2DFA" w:rsidP="00B31A8E">
            <w:pPr>
              <w:rPr>
                <w:i/>
              </w:rPr>
            </w:pPr>
            <w:r w:rsidRPr="00F04CCD">
              <w:rPr>
                <w:i/>
              </w:rPr>
              <w:t xml:space="preserve">Vyžaduje si predkladaný návrh dodatočné náklady na nákup tovarov alebo služieb? </w:t>
            </w:r>
            <w:r w:rsidR="00B31A8E">
              <w:rPr>
                <w:i/>
              </w:rPr>
              <w:t xml:space="preserve">Zvyšuje predkladaný návrh náklady súvisiace so zamestnávaním? </w:t>
            </w:r>
            <w:r w:rsidRPr="00F04CCD">
              <w:rPr>
                <w:i/>
              </w:rPr>
              <w:t>Ak áno, popíšte a vyčíslite ich. Uveďte tiež spôsob ich výpočtu.</w:t>
            </w:r>
          </w:p>
        </w:tc>
      </w:tr>
      <w:tr w:rsidR="009F2DFA" w:rsidRPr="00F04CCD" w:rsidTr="007B71A4"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9F2DFA" w:rsidP="007B71A4">
            <w:pPr>
              <w:rPr>
                <w:b/>
                <w:i/>
              </w:rPr>
            </w:pPr>
          </w:p>
          <w:p w:rsidR="009F2DFA" w:rsidRPr="00F04CCD" w:rsidRDefault="009F2DFA" w:rsidP="007B71A4">
            <w:pPr>
              <w:rPr>
                <w:b/>
                <w:i/>
              </w:rPr>
            </w:pPr>
          </w:p>
          <w:p w:rsidR="009F2DFA" w:rsidRPr="00F04CCD" w:rsidRDefault="009F2DFA" w:rsidP="007B71A4">
            <w:pPr>
              <w:rPr>
                <w:b/>
                <w:i/>
              </w:rPr>
            </w:pPr>
          </w:p>
          <w:p w:rsidR="009F2DFA" w:rsidRPr="00F04CCD" w:rsidRDefault="009F2DFA" w:rsidP="007B71A4">
            <w:pPr>
              <w:rPr>
                <w:b/>
                <w:i/>
              </w:rPr>
            </w:pPr>
          </w:p>
          <w:p w:rsidR="009F2DFA" w:rsidRPr="00F04CCD" w:rsidRDefault="009F2DFA" w:rsidP="007B71A4">
            <w:pPr>
              <w:rPr>
                <w:b/>
                <w:i/>
              </w:rPr>
            </w:pPr>
          </w:p>
        </w:tc>
      </w:tr>
      <w:tr w:rsidR="009F2DFA" w:rsidRPr="00F04CCD" w:rsidTr="007B71A4"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2B1108" w:rsidP="007B71A4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9F2DFA" w:rsidRPr="00F04CCD">
              <w:rPr>
                <w:b/>
                <w:i/>
              </w:rPr>
              <w:t>.3.3 Administratívne náklady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Dochádza k zavedeniu nových informačných povinností alebo odstráneniu, príp. úprave existujúcich informačných povinností? (napr. zmena požadovaných dát, zmena frekvencie reportovania, zmena formy predkladania a pod.) Ak áno, popíšte a vyčíslite administratívne náklady. Uveďte tiež spôsob ich výpočtu.</w:t>
            </w:r>
          </w:p>
        </w:tc>
      </w:tr>
      <w:tr w:rsidR="009F2DFA" w:rsidRPr="00F04CCD" w:rsidTr="007B71A4"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9F2DFA" w:rsidP="007B71A4">
            <w:pPr>
              <w:rPr>
                <w:b/>
                <w:i/>
              </w:rPr>
            </w:pPr>
          </w:p>
          <w:p w:rsidR="009F2DFA" w:rsidRPr="00F04CCD" w:rsidRDefault="009F2DFA" w:rsidP="007B71A4">
            <w:pPr>
              <w:rPr>
                <w:b/>
                <w:i/>
              </w:rPr>
            </w:pPr>
          </w:p>
          <w:p w:rsidR="009F2DFA" w:rsidRPr="00F04CCD" w:rsidRDefault="009F2DFA" w:rsidP="007B71A4">
            <w:pPr>
              <w:rPr>
                <w:b/>
                <w:i/>
              </w:rPr>
            </w:pPr>
          </w:p>
          <w:p w:rsidR="009F2DFA" w:rsidRPr="00F04CCD" w:rsidRDefault="009F2DFA" w:rsidP="007B71A4">
            <w:pPr>
              <w:rPr>
                <w:b/>
                <w:i/>
              </w:rPr>
            </w:pPr>
          </w:p>
          <w:p w:rsidR="009F2DFA" w:rsidRPr="00F04CCD" w:rsidRDefault="009F2DFA" w:rsidP="007B71A4">
            <w:pPr>
              <w:rPr>
                <w:b/>
                <w:i/>
              </w:rPr>
            </w:pPr>
          </w:p>
        </w:tc>
      </w:tr>
      <w:tr w:rsidR="009F2DFA" w:rsidRPr="00F04CCD" w:rsidTr="007B71A4">
        <w:trPr>
          <w:trHeight w:val="2318"/>
        </w:trPr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2B1108" w:rsidP="007B71A4">
            <w:pPr>
              <w:rPr>
                <w:i/>
              </w:rPr>
            </w:pPr>
            <w:r>
              <w:rPr>
                <w:b/>
                <w:i/>
              </w:rPr>
              <w:lastRenderedPageBreak/>
              <w:t>3</w:t>
            </w:r>
            <w:r w:rsidR="009F2DFA" w:rsidRPr="00F04CCD">
              <w:rPr>
                <w:b/>
                <w:i/>
              </w:rPr>
              <w:t>.3.4 Súhrnná tabuľka nákladov regulácie</w:t>
            </w:r>
          </w:p>
          <w:p w:rsidR="009F2DFA" w:rsidRPr="00F04CCD" w:rsidRDefault="009F2DFA" w:rsidP="007B71A4">
            <w:pPr>
              <w:rPr>
                <w:i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2993"/>
              <w:gridCol w:w="2994"/>
              <w:gridCol w:w="2994"/>
            </w:tblGrid>
            <w:tr w:rsidR="009F2DFA" w:rsidRPr="00F04CCD" w:rsidTr="007B71A4">
              <w:tc>
                <w:tcPr>
                  <w:tcW w:w="2993" w:type="dxa"/>
                </w:tcPr>
                <w:p w:rsidR="009F2DFA" w:rsidRPr="00F04CCD" w:rsidRDefault="009F2DFA" w:rsidP="007B71A4">
                  <w:pPr>
                    <w:rPr>
                      <w:i/>
                    </w:rPr>
                  </w:pP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Náklady na 1 podnikateľa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Náklady na celé podnikateľské prostredie</w:t>
                  </w:r>
                </w:p>
              </w:tc>
            </w:tr>
            <w:tr w:rsidR="009F2DFA" w:rsidRPr="00F04CCD" w:rsidTr="007B71A4">
              <w:tc>
                <w:tcPr>
                  <w:tcW w:w="2993" w:type="dxa"/>
                </w:tcPr>
                <w:p w:rsidR="009F2DFA" w:rsidRPr="00F04CCD" w:rsidRDefault="009F2DFA" w:rsidP="007B71A4">
                  <w:pPr>
                    <w:rPr>
                      <w:i/>
                    </w:rPr>
                  </w:pPr>
                  <w:r w:rsidRPr="00F04CCD">
                    <w:rPr>
                      <w:i/>
                    </w:rPr>
                    <w:t>Priame finančné náklady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</w:tr>
            <w:tr w:rsidR="009F2DFA" w:rsidRPr="00F04CCD" w:rsidTr="007B71A4">
              <w:tc>
                <w:tcPr>
                  <w:tcW w:w="2993" w:type="dxa"/>
                </w:tcPr>
                <w:p w:rsidR="009F2DFA" w:rsidRPr="00F04CCD" w:rsidRDefault="009F2DFA" w:rsidP="007B71A4">
                  <w:pPr>
                    <w:rPr>
                      <w:i/>
                    </w:rPr>
                  </w:pPr>
                  <w:r w:rsidRPr="00F04CCD">
                    <w:rPr>
                      <w:i/>
                    </w:rPr>
                    <w:t>Nepriame finančné náklady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</w:tr>
            <w:tr w:rsidR="009F2DFA" w:rsidRPr="00F04CCD" w:rsidTr="007B71A4">
              <w:tc>
                <w:tcPr>
                  <w:tcW w:w="2993" w:type="dxa"/>
                </w:tcPr>
                <w:p w:rsidR="009F2DFA" w:rsidRPr="00F04CCD" w:rsidRDefault="009F2DFA" w:rsidP="007B71A4">
                  <w:pPr>
                    <w:rPr>
                      <w:i/>
                    </w:rPr>
                  </w:pPr>
                  <w:r w:rsidRPr="00F04CCD">
                    <w:rPr>
                      <w:i/>
                    </w:rPr>
                    <w:t>Administratívne náklady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</w:tr>
            <w:tr w:rsidR="009F2DFA" w:rsidRPr="00F04CCD" w:rsidTr="007B71A4">
              <w:tc>
                <w:tcPr>
                  <w:tcW w:w="2993" w:type="dxa"/>
                </w:tcPr>
                <w:p w:rsidR="009F2DFA" w:rsidRPr="00F04CCD" w:rsidRDefault="009F2DFA" w:rsidP="007B71A4">
                  <w:pPr>
                    <w:rPr>
                      <w:b/>
                      <w:i/>
                    </w:rPr>
                  </w:pPr>
                  <w:r w:rsidRPr="00F04CCD">
                    <w:rPr>
                      <w:b/>
                      <w:i/>
                    </w:rPr>
                    <w:t>Celkové náklady regulácie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b/>
                      <w:i/>
                    </w:rPr>
                  </w:pPr>
                  <w:r w:rsidRPr="00F04CCD">
                    <w:rPr>
                      <w:b/>
                      <w:i/>
                    </w:rPr>
                    <w:t>0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b/>
                      <w:i/>
                    </w:rPr>
                  </w:pPr>
                  <w:r w:rsidRPr="00F04CCD">
                    <w:rPr>
                      <w:b/>
                      <w:i/>
                    </w:rPr>
                    <w:t>0</w:t>
                  </w:r>
                </w:p>
              </w:tc>
            </w:tr>
          </w:tbl>
          <w:p w:rsidR="009F2DFA" w:rsidRPr="00F04CCD" w:rsidRDefault="009F2DFA" w:rsidP="007B71A4">
            <w:pPr>
              <w:rPr>
                <w:i/>
              </w:rPr>
            </w:pPr>
          </w:p>
        </w:tc>
      </w:tr>
      <w:tr w:rsidR="009F2DFA" w:rsidRPr="00F04CCD" w:rsidTr="007B71A4">
        <w:tc>
          <w:tcPr>
            <w:tcW w:w="9212" w:type="dxa"/>
            <w:shd w:val="clear" w:color="auto" w:fill="D9D9D9" w:themeFill="background1" w:themeFillShade="D9"/>
          </w:tcPr>
          <w:p w:rsidR="009F2DFA" w:rsidRPr="00042C66" w:rsidRDefault="002B1108" w:rsidP="007B71A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>.4 Konkurencieschopnosť a správanie sa podnikov na trhu</w:t>
            </w:r>
          </w:p>
          <w:p w:rsidR="009F2DFA" w:rsidRPr="00F04CCD" w:rsidRDefault="009F2DFA" w:rsidP="007B71A4">
            <w:r w:rsidRPr="00042C66">
              <w:rPr>
                <w:b/>
                <w:sz w:val="24"/>
              </w:rPr>
              <w:t xml:space="preserve">       </w:t>
            </w:r>
            <w:r w:rsidRPr="00042C66">
              <w:rPr>
                <w:sz w:val="24"/>
              </w:rPr>
              <w:t xml:space="preserve">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:rsidTr="007B71A4"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 xml:space="preserve">Dochádza k vytvoreniu bariér pre vstup na trh pre nových dodávateľov alebo poskytovateľov služieb? </w:t>
            </w:r>
            <w:r>
              <w:rPr>
                <w:i/>
              </w:rPr>
              <w:t xml:space="preserve">Bude mať navrhovaná zmena za následok </w:t>
            </w:r>
            <w:r w:rsidRPr="00F04CCD">
              <w:rPr>
                <w:i/>
              </w:rPr>
              <w:t>prísnejšiu reguláciu správania sa niektorých podnikov? Bude sa s niektorými podnikmi alebo produktmi zaobchádzať v porovnateľnej situácii rôzne (špeciálne režimy pre mikro, malé a stredné podniky tzv. MSP)? Ak áno, popíšte.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Aký vplyv bude mať navrhovaná zmena na obchodné bariéry? Bude mať vplyv na vyvolanie cezhraničných investícií (príliv /odliv zahraničných investícií resp. uplatnenie slovenských podnikov na zahraničných trhoch)? Ak áno, popíšte.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Ako ovplyvní cenu alebo dostupnosť základných zdrojov (suroviny, mechanizmy, pracovná sila, energie atď.)?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Ovplyvňuje prístup k financiám? Ak áno, ako?</w:t>
            </w:r>
          </w:p>
        </w:tc>
      </w:tr>
      <w:tr w:rsidR="009F2DFA" w:rsidRPr="00F04CCD" w:rsidTr="007B71A4">
        <w:trPr>
          <w:trHeight w:val="1282"/>
        </w:trPr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9F2DFA" w:rsidP="007B71A4">
            <w:pPr>
              <w:rPr>
                <w:i/>
              </w:rPr>
            </w:pPr>
          </w:p>
        </w:tc>
      </w:tr>
      <w:tr w:rsidR="009F2DFA" w:rsidRPr="00F04CCD" w:rsidTr="007B71A4">
        <w:tc>
          <w:tcPr>
            <w:tcW w:w="9212" w:type="dxa"/>
            <w:shd w:val="clear" w:color="auto" w:fill="D9D9D9" w:themeFill="background1" w:themeFillShade="D9"/>
          </w:tcPr>
          <w:p w:rsidR="009F2DFA" w:rsidRPr="00042C66" w:rsidRDefault="002B1108" w:rsidP="007B71A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 xml:space="preserve">.5 Inovácie </w:t>
            </w:r>
          </w:p>
          <w:p w:rsidR="009F2DFA" w:rsidRPr="00F04CCD" w:rsidRDefault="009F2DFA" w:rsidP="007B71A4">
            <w:pPr>
              <w:rPr>
                <w:b/>
              </w:rPr>
            </w:pPr>
            <w:r w:rsidRPr="00042C66">
              <w:rPr>
                <w:sz w:val="24"/>
              </w:rPr>
              <w:t xml:space="preserve">       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:rsidTr="007B71A4">
        <w:tc>
          <w:tcPr>
            <w:tcW w:w="9212" w:type="dxa"/>
          </w:tcPr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Uveďte, ako podporuje navrhovaná zmena inovácie.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Zjednodušuje uvedenie alebo rozšírenie nových výrobných metód, technológií a výrobkov na trh?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 xml:space="preserve">Uveďte, ako vplýva navrhovaná zmena na </w:t>
            </w:r>
            <w:r w:rsidR="00904C9B">
              <w:rPr>
                <w:i/>
              </w:rPr>
              <w:t xml:space="preserve">jednotlivé </w:t>
            </w:r>
            <w:r w:rsidRPr="00F04CCD">
              <w:rPr>
                <w:i/>
              </w:rPr>
              <w:t>práva duševného vlastníctva (</w:t>
            </w:r>
            <w:r w:rsidR="00904C9B">
              <w:rPr>
                <w:i/>
              </w:rPr>
              <w:t xml:space="preserve">napr. </w:t>
            </w:r>
            <w:r w:rsidRPr="00F04CCD">
              <w:rPr>
                <w:i/>
              </w:rPr>
              <w:t xml:space="preserve">patenty, ochranné známky, </w:t>
            </w:r>
            <w:r w:rsidR="00904C9B">
              <w:rPr>
                <w:i/>
              </w:rPr>
              <w:t>autorské práva</w:t>
            </w:r>
            <w:r w:rsidRPr="00F04CCD">
              <w:rPr>
                <w:i/>
              </w:rPr>
              <w:t>, vlastníctvo know-how).</w:t>
            </w:r>
          </w:p>
          <w:p w:rsidR="009F2DFA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Podporuje vyššiu efektivitu výroby/využívania zdrojov? Ak áno, ako?</w:t>
            </w:r>
          </w:p>
          <w:p w:rsidR="00837639" w:rsidRPr="00F04CCD" w:rsidRDefault="00837639" w:rsidP="007B71A4">
            <w:r w:rsidRPr="00154881">
              <w:rPr>
                <w:i/>
              </w:rPr>
              <w:t>Vytvorí zmena nové pracovné miesta pre zamestnancov výskumu a vývoja v</w:t>
            </w:r>
            <w:r>
              <w:rPr>
                <w:i/>
              </w:rPr>
              <w:t> </w:t>
            </w:r>
            <w:r w:rsidRPr="00154881">
              <w:rPr>
                <w:i/>
              </w:rPr>
              <w:t>SR</w:t>
            </w:r>
            <w:r>
              <w:rPr>
                <w:i/>
              </w:rPr>
              <w:t>?</w:t>
            </w:r>
          </w:p>
        </w:tc>
      </w:tr>
      <w:tr w:rsidR="009F2DFA" w:rsidRPr="00F04CCD" w:rsidTr="007B71A4">
        <w:trPr>
          <w:trHeight w:val="1747"/>
        </w:trPr>
        <w:tc>
          <w:tcPr>
            <w:tcW w:w="9212" w:type="dxa"/>
          </w:tcPr>
          <w:p w:rsidR="009F2DFA" w:rsidRPr="00F04CCD" w:rsidRDefault="009F2DFA" w:rsidP="007B71A4">
            <w:pPr>
              <w:rPr>
                <w:i/>
              </w:rPr>
            </w:pPr>
          </w:p>
        </w:tc>
      </w:tr>
    </w:tbl>
    <w:p w:rsidR="009F2DFA" w:rsidRPr="00F04CCD" w:rsidRDefault="009F2DFA" w:rsidP="009F2DFA"/>
    <w:p w:rsidR="009F2DFA" w:rsidRDefault="009F2DFA" w:rsidP="009F2DFA"/>
    <w:p w:rsidR="009F2DFA" w:rsidRDefault="009F2DFA" w:rsidP="009F2DFA"/>
    <w:p w:rsidR="009F2DFA" w:rsidRDefault="009F2DFA" w:rsidP="009F2DFA"/>
    <w:p w:rsidR="009F2DFA" w:rsidRDefault="009F2DFA" w:rsidP="009F2DFA"/>
    <w:p w:rsidR="009F2DFA" w:rsidRDefault="009F2DFA" w:rsidP="009F2DFA"/>
    <w:p w:rsidR="009F2DFA" w:rsidRDefault="009F2DFA" w:rsidP="009F2DFA"/>
    <w:p w:rsidR="009F2DFA" w:rsidRDefault="009F2DFA" w:rsidP="009F2DFA"/>
    <w:p w:rsidR="009F2DFA" w:rsidRDefault="009F2DFA" w:rsidP="009F2DFA">
      <w:pPr>
        <w:rPr>
          <w:b/>
          <w:sz w:val="24"/>
        </w:rPr>
      </w:pPr>
      <w:r>
        <w:rPr>
          <w:b/>
          <w:sz w:val="24"/>
        </w:rPr>
        <w:br w:type="page"/>
      </w:r>
    </w:p>
    <w:sectPr w:rsidR="009F2DF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1CA" w:rsidRDefault="00AC21CA" w:rsidP="009F2DFA">
      <w:r>
        <w:separator/>
      </w:r>
    </w:p>
  </w:endnote>
  <w:endnote w:type="continuationSeparator" w:id="0">
    <w:p w:rsidR="00AC21CA" w:rsidRDefault="00AC21CA" w:rsidP="009F2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5381234"/>
      <w:docPartObj>
        <w:docPartGallery w:val="Page Numbers (Bottom of Page)"/>
        <w:docPartUnique/>
      </w:docPartObj>
    </w:sdtPr>
    <w:sdtEndPr/>
    <w:sdtContent>
      <w:p w:rsidR="009F2DFA" w:rsidRDefault="009F2DF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33E">
          <w:rPr>
            <w:noProof/>
          </w:rPr>
          <w:t>2</w:t>
        </w:r>
        <w:r>
          <w:fldChar w:fldCharType="end"/>
        </w:r>
      </w:p>
    </w:sdtContent>
  </w:sdt>
  <w:p w:rsidR="009F2DFA" w:rsidRDefault="009F2DF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1CA" w:rsidRDefault="00AC21CA" w:rsidP="009F2DFA">
      <w:r>
        <w:separator/>
      </w:r>
    </w:p>
  </w:footnote>
  <w:footnote w:type="continuationSeparator" w:id="0">
    <w:p w:rsidR="00AC21CA" w:rsidRDefault="00AC21CA" w:rsidP="009F2D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DFA" w:rsidRDefault="009F2DFA" w:rsidP="009F2DFA">
    <w:pPr>
      <w:pStyle w:val="Hlavika"/>
      <w:jc w:val="right"/>
      <w:rPr>
        <w:sz w:val="24"/>
        <w:szCs w:val="24"/>
      </w:rPr>
    </w:pPr>
    <w:r w:rsidRPr="000A15AE">
      <w:rPr>
        <w:sz w:val="24"/>
        <w:szCs w:val="24"/>
      </w:rPr>
      <w:t>Príloha č</w:t>
    </w:r>
    <w:r>
      <w:rPr>
        <w:sz w:val="24"/>
        <w:szCs w:val="24"/>
      </w:rPr>
      <w:t>. 3</w:t>
    </w:r>
  </w:p>
  <w:p w:rsidR="009F2DFA" w:rsidRDefault="009F2DF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20D9"/>
    <w:multiLevelType w:val="hybridMultilevel"/>
    <w:tmpl w:val="BE7EA20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B66859"/>
    <w:multiLevelType w:val="hybridMultilevel"/>
    <w:tmpl w:val="F4145C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D65B4"/>
    <w:multiLevelType w:val="hybridMultilevel"/>
    <w:tmpl w:val="05EEF732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A620081"/>
    <w:multiLevelType w:val="hybridMultilevel"/>
    <w:tmpl w:val="EFA4154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B2702CF"/>
    <w:multiLevelType w:val="hybridMultilevel"/>
    <w:tmpl w:val="B87C199E"/>
    <w:lvl w:ilvl="0" w:tplc="E85A49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4C7B1F"/>
    <w:multiLevelType w:val="hybridMultilevel"/>
    <w:tmpl w:val="5D6C5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0C2D03"/>
    <w:multiLevelType w:val="hybridMultilevel"/>
    <w:tmpl w:val="1EFC294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CCE19A5"/>
    <w:multiLevelType w:val="hybridMultilevel"/>
    <w:tmpl w:val="E66AFDB2"/>
    <w:lvl w:ilvl="0" w:tplc="E85A49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680BAD"/>
    <w:multiLevelType w:val="hybridMultilevel"/>
    <w:tmpl w:val="41D4CC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E46C3F"/>
    <w:multiLevelType w:val="hybridMultilevel"/>
    <w:tmpl w:val="1C9CF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833080"/>
    <w:multiLevelType w:val="hybridMultilevel"/>
    <w:tmpl w:val="E85A8616"/>
    <w:lvl w:ilvl="0" w:tplc="328A3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7F06E0"/>
    <w:multiLevelType w:val="hybridMultilevel"/>
    <w:tmpl w:val="33EA1EE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8"/>
  </w:num>
  <w:num w:numId="5">
    <w:abstractNumId w:val="1"/>
  </w:num>
  <w:num w:numId="6">
    <w:abstractNumId w:val="5"/>
  </w:num>
  <w:num w:numId="7">
    <w:abstractNumId w:val="10"/>
  </w:num>
  <w:num w:numId="8">
    <w:abstractNumId w:val="2"/>
  </w:num>
  <w:num w:numId="9">
    <w:abstractNumId w:val="0"/>
  </w:num>
  <w:num w:numId="10">
    <w:abstractNumId w:val="1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C13"/>
    <w:rsid w:val="00087852"/>
    <w:rsid w:val="00154881"/>
    <w:rsid w:val="0026458B"/>
    <w:rsid w:val="002B1108"/>
    <w:rsid w:val="00392E6E"/>
    <w:rsid w:val="0052297F"/>
    <w:rsid w:val="00570C75"/>
    <w:rsid w:val="005E0E5F"/>
    <w:rsid w:val="00657040"/>
    <w:rsid w:val="00780BA6"/>
    <w:rsid w:val="00837639"/>
    <w:rsid w:val="008A1252"/>
    <w:rsid w:val="00904C9B"/>
    <w:rsid w:val="009F2DFA"/>
    <w:rsid w:val="00AC0882"/>
    <w:rsid w:val="00AC21CA"/>
    <w:rsid w:val="00B31A8E"/>
    <w:rsid w:val="00BA073A"/>
    <w:rsid w:val="00CB3623"/>
    <w:rsid w:val="00E86AD1"/>
    <w:rsid w:val="00F41620"/>
    <w:rsid w:val="00FB5C13"/>
    <w:rsid w:val="00FD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F2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F2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F2D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">
    <w:name w:val="Body Text1"/>
    <w:qFormat/>
    <w:rsid w:val="009F2DFA"/>
    <w:pPr>
      <w:spacing w:after="120" w:line="240" w:lineRule="auto"/>
    </w:pPr>
    <w:rPr>
      <w:rFonts w:ascii="Arial" w:eastAsia="Times New Roman" w:hAnsi="Arial" w:cs="Times New Roman"/>
      <w:color w:val="000000"/>
      <w:sz w:val="19"/>
      <w:szCs w:val="48"/>
    </w:rPr>
  </w:style>
  <w:style w:type="paragraph" w:styleId="Normlnywebov">
    <w:name w:val="Normal (Web)"/>
    <w:basedOn w:val="Normlny"/>
    <w:uiPriority w:val="99"/>
    <w:unhideWhenUsed/>
    <w:rsid w:val="009F2DFA"/>
    <w:pPr>
      <w:spacing w:before="100" w:beforeAutospacing="1" w:after="100" w:afterAutospacing="1"/>
    </w:pPr>
    <w:rPr>
      <w:rFonts w:eastAsiaTheme="minorEastAsia"/>
      <w:sz w:val="24"/>
      <w:szCs w:val="24"/>
      <w:lang w:val="en-US" w:eastAsia="en-US"/>
    </w:rPr>
  </w:style>
  <w:style w:type="paragraph" w:customStyle="1" w:styleId="Deloittebodytext">
    <w:name w:val="Deloitte body text"/>
    <w:qFormat/>
    <w:rsid w:val="009F2DFA"/>
    <w:pPr>
      <w:spacing w:after="240" w:line="280" w:lineRule="exact"/>
      <w:jc w:val="both"/>
    </w:pPr>
    <w:rPr>
      <w:rFonts w:ascii="Arial" w:eastAsia="Times New Roman" w:hAnsi="Arial" w:cs="Times New Roman"/>
      <w:color w:val="000000"/>
      <w:szCs w:val="48"/>
    </w:rPr>
  </w:style>
  <w:style w:type="paragraph" w:customStyle="1" w:styleId="TableColumnheader">
    <w:name w:val="Table Column header"/>
    <w:basedOn w:val="Normlny"/>
    <w:rsid w:val="009F2DFA"/>
    <w:pPr>
      <w:spacing w:before="80" w:after="80"/>
    </w:pPr>
    <w:rPr>
      <w:rFonts w:ascii="Arial" w:eastAsia="Times" w:hAnsi="Arial"/>
      <w:b/>
      <w:noProof/>
      <w:color w:val="FFFFFF"/>
      <w:sz w:val="18"/>
      <w:szCs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2D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2DFA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F2DF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F2DF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F2DF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F2DF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F2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F2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F2D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">
    <w:name w:val="Body Text1"/>
    <w:qFormat/>
    <w:rsid w:val="009F2DFA"/>
    <w:pPr>
      <w:spacing w:after="120" w:line="240" w:lineRule="auto"/>
    </w:pPr>
    <w:rPr>
      <w:rFonts w:ascii="Arial" w:eastAsia="Times New Roman" w:hAnsi="Arial" w:cs="Times New Roman"/>
      <w:color w:val="000000"/>
      <w:sz w:val="19"/>
      <w:szCs w:val="48"/>
    </w:rPr>
  </w:style>
  <w:style w:type="paragraph" w:styleId="Normlnywebov">
    <w:name w:val="Normal (Web)"/>
    <w:basedOn w:val="Normlny"/>
    <w:uiPriority w:val="99"/>
    <w:unhideWhenUsed/>
    <w:rsid w:val="009F2DFA"/>
    <w:pPr>
      <w:spacing w:before="100" w:beforeAutospacing="1" w:after="100" w:afterAutospacing="1"/>
    </w:pPr>
    <w:rPr>
      <w:rFonts w:eastAsiaTheme="minorEastAsia"/>
      <w:sz w:val="24"/>
      <w:szCs w:val="24"/>
      <w:lang w:val="en-US" w:eastAsia="en-US"/>
    </w:rPr>
  </w:style>
  <w:style w:type="paragraph" w:customStyle="1" w:styleId="Deloittebodytext">
    <w:name w:val="Deloitte body text"/>
    <w:qFormat/>
    <w:rsid w:val="009F2DFA"/>
    <w:pPr>
      <w:spacing w:after="240" w:line="280" w:lineRule="exact"/>
      <w:jc w:val="both"/>
    </w:pPr>
    <w:rPr>
      <w:rFonts w:ascii="Arial" w:eastAsia="Times New Roman" w:hAnsi="Arial" w:cs="Times New Roman"/>
      <w:color w:val="000000"/>
      <w:szCs w:val="48"/>
    </w:rPr>
  </w:style>
  <w:style w:type="paragraph" w:customStyle="1" w:styleId="TableColumnheader">
    <w:name w:val="Table Column header"/>
    <w:basedOn w:val="Normlny"/>
    <w:rsid w:val="009F2DFA"/>
    <w:pPr>
      <w:spacing w:before="80" w:after="80"/>
    </w:pPr>
    <w:rPr>
      <w:rFonts w:ascii="Arial" w:eastAsia="Times" w:hAnsi="Arial"/>
      <w:b/>
      <w:noProof/>
      <w:color w:val="FFFFFF"/>
      <w:sz w:val="18"/>
      <w:szCs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2D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2DFA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F2DF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F2DF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F2DF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F2DF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WKX3UHSAJ2R6-2-436984</_dlc_DocId>
    <_dlc_DocIdUrl xmlns="e60a29af-d413-48d4-bd90-fe9d2a897e4b">
      <Url>https://ovdmasv601/sites/DMS/_layouts/15/DocIdRedir.aspx?ID=WKX3UHSAJ2R6-2-436984</Url>
      <Description>WKX3UHSAJ2R6-2-436984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4DBE16-1283-4122-BA94-D3EEAB4A01D5}"/>
</file>

<file path=customXml/itemProps2.xml><?xml version="1.0" encoding="utf-8"?>
<ds:datastoreItem xmlns:ds="http://schemas.openxmlformats.org/officeDocument/2006/customXml" ds:itemID="{AB27D71B-EC6D-400A-8A3D-F4F3508FBDA8}"/>
</file>

<file path=customXml/itemProps3.xml><?xml version="1.0" encoding="utf-8"?>
<ds:datastoreItem xmlns:ds="http://schemas.openxmlformats.org/officeDocument/2006/customXml" ds:itemID="{317848BE-9733-40BF-A1D5-5DB328F8E582}"/>
</file>

<file path=customXml/itemProps4.xml><?xml version="1.0" encoding="utf-8"?>
<ds:datastoreItem xmlns:ds="http://schemas.openxmlformats.org/officeDocument/2006/customXml" ds:itemID="{DB71B871-5F8C-47FF-9096-EC810A9E1B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Beluska Zuzana</cp:lastModifiedBy>
  <cp:revision>2</cp:revision>
  <dcterms:created xsi:type="dcterms:W3CDTF">2016-02-29T11:03:00Z</dcterms:created>
  <dcterms:modified xsi:type="dcterms:W3CDTF">2016-02-29T11:03:00Z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0a5b1f97-b632-4363-8d55-87eb8d8083c2</vt:lpwstr>
  </property>
</Properties>
</file>