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2341"/>
        <w:tblW w:w="13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14"/>
        <w:gridCol w:w="1440"/>
        <w:gridCol w:w="1760"/>
        <w:gridCol w:w="1600"/>
        <w:gridCol w:w="1620"/>
        <w:gridCol w:w="1497"/>
        <w:gridCol w:w="1497"/>
      </w:tblGrid>
      <w:tr w:rsidR="0010783C" w:rsidRPr="00750906" w:rsidTr="006555AD">
        <w:trPr>
          <w:trHeight w:val="855"/>
        </w:trPr>
        <w:tc>
          <w:tcPr>
            <w:tcW w:w="3614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83C" w:rsidRPr="00750906" w:rsidRDefault="0010783C" w:rsidP="00C56E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bCs/>
                <w:color w:val="000000"/>
              </w:rPr>
              <w:t>Skupina produktov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83C" w:rsidRPr="00750906" w:rsidRDefault="0010783C" w:rsidP="00C56E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bCs/>
                <w:color w:val="000000"/>
              </w:rPr>
              <w:t>Bez využitia environmentálnych kritérií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10783C" w:rsidRPr="00750906" w:rsidRDefault="0010783C" w:rsidP="00C56E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bCs/>
                <w:color w:val="000000"/>
              </w:rPr>
              <w:t>S využitím environmentálnych kritérií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83C" w:rsidRPr="00750906" w:rsidRDefault="0010783C" w:rsidP="00C56E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Indikátor 1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0783C" w:rsidRPr="00750906" w:rsidRDefault="0010783C" w:rsidP="00C56E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Indikátor 2</w:t>
            </w:r>
          </w:p>
        </w:tc>
      </w:tr>
      <w:tr w:rsidR="0010783C" w:rsidRPr="00750906" w:rsidTr="006555AD">
        <w:trPr>
          <w:trHeight w:val="900"/>
        </w:trPr>
        <w:tc>
          <w:tcPr>
            <w:tcW w:w="3614" w:type="dxa"/>
            <w:vMerge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83C" w:rsidRPr="00750906" w:rsidRDefault="0010783C" w:rsidP="00C56E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83C" w:rsidRPr="00750906" w:rsidRDefault="0010783C" w:rsidP="00C56E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bCs/>
                <w:color w:val="000000"/>
              </w:rPr>
              <w:t>Celkový počet zákaziek</w:t>
            </w:r>
          </w:p>
        </w:tc>
        <w:tc>
          <w:tcPr>
            <w:tcW w:w="176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83C" w:rsidRPr="00750906" w:rsidRDefault="0010783C" w:rsidP="00C56E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bCs/>
                <w:color w:val="000000"/>
              </w:rPr>
              <w:t>Hodnota zákaziek v EUR s DPH</w:t>
            </w:r>
          </w:p>
        </w:tc>
        <w:tc>
          <w:tcPr>
            <w:tcW w:w="160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83C" w:rsidRPr="00750906" w:rsidRDefault="0010783C" w:rsidP="00C56E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bCs/>
                <w:color w:val="000000"/>
              </w:rPr>
              <w:t>Počet zákaziek s uplatnením GPP</w:t>
            </w:r>
          </w:p>
        </w:tc>
        <w:tc>
          <w:tcPr>
            <w:tcW w:w="162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0783C" w:rsidRPr="00750906" w:rsidRDefault="0010783C" w:rsidP="00C56E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bCs/>
                <w:color w:val="000000"/>
              </w:rPr>
              <w:t>Hodnota zákaziek v EUR s DPH</w:t>
            </w:r>
          </w:p>
        </w:tc>
        <w:tc>
          <w:tcPr>
            <w:tcW w:w="1497" w:type="dxa"/>
            <w:vMerge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:rsidR="0010783C" w:rsidRPr="00750906" w:rsidRDefault="0010783C" w:rsidP="00C56E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497" w:type="dxa"/>
            <w:vMerge/>
            <w:tcBorders>
              <w:bottom w:val="single" w:sz="6" w:space="0" w:color="auto"/>
            </w:tcBorders>
            <w:shd w:val="clear" w:color="auto" w:fill="D9D9D9" w:themeFill="background1" w:themeFillShade="D9"/>
          </w:tcPr>
          <w:p w:rsidR="0010783C" w:rsidRPr="00750906" w:rsidRDefault="0010783C" w:rsidP="00C56E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  <w:tr w:rsidR="00750906" w:rsidRPr="00750906" w:rsidTr="003F12EF">
        <w:trPr>
          <w:trHeight w:val="315"/>
        </w:trPr>
        <w:tc>
          <w:tcPr>
            <w:tcW w:w="361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906" w:rsidRPr="00750906" w:rsidRDefault="00750906" w:rsidP="003F12EF">
            <w:pPr>
              <w:spacing w:after="0" w:line="36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color w:val="000000"/>
              </w:rPr>
              <w:t>Kopírovací a grafický papier</w:t>
            </w:r>
          </w:p>
        </w:tc>
        <w:tc>
          <w:tcPr>
            <w:tcW w:w="1440" w:type="dxa"/>
            <w:tcBorders>
              <w:top w:val="single" w:sz="6" w:space="0" w:color="auto"/>
            </w:tcBorders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3 419</w:t>
            </w:r>
          </w:p>
        </w:tc>
        <w:tc>
          <w:tcPr>
            <w:tcW w:w="1760" w:type="dxa"/>
            <w:tcBorders>
              <w:top w:val="single" w:sz="6" w:space="0" w:color="auto"/>
            </w:tcBorders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5 035 435,04</w:t>
            </w:r>
          </w:p>
        </w:tc>
        <w:tc>
          <w:tcPr>
            <w:tcW w:w="1600" w:type="dxa"/>
            <w:tcBorders>
              <w:top w:val="single" w:sz="6" w:space="0" w:color="auto"/>
            </w:tcBorders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781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3 992 739,74</w:t>
            </w:r>
          </w:p>
        </w:tc>
        <w:tc>
          <w:tcPr>
            <w:tcW w:w="1497" w:type="dxa"/>
            <w:tcBorders>
              <w:top w:val="single" w:sz="6" w:space="0" w:color="auto"/>
            </w:tcBorders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22,8</w:t>
            </w:r>
          </w:p>
        </w:tc>
        <w:tc>
          <w:tcPr>
            <w:tcW w:w="1497" w:type="dxa"/>
            <w:tcBorders>
              <w:top w:val="single" w:sz="6" w:space="0" w:color="auto"/>
            </w:tcBorders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79,3</w:t>
            </w:r>
          </w:p>
        </w:tc>
      </w:tr>
      <w:tr w:rsidR="00750906" w:rsidRPr="00750906" w:rsidTr="003F12EF">
        <w:trPr>
          <w:trHeight w:val="315"/>
        </w:trPr>
        <w:tc>
          <w:tcPr>
            <w:tcW w:w="361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906" w:rsidRPr="00750906" w:rsidRDefault="00750906" w:rsidP="003F12EF">
            <w:pPr>
              <w:spacing w:after="0" w:line="36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color w:val="000000"/>
              </w:rPr>
              <w:t>Čistiace prostriedky a služby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3 065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4 798 158,34</w:t>
            </w:r>
          </w:p>
        </w:tc>
        <w:tc>
          <w:tcPr>
            <w:tcW w:w="160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1 285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2 268 249,21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41,9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47,3</w:t>
            </w:r>
          </w:p>
        </w:tc>
      </w:tr>
      <w:tr w:rsidR="00750906" w:rsidRPr="00750906" w:rsidTr="003F12EF">
        <w:trPr>
          <w:trHeight w:val="315"/>
        </w:trPr>
        <w:tc>
          <w:tcPr>
            <w:tcW w:w="361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906" w:rsidRPr="00750906" w:rsidRDefault="00750906" w:rsidP="003F12EF">
            <w:pPr>
              <w:spacing w:after="0" w:line="36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color w:val="000000"/>
              </w:rPr>
              <w:t>Kancelárske IT zariadenia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2 120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67 708 494,14</w:t>
            </w:r>
          </w:p>
        </w:tc>
        <w:tc>
          <w:tcPr>
            <w:tcW w:w="160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1 469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23 936 671,91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69,3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35,4</w:t>
            </w:r>
          </w:p>
        </w:tc>
      </w:tr>
      <w:tr w:rsidR="00750906" w:rsidRPr="00750906" w:rsidTr="003F12EF">
        <w:trPr>
          <w:trHeight w:val="315"/>
        </w:trPr>
        <w:tc>
          <w:tcPr>
            <w:tcW w:w="361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906" w:rsidRPr="00750906" w:rsidRDefault="00750906" w:rsidP="003F12EF">
            <w:pPr>
              <w:spacing w:after="0" w:line="36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color w:val="000000"/>
              </w:rPr>
              <w:t>Stavebné práce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2 470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310 270 527,92</w:t>
            </w:r>
          </w:p>
        </w:tc>
        <w:tc>
          <w:tcPr>
            <w:tcW w:w="160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1 622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299 765 050,30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65,7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96,6</w:t>
            </w:r>
          </w:p>
        </w:tc>
      </w:tr>
      <w:tr w:rsidR="00750906" w:rsidRPr="00750906" w:rsidTr="003F12EF">
        <w:trPr>
          <w:trHeight w:val="315"/>
        </w:trPr>
        <w:tc>
          <w:tcPr>
            <w:tcW w:w="361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906" w:rsidRPr="00750906" w:rsidRDefault="00750906" w:rsidP="003F12EF">
            <w:pPr>
              <w:spacing w:after="0" w:line="36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color w:val="000000"/>
              </w:rPr>
              <w:t>Dopravné prostriedky a služby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1 521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31 647 874,16</w:t>
            </w:r>
          </w:p>
        </w:tc>
        <w:tc>
          <w:tcPr>
            <w:tcW w:w="160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581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19 024 638,28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38,2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60,1</w:t>
            </w:r>
          </w:p>
        </w:tc>
      </w:tr>
      <w:tr w:rsidR="00750906" w:rsidRPr="00750906" w:rsidTr="003F12EF">
        <w:trPr>
          <w:trHeight w:val="315"/>
        </w:trPr>
        <w:tc>
          <w:tcPr>
            <w:tcW w:w="361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906" w:rsidRPr="00750906" w:rsidRDefault="00750906" w:rsidP="003F12EF">
            <w:pPr>
              <w:spacing w:after="0" w:line="36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color w:val="000000"/>
              </w:rPr>
              <w:t>Nábytok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1 138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31 752 726,17</w:t>
            </w:r>
          </w:p>
        </w:tc>
        <w:tc>
          <w:tcPr>
            <w:tcW w:w="160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275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1 338 157,28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24,2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4,2</w:t>
            </w:r>
          </w:p>
        </w:tc>
      </w:tr>
      <w:tr w:rsidR="00750906" w:rsidRPr="00750906" w:rsidTr="003F12EF">
        <w:trPr>
          <w:trHeight w:val="315"/>
        </w:trPr>
        <w:tc>
          <w:tcPr>
            <w:tcW w:w="361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906" w:rsidRPr="00750906" w:rsidRDefault="00750906" w:rsidP="003F12EF">
            <w:pPr>
              <w:spacing w:after="0" w:line="36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color w:val="000000"/>
              </w:rPr>
              <w:t>Elektrická energia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1 201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17 614 300,12</w:t>
            </w:r>
          </w:p>
        </w:tc>
        <w:tc>
          <w:tcPr>
            <w:tcW w:w="160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469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1 848 726,83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39,1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10,5</w:t>
            </w:r>
          </w:p>
        </w:tc>
      </w:tr>
      <w:tr w:rsidR="00750906" w:rsidRPr="00750906" w:rsidTr="003F12EF">
        <w:trPr>
          <w:trHeight w:val="315"/>
        </w:trPr>
        <w:tc>
          <w:tcPr>
            <w:tcW w:w="361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906" w:rsidRPr="00750906" w:rsidRDefault="00750906" w:rsidP="003F12EF">
            <w:pPr>
              <w:spacing w:after="0" w:line="36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color w:val="000000"/>
              </w:rPr>
              <w:t>Nákup potravín a stravovacie služby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11 786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26 335 866,40</w:t>
            </w:r>
          </w:p>
        </w:tc>
        <w:tc>
          <w:tcPr>
            <w:tcW w:w="160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8 305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13 377 539,94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70,5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50,8</w:t>
            </w:r>
          </w:p>
        </w:tc>
      </w:tr>
      <w:tr w:rsidR="00750906" w:rsidRPr="00750906" w:rsidTr="003F12EF">
        <w:trPr>
          <w:trHeight w:val="315"/>
        </w:trPr>
        <w:tc>
          <w:tcPr>
            <w:tcW w:w="361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906" w:rsidRPr="00750906" w:rsidRDefault="00750906" w:rsidP="003F12EF">
            <w:pPr>
              <w:spacing w:after="0" w:line="36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color w:val="000000"/>
              </w:rPr>
              <w:t>Textílie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2 085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19 063 392,76</w:t>
            </w:r>
          </w:p>
        </w:tc>
        <w:tc>
          <w:tcPr>
            <w:tcW w:w="160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273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8 852 051,69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13,1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46,4</w:t>
            </w:r>
          </w:p>
        </w:tc>
      </w:tr>
      <w:tr w:rsidR="00750906" w:rsidRPr="00750906" w:rsidTr="003F12EF">
        <w:trPr>
          <w:trHeight w:val="315"/>
        </w:trPr>
        <w:tc>
          <w:tcPr>
            <w:tcW w:w="361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906" w:rsidRPr="00750906" w:rsidRDefault="00750906" w:rsidP="003F12EF">
            <w:pPr>
              <w:spacing w:after="0" w:line="36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color w:val="000000"/>
              </w:rPr>
              <w:t>Záhradnícke produkty a služby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568</w:t>
            </w:r>
          </w:p>
        </w:tc>
        <w:tc>
          <w:tcPr>
            <w:tcW w:w="176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1 252 853,73</w:t>
            </w:r>
          </w:p>
        </w:tc>
        <w:tc>
          <w:tcPr>
            <w:tcW w:w="160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101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color w:val="000000"/>
              </w:rPr>
              <w:t>708 647,31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17,8</w:t>
            </w:r>
          </w:p>
        </w:tc>
        <w:tc>
          <w:tcPr>
            <w:tcW w:w="1497" w:type="dxa"/>
            <w:shd w:val="clear" w:color="auto" w:fill="auto"/>
            <w:vAlign w:val="bottom"/>
          </w:tcPr>
          <w:p w:rsidR="00750906" w:rsidRDefault="00750906" w:rsidP="003F12EF">
            <w:pPr>
              <w:spacing w:after="0" w:line="360" w:lineRule="auto"/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56,6</w:t>
            </w:r>
          </w:p>
        </w:tc>
      </w:tr>
      <w:tr w:rsidR="00750906" w:rsidRPr="00750906" w:rsidTr="00C56EB6">
        <w:trPr>
          <w:trHeight w:val="300"/>
        </w:trPr>
        <w:tc>
          <w:tcPr>
            <w:tcW w:w="3614" w:type="dxa"/>
            <w:tcBorders>
              <w:top w:val="single" w:sz="6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50906" w:rsidRPr="00750906" w:rsidRDefault="00750906" w:rsidP="003F12EF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bCs/>
                <w:color w:val="000000"/>
              </w:rPr>
              <w:t>Spolu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bCs/>
                <w:color w:val="000000"/>
              </w:rPr>
              <w:t>29 373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bCs/>
                <w:color w:val="000000"/>
              </w:rPr>
              <w:t>515 479 628,78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bCs/>
                <w:color w:val="000000"/>
              </w:rPr>
              <w:t>15 161</w:t>
            </w:r>
          </w:p>
        </w:tc>
        <w:tc>
          <w:tcPr>
            <w:tcW w:w="1620" w:type="dxa"/>
            <w:shd w:val="clear" w:color="auto" w:fill="auto"/>
            <w:noWrap/>
            <w:vAlign w:val="bottom"/>
            <w:hideMark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750906">
              <w:rPr>
                <w:rFonts w:ascii="Calibri" w:eastAsia="Times New Roman" w:hAnsi="Calibri" w:cs="Times New Roman"/>
                <w:b/>
                <w:bCs/>
                <w:color w:val="000000"/>
              </w:rPr>
              <w:t>375 112 472,49</w:t>
            </w:r>
          </w:p>
        </w:tc>
        <w:tc>
          <w:tcPr>
            <w:tcW w:w="1497" w:type="dxa"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497" w:type="dxa"/>
          </w:tcPr>
          <w:p w:rsidR="00750906" w:rsidRPr="00750906" w:rsidRDefault="00750906" w:rsidP="003F12EF">
            <w:pPr>
              <w:spacing w:after="0" w:line="36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</w:tbl>
    <w:p w:rsidR="002012AE" w:rsidRPr="00C56EB6" w:rsidRDefault="00C56EB6" w:rsidP="00C56EB6">
      <w:pPr>
        <w:tabs>
          <w:tab w:val="left" w:pos="1275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56EB6">
        <w:rPr>
          <w:rFonts w:ascii="Times New Roman" w:hAnsi="Times New Roman" w:cs="Times New Roman"/>
          <w:sz w:val="24"/>
          <w:szCs w:val="24"/>
        </w:rPr>
        <w:t>Prioritné skupiny produktov pre GPP</w:t>
      </w:r>
      <w:r w:rsidRPr="00C56EB6">
        <w:rPr>
          <w:rFonts w:ascii="Times New Roman" w:hAnsi="Times New Roman" w:cs="Times New Roman"/>
          <w:sz w:val="24"/>
          <w:szCs w:val="24"/>
        </w:rPr>
        <w:tab/>
      </w:r>
      <w:r w:rsidR="00AB4385">
        <w:rPr>
          <w:rFonts w:ascii="Times New Roman" w:hAnsi="Times New Roman" w:cs="Times New Roman"/>
          <w:sz w:val="24"/>
          <w:szCs w:val="24"/>
        </w:rPr>
        <w:t xml:space="preserve">Príloha </w:t>
      </w:r>
      <w:bookmarkStart w:id="0" w:name="_GoBack"/>
      <w:bookmarkEnd w:id="0"/>
      <w:r w:rsidR="00360AF9" w:rsidRPr="00C56EB6">
        <w:rPr>
          <w:rFonts w:ascii="Times New Roman" w:hAnsi="Times New Roman" w:cs="Times New Roman"/>
          <w:sz w:val="24"/>
          <w:szCs w:val="24"/>
        </w:rPr>
        <w:t>3</w:t>
      </w:r>
    </w:p>
    <w:p w:rsidR="00C56EB6" w:rsidRPr="00C56EB6" w:rsidRDefault="00C56EB6" w:rsidP="00C56EB6">
      <w:pPr>
        <w:tabs>
          <w:tab w:val="left" w:pos="12758"/>
        </w:tabs>
        <w:jc w:val="both"/>
        <w:rPr>
          <w:rFonts w:ascii="Times New Roman" w:hAnsi="Times New Roman" w:cs="Times New Roman"/>
        </w:rPr>
      </w:pPr>
    </w:p>
    <w:sectPr w:rsidR="00C56EB6" w:rsidRPr="00C56EB6" w:rsidSect="00360A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50906"/>
    <w:rsid w:val="0010783C"/>
    <w:rsid w:val="002012AE"/>
    <w:rsid w:val="00360AF9"/>
    <w:rsid w:val="003F12EF"/>
    <w:rsid w:val="00750906"/>
    <w:rsid w:val="007E63CB"/>
    <w:rsid w:val="0081067E"/>
    <w:rsid w:val="00A1260E"/>
    <w:rsid w:val="00AB4385"/>
    <w:rsid w:val="00C5150B"/>
    <w:rsid w:val="00C5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012A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2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WKX3UHSAJ2R6-2-734678</_dlc_DocId>
    <_dlc_DocIdUrl xmlns="e60a29af-d413-48d4-bd90-fe9d2a897e4b">
      <Url>https://ovdmasv601/sites/DMS/_layouts/15/DocIdRedir.aspx?ID=WKX3UHSAJ2R6-2-734678</Url>
      <Description>WKX3UHSAJ2R6-2-734678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8AB905-D517-46EC-B005-3D29D971814F}"/>
</file>

<file path=customXml/itemProps2.xml><?xml version="1.0" encoding="utf-8"?>
<ds:datastoreItem xmlns:ds="http://schemas.openxmlformats.org/officeDocument/2006/customXml" ds:itemID="{19A142FB-AB0B-40D1-961D-8CE112BE80A5}"/>
</file>

<file path=customXml/itemProps3.xml><?xml version="1.0" encoding="utf-8"?>
<ds:datastoreItem xmlns:ds="http://schemas.openxmlformats.org/officeDocument/2006/customXml" ds:itemID="{87FC6390-72C8-4A58-A889-281B87CD5B73}"/>
</file>

<file path=customXml/itemProps4.xml><?xml version="1.0" encoding="utf-8"?>
<ds:datastoreItem xmlns:ds="http://schemas.openxmlformats.org/officeDocument/2006/customXml" ds:itemID="{53A35952-57A1-4709-B127-C6F63EF17A69}"/>
</file>

<file path=customXml/itemProps5.xml><?xml version="1.0" encoding="utf-8"?>
<ds:datastoreItem xmlns:ds="http://schemas.openxmlformats.org/officeDocument/2006/customXml" ds:itemID="{503FDAB7-FBF3-4DF0-A6BF-992FDD1215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SAZP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baranovicova</dc:creator>
  <cp:keywords/>
  <dc:description/>
  <cp:lastModifiedBy>Záhoranová Soňa</cp:lastModifiedBy>
  <cp:revision>6</cp:revision>
  <cp:lastPrinted>2016-05-06T11:19:00Z</cp:lastPrinted>
  <dcterms:created xsi:type="dcterms:W3CDTF">2016-05-06T07:50:00Z</dcterms:created>
  <dcterms:modified xsi:type="dcterms:W3CDTF">2016-05-10T13:47:00Z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bcbec97d-6f97-4619-9235-7ee527b93c76</vt:lpwstr>
  </property>
</Properties>
</file>