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398" w:rsidRPr="00B327CE" w:rsidRDefault="00A420A2" w:rsidP="0052739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27CE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609600" cy="77724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398" w:rsidRPr="00B327CE" w:rsidRDefault="00527398" w:rsidP="00527398">
      <w:pPr>
        <w:jc w:val="center"/>
        <w:rPr>
          <w:rFonts w:ascii="Times New Roman" w:hAnsi="Times New Roman" w:cs="Times New Roman"/>
          <w:caps/>
          <w:sz w:val="28"/>
          <w:szCs w:val="24"/>
        </w:rPr>
      </w:pPr>
    </w:p>
    <w:p w:rsidR="00527398" w:rsidRPr="00B327CE" w:rsidRDefault="00527398" w:rsidP="00527398">
      <w:pPr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B327CE">
        <w:rPr>
          <w:rFonts w:ascii="Times New Roman" w:hAnsi="Times New Roman" w:cs="Times New Roman"/>
          <w:caps/>
          <w:sz w:val="28"/>
          <w:szCs w:val="24"/>
        </w:rPr>
        <w:t>Návrh</w:t>
      </w:r>
    </w:p>
    <w:p w:rsidR="00527398" w:rsidRPr="00B327CE" w:rsidRDefault="00527398" w:rsidP="00527398">
      <w:pPr>
        <w:jc w:val="center"/>
        <w:rPr>
          <w:rFonts w:ascii="Times New Roman" w:hAnsi="Times New Roman" w:cs="Times New Roman"/>
          <w:caps/>
          <w:sz w:val="28"/>
          <w:szCs w:val="24"/>
        </w:rPr>
      </w:pPr>
      <w:r w:rsidRPr="00B327CE">
        <w:rPr>
          <w:rFonts w:ascii="Times New Roman" w:hAnsi="Times New Roman" w:cs="Times New Roman"/>
          <w:caps/>
          <w:sz w:val="28"/>
          <w:szCs w:val="24"/>
        </w:rPr>
        <w:t>Uznesenie vlády Slovenskej republiky</w:t>
      </w:r>
    </w:p>
    <w:p w:rsidR="00527398" w:rsidRPr="00B327CE" w:rsidRDefault="00527398" w:rsidP="00527398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327CE">
        <w:rPr>
          <w:rFonts w:ascii="Times New Roman" w:hAnsi="Times New Roman" w:cs="Times New Roman"/>
          <w:b/>
          <w:sz w:val="32"/>
          <w:szCs w:val="24"/>
        </w:rPr>
        <w:t>č. ...</w:t>
      </w:r>
    </w:p>
    <w:p w:rsidR="00527398" w:rsidRPr="00B327CE" w:rsidRDefault="00527398" w:rsidP="00527398">
      <w:pPr>
        <w:jc w:val="center"/>
        <w:rPr>
          <w:rFonts w:ascii="Times New Roman" w:hAnsi="Times New Roman" w:cs="Times New Roman"/>
          <w:sz w:val="28"/>
          <w:szCs w:val="24"/>
        </w:rPr>
      </w:pPr>
      <w:r w:rsidRPr="00B327CE">
        <w:rPr>
          <w:rFonts w:ascii="Times New Roman" w:hAnsi="Times New Roman" w:cs="Times New Roman"/>
          <w:sz w:val="28"/>
          <w:szCs w:val="24"/>
        </w:rPr>
        <w:t>z ...</w:t>
      </w:r>
    </w:p>
    <w:p w:rsidR="00527398" w:rsidRPr="00B327CE" w:rsidRDefault="00527398" w:rsidP="005273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035B3" w:rsidRPr="006035B3" w:rsidRDefault="003779EA" w:rsidP="006035B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 návrhu </w:t>
      </w:r>
      <w:r w:rsidR="003E2893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Pr="003779EA">
        <w:rPr>
          <w:rFonts w:ascii="Times New Roman" w:hAnsi="Times New Roman" w:cs="Times New Roman"/>
          <w:b/>
          <w:bCs/>
          <w:sz w:val="28"/>
          <w:szCs w:val="28"/>
        </w:rPr>
        <w:t>ariadeni</w:t>
      </w:r>
      <w:r w:rsidR="00894CE5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3779EA">
        <w:rPr>
          <w:rFonts w:ascii="Times New Roman" w:hAnsi="Times New Roman" w:cs="Times New Roman"/>
          <w:b/>
          <w:bCs/>
          <w:sz w:val="28"/>
          <w:szCs w:val="28"/>
        </w:rPr>
        <w:t xml:space="preserve"> vlády Slovenskej republiky, </w:t>
      </w:r>
      <w:r w:rsidR="006035B3" w:rsidRPr="006035B3">
        <w:rPr>
          <w:rFonts w:ascii="Times New Roman" w:hAnsi="Times New Roman" w:cs="Times New Roman"/>
          <w:b/>
          <w:bCs/>
          <w:sz w:val="28"/>
          <w:szCs w:val="28"/>
        </w:rPr>
        <w:t>ktorým sa mení a dopĺňa nariadenie vlády Slovenskej republiky č. 5/2016 Z. z., ktorým sa vykonávajú niektoré ustanovenia zákona č. 219/2014 Z. z. o sociálnej práci a o podmienkach na výkon niektorých odborných činností v oblasti sociálnych vecí a rodiny a o zmene a doplnení niektorých zákonov</w:t>
      </w:r>
    </w:p>
    <w:p w:rsidR="006035B3" w:rsidRPr="00B327CE" w:rsidRDefault="006035B3" w:rsidP="003779E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527398" w:rsidRPr="00B327CE" w:rsidTr="002E259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0348E7" w:rsidRPr="00B327CE" w:rsidRDefault="000348E7" w:rsidP="002E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398" w:rsidRDefault="00527398" w:rsidP="002E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7CE">
              <w:rPr>
                <w:rFonts w:ascii="Times New Roman" w:hAnsi="Times New Roman" w:cs="Times New Roman"/>
                <w:sz w:val="24"/>
                <w:szCs w:val="24"/>
              </w:rPr>
              <w:t>Číslo materiálu:</w:t>
            </w:r>
          </w:p>
          <w:p w:rsidR="003E2893" w:rsidRPr="00B327CE" w:rsidRDefault="003E2893" w:rsidP="002E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27398" w:rsidRPr="00B327CE" w:rsidRDefault="00527398" w:rsidP="002E25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98" w:rsidRPr="00B327CE" w:rsidTr="002E259B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398" w:rsidRPr="00B327CE" w:rsidRDefault="00527398" w:rsidP="002E25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7CE">
              <w:rPr>
                <w:rFonts w:ascii="Times New Roman" w:hAnsi="Times New Roman" w:cs="Times New Roman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7398" w:rsidRPr="00B327CE" w:rsidRDefault="00527398" w:rsidP="008F11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7CE">
              <w:rPr>
                <w:rFonts w:ascii="Times New Roman" w:hAnsi="Times New Roman" w:cs="Times New Roman"/>
                <w:sz w:val="24"/>
                <w:szCs w:val="24"/>
              </w:rPr>
              <w:t xml:space="preserve">minister práce, sociálnych vecí a rodiny </w:t>
            </w:r>
            <w:r w:rsidRPr="00B327CE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</w:tbl>
    <w:p w:rsidR="007B6D8F" w:rsidRDefault="00527398" w:rsidP="007B6D8F">
      <w:pPr>
        <w:spacing w:before="480"/>
        <w:jc w:val="both"/>
        <w:rPr>
          <w:rFonts w:ascii="Times New Roman" w:hAnsi="Times New Roman" w:cs="Times New Roman"/>
          <w:b/>
          <w:sz w:val="32"/>
          <w:szCs w:val="24"/>
        </w:rPr>
      </w:pPr>
      <w:r w:rsidRPr="00B327CE">
        <w:rPr>
          <w:rFonts w:ascii="Times New Roman" w:hAnsi="Times New Roman" w:cs="Times New Roman"/>
          <w:b/>
          <w:sz w:val="32"/>
          <w:szCs w:val="24"/>
        </w:rPr>
        <w:t>Vláda</w:t>
      </w:r>
    </w:p>
    <w:p w:rsidR="007B6D8F" w:rsidRPr="00B327CE" w:rsidRDefault="007B6D8F" w:rsidP="007B6D8F">
      <w:pPr>
        <w:jc w:val="both"/>
        <w:rPr>
          <w:rFonts w:ascii="Times New Roman" w:hAnsi="Times New Roman" w:cs="Times New Roman"/>
          <w:b/>
          <w:sz w:val="32"/>
          <w:szCs w:val="24"/>
        </w:rPr>
      </w:pPr>
    </w:p>
    <w:tbl>
      <w:tblPr>
        <w:tblW w:w="9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4"/>
      </w:tblGrid>
      <w:tr w:rsidR="00527398" w:rsidRPr="00B327CE" w:rsidTr="002A6342">
        <w:trPr>
          <w:trHeight w:val="345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:rsidR="00527398" w:rsidRPr="00B327CE" w:rsidRDefault="00527398" w:rsidP="00312CE2">
            <w:pPr>
              <w:pStyle w:val="Nadpis1"/>
              <w:ind w:left="567" w:hanging="567"/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</w:pPr>
            <w:r w:rsidRPr="00B327CE"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  <w:t>A. </w:t>
            </w:r>
            <w:r w:rsidRPr="00B327CE"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  <w:tab/>
              <w:t>schvaľuje</w:t>
            </w:r>
          </w:p>
          <w:p w:rsidR="00527398" w:rsidRPr="00B327CE" w:rsidRDefault="00527398" w:rsidP="00312CE2">
            <w:pPr>
              <w:pStyle w:val="Nadpis1"/>
              <w:ind w:left="567" w:hanging="567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B327C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  <w:p w:rsidR="00527398" w:rsidRDefault="007D0D88" w:rsidP="006035B3">
            <w:pPr>
              <w:tabs>
                <w:tab w:val="left" w:pos="1123"/>
              </w:tabs>
              <w:ind w:left="1264" w:hanging="556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327CE">
              <w:rPr>
                <w:rFonts w:ascii="Times New Roman" w:hAnsi="Times New Roman" w:cs="Times New Roman"/>
                <w:sz w:val="25"/>
                <w:szCs w:val="25"/>
              </w:rPr>
              <w:t>A.</w:t>
            </w:r>
            <w:r w:rsidR="003A0DC3" w:rsidRPr="00B327C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6035B3">
              <w:rPr>
                <w:rFonts w:ascii="Times New Roman" w:hAnsi="Times New Roman" w:cs="Times New Roman"/>
                <w:sz w:val="25"/>
                <w:szCs w:val="25"/>
              </w:rPr>
              <w:t xml:space="preserve">.  </w:t>
            </w:r>
            <w:r w:rsidR="003E2893">
              <w:rPr>
                <w:rFonts w:ascii="Times New Roman" w:hAnsi="Times New Roman" w:cs="Times New Roman"/>
                <w:sz w:val="25"/>
                <w:szCs w:val="25"/>
              </w:rPr>
              <w:t>návrh na</w:t>
            </w:r>
            <w:r w:rsidR="003779EA" w:rsidRPr="003779EA">
              <w:rPr>
                <w:rFonts w:ascii="Times New Roman" w:hAnsi="Times New Roman" w:cs="Times New Roman"/>
                <w:sz w:val="25"/>
                <w:szCs w:val="25"/>
              </w:rPr>
              <w:t>riadeni</w:t>
            </w:r>
            <w:r w:rsidR="003E2893">
              <w:rPr>
                <w:rFonts w:ascii="Times New Roman" w:hAnsi="Times New Roman" w:cs="Times New Roman"/>
                <w:sz w:val="25"/>
                <w:szCs w:val="25"/>
              </w:rPr>
              <w:t>a</w:t>
            </w:r>
            <w:r w:rsidR="003779EA" w:rsidRPr="003779EA">
              <w:rPr>
                <w:rFonts w:ascii="Times New Roman" w:hAnsi="Times New Roman" w:cs="Times New Roman"/>
                <w:sz w:val="25"/>
                <w:szCs w:val="25"/>
              </w:rPr>
              <w:t xml:space="preserve"> vlády Slovenskej republiky</w:t>
            </w:r>
            <w:r w:rsidR="003779EA">
              <w:rPr>
                <w:rFonts w:ascii="Times New Roman" w:hAnsi="Times New Roman" w:cs="Times New Roman"/>
                <w:sz w:val="25"/>
                <w:szCs w:val="25"/>
              </w:rPr>
              <w:t xml:space="preserve">, ktorým sa </w:t>
            </w:r>
            <w:r w:rsidR="006035B3">
              <w:rPr>
                <w:rFonts w:ascii="Times New Roman" w:hAnsi="Times New Roman" w:cs="Times New Roman"/>
                <w:sz w:val="25"/>
                <w:szCs w:val="25"/>
              </w:rPr>
              <w:t>mení a dopĺňa nariadenie vlády Slovenskej republiky č. 5/2016 Z. z., ktorým sa</w:t>
            </w:r>
            <w:r w:rsidR="00AD4718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3779EA">
              <w:rPr>
                <w:rFonts w:ascii="Times New Roman" w:hAnsi="Times New Roman" w:cs="Times New Roman"/>
                <w:sz w:val="25"/>
                <w:szCs w:val="25"/>
              </w:rPr>
              <w:t xml:space="preserve">vykonávajú </w:t>
            </w:r>
            <w:r w:rsidR="003779EA" w:rsidRPr="003779EA">
              <w:rPr>
                <w:rFonts w:ascii="Times New Roman" w:hAnsi="Times New Roman" w:cs="Times New Roman"/>
                <w:sz w:val="25"/>
                <w:szCs w:val="25"/>
              </w:rPr>
              <w:t>niektoré ustanovenia zákona č. 219/2014 Z. z. o sociálnej práci a o podmienkach na výkon niektorých odborných činností v oblasti sociálnych vecí a rodiny a o zmene a doplnení niektorých zákonov</w:t>
            </w:r>
            <w:r w:rsidR="00C62861">
              <w:rPr>
                <w:rFonts w:ascii="Times New Roman" w:hAnsi="Times New Roman" w:cs="Times New Roman"/>
                <w:sz w:val="25"/>
                <w:szCs w:val="25"/>
              </w:rPr>
              <w:t>;</w:t>
            </w:r>
            <w:r w:rsidR="003779EA" w:rsidRPr="003779EA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  <w:r w:rsidR="003779EA">
              <w:rPr>
                <w:rFonts w:ascii="Times New Roman" w:hAnsi="Times New Roman" w:cs="Times New Roman"/>
                <w:sz w:val="25"/>
                <w:szCs w:val="25"/>
              </w:rPr>
              <w:t xml:space="preserve">  </w:t>
            </w:r>
          </w:p>
          <w:p w:rsidR="006035B3" w:rsidRPr="00B327CE" w:rsidRDefault="006035B3" w:rsidP="007B6D8F">
            <w:pPr>
              <w:tabs>
                <w:tab w:val="left" w:pos="1022"/>
              </w:tabs>
              <w:ind w:left="1418" w:hanging="851"/>
              <w:jc w:val="bot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  <w:tr w:rsidR="00527398" w:rsidRPr="00B327CE" w:rsidTr="002A6342">
        <w:trPr>
          <w:trHeight w:val="460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:rsidR="007B6D8F" w:rsidRDefault="007B6D8F" w:rsidP="00C62861">
            <w:pPr>
              <w:pStyle w:val="Nadpis1"/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</w:pPr>
          </w:p>
          <w:p w:rsidR="00ED3E08" w:rsidRPr="00B327CE" w:rsidRDefault="00527398" w:rsidP="00312CE2">
            <w:pPr>
              <w:pStyle w:val="Nadpis1"/>
              <w:ind w:left="567" w:hanging="567"/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</w:pPr>
            <w:r w:rsidRPr="00B327CE"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  <w:t>B. </w:t>
            </w:r>
            <w:r w:rsidRPr="00B327CE">
              <w:rPr>
                <w:rFonts w:ascii="Times New Roman" w:hAnsi="Times New Roman" w:cs="Times New Roman"/>
                <w:b/>
                <w:kern w:val="32"/>
                <w:sz w:val="28"/>
                <w:szCs w:val="24"/>
              </w:rPr>
              <w:tab/>
              <w:t>ukladá </w:t>
            </w:r>
          </w:p>
          <w:p w:rsidR="005262E5" w:rsidRPr="00B327CE" w:rsidRDefault="005262E5" w:rsidP="00595DA5">
            <w:pPr>
              <w:pStyle w:val="Nadpis2"/>
              <w:tabs>
                <w:tab w:val="left" w:pos="1408"/>
              </w:tabs>
              <w:jc w:val="both"/>
              <w:rPr>
                <w:rFonts w:ascii="Times New Roman" w:hAnsi="Times New Roman" w:cs="Times New Roman"/>
                <w:i/>
                <w:sz w:val="25"/>
                <w:szCs w:val="25"/>
              </w:rPr>
            </w:pPr>
          </w:p>
          <w:p w:rsidR="007B6D8F" w:rsidRDefault="005262E5" w:rsidP="007B6D8F">
            <w:pPr>
              <w:pStyle w:val="Nadpis2"/>
              <w:ind w:left="1124" w:hanging="991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327CE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    </w:t>
            </w:r>
            <w:r w:rsidR="00622358" w:rsidRPr="00B327CE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Pr="00B327CE">
              <w:rPr>
                <w:rFonts w:ascii="Times New Roman" w:hAnsi="Times New Roman" w:cs="Times New Roman"/>
                <w:i/>
                <w:sz w:val="25"/>
                <w:szCs w:val="25"/>
              </w:rPr>
              <w:t xml:space="preserve"> </w:t>
            </w:r>
            <w:r w:rsidR="007B6D8F" w:rsidRPr="007B6D8F">
              <w:rPr>
                <w:rFonts w:ascii="Times New Roman" w:hAnsi="Times New Roman" w:cs="Times New Roman"/>
                <w:b/>
                <w:sz w:val="25"/>
                <w:szCs w:val="25"/>
              </w:rPr>
              <w:t>predsedovi vlády</w:t>
            </w:r>
          </w:p>
          <w:p w:rsidR="007B6D8F" w:rsidRPr="007B6D8F" w:rsidRDefault="007B6D8F" w:rsidP="007B6D8F">
            <w:pPr>
              <w:pStyle w:val="Nadpis2"/>
              <w:ind w:left="1124" w:hanging="991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4F7BF4" w:rsidRPr="007B6D8F" w:rsidRDefault="007B6D8F" w:rsidP="007B6D8F">
            <w:pPr>
              <w:pStyle w:val="Nadpis2"/>
              <w:ind w:left="1124" w:hanging="99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      </w:t>
            </w:r>
            <w:r w:rsidRPr="007B6D8F">
              <w:rPr>
                <w:rFonts w:ascii="Times New Roman" w:hAnsi="Times New Roman" w:cs="Times New Roman"/>
                <w:sz w:val="25"/>
                <w:szCs w:val="25"/>
              </w:rPr>
              <w:t>B.1.</w:t>
            </w:r>
            <w:r w:rsidRPr="007B6D8F">
              <w:rPr>
                <w:rFonts w:ascii="Times New Roman" w:hAnsi="Times New Roman" w:cs="Times New Roman"/>
                <w:sz w:val="25"/>
                <w:szCs w:val="25"/>
              </w:rPr>
              <w:tab/>
              <w:t xml:space="preserve">zabezpečiť uverejnenie nariadenia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vlády SR v Zbierke zákonov S</w:t>
            </w:r>
            <w:r w:rsidR="00C62861">
              <w:rPr>
                <w:rFonts w:ascii="Times New Roman" w:hAnsi="Times New Roman" w:cs="Times New Roman"/>
                <w:sz w:val="25"/>
                <w:szCs w:val="25"/>
              </w:rPr>
              <w:t>lovenskej republiky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</w:p>
          <w:p w:rsidR="00BB7E35" w:rsidRPr="00B327CE" w:rsidRDefault="00BB7E35" w:rsidP="00AD4718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398" w:rsidRPr="00B327CE" w:rsidTr="002A6342">
        <w:trPr>
          <w:trHeight w:val="457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:rsidR="006E7C2D" w:rsidRPr="007B6D8F" w:rsidRDefault="007B6D8F" w:rsidP="007B6D8F">
            <w:pPr>
              <w:pStyle w:val="Nadpis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</w:t>
            </w:r>
          </w:p>
        </w:tc>
      </w:tr>
      <w:tr w:rsidR="007B6D8F" w:rsidRPr="00B327CE" w:rsidTr="006035B3">
        <w:trPr>
          <w:trHeight w:val="78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:rsidR="007B6D8F" w:rsidRDefault="007B6D8F" w:rsidP="007B6D8F">
            <w:pPr>
              <w:pStyle w:val="Nadpis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7C7AF0" w:rsidRPr="00B327CE" w:rsidRDefault="007B6D8F" w:rsidP="006035B3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5"/>
          <w:szCs w:val="25"/>
        </w:rPr>
        <w:t>Vykoná</w:t>
      </w:r>
      <w:r w:rsidR="007A065E" w:rsidRPr="00B327CE">
        <w:rPr>
          <w:rFonts w:ascii="Times New Roman" w:hAnsi="Times New Roman" w:cs="Times New Roman"/>
          <w:b/>
          <w:sz w:val="25"/>
          <w:szCs w:val="25"/>
        </w:rPr>
        <w:t>:</w:t>
      </w:r>
      <w:r w:rsidR="007A065E" w:rsidRPr="00B327CE">
        <w:rPr>
          <w:rFonts w:ascii="Times New Roman" w:hAnsi="Times New Roman" w:cs="Times New Roman"/>
          <w:b/>
          <w:sz w:val="25"/>
          <w:szCs w:val="25"/>
        </w:rPr>
        <w:tab/>
      </w:r>
      <w:r w:rsidRPr="007B6D8F">
        <w:rPr>
          <w:rFonts w:ascii="Times New Roman" w:hAnsi="Times New Roman" w:cs="Times New Roman"/>
          <w:sz w:val="25"/>
          <w:szCs w:val="25"/>
        </w:rPr>
        <w:t>predseda vlády</w:t>
      </w:r>
    </w:p>
    <w:sectPr w:rsidR="007C7AF0" w:rsidRPr="00B327CE" w:rsidSect="00804DD1">
      <w:pgSz w:w="12240" w:h="15840"/>
      <w:pgMar w:top="1276" w:right="1417" w:bottom="1134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0704"/>
    <w:multiLevelType w:val="multilevel"/>
    <w:tmpl w:val="AAA6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C7C61"/>
    <w:multiLevelType w:val="multilevel"/>
    <w:tmpl w:val="DE5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88"/>
    <w:rsid w:val="00002850"/>
    <w:rsid w:val="00005390"/>
    <w:rsid w:val="00016AAC"/>
    <w:rsid w:val="00031F4D"/>
    <w:rsid w:val="00032BDC"/>
    <w:rsid w:val="000348E7"/>
    <w:rsid w:val="00065C67"/>
    <w:rsid w:val="000800B1"/>
    <w:rsid w:val="00081858"/>
    <w:rsid w:val="00090FC4"/>
    <w:rsid w:val="000936B1"/>
    <w:rsid w:val="00094AEF"/>
    <w:rsid w:val="000B3648"/>
    <w:rsid w:val="000C3BF9"/>
    <w:rsid w:val="000D7B3D"/>
    <w:rsid w:val="000F20AE"/>
    <w:rsid w:val="000F2A72"/>
    <w:rsid w:val="00134DF1"/>
    <w:rsid w:val="0018699C"/>
    <w:rsid w:val="00196765"/>
    <w:rsid w:val="001978DE"/>
    <w:rsid w:val="001C3BD4"/>
    <w:rsid w:val="001D0E60"/>
    <w:rsid w:val="00206D77"/>
    <w:rsid w:val="00221D98"/>
    <w:rsid w:val="00280F0D"/>
    <w:rsid w:val="00287A1A"/>
    <w:rsid w:val="00292506"/>
    <w:rsid w:val="00296B41"/>
    <w:rsid w:val="00296C1B"/>
    <w:rsid w:val="002A6342"/>
    <w:rsid w:val="002E259B"/>
    <w:rsid w:val="00312CE2"/>
    <w:rsid w:val="003162F3"/>
    <w:rsid w:val="00317B88"/>
    <w:rsid w:val="0032307B"/>
    <w:rsid w:val="003233AA"/>
    <w:rsid w:val="0035160B"/>
    <w:rsid w:val="00357B59"/>
    <w:rsid w:val="00360972"/>
    <w:rsid w:val="0037440C"/>
    <w:rsid w:val="00374F29"/>
    <w:rsid w:val="003779EA"/>
    <w:rsid w:val="00377E7B"/>
    <w:rsid w:val="00381E20"/>
    <w:rsid w:val="0039301B"/>
    <w:rsid w:val="003A0DC3"/>
    <w:rsid w:val="003E2893"/>
    <w:rsid w:val="003E5A18"/>
    <w:rsid w:val="0040206F"/>
    <w:rsid w:val="00405202"/>
    <w:rsid w:val="00426AD7"/>
    <w:rsid w:val="00436E2F"/>
    <w:rsid w:val="0044548B"/>
    <w:rsid w:val="00467B8C"/>
    <w:rsid w:val="00484CBD"/>
    <w:rsid w:val="004A268C"/>
    <w:rsid w:val="004A401F"/>
    <w:rsid w:val="004D5622"/>
    <w:rsid w:val="004F7BF4"/>
    <w:rsid w:val="005242D5"/>
    <w:rsid w:val="005262E5"/>
    <w:rsid w:val="00527398"/>
    <w:rsid w:val="005305D1"/>
    <w:rsid w:val="0055311F"/>
    <w:rsid w:val="0057586E"/>
    <w:rsid w:val="0058238A"/>
    <w:rsid w:val="0058757A"/>
    <w:rsid w:val="005943D7"/>
    <w:rsid w:val="00595DA5"/>
    <w:rsid w:val="005A5810"/>
    <w:rsid w:val="006035B3"/>
    <w:rsid w:val="0060630F"/>
    <w:rsid w:val="00612788"/>
    <w:rsid w:val="00622358"/>
    <w:rsid w:val="00630FF4"/>
    <w:rsid w:val="00646EFC"/>
    <w:rsid w:val="00657C18"/>
    <w:rsid w:val="00660C6F"/>
    <w:rsid w:val="006716EA"/>
    <w:rsid w:val="006A4EB0"/>
    <w:rsid w:val="006E681F"/>
    <w:rsid w:val="006E7C2D"/>
    <w:rsid w:val="0070127E"/>
    <w:rsid w:val="007044A2"/>
    <w:rsid w:val="0071633E"/>
    <w:rsid w:val="00726A09"/>
    <w:rsid w:val="007445AA"/>
    <w:rsid w:val="007502B0"/>
    <w:rsid w:val="00770F98"/>
    <w:rsid w:val="00774E5C"/>
    <w:rsid w:val="007863E9"/>
    <w:rsid w:val="007907E9"/>
    <w:rsid w:val="007A065E"/>
    <w:rsid w:val="007A6494"/>
    <w:rsid w:val="007B4BAC"/>
    <w:rsid w:val="007B6D8F"/>
    <w:rsid w:val="007C7AF0"/>
    <w:rsid w:val="007D02B9"/>
    <w:rsid w:val="007D0D88"/>
    <w:rsid w:val="007D1C25"/>
    <w:rsid w:val="007D6614"/>
    <w:rsid w:val="007E79C1"/>
    <w:rsid w:val="007F5EA2"/>
    <w:rsid w:val="007F73B3"/>
    <w:rsid w:val="008035AA"/>
    <w:rsid w:val="00804DD1"/>
    <w:rsid w:val="00806E35"/>
    <w:rsid w:val="00813055"/>
    <w:rsid w:val="00827614"/>
    <w:rsid w:val="0085349B"/>
    <w:rsid w:val="00853763"/>
    <w:rsid w:val="00853D71"/>
    <w:rsid w:val="00863913"/>
    <w:rsid w:val="00864C98"/>
    <w:rsid w:val="008770F2"/>
    <w:rsid w:val="00877720"/>
    <w:rsid w:val="00894CE5"/>
    <w:rsid w:val="00894FAB"/>
    <w:rsid w:val="008B36DA"/>
    <w:rsid w:val="008F11EC"/>
    <w:rsid w:val="00900E96"/>
    <w:rsid w:val="00901FC5"/>
    <w:rsid w:val="00933FE0"/>
    <w:rsid w:val="00973662"/>
    <w:rsid w:val="00981B3B"/>
    <w:rsid w:val="009B07B7"/>
    <w:rsid w:val="009D0B70"/>
    <w:rsid w:val="009F544F"/>
    <w:rsid w:val="00A01ED3"/>
    <w:rsid w:val="00A130A2"/>
    <w:rsid w:val="00A408F6"/>
    <w:rsid w:val="00A420A2"/>
    <w:rsid w:val="00A563F0"/>
    <w:rsid w:val="00A74F31"/>
    <w:rsid w:val="00A83A61"/>
    <w:rsid w:val="00A97FBB"/>
    <w:rsid w:val="00AB17A0"/>
    <w:rsid w:val="00AD4718"/>
    <w:rsid w:val="00B23F59"/>
    <w:rsid w:val="00B3068C"/>
    <w:rsid w:val="00B327CE"/>
    <w:rsid w:val="00B50350"/>
    <w:rsid w:val="00B56DBC"/>
    <w:rsid w:val="00B651E4"/>
    <w:rsid w:val="00B663AA"/>
    <w:rsid w:val="00B71C71"/>
    <w:rsid w:val="00BB2006"/>
    <w:rsid w:val="00BB7E35"/>
    <w:rsid w:val="00C1270A"/>
    <w:rsid w:val="00C35124"/>
    <w:rsid w:val="00C62861"/>
    <w:rsid w:val="00C73FA1"/>
    <w:rsid w:val="00CB20CF"/>
    <w:rsid w:val="00CC104B"/>
    <w:rsid w:val="00CC4D2F"/>
    <w:rsid w:val="00CC6A10"/>
    <w:rsid w:val="00CE3B27"/>
    <w:rsid w:val="00CE752F"/>
    <w:rsid w:val="00CF4CFF"/>
    <w:rsid w:val="00D14874"/>
    <w:rsid w:val="00D14F2B"/>
    <w:rsid w:val="00D25CD5"/>
    <w:rsid w:val="00D42E63"/>
    <w:rsid w:val="00D653B9"/>
    <w:rsid w:val="00D80BAD"/>
    <w:rsid w:val="00DA329A"/>
    <w:rsid w:val="00DA55CF"/>
    <w:rsid w:val="00DB326F"/>
    <w:rsid w:val="00DB7A9E"/>
    <w:rsid w:val="00DC55F7"/>
    <w:rsid w:val="00DD7104"/>
    <w:rsid w:val="00DE7502"/>
    <w:rsid w:val="00E053C6"/>
    <w:rsid w:val="00E154DD"/>
    <w:rsid w:val="00E317FC"/>
    <w:rsid w:val="00E32FC9"/>
    <w:rsid w:val="00E33106"/>
    <w:rsid w:val="00E344DC"/>
    <w:rsid w:val="00E4376D"/>
    <w:rsid w:val="00EB21FB"/>
    <w:rsid w:val="00EB5758"/>
    <w:rsid w:val="00EC002F"/>
    <w:rsid w:val="00EC4E26"/>
    <w:rsid w:val="00ED00FA"/>
    <w:rsid w:val="00ED3E08"/>
    <w:rsid w:val="00EE4D9C"/>
    <w:rsid w:val="00F03761"/>
    <w:rsid w:val="00F31843"/>
    <w:rsid w:val="00F34C3E"/>
    <w:rsid w:val="00F40C82"/>
    <w:rsid w:val="00F45CB5"/>
    <w:rsid w:val="00F7260E"/>
    <w:rsid w:val="00FB2DCE"/>
    <w:rsid w:val="00FB3064"/>
    <w:rsid w:val="00FB3F65"/>
    <w:rsid w:val="00FB65F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08DD8F5-8CF4-4244-9562-8B04D688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4F29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rsid w:val="00DA55CF"/>
    <w:pPr>
      <w:outlineLvl w:val="0"/>
    </w:pPr>
  </w:style>
  <w:style w:type="paragraph" w:styleId="Nadpis2">
    <w:name w:val="heading 2"/>
    <w:basedOn w:val="Normlny"/>
    <w:link w:val="Nadpis2Char"/>
    <w:uiPriority w:val="99"/>
    <w:qFormat/>
    <w:rsid w:val="00DA55CF"/>
    <w:pPr>
      <w:outlineLvl w:val="1"/>
    </w:p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3162F3"/>
    <w:pPr>
      <w:keepNext/>
      <w:spacing w:before="240" w:after="60"/>
      <w:outlineLvl w:val="3"/>
    </w:pPr>
    <w:rPr>
      <w:rFonts w:asciiTheme="minorHAnsi" w:eastAsiaTheme="minorEastAsia" w:hAnsiTheme="minorHAnsi" w:cs="Times New Roman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DA55C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DA55C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3162F3"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Odkaznakomentr">
    <w:name w:val="annotation reference"/>
    <w:basedOn w:val="Predvolenpsmoodseku"/>
    <w:uiPriority w:val="99"/>
    <w:semiHidden/>
    <w:unhideWhenUsed/>
    <w:rsid w:val="007044A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44A2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044A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44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044A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44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044A2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semiHidden/>
    <w:unhideWhenUsed/>
    <w:rsid w:val="000C3BF9"/>
    <w:rPr>
      <w:rFonts w:cs="Times New Roman"/>
      <w:color w:val="0000FF"/>
      <w:u w:val="single"/>
    </w:rPr>
  </w:style>
  <w:style w:type="paragraph" w:customStyle="1" w:styleId="Nosite">
    <w:name w:val="Nositeľ"/>
    <w:basedOn w:val="Normlny"/>
    <w:next w:val="Nadpis2"/>
    <w:rsid w:val="00ED3E08"/>
    <w:pPr>
      <w:widowControl/>
      <w:autoSpaceDE/>
      <w:autoSpaceDN/>
      <w:adjustRightInd/>
      <w:spacing w:before="240" w:after="120"/>
      <w:ind w:left="567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61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1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6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1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1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Návrh-uznesenia_Detstvo-bez-násilia"/>
    <f:field ref="objsubject" par="" edit="true" text=""/>
    <f:field ref="objcreatedby" par="" text="Grznárová, Petra, Mgr."/>
    <f:field ref="objcreatedat" par="" text="7.6.2023 9:16:41"/>
    <f:field ref="objchangedby" par="" text="Administrator, System"/>
    <f:field ref="objmodifiedat" par="" text="7.6.2023 9:16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https://ovdmasv601/sites/DMS/_layouts/15/DocIdRedir.aspx?ID=WKX3UHSAJ2R6-2-1262800</Url>
      <Description>WKX3UHSAJ2R6-2-1262800</Description>
    </_dlc_DocIdUrl>
    <_dlc_DocId xmlns="e60a29af-d413-48d4-bd90-fe9d2a897e4b">WKX3UHSAJ2R6-2-1262800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D97A253-5168-4318-B3C1-3C476A8A2837}"/>
</file>

<file path=customXml/itemProps3.xml><?xml version="1.0" encoding="utf-8"?>
<ds:datastoreItem xmlns:ds="http://schemas.openxmlformats.org/officeDocument/2006/customXml" ds:itemID="{2D8EBAC6-96E5-40C5-B049-6A5FFFF9BD86}"/>
</file>

<file path=customXml/itemProps4.xml><?xml version="1.0" encoding="utf-8"?>
<ds:datastoreItem xmlns:ds="http://schemas.openxmlformats.org/officeDocument/2006/customXml" ds:itemID="{72C8B5CF-A55E-48B2-933C-F1642064D35F}"/>
</file>

<file path=customXml/itemProps5.xml><?xml version="1.0" encoding="utf-8"?>
<ds:datastoreItem xmlns:ds="http://schemas.openxmlformats.org/officeDocument/2006/customXml" ds:itemID="{72718DCC-7360-46D2-A10D-36BC7422DA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Uhliarová Alžbeta</dc:creator>
  <cp:lastModifiedBy>Uhliarová Alžbeta</cp:lastModifiedBy>
  <cp:revision>2</cp:revision>
  <cp:lastPrinted>2023-06-15T09:04:00Z</cp:lastPrinted>
  <dcterms:created xsi:type="dcterms:W3CDTF">2023-11-02T12:35:00Z</dcterms:created>
  <dcterms:modified xsi:type="dcterms:W3CDTF">2023-11-02T12:35:00Z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Príprava materiálu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Petra Grznárová</vt:lpwstr>
  </property>
  <property fmtid="{D5CDD505-2E9C-101B-9397-08002B2CF9AE}" pid="12" name="FSC#SKEDITIONSLOVLEX@103.510:zodppredkladatel">
    <vt:lpwstr>PhDr. Soňa Gaborčáková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Národná stratégia na ochranu detí pred násilím Detstvo bez násilia pre všetky deti (2023-2029) a Akčný plán vychádzajúci z Národnej stratégie na ochranu detí pred násilím Detstvo bez násilia pre všetky deti (2023 – 2026)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práce, sociálnych vecí a rodiny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Plán práce vlády Slovenskej republiky na rok 2022, úlohy PVV 2020 – 2024</vt:lpwstr>
  </property>
  <property fmtid="{D5CDD505-2E9C-101B-9397-08002B2CF9AE}" pid="23" name="FSC#SKEDITIONSLOVLEX@103.510:plnynazovpredpis">
    <vt:lpwstr> Návrh Národná stratégia na ochranu detí pred násilím Detstvo bez násilia pre všetky deti (2023-2029) a Akčný plán vychádzajúci z Národnej stratégie na ochranu detí pred násilím Detstvo bez násilia pre všetky deti (2023 – 2026)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21042/2023-M_OPVA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LP/2023/336</vt:lpwstr>
  </property>
  <property fmtid="{D5CDD505-2E9C-101B-9397-08002B2CF9AE}" pid="37" name="FSC#SKEDITIONSLOVLEX@103.510:typsprievdok">
    <vt:lpwstr>Návrh uznesenia vlády Slovenskej republiky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práce, sociálnych vecí a rodiny Slovenskej republiky</vt:lpwstr>
  </property>
  <property fmtid="{D5CDD505-2E9C-101B-9397-08002B2CF9AE}" pid="142" name="FSC#SKEDITIONSLOVLEX@103.510:funkciaZodpPredAkuzativ">
    <vt:lpwstr>Ministerku práce, sociálnych vecí a rodiny Slovenskej republiky</vt:lpwstr>
  </property>
  <property fmtid="{D5CDD505-2E9C-101B-9397-08002B2CF9AE}" pid="143" name="FSC#SKEDITIONSLOVLEX@103.510:funkciaZodpPredDativ">
    <vt:lpwstr>Ministerke práce, sociálnych vecí a rodiny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PhDr. Soňa Gaborčáková_x000d_
Ministerka práce, sociálnych vecí a rodiny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práce, sociálnych vecí a&amp;nbsp;rodiny SR na základe Plánu práce vlády Slovenskej republiky na rok 2022 - z úlohy č. 5. Národná stratégia Detstvo bez násilia pre všetky deti, s odkladom do 30. júna 2023 a úloh PV</vt:lpwstr>
  </property>
  <property fmtid="{D5CDD505-2E9C-101B-9397-08002B2CF9AE}" pid="150" name="FSC#SKEDITIONSLOVLEX@103.510:vytvorenedna">
    <vt:lpwstr>7. 6. 2023</vt:lpwstr>
  </property>
  <property fmtid="{D5CDD505-2E9C-101B-9397-08002B2CF9AE}" pid="151" name="FSC#COOSYSTEM@1.1:Container">
    <vt:lpwstr>COO.2145.1000.3.5692188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6a0d1457-0cf4-45f3-a31c-b7c7ef96a8af</vt:lpwstr>
  </property>
</Properties>
</file>