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93E" w:rsidRPr="00F0435E" w:rsidRDefault="0031793E" w:rsidP="0031793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F0435E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P r e d k l a d a c i a   s p r á v a</w:t>
      </w:r>
    </w:p>
    <w:p w:rsidR="0031793E" w:rsidRPr="00F0435E" w:rsidRDefault="0031793E" w:rsidP="0031793E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sk-SK"/>
        </w:rPr>
      </w:pPr>
      <w:r w:rsidRPr="00F0435E">
        <w:rPr>
          <w:rFonts w:ascii="Times New Roman" w:hAnsi="Times New Roman"/>
          <w:color w:val="000000"/>
          <w:sz w:val="24"/>
          <w:szCs w:val="24"/>
          <w:lang w:eastAsia="sk-SK"/>
        </w:rPr>
        <w:t> </w:t>
      </w:r>
    </w:p>
    <w:p w:rsidR="0031793E" w:rsidRPr="00F0435E" w:rsidRDefault="0031793E" w:rsidP="0031793E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sk-SK"/>
        </w:rPr>
      </w:pPr>
      <w:r w:rsidRPr="00F0435E">
        <w:rPr>
          <w:rFonts w:ascii="Times New Roman" w:hAnsi="Times New Roman"/>
          <w:color w:val="000000"/>
          <w:sz w:val="24"/>
          <w:szCs w:val="24"/>
          <w:lang w:eastAsia="sk-SK"/>
        </w:rPr>
        <w:t> </w:t>
      </w:r>
    </w:p>
    <w:p w:rsidR="0031793E" w:rsidRPr="00F0435E" w:rsidRDefault="0031793E" w:rsidP="003179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>Predseda vlády Slovenskej republiky</w:t>
      </w:r>
      <w:r w:rsidRPr="00F0435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predkladá na rokovanie vlády Slovenskej republiky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>n</w:t>
      </w:r>
      <w:r w:rsidRPr="00F0435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ávrh zákona, ktorým sa dopĺňa zákon Národnej rady Slovenskej republiky č. 120/1993 Z. z. o platových pomeroch niektorých ústavných činiteľov Slovenskej republiky v znení neskorších predpisov a ktorým sa dopĺňajú niektoré zákony. Návrh zákona sa predkladá ako iniciatívny materiál. </w:t>
      </w:r>
    </w:p>
    <w:p w:rsidR="0031793E" w:rsidRPr="00F0435E" w:rsidRDefault="0031793E" w:rsidP="003179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F0435E">
        <w:rPr>
          <w:rFonts w:ascii="Times New Roman" w:hAnsi="Times New Roman"/>
          <w:color w:val="000000"/>
          <w:sz w:val="24"/>
          <w:szCs w:val="24"/>
          <w:lang w:eastAsia="sk-SK"/>
        </w:rPr>
        <w:t> </w:t>
      </w:r>
    </w:p>
    <w:p w:rsidR="0031793E" w:rsidRPr="00F0435E" w:rsidRDefault="0031793E" w:rsidP="0031793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 w:rsidRPr="00F0435E">
        <w:rPr>
          <w:rFonts w:ascii="Times New Roman" w:hAnsi="Times New Roman"/>
          <w:color w:val="000000"/>
          <w:sz w:val="24"/>
          <w:szCs w:val="24"/>
          <w:lang w:eastAsia="sk-SK"/>
        </w:rPr>
        <w:t>Za účelom postupného znižovania deficitu verejnej správy a dosiahnutia vyrovnaného rozpočtu je potrebné aj v roku 201</w:t>
      </w:r>
      <w:r w:rsidR="00FF433E">
        <w:rPr>
          <w:rFonts w:ascii="Times New Roman" w:hAnsi="Times New Roman"/>
          <w:color w:val="000000"/>
          <w:sz w:val="24"/>
          <w:szCs w:val="24"/>
          <w:lang w:eastAsia="sk-SK"/>
        </w:rPr>
        <w:t>8</w:t>
      </w:r>
      <w:r w:rsidRPr="00F0435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pokračovať v konsolidačných opatreniach, ktoré napomôžu k zabezpečeniu stanoveného cieľa. V rámci konsolidácie verejných financií sa aj v roku 201</w:t>
      </w:r>
      <w:r w:rsidR="00FF433E">
        <w:rPr>
          <w:rFonts w:ascii="Times New Roman" w:hAnsi="Times New Roman"/>
          <w:color w:val="000000"/>
          <w:sz w:val="24"/>
          <w:szCs w:val="24"/>
          <w:lang w:eastAsia="sk-SK"/>
        </w:rPr>
        <w:t>8</w:t>
      </w:r>
      <w:r w:rsidRPr="00F0435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navrhuje neuplatniť u niektorých ústavných činiteľov, s výnimkou sudcov Ústavného súdu Slovenskej republiky, ostatných sudcov, predsed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>u</w:t>
      </w:r>
      <w:r w:rsidRPr="00F0435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Súdnej rady Slovenskej republiky a generálneho prokurátora Slovenskej republiky, zvýšenie platu podľa § 2 zákona Národnej rady Slovenskej republiky č. 120/1993 Z. z. o platových pomeroch niektorých ústavných činiteľov Slovenskej republiky v znení neskorších predpisov, ale ponechať ich platové pomery na úrovni určenej na rok 201</w:t>
      </w:r>
      <w:r w:rsidR="00FF433E">
        <w:rPr>
          <w:rFonts w:ascii="Times New Roman" w:hAnsi="Times New Roman"/>
          <w:color w:val="000000"/>
          <w:sz w:val="24"/>
          <w:szCs w:val="24"/>
          <w:lang w:eastAsia="sk-SK"/>
        </w:rPr>
        <w:t>7</w:t>
      </w:r>
      <w:r w:rsidRPr="00F0435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. </w:t>
      </w:r>
    </w:p>
    <w:p w:rsidR="0031793E" w:rsidRPr="00F0435E" w:rsidRDefault="0031793E" w:rsidP="0031793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 w:rsidRPr="00F0435E">
        <w:rPr>
          <w:rFonts w:ascii="Times New Roman" w:hAnsi="Times New Roman"/>
          <w:color w:val="000000"/>
          <w:sz w:val="24"/>
          <w:szCs w:val="24"/>
          <w:lang w:eastAsia="sk-SK"/>
        </w:rPr>
        <w:t> </w:t>
      </w:r>
    </w:p>
    <w:p w:rsidR="0031793E" w:rsidRPr="00F0435E" w:rsidRDefault="0031793E" w:rsidP="0031793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 w:rsidRPr="00F0435E">
        <w:rPr>
          <w:rFonts w:ascii="Times New Roman" w:hAnsi="Times New Roman"/>
          <w:color w:val="000000"/>
          <w:sz w:val="24"/>
          <w:szCs w:val="24"/>
          <w:lang w:eastAsia="sk-SK"/>
        </w:rPr>
        <w:t>Pozastavenie rastu platov sa súčasne vzťahuje aj na riaditeľa Národného bezpečnostného úradu, štátneho zamestnanca vo verejnej funkcii v služobnom úrade, ktorým je ministerstvo,</w:t>
      </w:r>
      <w:r w:rsidR="00D778B3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bookmarkStart w:id="0" w:name="_GoBack"/>
      <w:bookmarkEnd w:id="0"/>
      <w:r w:rsidRPr="00F0435E">
        <w:rPr>
          <w:rFonts w:ascii="Times New Roman" w:hAnsi="Times New Roman"/>
          <w:color w:val="000000"/>
          <w:sz w:val="24"/>
          <w:szCs w:val="24"/>
          <w:lang w:eastAsia="sk-SK"/>
        </w:rPr>
        <w:t>vedúceho ostatného ústredného orgánu štátnej správy,</w:t>
      </w:r>
      <w:r w:rsidR="00A010EF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člena Rady pre štátnu službu,</w:t>
      </w:r>
      <w:r w:rsidRPr="00F0435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komisára pre deti a komisára pre osoby so zdravotným postihnutím z dôvodu, že ich platové pomery sú naviazané na platové pomery poslanca. Výška ich platových pomerov sa navrhuje ponechať na úrovni určenej na rok 201</w:t>
      </w:r>
      <w:r w:rsidR="00FF433E">
        <w:rPr>
          <w:rFonts w:ascii="Times New Roman" w:hAnsi="Times New Roman"/>
          <w:color w:val="000000"/>
          <w:sz w:val="24"/>
          <w:szCs w:val="24"/>
          <w:lang w:eastAsia="sk-SK"/>
        </w:rPr>
        <w:t>7</w:t>
      </w:r>
      <w:r w:rsidRPr="00F0435E">
        <w:rPr>
          <w:rFonts w:ascii="Times New Roman" w:hAnsi="Times New Roman"/>
          <w:color w:val="000000"/>
          <w:sz w:val="24"/>
          <w:szCs w:val="24"/>
          <w:lang w:eastAsia="sk-SK"/>
        </w:rPr>
        <w:t>.</w:t>
      </w:r>
    </w:p>
    <w:p w:rsidR="0031793E" w:rsidRPr="00F0435E" w:rsidRDefault="0031793E" w:rsidP="0031793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31793E" w:rsidRPr="00F0435E" w:rsidRDefault="0031793E" w:rsidP="0031793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F0435E">
        <w:rPr>
          <w:rFonts w:ascii="Times New Roman" w:hAnsi="Times New Roman"/>
          <w:sz w:val="24"/>
          <w:szCs w:val="24"/>
          <w:lang w:eastAsia="sk-SK"/>
        </w:rPr>
        <w:t>V nadvä</w:t>
      </w:r>
      <w:r>
        <w:rPr>
          <w:rFonts w:ascii="Times New Roman" w:hAnsi="Times New Roman"/>
          <w:sz w:val="24"/>
          <w:szCs w:val="24"/>
          <w:lang w:eastAsia="sk-SK"/>
        </w:rPr>
        <w:t>znosti na § 95 zákona č. 154/200</w:t>
      </w:r>
      <w:r w:rsidRPr="00F0435E">
        <w:rPr>
          <w:rFonts w:ascii="Times New Roman" w:hAnsi="Times New Roman"/>
          <w:sz w:val="24"/>
          <w:szCs w:val="24"/>
          <w:lang w:eastAsia="sk-SK"/>
        </w:rPr>
        <w:t xml:space="preserve">1 Z. z. o prokurátoroch a právnych čakateľoch prokuratúry, ktorých priemerný plat sa odvíja od priemerného platu sudcu, sa výnimka z pozastavenia rastu platov vzťahuje na prokurátorov. </w:t>
      </w:r>
    </w:p>
    <w:p w:rsidR="0031793E" w:rsidRPr="00F0435E" w:rsidRDefault="0031793E" w:rsidP="0031793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31793E" w:rsidRPr="00F0435E" w:rsidRDefault="0031793E" w:rsidP="0031793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F0435E">
        <w:rPr>
          <w:rFonts w:ascii="Times New Roman" w:hAnsi="Times New Roman"/>
          <w:sz w:val="24"/>
          <w:szCs w:val="24"/>
          <w:lang w:eastAsia="sk-SK"/>
        </w:rPr>
        <w:t>Predmetný návrh zákona predpokladá v roku 201</w:t>
      </w:r>
      <w:r w:rsidR="00FF433E">
        <w:rPr>
          <w:rFonts w:ascii="Times New Roman" w:hAnsi="Times New Roman"/>
          <w:sz w:val="24"/>
          <w:szCs w:val="24"/>
          <w:lang w:eastAsia="sk-SK"/>
        </w:rPr>
        <w:t>8</w:t>
      </w:r>
      <w:r w:rsidRPr="00F0435E">
        <w:rPr>
          <w:rFonts w:ascii="Times New Roman" w:hAnsi="Times New Roman"/>
          <w:sz w:val="24"/>
          <w:szCs w:val="24"/>
          <w:lang w:eastAsia="sk-SK"/>
        </w:rPr>
        <w:t xml:space="preserve"> úsporu výdavkov štátneho rozpočtu v sume </w:t>
      </w:r>
      <w:r w:rsidR="007727C9">
        <w:rPr>
          <w:rFonts w:ascii="Times New Roman" w:hAnsi="Times New Roman"/>
          <w:sz w:val="24"/>
          <w:szCs w:val="24"/>
          <w:lang w:eastAsia="sk-SK"/>
        </w:rPr>
        <w:t>4,1</w:t>
      </w:r>
      <w:r w:rsidRPr="00F0435E">
        <w:rPr>
          <w:rFonts w:ascii="Times New Roman" w:hAnsi="Times New Roman"/>
          <w:sz w:val="24"/>
          <w:szCs w:val="24"/>
          <w:lang w:eastAsia="sk-SK"/>
        </w:rPr>
        <w:t xml:space="preserve"> mil. eur. </w:t>
      </w:r>
    </w:p>
    <w:p w:rsidR="0031793E" w:rsidRDefault="0031793E" w:rsidP="003179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F0435E">
        <w:rPr>
          <w:rFonts w:ascii="Times New Roman" w:hAnsi="Times New Roman"/>
          <w:color w:val="000000"/>
          <w:sz w:val="24"/>
          <w:szCs w:val="24"/>
          <w:lang w:eastAsia="sk-SK"/>
        </w:rPr>
        <w:t> </w:t>
      </w:r>
    </w:p>
    <w:p w:rsidR="0031793E" w:rsidRDefault="0031793E" w:rsidP="003179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Návrh zákona nebude predmetom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sk-SK"/>
        </w:rPr>
        <w:t>vnútrokomunitárneho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 pripomienkového konania.</w:t>
      </w:r>
    </w:p>
    <w:p w:rsidR="0031793E" w:rsidRPr="00F0435E" w:rsidRDefault="0031793E" w:rsidP="0031793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31793E" w:rsidRPr="00F0435E" w:rsidRDefault="0031793E" w:rsidP="0031793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 w:rsidRPr="00F0435E">
        <w:rPr>
          <w:rFonts w:ascii="Times New Roman" w:hAnsi="Times New Roman"/>
          <w:color w:val="000000"/>
          <w:sz w:val="24"/>
          <w:szCs w:val="24"/>
          <w:lang w:eastAsia="sk-SK"/>
        </w:rPr>
        <w:t>Návrh zákona je v súlade s Ústavou Slovenskej republiky, ústavnými zákonmi a ostatnými všeobecne záväznými právnymi predpismi, medzinárodnými zmluvami a inými medzinárodnými dokumentmi, ktorými je Slovenská republika viazaná a súčasne je v súlade aj s právom Európskej únie.</w:t>
      </w:r>
    </w:p>
    <w:p w:rsidR="0031793E" w:rsidRPr="00F0435E" w:rsidRDefault="0031793E" w:rsidP="0031793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F0435E">
        <w:rPr>
          <w:rFonts w:ascii="Times New Roman" w:hAnsi="Times New Roman"/>
          <w:color w:val="000000"/>
          <w:sz w:val="24"/>
          <w:szCs w:val="24"/>
          <w:lang w:eastAsia="sk-SK"/>
        </w:rPr>
        <w:t> </w:t>
      </w:r>
    </w:p>
    <w:p w:rsidR="0031793E" w:rsidRDefault="0031793E" w:rsidP="003179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F0435E">
        <w:rPr>
          <w:rFonts w:ascii="Times New Roman" w:hAnsi="Times New Roman"/>
          <w:color w:val="000000"/>
          <w:sz w:val="24"/>
          <w:szCs w:val="24"/>
          <w:lang w:eastAsia="sk-SK"/>
        </w:rPr>
        <w:t>Návrh zákona bude mať pozitívny vplyv na rozpočet verejnej správy, nebude mať vplyv na podnikateľské prostredie,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 sociáln</w:t>
      </w:r>
      <w:r w:rsidR="00AE46FD">
        <w:rPr>
          <w:rFonts w:ascii="Times New Roman" w:hAnsi="Times New Roman"/>
          <w:color w:val="000000"/>
          <w:sz w:val="24"/>
          <w:szCs w:val="24"/>
          <w:lang w:eastAsia="sk-SK"/>
        </w:rPr>
        <w:t>e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 vplyvy,</w:t>
      </w:r>
      <w:r w:rsidR="00291340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vplyv na</w:t>
      </w:r>
      <w:r w:rsidRPr="00F0435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informatizáciu, životné prostredie, ani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>na služby</w:t>
      </w:r>
      <w:r w:rsidR="00BA58D8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verejnej správy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 pre občana.</w:t>
      </w:r>
    </w:p>
    <w:p w:rsidR="0031793E" w:rsidRDefault="0031793E" w:rsidP="003179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:rsidR="0031793E" w:rsidRDefault="0031793E" w:rsidP="003179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>Návrh zákona sa predkladá v skrátenom legislatívnom konaní z dôvodu hroziacich značných hospodárskych škôd.</w:t>
      </w:r>
    </w:p>
    <w:p w:rsidR="0031793E" w:rsidRDefault="0031793E" w:rsidP="003179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:rsidR="0031793E" w:rsidRDefault="0031793E" w:rsidP="0031793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>Účinnosť predkladaného návrhu zákona sa navrhuje od 1. januára 201</w:t>
      </w:r>
      <w:r w:rsidR="00FF433E">
        <w:rPr>
          <w:rFonts w:ascii="Times New Roman" w:hAnsi="Times New Roman"/>
          <w:color w:val="000000"/>
          <w:sz w:val="24"/>
          <w:szCs w:val="24"/>
          <w:lang w:eastAsia="sk-SK"/>
        </w:rPr>
        <w:t>8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>.</w:t>
      </w:r>
    </w:p>
    <w:p w:rsidR="00370AFD" w:rsidRDefault="00370AFD"/>
    <w:sectPr w:rsidR="00370AF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333" w:rsidRDefault="00314333" w:rsidP="0031793E">
      <w:pPr>
        <w:spacing w:after="0" w:line="240" w:lineRule="auto"/>
      </w:pPr>
      <w:r>
        <w:separator/>
      </w:r>
    </w:p>
  </w:endnote>
  <w:endnote w:type="continuationSeparator" w:id="0">
    <w:p w:rsidR="00314333" w:rsidRDefault="00314333" w:rsidP="00317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93E" w:rsidRPr="00995FF2" w:rsidRDefault="0031793E">
    <w:pPr>
      <w:pStyle w:val="Pta"/>
      <w:jc w:val="center"/>
      <w:rPr>
        <w:rFonts w:ascii="Times New Roman" w:hAnsi="Times New Roman"/>
        <w:sz w:val="24"/>
        <w:szCs w:val="24"/>
      </w:rPr>
    </w:pPr>
  </w:p>
  <w:p w:rsidR="0031793E" w:rsidRDefault="0031793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333" w:rsidRDefault="00314333" w:rsidP="0031793E">
      <w:pPr>
        <w:spacing w:after="0" w:line="240" w:lineRule="auto"/>
      </w:pPr>
      <w:r>
        <w:separator/>
      </w:r>
    </w:p>
  </w:footnote>
  <w:footnote w:type="continuationSeparator" w:id="0">
    <w:p w:rsidR="00314333" w:rsidRDefault="00314333" w:rsidP="003179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93E"/>
    <w:rsid w:val="00077089"/>
    <w:rsid w:val="00291340"/>
    <w:rsid w:val="00314333"/>
    <w:rsid w:val="0031793E"/>
    <w:rsid w:val="00355B41"/>
    <w:rsid w:val="00370AFD"/>
    <w:rsid w:val="0038446D"/>
    <w:rsid w:val="003A6F8C"/>
    <w:rsid w:val="0050408A"/>
    <w:rsid w:val="007727C9"/>
    <w:rsid w:val="00825768"/>
    <w:rsid w:val="00995FF2"/>
    <w:rsid w:val="009D4756"/>
    <w:rsid w:val="00A010EF"/>
    <w:rsid w:val="00A44767"/>
    <w:rsid w:val="00A92776"/>
    <w:rsid w:val="00AE46FD"/>
    <w:rsid w:val="00BA58D8"/>
    <w:rsid w:val="00BF0875"/>
    <w:rsid w:val="00D548B6"/>
    <w:rsid w:val="00D54E24"/>
    <w:rsid w:val="00D778B3"/>
    <w:rsid w:val="00FF4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793E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7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793E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317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793E"/>
    <w:rPr>
      <w:rFonts w:ascii="Arial Narrow" w:eastAsia="Times New Roman" w:hAnsi="Arial Narrow" w:cs="Times New Roman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793E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7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793E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317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793E"/>
    <w:rPr>
      <w:rFonts w:ascii="Arial Narrow" w:eastAsia="Times New Roman" w:hAnsi="Arial Narrow" w:cs="Times New Roman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WKX3UHSAJ2R6-2-808709</_dlc_DocId>
    <_dlc_DocIdUrl xmlns="e60a29af-d413-48d4-bd90-fe9d2a897e4b">
      <Url>https://ovdmasv601/sites/DMS/_layouts/15/DocIdRedir.aspx?ID=WKX3UHSAJ2R6-2-808709</Url>
      <Description>WKX3UHSAJ2R6-2-808709</Description>
    </_dlc_DocIdUrl>
  </documentManagement>
</p:properties>
</file>

<file path=customXml/itemProps1.xml><?xml version="1.0" encoding="utf-8"?>
<ds:datastoreItem xmlns:ds="http://schemas.openxmlformats.org/officeDocument/2006/customXml" ds:itemID="{6622E6D3-456B-48D3-B6B6-AA8073D2A56C}"/>
</file>

<file path=customXml/itemProps2.xml><?xml version="1.0" encoding="utf-8"?>
<ds:datastoreItem xmlns:ds="http://schemas.openxmlformats.org/officeDocument/2006/customXml" ds:itemID="{972CED32-4172-4273-B6B0-D9E271611C22}"/>
</file>

<file path=customXml/itemProps3.xml><?xml version="1.0" encoding="utf-8"?>
<ds:datastoreItem xmlns:ds="http://schemas.openxmlformats.org/officeDocument/2006/customXml" ds:itemID="{67F378C0-247E-4697-A08E-8CA765A57060}"/>
</file>

<file path=customXml/itemProps4.xml><?xml version="1.0" encoding="utf-8"?>
<ds:datastoreItem xmlns:ds="http://schemas.openxmlformats.org/officeDocument/2006/customXml" ds:itemID="{AB1881E4-485F-411D-949E-BE7768AF5A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Malatinský Michal</dc:creator>
  <cp:lastModifiedBy>Malatinský Michal</cp:lastModifiedBy>
  <cp:revision>13</cp:revision>
  <dcterms:created xsi:type="dcterms:W3CDTF">2016-11-08T08:43:00Z</dcterms:created>
  <dcterms:modified xsi:type="dcterms:W3CDTF">2017-11-14T09:12:00Z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8f2273a7-38ec-4b8a-87db-a4feecd30397</vt:lpwstr>
  </property>
</Properties>
</file>