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74580F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vydanie súhlasu vlády Slovenskej republiky so zmenou účelu použitia kapitálových výdavkov z roku 2014 v kapitole Kancelária Súdnej rady Slovenskej republiky.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</w:compat>
  <w:rsids>
    <w:rsidRoot w:val="0052249F"/>
    <w:rsid w:val="0002568F"/>
    <w:rsid w:val="000502C0"/>
    <w:rsid w:val="000729CE"/>
    <w:rsid w:val="000A79D2"/>
    <w:rsid w:val="000D4C0E"/>
    <w:rsid w:val="000D68BB"/>
    <w:rsid w:val="000F61C9"/>
    <w:rsid w:val="00127EE5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4580F"/>
    <w:rsid w:val="0076288C"/>
    <w:rsid w:val="008673B7"/>
    <w:rsid w:val="00877FCF"/>
    <w:rsid w:val="009A61B5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B405D"/>
    <w:rsid w:val="00FC2CF1"/>
    <w:rsid w:val="00FF4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405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https://ovdmasv601/sites/DMS/_layouts/15/DocIdRedir.aspx?ID=WKX3UHSAJ2R6-2-734270</Url>
      <Description>WKX3UHSAJ2R6-2-734270</Description>
    </_dlc_DocIdUrl>
    <_dlc_DocId xmlns="e60a29af-d413-48d4-bd90-fe9d2a897e4b">WKX3UHSAJ2R6-2-734270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18.5.2016 17:32:26"/>
    <f:field ref="objchangedby" par="" text="Administrator, System"/>
    <f:field ref="objmodifiedat" par="" text="18.5.2016 17:32:29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FC466-8EC5-4EE8-9BCE-0AB3FFFF5303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A0272362-3E1A-4EC2-AE34-823AB8BE1278}"/>
</file>

<file path=customXml/itemProps4.xml><?xml version="1.0" encoding="utf-8"?>
<ds:datastoreItem xmlns:ds="http://schemas.openxmlformats.org/officeDocument/2006/customXml" ds:itemID="{996796A3-EBD8-40AA-83C4-4C4F5099C35F}"/>
</file>

<file path=customXml/itemProps5.xml><?xml version="1.0" encoding="utf-8"?>
<ds:datastoreItem xmlns:ds="http://schemas.openxmlformats.org/officeDocument/2006/customXml" ds:itemID="{5E7C5CC8-DE57-433A-A38C-3686DAD4DC8A}"/>
</file>

<file path=customXml/itemProps6.xml><?xml version="1.0" encoding="utf-8"?>
<ds:datastoreItem xmlns:ds="http://schemas.openxmlformats.org/officeDocument/2006/customXml" ds:itemID="{FF35932E-1940-4360-A133-09392D4197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EK</cp:lastModifiedBy>
  <cp:revision>2</cp:revision>
  <dcterms:created xsi:type="dcterms:W3CDTF">2016-06-15T14:09:00Z</dcterms:created>
  <dcterms:modified xsi:type="dcterms:W3CDTF">2016-06-15T14:09:00Z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Jana Mlsnová</vt:lpwstr>
  </property>
  <property fmtid="{D5CDD505-2E9C-101B-9397-08002B2CF9AE}" pid="9" name="FSC#SKEDITIONSLOVLEX@103.510:zodppredkladatel">
    <vt:lpwstr>Ing. Anna Žatková</vt:lpwstr>
  </property>
  <property fmtid="{D5CDD505-2E9C-101B-9397-08002B2CF9AE}" pid="10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Kancelária Súdnej rady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</vt:lpwstr>
  </property>
  <property fmtid="{D5CDD505-2E9C-101B-9397-08002B2CF9AE}" pid="16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7" name="FSC#SKEDITIONSLOVLEX@103.510:rezortcislopredpis">
    <vt:lpwstr>KSR 155/2016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LP/2016/467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>27. 4. 2016</vt:lpwstr>
  </property>
  <property fmtid="{D5CDD505-2E9C-101B-9397-08002B2CF9AE}" pid="49" name="FSC#SKEDITIONSLOVLEX@103.510:AttrDateDocPropUkonceniePKK">
    <vt:lpwstr>11. 5. 2016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56" name="FSC#SKEDITIONSLOVLEX@103.510:AttrStrListDocPropAltRiesenia">
    <vt:lpwstr>Bezpredmetné</vt:lpwstr>
  </property>
  <property fmtid="{D5CDD505-2E9C-101B-9397-08002B2CF9AE}" pid="57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financií _x000d_
vedúca Kancelárie Súdnej rady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30" name="FSC#COOSYSTEM@1.1:Container">
    <vt:lpwstr>COO.2145.1000.3.1416002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vedúca Kancelárie Súdnej rady SR</vt:lpwstr>
  </property>
  <property fmtid="{D5CDD505-2E9C-101B-9397-08002B2CF9AE}" pid="138" name="FSC#SKEDITIONSLOVLEX@103.510:funkciaZodpPredAkuzativ">
    <vt:lpwstr>vedúcu Kancelárie Súdnej rady SR</vt:lpwstr>
  </property>
  <property fmtid="{D5CDD505-2E9C-101B-9397-08002B2CF9AE}" pid="139" name="FSC#SKEDITIONSLOVLEX@103.510:funkciaZodpPredDativ">
    <vt:lpwstr>vedúcej Kancelárie Súdnej rady SR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Ing. Anna Žatková_x000d_
vedúca Kancelárie Súdnej rady SR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04b49985-d98c-4b0c-8c58-965405bc2c87</vt:lpwstr>
  </property>
</Properties>
</file>