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DC7B59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2016 prerokovala a</w:t>
      </w:r>
      <w:r w:rsidR="004D298E">
        <w:rPr>
          <w:rFonts w:ascii="Times" w:hAnsi="Times" w:cs="Times"/>
          <w:sz w:val="25"/>
          <w:szCs w:val="25"/>
        </w:rPr>
        <w:t> </w:t>
      </w:r>
      <w:r>
        <w:rPr>
          <w:rFonts w:ascii="Times" w:hAnsi="Times" w:cs="Times"/>
          <w:sz w:val="25"/>
          <w:szCs w:val="25"/>
        </w:rPr>
        <w:t>schválila</w:t>
      </w:r>
      <w:bookmarkStart w:id="0" w:name="_GoBack"/>
      <w:bookmarkEnd w:id="0"/>
      <w:r>
        <w:rPr>
          <w:rFonts w:ascii="Times" w:hAnsi="Times" w:cs="Times"/>
          <w:sz w:val="25"/>
          <w:szCs w:val="25"/>
        </w:rPr>
        <w:t xml:space="preserve"> návrh nariadenia vlády Slovenskej republiky, ktorým sa ustanovujú požiadavky na uvádzanie množiteľského materiálu ovocných drevín a ovocných drevín určených na výrobu ovocia na trh.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298E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DC7B59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1C569C86-2EF7-4071-9A91-1D8F8B50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1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https://ovdmasv601/sites/DMS/_layouts/15/DocIdRedir.aspx?ID=WKX3UHSAJ2R6-2-734054</Url>
      <Description>WKX3UHSAJ2R6-2-734054</Description>
    </_dlc_DocIdUrl>
    <_dlc_DocId xmlns="e60a29af-d413-48d4-bd90-fe9d2a897e4b">WKX3UHSAJ2R6-2-734054</_dlc_DocId>
  </documentManagement>
</p:properties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16.6.2016 13:26:38"/>
    <f:field ref="objchangedby" par="" text="Administrator, System"/>
    <f:field ref="objmodifiedat" par="" text="16.6.2016 13:26:39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E0DFC-89AF-4F84-BCBA-6E0D3EB82AEA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02EC0480-938C-4A31-99D2-CFAF7141CF05}"/>
</file>

<file path=customXml/itemProps4.xml><?xml version="1.0" encoding="utf-8"?>
<ds:datastoreItem xmlns:ds="http://schemas.openxmlformats.org/officeDocument/2006/customXml" ds:itemID="{F5371458-B001-4925-8591-F0D3027BAF8A}"/>
</file>

<file path=customXml/itemProps5.xml><?xml version="1.0" encoding="utf-8"?>
<ds:datastoreItem xmlns:ds="http://schemas.openxmlformats.org/officeDocument/2006/customXml" ds:itemID="{0D1C5735-EC90-402C-82C8-4E7C35307376}"/>
</file>

<file path=customXml/itemProps6.xml><?xml version="1.0" encoding="utf-8"?>
<ds:datastoreItem xmlns:ds="http://schemas.openxmlformats.org/officeDocument/2006/customXml" ds:itemID="{2EDE6D84-2410-41E4-AEEE-DAAA198F6D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Ňuňuk Pavol</cp:lastModifiedBy>
  <cp:revision>2</cp:revision>
  <dcterms:created xsi:type="dcterms:W3CDTF">2016-06-20T05:20:00Z</dcterms:created>
  <dcterms:modified xsi:type="dcterms:W3CDTF">2016-06-20T05:20:00Z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Po rokovaní poradných orgánov vlády SR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Poľnohospodárstvo a potravinárstvo_x000d_
Pestovateľstvo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Pavol Ňuňuk</vt:lpwstr>
  </property>
  <property fmtid="{D5CDD505-2E9C-101B-9397-08002B2CF9AE}" pid="9" name="FSC#SKEDITIONSLOVLEX@103.510:zodppredkladatel">
    <vt:lpwstr>Gabriela Matečná</vt:lpwstr>
  </property>
  <property fmtid="{D5CDD505-2E9C-101B-9397-08002B2CF9AE}" pid="10" name="FSC#SKEDITIONSLOVLEX@103.510:nazovpredpis">
    <vt:lpwstr>, ktorým sa ustanovujú požiadavky na uvádzanie množiteľského materiálu ovocných drevín a ovocných drevín určených na výrobu ovocia na trh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pôdohospodárstva a rozvoja vidieka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vlastná iniciatíva</vt:lpwstr>
  </property>
  <property fmtid="{D5CDD505-2E9C-101B-9397-08002B2CF9AE}" pid="16" name="FSC#SKEDITIONSLOVLEX@103.510:plnynazovpredpis">
    <vt:lpwstr> Nariadenie vlády  Slovenskej republiky, ktorým sa ustanovujú požiadavky na uvádzanie množiteľského materiálu ovocných drevín a ovocných drevín určených na výrobu ovocia na trh</vt:lpwstr>
  </property>
  <property fmtid="{D5CDD505-2E9C-101B-9397-08002B2CF9AE}" pid="17" name="FSC#SKEDITIONSLOVLEX@103.510:rezortcislopredpis">
    <vt:lpwstr>355/2016-100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LP/2016/242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je upravená v práve Európskych spoločenstiev</vt:lpwstr>
  </property>
  <property fmtid="{D5CDD505-2E9C-101B-9397-08002B2CF9AE}" pid="36" name="FSC#SKEDITIONSLOVLEX@103.510:AttrStrListDocPropPrimarnePravoEU">
    <vt:lpwstr>Zmluva o fungovaní Európskej únie, Hlava III. čl. 38 až 44 (Poľnohospodárstvo a rybné hospodárstvo)</vt:lpwstr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>Vykonávacia smernica Komisie 2014/96/EÚ z 15. októbra 2014 o požiadavkách na označovanie, uzatváranie a balenie množiteľského materiálu ovocných drevín a ovocných drevín určených na výrobu ovocia, ktoré patria do rozsahu pôsobnosti smernice 2008/90/ES  (Ú</vt:lpwstr>
  </property>
  <property fmtid="{D5CDD505-2E9C-101B-9397-08002B2CF9AE}" pid="39" name="FSC#SKEDITIONSLOVLEX@103.510:AttrStrListDocPropSekundarneLegPravoDO">
    <vt:lpwstr>Nariadenie (ES) č. 1829/2003 Európskeho parlamentu a Rady z 22. septembra 2003 o geneticky modifikovaných potravinách a krmivách (Ú. v. EÚ L 268, 18.10.2003, Mimoriadne vydanie Ú. v. EÚ, kap.13/zv. 32) v platnom znení._x000d_
Nariadenie Rady (ES) č. 2100/94 z 2</vt:lpwstr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>31. december 2016</vt:lpwstr>
  </property>
  <property fmtid="{D5CDD505-2E9C-101B-9397-08002B2CF9AE}" pid="43" name="FSC#SKEDITIONSLOVLEX@103.510:AttrStrListDocPropLehotaNaPredlozenie">
    <vt:lpwstr>15. november 2016</vt:lpwstr>
  </property>
  <property fmtid="{D5CDD505-2E9C-101B-9397-08002B2CF9AE}" pid="44" name="FSC#SKEDITIONSLOVLEX@103.510:AttrStrListDocPropInfoZaciatokKonania">
    <vt:lpwstr>Nebolo začaté proti Slovenskej republike uvedené konanie.</vt:lpwstr>
  </property>
  <property fmtid="{D5CDD505-2E9C-101B-9397-08002B2CF9AE}" pid="45" name="FSC#SKEDITIONSLOVLEX@103.510:AttrStrListDocPropInfoUzPreberanePP">
    <vt:lpwstr>Nariadenie vlády Slovenskej republiky č. 155/2010 Z. z., ktorým sa ustanovujú požiadavky na uvádzanie množiteľského materiálu ovocných drevín a ovocných drevín určených na výrobu ovocia na trh, sa prevzali všetky ustanovenia smernice Rady 2008/90/ES z 29.</vt:lpwstr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pôdohospodárstva a rozvoja vidieka Slovenskej republiky</vt:lpwstr>
  </property>
  <property fmtid="{D5CDD505-2E9C-101B-9397-08002B2CF9AE}" pid="48" name="FSC#SKEDITIONSLOVLEX@103.510:AttrDateDocPropZaciatokPKK">
    <vt:lpwstr>10. 5. 2016</vt:lpwstr>
  </property>
  <property fmtid="{D5CDD505-2E9C-101B-9397-08002B2CF9AE}" pid="49" name="FSC#SKEDITIONSLOVLEX@103.510:AttrDateDocPropUkonceniePKK">
    <vt:lpwstr>10. 5. 2016</vt:lpwstr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Dňa 10. mája 2016 bol celý materiál zaslaný v elektronickej podobe na email dolozka@mhsr.sk a podľa telefonického upozornenia sekretariátu nie je materiál potrebné predložiť, nakoľko ide o transpozíciu smernice bez vplyvov.</vt:lpwstr>
  </property>
  <property fmtid="{D5CDD505-2E9C-101B-9397-08002B2CF9AE}" pid="56" name="FSC#SKEDITIONSLOVLEX@103.510:AttrStrListDocPropAltRiesenia">
    <vt:lpwstr>Bezpredmetné, nakoľko ide o prevzatie smerníc EÚ.</vt:lpwstr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2016  prerokovala a schválila návrh nariadenia vlády Slovenskej republiky, ktorým sa ustanovujú požiadavky na uvádzanie množiteľského materiálu ovocných drevín a ovocných drevín urč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&lt;p&gt;Ministerstvo pôdohospodárstva a rozvoja vidieka Slovenskej republiky vypracovalo návrh nariadenia vlády Slovenskej republiky, ktorým sa ustanovujú požiadavky na uvádzanie množiteľského materiálu ovocných drevín a ovocných drevín určených na výrobu ovoc</vt:lpwstr>
  </property>
  <property fmtid="{D5CDD505-2E9C-101B-9397-08002B2CF9AE}" pid="130" name="FSC#COOSYSTEM@1.1:Container">
    <vt:lpwstr>COO.2145.1000.3.1466634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&lt;table align="left" border="0" cellpadding="0" cellspacing="0" style="width:99.0%;" width="99%"&gt;	&lt;tbody&gt;		&lt;tr&gt;			&lt;td colspan="5" style="width:100.0%;height:27px;"&gt;			&lt;p align="center"&gt;&lt;strong&gt;Správa o účasti verejnosti na tvorbe právneho predpisu&lt;/strong&gt;</vt:lpwstr>
  </property>
  <property fmtid="{D5CDD505-2E9C-101B-9397-08002B2CF9AE}" pid="134" name="FSC#SKEDITIONSLOVLEX@103.510:funkciaPred">
    <vt:lpwstr>hlavný štátny radca</vt:lpwstr>
  </property>
  <property fmtid="{D5CDD505-2E9C-101B-9397-08002B2CF9AE}" pid="135" name="FSC#SKEDITIONSLOVLEX@103.510:funkciaPredAkuzativ">
    <vt:lpwstr>hlavného štátneho radcu</vt:lpwstr>
  </property>
  <property fmtid="{D5CDD505-2E9C-101B-9397-08002B2CF9AE}" pid="136" name="FSC#SKEDITIONSLOVLEX@103.510:funkciaPredDativ">
    <vt:lpwstr>hlavnému štátnemu radcovi</vt:lpwstr>
  </property>
  <property fmtid="{D5CDD505-2E9C-101B-9397-08002B2CF9AE}" pid="137" name="FSC#SKEDITIONSLOVLEX@103.510:funkciaZodpPred">
    <vt:lpwstr>ministerka pôdohospodárstva a rozvoja vidieka Slovenskej republiky</vt:lpwstr>
  </property>
  <property fmtid="{D5CDD505-2E9C-101B-9397-08002B2CF9AE}" pid="138" name="FSC#SKEDITIONSLOVLEX@103.510:funkciaZodpPredAkuzativ">
    <vt:lpwstr>ministerka pôdohospodárstva a rozvoja vidieka Slovenskej republiky</vt:lpwstr>
  </property>
  <property fmtid="{D5CDD505-2E9C-101B-9397-08002B2CF9AE}" pid="139" name="FSC#SKEDITIONSLOVLEX@103.510:funkciaZodpPredDativ">
    <vt:lpwstr>ministerka pôdohospodárstva a rozvoja vidieka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Gabriela Matečná_x000d_
ministerka pôdohospodárstva a rozvoja vidieka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037bd9c6-ff04-48fa-9bc5-8cd40fe3dc6d</vt:lpwstr>
  </property>
</Properties>
</file>