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153" w:rsidRPr="005259AE" w:rsidRDefault="00F222BB">
      <w:pPr>
        <w:jc w:val="center"/>
        <w:rPr>
          <w:rFonts w:ascii="Times New Roman" w:hAnsi="Times New Roman"/>
          <w:sz w:val="24"/>
          <w:szCs w:val="24"/>
        </w:rPr>
      </w:pPr>
      <w:r w:rsidRPr="005259AE">
        <w:rPr>
          <w:noProof/>
          <w:lang w:eastAsia="sk-SK"/>
        </w:rPr>
        <w:drawing>
          <wp:inline distT="0" distB="0" distL="0" distR="0">
            <wp:extent cx="609600" cy="781050"/>
            <wp:effectExtent l="0" t="0" r="0" b="0"/>
            <wp:docPr id="1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153" w:rsidRPr="005259AE" w:rsidRDefault="00F222BB">
      <w:pPr>
        <w:spacing w:after="0" w:line="240" w:lineRule="auto"/>
        <w:jc w:val="center"/>
        <w:rPr>
          <w:rFonts w:ascii="Times New Roman" w:hAnsi="Times New Roman"/>
          <w:caps/>
          <w:sz w:val="28"/>
          <w:szCs w:val="24"/>
        </w:rPr>
      </w:pPr>
      <w:r w:rsidRPr="005259AE">
        <w:rPr>
          <w:rFonts w:ascii="Times New Roman" w:hAnsi="Times New Roman"/>
          <w:caps/>
          <w:sz w:val="28"/>
          <w:szCs w:val="24"/>
        </w:rPr>
        <w:t>Návrh</w:t>
      </w:r>
    </w:p>
    <w:p w:rsidR="00B21153" w:rsidRPr="005259AE" w:rsidRDefault="00F222BB">
      <w:pPr>
        <w:spacing w:after="0" w:line="240" w:lineRule="auto"/>
        <w:jc w:val="center"/>
        <w:rPr>
          <w:rFonts w:ascii="Times New Roman" w:hAnsi="Times New Roman"/>
          <w:caps/>
          <w:sz w:val="28"/>
          <w:szCs w:val="24"/>
        </w:rPr>
      </w:pPr>
      <w:r w:rsidRPr="005259AE">
        <w:rPr>
          <w:rFonts w:ascii="Times New Roman" w:hAnsi="Times New Roman"/>
          <w:caps/>
          <w:sz w:val="28"/>
          <w:szCs w:val="24"/>
        </w:rPr>
        <w:t>Uznesenie vlády Slovenskej republiky</w:t>
      </w:r>
    </w:p>
    <w:p w:rsidR="00B21153" w:rsidRPr="005259AE" w:rsidRDefault="00F222BB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5259AE">
        <w:rPr>
          <w:rFonts w:ascii="Times New Roman" w:hAnsi="Times New Roman"/>
          <w:b/>
          <w:sz w:val="32"/>
          <w:szCs w:val="24"/>
        </w:rPr>
        <w:t>č. ...</w:t>
      </w:r>
    </w:p>
    <w:p w:rsidR="00B21153" w:rsidRPr="005259AE" w:rsidRDefault="00F222BB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5259AE">
        <w:rPr>
          <w:rFonts w:ascii="Times New Roman" w:hAnsi="Times New Roman"/>
          <w:sz w:val="28"/>
          <w:szCs w:val="24"/>
        </w:rPr>
        <w:t>z ...</w:t>
      </w:r>
    </w:p>
    <w:p w:rsidR="00B21153" w:rsidRPr="005259AE" w:rsidRDefault="00B211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21153" w:rsidRPr="00E32802" w:rsidRDefault="00F222BB" w:rsidP="00E32802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259AE">
        <w:rPr>
          <w:rFonts w:ascii="Times New Roman" w:hAnsi="Times New Roman"/>
          <w:b/>
          <w:sz w:val="28"/>
          <w:szCs w:val="28"/>
        </w:rPr>
        <w:t xml:space="preserve">k návrhu na </w:t>
      </w:r>
      <w:r w:rsidR="00E32802" w:rsidRPr="00E32802">
        <w:rPr>
          <w:rFonts w:ascii="Times New Roman" w:eastAsia="Calibri" w:hAnsi="Times New Roman"/>
          <w:b/>
          <w:sz w:val="28"/>
          <w:szCs w:val="28"/>
        </w:rPr>
        <w:t>zmenu uznesenia vlády SR k financovaniu športovej infraštruktúry národného významu prostredníctvom Fondu na podporu športu</w:t>
      </w:r>
      <w:r w:rsidR="00E32802" w:rsidRPr="00E32802">
        <w:t xml:space="preserve"> </w:t>
      </w:r>
      <w:r w:rsidR="00E32802" w:rsidRPr="00E32802">
        <w:rPr>
          <w:rFonts w:ascii="Times New Roman" w:eastAsia="Calibri" w:hAnsi="Times New Roman"/>
          <w:b/>
          <w:sz w:val="28"/>
          <w:szCs w:val="28"/>
        </w:rPr>
        <w:t>v súvislosti s realokáciou zdrojov na budúce obdobie</w:t>
      </w:r>
      <w:bookmarkStart w:id="0" w:name="_GoBack"/>
      <w:bookmarkEnd w:id="0"/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512"/>
      </w:tblGrid>
      <w:tr w:rsidR="005259AE" w:rsidRPr="005259AE">
        <w:trPr>
          <w:trHeight w:val="397"/>
        </w:trPr>
        <w:tc>
          <w:tcPr>
            <w:tcW w:w="2127" w:type="dxa"/>
          </w:tcPr>
          <w:p w:rsidR="00B21153" w:rsidRPr="005259AE" w:rsidRDefault="00B2115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B21153" w:rsidRPr="005259AE" w:rsidRDefault="00F222B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259AE">
              <w:rPr>
                <w:rFonts w:ascii="Times New Roman" w:hAnsi="Times New Roman"/>
                <w:sz w:val="24"/>
                <w:szCs w:val="24"/>
              </w:rPr>
              <w:t xml:space="preserve">Číslo materiálu: </w:t>
            </w:r>
          </w:p>
        </w:tc>
        <w:tc>
          <w:tcPr>
            <w:tcW w:w="7511" w:type="dxa"/>
          </w:tcPr>
          <w:p w:rsidR="00B21153" w:rsidRPr="005259AE" w:rsidRDefault="00B2115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153" w:rsidRPr="005259AE">
        <w:trPr>
          <w:trHeight w:val="397"/>
        </w:trPr>
        <w:tc>
          <w:tcPr>
            <w:tcW w:w="2127" w:type="dxa"/>
            <w:tcBorders>
              <w:bottom w:val="single" w:sz="4" w:space="0" w:color="000000"/>
            </w:tcBorders>
          </w:tcPr>
          <w:p w:rsidR="00B21153" w:rsidRPr="005259AE" w:rsidRDefault="00F222B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259AE">
              <w:rPr>
                <w:rFonts w:ascii="Times New Roman" w:hAnsi="Times New Roman"/>
                <w:sz w:val="24"/>
                <w:szCs w:val="24"/>
              </w:rPr>
              <w:t>Predkladateľ:</w:t>
            </w:r>
          </w:p>
        </w:tc>
        <w:tc>
          <w:tcPr>
            <w:tcW w:w="7511" w:type="dxa"/>
            <w:tcBorders>
              <w:bottom w:val="single" w:sz="4" w:space="0" w:color="000000"/>
            </w:tcBorders>
          </w:tcPr>
          <w:p w:rsidR="00B21153" w:rsidRPr="005259AE" w:rsidRDefault="00F222B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259AE">
              <w:rPr>
                <w:rFonts w:ascii="Times New Roman" w:hAnsi="Times New Roman"/>
                <w:sz w:val="24"/>
                <w:szCs w:val="24"/>
              </w:rPr>
              <w:t>minister školstva, vedy, výskumu a športu Slovenskej republiky  </w:t>
            </w:r>
          </w:p>
        </w:tc>
      </w:tr>
    </w:tbl>
    <w:p w:rsidR="00B21153" w:rsidRPr="005259AE" w:rsidRDefault="00B21153">
      <w:pPr>
        <w:jc w:val="both"/>
        <w:rPr>
          <w:rFonts w:ascii="Times New Roman" w:hAnsi="Times New Roman"/>
          <w:b/>
          <w:sz w:val="32"/>
          <w:szCs w:val="24"/>
        </w:rPr>
      </w:pPr>
    </w:p>
    <w:p w:rsidR="00B21153" w:rsidRPr="005259AE" w:rsidRDefault="00F222BB">
      <w:pPr>
        <w:jc w:val="both"/>
        <w:rPr>
          <w:rFonts w:ascii="Times New Roman" w:hAnsi="Times New Roman"/>
          <w:b/>
          <w:sz w:val="32"/>
          <w:szCs w:val="24"/>
        </w:rPr>
      </w:pPr>
      <w:r w:rsidRPr="005259AE">
        <w:rPr>
          <w:rFonts w:ascii="Times New Roman" w:hAnsi="Times New Roman"/>
          <w:b/>
          <w:sz w:val="32"/>
          <w:szCs w:val="24"/>
        </w:rPr>
        <w:t>Vláda</w:t>
      </w:r>
    </w:p>
    <w:p w:rsidR="00B21153" w:rsidRPr="005259AE" w:rsidRDefault="00F222BB">
      <w:pPr>
        <w:pStyle w:val="Nadpis1"/>
        <w:numPr>
          <w:ilvl w:val="0"/>
          <w:numId w:val="0"/>
        </w:numPr>
        <w:spacing w:before="0"/>
        <w:ind w:left="567" w:hanging="567"/>
        <w:rPr>
          <w:szCs w:val="24"/>
        </w:rPr>
      </w:pPr>
      <w:r w:rsidRPr="005259AE">
        <w:rPr>
          <w:szCs w:val="24"/>
        </w:rPr>
        <w:t>A. </w:t>
      </w:r>
      <w:r w:rsidRPr="005259AE">
        <w:rPr>
          <w:szCs w:val="24"/>
        </w:rPr>
        <w:tab/>
      </w:r>
      <w:r w:rsidRPr="005259AE">
        <w:t>mení</w:t>
      </w:r>
      <w:r w:rsidRPr="005259AE">
        <w:rPr>
          <w:sz w:val="24"/>
          <w:szCs w:val="24"/>
        </w:rPr>
        <w:t> </w:t>
      </w:r>
    </w:p>
    <w:p w:rsidR="00B21153" w:rsidRPr="005259AE" w:rsidRDefault="00F222BB">
      <w:pPr>
        <w:pStyle w:val="Nadpis2"/>
        <w:numPr>
          <w:ilvl w:val="0"/>
          <w:numId w:val="0"/>
        </w:numPr>
        <w:spacing w:before="0"/>
        <w:ind w:left="1418" w:hanging="851"/>
      </w:pPr>
      <w:r w:rsidRPr="005259AE">
        <w:t>A. 1. </w:t>
      </w:r>
      <w:r w:rsidRPr="005259AE">
        <w:tab/>
        <w:t xml:space="preserve">text znenia úlohy pre podpredsedu vlády a ministra financií uvedenej v bode B.1 uznesenia vlády SR č. 625 z 18. decembra 2019 v znení jeho zmien  uznesením </w:t>
      </w:r>
      <w:bookmarkStart w:id="1" w:name="_Hlk89422493"/>
      <w:r w:rsidRPr="005259AE">
        <w:t>vlády SR č. 103 zo dňa 24. februára 2021 a uznesením vlády SR č. 751 zo dňa 8. decembra 2021 z</w:t>
      </w:r>
      <w:bookmarkEnd w:id="1"/>
      <w:r w:rsidRPr="005259AE">
        <w:t>:</w:t>
      </w:r>
    </w:p>
    <w:p w:rsidR="00B21153" w:rsidRPr="005259AE" w:rsidRDefault="00F222BB">
      <w:pPr>
        <w:spacing w:before="240" w:after="240"/>
        <w:ind w:left="1418"/>
        <w:jc w:val="both"/>
        <w:rPr>
          <w:rFonts w:ascii="Times New Roman" w:eastAsia="Times New Roman" w:hAnsi="Times New Roman"/>
          <w:sz w:val="24"/>
          <w:szCs w:val="24"/>
        </w:rPr>
      </w:pPr>
      <w:r w:rsidRPr="005259AE">
        <w:rPr>
          <w:rFonts w:ascii="Times New Roman" w:eastAsia="Times New Roman" w:hAnsi="Times New Roman"/>
          <w:sz w:val="24"/>
          <w:szCs w:val="24"/>
        </w:rPr>
        <w:t>„zabezpečiť pre kapitolu Ministerstva, školstva, vedy, výskumu a športu SR finančné prostriedky na realizáciu bodu A.1 tohto uznesenia nasledovne:</w:t>
      </w:r>
    </w:p>
    <w:p w:rsidR="00B21153" w:rsidRPr="005259AE" w:rsidRDefault="00F222BB">
      <w:pPr>
        <w:spacing w:after="0" w:line="240" w:lineRule="auto"/>
        <w:ind w:left="1418"/>
        <w:jc w:val="both"/>
      </w:pPr>
      <w:r w:rsidRPr="005259AE">
        <w:rPr>
          <w:rFonts w:ascii="Times New Roman" w:eastAsia="Times New Roman" w:hAnsi="Times New Roman"/>
          <w:sz w:val="24"/>
          <w:szCs w:val="24"/>
        </w:rPr>
        <w:t>a) v sume 2 mil. eur do 31. januára 2020,</w:t>
      </w:r>
    </w:p>
    <w:p w:rsidR="00B21153" w:rsidRPr="005259AE" w:rsidRDefault="00F222BB">
      <w:pPr>
        <w:spacing w:after="0" w:line="240" w:lineRule="auto"/>
        <w:ind w:left="1418"/>
        <w:jc w:val="both"/>
      </w:pPr>
      <w:r w:rsidRPr="005259AE">
        <w:rPr>
          <w:rFonts w:ascii="Times New Roman" w:eastAsia="Times New Roman" w:hAnsi="Times New Roman"/>
          <w:sz w:val="24"/>
          <w:szCs w:val="24"/>
        </w:rPr>
        <w:t xml:space="preserve">b) v sume 25,7 mil. eur do 31. marca 2021, </w:t>
      </w:r>
    </w:p>
    <w:p w:rsidR="00B21153" w:rsidRPr="005259AE" w:rsidRDefault="00F222BB">
      <w:pPr>
        <w:spacing w:after="0" w:line="240" w:lineRule="auto"/>
        <w:ind w:left="1418"/>
        <w:jc w:val="both"/>
      </w:pPr>
      <w:r w:rsidRPr="005259AE">
        <w:rPr>
          <w:rFonts w:ascii="Times New Roman" w:eastAsia="Times New Roman" w:hAnsi="Times New Roman"/>
          <w:sz w:val="24"/>
          <w:szCs w:val="24"/>
        </w:rPr>
        <w:t>c) v sume 7 mil. eur  do 31. januára 2022,</w:t>
      </w:r>
    </w:p>
    <w:p w:rsidR="00B21153" w:rsidRPr="005259AE" w:rsidRDefault="00F222BB">
      <w:pPr>
        <w:spacing w:before="240" w:after="240"/>
        <w:ind w:left="1418"/>
        <w:jc w:val="both"/>
        <w:rPr>
          <w:rFonts w:ascii="Times New Roman" w:eastAsia="Times New Roman" w:hAnsi="Times New Roman"/>
          <w:sz w:val="24"/>
          <w:szCs w:val="24"/>
        </w:rPr>
      </w:pPr>
      <w:r w:rsidRPr="005259AE">
        <w:rPr>
          <w:rFonts w:ascii="Times New Roman" w:eastAsia="Times New Roman" w:hAnsi="Times New Roman"/>
          <w:sz w:val="24"/>
          <w:szCs w:val="24"/>
        </w:rPr>
        <w:t>zabezpečiť pre kapitolu Úradu vlády SR finančné prostriedky za účelom podpory projektu „Tréneri v školách“ nasledovne:</w:t>
      </w:r>
    </w:p>
    <w:p w:rsidR="00B21153" w:rsidRPr="005259AE" w:rsidRDefault="00F222BB">
      <w:pPr>
        <w:spacing w:after="0" w:line="240" w:lineRule="auto"/>
        <w:ind w:left="1418"/>
        <w:jc w:val="both"/>
      </w:pPr>
      <w:r w:rsidRPr="005259AE">
        <w:rPr>
          <w:rFonts w:ascii="Times New Roman" w:eastAsia="Times New Roman" w:hAnsi="Times New Roman"/>
          <w:sz w:val="24"/>
          <w:szCs w:val="24"/>
        </w:rPr>
        <w:t>a) v sume 0,8 mil. eur do 31. marca 2021,</w:t>
      </w:r>
    </w:p>
    <w:p w:rsidR="00B21153" w:rsidRPr="005259AE" w:rsidRDefault="00F222BB">
      <w:pPr>
        <w:spacing w:after="0" w:line="240" w:lineRule="auto"/>
        <w:ind w:left="1418"/>
        <w:jc w:val="both"/>
      </w:pPr>
      <w:r w:rsidRPr="005259AE">
        <w:rPr>
          <w:rFonts w:ascii="Times New Roman" w:eastAsia="Times New Roman" w:hAnsi="Times New Roman"/>
          <w:sz w:val="24"/>
          <w:szCs w:val="24"/>
        </w:rPr>
        <w:t>b) v sume 0,5 mil. eur do 31. januára 2022,</w:t>
      </w:r>
    </w:p>
    <w:p w:rsidR="00B21153" w:rsidRPr="005259AE" w:rsidRDefault="00F222BB">
      <w:pPr>
        <w:spacing w:before="240" w:after="240"/>
        <w:ind w:left="1418"/>
        <w:jc w:val="both"/>
        <w:rPr>
          <w:rFonts w:ascii="Times New Roman" w:eastAsia="Times New Roman" w:hAnsi="Times New Roman"/>
          <w:sz w:val="24"/>
          <w:szCs w:val="24"/>
        </w:rPr>
      </w:pPr>
      <w:r w:rsidRPr="005259AE">
        <w:rPr>
          <w:rFonts w:ascii="Times New Roman" w:eastAsia="Times New Roman" w:hAnsi="Times New Roman"/>
          <w:sz w:val="24"/>
          <w:szCs w:val="24"/>
        </w:rPr>
        <w:t>zabezpečiť pre kapitolu Ministerstva, školstva, vedy, výskumu a športu SR finančné prostriedky za účelom poskytnutia príspevku na projekt dobudovanie Košickej futbalovej arény ako športovej infraštruktúry národného významu</w:t>
      </w:r>
    </w:p>
    <w:p w:rsidR="00B21153" w:rsidRPr="005259AE" w:rsidRDefault="00F222BB">
      <w:pPr>
        <w:spacing w:before="240" w:after="240"/>
        <w:ind w:left="1418"/>
        <w:jc w:val="both"/>
        <w:rPr>
          <w:rFonts w:ascii="Times New Roman" w:eastAsia="Times New Roman" w:hAnsi="Times New Roman"/>
          <w:sz w:val="24"/>
          <w:szCs w:val="24"/>
        </w:rPr>
      </w:pPr>
      <w:r w:rsidRPr="005259AE">
        <w:rPr>
          <w:rFonts w:ascii="Times New Roman" w:eastAsia="Times New Roman" w:hAnsi="Times New Roman"/>
          <w:sz w:val="24"/>
          <w:szCs w:val="24"/>
        </w:rPr>
        <w:t>v sume 4 mil. eur do 31. januára 2022.”</w:t>
      </w:r>
    </w:p>
    <w:p w:rsidR="00B21153" w:rsidRPr="005259AE" w:rsidRDefault="00F222BB">
      <w:pPr>
        <w:spacing w:before="240" w:after="240"/>
        <w:ind w:left="1418"/>
        <w:jc w:val="both"/>
        <w:rPr>
          <w:rFonts w:ascii="Times New Roman" w:eastAsia="Times New Roman" w:hAnsi="Times New Roman"/>
          <w:sz w:val="24"/>
          <w:szCs w:val="24"/>
        </w:rPr>
      </w:pPr>
      <w:r w:rsidRPr="005259AE">
        <w:rPr>
          <w:rFonts w:ascii="Times New Roman" w:eastAsia="Times New Roman" w:hAnsi="Times New Roman"/>
          <w:sz w:val="24"/>
          <w:szCs w:val="24"/>
        </w:rPr>
        <w:lastRenderedPageBreak/>
        <w:t>na:</w:t>
      </w:r>
    </w:p>
    <w:p w:rsidR="00B21153" w:rsidRPr="005259AE" w:rsidRDefault="00F222BB">
      <w:pPr>
        <w:spacing w:before="240" w:after="240"/>
        <w:ind w:left="1418"/>
        <w:jc w:val="both"/>
        <w:rPr>
          <w:rFonts w:ascii="Times New Roman" w:eastAsia="Times New Roman" w:hAnsi="Times New Roman"/>
          <w:sz w:val="24"/>
          <w:szCs w:val="24"/>
        </w:rPr>
      </w:pPr>
      <w:r w:rsidRPr="005259AE">
        <w:rPr>
          <w:rFonts w:ascii="Times New Roman" w:eastAsia="Times New Roman" w:hAnsi="Times New Roman"/>
          <w:sz w:val="24"/>
          <w:szCs w:val="24"/>
        </w:rPr>
        <w:t>„zabezpečiť pre kapitolu Ministerstva, školstva, vedy, výskumu a športu SR finančné prostriedky na realizáciu bodu A.1 tohto uznesenia nasledovne:</w:t>
      </w:r>
    </w:p>
    <w:p w:rsidR="00B21153" w:rsidRPr="005259AE" w:rsidRDefault="00F222BB">
      <w:pPr>
        <w:spacing w:after="0" w:line="240" w:lineRule="auto"/>
        <w:ind w:left="1418"/>
        <w:jc w:val="both"/>
      </w:pPr>
      <w:r w:rsidRPr="005259AE">
        <w:rPr>
          <w:rFonts w:ascii="Times New Roman" w:eastAsia="Times New Roman" w:hAnsi="Times New Roman"/>
          <w:sz w:val="24"/>
          <w:szCs w:val="24"/>
        </w:rPr>
        <w:t>a) v sume 2 mil. eur do 31. januára 2020,</w:t>
      </w:r>
    </w:p>
    <w:p w:rsidR="00B21153" w:rsidRPr="005259AE" w:rsidRDefault="00F222BB">
      <w:pPr>
        <w:spacing w:after="0" w:line="240" w:lineRule="auto"/>
        <w:ind w:left="1418"/>
        <w:jc w:val="both"/>
      </w:pPr>
      <w:r w:rsidRPr="005259AE">
        <w:rPr>
          <w:rFonts w:ascii="Times New Roman" w:eastAsia="Times New Roman" w:hAnsi="Times New Roman"/>
          <w:sz w:val="24"/>
          <w:szCs w:val="24"/>
        </w:rPr>
        <w:t xml:space="preserve">b) v sume 25,7 mil. eur do 31. marca 2021, </w:t>
      </w:r>
    </w:p>
    <w:p w:rsidR="00B21153" w:rsidRPr="005259AE" w:rsidRDefault="00F222BB">
      <w:pPr>
        <w:spacing w:after="0" w:line="240" w:lineRule="auto"/>
        <w:ind w:left="1418"/>
        <w:jc w:val="both"/>
      </w:pPr>
      <w:r w:rsidRPr="005259AE">
        <w:rPr>
          <w:rFonts w:ascii="Times New Roman" w:eastAsia="Times New Roman" w:hAnsi="Times New Roman"/>
          <w:sz w:val="24"/>
          <w:szCs w:val="24"/>
        </w:rPr>
        <w:t>c) v sume 7 mil. eur  do 31. januára 2022,</w:t>
      </w:r>
    </w:p>
    <w:p w:rsidR="00B21153" w:rsidRPr="005259AE" w:rsidRDefault="00F222BB">
      <w:pPr>
        <w:spacing w:after="0" w:line="240" w:lineRule="auto"/>
        <w:ind w:left="1418"/>
        <w:jc w:val="both"/>
      </w:pPr>
      <w:r w:rsidRPr="005259AE">
        <w:rPr>
          <w:rFonts w:ascii="Times New Roman" w:eastAsia="Times New Roman" w:hAnsi="Times New Roman"/>
          <w:sz w:val="24"/>
          <w:szCs w:val="24"/>
        </w:rPr>
        <w:t>d) v sume 10 mil. eur do 31. januára 2024,</w:t>
      </w:r>
    </w:p>
    <w:p w:rsidR="00B21153" w:rsidRPr="005259AE" w:rsidRDefault="00F222BB">
      <w:pPr>
        <w:spacing w:after="0" w:line="240" w:lineRule="auto"/>
        <w:ind w:left="1418"/>
        <w:jc w:val="both"/>
      </w:pPr>
      <w:r w:rsidRPr="005259AE">
        <w:rPr>
          <w:rFonts w:ascii="Times New Roman" w:eastAsia="Times New Roman" w:hAnsi="Times New Roman"/>
          <w:sz w:val="24"/>
          <w:szCs w:val="24"/>
        </w:rPr>
        <w:t xml:space="preserve">e) v sume </w:t>
      </w:r>
      <w:r w:rsidR="005259AE" w:rsidRPr="005259AE">
        <w:rPr>
          <w:rFonts w:ascii="Times New Roman" w:eastAsia="Times New Roman" w:hAnsi="Times New Roman"/>
          <w:sz w:val="24"/>
          <w:szCs w:val="24"/>
        </w:rPr>
        <w:t>6</w:t>
      </w:r>
      <w:r w:rsidRPr="005259AE">
        <w:rPr>
          <w:rFonts w:ascii="Times New Roman" w:eastAsia="Times New Roman" w:hAnsi="Times New Roman"/>
          <w:sz w:val="24"/>
          <w:szCs w:val="24"/>
        </w:rPr>
        <w:t xml:space="preserve"> mil. eur do 31. januára 2025,</w:t>
      </w:r>
    </w:p>
    <w:p w:rsidR="00B21153" w:rsidRPr="005259AE" w:rsidRDefault="00F222BB">
      <w:pPr>
        <w:spacing w:before="240" w:after="240"/>
        <w:ind w:left="1418"/>
        <w:jc w:val="both"/>
        <w:rPr>
          <w:rFonts w:ascii="Times New Roman" w:eastAsia="Times New Roman" w:hAnsi="Times New Roman"/>
          <w:sz w:val="24"/>
          <w:szCs w:val="24"/>
        </w:rPr>
      </w:pPr>
      <w:r w:rsidRPr="005259AE">
        <w:rPr>
          <w:rFonts w:ascii="Times New Roman" w:eastAsia="Times New Roman" w:hAnsi="Times New Roman"/>
          <w:sz w:val="24"/>
          <w:szCs w:val="24"/>
        </w:rPr>
        <w:t>zabezpečiť pre kapitolu Úradu vlády SR finančné prostriedky za účelom podpory projektu „Tréneri v školách“ nasledovne:</w:t>
      </w:r>
    </w:p>
    <w:p w:rsidR="00B21153" w:rsidRPr="005259AE" w:rsidRDefault="00F222BB">
      <w:pPr>
        <w:spacing w:after="0" w:line="240" w:lineRule="auto"/>
        <w:ind w:left="1418"/>
        <w:jc w:val="both"/>
      </w:pPr>
      <w:r w:rsidRPr="005259AE">
        <w:rPr>
          <w:rFonts w:ascii="Times New Roman" w:eastAsia="Times New Roman" w:hAnsi="Times New Roman"/>
          <w:sz w:val="24"/>
          <w:szCs w:val="24"/>
        </w:rPr>
        <w:t>a) v sume 0,8 mil. eur do 31. marca 2021,</w:t>
      </w:r>
    </w:p>
    <w:p w:rsidR="00B21153" w:rsidRPr="005259AE" w:rsidRDefault="00F222BB">
      <w:pPr>
        <w:spacing w:after="0" w:line="240" w:lineRule="auto"/>
        <w:ind w:left="1418"/>
        <w:jc w:val="both"/>
      </w:pPr>
      <w:r w:rsidRPr="005259AE">
        <w:rPr>
          <w:rFonts w:ascii="Times New Roman" w:eastAsia="Times New Roman" w:hAnsi="Times New Roman"/>
          <w:sz w:val="24"/>
          <w:szCs w:val="24"/>
        </w:rPr>
        <w:t>b) v sume 0,5 mil. eur do 31. januára 2022,</w:t>
      </w:r>
    </w:p>
    <w:p w:rsidR="00B21153" w:rsidRPr="005259AE" w:rsidRDefault="00F222BB">
      <w:pPr>
        <w:spacing w:before="240" w:after="240"/>
        <w:ind w:left="1418"/>
        <w:jc w:val="both"/>
        <w:rPr>
          <w:rFonts w:ascii="Times New Roman" w:eastAsia="Times New Roman" w:hAnsi="Times New Roman"/>
          <w:sz w:val="24"/>
          <w:szCs w:val="24"/>
        </w:rPr>
      </w:pPr>
      <w:r w:rsidRPr="005259AE">
        <w:rPr>
          <w:rFonts w:ascii="Times New Roman" w:eastAsia="Times New Roman" w:hAnsi="Times New Roman"/>
          <w:sz w:val="24"/>
          <w:szCs w:val="24"/>
        </w:rPr>
        <w:t>zabezpečiť pre kapitolu Ministerstva, školstva, vedy, výskumu a športu SR finančné prostriedky za účelom poskytnutia príspevku na projekt dobudovanie Košickej futbalovej arény ako športovej infraštruktúry národného významu</w:t>
      </w:r>
    </w:p>
    <w:p w:rsidR="00B21153" w:rsidRPr="005259AE" w:rsidRDefault="00F222BB">
      <w:pPr>
        <w:spacing w:before="240" w:after="240"/>
        <w:ind w:left="1418"/>
        <w:jc w:val="both"/>
        <w:rPr>
          <w:rFonts w:ascii="Times New Roman" w:eastAsia="Times New Roman" w:hAnsi="Times New Roman"/>
          <w:sz w:val="24"/>
          <w:szCs w:val="24"/>
        </w:rPr>
      </w:pPr>
      <w:r w:rsidRPr="005259AE">
        <w:rPr>
          <w:rFonts w:ascii="Times New Roman" w:eastAsia="Times New Roman" w:hAnsi="Times New Roman"/>
          <w:sz w:val="24"/>
          <w:szCs w:val="24"/>
        </w:rPr>
        <w:t>v sume 4 mil. eur do 31. januára 2022.”</w:t>
      </w:r>
    </w:p>
    <w:p w:rsidR="00B21153" w:rsidRPr="005259AE" w:rsidRDefault="00F222BB">
      <w:pPr>
        <w:pStyle w:val="Nadpis2"/>
        <w:numPr>
          <w:ilvl w:val="0"/>
          <w:numId w:val="0"/>
        </w:numPr>
        <w:spacing w:before="0"/>
        <w:ind w:left="1418" w:hanging="851"/>
      </w:pPr>
      <w:r w:rsidRPr="005259AE">
        <w:t>A. 2.     text písmena c) úlohy pre ministra školstva, vedy, výskumu a športu uvedenej v bode B.2 uznesenia vlády SR č. 625 z 18. decembra 2019 v znení jeho zmien uznesením vlády SR č. 103 zo dňa 24. februára 2021 a uznesením vlády SR č. 751 zo dňa 8. decembra 2021 z:</w:t>
      </w:r>
    </w:p>
    <w:p w:rsidR="00B21153" w:rsidRPr="005259AE" w:rsidRDefault="00F222BB">
      <w:pPr>
        <w:spacing w:before="240" w:after="240"/>
        <w:ind w:left="1418"/>
        <w:jc w:val="both"/>
        <w:rPr>
          <w:rFonts w:ascii="Times New Roman" w:eastAsia="Times New Roman" w:hAnsi="Times New Roman"/>
          <w:sz w:val="24"/>
          <w:szCs w:val="24"/>
        </w:rPr>
      </w:pPr>
      <w:r w:rsidRPr="005259AE">
        <w:rPr>
          <w:rFonts w:ascii="Times New Roman" w:eastAsia="Times New Roman" w:hAnsi="Times New Roman"/>
          <w:sz w:val="24"/>
          <w:szCs w:val="24"/>
          <w:lang w:eastAsia="sk-SK"/>
        </w:rPr>
        <w:t xml:space="preserve">„poskytnúť Fondu na podporu športu finančné prostriedky na realizáciu bodu A.1 tohto uznesenia nasledovne: </w:t>
      </w:r>
    </w:p>
    <w:p w:rsidR="00B21153" w:rsidRPr="005259AE" w:rsidRDefault="00F222BB">
      <w:pPr>
        <w:pStyle w:val="Zkladntext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9AE">
        <w:rPr>
          <w:rFonts w:ascii="Times New Roman" w:hAnsi="Times New Roman"/>
          <w:sz w:val="24"/>
        </w:rPr>
        <w:tab/>
      </w:r>
      <w:r w:rsidRPr="005259AE">
        <w:rPr>
          <w:rFonts w:ascii="Times New Roman" w:hAnsi="Times New Roman"/>
          <w:sz w:val="24"/>
        </w:rPr>
        <w:tab/>
        <w:t>a) v sume 2 mil. eur do 31. januára 2020,</w:t>
      </w:r>
      <w:r w:rsidRPr="005259AE">
        <w:rPr>
          <w:rFonts w:ascii="Times New Roman" w:hAnsi="Times New Roman"/>
          <w:sz w:val="24"/>
        </w:rPr>
        <w:br/>
      </w:r>
      <w:r w:rsidRPr="005259AE">
        <w:rPr>
          <w:rFonts w:ascii="Times New Roman" w:hAnsi="Times New Roman"/>
          <w:sz w:val="24"/>
        </w:rPr>
        <w:tab/>
      </w:r>
      <w:r w:rsidRPr="005259AE">
        <w:rPr>
          <w:rFonts w:ascii="Times New Roman" w:hAnsi="Times New Roman"/>
          <w:sz w:val="24"/>
        </w:rPr>
        <w:tab/>
        <w:t>b) v sume 25,7 mil. eur do 30. apríla 2021,</w:t>
      </w:r>
      <w:r w:rsidRPr="005259AE">
        <w:rPr>
          <w:rFonts w:ascii="Times New Roman" w:hAnsi="Times New Roman"/>
          <w:sz w:val="24"/>
        </w:rPr>
        <w:br/>
      </w:r>
      <w:r w:rsidRPr="005259AE">
        <w:rPr>
          <w:rFonts w:ascii="Times New Roman" w:hAnsi="Times New Roman"/>
          <w:sz w:val="24"/>
        </w:rPr>
        <w:tab/>
      </w:r>
      <w:r w:rsidRPr="005259AE">
        <w:rPr>
          <w:rFonts w:ascii="Times New Roman" w:hAnsi="Times New Roman"/>
          <w:sz w:val="24"/>
        </w:rPr>
        <w:tab/>
        <w:t>c) v sume 7 mil. eur do 31. januára 2022.“,</w:t>
      </w:r>
    </w:p>
    <w:p w:rsidR="00B21153" w:rsidRPr="005259AE" w:rsidRDefault="00F222BB">
      <w:pPr>
        <w:spacing w:before="240" w:after="240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9AE">
        <w:rPr>
          <w:rFonts w:ascii="Times New Roman" w:eastAsia="Times New Roman" w:hAnsi="Times New Roman"/>
          <w:sz w:val="24"/>
          <w:szCs w:val="24"/>
          <w:lang w:eastAsia="sk-SK"/>
        </w:rPr>
        <w:t xml:space="preserve">na: </w:t>
      </w:r>
    </w:p>
    <w:p w:rsidR="00B21153" w:rsidRPr="005259AE" w:rsidRDefault="00F222BB">
      <w:pPr>
        <w:spacing w:before="240" w:after="240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9AE">
        <w:rPr>
          <w:rFonts w:ascii="Times New Roman" w:eastAsia="Times New Roman" w:hAnsi="Times New Roman"/>
          <w:sz w:val="24"/>
          <w:szCs w:val="24"/>
          <w:lang w:eastAsia="sk-SK"/>
        </w:rPr>
        <w:t xml:space="preserve">„poskytnúť Fondu na podporu športu finančné prostriedky na realizáciu bodu A.1 tohto uznesenia nasledovne: </w:t>
      </w:r>
    </w:p>
    <w:p w:rsidR="00B21153" w:rsidRPr="005259AE" w:rsidRDefault="00F222BB">
      <w:pPr>
        <w:spacing w:after="0"/>
        <w:ind w:left="1418"/>
        <w:jc w:val="both"/>
      </w:pPr>
      <w:r w:rsidRPr="005259AE">
        <w:rPr>
          <w:rFonts w:ascii="Times New Roman" w:eastAsia="Times New Roman" w:hAnsi="Times New Roman"/>
          <w:sz w:val="24"/>
          <w:szCs w:val="24"/>
          <w:lang w:eastAsia="sk-SK"/>
        </w:rPr>
        <w:t>a) v sume 2 mil. eur do 31. januára 2020,</w:t>
      </w:r>
    </w:p>
    <w:p w:rsidR="00B21153" w:rsidRPr="005259AE" w:rsidRDefault="00F222BB">
      <w:pPr>
        <w:spacing w:after="0"/>
        <w:ind w:left="1418"/>
        <w:jc w:val="both"/>
      </w:pPr>
      <w:r w:rsidRPr="005259AE">
        <w:rPr>
          <w:rFonts w:ascii="Times New Roman" w:eastAsia="Times New Roman" w:hAnsi="Times New Roman"/>
          <w:sz w:val="24"/>
          <w:szCs w:val="24"/>
          <w:lang w:eastAsia="sk-SK"/>
        </w:rPr>
        <w:t>b) v sume 25,7 mil. eur do 30. apríla 2021,</w:t>
      </w:r>
    </w:p>
    <w:p w:rsidR="00B21153" w:rsidRPr="005259AE" w:rsidRDefault="00F222BB">
      <w:pPr>
        <w:spacing w:after="0"/>
        <w:ind w:left="1418"/>
        <w:jc w:val="both"/>
      </w:pPr>
      <w:r w:rsidRPr="005259AE">
        <w:rPr>
          <w:rFonts w:ascii="Times New Roman" w:eastAsia="Times New Roman" w:hAnsi="Times New Roman"/>
          <w:sz w:val="24"/>
          <w:szCs w:val="24"/>
          <w:lang w:eastAsia="sk-SK"/>
        </w:rPr>
        <w:t>c) v sume 7 mil. eur do 31. januára 2022,</w:t>
      </w:r>
    </w:p>
    <w:p w:rsidR="00B21153" w:rsidRPr="005259AE" w:rsidRDefault="00F222BB">
      <w:pPr>
        <w:spacing w:after="0"/>
        <w:ind w:left="1418"/>
        <w:jc w:val="both"/>
      </w:pPr>
      <w:r w:rsidRPr="005259AE">
        <w:rPr>
          <w:rFonts w:ascii="Times New Roman" w:eastAsia="Times New Roman" w:hAnsi="Times New Roman"/>
          <w:sz w:val="24"/>
          <w:szCs w:val="24"/>
          <w:lang w:eastAsia="sk-SK"/>
        </w:rPr>
        <w:t>d) v sume 10 mil. eur do 28. februára 2024,</w:t>
      </w:r>
    </w:p>
    <w:p w:rsidR="00B21153" w:rsidRPr="005259AE" w:rsidRDefault="00F222BB">
      <w:pPr>
        <w:spacing w:after="0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259AE">
        <w:rPr>
          <w:rFonts w:ascii="Times New Roman" w:eastAsia="Times New Roman" w:hAnsi="Times New Roman"/>
          <w:sz w:val="24"/>
          <w:szCs w:val="24"/>
          <w:lang w:eastAsia="sk-SK"/>
        </w:rPr>
        <w:t xml:space="preserve">c) v sume </w:t>
      </w:r>
      <w:r w:rsidR="005259AE" w:rsidRPr="005259AE">
        <w:rPr>
          <w:rFonts w:ascii="Times New Roman" w:eastAsia="Times New Roman" w:hAnsi="Times New Roman"/>
          <w:sz w:val="24"/>
          <w:szCs w:val="24"/>
          <w:lang w:eastAsia="sk-SK"/>
        </w:rPr>
        <w:t>6</w:t>
      </w:r>
      <w:r w:rsidRPr="005259AE">
        <w:rPr>
          <w:rFonts w:ascii="Times New Roman" w:eastAsia="Times New Roman" w:hAnsi="Times New Roman"/>
          <w:sz w:val="24"/>
          <w:szCs w:val="24"/>
          <w:lang w:eastAsia="sk-SK"/>
        </w:rPr>
        <w:t xml:space="preserve"> mil. eur do 28. februára 2025.“</w:t>
      </w:r>
    </w:p>
    <w:p w:rsidR="00B21153" w:rsidRPr="005259AE" w:rsidRDefault="00B21153">
      <w:pPr>
        <w:spacing w:after="0"/>
        <w:ind w:left="1418"/>
        <w:jc w:val="both"/>
      </w:pPr>
    </w:p>
    <w:p w:rsidR="00B21153" w:rsidRPr="005259AE" w:rsidRDefault="00F222BB">
      <w:pPr>
        <w:pStyle w:val="Nadpis1"/>
        <w:numPr>
          <w:ilvl w:val="0"/>
          <w:numId w:val="0"/>
        </w:numPr>
        <w:ind w:left="567" w:hanging="567"/>
        <w:rPr>
          <w:szCs w:val="24"/>
        </w:rPr>
      </w:pPr>
      <w:r w:rsidRPr="005259AE">
        <w:rPr>
          <w:szCs w:val="24"/>
        </w:rPr>
        <w:lastRenderedPageBreak/>
        <w:t>B. </w:t>
      </w:r>
      <w:r w:rsidRPr="005259AE">
        <w:rPr>
          <w:szCs w:val="24"/>
        </w:rPr>
        <w:tab/>
        <w:t>ukladá </w:t>
      </w:r>
    </w:p>
    <w:p w:rsidR="00B21153" w:rsidRPr="005259AE" w:rsidRDefault="00F222BB">
      <w:pPr>
        <w:pStyle w:val="Nadpis1"/>
        <w:numPr>
          <w:ilvl w:val="0"/>
          <w:numId w:val="0"/>
        </w:numPr>
        <w:ind w:left="567"/>
        <w:rPr>
          <w:sz w:val="24"/>
          <w:szCs w:val="24"/>
        </w:rPr>
      </w:pPr>
      <w:r w:rsidRPr="005259AE">
        <w:rPr>
          <w:sz w:val="24"/>
          <w:szCs w:val="24"/>
        </w:rPr>
        <w:t>Fondu na podporu športu a ministrovi školstva, vedy, výskumu a športu </w:t>
      </w:r>
    </w:p>
    <w:p w:rsidR="00B21153" w:rsidRPr="005259AE" w:rsidRDefault="00B21153">
      <w:pPr>
        <w:rPr>
          <w:lang w:eastAsia="sk-SK"/>
        </w:rPr>
      </w:pPr>
    </w:p>
    <w:p w:rsidR="00E3790C" w:rsidRDefault="00F222BB">
      <w:pPr>
        <w:pStyle w:val="Nadpis2"/>
        <w:numPr>
          <w:ilvl w:val="0"/>
          <w:numId w:val="0"/>
        </w:numPr>
        <w:tabs>
          <w:tab w:val="left" w:pos="4678"/>
        </w:tabs>
        <w:spacing w:before="0"/>
        <w:ind w:left="1418" w:hanging="851"/>
      </w:pPr>
      <w:r w:rsidRPr="005259AE">
        <w:t>B. 1. </w:t>
      </w:r>
      <w:r w:rsidRPr="005259AE">
        <w:tab/>
        <w:t>zabezpečiť vrátenie nepoužitej časti finančných prostriedkov na realizáciu bodu A.1 písm. b) tohto uznesenia v sume 1</w:t>
      </w:r>
      <w:r w:rsidR="005259AE" w:rsidRPr="005259AE">
        <w:t>6</w:t>
      </w:r>
      <w:r w:rsidRPr="005259AE">
        <w:t xml:space="preserve"> mil. eur do štátneho rozpočtu, ktoré vyplynú zo zúčtovania finančných vzťahov so štátnym rozpočtom za rok 2022 z finančných prostriedkov poskytnutých Fondu na podporu športu podľa bodu </w:t>
      </w:r>
      <w:r w:rsidR="00E3790C">
        <w:t>B</w:t>
      </w:r>
      <w:r w:rsidRPr="005259AE">
        <w:t xml:space="preserve">.2 písm. b) </w:t>
      </w:r>
      <w:r w:rsidR="00E3790C">
        <w:t xml:space="preserve">(„v sume 25,7 mil. eur do 30. apríla 2021“) </w:t>
      </w:r>
    </w:p>
    <w:p w:rsidR="00B21153" w:rsidRPr="005259AE" w:rsidRDefault="00E3790C">
      <w:pPr>
        <w:pStyle w:val="Nadpis2"/>
        <w:numPr>
          <w:ilvl w:val="0"/>
          <w:numId w:val="0"/>
        </w:numPr>
        <w:tabs>
          <w:tab w:val="left" w:pos="4678"/>
        </w:tabs>
        <w:spacing w:before="0"/>
        <w:ind w:left="1418" w:hanging="851"/>
      </w:pPr>
      <w:r>
        <w:tab/>
      </w:r>
      <w:r w:rsidR="00F222BB" w:rsidRPr="005259AE">
        <w:t>tohto uznesenia v roku 2021.</w:t>
      </w:r>
    </w:p>
    <w:p w:rsidR="00B21153" w:rsidRPr="005259AE" w:rsidRDefault="00F222BB">
      <w:pPr>
        <w:pStyle w:val="LO-normal"/>
        <w:spacing w:before="240" w:after="240" w:line="240" w:lineRule="auto"/>
        <w:ind w:left="708" w:firstLine="708"/>
        <w:rPr>
          <w:rFonts w:ascii="Times New Roman" w:eastAsia="Times New Roman" w:hAnsi="Times New Roman" w:cs="Times New Roman"/>
          <w:i/>
          <w:sz w:val="24"/>
          <w:lang w:val="sk-SK"/>
        </w:rPr>
      </w:pPr>
      <w:r w:rsidRPr="005259AE">
        <w:rPr>
          <w:rFonts w:ascii="Times New Roman" w:eastAsia="Times New Roman" w:hAnsi="Times New Roman" w:cs="Times New Roman"/>
          <w:i/>
          <w:sz w:val="24"/>
          <w:lang w:val="sk-SK"/>
        </w:rPr>
        <w:t>do 31. augusta 2023</w:t>
      </w:r>
    </w:p>
    <w:p w:rsidR="00B21153" w:rsidRPr="005259AE" w:rsidRDefault="00F222BB">
      <w:pPr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5259AE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  </w:t>
      </w:r>
      <w:r w:rsidRPr="005259AE">
        <w:rPr>
          <w:rFonts w:ascii="Times New Roman" w:eastAsia="Times New Roman" w:hAnsi="Times New Roman"/>
          <w:b/>
          <w:sz w:val="24"/>
          <w:szCs w:val="24"/>
          <w:lang w:eastAsia="sk-SK"/>
        </w:rPr>
        <w:t>ministrovi financií</w:t>
      </w:r>
    </w:p>
    <w:p w:rsidR="00B21153" w:rsidRPr="005259AE" w:rsidRDefault="00F222BB">
      <w:pPr>
        <w:pStyle w:val="Nadpis2"/>
        <w:numPr>
          <w:ilvl w:val="0"/>
          <w:numId w:val="0"/>
        </w:numPr>
        <w:ind w:left="1418" w:hanging="851"/>
      </w:pPr>
      <w:r w:rsidRPr="005259AE">
        <w:t>B. 2. </w:t>
      </w:r>
      <w:r w:rsidRPr="005259AE">
        <w:tab/>
        <w:t>zabezpečiť pre kapitolu Ministerstva školstva, vedy, výskumu a športu SR finančné prostriedky v sume 1</w:t>
      </w:r>
      <w:r w:rsidR="005259AE" w:rsidRPr="005259AE">
        <w:t>6</w:t>
      </w:r>
      <w:r w:rsidRPr="005259AE">
        <w:t xml:space="preserve"> mil. eur na realizáciu bodu A.1. tohto uznesenia nasledovne:</w:t>
      </w:r>
    </w:p>
    <w:p w:rsidR="00B21153" w:rsidRPr="005259AE" w:rsidRDefault="00F222BB">
      <w:pPr>
        <w:pStyle w:val="Nadpis2"/>
        <w:numPr>
          <w:ilvl w:val="0"/>
          <w:numId w:val="0"/>
        </w:numPr>
        <w:ind w:left="1418" w:hanging="851"/>
      </w:pPr>
      <w:r w:rsidRPr="005259AE">
        <w:tab/>
        <w:t>a) v sume 10 mil. eur do 31. januára 2024,</w:t>
      </w:r>
    </w:p>
    <w:p w:rsidR="00B21153" w:rsidRPr="005259AE" w:rsidRDefault="00F222BB">
      <w:pPr>
        <w:pStyle w:val="Nadpis2"/>
        <w:numPr>
          <w:ilvl w:val="0"/>
          <w:numId w:val="0"/>
        </w:numPr>
        <w:ind w:left="1418" w:hanging="851"/>
      </w:pPr>
      <w:r w:rsidRPr="005259AE">
        <w:t xml:space="preserve">              b) v sume </w:t>
      </w:r>
      <w:r w:rsidR="005259AE" w:rsidRPr="005259AE">
        <w:t>6</w:t>
      </w:r>
      <w:r w:rsidRPr="005259AE">
        <w:t xml:space="preserve"> mil. eur do 31. januára 2025,</w:t>
      </w:r>
    </w:p>
    <w:p w:rsidR="00B21153" w:rsidRPr="005259AE" w:rsidRDefault="00B21153">
      <w:pPr>
        <w:pStyle w:val="Nadpis2"/>
        <w:numPr>
          <w:ilvl w:val="0"/>
          <w:numId w:val="0"/>
        </w:numPr>
        <w:ind w:left="1418" w:hanging="851"/>
      </w:pPr>
    </w:p>
    <w:p w:rsidR="00B21153" w:rsidRPr="005259AE" w:rsidRDefault="00F222BB">
      <w:pPr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5259AE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                       ministrovi školstva, vedy, výskumu a športu</w:t>
      </w:r>
    </w:p>
    <w:p w:rsidR="00B21153" w:rsidRPr="005259AE" w:rsidRDefault="00F222BB">
      <w:pPr>
        <w:pStyle w:val="Nadpis2"/>
        <w:numPr>
          <w:ilvl w:val="0"/>
          <w:numId w:val="0"/>
        </w:numPr>
        <w:ind w:left="1418" w:hanging="851"/>
      </w:pPr>
      <w:r w:rsidRPr="005259AE">
        <w:t>B. 3. </w:t>
      </w:r>
      <w:r w:rsidRPr="005259AE">
        <w:tab/>
        <w:t>poskytnúť Fondu na podporu športu finančné prostriedky v sume 1</w:t>
      </w:r>
      <w:r w:rsidR="005259AE" w:rsidRPr="005259AE">
        <w:t>6</w:t>
      </w:r>
      <w:r w:rsidRPr="005259AE">
        <w:t xml:space="preserve"> mil. eur na realizáciu bodu A.1. tohto uznesenia nasledovne:</w:t>
      </w:r>
    </w:p>
    <w:p w:rsidR="00B21153" w:rsidRPr="005259AE" w:rsidRDefault="00F222BB">
      <w:pPr>
        <w:pStyle w:val="Nadpis2"/>
        <w:numPr>
          <w:ilvl w:val="0"/>
          <w:numId w:val="0"/>
        </w:numPr>
        <w:ind w:left="1418" w:hanging="851"/>
      </w:pPr>
      <w:r w:rsidRPr="005259AE">
        <w:tab/>
        <w:t>a) v sume 10 mil. eur do 28. februára 2024,</w:t>
      </w:r>
    </w:p>
    <w:p w:rsidR="00B21153" w:rsidRPr="005259AE" w:rsidRDefault="00F222BB">
      <w:pPr>
        <w:pStyle w:val="Nadpis2"/>
        <w:numPr>
          <w:ilvl w:val="0"/>
          <w:numId w:val="0"/>
        </w:numPr>
        <w:ind w:left="1418" w:hanging="851"/>
      </w:pPr>
      <w:r w:rsidRPr="005259AE">
        <w:t xml:space="preserve">              b) v sume </w:t>
      </w:r>
      <w:r w:rsidR="005259AE" w:rsidRPr="005259AE">
        <w:t>6</w:t>
      </w:r>
      <w:r w:rsidRPr="005259AE">
        <w:t xml:space="preserve"> mil. eur do 28. februára 2025.</w:t>
      </w:r>
    </w:p>
    <w:p w:rsidR="00B21153" w:rsidRPr="005259AE" w:rsidRDefault="00B21153">
      <w:pPr>
        <w:pStyle w:val="Nadpis2"/>
        <w:numPr>
          <w:ilvl w:val="0"/>
          <w:numId w:val="0"/>
        </w:numPr>
        <w:ind w:left="1418" w:hanging="851"/>
      </w:pPr>
    </w:p>
    <w:p w:rsidR="00B21153" w:rsidRPr="005259AE" w:rsidRDefault="00F222BB">
      <w:pPr>
        <w:pStyle w:val="Nadpis2"/>
        <w:numPr>
          <w:ilvl w:val="0"/>
          <w:numId w:val="0"/>
        </w:numPr>
      </w:pPr>
      <w:r w:rsidRPr="005259AE">
        <w:rPr>
          <w:b/>
        </w:rPr>
        <w:t xml:space="preserve">Vykonajú: </w:t>
      </w:r>
      <w:r w:rsidRPr="005259AE">
        <w:rPr>
          <w:b/>
        </w:rPr>
        <w:tab/>
      </w:r>
      <w:r w:rsidRPr="005259AE">
        <w:t>minister financií</w:t>
      </w:r>
    </w:p>
    <w:p w:rsidR="00B21153" w:rsidRPr="005259AE" w:rsidRDefault="00F222BB">
      <w:pPr>
        <w:pStyle w:val="Nadpis2"/>
        <w:numPr>
          <w:ilvl w:val="0"/>
          <w:numId w:val="0"/>
        </w:numPr>
        <w:ind w:left="708" w:firstLine="708"/>
        <w:rPr>
          <w:b/>
        </w:rPr>
      </w:pPr>
      <w:r w:rsidRPr="005259AE">
        <w:t>minister školstva, vedy, výskumu a športu</w:t>
      </w:r>
    </w:p>
    <w:p w:rsidR="00B21153" w:rsidRPr="005259AE" w:rsidRDefault="00F222BB">
      <w:pPr>
        <w:pStyle w:val="Nadpis2"/>
        <w:numPr>
          <w:ilvl w:val="0"/>
          <w:numId w:val="0"/>
        </w:numPr>
        <w:ind w:left="708" w:firstLine="708"/>
      </w:pPr>
      <w:r w:rsidRPr="005259AE">
        <w:t>Fond na podporu športu</w:t>
      </w:r>
    </w:p>
    <w:sectPr w:rsidR="00B21153" w:rsidRPr="005259AE">
      <w:pgSz w:w="11906" w:h="16838"/>
      <w:pgMar w:top="1418" w:right="1418" w:bottom="1418" w:left="1418" w:header="0" w:footer="0" w:gutter="0"/>
      <w:cols w:space="708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85B7A"/>
    <w:multiLevelType w:val="multilevel"/>
    <w:tmpl w:val="22B2606C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bCs/>
        <w:i w:val="0"/>
        <w:iCs w:val="0"/>
        <w:sz w:val="24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1418" w:hanging="851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1418" w:hanging="1418"/>
      </w:pPr>
      <w:rPr>
        <w:rFonts w:cs="Times New Roman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 w:firstLine="0"/>
      </w:pPr>
      <w:rPr>
        <w:rFonts w:cs="Times New Roman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 w:firstLine="0"/>
      </w:pPr>
      <w:rPr>
        <w:rFonts w:cs="Times New Roman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 w:firstLine="0"/>
      </w:pPr>
      <w:rPr>
        <w:rFonts w:cs="Times New Roman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 w:firstLine="0"/>
      </w:pPr>
      <w:rPr>
        <w:rFonts w:cs="Times New Roman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 w:firstLine="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153"/>
    <w:rsid w:val="005259AE"/>
    <w:rsid w:val="00B21153"/>
    <w:rsid w:val="00E32802"/>
    <w:rsid w:val="00E3790C"/>
    <w:rsid w:val="00F2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B33DD"/>
  <w15:docId w15:val="{B57D4DE3-36C9-4A90-B9B2-918FA193F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039E8"/>
    <w:pPr>
      <w:spacing w:after="200" w:line="276" w:lineRule="auto"/>
    </w:pPr>
    <w:rPr>
      <w:rFonts w:cs="Times New Roma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039E8"/>
    <w:pPr>
      <w:keepNext/>
      <w:numPr>
        <w:numId w:val="1"/>
      </w:numPr>
      <w:spacing w:before="360" w:after="0" w:line="240" w:lineRule="auto"/>
      <w:outlineLvl w:val="0"/>
    </w:pPr>
    <w:rPr>
      <w:rFonts w:ascii="Times New Roman" w:eastAsia="Times New Roman" w:hAnsi="Times New Roman"/>
      <w:b/>
      <w:bCs/>
      <w:kern w:val="2"/>
      <w:sz w:val="28"/>
      <w:szCs w:val="28"/>
      <w:lang w:eastAsia="sk-SK"/>
    </w:rPr>
  </w:style>
  <w:style w:type="paragraph" w:styleId="Nadpis2">
    <w:name w:val="heading 2"/>
    <w:basedOn w:val="Normlny"/>
    <w:link w:val="Nadpis2Char"/>
    <w:uiPriority w:val="99"/>
    <w:qFormat/>
    <w:rsid w:val="00E039E8"/>
    <w:pPr>
      <w:numPr>
        <w:ilvl w:val="1"/>
        <w:numId w:val="1"/>
      </w:numPr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Nadpis3">
    <w:name w:val="heading 3"/>
    <w:basedOn w:val="Normlny"/>
    <w:link w:val="Nadpis3Char"/>
    <w:uiPriority w:val="99"/>
    <w:qFormat/>
    <w:rsid w:val="00E039E8"/>
    <w:pPr>
      <w:keepNext/>
      <w:numPr>
        <w:ilvl w:val="2"/>
        <w:numId w:val="1"/>
      </w:numPr>
      <w:spacing w:before="120" w:after="0" w:line="240" w:lineRule="auto"/>
      <w:ind w:left="2269" w:firstLine="0"/>
      <w:outlineLvl w:val="2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adpis2"/>
    <w:link w:val="Nadpis4Char"/>
    <w:uiPriority w:val="99"/>
    <w:qFormat/>
    <w:rsid w:val="00E039E8"/>
    <w:pPr>
      <w:numPr>
        <w:ilvl w:val="3"/>
        <w:numId w:val="1"/>
      </w:numPr>
      <w:spacing w:before="120" w:after="120" w:line="240" w:lineRule="auto"/>
      <w:outlineLvl w:val="3"/>
    </w:pPr>
    <w:rPr>
      <w:rFonts w:ascii="Times New Roman" w:eastAsia="Times New Roman" w:hAnsi="Times New Roman"/>
      <w:i/>
      <w:iCs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039E8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039E8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039E8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039E8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039E8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rsid w:val="00E039E8"/>
    <w:rPr>
      <w:rFonts w:ascii="Times New Roman" w:eastAsia="Times New Roman" w:hAnsi="Times New Roman" w:cs="Times New Roman"/>
      <w:b/>
      <w:bCs/>
      <w:kern w:val="2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qFormat/>
    <w:rsid w:val="00E039E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qFormat/>
    <w:rsid w:val="00E039E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qFormat/>
    <w:rsid w:val="00E039E8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9"/>
    <w:qFormat/>
    <w:rsid w:val="00E039E8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qFormat/>
    <w:rsid w:val="00E039E8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qFormat/>
    <w:rsid w:val="00E039E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qFormat/>
    <w:rsid w:val="00E039E8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qFormat/>
    <w:rsid w:val="00E039E8"/>
    <w:rPr>
      <w:rFonts w:ascii="Arial" w:eastAsia="Times New Roman" w:hAnsi="Arial" w:cs="Arial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496B04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496B04"/>
    <w:rPr>
      <w:rFonts w:ascii="Calibri" w:eastAsia="Calibri" w:hAnsi="Calibri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496B0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496B04"/>
    <w:rPr>
      <w:rFonts w:ascii="Segoe UI" w:eastAsia="Calibri" w:hAnsi="Segoe UI" w:cs="Segoe UI"/>
      <w:sz w:val="18"/>
      <w:szCs w:val="18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 Unicode M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 Unicode MS"/>
    </w:rPr>
  </w:style>
  <w:style w:type="paragraph" w:customStyle="1" w:styleId="LO-normal">
    <w:name w:val="LO-normal"/>
    <w:qFormat/>
    <w:rsid w:val="007627F3"/>
    <w:pPr>
      <w:spacing w:line="276" w:lineRule="auto"/>
    </w:pPr>
    <w:rPr>
      <w:rFonts w:ascii="Arial" w:eastAsia="Arial" w:hAnsi="Arial" w:cs="Arial"/>
      <w:lang w:val="sk" w:eastAsia="zh-CN" w:bidi="hi-IN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496B04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496B0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496B0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014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WKX3UHSAJ2R6-2-1238548</_dlc_DocId>
    <_dlc_DocIdUrl xmlns="e60a29af-d413-48d4-bd90-fe9d2a897e4b">
      <Url>https://ovdmasv601/sites/DMS/_layouts/15/DocIdRedir.aspx?ID=WKX3UHSAJ2R6-2-1238548</Url>
      <Description>WKX3UHSAJ2R6-2-1238548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B995D98-57C8-4D70-8964-512499A7ED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80E748-3ADE-45DE-859F-99965FF1E9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91DD11-039A-4EDA-A424-404A2132674B}"/>
</file>

<file path=customXml/itemProps4.xml><?xml version="1.0" encoding="utf-8"?>
<ds:datastoreItem xmlns:ds="http://schemas.openxmlformats.org/officeDocument/2006/customXml" ds:itemID="{B0CB6C85-339E-4AC0-8B2D-0E120B4EECA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606ECCA-C9EE-4BB5-9A78-AB3118CEE7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Magyarová Ester</dc:creator>
  <dc:description/>
  <cp:lastModifiedBy>Nash Natália</cp:lastModifiedBy>
  <cp:revision>2</cp:revision>
  <cp:lastPrinted>2023-07-14T10:27:00Z</cp:lastPrinted>
  <dcterms:created xsi:type="dcterms:W3CDTF">2023-07-14T10:29:00Z</dcterms:created>
  <dcterms:modified xsi:type="dcterms:W3CDTF">2023-07-14T10:29:00Z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M?VVA?SR</vt:lpwstr>
  </property>
  <property fmtid="{D5CDD505-2E9C-101B-9397-08002B2CF9AE}" pid="4" name="ContentTypeId">
    <vt:lpwstr>0x0101006C0C8C3C1E3DCC44BECE3792677AD011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_dlc_DocIdItemGuid">
    <vt:lpwstr>97e5f860-521e-4433-9c8b-e5ad4d0d929d</vt:lpwstr>
  </property>
</Properties>
</file>