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E720C" w14:textId="77777777" w:rsidR="00C214B8" w:rsidRPr="00366412" w:rsidRDefault="00C214B8" w:rsidP="00C214B8">
      <w:pPr>
        <w:spacing w:after="0"/>
        <w:jc w:val="center"/>
        <w:rPr>
          <w:rFonts w:ascii="Times New Roman" w:hAnsi="Times New Roman"/>
          <w:sz w:val="24"/>
          <w:szCs w:val="24"/>
        </w:rPr>
      </w:pPr>
      <w:r w:rsidRPr="00366412">
        <w:rPr>
          <w:rFonts w:ascii="Times New Roman" w:hAnsi="Times New Roman"/>
          <w:sz w:val="24"/>
          <w:szCs w:val="24"/>
        </w:rPr>
        <w:t>Návrh</w:t>
      </w:r>
    </w:p>
    <w:p w14:paraId="3DC9FF44" w14:textId="77777777" w:rsidR="00C214B8" w:rsidRPr="00366412" w:rsidRDefault="00C214B8" w:rsidP="00C214B8">
      <w:pPr>
        <w:spacing w:after="0"/>
        <w:jc w:val="center"/>
        <w:rPr>
          <w:rFonts w:ascii="Times New Roman" w:hAnsi="Times New Roman"/>
          <w:b/>
          <w:bCs/>
          <w:sz w:val="24"/>
          <w:szCs w:val="24"/>
        </w:rPr>
      </w:pPr>
    </w:p>
    <w:p w14:paraId="0952A36E" w14:textId="77777777" w:rsidR="00C214B8" w:rsidRPr="00366412" w:rsidRDefault="00C214B8" w:rsidP="00C214B8">
      <w:pPr>
        <w:spacing w:after="0"/>
        <w:jc w:val="center"/>
        <w:rPr>
          <w:rFonts w:ascii="Times New Roman" w:hAnsi="Times New Roman"/>
          <w:b/>
          <w:bCs/>
          <w:sz w:val="24"/>
          <w:szCs w:val="24"/>
        </w:rPr>
      </w:pPr>
      <w:r w:rsidRPr="00366412">
        <w:rPr>
          <w:rFonts w:ascii="Times New Roman" w:hAnsi="Times New Roman"/>
          <w:b/>
          <w:bCs/>
          <w:sz w:val="24"/>
          <w:szCs w:val="24"/>
        </w:rPr>
        <w:t>Zákon</w:t>
      </w:r>
    </w:p>
    <w:p w14:paraId="425470A1" w14:textId="77777777" w:rsidR="00C214B8" w:rsidRPr="00366412" w:rsidRDefault="00C214B8" w:rsidP="00C214B8">
      <w:pPr>
        <w:spacing w:after="0"/>
        <w:jc w:val="center"/>
        <w:rPr>
          <w:rFonts w:ascii="Times New Roman" w:hAnsi="Times New Roman"/>
          <w:b/>
          <w:bCs/>
          <w:sz w:val="24"/>
          <w:szCs w:val="24"/>
        </w:rPr>
      </w:pPr>
    </w:p>
    <w:p w14:paraId="3C7196C6" w14:textId="77777777" w:rsidR="00C214B8" w:rsidRPr="00366412" w:rsidRDefault="00C214B8" w:rsidP="00C214B8">
      <w:pPr>
        <w:spacing w:after="0"/>
        <w:jc w:val="center"/>
        <w:rPr>
          <w:rFonts w:ascii="Times New Roman" w:hAnsi="Times New Roman"/>
          <w:b/>
          <w:bCs/>
          <w:sz w:val="24"/>
          <w:szCs w:val="24"/>
        </w:rPr>
      </w:pPr>
      <w:r w:rsidRPr="00366412">
        <w:rPr>
          <w:rFonts w:ascii="Times New Roman" w:hAnsi="Times New Roman"/>
          <w:b/>
          <w:bCs/>
          <w:sz w:val="24"/>
          <w:szCs w:val="24"/>
        </w:rPr>
        <w:t>z ... 2026</w:t>
      </w:r>
    </w:p>
    <w:p w14:paraId="6CB1EBF0" w14:textId="77777777" w:rsidR="00C214B8" w:rsidRPr="00366412" w:rsidRDefault="00C214B8" w:rsidP="00C214B8">
      <w:pPr>
        <w:spacing w:after="0"/>
        <w:jc w:val="center"/>
        <w:rPr>
          <w:rFonts w:ascii="Times New Roman" w:hAnsi="Times New Roman"/>
          <w:b/>
          <w:bCs/>
          <w:sz w:val="24"/>
          <w:szCs w:val="24"/>
        </w:rPr>
      </w:pPr>
    </w:p>
    <w:p w14:paraId="00B5575E" w14:textId="77777777" w:rsidR="00C214B8" w:rsidRPr="00366412" w:rsidRDefault="00C214B8" w:rsidP="00C214B8">
      <w:pPr>
        <w:spacing w:after="0"/>
        <w:jc w:val="center"/>
        <w:rPr>
          <w:rFonts w:ascii="Times New Roman" w:hAnsi="Times New Roman"/>
          <w:b/>
          <w:bCs/>
          <w:sz w:val="24"/>
          <w:szCs w:val="24"/>
        </w:rPr>
      </w:pPr>
      <w:r w:rsidRPr="00366412">
        <w:rPr>
          <w:rFonts w:ascii="Times New Roman" w:hAnsi="Times New Roman"/>
          <w:b/>
          <w:bCs/>
          <w:sz w:val="24"/>
          <w:szCs w:val="24"/>
        </w:rPr>
        <w:t>o nových psychoaktívnych látkach a o zmene a doplnení niektorých zákonov</w:t>
      </w:r>
    </w:p>
    <w:p w14:paraId="47E56A52" w14:textId="77777777" w:rsidR="00C214B8" w:rsidRPr="00366412" w:rsidRDefault="00C214B8" w:rsidP="00C214B8">
      <w:pPr>
        <w:spacing w:after="0"/>
        <w:jc w:val="center"/>
        <w:rPr>
          <w:rFonts w:ascii="Times New Roman" w:hAnsi="Times New Roman"/>
          <w:b/>
          <w:bCs/>
          <w:sz w:val="24"/>
          <w:szCs w:val="24"/>
        </w:rPr>
      </w:pPr>
    </w:p>
    <w:p w14:paraId="472C95F8" w14:textId="77777777" w:rsidR="00C214B8" w:rsidRPr="00366412" w:rsidRDefault="00C214B8" w:rsidP="00C214B8">
      <w:pPr>
        <w:spacing w:after="0"/>
        <w:jc w:val="both"/>
        <w:rPr>
          <w:rFonts w:ascii="Times New Roman" w:hAnsi="Times New Roman"/>
          <w:sz w:val="24"/>
          <w:szCs w:val="24"/>
        </w:rPr>
      </w:pPr>
    </w:p>
    <w:p w14:paraId="148229A8" w14:textId="77777777" w:rsidR="00C214B8" w:rsidRPr="00366412" w:rsidRDefault="00C214B8" w:rsidP="00C214B8">
      <w:pPr>
        <w:spacing w:after="0"/>
        <w:jc w:val="both"/>
        <w:rPr>
          <w:rFonts w:ascii="Times New Roman" w:hAnsi="Times New Roman"/>
          <w:sz w:val="24"/>
          <w:szCs w:val="24"/>
        </w:rPr>
      </w:pPr>
      <w:r w:rsidRPr="00366412">
        <w:rPr>
          <w:rFonts w:ascii="Times New Roman" w:hAnsi="Times New Roman"/>
          <w:sz w:val="24"/>
          <w:szCs w:val="24"/>
        </w:rPr>
        <w:t>Národná rada Slovenskej republiky sa uzniesla na tomto zákone:</w:t>
      </w:r>
    </w:p>
    <w:p w14:paraId="6084CE59" w14:textId="77777777" w:rsidR="00C214B8" w:rsidRPr="00366412" w:rsidRDefault="00C214B8" w:rsidP="00C214B8">
      <w:pPr>
        <w:spacing w:after="0"/>
        <w:jc w:val="both"/>
        <w:rPr>
          <w:rFonts w:ascii="Times New Roman" w:hAnsi="Times New Roman"/>
          <w:sz w:val="24"/>
          <w:szCs w:val="24"/>
        </w:rPr>
      </w:pPr>
    </w:p>
    <w:p w14:paraId="61ED0EA3" w14:textId="77777777" w:rsidR="00C214B8" w:rsidRPr="00366412" w:rsidRDefault="00C214B8" w:rsidP="00C214B8">
      <w:pPr>
        <w:spacing w:after="0"/>
        <w:jc w:val="center"/>
        <w:rPr>
          <w:rFonts w:ascii="Times New Roman" w:hAnsi="Times New Roman"/>
          <w:b/>
          <w:bCs/>
          <w:sz w:val="24"/>
          <w:szCs w:val="24"/>
        </w:rPr>
      </w:pPr>
      <w:r w:rsidRPr="00366412">
        <w:rPr>
          <w:rFonts w:ascii="Times New Roman" w:hAnsi="Times New Roman"/>
          <w:b/>
          <w:bCs/>
          <w:sz w:val="24"/>
          <w:szCs w:val="24"/>
        </w:rPr>
        <w:t>Čl. I</w:t>
      </w:r>
    </w:p>
    <w:p w14:paraId="5E57690A" w14:textId="77777777" w:rsidR="00C214B8" w:rsidRPr="00366412" w:rsidRDefault="00C214B8" w:rsidP="00C214B8">
      <w:pPr>
        <w:spacing w:after="0"/>
        <w:jc w:val="center"/>
        <w:rPr>
          <w:rFonts w:ascii="Times New Roman" w:hAnsi="Times New Roman"/>
          <w:sz w:val="24"/>
          <w:szCs w:val="24"/>
        </w:rPr>
      </w:pPr>
    </w:p>
    <w:p w14:paraId="5A659F10" w14:textId="77777777" w:rsidR="00C214B8" w:rsidRPr="00366412" w:rsidRDefault="00C214B8" w:rsidP="00C214B8">
      <w:pPr>
        <w:spacing w:after="0"/>
        <w:jc w:val="center"/>
        <w:rPr>
          <w:rFonts w:ascii="Times New Roman" w:hAnsi="Times New Roman"/>
          <w:b/>
          <w:bCs/>
          <w:sz w:val="24"/>
          <w:szCs w:val="24"/>
        </w:rPr>
      </w:pPr>
      <w:r w:rsidRPr="00366412">
        <w:rPr>
          <w:rFonts w:ascii="Times New Roman" w:hAnsi="Times New Roman"/>
          <w:b/>
          <w:bCs/>
          <w:sz w:val="24"/>
          <w:szCs w:val="24"/>
        </w:rPr>
        <w:t>§ 1</w:t>
      </w:r>
    </w:p>
    <w:p w14:paraId="58D11D51" w14:textId="77777777" w:rsidR="00C214B8" w:rsidRPr="00366412" w:rsidRDefault="00C214B8" w:rsidP="00C214B8">
      <w:pPr>
        <w:spacing w:after="0"/>
        <w:jc w:val="center"/>
        <w:rPr>
          <w:rFonts w:ascii="Times New Roman" w:hAnsi="Times New Roman"/>
          <w:b/>
          <w:bCs/>
          <w:sz w:val="24"/>
          <w:szCs w:val="24"/>
        </w:rPr>
      </w:pPr>
    </w:p>
    <w:p w14:paraId="695E842A" w14:textId="65C9CCD8" w:rsidR="00C214B8" w:rsidRPr="00366412" w:rsidRDefault="00F144FB" w:rsidP="00596D6B">
      <w:pPr>
        <w:pStyle w:val="Odsekzoznamu"/>
        <w:spacing w:after="0"/>
        <w:ind w:left="0"/>
        <w:jc w:val="both"/>
        <w:rPr>
          <w:rFonts w:ascii="Times New Roman" w:hAnsi="Times New Roman"/>
          <w:sz w:val="24"/>
          <w:szCs w:val="24"/>
        </w:rPr>
      </w:pPr>
      <w:r w:rsidRPr="00A74E53">
        <w:rPr>
          <w:rFonts w:ascii="Times New Roman" w:eastAsia="Times New Roman" w:hAnsi="Times New Roman"/>
          <w:color w:val="000000"/>
          <w:sz w:val="24"/>
        </w:rPr>
        <w:t>Tento zákon u</w:t>
      </w:r>
      <w:r w:rsidR="00707B2F" w:rsidRPr="00A74E53">
        <w:rPr>
          <w:rFonts w:ascii="Times New Roman" w:eastAsia="Times New Roman" w:hAnsi="Times New Roman"/>
          <w:color w:val="000000"/>
          <w:sz w:val="24"/>
        </w:rPr>
        <w:t>stanov</w:t>
      </w:r>
      <w:r w:rsidRPr="00A74E53">
        <w:rPr>
          <w:rFonts w:ascii="Times New Roman" w:eastAsia="Times New Roman" w:hAnsi="Times New Roman"/>
          <w:color w:val="000000"/>
          <w:sz w:val="24"/>
        </w:rPr>
        <w:t>uje podmienky zaobchádzania s nov</w:t>
      </w:r>
      <w:r w:rsidR="00E77C62" w:rsidRPr="00A74E53">
        <w:rPr>
          <w:rFonts w:ascii="Times New Roman" w:eastAsia="Times New Roman" w:hAnsi="Times New Roman"/>
          <w:color w:val="000000"/>
          <w:sz w:val="24"/>
        </w:rPr>
        <w:t>ou</w:t>
      </w:r>
      <w:r w:rsidRPr="00A74E53">
        <w:rPr>
          <w:rFonts w:ascii="Times New Roman" w:eastAsia="Times New Roman" w:hAnsi="Times New Roman"/>
          <w:color w:val="000000"/>
          <w:sz w:val="24"/>
        </w:rPr>
        <w:t xml:space="preserve"> psychoaktívn</w:t>
      </w:r>
      <w:r w:rsidR="00E77C62" w:rsidRPr="00A74E53">
        <w:rPr>
          <w:rFonts w:ascii="Times New Roman" w:eastAsia="Times New Roman" w:hAnsi="Times New Roman"/>
          <w:color w:val="000000"/>
          <w:sz w:val="24"/>
        </w:rPr>
        <w:t>ou</w:t>
      </w:r>
      <w:r w:rsidRPr="00A74E53">
        <w:rPr>
          <w:rFonts w:ascii="Times New Roman" w:eastAsia="Times New Roman" w:hAnsi="Times New Roman"/>
          <w:color w:val="000000"/>
          <w:sz w:val="24"/>
        </w:rPr>
        <w:t xml:space="preserve"> látk</w:t>
      </w:r>
      <w:r w:rsidR="00E77C62" w:rsidRPr="00A74E53">
        <w:rPr>
          <w:rFonts w:ascii="Times New Roman" w:eastAsia="Times New Roman" w:hAnsi="Times New Roman"/>
          <w:color w:val="000000"/>
          <w:sz w:val="24"/>
        </w:rPr>
        <w:t>ou</w:t>
      </w:r>
      <w:r w:rsidRPr="00A74E53">
        <w:rPr>
          <w:rFonts w:ascii="Times New Roman" w:eastAsia="Times New Roman" w:hAnsi="Times New Roman"/>
          <w:color w:val="000000"/>
          <w:sz w:val="24"/>
        </w:rPr>
        <w:t xml:space="preserve">, </w:t>
      </w:r>
      <w:r w:rsidR="00165886" w:rsidRPr="00A74E53">
        <w:rPr>
          <w:rFonts w:ascii="Times New Roman" w:eastAsia="Times New Roman" w:hAnsi="Times New Roman"/>
          <w:color w:val="000000"/>
          <w:sz w:val="24"/>
        </w:rPr>
        <w:t xml:space="preserve">pôsobnosť orgánov štátnej správy, </w:t>
      </w:r>
      <w:r w:rsidRPr="00A74E53">
        <w:rPr>
          <w:rFonts w:ascii="Times New Roman" w:eastAsia="Times New Roman" w:hAnsi="Times New Roman"/>
          <w:color w:val="000000"/>
          <w:sz w:val="24"/>
        </w:rPr>
        <w:t>výkon kontroly, zaistenie, odborné posudzovanie, výskum, expertíznu činnosť</w:t>
      </w:r>
      <w:r w:rsidR="00165886" w:rsidRPr="00A74E53">
        <w:rPr>
          <w:rFonts w:ascii="Times New Roman" w:eastAsia="Times New Roman" w:hAnsi="Times New Roman"/>
          <w:color w:val="000000"/>
          <w:sz w:val="24"/>
        </w:rPr>
        <w:t>,</w:t>
      </w:r>
      <w:r w:rsidRPr="00A74E53">
        <w:rPr>
          <w:rFonts w:ascii="Times New Roman" w:eastAsia="Times New Roman" w:hAnsi="Times New Roman"/>
          <w:color w:val="000000"/>
          <w:sz w:val="24"/>
        </w:rPr>
        <w:t xml:space="preserve"> likvidáciu nov</w:t>
      </w:r>
      <w:r w:rsidR="00E77C62" w:rsidRPr="00A74E53">
        <w:rPr>
          <w:rFonts w:ascii="Times New Roman" w:eastAsia="Times New Roman" w:hAnsi="Times New Roman"/>
          <w:color w:val="000000"/>
          <w:sz w:val="24"/>
        </w:rPr>
        <w:t>ej</w:t>
      </w:r>
      <w:r w:rsidRPr="00A74E53">
        <w:rPr>
          <w:rFonts w:ascii="Times New Roman" w:eastAsia="Times New Roman" w:hAnsi="Times New Roman"/>
          <w:color w:val="000000"/>
          <w:sz w:val="24"/>
        </w:rPr>
        <w:t xml:space="preserve"> psychoaktívn</w:t>
      </w:r>
      <w:r w:rsidR="00E77C62" w:rsidRPr="00A74E53">
        <w:rPr>
          <w:rFonts w:ascii="Times New Roman" w:eastAsia="Times New Roman" w:hAnsi="Times New Roman"/>
          <w:color w:val="000000"/>
          <w:sz w:val="24"/>
        </w:rPr>
        <w:t>ej</w:t>
      </w:r>
      <w:r w:rsidRPr="00A74E53">
        <w:rPr>
          <w:rFonts w:ascii="Times New Roman" w:eastAsia="Times New Roman" w:hAnsi="Times New Roman"/>
          <w:color w:val="000000"/>
          <w:sz w:val="24"/>
        </w:rPr>
        <w:t xml:space="preserve"> látk</w:t>
      </w:r>
      <w:r w:rsidR="00E77C62" w:rsidRPr="00A74E53">
        <w:rPr>
          <w:rFonts w:ascii="Times New Roman" w:eastAsia="Times New Roman" w:hAnsi="Times New Roman"/>
          <w:color w:val="000000"/>
          <w:sz w:val="24"/>
        </w:rPr>
        <w:t>y</w:t>
      </w:r>
      <w:r w:rsidRPr="00A74E53">
        <w:rPr>
          <w:rFonts w:ascii="Times New Roman" w:eastAsia="Times New Roman" w:hAnsi="Times New Roman"/>
          <w:color w:val="000000"/>
          <w:sz w:val="24"/>
        </w:rPr>
        <w:t xml:space="preserve"> a</w:t>
      </w:r>
      <w:r w:rsidR="00314793">
        <w:rPr>
          <w:rFonts w:ascii="Times New Roman" w:eastAsia="Times New Roman" w:hAnsi="Times New Roman"/>
          <w:color w:val="000000"/>
          <w:sz w:val="24"/>
        </w:rPr>
        <w:t xml:space="preserve"> ukladanie </w:t>
      </w:r>
      <w:r w:rsidRPr="00A74E53">
        <w:rPr>
          <w:rFonts w:ascii="Times New Roman" w:eastAsia="Times New Roman" w:hAnsi="Times New Roman"/>
          <w:color w:val="000000"/>
          <w:sz w:val="24"/>
        </w:rPr>
        <w:t>sankci</w:t>
      </w:r>
      <w:r w:rsidR="00314793">
        <w:rPr>
          <w:rFonts w:ascii="Times New Roman" w:eastAsia="Times New Roman" w:hAnsi="Times New Roman"/>
          <w:color w:val="000000"/>
          <w:sz w:val="24"/>
        </w:rPr>
        <w:t>í</w:t>
      </w:r>
      <w:r w:rsidRPr="00A74E53">
        <w:rPr>
          <w:rFonts w:ascii="Times New Roman" w:eastAsia="Times New Roman" w:hAnsi="Times New Roman"/>
          <w:color w:val="000000"/>
          <w:sz w:val="24"/>
        </w:rPr>
        <w:t xml:space="preserve"> za porušenie povinností ustanovených týmto zákonom</w:t>
      </w:r>
      <w:r w:rsidR="00165886" w:rsidRPr="00A74E53">
        <w:rPr>
          <w:rFonts w:ascii="Times New Roman" w:eastAsia="Times New Roman" w:hAnsi="Times New Roman"/>
          <w:color w:val="000000"/>
          <w:sz w:val="24"/>
        </w:rPr>
        <w:t>.</w:t>
      </w:r>
    </w:p>
    <w:p w14:paraId="6A0133FE" w14:textId="77777777" w:rsidR="00C214B8" w:rsidRPr="00366412" w:rsidRDefault="00C214B8" w:rsidP="00C214B8">
      <w:pPr>
        <w:spacing w:after="0"/>
        <w:jc w:val="center"/>
        <w:rPr>
          <w:rFonts w:ascii="Times New Roman" w:hAnsi="Times New Roman"/>
          <w:b/>
          <w:bCs/>
          <w:sz w:val="24"/>
          <w:szCs w:val="24"/>
        </w:rPr>
      </w:pPr>
    </w:p>
    <w:p w14:paraId="4B349753" w14:textId="77777777" w:rsidR="00C214B8" w:rsidRPr="00366412" w:rsidRDefault="00C214B8" w:rsidP="00C214B8">
      <w:pPr>
        <w:spacing w:after="0"/>
        <w:jc w:val="center"/>
        <w:rPr>
          <w:rFonts w:ascii="Times New Roman" w:hAnsi="Times New Roman"/>
          <w:b/>
          <w:bCs/>
          <w:sz w:val="24"/>
          <w:szCs w:val="24"/>
        </w:rPr>
      </w:pPr>
      <w:r w:rsidRPr="00366412">
        <w:rPr>
          <w:rFonts w:ascii="Times New Roman" w:hAnsi="Times New Roman"/>
          <w:b/>
          <w:bCs/>
          <w:sz w:val="24"/>
          <w:szCs w:val="24"/>
        </w:rPr>
        <w:t>§ 2</w:t>
      </w:r>
    </w:p>
    <w:p w14:paraId="3B9E3540" w14:textId="77777777" w:rsidR="00C214B8" w:rsidRPr="00366412" w:rsidRDefault="00C214B8" w:rsidP="00C214B8">
      <w:pPr>
        <w:spacing w:after="0"/>
        <w:jc w:val="center"/>
        <w:rPr>
          <w:rFonts w:ascii="Times New Roman" w:hAnsi="Times New Roman"/>
          <w:b/>
          <w:bCs/>
          <w:sz w:val="24"/>
          <w:szCs w:val="24"/>
        </w:rPr>
      </w:pPr>
      <w:r w:rsidRPr="00366412">
        <w:rPr>
          <w:rFonts w:ascii="Times New Roman" w:hAnsi="Times New Roman"/>
          <w:b/>
          <w:bCs/>
          <w:sz w:val="24"/>
          <w:szCs w:val="24"/>
        </w:rPr>
        <w:t>Základné pojmy</w:t>
      </w:r>
    </w:p>
    <w:p w14:paraId="3F6DB9E2" w14:textId="77777777" w:rsidR="00C214B8" w:rsidRPr="00366412" w:rsidRDefault="00C214B8" w:rsidP="00C214B8">
      <w:pPr>
        <w:pStyle w:val="Odsekzoznamu"/>
        <w:spacing w:after="0"/>
        <w:ind w:left="1068"/>
        <w:jc w:val="both"/>
        <w:rPr>
          <w:rFonts w:ascii="Times New Roman" w:hAnsi="Times New Roman"/>
          <w:b/>
          <w:bCs/>
          <w:sz w:val="24"/>
          <w:szCs w:val="24"/>
        </w:rPr>
      </w:pPr>
    </w:p>
    <w:p w14:paraId="081896D7" w14:textId="53AB3056" w:rsidR="00F60B0F" w:rsidRPr="00596D6B" w:rsidDel="00B11FB6" w:rsidRDefault="005907BD" w:rsidP="00596D6B">
      <w:pPr>
        <w:pStyle w:val="Odsekzoznamu"/>
        <w:numPr>
          <w:ilvl w:val="0"/>
          <w:numId w:val="28"/>
        </w:numPr>
        <w:spacing w:after="0" w:line="278" w:lineRule="auto"/>
        <w:ind w:left="567" w:hanging="357"/>
        <w:jc w:val="both"/>
        <w:rPr>
          <w:rFonts w:ascii="Times New Roman" w:hAnsi="Times New Roman"/>
          <w:sz w:val="24"/>
          <w:szCs w:val="24"/>
        </w:rPr>
      </w:pPr>
      <w:r w:rsidRPr="00A74E53">
        <w:rPr>
          <w:rFonts w:ascii="Times New Roman" w:hAnsi="Times New Roman"/>
          <w:sz w:val="24"/>
          <w:szCs w:val="24"/>
        </w:rPr>
        <w:t xml:space="preserve">Novou psychoaktívnou látkou </w:t>
      </w:r>
      <w:r w:rsidR="00165886" w:rsidRPr="00596D6B">
        <w:rPr>
          <w:rFonts w:ascii="Times New Roman" w:hAnsi="Times New Roman"/>
          <w:sz w:val="24"/>
          <w:szCs w:val="24"/>
        </w:rPr>
        <w:t>je</w:t>
      </w:r>
      <w:r w:rsidRPr="00A74E53">
        <w:rPr>
          <w:rFonts w:ascii="Times New Roman" w:hAnsi="Times New Roman"/>
          <w:sz w:val="24"/>
          <w:szCs w:val="24"/>
        </w:rPr>
        <w:t xml:space="preserve"> látka alebo jej prípravok, ktor</w:t>
      </w:r>
      <w:r w:rsidR="001852E5" w:rsidRPr="00596D6B">
        <w:rPr>
          <w:rFonts w:ascii="Times New Roman" w:hAnsi="Times New Roman"/>
          <w:sz w:val="24"/>
          <w:szCs w:val="24"/>
        </w:rPr>
        <w:t>á</w:t>
      </w:r>
      <w:r w:rsidRPr="00A74E53">
        <w:rPr>
          <w:rFonts w:ascii="Times New Roman" w:hAnsi="Times New Roman"/>
          <w:sz w:val="24"/>
          <w:szCs w:val="24"/>
        </w:rPr>
        <w:t xml:space="preserve"> patr</w:t>
      </w:r>
      <w:r w:rsidR="001852E5" w:rsidRPr="00596D6B">
        <w:rPr>
          <w:rFonts w:ascii="Times New Roman" w:hAnsi="Times New Roman"/>
          <w:sz w:val="24"/>
          <w:szCs w:val="24"/>
        </w:rPr>
        <w:t>í</w:t>
      </w:r>
      <w:r w:rsidRPr="00A74E53">
        <w:rPr>
          <w:rFonts w:ascii="Times New Roman" w:hAnsi="Times New Roman"/>
          <w:sz w:val="24"/>
          <w:szCs w:val="24"/>
        </w:rPr>
        <w:t xml:space="preserve"> do niektorej zo skupín látok </w:t>
      </w:r>
      <w:r w:rsidR="001852E5" w:rsidRPr="00596D6B">
        <w:rPr>
          <w:rFonts w:ascii="Times New Roman" w:hAnsi="Times New Roman"/>
          <w:sz w:val="24"/>
          <w:szCs w:val="24"/>
        </w:rPr>
        <w:t>uved</w:t>
      </w:r>
      <w:r w:rsidRPr="00A74E53">
        <w:rPr>
          <w:rFonts w:ascii="Times New Roman" w:hAnsi="Times New Roman"/>
          <w:sz w:val="24"/>
          <w:szCs w:val="24"/>
        </w:rPr>
        <w:t>ených v prílohe č. 1</w:t>
      </w:r>
      <w:r w:rsidR="00C9013E" w:rsidRPr="00596D6B">
        <w:rPr>
          <w:rFonts w:ascii="Times New Roman" w:hAnsi="Times New Roman"/>
          <w:sz w:val="24"/>
          <w:szCs w:val="24"/>
        </w:rPr>
        <w:t xml:space="preserve"> a</w:t>
      </w:r>
      <w:r w:rsidR="00D528A0" w:rsidRPr="00596D6B">
        <w:rPr>
          <w:rFonts w:ascii="Times New Roman" w:hAnsi="Times New Roman"/>
          <w:sz w:val="24"/>
          <w:szCs w:val="24"/>
        </w:rPr>
        <w:t xml:space="preserve"> ktorá môže predstavovať</w:t>
      </w:r>
      <w:r w:rsidRPr="00A74E53">
        <w:rPr>
          <w:rFonts w:ascii="Times New Roman" w:hAnsi="Times New Roman"/>
          <w:sz w:val="24"/>
          <w:szCs w:val="24"/>
        </w:rPr>
        <w:t xml:space="preserve"> zdravotné alebo spoločenské riziko</w:t>
      </w:r>
      <w:r w:rsidR="00C9013E" w:rsidRPr="00596D6B">
        <w:rPr>
          <w:rFonts w:ascii="Times New Roman" w:hAnsi="Times New Roman"/>
          <w:sz w:val="24"/>
          <w:szCs w:val="24"/>
        </w:rPr>
        <w:t>; p</w:t>
      </w:r>
      <w:r w:rsidR="001852E5" w:rsidRPr="00596D6B">
        <w:rPr>
          <w:rFonts w:ascii="Times New Roman" w:hAnsi="Times New Roman"/>
          <w:sz w:val="24"/>
          <w:szCs w:val="24"/>
        </w:rPr>
        <w:t xml:space="preserve">ríloha č. 1 sa neuplatní, ak </w:t>
      </w:r>
      <w:r w:rsidR="00C9013E" w:rsidRPr="00596D6B">
        <w:rPr>
          <w:rFonts w:ascii="Times New Roman" w:hAnsi="Times New Roman"/>
          <w:sz w:val="24"/>
          <w:szCs w:val="24"/>
        </w:rPr>
        <w:t xml:space="preserve">je </w:t>
      </w:r>
      <w:r w:rsidR="001852E5" w:rsidRPr="00596D6B">
        <w:rPr>
          <w:rFonts w:ascii="Times New Roman" w:hAnsi="Times New Roman"/>
          <w:sz w:val="24"/>
          <w:szCs w:val="24"/>
        </w:rPr>
        <w:t>látka zaradená medzi omamné látky, psychotropné látky alebo prípravky podľa osobitného predpisu</w:t>
      </w:r>
      <w:r w:rsidR="005611D8">
        <w:rPr>
          <w:rFonts w:ascii="Times New Roman" w:hAnsi="Times New Roman"/>
          <w:sz w:val="24"/>
          <w:szCs w:val="24"/>
        </w:rPr>
        <w:t>.</w:t>
      </w:r>
      <w:r w:rsidR="004F7567" w:rsidRPr="003A6424">
        <w:rPr>
          <w:rStyle w:val="Odkaznapoznmkupodiarou"/>
          <w:rFonts w:ascii="Times New Roman" w:hAnsi="Times New Roman"/>
          <w:sz w:val="24"/>
          <w:szCs w:val="24"/>
        </w:rPr>
        <w:footnoteReference w:id="1"/>
      </w:r>
      <w:r w:rsidR="004F7567" w:rsidRPr="003A6424">
        <w:rPr>
          <w:rFonts w:ascii="Times New Roman" w:hAnsi="Times New Roman"/>
          <w:sz w:val="24"/>
          <w:szCs w:val="24"/>
        </w:rPr>
        <w:t>)</w:t>
      </w:r>
    </w:p>
    <w:p w14:paraId="33271B6D" w14:textId="23B9DB3A" w:rsidR="003C10E5" w:rsidRPr="003C10E5" w:rsidRDefault="003C10E5" w:rsidP="00ED215F">
      <w:pPr>
        <w:pStyle w:val="Odsekzoznamu"/>
        <w:numPr>
          <w:ilvl w:val="0"/>
          <w:numId w:val="28"/>
        </w:numPr>
        <w:spacing w:before="100" w:beforeAutospacing="1" w:after="100" w:afterAutospacing="1" w:line="278" w:lineRule="auto"/>
        <w:ind w:hanging="357"/>
        <w:jc w:val="both"/>
        <w:rPr>
          <w:rFonts w:ascii="Times New Roman" w:eastAsia="Times New Roman" w:hAnsi="Times New Roman"/>
          <w:sz w:val="24"/>
          <w:szCs w:val="24"/>
          <w:lang w:eastAsia="sk-SK"/>
        </w:rPr>
      </w:pPr>
      <w:r w:rsidRPr="00A74E53">
        <w:rPr>
          <w:rFonts w:ascii="Times New Roman" w:eastAsia="Times New Roman" w:hAnsi="Times New Roman"/>
          <w:sz w:val="24"/>
          <w:szCs w:val="24"/>
          <w:lang w:eastAsia="sk-SK"/>
        </w:rPr>
        <w:t>Prípravok je zmes látok alebo roztok jednej alebo viacerých látok okrem</w:t>
      </w:r>
      <w:r w:rsidRPr="003C10E5">
        <w:rPr>
          <w:rFonts w:ascii="Times New Roman" w:eastAsia="Times New Roman" w:hAnsi="Times New Roman"/>
          <w:sz w:val="24"/>
          <w:szCs w:val="24"/>
          <w:lang w:eastAsia="sk-SK"/>
        </w:rPr>
        <w:t xml:space="preserve"> prirodzene sa vyskytujúcich zmesí a roztokov.</w:t>
      </w:r>
    </w:p>
    <w:p w14:paraId="7E53EF5F" w14:textId="0FAA2D67" w:rsidR="003C10E5" w:rsidRPr="003C10E5" w:rsidRDefault="003C10E5" w:rsidP="00596D6B">
      <w:pPr>
        <w:pStyle w:val="Odsekzoznamu"/>
        <w:numPr>
          <w:ilvl w:val="0"/>
          <w:numId w:val="28"/>
        </w:numPr>
        <w:spacing w:before="100" w:beforeAutospacing="1" w:after="100" w:afterAutospacing="1" w:line="278" w:lineRule="auto"/>
        <w:ind w:hanging="357"/>
        <w:rPr>
          <w:rFonts w:ascii="Times New Roman" w:eastAsia="Times New Roman" w:hAnsi="Times New Roman"/>
          <w:sz w:val="24"/>
          <w:szCs w:val="24"/>
          <w:lang w:eastAsia="sk-SK"/>
        </w:rPr>
      </w:pPr>
      <w:r w:rsidRPr="003C10E5">
        <w:rPr>
          <w:rFonts w:ascii="Times New Roman" w:eastAsia="Times New Roman" w:hAnsi="Times New Roman"/>
          <w:sz w:val="24"/>
          <w:szCs w:val="24"/>
          <w:lang w:eastAsia="sk-SK"/>
        </w:rPr>
        <w:t>Podozrivá látka je látka alebo prípravok, pri ktorých existuje podozrenie, že ide o novú psychoaktívnu látku.</w:t>
      </w:r>
    </w:p>
    <w:p w14:paraId="5620CD0A" w14:textId="77016FA0" w:rsidR="00F70AC3" w:rsidRDefault="00F70AC3" w:rsidP="00C214B8">
      <w:pPr>
        <w:pStyle w:val="Odsekzoznamu"/>
        <w:numPr>
          <w:ilvl w:val="0"/>
          <w:numId w:val="28"/>
        </w:numPr>
        <w:spacing w:after="0" w:line="278" w:lineRule="auto"/>
        <w:jc w:val="both"/>
        <w:rPr>
          <w:rFonts w:ascii="Times New Roman" w:hAnsi="Times New Roman"/>
          <w:sz w:val="24"/>
          <w:szCs w:val="24"/>
        </w:rPr>
      </w:pPr>
      <w:r>
        <w:rPr>
          <w:rFonts w:ascii="Times New Roman" w:hAnsi="Times New Roman"/>
          <w:sz w:val="24"/>
          <w:szCs w:val="24"/>
        </w:rPr>
        <w:t xml:space="preserve">Výroba je </w:t>
      </w:r>
      <w:r w:rsidRPr="00762BD9">
        <w:rPr>
          <w:rFonts w:ascii="Times New Roman" w:hAnsi="Times New Roman"/>
          <w:sz w:val="24"/>
          <w:szCs w:val="24"/>
        </w:rPr>
        <w:t xml:space="preserve">spracovanie, úprava, transformácia, </w:t>
      </w:r>
      <w:r w:rsidRPr="0031032D">
        <w:rPr>
          <w:rFonts w:ascii="Times New Roman" w:hAnsi="Times New Roman"/>
          <w:sz w:val="24"/>
          <w:szCs w:val="24"/>
        </w:rPr>
        <w:t>dekantácia</w:t>
      </w:r>
      <w:r w:rsidR="00983E8F">
        <w:rPr>
          <w:rFonts w:ascii="Times New Roman" w:hAnsi="Times New Roman"/>
          <w:sz w:val="24"/>
          <w:szCs w:val="24"/>
        </w:rPr>
        <w:t xml:space="preserve"> a</w:t>
      </w:r>
      <w:r w:rsidR="002923FF">
        <w:rPr>
          <w:rFonts w:ascii="Times New Roman" w:hAnsi="Times New Roman"/>
          <w:sz w:val="24"/>
          <w:szCs w:val="24"/>
        </w:rPr>
        <w:t>lebo</w:t>
      </w:r>
      <w:r>
        <w:rPr>
          <w:rFonts w:ascii="Times New Roman" w:hAnsi="Times New Roman"/>
          <w:sz w:val="24"/>
          <w:szCs w:val="24"/>
        </w:rPr>
        <w:t xml:space="preserve"> </w:t>
      </w:r>
      <w:r w:rsidRPr="00762BD9">
        <w:rPr>
          <w:rFonts w:ascii="Times New Roman" w:hAnsi="Times New Roman"/>
          <w:sz w:val="24"/>
          <w:szCs w:val="24"/>
        </w:rPr>
        <w:t>balenie</w:t>
      </w:r>
      <w:r>
        <w:rPr>
          <w:rFonts w:ascii="Times New Roman" w:hAnsi="Times New Roman"/>
          <w:sz w:val="24"/>
          <w:szCs w:val="24"/>
        </w:rPr>
        <w:t xml:space="preserve"> novej psychoaktívnej látky.</w:t>
      </w:r>
    </w:p>
    <w:p w14:paraId="25D9E1F5" w14:textId="0ED7D01B" w:rsidR="00F70AC3" w:rsidRPr="003A2A6B" w:rsidRDefault="00F70AC3" w:rsidP="00C214B8">
      <w:pPr>
        <w:pStyle w:val="Odsekzoznamu"/>
        <w:numPr>
          <w:ilvl w:val="0"/>
          <w:numId w:val="28"/>
        </w:numPr>
        <w:spacing w:after="0" w:line="278" w:lineRule="auto"/>
        <w:jc w:val="both"/>
        <w:rPr>
          <w:rFonts w:ascii="Times New Roman" w:hAnsi="Times New Roman"/>
          <w:sz w:val="24"/>
          <w:szCs w:val="24"/>
        </w:rPr>
      </w:pPr>
      <w:r>
        <w:rPr>
          <w:rFonts w:ascii="Times New Roman" w:hAnsi="Times New Roman"/>
          <w:sz w:val="24"/>
          <w:szCs w:val="24"/>
        </w:rPr>
        <w:t>Uvádzanie do obehu</w:t>
      </w:r>
      <w:r w:rsidR="00927E95">
        <w:rPr>
          <w:rFonts w:ascii="Times New Roman" w:hAnsi="Times New Roman"/>
          <w:sz w:val="24"/>
          <w:szCs w:val="24"/>
        </w:rPr>
        <w:t xml:space="preserve"> </w:t>
      </w:r>
      <w:r>
        <w:rPr>
          <w:rFonts w:ascii="Times New Roman" w:hAnsi="Times New Roman"/>
          <w:sz w:val="24"/>
          <w:szCs w:val="24"/>
        </w:rPr>
        <w:t>je držba nov</w:t>
      </w:r>
      <w:r w:rsidR="002923FF">
        <w:rPr>
          <w:rFonts w:ascii="Times New Roman" w:hAnsi="Times New Roman"/>
          <w:sz w:val="24"/>
          <w:szCs w:val="24"/>
        </w:rPr>
        <w:t>ej</w:t>
      </w:r>
      <w:r>
        <w:rPr>
          <w:rFonts w:ascii="Times New Roman" w:hAnsi="Times New Roman"/>
          <w:sz w:val="24"/>
          <w:szCs w:val="24"/>
        </w:rPr>
        <w:t xml:space="preserve"> psychoaktívn</w:t>
      </w:r>
      <w:r w:rsidR="002923FF">
        <w:rPr>
          <w:rFonts w:ascii="Times New Roman" w:hAnsi="Times New Roman"/>
          <w:sz w:val="24"/>
          <w:szCs w:val="24"/>
        </w:rPr>
        <w:t>ej</w:t>
      </w:r>
      <w:r>
        <w:rPr>
          <w:rFonts w:ascii="Times New Roman" w:hAnsi="Times New Roman"/>
          <w:sz w:val="24"/>
          <w:szCs w:val="24"/>
        </w:rPr>
        <w:t xml:space="preserve"> látk</w:t>
      </w:r>
      <w:r w:rsidR="002923FF">
        <w:rPr>
          <w:rFonts w:ascii="Times New Roman" w:hAnsi="Times New Roman"/>
          <w:sz w:val="24"/>
          <w:szCs w:val="24"/>
        </w:rPr>
        <w:t>y</w:t>
      </w:r>
      <w:r>
        <w:rPr>
          <w:rFonts w:ascii="Times New Roman" w:hAnsi="Times New Roman"/>
          <w:sz w:val="24"/>
          <w:szCs w:val="24"/>
        </w:rPr>
        <w:t xml:space="preserve"> na účel predaja alebo iných foriem dodávania</w:t>
      </w:r>
      <w:r w:rsidR="002923FF">
        <w:rPr>
          <w:rFonts w:ascii="Times New Roman" w:hAnsi="Times New Roman"/>
          <w:sz w:val="24"/>
          <w:szCs w:val="24"/>
        </w:rPr>
        <w:t>; uvádzaním do obehu je aj</w:t>
      </w:r>
      <w:r>
        <w:rPr>
          <w:rFonts w:ascii="Times New Roman" w:hAnsi="Times New Roman"/>
          <w:sz w:val="24"/>
          <w:szCs w:val="24"/>
        </w:rPr>
        <w:t xml:space="preserve"> reklama, ponúkanie na predaj a sprístupňovanie iným osobám</w:t>
      </w:r>
      <w:r w:rsidR="001736AF">
        <w:rPr>
          <w:rFonts w:ascii="Times New Roman" w:hAnsi="Times New Roman"/>
          <w:sz w:val="24"/>
          <w:szCs w:val="24"/>
        </w:rPr>
        <w:t xml:space="preserve"> bez ohľadu na použitý prostriedok komunikácie, spôsob distribúcie alebo formu sprístupnenia</w:t>
      </w:r>
      <w:r>
        <w:rPr>
          <w:rFonts w:ascii="Times New Roman" w:hAnsi="Times New Roman"/>
          <w:sz w:val="24"/>
          <w:szCs w:val="24"/>
        </w:rPr>
        <w:t>.</w:t>
      </w:r>
    </w:p>
    <w:p w14:paraId="323C42DD" w14:textId="7C8A341A" w:rsidR="00F70AC3" w:rsidRDefault="00E00234" w:rsidP="00C214B8">
      <w:pPr>
        <w:pStyle w:val="Odsekzoznamu"/>
        <w:numPr>
          <w:ilvl w:val="0"/>
          <w:numId w:val="28"/>
        </w:numPr>
        <w:spacing w:after="0" w:line="278" w:lineRule="auto"/>
        <w:jc w:val="both"/>
        <w:rPr>
          <w:rFonts w:ascii="Times New Roman" w:hAnsi="Times New Roman"/>
          <w:sz w:val="24"/>
          <w:szCs w:val="24"/>
        </w:rPr>
      </w:pPr>
      <w:r w:rsidRPr="00E00234">
        <w:rPr>
          <w:rFonts w:ascii="Times New Roman" w:hAnsi="Times New Roman"/>
          <w:sz w:val="24"/>
          <w:szCs w:val="24"/>
        </w:rPr>
        <w:t>Zaobchádzanie s novou psychoaktívnou látkou je výroba, vývoz, dovoz, distribúcia</w:t>
      </w:r>
      <w:r w:rsidR="00E74F29" w:rsidRPr="00E74F29">
        <w:rPr>
          <w:rFonts w:ascii="Times New Roman" w:hAnsi="Times New Roman"/>
          <w:sz w:val="24"/>
          <w:szCs w:val="24"/>
        </w:rPr>
        <w:t xml:space="preserve"> </w:t>
      </w:r>
      <w:r w:rsidR="00E74F29" w:rsidRPr="00E00234">
        <w:rPr>
          <w:rFonts w:ascii="Times New Roman" w:hAnsi="Times New Roman"/>
          <w:sz w:val="24"/>
          <w:szCs w:val="24"/>
        </w:rPr>
        <w:t>novej psychoaktívnej látky</w:t>
      </w:r>
      <w:r w:rsidRPr="00E00234">
        <w:rPr>
          <w:rFonts w:ascii="Times New Roman" w:hAnsi="Times New Roman"/>
          <w:sz w:val="24"/>
          <w:szCs w:val="24"/>
        </w:rPr>
        <w:t xml:space="preserve"> alebo uvádzanie </w:t>
      </w:r>
      <w:r w:rsidR="00E74F29">
        <w:rPr>
          <w:rFonts w:ascii="Times New Roman" w:hAnsi="Times New Roman"/>
          <w:sz w:val="24"/>
          <w:szCs w:val="24"/>
        </w:rPr>
        <w:t xml:space="preserve">jej </w:t>
      </w:r>
      <w:r w:rsidRPr="00E00234">
        <w:rPr>
          <w:rFonts w:ascii="Times New Roman" w:hAnsi="Times New Roman"/>
          <w:sz w:val="24"/>
          <w:szCs w:val="24"/>
        </w:rPr>
        <w:t>do obehu.</w:t>
      </w:r>
      <w:r>
        <w:rPr>
          <w:rFonts w:ascii="Times New Roman" w:hAnsi="Times New Roman"/>
          <w:sz w:val="24"/>
          <w:szCs w:val="24"/>
        </w:rPr>
        <w:t xml:space="preserve"> </w:t>
      </w:r>
    </w:p>
    <w:p w14:paraId="5F265075" w14:textId="049FE9FC" w:rsidR="00C214B8" w:rsidRPr="00762BD9" w:rsidRDefault="00E00234" w:rsidP="00C214B8">
      <w:pPr>
        <w:pStyle w:val="Odsekzoznamu"/>
        <w:numPr>
          <w:ilvl w:val="0"/>
          <w:numId w:val="28"/>
        </w:numPr>
        <w:spacing w:after="0" w:line="278" w:lineRule="auto"/>
        <w:jc w:val="both"/>
        <w:rPr>
          <w:rFonts w:ascii="Times New Roman" w:hAnsi="Times New Roman"/>
          <w:sz w:val="24"/>
          <w:szCs w:val="24"/>
        </w:rPr>
      </w:pPr>
      <w:r w:rsidRPr="00E00234">
        <w:rPr>
          <w:rFonts w:ascii="Times New Roman" w:hAnsi="Times New Roman"/>
          <w:sz w:val="24"/>
          <w:szCs w:val="24"/>
        </w:rPr>
        <w:lastRenderedPageBreak/>
        <w:t>Nedovolené zaobchádzanie s novou psychoaktívnou látkou je zaobchádzanie podľa odseku 6 v rozpore s týmto zákonom.</w:t>
      </w:r>
    </w:p>
    <w:p w14:paraId="5BE97CC2" w14:textId="500F6ACA" w:rsidR="00C214B8" w:rsidRPr="00366412" w:rsidRDefault="00C214B8" w:rsidP="00C214B8">
      <w:pPr>
        <w:pStyle w:val="Odsekzoznamu"/>
        <w:numPr>
          <w:ilvl w:val="0"/>
          <w:numId w:val="28"/>
        </w:numPr>
        <w:spacing w:after="0" w:line="278" w:lineRule="auto"/>
        <w:jc w:val="both"/>
        <w:rPr>
          <w:rFonts w:ascii="Times New Roman" w:hAnsi="Times New Roman"/>
          <w:sz w:val="24"/>
          <w:szCs w:val="24"/>
        </w:rPr>
      </w:pPr>
      <w:r>
        <w:rPr>
          <w:rFonts w:ascii="Times New Roman" w:hAnsi="Times New Roman"/>
          <w:sz w:val="24"/>
          <w:szCs w:val="24"/>
        </w:rPr>
        <w:t>Oprávne</w:t>
      </w:r>
      <w:r w:rsidRPr="00366412">
        <w:rPr>
          <w:rFonts w:ascii="Times New Roman" w:hAnsi="Times New Roman"/>
          <w:sz w:val="24"/>
          <w:szCs w:val="24"/>
        </w:rPr>
        <w:t>né orgány</w:t>
      </w:r>
      <w:r w:rsidR="006030D4">
        <w:rPr>
          <w:rFonts w:ascii="Times New Roman" w:hAnsi="Times New Roman"/>
          <w:sz w:val="24"/>
          <w:szCs w:val="24"/>
        </w:rPr>
        <w:t xml:space="preserve">, </w:t>
      </w:r>
      <w:r w:rsidR="006030D4" w:rsidRPr="00EA146C">
        <w:rPr>
          <w:rFonts w:ascii="Times New Roman" w:hAnsi="Times New Roman"/>
          <w:sz w:val="24"/>
          <w:szCs w:val="24"/>
        </w:rPr>
        <w:t>ktoré vykonávajú kontrolu dodržiavania povinností podľa tohto zákona v rozsahu svojej pôsobnosti podľa osobitných predpisov</w:t>
      </w:r>
      <w:r w:rsidRPr="00366412">
        <w:rPr>
          <w:rFonts w:ascii="Times New Roman" w:hAnsi="Times New Roman"/>
          <w:sz w:val="24"/>
          <w:szCs w:val="24"/>
        </w:rPr>
        <w:t xml:space="preserve"> </w:t>
      </w:r>
      <w:r w:rsidR="00CB3919">
        <w:rPr>
          <w:rFonts w:ascii="Times New Roman" w:hAnsi="Times New Roman"/>
          <w:sz w:val="24"/>
          <w:szCs w:val="24"/>
        </w:rPr>
        <w:t xml:space="preserve">podľa tohto zákona </w:t>
      </w:r>
      <w:r w:rsidRPr="00366412">
        <w:rPr>
          <w:rFonts w:ascii="Times New Roman" w:hAnsi="Times New Roman"/>
          <w:sz w:val="24"/>
          <w:szCs w:val="24"/>
        </w:rPr>
        <w:t>sú</w:t>
      </w:r>
    </w:p>
    <w:p w14:paraId="2763F9AB" w14:textId="77777777" w:rsidR="00C214B8" w:rsidRPr="00366412" w:rsidRDefault="00C214B8" w:rsidP="00C214B8">
      <w:pPr>
        <w:pStyle w:val="Odsekzoznamu"/>
        <w:numPr>
          <w:ilvl w:val="0"/>
          <w:numId w:val="12"/>
        </w:numPr>
        <w:spacing w:after="0" w:line="278" w:lineRule="auto"/>
        <w:jc w:val="both"/>
        <w:rPr>
          <w:rFonts w:ascii="Times New Roman" w:hAnsi="Times New Roman"/>
          <w:sz w:val="24"/>
          <w:szCs w:val="24"/>
        </w:rPr>
      </w:pPr>
      <w:r w:rsidRPr="00366412">
        <w:rPr>
          <w:rFonts w:ascii="Times New Roman" w:hAnsi="Times New Roman"/>
          <w:sz w:val="24"/>
          <w:szCs w:val="24"/>
        </w:rPr>
        <w:t>Policajný zbor,</w:t>
      </w:r>
    </w:p>
    <w:p w14:paraId="574B7F1B" w14:textId="52AE080C" w:rsidR="003620CB" w:rsidRPr="00366412" w:rsidRDefault="008C2F0E" w:rsidP="003620CB">
      <w:pPr>
        <w:pStyle w:val="Odsekzoznamu"/>
        <w:numPr>
          <w:ilvl w:val="0"/>
          <w:numId w:val="12"/>
        </w:numPr>
        <w:spacing w:after="0" w:line="278" w:lineRule="auto"/>
        <w:jc w:val="both"/>
        <w:rPr>
          <w:rFonts w:ascii="Times New Roman" w:hAnsi="Times New Roman"/>
          <w:sz w:val="24"/>
          <w:szCs w:val="24"/>
        </w:rPr>
      </w:pPr>
      <w:r>
        <w:rPr>
          <w:rFonts w:ascii="Times New Roman" w:hAnsi="Times New Roman"/>
          <w:sz w:val="24"/>
          <w:szCs w:val="24"/>
        </w:rPr>
        <w:t>c</w:t>
      </w:r>
      <w:r w:rsidR="003620CB" w:rsidRPr="001C27A8">
        <w:rPr>
          <w:rFonts w:ascii="Times New Roman" w:hAnsi="Times New Roman"/>
          <w:sz w:val="24"/>
          <w:szCs w:val="24"/>
        </w:rPr>
        <w:t>olné úrady a Kriminálny úrad finančnej správy,</w:t>
      </w:r>
    </w:p>
    <w:p w14:paraId="2C08C381" w14:textId="25CE36AA" w:rsidR="00C214B8" w:rsidRPr="00642CB3" w:rsidRDefault="00C214B8" w:rsidP="00642CB3">
      <w:pPr>
        <w:pStyle w:val="Odsekzoznamu"/>
        <w:numPr>
          <w:ilvl w:val="0"/>
          <w:numId w:val="12"/>
        </w:numPr>
        <w:spacing w:after="0" w:line="278" w:lineRule="auto"/>
        <w:jc w:val="both"/>
        <w:rPr>
          <w:rFonts w:ascii="Times New Roman" w:hAnsi="Times New Roman"/>
          <w:sz w:val="24"/>
          <w:szCs w:val="24"/>
        </w:rPr>
      </w:pPr>
      <w:r w:rsidRPr="00596D6B">
        <w:rPr>
          <w:rFonts w:ascii="Times New Roman" w:hAnsi="Times New Roman"/>
          <w:sz w:val="24"/>
          <w:szCs w:val="24"/>
        </w:rPr>
        <w:t>Ministerstvo zdravotníctva Slovenskej republiky (ďalej len „ministerstvo zdravotníctva“)</w:t>
      </w:r>
      <w:r w:rsidR="008C2F0E" w:rsidRPr="00642CB3">
        <w:rPr>
          <w:rFonts w:ascii="Times New Roman" w:hAnsi="Times New Roman"/>
          <w:sz w:val="24"/>
          <w:szCs w:val="24"/>
        </w:rPr>
        <w:t>.</w:t>
      </w:r>
      <w:r w:rsidRPr="00642CB3">
        <w:rPr>
          <w:rFonts w:ascii="Times New Roman" w:hAnsi="Times New Roman"/>
          <w:sz w:val="24"/>
          <w:szCs w:val="24"/>
        </w:rPr>
        <w:t xml:space="preserve"> </w:t>
      </w:r>
    </w:p>
    <w:p w14:paraId="43C9C478" w14:textId="45204754" w:rsidR="00C214B8" w:rsidRDefault="00C214B8" w:rsidP="00EA146C">
      <w:pPr>
        <w:pStyle w:val="Odsekzoznamu"/>
        <w:numPr>
          <w:ilvl w:val="0"/>
          <w:numId w:val="28"/>
        </w:numPr>
        <w:spacing w:after="0" w:line="278" w:lineRule="auto"/>
        <w:jc w:val="both"/>
        <w:rPr>
          <w:rFonts w:ascii="Times New Roman" w:hAnsi="Times New Roman"/>
          <w:sz w:val="24"/>
          <w:szCs w:val="24"/>
        </w:rPr>
      </w:pPr>
      <w:r w:rsidRPr="00366412">
        <w:rPr>
          <w:rFonts w:ascii="Times New Roman" w:hAnsi="Times New Roman"/>
          <w:sz w:val="24"/>
          <w:szCs w:val="24"/>
        </w:rPr>
        <w:t xml:space="preserve">Orgány verejnej moci </w:t>
      </w:r>
      <w:r>
        <w:rPr>
          <w:rFonts w:ascii="Times New Roman" w:hAnsi="Times New Roman"/>
          <w:sz w:val="24"/>
          <w:szCs w:val="24"/>
        </w:rPr>
        <w:t xml:space="preserve">na účely tohto zákona </w:t>
      </w:r>
      <w:r w:rsidRPr="00366412">
        <w:rPr>
          <w:rFonts w:ascii="Times New Roman" w:hAnsi="Times New Roman"/>
          <w:sz w:val="24"/>
          <w:szCs w:val="24"/>
        </w:rPr>
        <w:t>sú všetky štátne orgány a inštitúcie, ktoré prichádzajú do kontaktu s nov</w:t>
      </w:r>
      <w:r w:rsidR="002073A0">
        <w:rPr>
          <w:rFonts w:ascii="Times New Roman" w:hAnsi="Times New Roman"/>
          <w:sz w:val="24"/>
          <w:szCs w:val="24"/>
        </w:rPr>
        <w:t>ou</w:t>
      </w:r>
      <w:r w:rsidRPr="00366412">
        <w:rPr>
          <w:rFonts w:ascii="Times New Roman" w:hAnsi="Times New Roman"/>
          <w:sz w:val="24"/>
          <w:szCs w:val="24"/>
        </w:rPr>
        <w:t xml:space="preserve"> psychoaktívn</w:t>
      </w:r>
      <w:r w:rsidR="002073A0">
        <w:rPr>
          <w:rFonts w:ascii="Times New Roman" w:hAnsi="Times New Roman"/>
          <w:sz w:val="24"/>
          <w:szCs w:val="24"/>
        </w:rPr>
        <w:t>ou</w:t>
      </w:r>
      <w:r w:rsidRPr="00366412">
        <w:rPr>
          <w:rFonts w:ascii="Times New Roman" w:hAnsi="Times New Roman"/>
          <w:sz w:val="24"/>
          <w:szCs w:val="24"/>
        </w:rPr>
        <w:t xml:space="preserve"> látk</w:t>
      </w:r>
      <w:r w:rsidR="002073A0">
        <w:rPr>
          <w:rFonts w:ascii="Times New Roman" w:hAnsi="Times New Roman"/>
          <w:sz w:val="24"/>
          <w:szCs w:val="24"/>
        </w:rPr>
        <w:t>ou</w:t>
      </w:r>
      <w:r w:rsidRPr="00366412">
        <w:rPr>
          <w:rFonts w:ascii="Times New Roman" w:hAnsi="Times New Roman"/>
          <w:sz w:val="24"/>
          <w:szCs w:val="24"/>
        </w:rPr>
        <w:t xml:space="preserve"> pri výkone svojich </w:t>
      </w:r>
      <w:r>
        <w:rPr>
          <w:rFonts w:ascii="Times New Roman" w:hAnsi="Times New Roman"/>
          <w:sz w:val="24"/>
          <w:szCs w:val="24"/>
        </w:rPr>
        <w:t>pôsobností.</w:t>
      </w:r>
    </w:p>
    <w:p w14:paraId="0E0C8B30" w14:textId="3DAA7C76" w:rsidR="00D05098" w:rsidRPr="00596D6B" w:rsidRDefault="00674D65" w:rsidP="00596D6B">
      <w:pPr>
        <w:pStyle w:val="Odsekzoznamu"/>
        <w:numPr>
          <w:ilvl w:val="0"/>
          <w:numId w:val="28"/>
        </w:numPr>
        <w:spacing w:after="0" w:line="278" w:lineRule="auto"/>
        <w:jc w:val="both"/>
        <w:rPr>
          <w:rFonts w:ascii="Times New Roman" w:hAnsi="Times New Roman"/>
          <w:sz w:val="24"/>
          <w:szCs w:val="24"/>
        </w:rPr>
      </w:pPr>
      <w:r w:rsidRPr="00A74E53">
        <w:rPr>
          <w:rFonts w:ascii="Times New Roman" w:hAnsi="Times New Roman"/>
          <w:sz w:val="24"/>
          <w:szCs w:val="24"/>
        </w:rPr>
        <w:t xml:space="preserve">Zodpovedná osoba je osoba, ktorá </w:t>
      </w:r>
    </w:p>
    <w:p w14:paraId="78D60D9C" w14:textId="7F4F9F62" w:rsidR="002F1107" w:rsidRPr="00596D6B" w:rsidRDefault="00D05098">
      <w:pPr>
        <w:spacing w:after="0" w:line="278" w:lineRule="auto"/>
        <w:ind w:firstLine="708"/>
        <w:jc w:val="both"/>
        <w:rPr>
          <w:rFonts w:ascii="Times New Roman" w:eastAsia="Times New Roman" w:hAnsi="Times New Roman"/>
          <w:color w:val="000000"/>
          <w:sz w:val="24"/>
          <w:szCs w:val="24"/>
        </w:rPr>
      </w:pPr>
      <w:r w:rsidRPr="00A74E53">
        <w:rPr>
          <w:rFonts w:ascii="Times New Roman" w:eastAsia="Times New Roman" w:hAnsi="Times New Roman"/>
          <w:color w:val="000000"/>
          <w:sz w:val="24"/>
          <w:szCs w:val="24"/>
        </w:rPr>
        <w:t xml:space="preserve">a) </w:t>
      </w:r>
      <w:r w:rsidR="002F1107" w:rsidRPr="00596D6B">
        <w:rPr>
          <w:rFonts w:ascii="Times New Roman" w:eastAsia="Times New Roman" w:hAnsi="Times New Roman"/>
          <w:color w:val="000000"/>
          <w:sz w:val="24"/>
          <w:szCs w:val="24"/>
        </w:rPr>
        <w:t>nakladá s podozrivou látkou,</w:t>
      </w:r>
    </w:p>
    <w:p w14:paraId="2FA4785F" w14:textId="706E1C34" w:rsidR="00D05098" w:rsidRPr="00A74E53" w:rsidRDefault="002F1107" w:rsidP="00596D6B">
      <w:pPr>
        <w:spacing w:after="0" w:line="278" w:lineRule="auto"/>
        <w:ind w:firstLine="708"/>
        <w:jc w:val="both"/>
        <w:rPr>
          <w:rFonts w:ascii="Times New Roman" w:eastAsia="Times New Roman" w:hAnsi="Times New Roman"/>
          <w:color w:val="000000"/>
          <w:sz w:val="24"/>
          <w:szCs w:val="24"/>
        </w:rPr>
      </w:pPr>
      <w:r w:rsidRPr="00596D6B">
        <w:rPr>
          <w:rFonts w:ascii="Times New Roman" w:eastAsia="Times New Roman" w:hAnsi="Times New Roman"/>
          <w:color w:val="000000"/>
          <w:sz w:val="24"/>
          <w:szCs w:val="24"/>
        </w:rPr>
        <w:t xml:space="preserve">b) </w:t>
      </w:r>
      <w:r w:rsidR="00D05098" w:rsidRPr="00A74E53">
        <w:rPr>
          <w:rFonts w:ascii="Times New Roman" w:eastAsia="Times New Roman" w:hAnsi="Times New Roman"/>
          <w:color w:val="000000"/>
          <w:sz w:val="24"/>
          <w:szCs w:val="24"/>
        </w:rPr>
        <w:t>zaobchádza s novou psychoaktívnou látkou</w:t>
      </w:r>
      <w:r w:rsidRPr="00596D6B">
        <w:rPr>
          <w:rFonts w:ascii="Times New Roman" w:eastAsia="Times New Roman" w:hAnsi="Times New Roman"/>
          <w:color w:val="000000"/>
          <w:sz w:val="24"/>
          <w:szCs w:val="24"/>
        </w:rPr>
        <w:t>.</w:t>
      </w:r>
      <w:r w:rsidR="00D05098" w:rsidRPr="00A74E53">
        <w:rPr>
          <w:rFonts w:ascii="Times New Roman" w:eastAsia="Times New Roman" w:hAnsi="Times New Roman"/>
          <w:color w:val="000000"/>
          <w:sz w:val="24"/>
          <w:szCs w:val="24"/>
        </w:rPr>
        <w:t xml:space="preserve"> </w:t>
      </w:r>
    </w:p>
    <w:p w14:paraId="671F6FE0" w14:textId="77777777" w:rsidR="00C214B8" w:rsidRDefault="00C214B8" w:rsidP="00C214B8">
      <w:pPr>
        <w:pStyle w:val="Odsekzoznamu"/>
        <w:numPr>
          <w:ilvl w:val="0"/>
          <w:numId w:val="28"/>
        </w:numPr>
        <w:spacing w:after="0" w:line="278" w:lineRule="auto"/>
        <w:jc w:val="both"/>
        <w:rPr>
          <w:rFonts w:ascii="Times New Roman" w:hAnsi="Times New Roman"/>
          <w:sz w:val="24"/>
          <w:szCs w:val="24"/>
        </w:rPr>
      </w:pPr>
      <w:r w:rsidRPr="00366412">
        <w:rPr>
          <w:rFonts w:ascii="Times New Roman" w:hAnsi="Times New Roman"/>
          <w:sz w:val="24"/>
          <w:szCs w:val="24"/>
        </w:rPr>
        <w:t>Transformáci</w:t>
      </w:r>
      <w:r>
        <w:rPr>
          <w:rFonts w:ascii="Times New Roman" w:hAnsi="Times New Roman"/>
          <w:sz w:val="24"/>
          <w:szCs w:val="24"/>
        </w:rPr>
        <w:t xml:space="preserve">a je </w:t>
      </w:r>
      <w:r w:rsidRPr="00366412">
        <w:rPr>
          <w:rFonts w:ascii="Times New Roman" w:hAnsi="Times New Roman"/>
          <w:sz w:val="24"/>
          <w:szCs w:val="24"/>
        </w:rPr>
        <w:t>chemická alebo technologická premena látky, pri ktorej dochádza k vzniku novej psychoaktívnej látky alebo k zmene jej chemickej štruktúry</w:t>
      </w:r>
      <w:r>
        <w:rPr>
          <w:rFonts w:ascii="Times New Roman" w:hAnsi="Times New Roman"/>
          <w:sz w:val="24"/>
          <w:szCs w:val="24"/>
        </w:rPr>
        <w:t xml:space="preserve"> látky</w:t>
      </w:r>
      <w:r w:rsidRPr="00366412">
        <w:rPr>
          <w:rFonts w:ascii="Times New Roman" w:hAnsi="Times New Roman"/>
          <w:sz w:val="24"/>
          <w:szCs w:val="24"/>
        </w:rPr>
        <w:t>, formy alebo vlastností.</w:t>
      </w:r>
    </w:p>
    <w:p w14:paraId="3C13CC87" w14:textId="77777777" w:rsidR="00C214B8" w:rsidRDefault="00C214B8" w:rsidP="00C214B8">
      <w:pPr>
        <w:pStyle w:val="Odsekzoznamu"/>
        <w:numPr>
          <w:ilvl w:val="0"/>
          <w:numId w:val="28"/>
        </w:numPr>
        <w:spacing w:after="0" w:line="278" w:lineRule="auto"/>
        <w:jc w:val="both"/>
        <w:rPr>
          <w:rFonts w:ascii="Times New Roman" w:hAnsi="Times New Roman"/>
          <w:sz w:val="24"/>
          <w:szCs w:val="24"/>
        </w:rPr>
      </w:pPr>
      <w:r w:rsidRPr="00D07AFF">
        <w:rPr>
          <w:rFonts w:ascii="Times New Roman" w:hAnsi="Times New Roman"/>
          <w:sz w:val="24"/>
          <w:szCs w:val="24"/>
        </w:rPr>
        <w:t xml:space="preserve">Expertízna činnosť je odborná činnosť zameraná na identifikáciu a posúdenie vlastností </w:t>
      </w:r>
      <w:r>
        <w:rPr>
          <w:rFonts w:ascii="Times New Roman" w:hAnsi="Times New Roman"/>
          <w:sz w:val="24"/>
          <w:szCs w:val="24"/>
        </w:rPr>
        <w:t xml:space="preserve">podozrivej </w:t>
      </w:r>
      <w:r w:rsidRPr="00D07AFF">
        <w:rPr>
          <w:rFonts w:ascii="Times New Roman" w:hAnsi="Times New Roman"/>
          <w:sz w:val="24"/>
          <w:szCs w:val="24"/>
        </w:rPr>
        <w:t>látky pomocou chemických, fyzikálno-chemických alebo iných odborných metód.</w:t>
      </w:r>
    </w:p>
    <w:p w14:paraId="3E962F26" w14:textId="4BDF3A15" w:rsidR="00C214B8" w:rsidRPr="00596D6B" w:rsidRDefault="00C214B8" w:rsidP="00596D6B">
      <w:pPr>
        <w:pStyle w:val="Odsekzoznamu"/>
        <w:spacing w:after="0" w:line="278" w:lineRule="auto"/>
        <w:ind w:left="360"/>
        <w:jc w:val="both"/>
        <w:rPr>
          <w:rFonts w:ascii="Times New Roman" w:hAnsi="Times New Roman"/>
          <w:b/>
          <w:bCs/>
          <w:color w:val="4472C4" w:themeColor="accent5"/>
          <w:sz w:val="24"/>
          <w:szCs w:val="24"/>
          <w:highlight w:val="yellow"/>
        </w:rPr>
      </w:pPr>
    </w:p>
    <w:p w14:paraId="090B6419" w14:textId="77777777" w:rsidR="005B4956" w:rsidRDefault="005B4956" w:rsidP="005B4956">
      <w:pPr>
        <w:spacing w:after="0"/>
        <w:jc w:val="center"/>
        <w:rPr>
          <w:rFonts w:ascii="Times New Roman" w:hAnsi="Times New Roman"/>
          <w:b/>
          <w:bCs/>
          <w:sz w:val="24"/>
          <w:szCs w:val="24"/>
        </w:rPr>
      </w:pPr>
      <w:r w:rsidRPr="00366412">
        <w:rPr>
          <w:rFonts w:ascii="Times New Roman" w:hAnsi="Times New Roman"/>
          <w:b/>
          <w:bCs/>
          <w:sz w:val="24"/>
          <w:szCs w:val="24"/>
        </w:rPr>
        <w:t>§ 3</w:t>
      </w:r>
    </w:p>
    <w:p w14:paraId="514499A6" w14:textId="0F163D20" w:rsidR="00CC5BF0" w:rsidRDefault="00CC5BF0" w:rsidP="005B4956">
      <w:pPr>
        <w:spacing w:after="0"/>
        <w:jc w:val="center"/>
        <w:rPr>
          <w:rFonts w:ascii="Times New Roman" w:hAnsi="Times New Roman"/>
          <w:b/>
          <w:bCs/>
          <w:sz w:val="24"/>
          <w:szCs w:val="24"/>
        </w:rPr>
      </w:pPr>
      <w:r w:rsidRPr="00CC5BF0">
        <w:rPr>
          <w:rFonts w:ascii="Times New Roman" w:hAnsi="Times New Roman"/>
          <w:b/>
          <w:bCs/>
          <w:sz w:val="24"/>
          <w:szCs w:val="24"/>
        </w:rPr>
        <w:t>Oprávnenia orgánov verejnej moci</w:t>
      </w:r>
    </w:p>
    <w:p w14:paraId="150BC284" w14:textId="77777777" w:rsidR="005B4956" w:rsidRPr="00366412" w:rsidRDefault="005B4956" w:rsidP="005B4956">
      <w:pPr>
        <w:spacing w:after="0"/>
        <w:jc w:val="center"/>
        <w:rPr>
          <w:rFonts w:ascii="Times New Roman" w:hAnsi="Times New Roman"/>
          <w:b/>
          <w:bCs/>
          <w:sz w:val="24"/>
          <w:szCs w:val="24"/>
        </w:rPr>
      </w:pPr>
    </w:p>
    <w:p w14:paraId="7F31F49A" w14:textId="77777777" w:rsidR="005B4956" w:rsidRPr="00366412" w:rsidRDefault="005B4956" w:rsidP="00596D6B">
      <w:pPr>
        <w:pStyle w:val="Odsekzoznamu"/>
        <w:numPr>
          <w:ilvl w:val="0"/>
          <w:numId w:val="37"/>
        </w:numPr>
        <w:spacing w:after="0" w:line="278" w:lineRule="auto"/>
        <w:ind w:left="567"/>
        <w:jc w:val="both"/>
        <w:rPr>
          <w:rFonts w:ascii="Times New Roman" w:hAnsi="Times New Roman"/>
          <w:sz w:val="24"/>
          <w:szCs w:val="24"/>
        </w:rPr>
      </w:pPr>
      <w:r w:rsidRPr="00366412">
        <w:rPr>
          <w:rFonts w:ascii="Times New Roman" w:hAnsi="Times New Roman"/>
          <w:sz w:val="24"/>
          <w:szCs w:val="24"/>
        </w:rPr>
        <w:t xml:space="preserve">Ministerstvo zdravotníctva </w:t>
      </w:r>
    </w:p>
    <w:p w14:paraId="3A81B00E" w14:textId="77777777" w:rsidR="005B4956" w:rsidRPr="00366412" w:rsidRDefault="005B4956" w:rsidP="005B4956">
      <w:pPr>
        <w:pStyle w:val="Odsekzoznamu"/>
        <w:numPr>
          <w:ilvl w:val="0"/>
          <w:numId w:val="21"/>
        </w:numPr>
        <w:spacing w:after="0" w:line="278" w:lineRule="auto"/>
        <w:jc w:val="both"/>
        <w:rPr>
          <w:rFonts w:ascii="Times New Roman" w:hAnsi="Times New Roman"/>
          <w:sz w:val="24"/>
          <w:szCs w:val="24"/>
        </w:rPr>
      </w:pPr>
      <w:r w:rsidRPr="00366412">
        <w:rPr>
          <w:rFonts w:ascii="Times New Roman" w:hAnsi="Times New Roman"/>
          <w:sz w:val="24"/>
          <w:szCs w:val="24"/>
        </w:rPr>
        <w:t>vyhodnoc</w:t>
      </w:r>
      <w:r>
        <w:rPr>
          <w:rFonts w:ascii="Times New Roman" w:hAnsi="Times New Roman"/>
          <w:sz w:val="24"/>
          <w:szCs w:val="24"/>
        </w:rPr>
        <w:t>uje</w:t>
      </w:r>
      <w:r w:rsidRPr="00366412">
        <w:rPr>
          <w:rFonts w:ascii="Times New Roman" w:hAnsi="Times New Roman"/>
          <w:sz w:val="24"/>
          <w:szCs w:val="24"/>
        </w:rPr>
        <w:t xml:space="preserve"> klinick</w:t>
      </w:r>
      <w:r>
        <w:rPr>
          <w:rFonts w:ascii="Times New Roman" w:hAnsi="Times New Roman"/>
          <w:sz w:val="24"/>
          <w:szCs w:val="24"/>
        </w:rPr>
        <w:t>é</w:t>
      </w:r>
      <w:r w:rsidRPr="00366412">
        <w:rPr>
          <w:rFonts w:ascii="Times New Roman" w:hAnsi="Times New Roman"/>
          <w:sz w:val="24"/>
          <w:szCs w:val="24"/>
        </w:rPr>
        <w:t>, toxikologick</w:t>
      </w:r>
      <w:r>
        <w:rPr>
          <w:rFonts w:ascii="Times New Roman" w:hAnsi="Times New Roman"/>
          <w:sz w:val="24"/>
          <w:szCs w:val="24"/>
        </w:rPr>
        <w:t>é</w:t>
      </w:r>
      <w:r w:rsidRPr="00366412">
        <w:rPr>
          <w:rFonts w:ascii="Times New Roman" w:hAnsi="Times New Roman"/>
          <w:sz w:val="24"/>
          <w:szCs w:val="24"/>
        </w:rPr>
        <w:t xml:space="preserve"> a epidemiologick</w:t>
      </w:r>
      <w:r>
        <w:rPr>
          <w:rFonts w:ascii="Times New Roman" w:hAnsi="Times New Roman"/>
          <w:sz w:val="24"/>
          <w:szCs w:val="24"/>
        </w:rPr>
        <w:t>é</w:t>
      </w:r>
      <w:r w:rsidRPr="00366412">
        <w:rPr>
          <w:rFonts w:ascii="Times New Roman" w:hAnsi="Times New Roman"/>
          <w:sz w:val="24"/>
          <w:szCs w:val="24"/>
        </w:rPr>
        <w:t xml:space="preserve"> údaj</w:t>
      </w:r>
      <w:r>
        <w:rPr>
          <w:rFonts w:ascii="Times New Roman" w:hAnsi="Times New Roman"/>
          <w:sz w:val="24"/>
          <w:szCs w:val="24"/>
        </w:rPr>
        <w:t>e</w:t>
      </w:r>
      <w:r w:rsidRPr="00366412">
        <w:rPr>
          <w:rFonts w:ascii="Times New Roman" w:hAnsi="Times New Roman"/>
          <w:sz w:val="24"/>
          <w:szCs w:val="24"/>
        </w:rPr>
        <w:t xml:space="preserve"> o nov</w:t>
      </w:r>
      <w:r>
        <w:rPr>
          <w:rFonts w:ascii="Times New Roman" w:hAnsi="Times New Roman"/>
          <w:sz w:val="24"/>
          <w:szCs w:val="24"/>
        </w:rPr>
        <w:t>ej</w:t>
      </w:r>
      <w:r w:rsidRPr="00366412">
        <w:rPr>
          <w:rFonts w:ascii="Times New Roman" w:hAnsi="Times New Roman"/>
          <w:sz w:val="24"/>
          <w:szCs w:val="24"/>
        </w:rPr>
        <w:t xml:space="preserve"> psychoaktívn</w:t>
      </w:r>
      <w:r>
        <w:rPr>
          <w:rFonts w:ascii="Times New Roman" w:hAnsi="Times New Roman"/>
          <w:sz w:val="24"/>
          <w:szCs w:val="24"/>
        </w:rPr>
        <w:t>ej</w:t>
      </w:r>
      <w:r w:rsidRPr="00366412">
        <w:rPr>
          <w:rFonts w:ascii="Times New Roman" w:hAnsi="Times New Roman"/>
          <w:sz w:val="24"/>
          <w:szCs w:val="24"/>
        </w:rPr>
        <w:t xml:space="preserve"> látk</w:t>
      </w:r>
      <w:r>
        <w:rPr>
          <w:rFonts w:ascii="Times New Roman" w:hAnsi="Times New Roman"/>
          <w:sz w:val="24"/>
          <w:szCs w:val="24"/>
        </w:rPr>
        <w:t>e</w:t>
      </w:r>
      <w:r w:rsidRPr="00366412">
        <w:rPr>
          <w:rFonts w:ascii="Times New Roman" w:hAnsi="Times New Roman"/>
          <w:sz w:val="24"/>
          <w:szCs w:val="24"/>
        </w:rPr>
        <w:t>,</w:t>
      </w:r>
    </w:p>
    <w:p w14:paraId="1C4BE985" w14:textId="4DC4136A" w:rsidR="005B4956" w:rsidRPr="00366412" w:rsidRDefault="005B4956" w:rsidP="005B4956">
      <w:pPr>
        <w:pStyle w:val="Odsekzoznamu"/>
        <w:numPr>
          <w:ilvl w:val="0"/>
          <w:numId w:val="21"/>
        </w:numPr>
        <w:spacing w:after="0" w:line="278" w:lineRule="auto"/>
        <w:jc w:val="both"/>
        <w:rPr>
          <w:rFonts w:ascii="Times New Roman" w:hAnsi="Times New Roman"/>
          <w:sz w:val="24"/>
          <w:szCs w:val="24"/>
        </w:rPr>
      </w:pPr>
      <w:r w:rsidRPr="00366412">
        <w:rPr>
          <w:rFonts w:ascii="Times New Roman" w:hAnsi="Times New Roman"/>
          <w:sz w:val="24"/>
          <w:szCs w:val="24"/>
        </w:rPr>
        <w:t>zohľadň</w:t>
      </w:r>
      <w:r>
        <w:rPr>
          <w:rFonts w:ascii="Times New Roman" w:hAnsi="Times New Roman"/>
          <w:sz w:val="24"/>
          <w:szCs w:val="24"/>
        </w:rPr>
        <w:t>uj</w:t>
      </w:r>
      <w:r w:rsidRPr="00366412">
        <w:rPr>
          <w:rFonts w:ascii="Times New Roman" w:hAnsi="Times New Roman"/>
          <w:sz w:val="24"/>
          <w:szCs w:val="24"/>
        </w:rPr>
        <w:t>e informáci</w:t>
      </w:r>
      <w:r>
        <w:rPr>
          <w:rFonts w:ascii="Times New Roman" w:hAnsi="Times New Roman"/>
          <w:sz w:val="24"/>
          <w:szCs w:val="24"/>
        </w:rPr>
        <w:t>e</w:t>
      </w:r>
      <w:r w:rsidRPr="00366412">
        <w:rPr>
          <w:rFonts w:ascii="Times New Roman" w:hAnsi="Times New Roman"/>
          <w:sz w:val="24"/>
          <w:szCs w:val="24"/>
        </w:rPr>
        <w:t xml:space="preserve"> zo systému včasného varovania pred nov</w:t>
      </w:r>
      <w:r>
        <w:rPr>
          <w:rFonts w:ascii="Times New Roman" w:hAnsi="Times New Roman"/>
          <w:sz w:val="24"/>
          <w:szCs w:val="24"/>
        </w:rPr>
        <w:t>ou</w:t>
      </w:r>
      <w:r w:rsidRPr="00366412">
        <w:rPr>
          <w:rFonts w:ascii="Times New Roman" w:hAnsi="Times New Roman"/>
          <w:sz w:val="24"/>
          <w:szCs w:val="24"/>
        </w:rPr>
        <w:t xml:space="preserve"> psychoaktívn</w:t>
      </w:r>
      <w:r>
        <w:rPr>
          <w:rFonts w:ascii="Times New Roman" w:hAnsi="Times New Roman"/>
          <w:sz w:val="24"/>
          <w:szCs w:val="24"/>
        </w:rPr>
        <w:t>ou</w:t>
      </w:r>
      <w:r w:rsidRPr="00366412">
        <w:rPr>
          <w:rFonts w:ascii="Times New Roman" w:hAnsi="Times New Roman"/>
          <w:sz w:val="24"/>
          <w:szCs w:val="24"/>
        </w:rPr>
        <w:t xml:space="preserve"> látk</w:t>
      </w:r>
      <w:r>
        <w:rPr>
          <w:rFonts w:ascii="Times New Roman" w:hAnsi="Times New Roman"/>
          <w:sz w:val="24"/>
          <w:szCs w:val="24"/>
        </w:rPr>
        <w:t>ou</w:t>
      </w:r>
      <w:r w:rsidR="0048499F">
        <w:rPr>
          <w:rFonts w:ascii="Times New Roman" w:hAnsi="Times New Roman"/>
          <w:sz w:val="24"/>
          <w:szCs w:val="24"/>
        </w:rPr>
        <w:t xml:space="preserve"> a </w:t>
      </w:r>
      <w:r w:rsidR="0048499F" w:rsidRPr="0048499F">
        <w:rPr>
          <w:rFonts w:ascii="Times New Roman" w:hAnsi="Times New Roman"/>
          <w:sz w:val="24"/>
          <w:szCs w:val="24"/>
        </w:rPr>
        <w:t>zabezpečuje výmenu informácií v rozsahu potrebnom na plnenie úloh podľa tohto zákona,</w:t>
      </w:r>
      <w:r w:rsidRPr="00366412">
        <w:rPr>
          <w:rFonts w:ascii="Times New Roman" w:hAnsi="Times New Roman"/>
          <w:sz w:val="24"/>
          <w:szCs w:val="24"/>
        </w:rPr>
        <w:t xml:space="preserve"> </w:t>
      </w:r>
    </w:p>
    <w:p w14:paraId="274A6464" w14:textId="77777777" w:rsidR="005B4956" w:rsidRDefault="005B4956" w:rsidP="005B4956">
      <w:pPr>
        <w:pStyle w:val="Odsekzoznamu"/>
        <w:numPr>
          <w:ilvl w:val="0"/>
          <w:numId w:val="21"/>
        </w:numPr>
        <w:spacing w:after="0" w:line="278" w:lineRule="auto"/>
        <w:jc w:val="both"/>
        <w:rPr>
          <w:rFonts w:ascii="Times New Roman" w:hAnsi="Times New Roman"/>
          <w:sz w:val="24"/>
          <w:szCs w:val="24"/>
        </w:rPr>
      </w:pPr>
      <w:r w:rsidRPr="00366412">
        <w:rPr>
          <w:rFonts w:ascii="Times New Roman" w:hAnsi="Times New Roman"/>
          <w:sz w:val="24"/>
          <w:szCs w:val="24"/>
        </w:rPr>
        <w:t>využíva odborn</w:t>
      </w:r>
      <w:r>
        <w:rPr>
          <w:rFonts w:ascii="Times New Roman" w:hAnsi="Times New Roman"/>
          <w:sz w:val="24"/>
          <w:szCs w:val="24"/>
        </w:rPr>
        <w:t>é</w:t>
      </w:r>
      <w:r w:rsidRPr="00366412">
        <w:rPr>
          <w:rFonts w:ascii="Times New Roman" w:hAnsi="Times New Roman"/>
          <w:sz w:val="24"/>
          <w:szCs w:val="24"/>
        </w:rPr>
        <w:t xml:space="preserve"> podklad</w:t>
      </w:r>
      <w:r>
        <w:rPr>
          <w:rFonts w:ascii="Times New Roman" w:hAnsi="Times New Roman"/>
          <w:sz w:val="24"/>
          <w:szCs w:val="24"/>
        </w:rPr>
        <w:t>y</w:t>
      </w:r>
      <w:r w:rsidRPr="00366412">
        <w:rPr>
          <w:rFonts w:ascii="Times New Roman" w:hAnsi="Times New Roman"/>
          <w:sz w:val="24"/>
          <w:szCs w:val="24"/>
        </w:rPr>
        <w:t>, vedeck</w:t>
      </w:r>
      <w:r>
        <w:rPr>
          <w:rFonts w:ascii="Times New Roman" w:hAnsi="Times New Roman"/>
          <w:sz w:val="24"/>
          <w:szCs w:val="24"/>
        </w:rPr>
        <w:t>é</w:t>
      </w:r>
      <w:r w:rsidRPr="00366412">
        <w:rPr>
          <w:rFonts w:ascii="Times New Roman" w:hAnsi="Times New Roman"/>
          <w:sz w:val="24"/>
          <w:szCs w:val="24"/>
        </w:rPr>
        <w:t xml:space="preserve"> štúdi</w:t>
      </w:r>
      <w:r>
        <w:rPr>
          <w:rFonts w:ascii="Times New Roman" w:hAnsi="Times New Roman"/>
          <w:sz w:val="24"/>
          <w:szCs w:val="24"/>
        </w:rPr>
        <w:t>e</w:t>
      </w:r>
      <w:r w:rsidRPr="00366412">
        <w:rPr>
          <w:rFonts w:ascii="Times New Roman" w:hAnsi="Times New Roman"/>
          <w:sz w:val="24"/>
          <w:szCs w:val="24"/>
        </w:rPr>
        <w:t xml:space="preserve"> a hodnot</w:t>
      </w:r>
      <w:r>
        <w:rPr>
          <w:rFonts w:ascii="Times New Roman" w:hAnsi="Times New Roman"/>
          <w:sz w:val="24"/>
          <w:szCs w:val="24"/>
        </w:rPr>
        <w:t>í</w:t>
      </w:r>
      <w:r w:rsidRPr="00366412">
        <w:rPr>
          <w:rFonts w:ascii="Times New Roman" w:hAnsi="Times New Roman"/>
          <w:sz w:val="24"/>
          <w:szCs w:val="24"/>
        </w:rPr>
        <w:t xml:space="preserve"> zdravotn</w:t>
      </w:r>
      <w:r>
        <w:rPr>
          <w:rFonts w:ascii="Times New Roman" w:hAnsi="Times New Roman"/>
          <w:sz w:val="24"/>
          <w:szCs w:val="24"/>
        </w:rPr>
        <w:t>é</w:t>
      </w:r>
      <w:r w:rsidRPr="00366412">
        <w:rPr>
          <w:rFonts w:ascii="Times New Roman" w:hAnsi="Times New Roman"/>
          <w:sz w:val="24"/>
          <w:szCs w:val="24"/>
        </w:rPr>
        <w:t xml:space="preserve"> riz</w:t>
      </w:r>
      <w:r>
        <w:rPr>
          <w:rFonts w:ascii="Times New Roman" w:hAnsi="Times New Roman"/>
          <w:sz w:val="24"/>
          <w:szCs w:val="24"/>
        </w:rPr>
        <w:t>i</w:t>
      </w:r>
      <w:r w:rsidRPr="00366412">
        <w:rPr>
          <w:rFonts w:ascii="Times New Roman" w:hAnsi="Times New Roman"/>
          <w:sz w:val="24"/>
          <w:szCs w:val="24"/>
        </w:rPr>
        <w:t>k</w:t>
      </w:r>
      <w:r>
        <w:rPr>
          <w:rFonts w:ascii="Times New Roman" w:hAnsi="Times New Roman"/>
          <w:sz w:val="24"/>
          <w:szCs w:val="24"/>
        </w:rPr>
        <w:t>á</w:t>
      </w:r>
      <w:r w:rsidRPr="00366412">
        <w:rPr>
          <w:rFonts w:ascii="Times New Roman" w:hAnsi="Times New Roman"/>
          <w:sz w:val="24"/>
          <w:szCs w:val="24"/>
        </w:rPr>
        <w:t xml:space="preserve"> z členských štátov Európskej únie</w:t>
      </w:r>
      <w:r>
        <w:rPr>
          <w:rFonts w:ascii="Times New Roman" w:hAnsi="Times New Roman"/>
          <w:sz w:val="24"/>
          <w:szCs w:val="24"/>
        </w:rPr>
        <w:t>,</w:t>
      </w:r>
    </w:p>
    <w:p w14:paraId="6BFA1855" w14:textId="162941C0" w:rsidR="005B4956" w:rsidRDefault="005B4956" w:rsidP="00AB5DD4">
      <w:pPr>
        <w:pStyle w:val="Odsekzoznamu"/>
        <w:numPr>
          <w:ilvl w:val="0"/>
          <w:numId w:val="21"/>
        </w:numPr>
        <w:jc w:val="both"/>
        <w:rPr>
          <w:rFonts w:ascii="Times New Roman" w:hAnsi="Times New Roman"/>
          <w:sz w:val="24"/>
          <w:szCs w:val="24"/>
        </w:rPr>
      </w:pPr>
      <w:r>
        <w:rPr>
          <w:rFonts w:ascii="Times New Roman" w:hAnsi="Times New Roman"/>
          <w:sz w:val="24"/>
          <w:szCs w:val="24"/>
        </w:rPr>
        <w:t xml:space="preserve"> </w:t>
      </w:r>
      <w:r w:rsidRPr="00F54DB9">
        <w:rPr>
          <w:rFonts w:ascii="Times New Roman" w:hAnsi="Times New Roman"/>
          <w:sz w:val="24"/>
          <w:szCs w:val="24"/>
        </w:rPr>
        <w:t xml:space="preserve">spolupracuje s Policajným </w:t>
      </w:r>
      <w:r w:rsidRPr="003A6424">
        <w:rPr>
          <w:rFonts w:ascii="Times New Roman" w:hAnsi="Times New Roman"/>
          <w:sz w:val="24"/>
          <w:szCs w:val="24"/>
        </w:rPr>
        <w:t xml:space="preserve">zborom, </w:t>
      </w:r>
      <w:r>
        <w:rPr>
          <w:rFonts w:ascii="Times New Roman" w:hAnsi="Times New Roman"/>
          <w:sz w:val="24"/>
          <w:szCs w:val="24"/>
        </w:rPr>
        <w:t xml:space="preserve">colnými úradmi a Kriminálnym úradom finančnej správy </w:t>
      </w:r>
      <w:r w:rsidRPr="003A6424">
        <w:rPr>
          <w:rFonts w:ascii="Times New Roman" w:hAnsi="Times New Roman"/>
          <w:sz w:val="24"/>
          <w:szCs w:val="24"/>
        </w:rPr>
        <w:t>v oblasti nových psychoaktívnych látok</w:t>
      </w:r>
      <w:r>
        <w:rPr>
          <w:rFonts w:ascii="Times New Roman" w:hAnsi="Times New Roman"/>
          <w:sz w:val="24"/>
          <w:szCs w:val="24"/>
        </w:rPr>
        <w:t>,</w:t>
      </w:r>
      <w:r w:rsidRPr="003A6424">
        <w:rPr>
          <w:rStyle w:val="Odkaznapoznmkupodiarou"/>
          <w:rFonts w:ascii="Times New Roman" w:hAnsi="Times New Roman"/>
          <w:sz w:val="24"/>
          <w:szCs w:val="24"/>
        </w:rPr>
        <w:footnoteReference w:id="2"/>
      </w:r>
      <w:r w:rsidRPr="003A6424">
        <w:rPr>
          <w:rFonts w:ascii="Times New Roman" w:hAnsi="Times New Roman"/>
          <w:sz w:val="24"/>
          <w:szCs w:val="24"/>
        </w:rPr>
        <w:t>)</w:t>
      </w:r>
    </w:p>
    <w:p w14:paraId="4EFC2393" w14:textId="644F784A" w:rsidR="00135F40" w:rsidRDefault="005B4956" w:rsidP="005B4956">
      <w:pPr>
        <w:pStyle w:val="Odsekzoznamu"/>
        <w:numPr>
          <w:ilvl w:val="0"/>
          <w:numId w:val="21"/>
        </w:numPr>
        <w:jc w:val="both"/>
        <w:rPr>
          <w:rFonts w:ascii="Times New Roman" w:hAnsi="Times New Roman"/>
          <w:sz w:val="24"/>
          <w:szCs w:val="24"/>
        </w:rPr>
      </w:pPr>
      <w:r w:rsidRPr="005B4956">
        <w:rPr>
          <w:rFonts w:ascii="Times New Roman" w:hAnsi="Times New Roman"/>
          <w:sz w:val="24"/>
          <w:szCs w:val="24"/>
        </w:rPr>
        <w:t xml:space="preserve"> </w:t>
      </w:r>
      <w:r w:rsidRPr="00596D6B">
        <w:rPr>
          <w:rFonts w:ascii="Times New Roman" w:hAnsi="Times New Roman"/>
          <w:sz w:val="24"/>
          <w:szCs w:val="24"/>
        </w:rPr>
        <w:t>rozhoduje o správnych deliktoch a ukladá pokuty</w:t>
      </w:r>
      <w:r w:rsidR="002E3DED">
        <w:rPr>
          <w:rFonts w:ascii="Times New Roman" w:hAnsi="Times New Roman"/>
          <w:sz w:val="24"/>
          <w:szCs w:val="24"/>
        </w:rPr>
        <w:t>.</w:t>
      </w:r>
    </w:p>
    <w:p w14:paraId="7F425C90" w14:textId="48EA112F" w:rsidR="008C2F0E" w:rsidRDefault="005B4956" w:rsidP="00B44D13">
      <w:pPr>
        <w:pStyle w:val="Odsekzoznamu"/>
        <w:numPr>
          <w:ilvl w:val="0"/>
          <w:numId w:val="37"/>
        </w:numPr>
        <w:ind w:left="567"/>
        <w:jc w:val="both"/>
        <w:rPr>
          <w:rFonts w:ascii="Times New Roman" w:hAnsi="Times New Roman"/>
          <w:sz w:val="24"/>
          <w:szCs w:val="24"/>
        </w:rPr>
      </w:pPr>
      <w:r w:rsidRPr="007C2B2F">
        <w:rPr>
          <w:rFonts w:ascii="Times New Roman" w:hAnsi="Times New Roman"/>
          <w:sz w:val="24"/>
          <w:szCs w:val="24"/>
        </w:rPr>
        <w:t xml:space="preserve">Odbornú analýzu, expertízny posudok a forenzné skúmanie </w:t>
      </w:r>
      <w:r w:rsidR="00FC0B43" w:rsidRPr="00596D6B">
        <w:rPr>
          <w:rFonts w:ascii="Times New Roman" w:eastAsia="Times New Roman" w:hAnsi="Times New Roman"/>
          <w:color w:val="000000"/>
          <w:sz w:val="24"/>
        </w:rPr>
        <w:t>novej psychoaktívnej látky</w:t>
      </w:r>
      <w:r w:rsidR="00FC0B43" w:rsidRPr="007C2B2F">
        <w:rPr>
          <w:rFonts w:ascii="Times New Roman" w:hAnsi="Times New Roman"/>
          <w:sz w:val="24"/>
          <w:szCs w:val="24"/>
        </w:rPr>
        <w:t xml:space="preserve"> </w:t>
      </w:r>
      <w:r w:rsidRPr="007C2B2F">
        <w:rPr>
          <w:rFonts w:ascii="Times New Roman" w:hAnsi="Times New Roman"/>
          <w:sz w:val="24"/>
          <w:szCs w:val="24"/>
        </w:rPr>
        <w:t>vykonáva Kriminalistický a expertízny ústav Policajného zboru</w:t>
      </w:r>
      <w:r>
        <w:rPr>
          <w:rFonts w:ascii="Times New Roman" w:hAnsi="Times New Roman"/>
          <w:sz w:val="24"/>
          <w:szCs w:val="24"/>
        </w:rPr>
        <w:t>.</w:t>
      </w:r>
    </w:p>
    <w:p w14:paraId="4B760FC2" w14:textId="1ECBF5C1" w:rsidR="00644B4F" w:rsidRPr="00540617" w:rsidRDefault="007F2C8F" w:rsidP="00B44D13">
      <w:pPr>
        <w:pStyle w:val="Odsekzoznamu"/>
        <w:numPr>
          <w:ilvl w:val="0"/>
          <w:numId w:val="37"/>
        </w:numPr>
        <w:ind w:left="567"/>
        <w:jc w:val="both"/>
        <w:rPr>
          <w:rFonts w:ascii="Times New Roman" w:hAnsi="Times New Roman"/>
          <w:b/>
          <w:bCs/>
          <w:sz w:val="24"/>
          <w:szCs w:val="24"/>
        </w:rPr>
      </w:pPr>
      <w:r w:rsidRPr="00644B4F">
        <w:rPr>
          <w:rFonts w:ascii="Times New Roman" w:hAnsi="Times New Roman"/>
          <w:sz w:val="24"/>
          <w:szCs w:val="24"/>
        </w:rPr>
        <w:lastRenderedPageBreak/>
        <w:t>Slovenská obchodná inšpekcia odoberá vzork</w:t>
      </w:r>
      <w:r w:rsidR="002A35D1" w:rsidRPr="00644B4F">
        <w:rPr>
          <w:rFonts w:ascii="Times New Roman" w:hAnsi="Times New Roman"/>
          <w:sz w:val="24"/>
          <w:szCs w:val="24"/>
        </w:rPr>
        <w:t>u</w:t>
      </w:r>
      <w:r w:rsidRPr="00644B4F">
        <w:rPr>
          <w:rFonts w:ascii="Times New Roman" w:hAnsi="Times New Roman"/>
          <w:sz w:val="24"/>
          <w:szCs w:val="24"/>
        </w:rPr>
        <w:t xml:space="preserve"> látk</w:t>
      </w:r>
      <w:r w:rsidR="00F425CA" w:rsidRPr="00644B4F">
        <w:rPr>
          <w:rFonts w:ascii="Times New Roman" w:hAnsi="Times New Roman"/>
          <w:sz w:val="24"/>
          <w:szCs w:val="24"/>
        </w:rPr>
        <w:t>y</w:t>
      </w:r>
      <w:r w:rsidRPr="00644B4F">
        <w:rPr>
          <w:rFonts w:ascii="Times New Roman" w:hAnsi="Times New Roman"/>
          <w:sz w:val="24"/>
          <w:szCs w:val="24"/>
        </w:rPr>
        <w:t xml:space="preserve"> alebo prípravk</w:t>
      </w:r>
      <w:r w:rsidR="002A35D1" w:rsidRPr="00644B4F">
        <w:rPr>
          <w:rFonts w:ascii="Times New Roman" w:hAnsi="Times New Roman"/>
          <w:sz w:val="24"/>
          <w:szCs w:val="24"/>
        </w:rPr>
        <w:t>u</w:t>
      </w:r>
      <w:r w:rsidRPr="00644B4F">
        <w:rPr>
          <w:rFonts w:ascii="Times New Roman" w:hAnsi="Times New Roman"/>
          <w:sz w:val="24"/>
          <w:szCs w:val="24"/>
        </w:rPr>
        <w:t xml:space="preserve">, ak </w:t>
      </w:r>
      <w:r w:rsidR="00644B4F" w:rsidRPr="00644B4F">
        <w:rPr>
          <w:rFonts w:ascii="Times New Roman" w:hAnsi="Times New Roman"/>
          <w:sz w:val="24"/>
          <w:szCs w:val="24"/>
        </w:rPr>
        <w:t>pri výkone dohľadu podľa osobitného predpisu</w:t>
      </w:r>
      <w:r w:rsidR="00644B4F">
        <w:rPr>
          <w:rStyle w:val="Odkaznapoznmkupodiarou"/>
          <w:rFonts w:ascii="Times New Roman" w:hAnsi="Times New Roman"/>
          <w:sz w:val="24"/>
          <w:szCs w:val="24"/>
        </w:rPr>
        <w:footnoteReference w:id="3"/>
      </w:r>
      <w:r w:rsidR="00644B4F" w:rsidRPr="00644B4F">
        <w:rPr>
          <w:rFonts w:ascii="Times New Roman" w:hAnsi="Times New Roman"/>
          <w:sz w:val="24"/>
          <w:szCs w:val="24"/>
        </w:rPr>
        <w:t>) nadobudne</w:t>
      </w:r>
      <w:r w:rsidRPr="00644B4F">
        <w:rPr>
          <w:rFonts w:ascii="Times New Roman" w:hAnsi="Times New Roman"/>
          <w:sz w:val="24"/>
          <w:szCs w:val="24"/>
        </w:rPr>
        <w:t xml:space="preserve"> podozrenie, že látka alebo prípravok obsahuje novú psychoaktívnu látku</w:t>
      </w:r>
      <w:r w:rsidR="00F425CA" w:rsidRPr="00644B4F">
        <w:rPr>
          <w:rFonts w:ascii="Times New Roman" w:hAnsi="Times New Roman"/>
          <w:sz w:val="24"/>
          <w:szCs w:val="24"/>
        </w:rPr>
        <w:t>,</w:t>
      </w:r>
      <w:r w:rsidRPr="00644B4F">
        <w:rPr>
          <w:rFonts w:ascii="Times New Roman" w:hAnsi="Times New Roman"/>
          <w:sz w:val="24"/>
          <w:szCs w:val="24"/>
        </w:rPr>
        <w:t xml:space="preserve"> a následne </w:t>
      </w:r>
      <w:r w:rsidR="00F425CA" w:rsidRPr="00644B4F">
        <w:rPr>
          <w:rFonts w:ascii="Times New Roman" w:hAnsi="Times New Roman"/>
          <w:sz w:val="24"/>
          <w:szCs w:val="24"/>
        </w:rPr>
        <w:t xml:space="preserve">ju </w:t>
      </w:r>
      <w:r w:rsidRPr="00644B4F">
        <w:rPr>
          <w:rFonts w:ascii="Times New Roman" w:hAnsi="Times New Roman"/>
          <w:sz w:val="24"/>
          <w:szCs w:val="24"/>
        </w:rPr>
        <w:t>bez zbytočného odkladu</w:t>
      </w:r>
      <w:r w:rsidR="00F425CA" w:rsidRPr="00644B4F">
        <w:rPr>
          <w:rFonts w:ascii="Times New Roman" w:hAnsi="Times New Roman"/>
          <w:sz w:val="24"/>
          <w:szCs w:val="24"/>
        </w:rPr>
        <w:t xml:space="preserve">, </w:t>
      </w:r>
      <w:r w:rsidR="00F425CA" w:rsidRPr="00644B4F">
        <w:rPr>
          <w:rFonts w:ascii="Times New Roman" w:eastAsia="Times New Roman" w:hAnsi="Times New Roman"/>
          <w:sz w:val="24"/>
        </w:rPr>
        <w:t>najneskôr</w:t>
      </w:r>
      <w:r w:rsidR="00F425CA" w:rsidRPr="00644B4F">
        <w:rPr>
          <w:rFonts w:ascii="Times New Roman" w:hAnsi="Times New Roman"/>
          <w:sz w:val="24"/>
          <w:szCs w:val="24"/>
        </w:rPr>
        <w:t xml:space="preserve"> do desiatich pracovných dní odo dňa odobratia vzorky</w:t>
      </w:r>
      <w:r w:rsidRPr="00644B4F">
        <w:rPr>
          <w:rFonts w:ascii="Times New Roman" w:hAnsi="Times New Roman"/>
          <w:sz w:val="24"/>
          <w:szCs w:val="24"/>
        </w:rPr>
        <w:t xml:space="preserve"> odovzdá Kriminalistickému a expertíznemu ústavu Policajného zboru na odborné posudzovanie.</w:t>
      </w:r>
      <w:r w:rsidR="002A35D1" w:rsidRPr="00644B4F">
        <w:rPr>
          <w:rFonts w:ascii="Times New Roman" w:hAnsi="Times New Roman"/>
          <w:sz w:val="24"/>
          <w:szCs w:val="24"/>
        </w:rPr>
        <w:t xml:space="preserve"> Pri výkone činnosti podľa prvej vety Slovenská obchodná inšpekcia </w:t>
      </w:r>
      <w:r w:rsidR="00644B4F" w:rsidRPr="00644B4F">
        <w:rPr>
          <w:rFonts w:ascii="Times New Roman" w:hAnsi="Times New Roman"/>
          <w:sz w:val="24"/>
          <w:szCs w:val="24"/>
        </w:rPr>
        <w:t>postupuje podľa osobitného predpisu.</w:t>
      </w:r>
      <w:r w:rsidR="00644B4F">
        <w:rPr>
          <w:rStyle w:val="Odkaznapoznmkupodiarou"/>
          <w:rFonts w:ascii="Times New Roman" w:hAnsi="Times New Roman"/>
          <w:sz w:val="24"/>
          <w:szCs w:val="24"/>
        </w:rPr>
        <w:footnoteReference w:id="4"/>
      </w:r>
      <w:r w:rsidR="00644B4F" w:rsidRPr="00644B4F">
        <w:rPr>
          <w:rFonts w:ascii="Times New Roman" w:hAnsi="Times New Roman"/>
          <w:sz w:val="24"/>
          <w:szCs w:val="24"/>
        </w:rPr>
        <w:t>)</w:t>
      </w:r>
    </w:p>
    <w:p w14:paraId="27E2AEDB" w14:textId="75CA8542" w:rsidR="005B4956" w:rsidRPr="00540617" w:rsidRDefault="005B4956" w:rsidP="00B44D13">
      <w:pPr>
        <w:pStyle w:val="Odsekzoznamu"/>
        <w:numPr>
          <w:ilvl w:val="0"/>
          <w:numId w:val="37"/>
        </w:numPr>
        <w:ind w:left="567"/>
        <w:jc w:val="both"/>
        <w:rPr>
          <w:rFonts w:ascii="Times New Roman" w:hAnsi="Times New Roman"/>
          <w:b/>
          <w:bCs/>
          <w:sz w:val="24"/>
          <w:szCs w:val="24"/>
        </w:rPr>
      </w:pPr>
      <w:r w:rsidRPr="00644B4F">
        <w:rPr>
          <w:rFonts w:ascii="Times New Roman" w:hAnsi="Times New Roman"/>
          <w:sz w:val="24"/>
          <w:szCs w:val="24"/>
        </w:rPr>
        <w:t xml:space="preserve">Oprávnené orgány podľa § 2 ods. </w:t>
      </w:r>
      <w:r w:rsidR="008C2F0E" w:rsidRPr="00644B4F">
        <w:rPr>
          <w:rFonts w:ascii="Times New Roman" w:hAnsi="Times New Roman"/>
          <w:sz w:val="24"/>
          <w:szCs w:val="24"/>
        </w:rPr>
        <w:t>8</w:t>
      </w:r>
      <w:r w:rsidRPr="00644B4F">
        <w:rPr>
          <w:rFonts w:ascii="Times New Roman" w:hAnsi="Times New Roman"/>
          <w:sz w:val="24"/>
          <w:szCs w:val="24"/>
        </w:rPr>
        <w:t xml:space="preserve"> písm. a)</w:t>
      </w:r>
      <w:r w:rsidR="008C2F0E" w:rsidRPr="00644B4F">
        <w:rPr>
          <w:rFonts w:ascii="Times New Roman" w:hAnsi="Times New Roman"/>
          <w:sz w:val="24"/>
          <w:szCs w:val="24"/>
        </w:rPr>
        <w:t xml:space="preserve"> a</w:t>
      </w:r>
      <w:r w:rsidR="007F2C8F" w:rsidRPr="00644B4F">
        <w:rPr>
          <w:rFonts w:ascii="Times New Roman" w:hAnsi="Times New Roman"/>
          <w:sz w:val="24"/>
          <w:szCs w:val="24"/>
        </w:rPr>
        <w:t>lebo písm.</w:t>
      </w:r>
      <w:r w:rsidRPr="00644B4F">
        <w:rPr>
          <w:rFonts w:ascii="Times New Roman" w:hAnsi="Times New Roman"/>
          <w:sz w:val="24"/>
          <w:szCs w:val="24"/>
        </w:rPr>
        <w:t xml:space="preserve"> b) podľa odseku 2 </w:t>
      </w:r>
      <w:r w:rsidR="00CF0F07" w:rsidRPr="00644B4F">
        <w:rPr>
          <w:rFonts w:ascii="Times New Roman" w:eastAsia="Times New Roman" w:hAnsi="Times New Roman"/>
          <w:sz w:val="24"/>
        </w:rPr>
        <w:t>bez zbytočného odkladu, najneskôr</w:t>
      </w:r>
      <w:r w:rsidR="00CF0F07" w:rsidRPr="00644B4F">
        <w:rPr>
          <w:rFonts w:ascii="Times New Roman" w:hAnsi="Times New Roman"/>
          <w:sz w:val="24"/>
          <w:szCs w:val="24"/>
        </w:rPr>
        <w:t xml:space="preserve"> </w:t>
      </w:r>
      <w:r w:rsidRPr="00644B4F">
        <w:rPr>
          <w:rFonts w:ascii="Times New Roman" w:hAnsi="Times New Roman"/>
          <w:sz w:val="24"/>
          <w:szCs w:val="24"/>
        </w:rPr>
        <w:t>do desiatich pracovných dní odo dňa odovzdania vzoriek na odborné posudzovanie odovzdajú ministerstvu zdravotníctva záznam o evidencii vzoriek na odborné posudzovanie</w:t>
      </w:r>
      <w:r w:rsidR="00FC0B43" w:rsidRPr="00644B4F">
        <w:rPr>
          <w:rFonts w:ascii="Times New Roman" w:hAnsi="Times New Roman"/>
          <w:sz w:val="24"/>
          <w:szCs w:val="24"/>
        </w:rPr>
        <w:t>, ktorého</w:t>
      </w:r>
      <w:r w:rsidRPr="00644B4F">
        <w:rPr>
          <w:rFonts w:ascii="Times New Roman" w:hAnsi="Times New Roman"/>
          <w:sz w:val="24"/>
          <w:szCs w:val="24"/>
        </w:rPr>
        <w:t xml:space="preserve"> vzor</w:t>
      </w:r>
      <w:r w:rsidR="00FC0B43" w:rsidRPr="00644B4F">
        <w:rPr>
          <w:rFonts w:ascii="Times New Roman" w:hAnsi="Times New Roman"/>
          <w:sz w:val="24"/>
          <w:szCs w:val="24"/>
        </w:rPr>
        <w:t xml:space="preserve"> je</w:t>
      </w:r>
      <w:r w:rsidRPr="00644B4F">
        <w:rPr>
          <w:rFonts w:ascii="Times New Roman" w:hAnsi="Times New Roman"/>
          <w:sz w:val="24"/>
          <w:szCs w:val="24"/>
        </w:rPr>
        <w:t xml:space="preserve"> uveden</w:t>
      </w:r>
      <w:r w:rsidR="00FC0B43" w:rsidRPr="00644B4F">
        <w:rPr>
          <w:rFonts w:ascii="Times New Roman" w:hAnsi="Times New Roman"/>
          <w:sz w:val="24"/>
          <w:szCs w:val="24"/>
        </w:rPr>
        <w:t>ý</w:t>
      </w:r>
      <w:r w:rsidRPr="00644B4F">
        <w:rPr>
          <w:rFonts w:ascii="Times New Roman" w:hAnsi="Times New Roman"/>
          <w:sz w:val="24"/>
          <w:szCs w:val="24"/>
        </w:rPr>
        <w:t xml:space="preserve"> v prílohe č. 2.</w:t>
      </w:r>
    </w:p>
    <w:p w14:paraId="2E9CA32E" w14:textId="77777777" w:rsidR="00B11FB6" w:rsidRPr="00B10414" w:rsidRDefault="00B11FB6" w:rsidP="003F274B">
      <w:pPr>
        <w:pStyle w:val="Odsekzoznamu"/>
        <w:spacing w:after="0"/>
        <w:ind w:left="357"/>
        <w:jc w:val="both"/>
        <w:rPr>
          <w:rFonts w:ascii="Times New Roman" w:hAnsi="Times New Roman"/>
          <w:b/>
          <w:bCs/>
          <w:color w:val="4472C4" w:themeColor="accent5"/>
          <w:sz w:val="24"/>
          <w:szCs w:val="24"/>
        </w:rPr>
      </w:pPr>
    </w:p>
    <w:p w14:paraId="229B9D39" w14:textId="77777777" w:rsidR="00C214B8" w:rsidRPr="00366412" w:rsidRDefault="00C214B8" w:rsidP="00C214B8">
      <w:pPr>
        <w:spacing w:after="0"/>
        <w:jc w:val="center"/>
        <w:rPr>
          <w:rFonts w:ascii="Times New Roman" w:hAnsi="Times New Roman"/>
          <w:b/>
          <w:bCs/>
          <w:sz w:val="24"/>
          <w:szCs w:val="24"/>
        </w:rPr>
      </w:pPr>
      <w:r w:rsidRPr="00165886">
        <w:rPr>
          <w:rFonts w:ascii="Times New Roman" w:hAnsi="Times New Roman"/>
          <w:b/>
          <w:bCs/>
          <w:sz w:val="24"/>
          <w:szCs w:val="24"/>
        </w:rPr>
        <w:t>§ 4</w:t>
      </w:r>
    </w:p>
    <w:p w14:paraId="2C04F864" w14:textId="77777777" w:rsidR="008C2F0E" w:rsidRPr="00366412" w:rsidRDefault="008C2F0E" w:rsidP="00C214B8">
      <w:pPr>
        <w:spacing w:after="0"/>
        <w:jc w:val="center"/>
        <w:rPr>
          <w:rFonts w:ascii="Times New Roman" w:hAnsi="Times New Roman"/>
          <w:b/>
          <w:bCs/>
          <w:sz w:val="24"/>
          <w:szCs w:val="24"/>
        </w:rPr>
      </w:pPr>
    </w:p>
    <w:p w14:paraId="6F2ABE60" w14:textId="1C340152" w:rsidR="002D4F87" w:rsidRDefault="000A6EE8" w:rsidP="00596D6B">
      <w:pPr>
        <w:pStyle w:val="Odsekzoznamu"/>
        <w:numPr>
          <w:ilvl w:val="0"/>
          <w:numId w:val="67"/>
        </w:numPr>
        <w:spacing w:after="0" w:line="278" w:lineRule="auto"/>
        <w:jc w:val="both"/>
        <w:rPr>
          <w:rFonts w:ascii="Times New Roman" w:hAnsi="Times New Roman"/>
          <w:sz w:val="24"/>
          <w:szCs w:val="24"/>
        </w:rPr>
      </w:pPr>
      <w:r w:rsidRPr="000A6EE8">
        <w:rPr>
          <w:rFonts w:ascii="Times New Roman" w:hAnsi="Times New Roman"/>
          <w:sz w:val="24"/>
          <w:szCs w:val="24"/>
        </w:rPr>
        <w:t xml:space="preserve">Kontrolu dodržiavania povinností podľa tohto zákona vykonávajú oprávnené orgány podľa § 2 ods. </w:t>
      </w:r>
      <w:r w:rsidR="003F1AC0">
        <w:rPr>
          <w:rFonts w:ascii="Times New Roman" w:hAnsi="Times New Roman"/>
          <w:sz w:val="24"/>
          <w:szCs w:val="24"/>
        </w:rPr>
        <w:t>8</w:t>
      </w:r>
      <w:r w:rsidRPr="000A6EE8">
        <w:rPr>
          <w:rFonts w:ascii="Times New Roman" w:hAnsi="Times New Roman"/>
          <w:sz w:val="24"/>
          <w:szCs w:val="24"/>
        </w:rPr>
        <w:t xml:space="preserve"> písm. a)</w:t>
      </w:r>
      <w:r>
        <w:rPr>
          <w:rFonts w:ascii="Times New Roman" w:hAnsi="Times New Roman"/>
          <w:sz w:val="24"/>
          <w:szCs w:val="24"/>
        </w:rPr>
        <w:t xml:space="preserve"> a</w:t>
      </w:r>
      <w:r w:rsidR="00355100">
        <w:rPr>
          <w:rFonts w:ascii="Times New Roman" w:hAnsi="Times New Roman"/>
          <w:sz w:val="24"/>
          <w:szCs w:val="24"/>
        </w:rPr>
        <w:t>lebo písm.</w:t>
      </w:r>
      <w:r>
        <w:rPr>
          <w:rFonts w:ascii="Times New Roman" w:hAnsi="Times New Roman"/>
          <w:sz w:val="24"/>
          <w:szCs w:val="24"/>
        </w:rPr>
        <w:t xml:space="preserve"> </w:t>
      </w:r>
      <w:r w:rsidRPr="000A6EE8">
        <w:rPr>
          <w:rFonts w:ascii="Times New Roman" w:hAnsi="Times New Roman"/>
          <w:sz w:val="24"/>
          <w:szCs w:val="24"/>
        </w:rPr>
        <w:t>b) v rozsahu svojej pôsobnosti, pričom sú oprávnené</w:t>
      </w:r>
      <w:r w:rsidR="008C2F0E">
        <w:rPr>
          <w:rFonts w:ascii="Times New Roman" w:hAnsi="Times New Roman"/>
          <w:sz w:val="24"/>
          <w:szCs w:val="24"/>
        </w:rPr>
        <w:t xml:space="preserve"> </w:t>
      </w:r>
    </w:p>
    <w:p w14:paraId="5DA7BEBA" w14:textId="0E9C8F74" w:rsidR="002F1107" w:rsidRPr="00596D6B" w:rsidRDefault="00C214B8" w:rsidP="00596D6B">
      <w:pPr>
        <w:pStyle w:val="Odsekzoznamu"/>
        <w:numPr>
          <w:ilvl w:val="0"/>
          <w:numId w:val="66"/>
        </w:numPr>
        <w:spacing w:after="0" w:line="278" w:lineRule="auto"/>
        <w:jc w:val="both"/>
        <w:rPr>
          <w:rFonts w:ascii="Times New Roman" w:hAnsi="Times New Roman"/>
          <w:sz w:val="24"/>
          <w:szCs w:val="24"/>
        </w:rPr>
      </w:pPr>
      <w:r w:rsidRPr="00596D6B">
        <w:rPr>
          <w:rFonts w:ascii="Times New Roman" w:hAnsi="Times New Roman"/>
          <w:sz w:val="24"/>
          <w:szCs w:val="24"/>
        </w:rPr>
        <w:t xml:space="preserve">vstupovať do </w:t>
      </w:r>
      <w:r w:rsidR="00C322F3" w:rsidRPr="00596D6B">
        <w:rPr>
          <w:rFonts w:ascii="Times New Roman" w:hAnsi="Times New Roman"/>
          <w:sz w:val="24"/>
          <w:szCs w:val="24"/>
        </w:rPr>
        <w:t xml:space="preserve">prevádzkových </w:t>
      </w:r>
      <w:r w:rsidRPr="00596D6B">
        <w:rPr>
          <w:rFonts w:ascii="Times New Roman" w:hAnsi="Times New Roman"/>
          <w:sz w:val="24"/>
          <w:szCs w:val="24"/>
        </w:rPr>
        <w:t>priestorov</w:t>
      </w:r>
      <w:r w:rsidR="00C322F3" w:rsidRPr="00596D6B">
        <w:rPr>
          <w:rFonts w:ascii="Times New Roman" w:hAnsi="Times New Roman"/>
          <w:sz w:val="24"/>
          <w:szCs w:val="24"/>
        </w:rPr>
        <w:t xml:space="preserve"> a iných nebytových priestorov, v ktorých je podozrenie z porušenia tohto zákona</w:t>
      </w:r>
      <w:r w:rsidR="002F1107">
        <w:rPr>
          <w:rFonts w:ascii="Times New Roman" w:hAnsi="Times New Roman"/>
          <w:sz w:val="24"/>
          <w:szCs w:val="24"/>
        </w:rPr>
        <w:t>,</w:t>
      </w:r>
    </w:p>
    <w:p w14:paraId="2DD92B5D" w14:textId="57AC1DF1" w:rsidR="002F1107" w:rsidRDefault="00C214B8" w:rsidP="00596D6B">
      <w:pPr>
        <w:pStyle w:val="Odsekzoznamu"/>
        <w:numPr>
          <w:ilvl w:val="0"/>
          <w:numId w:val="66"/>
        </w:numPr>
        <w:jc w:val="both"/>
        <w:rPr>
          <w:rFonts w:ascii="Times New Roman" w:hAnsi="Times New Roman"/>
          <w:sz w:val="24"/>
          <w:szCs w:val="24"/>
        </w:rPr>
      </w:pPr>
      <w:r w:rsidRPr="002F1107">
        <w:rPr>
          <w:rFonts w:ascii="Times New Roman" w:hAnsi="Times New Roman"/>
          <w:sz w:val="24"/>
          <w:szCs w:val="24"/>
        </w:rPr>
        <w:t>odoberať vzorky látok</w:t>
      </w:r>
      <w:r w:rsidR="00C322F3" w:rsidRPr="002F1107">
        <w:rPr>
          <w:rFonts w:ascii="Times New Roman" w:hAnsi="Times New Roman"/>
          <w:sz w:val="24"/>
          <w:szCs w:val="24"/>
        </w:rPr>
        <w:t xml:space="preserve"> alebo prípravkov</w:t>
      </w:r>
      <w:r w:rsidR="004B6F22" w:rsidRPr="002F1107">
        <w:rPr>
          <w:rFonts w:ascii="Times New Roman" w:hAnsi="Times New Roman"/>
          <w:sz w:val="24"/>
          <w:szCs w:val="24"/>
        </w:rPr>
        <w:t>,</w:t>
      </w:r>
    </w:p>
    <w:p w14:paraId="6CCE8477" w14:textId="0281A1F0" w:rsidR="002F1107" w:rsidRPr="00596D6B" w:rsidRDefault="00110FD0" w:rsidP="00596D6B">
      <w:pPr>
        <w:pStyle w:val="Odsekzoznamu"/>
        <w:numPr>
          <w:ilvl w:val="0"/>
          <w:numId w:val="66"/>
        </w:numPr>
        <w:spacing w:after="0" w:line="278" w:lineRule="auto"/>
        <w:jc w:val="both"/>
        <w:rPr>
          <w:rFonts w:ascii="Times New Roman" w:hAnsi="Times New Roman"/>
          <w:sz w:val="24"/>
          <w:szCs w:val="24"/>
        </w:rPr>
      </w:pPr>
      <w:r w:rsidRPr="00596D6B">
        <w:rPr>
          <w:rFonts w:ascii="Times New Roman" w:hAnsi="Times New Roman"/>
          <w:sz w:val="24"/>
          <w:szCs w:val="24"/>
        </w:rPr>
        <w:t>požadovať doklady a informácie nevyhnutné na preukázanie pôvodu, spôsobu zaobchádzania, skladovania, prepravy alebo distribúcie novej psychoaktívnej látky a na výkon kontroly podľa tohto zákona,</w:t>
      </w:r>
    </w:p>
    <w:p w14:paraId="0C0DD3C7" w14:textId="2738101C" w:rsidR="005611D8" w:rsidRDefault="006610CF" w:rsidP="002F1107">
      <w:pPr>
        <w:pStyle w:val="Odsekzoznamu"/>
        <w:numPr>
          <w:ilvl w:val="0"/>
          <w:numId w:val="66"/>
        </w:numPr>
        <w:jc w:val="both"/>
        <w:rPr>
          <w:rFonts w:ascii="Times New Roman" w:hAnsi="Times New Roman"/>
          <w:sz w:val="24"/>
          <w:szCs w:val="24"/>
        </w:rPr>
      </w:pPr>
      <w:r w:rsidRPr="002F1107">
        <w:rPr>
          <w:rFonts w:ascii="Times New Roman" w:hAnsi="Times New Roman"/>
          <w:sz w:val="24"/>
          <w:szCs w:val="24"/>
        </w:rPr>
        <w:t>zaistiť výrob</w:t>
      </w:r>
      <w:r w:rsidR="00B57830">
        <w:rPr>
          <w:rFonts w:ascii="Times New Roman" w:hAnsi="Times New Roman"/>
          <w:sz w:val="24"/>
          <w:szCs w:val="24"/>
        </w:rPr>
        <w:t>o</w:t>
      </w:r>
      <w:r w:rsidRPr="002F1107">
        <w:rPr>
          <w:rFonts w:ascii="Times New Roman" w:hAnsi="Times New Roman"/>
          <w:sz w:val="24"/>
          <w:szCs w:val="24"/>
        </w:rPr>
        <w:t xml:space="preserve">k, ak je podozrenie, že </w:t>
      </w:r>
      <w:r w:rsidR="0051621D" w:rsidRPr="002F1107">
        <w:rPr>
          <w:rFonts w:ascii="Times New Roman" w:hAnsi="Times New Roman"/>
          <w:sz w:val="24"/>
          <w:szCs w:val="24"/>
        </w:rPr>
        <w:t>obsahuje</w:t>
      </w:r>
      <w:r w:rsidRPr="002F1107">
        <w:rPr>
          <w:rFonts w:ascii="Times New Roman" w:hAnsi="Times New Roman"/>
          <w:sz w:val="24"/>
          <w:szCs w:val="24"/>
        </w:rPr>
        <w:t> nov</w:t>
      </w:r>
      <w:r w:rsidR="00B57830">
        <w:rPr>
          <w:rFonts w:ascii="Times New Roman" w:hAnsi="Times New Roman"/>
          <w:sz w:val="24"/>
          <w:szCs w:val="24"/>
        </w:rPr>
        <w:t>ú</w:t>
      </w:r>
      <w:r w:rsidRPr="002F1107">
        <w:rPr>
          <w:rFonts w:ascii="Times New Roman" w:hAnsi="Times New Roman"/>
          <w:sz w:val="24"/>
          <w:szCs w:val="24"/>
        </w:rPr>
        <w:t xml:space="preserve"> psychoaktívn</w:t>
      </w:r>
      <w:r w:rsidR="00B57830">
        <w:rPr>
          <w:rFonts w:ascii="Times New Roman" w:hAnsi="Times New Roman"/>
          <w:sz w:val="24"/>
          <w:szCs w:val="24"/>
        </w:rPr>
        <w:t>u</w:t>
      </w:r>
      <w:r w:rsidRPr="002F1107">
        <w:rPr>
          <w:rFonts w:ascii="Times New Roman" w:hAnsi="Times New Roman"/>
          <w:sz w:val="24"/>
          <w:szCs w:val="24"/>
        </w:rPr>
        <w:t xml:space="preserve"> látk</w:t>
      </w:r>
      <w:r w:rsidR="00B57830">
        <w:rPr>
          <w:rFonts w:ascii="Times New Roman" w:hAnsi="Times New Roman"/>
          <w:sz w:val="24"/>
          <w:szCs w:val="24"/>
        </w:rPr>
        <w:t>u</w:t>
      </w:r>
      <w:r w:rsidR="007C2B2F" w:rsidRPr="002F1107">
        <w:rPr>
          <w:rFonts w:ascii="Times New Roman" w:hAnsi="Times New Roman"/>
          <w:sz w:val="24"/>
          <w:szCs w:val="24"/>
        </w:rPr>
        <w:t>,</w:t>
      </w:r>
    </w:p>
    <w:p w14:paraId="1D2FCA50" w14:textId="2CCEDA24" w:rsidR="002F1107" w:rsidRPr="005611D8" w:rsidRDefault="008644BA" w:rsidP="002F1107">
      <w:pPr>
        <w:pStyle w:val="Odsekzoznamu"/>
        <w:numPr>
          <w:ilvl w:val="0"/>
          <w:numId w:val="66"/>
        </w:numPr>
        <w:jc w:val="both"/>
        <w:rPr>
          <w:rFonts w:ascii="Times New Roman" w:hAnsi="Times New Roman"/>
          <w:sz w:val="24"/>
          <w:szCs w:val="24"/>
        </w:rPr>
      </w:pPr>
      <w:r w:rsidRPr="005611D8">
        <w:rPr>
          <w:rFonts w:ascii="Times New Roman" w:hAnsi="Times New Roman"/>
          <w:sz w:val="24"/>
          <w:szCs w:val="24"/>
        </w:rPr>
        <w:t>zaistiť nov</w:t>
      </w:r>
      <w:r w:rsidR="00B57830">
        <w:rPr>
          <w:rFonts w:ascii="Times New Roman" w:hAnsi="Times New Roman"/>
          <w:sz w:val="24"/>
          <w:szCs w:val="24"/>
        </w:rPr>
        <w:t>ú</w:t>
      </w:r>
      <w:r w:rsidRPr="005611D8">
        <w:rPr>
          <w:rFonts w:ascii="Times New Roman" w:hAnsi="Times New Roman"/>
          <w:sz w:val="24"/>
          <w:szCs w:val="24"/>
        </w:rPr>
        <w:t xml:space="preserve"> psychoaktívn</w:t>
      </w:r>
      <w:r w:rsidR="00B57830">
        <w:rPr>
          <w:rFonts w:ascii="Times New Roman" w:hAnsi="Times New Roman"/>
          <w:sz w:val="24"/>
          <w:szCs w:val="24"/>
        </w:rPr>
        <w:t>u</w:t>
      </w:r>
      <w:r w:rsidRPr="005611D8">
        <w:rPr>
          <w:rFonts w:ascii="Times New Roman" w:hAnsi="Times New Roman"/>
          <w:sz w:val="24"/>
          <w:szCs w:val="24"/>
        </w:rPr>
        <w:t xml:space="preserve"> látk</w:t>
      </w:r>
      <w:r w:rsidR="00B57830">
        <w:rPr>
          <w:rFonts w:ascii="Times New Roman" w:hAnsi="Times New Roman"/>
          <w:sz w:val="24"/>
          <w:szCs w:val="24"/>
        </w:rPr>
        <w:t>u</w:t>
      </w:r>
      <w:r w:rsidR="002F1107" w:rsidRPr="005611D8">
        <w:rPr>
          <w:rFonts w:ascii="Times New Roman" w:hAnsi="Times New Roman"/>
          <w:sz w:val="24"/>
          <w:szCs w:val="24"/>
        </w:rPr>
        <w:t>,</w:t>
      </w:r>
      <w:r w:rsidR="00CF0F07" w:rsidRPr="005611D8">
        <w:rPr>
          <w:rFonts w:ascii="Times New Roman" w:hAnsi="Times New Roman"/>
          <w:sz w:val="24"/>
          <w:szCs w:val="24"/>
        </w:rPr>
        <w:t> chemick</w:t>
      </w:r>
      <w:r w:rsidR="00B57830">
        <w:rPr>
          <w:rFonts w:ascii="Times New Roman" w:hAnsi="Times New Roman"/>
          <w:sz w:val="24"/>
          <w:szCs w:val="24"/>
        </w:rPr>
        <w:t>ú</w:t>
      </w:r>
      <w:r w:rsidR="00CF0F07" w:rsidRPr="005611D8">
        <w:rPr>
          <w:rFonts w:ascii="Times New Roman" w:hAnsi="Times New Roman"/>
          <w:sz w:val="24"/>
          <w:szCs w:val="24"/>
        </w:rPr>
        <w:t xml:space="preserve"> látk</w:t>
      </w:r>
      <w:r w:rsidR="00B57830">
        <w:rPr>
          <w:rFonts w:ascii="Times New Roman" w:hAnsi="Times New Roman"/>
          <w:sz w:val="24"/>
          <w:szCs w:val="24"/>
        </w:rPr>
        <w:t>u</w:t>
      </w:r>
      <w:r w:rsidRPr="005611D8">
        <w:rPr>
          <w:rFonts w:ascii="Times New Roman" w:hAnsi="Times New Roman"/>
          <w:sz w:val="24"/>
          <w:szCs w:val="24"/>
        </w:rPr>
        <w:t>, príprav</w:t>
      </w:r>
      <w:r w:rsidR="00B57830">
        <w:rPr>
          <w:rFonts w:ascii="Times New Roman" w:hAnsi="Times New Roman"/>
          <w:sz w:val="24"/>
          <w:szCs w:val="24"/>
        </w:rPr>
        <w:t>o</w:t>
      </w:r>
      <w:r w:rsidRPr="005611D8">
        <w:rPr>
          <w:rFonts w:ascii="Times New Roman" w:hAnsi="Times New Roman"/>
          <w:sz w:val="24"/>
          <w:szCs w:val="24"/>
        </w:rPr>
        <w:t>k, výrobné zariadeni</w:t>
      </w:r>
      <w:r w:rsidR="00B57830">
        <w:rPr>
          <w:rFonts w:ascii="Times New Roman" w:hAnsi="Times New Roman"/>
          <w:sz w:val="24"/>
          <w:szCs w:val="24"/>
        </w:rPr>
        <w:t>e</w:t>
      </w:r>
      <w:r w:rsidRPr="005611D8">
        <w:rPr>
          <w:rFonts w:ascii="Times New Roman" w:hAnsi="Times New Roman"/>
          <w:sz w:val="24"/>
          <w:szCs w:val="24"/>
        </w:rPr>
        <w:t>, technické vybavenie, dátov</w:t>
      </w:r>
      <w:r w:rsidR="00B57830">
        <w:rPr>
          <w:rFonts w:ascii="Times New Roman" w:hAnsi="Times New Roman"/>
          <w:sz w:val="24"/>
          <w:szCs w:val="24"/>
        </w:rPr>
        <w:t>ý</w:t>
      </w:r>
      <w:r w:rsidRPr="005611D8">
        <w:rPr>
          <w:rFonts w:ascii="Times New Roman" w:hAnsi="Times New Roman"/>
          <w:sz w:val="24"/>
          <w:szCs w:val="24"/>
        </w:rPr>
        <w:t xml:space="preserve"> nosič a in</w:t>
      </w:r>
      <w:r w:rsidR="00B57830">
        <w:rPr>
          <w:rFonts w:ascii="Times New Roman" w:hAnsi="Times New Roman"/>
          <w:sz w:val="24"/>
          <w:szCs w:val="24"/>
        </w:rPr>
        <w:t>ý</w:t>
      </w:r>
      <w:r w:rsidRPr="005611D8">
        <w:rPr>
          <w:rFonts w:ascii="Times New Roman" w:hAnsi="Times New Roman"/>
          <w:sz w:val="24"/>
          <w:szCs w:val="24"/>
        </w:rPr>
        <w:t xml:space="preserve"> predmet, ktoré boli použité alebo určené na nedovolené zaobchádzanie alebo na porušenie povinností podľa tohto zákona, alebo pri ktorých je podozrenie, že boli použité alebo určené na nedovolené zaobchádzanie alebo na porušenie povinností podľa tohto zákona. </w:t>
      </w:r>
    </w:p>
    <w:p w14:paraId="242A4B31" w14:textId="26E033EE" w:rsidR="005611D8" w:rsidRDefault="008644BA" w:rsidP="005611D8">
      <w:pPr>
        <w:pStyle w:val="Odsekzoznamu"/>
        <w:numPr>
          <w:ilvl w:val="0"/>
          <w:numId w:val="67"/>
        </w:numPr>
        <w:jc w:val="both"/>
        <w:rPr>
          <w:rFonts w:ascii="Times New Roman" w:hAnsi="Times New Roman"/>
          <w:sz w:val="24"/>
          <w:szCs w:val="24"/>
        </w:rPr>
      </w:pPr>
      <w:r w:rsidRPr="003F274B">
        <w:rPr>
          <w:rFonts w:ascii="Times New Roman" w:hAnsi="Times New Roman"/>
          <w:sz w:val="24"/>
          <w:szCs w:val="24"/>
        </w:rPr>
        <w:t>Vstup do obydlia alebo iných priestorov chránených podľa osobitného predpisu možno vykonať len na základe predchádzajúceho súhlasu súdu</w:t>
      </w:r>
      <w:r w:rsidR="002073A0">
        <w:rPr>
          <w:rFonts w:ascii="Times New Roman" w:hAnsi="Times New Roman"/>
          <w:sz w:val="24"/>
          <w:szCs w:val="24"/>
        </w:rPr>
        <w:t>.</w:t>
      </w:r>
      <w:r w:rsidRPr="003F274B">
        <w:rPr>
          <w:rStyle w:val="Odkaznapoznmkupodiarou"/>
          <w:rFonts w:ascii="Times New Roman" w:hAnsi="Times New Roman"/>
          <w:sz w:val="24"/>
          <w:szCs w:val="24"/>
        </w:rPr>
        <w:footnoteReference w:id="5"/>
      </w:r>
      <w:r w:rsidR="002D4F87" w:rsidRPr="003F274B">
        <w:rPr>
          <w:rFonts w:ascii="Times New Roman" w:hAnsi="Times New Roman"/>
          <w:sz w:val="24"/>
          <w:szCs w:val="24"/>
        </w:rPr>
        <w:t>)</w:t>
      </w:r>
    </w:p>
    <w:p w14:paraId="298D9291" w14:textId="756AFEB7" w:rsidR="008644BA" w:rsidRPr="005611D8" w:rsidRDefault="00355100" w:rsidP="005611D8">
      <w:pPr>
        <w:pStyle w:val="Odsekzoznamu"/>
        <w:numPr>
          <w:ilvl w:val="0"/>
          <w:numId w:val="67"/>
        </w:numPr>
        <w:jc w:val="both"/>
        <w:rPr>
          <w:rFonts w:ascii="Times New Roman" w:hAnsi="Times New Roman"/>
          <w:sz w:val="24"/>
          <w:szCs w:val="24"/>
        </w:rPr>
      </w:pPr>
      <w:r w:rsidRPr="005611D8">
        <w:rPr>
          <w:rFonts w:ascii="Times New Roman" w:hAnsi="Times New Roman"/>
          <w:sz w:val="24"/>
          <w:szCs w:val="24"/>
        </w:rPr>
        <w:t>O</w:t>
      </w:r>
      <w:r w:rsidR="008644BA" w:rsidRPr="005611D8">
        <w:rPr>
          <w:rFonts w:ascii="Times New Roman" w:hAnsi="Times New Roman"/>
          <w:sz w:val="24"/>
          <w:szCs w:val="24"/>
        </w:rPr>
        <w:t xml:space="preserve"> zaistení dátového nosiča vyhotoví oprávnený orgán</w:t>
      </w:r>
      <w:r w:rsidRPr="005611D8">
        <w:rPr>
          <w:rFonts w:ascii="Times New Roman" w:hAnsi="Times New Roman"/>
          <w:sz w:val="24"/>
          <w:szCs w:val="24"/>
        </w:rPr>
        <w:t xml:space="preserve"> podľa § 2 ods. </w:t>
      </w:r>
      <w:r w:rsidR="003876FE">
        <w:rPr>
          <w:rFonts w:ascii="Times New Roman" w:hAnsi="Times New Roman"/>
          <w:sz w:val="24"/>
          <w:szCs w:val="24"/>
        </w:rPr>
        <w:t>8</w:t>
      </w:r>
      <w:r w:rsidRPr="005611D8">
        <w:rPr>
          <w:rFonts w:ascii="Times New Roman" w:hAnsi="Times New Roman"/>
          <w:sz w:val="24"/>
          <w:szCs w:val="24"/>
        </w:rPr>
        <w:t xml:space="preserve"> písm. a) alebo písm. b)</w:t>
      </w:r>
      <w:r w:rsidR="008644BA" w:rsidRPr="005611D8">
        <w:rPr>
          <w:rFonts w:ascii="Times New Roman" w:hAnsi="Times New Roman"/>
          <w:sz w:val="24"/>
          <w:szCs w:val="24"/>
        </w:rPr>
        <w:t xml:space="preserve"> písomný záznam obsahujúci dôvody zaistenia, rozsah zaistených údajov a dobu trvania zaistenia. Údaje nesúvisiace s predmetom kontroly podľa tohto zákona nemožno spracúvať ani uchovávať.</w:t>
      </w:r>
    </w:p>
    <w:p w14:paraId="5AD39635" w14:textId="77777777" w:rsidR="00C214B8" w:rsidRDefault="00C214B8" w:rsidP="00C214B8">
      <w:pPr>
        <w:spacing w:after="0"/>
        <w:jc w:val="center"/>
        <w:rPr>
          <w:rFonts w:ascii="Times New Roman" w:hAnsi="Times New Roman"/>
          <w:b/>
          <w:bCs/>
        </w:rPr>
      </w:pPr>
      <w:r w:rsidRPr="00E217CC">
        <w:rPr>
          <w:rFonts w:ascii="Times New Roman" w:hAnsi="Times New Roman"/>
          <w:b/>
          <w:bCs/>
        </w:rPr>
        <w:t xml:space="preserve">§ </w:t>
      </w:r>
      <w:r>
        <w:rPr>
          <w:rFonts w:ascii="Times New Roman" w:hAnsi="Times New Roman"/>
          <w:b/>
          <w:bCs/>
        </w:rPr>
        <w:t>5</w:t>
      </w:r>
    </w:p>
    <w:p w14:paraId="6E1CF81C" w14:textId="2DF4B0C3" w:rsidR="00CC5BF0" w:rsidRPr="00366412" w:rsidRDefault="00CC5BF0" w:rsidP="00C214B8">
      <w:pPr>
        <w:spacing w:after="0"/>
        <w:jc w:val="center"/>
        <w:rPr>
          <w:rFonts w:ascii="Times New Roman" w:hAnsi="Times New Roman"/>
          <w:b/>
          <w:bCs/>
          <w:sz w:val="24"/>
          <w:szCs w:val="24"/>
        </w:rPr>
      </w:pPr>
      <w:r w:rsidRPr="00CC5BF0">
        <w:rPr>
          <w:rFonts w:ascii="Times New Roman" w:hAnsi="Times New Roman"/>
          <w:b/>
          <w:bCs/>
          <w:sz w:val="24"/>
          <w:szCs w:val="24"/>
        </w:rPr>
        <w:t>Obmedzeni</w:t>
      </w:r>
      <w:r w:rsidR="00355100">
        <w:rPr>
          <w:rFonts w:ascii="Times New Roman" w:hAnsi="Times New Roman"/>
          <w:b/>
          <w:bCs/>
          <w:sz w:val="24"/>
          <w:szCs w:val="24"/>
        </w:rPr>
        <w:t>e</w:t>
      </w:r>
      <w:r w:rsidRPr="00CC5BF0">
        <w:rPr>
          <w:rFonts w:ascii="Times New Roman" w:hAnsi="Times New Roman"/>
          <w:b/>
          <w:bCs/>
          <w:sz w:val="24"/>
          <w:szCs w:val="24"/>
        </w:rPr>
        <w:t xml:space="preserve"> zaobchádzania s nov</w:t>
      </w:r>
      <w:r w:rsidR="00355100">
        <w:rPr>
          <w:rFonts w:ascii="Times New Roman" w:hAnsi="Times New Roman"/>
          <w:b/>
          <w:bCs/>
          <w:sz w:val="24"/>
          <w:szCs w:val="24"/>
        </w:rPr>
        <w:t>ou</w:t>
      </w:r>
      <w:r w:rsidRPr="00CC5BF0">
        <w:rPr>
          <w:rFonts w:ascii="Times New Roman" w:hAnsi="Times New Roman"/>
          <w:b/>
          <w:bCs/>
          <w:sz w:val="24"/>
          <w:szCs w:val="24"/>
        </w:rPr>
        <w:t xml:space="preserve"> psychoaktív</w:t>
      </w:r>
      <w:r w:rsidR="00355100">
        <w:rPr>
          <w:rFonts w:ascii="Times New Roman" w:hAnsi="Times New Roman"/>
          <w:b/>
          <w:bCs/>
          <w:sz w:val="24"/>
          <w:szCs w:val="24"/>
        </w:rPr>
        <w:t>nou</w:t>
      </w:r>
      <w:r w:rsidRPr="00CC5BF0">
        <w:rPr>
          <w:rFonts w:ascii="Times New Roman" w:hAnsi="Times New Roman"/>
          <w:b/>
          <w:bCs/>
          <w:sz w:val="24"/>
          <w:szCs w:val="24"/>
        </w:rPr>
        <w:t xml:space="preserve"> látk</w:t>
      </w:r>
      <w:r w:rsidR="00355100">
        <w:rPr>
          <w:rFonts w:ascii="Times New Roman" w:hAnsi="Times New Roman"/>
          <w:b/>
          <w:bCs/>
          <w:sz w:val="24"/>
          <w:szCs w:val="24"/>
        </w:rPr>
        <w:t>ou</w:t>
      </w:r>
    </w:p>
    <w:p w14:paraId="02366066" w14:textId="77777777" w:rsidR="00C214B8" w:rsidRPr="00366412" w:rsidRDefault="00C214B8" w:rsidP="00C214B8">
      <w:pPr>
        <w:spacing w:after="0"/>
        <w:jc w:val="center"/>
        <w:rPr>
          <w:rFonts w:ascii="Times New Roman" w:hAnsi="Times New Roman"/>
          <w:b/>
          <w:bCs/>
          <w:sz w:val="24"/>
          <w:szCs w:val="24"/>
        </w:rPr>
      </w:pPr>
    </w:p>
    <w:p w14:paraId="7B1CE72B" w14:textId="015570B0" w:rsidR="00C214B8" w:rsidRDefault="00FC0B43" w:rsidP="00C214B8">
      <w:pPr>
        <w:pStyle w:val="Odsekzoznamu"/>
        <w:numPr>
          <w:ilvl w:val="0"/>
          <w:numId w:val="16"/>
        </w:numPr>
        <w:spacing w:after="0" w:line="278" w:lineRule="auto"/>
        <w:jc w:val="both"/>
        <w:rPr>
          <w:rFonts w:ascii="Times New Roman" w:hAnsi="Times New Roman"/>
          <w:sz w:val="24"/>
          <w:szCs w:val="24"/>
        </w:rPr>
      </w:pPr>
      <w:r>
        <w:rPr>
          <w:rFonts w:ascii="Times New Roman" w:hAnsi="Times New Roman"/>
          <w:sz w:val="24"/>
          <w:szCs w:val="24"/>
        </w:rPr>
        <w:t>Z</w:t>
      </w:r>
      <w:r w:rsidR="00B039B8">
        <w:rPr>
          <w:rFonts w:ascii="Times New Roman" w:hAnsi="Times New Roman"/>
          <w:sz w:val="24"/>
          <w:szCs w:val="24"/>
        </w:rPr>
        <w:t>aobchádza</w:t>
      </w:r>
      <w:r w:rsidR="00C214B8" w:rsidRPr="00366412">
        <w:rPr>
          <w:rFonts w:ascii="Times New Roman" w:hAnsi="Times New Roman"/>
          <w:sz w:val="24"/>
          <w:szCs w:val="24"/>
        </w:rPr>
        <w:t>ť s nov</w:t>
      </w:r>
      <w:r w:rsidR="00B57830">
        <w:rPr>
          <w:rFonts w:ascii="Times New Roman" w:hAnsi="Times New Roman"/>
          <w:sz w:val="24"/>
          <w:szCs w:val="24"/>
        </w:rPr>
        <w:t>ou</w:t>
      </w:r>
      <w:r w:rsidR="00C214B8" w:rsidRPr="00366412">
        <w:rPr>
          <w:rFonts w:ascii="Times New Roman" w:hAnsi="Times New Roman"/>
          <w:sz w:val="24"/>
          <w:szCs w:val="24"/>
        </w:rPr>
        <w:t xml:space="preserve"> psychoaktívn</w:t>
      </w:r>
      <w:r w:rsidR="00B57830">
        <w:rPr>
          <w:rFonts w:ascii="Times New Roman" w:hAnsi="Times New Roman"/>
          <w:sz w:val="24"/>
          <w:szCs w:val="24"/>
        </w:rPr>
        <w:t>ou</w:t>
      </w:r>
      <w:r w:rsidR="00C214B8" w:rsidRPr="00366412">
        <w:rPr>
          <w:rFonts w:ascii="Times New Roman" w:hAnsi="Times New Roman"/>
          <w:sz w:val="24"/>
          <w:szCs w:val="24"/>
        </w:rPr>
        <w:t xml:space="preserve"> látk</w:t>
      </w:r>
      <w:r w:rsidR="00B57830">
        <w:rPr>
          <w:rFonts w:ascii="Times New Roman" w:hAnsi="Times New Roman"/>
          <w:sz w:val="24"/>
          <w:szCs w:val="24"/>
        </w:rPr>
        <w:t>ou</w:t>
      </w:r>
      <w:r>
        <w:rPr>
          <w:rFonts w:ascii="Times New Roman" w:hAnsi="Times New Roman"/>
          <w:sz w:val="24"/>
          <w:szCs w:val="24"/>
        </w:rPr>
        <w:t xml:space="preserve"> sa zakazuje</w:t>
      </w:r>
      <w:r w:rsidR="00C74AAE">
        <w:rPr>
          <w:rFonts w:ascii="Times New Roman" w:hAnsi="Times New Roman"/>
          <w:sz w:val="24"/>
          <w:szCs w:val="24"/>
        </w:rPr>
        <w:t>.</w:t>
      </w:r>
    </w:p>
    <w:p w14:paraId="1EDD4CB8" w14:textId="77777777" w:rsidR="00C214B8" w:rsidRPr="00366412" w:rsidRDefault="00C214B8" w:rsidP="00C214B8">
      <w:pPr>
        <w:pStyle w:val="Odsekzoznamu"/>
        <w:numPr>
          <w:ilvl w:val="0"/>
          <w:numId w:val="16"/>
        </w:numPr>
        <w:spacing w:after="0" w:line="278" w:lineRule="auto"/>
        <w:jc w:val="both"/>
        <w:rPr>
          <w:rFonts w:ascii="Times New Roman" w:hAnsi="Times New Roman"/>
          <w:sz w:val="24"/>
          <w:szCs w:val="24"/>
        </w:rPr>
      </w:pPr>
      <w:r w:rsidRPr="00366412">
        <w:rPr>
          <w:rFonts w:ascii="Times New Roman" w:hAnsi="Times New Roman"/>
          <w:sz w:val="24"/>
          <w:szCs w:val="24"/>
        </w:rPr>
        <w:t>Zákaz podľa odsek</w:t>
      </w:r>
      <w:r>
        <w:rPr>
          <w:rFonts w:ascii="Times New Roman" w:hAnsi="Times New Roman"/>
          <w:sz w:val="24"/>
          <w:szCs w:val="24"/>
        </w:rPr>
        <w:t>u</w:t>
      </w:r>
      <w:r w:rsidRPr="00366412">
        <w:rPr>
          <w:rFonts w:ascii="Times New Roman" w:hAnsi="Times New Roman"/>
          <w:sz w:val="24"/>
          <w:szCs w:val="24"/>
        </w:rPr>
        <w:t xml:space="preserve"> 1 sa nevzťahuje na</w:t>
      </w:r>
    </w:p>
    <w:p w14:paraId="2AD4EF35" w14:textId="5FC51485" w:rsidR="00C214B8" w:rsidRPr="000E5AD5" w:rsidRDefault="00C214B8" w:rsidP="000E5AD5">
      <w:pPr>
        <w:pStyle w:val="Odsekzoznamu"/>
        <w:numPr>
          <w:ilvl w:val="0"/>
          <w:numId w:val="17"/>
        </w:numPr>
        <w:spacing w:after="0" w:line="278" w:lineRule="auto"/>
        <w:jc w:val="both"/>
        <w:rPr>
          <w:rFonts w:ascii="Times New Roman" w:hAnsi="Times New Roman"/>
          <w:sz w:val="24"/>
          <w:szCs w:val="24"/>
        </w:rPr>
      </w:pPr>
      <w:r>
        <w:rPr>
          <w:rFonts w:ascii="Times New Roman" w:hAnsi="Times New Roman"/>
          <w:sz w:val="24"/>
          <w:szCs w:val="24"/>
        </w:rPr>
        <w:t>výskum</w:t>
      </w:r>
      <w:r w:rsidR="0023798B">
        <w:rPr>
          <w:rFonts w:ascii="Times New Roman" w:hAnsi="Times New Roman"/>
          <w:sz w:val="24"/>
          <w:szCs w:val="24"/>
        </w:rPr>
        <w:t xml:space="preserve">, </w:t>
      </w:r>
      <w:r w:rsidR="0023798B" w:rsidRPr="0023798B">
        <w:rPr>
          <w:rFonts w:ascii="Times New Roman" w:hAnsi="Times New Roman"/>
          <w:sz w:val="24"/>
          <w:szCs w:val="24"/>
        </w:rPr>
        <w:t>výučbu vo vysokoškolskom vzdelávaní</w:t>
      </w:r>
      <w:r w:rsidR="00C74AAE">
        <w:rPr>
          <w:rFonts w:ascii="Times New Roman" w:hAnsi="Times New Roman"/>
          <w:sz w:val="24"/>
          <w:szCs w:val="24"/>
        </w:rPr>
        <w:t xml:space="preserve"> </w:t>
      </w:r>
      <w:r w:rsidRPr="00366412">
        <w:rPr>
          <w:rFonts w:ascii="Times New Roman" w:hAnsi="Times New Roman"/>
          <w:sz w:val="24"/>
          <w:szCs w:val="24"/>
        </w:rPr>
        <w:t xml:space="preserve">a </w:t>
      </w:r>
      <w:r>
        <w:rPr>
          <w:rFonts w:ascii="Times New Roman" w:hAnsi="Times New Roman"/>
          <w:sz w:val="24"/>
          <w:szCs w:val="24"/>
        </w:rPr>
        <w:t>expertíznu</w:t>
      </w:r>
      <w:r w:rsidRPr="00366412">
        <w:rPr>
          <w:rFonts w:ascii="Times New Roman" w:hAnsi="Times New Roman"/>
          <w:sz w:val="24"/>
          <w:szCs w:val="24"/>
        </w:rPr>
        <w:t xml:space="preserve"> </w:t>
      </w:r>
      <w:r>
        <w:rPr>
          <w:rFonts w:ascii="Times New Roman" w:hAnsi="Times New Roman"/>
          <w:sz w:val="24"/>
          <w:szCs w:val="24"/>
        </w:rPr>
        <w:t>činnosť</w:t>
      </w:r>
      <w:r w:rsidRPr="000E5AD5">
        <w:rPr>
          <w:rFonts w:ascii="Times New Roman" w:hAnsi="Times New Roman"/>
          <w:sz w:val="24"/>
          <w:szCs w:val="24"/>
        </w:rPr>
        <w:t>,</w:t>
      </w:r>
    </w:p>
    <w:p w14:paraId="45E99F38" w14:textId="3AC60769" w:rsidR="00C214B8" w:rsidRDefault="00C214B8" w:rsidP="00C214B8">
      <w:pPr>
        <w:pStyle w:val="Odsekzoznamu"/>
        <w:numPr>
          <w:ilvl w:val="0"/>
          <w:numId w:val="17"/>
        </w:numPr>
        <w:spacing w:after="0" w:line="278" w:lineRule="auto"/>
        <w:jc w:val="both"/>
        <w:rPr>
          <w:rFonts w:ascii="Times New Roman" w:hAnsi="Times New Roman"/>
          <w:sz w:val="24"/>
          <w:szCs w:val="24"/>
        </w:rPr>
      </w:pPr>
      <w:r w:rsidRPr="00366412">
        <w:rPr>
          <w:rFonts w:ascii="Times New Roman" w:hAnsi="Times New Roman"/>
          <w:sz w:val="24"/>
          <w:szCs w:val="24"/>
        </w:rPr>
        <w:t>výkon pôsobnosti orgánov verejnej moci</w:t>
      </w:r>
      <w:r w:rsidR="00D05098">
        <w:rPr>
          <w:rFonts w:ascii="Times New Roman" w:hAnsi="Times New Roman"/>
          <w:sz w:val="24"/>
          <w:szCs w:val="24"/>
        </w:rPr>
        <w:t>,</w:t>
      </w:r>
    </w:p>
    <w:p w14:paraId="71107568" w14:textId="423CCD88" w:rsidR="00D05098" w:rsidRPr="00596D6B" w:rsidRDefault="00D05098" w:rsidP="00596D6B">
      <w:pPr>
        <w:spacing w:after="0" w:line="278" w:lineRule="auto"/>
        <w:ind w:left="720"/>
        <w:jc w:val="both"/>
        <w:rPr>
          <w:rFonts w:ascii="Times New Roman" w:hAnsi="Times New Roman"/>
          <w:sz w:val="24"/>
          <w:szCs w:val="24"/>
        </w:rPr>
      </w:pPr>
      <w:r w:rsidRPr="00596D6B">
        <w:rPr>
          <w:rFonts w:ascii="Times New Roman" w:eastAsia="Times New Roman" w:hAnsi="Times New Roman"/>
          <w:color w:val="000000"/>
          <w:sz w:val="24"/>
        </w:rPr>
        <w:t xml:space="preserve">c) zaobchádzanie s liekmi obsahujúcimi látky uvedené v prílohe č. 1, ak ide o humánne alebo veterinárne lieky registrované podľa </w:t>
      </w:r>
      <w:r w:rsidR="004F7277">
        <w:rPr>
          <w:rFonts w:ascii="Times New Roman" w:eastAsia="Times New Roman" w:hAnsi="Times New Roman"/>
          <w:color w:val="000000"/>
          <w:sz w:val="24"/>
        </w:rPr>
        <w:t>osobitného predpisu,</w:t>
      </w:r>
      <w:r w:rsidR="004F7277">
        <w:rPr>
          <w:rStyle w:val="Odkaznapoznmkupodiarou"/>
          <w:rFonts w:ascii="Times New Roman" w:eastAsia="Times New Roman" w:hAnsi="Times New Roman"/>
          <w:color w:val="000000"/>
          <w:sz w:val="24"/>
        </w:rPr>
        <w:footnoteReference w:id="6"/>
      </w:r>
      <w:r w:rsidR="004F7277">
        <w:rPr>
          <w:rFonts w:ascii="Times New Roman" w:eastAsia="Times New Roman" w:hAnsi="Times New Roman"/>
          <w:color w:val="000000"/>
          <w:sz w:val="24"/>
        </w:rPr>
        <w:t>)</w:t>
      </w:r>
      <w:r w:rsidRPr="00596D6B">
        <w:rPr>
          <w:rFonts w:ascii="Times New Roman" w:eastAsia="Times New Roman" w:hAnsi="Times New Roman"/>
          <w:color w:val="000000"/>
          <w:sz w:val="24"/>
        </w:rPr>
        <w:t xml:space="preserve"> alebo o lieky určené na klinické skúšanie podľa </w:t>
      </w:r>
      <w:r w:rsidR="004F7277">
        <w:rPr>
          <w:rFonts w:ascii="Times New Roman" w:eastAsia="Times New Roman" w:hAnsi="Times New Roman"/>
          <w:color w:val="000000"/>
          <w:sz w:val="24"/>
        </w:rPr>
        <w:t>osobitného predpisu,</w:t>
      </w:r>
      <w:r w:rsidR="004F7277">
        <w:rPr>
          <w:rStyle w:val="Odkaznapoznmkupodiarou"/>
          <w:rFonts w:ascii="Times New Roman" w:eastAsia="Times New Roman" w:hAnsi="Times New Roman"/>
          <w:color w:val="000000"/>
          <w:sz w:val="24"/>
        </w:rPr>
        <w:footnoteReference w:id="7"/>
      </w:r>
      <w:r w:rsidR="004F7277">
        <w:rPr>
          <w:rFonts w:ascii="Times New Roman" w:eastAsia="Times New Roman" w:hAnsi="Times New Roman"/>
          <w:color w:val="000000"/>
          <w:sz w:val="24"/>
        </w:rPr>
        <w:t>)</w:t>
      </w:r>
      <w:r w:rsidRPr="00596D6B">
        <w:rPr>
          <w:rFonts w:ascii="Times New Roman" w:eastAsia="Times New Roman" w:hAnsi="Times New Roman"/>
          <w:color w:val="000000"/>
          <w:sz w:val="24"/>
        </w:rPr>
        <w:t xml:space="preserve"> </w:t>
      </w:r>
    </w:p>
    <w:p w14:paraId="52A3D3A6" w14:textId="465CF6D2" w:rsidR="00B56E90" w:rsidRPr="00596D6B" w:rsidRDefault="008C2F0E" w:rsidP="00596D6B">
      <w:pPr>
        <w:spacing w:after="0" w:line="278" w:lineRule="auto"/>
        <w:ind w:left="142"/>
        <w:jc w:val="both"/>
        <w:rPr>
          <w:rFonts w:ascii="Times New Roman" w:hAnsi="Times New Roman"/>
          <w:sz w:val="24"/>
          <w:szCs w:val="24"/>
        </w:rPr>
      </w:pPr>
      <w:r>
        <w:rPr>
          <w:rFonts w:ascii="Times New Roman" w:eastAsia="Times New Roman" w:hAnsi="Times New Roman"/>
          <w:color w:val="000000"/>
          <w:sz w:val="24"/>
        </w:rPr>
        <w:tab/>
      </w:r>
      <w:r w:rsidR="00D05098">
        <w:rPr>
          <w:rFonts w:ascii="Times New Roman" w:eastAsia="Times New Roman" w:hAnsi="Times New Roman"/>
          <w:color w:val="000000"/>
          <w:sz w:val="24"/>
        </w:rPr>
        <w:t>d</w:t>
      </w:r>
      <w:r w:rsidR="00D05098" w:rsidRPr="00596D6B">
        <w:rPr>
          <w:rFonts w:ascii="Times New Roman" w:eastAsia="Times New Roman" w:hAnsi="Times New Roman"/>
          <w:color w:val="000000"/>
          <w:sz w:val="24"/>
        </w:rPr>
        <w:t xml:space="preserve">) zaobchádzanie u držiteľov povolenia podľa </w:t>
      </w:r>
      <w:r w:rsidR="004F7277">
        <w:rPr>
          <w:rFonts w:ascii="Times New Roman" w:eastAsia="Times New Roman" w:hAnsi="Times New Roman"/>
          <w:color w:val="000000"/>
          <w:sz w:val="24"/>
        </w:rPr>
        <w:t>osobitného predpisu.</w:t>
      </w:r>
      <w:r w:rsidR="002D6F15" w:rsidRPr="00AF35B2">
        <w:rPr>
          <w:rStyle w:val="Odkaznapoznmkupodiarou"/>
          <w:rFonts w:ascii="Times New Roman" w:hAnsi="Times New Roman"/>
          <w:sz w:val="24"/>
          <w:szCs w:val="24"/>
        </w:rPr>
        <w:t>4</w:t>
      </w:r>
      <w:r w:rsidR="002D6F15" w:rsidRPr="002D6F15">
        <w:rPr>
          <w:rFonts w:ascii="Times New Roman" w:eastAsia="Times New Roman" w:hAnsi="Times New Roman"/>
          <w:color w:val="000000"/>
          <w:sz w:val="24"/>
          <w:szCs w:val="24"/>
        </w:rPr>
        <w:t>)</w:t>
      </w:r>
    </w:p>
    <w:p w14:paraId="2E8DEE74" w14:textId="75671CD3" w:rsidR="00C214B8" w:rsidRDefault="0045378A" w:rsidP="00C214B8">
      <w:pPr>
        <w:pStyle w:val="Odsekzoznamu"/>
        <w:numPr>
          <w:ilvl w:val="0"/>
          <w:numId w:val="16"/>
        </w:numPr>
        <w:spacing w:after="0" w:line="278" w:lineRule="auto"/>
        <w:jc w:val="both"/>
        <w:rPr>
          <w:rFonts w:ascii="Times New Roman" w:hAnsi="Times New Roman"/>
          <w:sz w:val="24"/>
          <w:szCs w:val="24"/>
        </w:rPr>
      </w:pPr>
      <w:r w:rsidRPr="0045378A">
        <w:rPr>
          <w:rFonts w:ascii="Times New Roman" w:hAnsi="Times New Roman"/>
          <w:sz w:val="24"/>
          <w:szCs w:val="24"/>
        </w:rPr>
        <w:t>Oprávne</w:t>
      </w:r>
      <w:r w:rsidR="00E67711">
        <w:rPr>
          <w:rFonts w:ascii="Times New Roman" w:hAnsi="Times New Roman"/>
          <w:sz w:val="24"/>
          <w:szCs w:val="24"/>
        </w:rPr>
        <w:t>ný</w:t>
      </w:r>
      <w:r w:rsidRPr="0045378A">
        <w:rPr>
          <w:rFonts w:ascii="Times New Roman" w:hAnsi="Times New Roman"/>
          <w:sz w:val="24"/>
          <w:szCs w:val="24"/>
        </w:rPr>
        <w:t xml:space="preserve"> orgán podľa § 2 ods. </w:t>
      </w:r>
      <w:r w:rsidR="003876FE">
        <w:rPr>
          <w:rFonts w:ascii="Times New Roman" w:hAnsi="Times New Roman"/>
          <w:sz w:val="24"/>
          <w:szCs w:val="24"/>
        </w:rPr>
        <w:t>8</w:t>
      </w:r>
      <w:r w:rsidRPr="0045378A">
        <w:rPr>
          <w:rFonts w:ascii="Times New Roman" w:hAnsi="Times New Roman"/>
          <w:sz w:val="24"/>
          <w:szCs w:val="24"/>
        </w:rPr>
        <w:t xml:space="preserve"> písm. b) ulož</w:t>
      </w:r>
      <w:r w:rsidR="00E67711">
        <w:rPr>
          <w:rFonts w:ascii="Times New Roman" w:hAnsi="Times New Roman"/>
          <w:sz w:val="24"/>
          <w:szCs w:val="24"/>
        </w:rPr>
        <w:t>í</w:t>
      </w:r>
      <w:r w:rsidRPr="0045378A">
        <w:rPr>
          <w:rFonts w:ascii="Times New Roman" w:hAnsi="Times New Roman"/>
          <w:sz w:val="24"/>
          <w:szCs w:val="24"/>
        </w:rPr>
        <w:t xml:space="preserve"> podozrivú látku do bezpečnej úschovy a</w:t>
      </w:r>
      <w:r w:rsidR="00E67711">
        <w:rPr>
          <w:rFonts w:ascii="Times New Roman" w:hAnsi="Times New Roman"/>
          <w:sz w:val="24"/>
          <w:szCs w:val="24"/>
        </w:rPr>
        <w:t xml:space="preserve"> bez zbytočného odkladu, najneskôr do desiatich pracovných dní ju </w:t>
      </w:r>
      <w:r w:rsidRPr="0045378A">
        <w:rPr>
          <w:rFonts w:ascii="Times New Roman" w:hAnsi="Times New Roman"/>
          <w:sz w:val="24"/>
          <w:szCs w:val="24"/>
        </w:rPr>
        <w:t>predlož</w:t>
      </w:r>
      <w:r w:rsidR="00E67711">
        <w:rPr>
          <w:rFonts w:ascii="Times New Roman" w:hAnsi="Times New Roman"/>
          <w:sz w:val="24"/>
          <w:szCs w:val="24"/>
        </w:rPr>
        <w:t>í</w:t>
      </w:r>
      <w:r w:rsidR="00A03A70">
        <w:rPr>
          <w:rFonts w:ascii="Times New Roman" w:hAnsi="Times New Roman"/>
          <w:sz w:val="24"/>
          <w:szCs w:val="24"/>
        </w:rPr>
        <w:t xml:space="preserve"> </w:t>
      </w:r>
      <w:r w:rsidR="00A03A70" w:rsidRPr="00A03A70">
        <w:rPr>
          <w:rFonts w:ascii="Times New Roman" w:hAnsi="Times New Roman"/>
          <w:sz w:val="24"/>
          <w:szCs w:val="24"/>
        </w:rPr>
        <w:t>Kriminalistickému a expertíznemu ústavu</w:t>
      </w:r>
      <w:r w:rsidR="00E67711">
        <w:rPr>
          <w:rFonts w:ascii="Times New Roman" w:hAnsi="Times New Roman"/>
          <w:sz w:val="24"/>
          <w:szCs w:val="24"/>
        </w:rPr>
        <w:t xml:space="preserve"> </w:t>
      </w:r>
      <w:r w:rsidRPr="0045378A">
        <w:rPr>
          <w:rFonts w:ascii="Times New Roman" w:hAnsi="Times New Roman"/>
          <w:sz w:val="24"/>
          <w:szCs w:val="24"/>
        </w:rPr>
        <w:t>Policajné</w:t>
      </w:r>
      <w:r w:rsidR="00A03A70">
        <w:rPr>
          <w:rFonts w:ascii="Times New Roman" w:hAnsi="Times New Roman"/>
          <w:sz w:val="24"/>
          <w:szCs w:val="24"/>
        </w:rPr>
        <w:t>ho</w:t>
      </w:r>
      <w:r w:rsidRPr="0045378A">
        <w:rPr>
          <w:rFonts w:ascii="Times New Roman" w:hAnsi="Times New Roman"/>
          <w:sz w:val="24"/>
          <w:szCs w:val="24"/>
        </w:rPr>
        <w:t xml:space="preserve"> zboru na odborné p</w:t>
      </w:r>
      <w:r w:rsidR="002923FF">
        <w:rPr>
          <w:rFonts w:ascii="Times New Roman" w:hAnsi="Times New Roman"/>
          <w:sz w:val="24"/>
          <w:szCs w:val="24"/>
        </w:rPr>
        <w:t>osudzovanie</w:t>
      </w:r>
      <w:r w:rsidRPr="0045378A">
        <w:rPr>
          <w:rFonts w:ascii="Times New Roman" w:hAnsi="Times New Roman"/>
          <w:sz w:val="24"/>
          <w:szCs w:val="24"/>
        </w:rPr>
        <w:t xml:space="preserve">. </w:t>
      </w:r>
      <w:r w:rsidR="00A03A70" w:rsidRPr="00A03A70">
        <w:rPr>
          <w:rFonts w:ascii="Times New Roman" w:hAnsi="Times New Roman"/>
          <w:sz w:val="24"/>
          <w:szCs w:val="24"/>
        </w:rPr>
        <w:t>Na základe výsledkov odborného p</w:t>
      </w:r>
      <w:r w:rsidR="002923FF">
        <w:rPr>
          <w:rFonts w:ascii="Times New Roman" w:hAnsi="Times New Roman"/>
          <w:sz w:val="24"/>
          <w:szCs w:val="24"/>
        </w:rPr>
        <w:t>osudzov</w:t>
      </w:r>
      <w:r w:rsidR="00A03A70" w:rsidRPr="00A03A70">
        <w:rPr>
          <w:rFonts w:ascii="Times New Roman" w:hAnsi="Times New Roman"/>
          <w:sz w:val="24"/>
          <w:szCs w:val="24"/>
        </w:rPr>
        <w:t>ania Policajný zbor zabezpečí likvidáciu nov</w:t>
      </w:r>
      <w:r w:rsidR="00B57830">
        <w:rPr>
          <w:rFonts w:ascii="Times New Roman" w:hAnsi="Times New Roman"/>
          <w:sz w:val="24"/>
          <w:szCs w:val="24"/>
        </w:rPr>
        <w:t>ej</w:t>
      </w:r>
      <w:r w:rsidR="00A03A70" w:rsidRPr="00A03A70">
        <w:rPr>
          <w:rFonts w:ascii="Times New Roman" w:hAnsi="Times New Roman"/>
          <w:sz w:val="24"/>
          <w:szCs w:val="24"/>
        </w:rPr>
        <w:t xml:space="preserve"> psychoaktívn</w:t>
      </w:r>
      <w:r w:rsidR="00B57830">
        <w:rPr>
          <w:rFonts w:ascii="Times New Roman" w:hAnsi="Times New Roman"/>
          <w:sz w:val="24"/>
          <w:szCs w:val="24"/>
        </w:rPr>
        <w:t>ej</w:t>
      </w:r>
      <w:r w:rsidR="00A03A70" w:rsidRPr="00A03A70">
        <w:rPr>
          <w:rFonts w:ascii="Times New Roman" w:hAnsi="Times New Roman"/>
          <w:sz w:val="24"/>
          <w:szCs w:val="24"/>
        </w:rPr>
        <w:t xml:space="preserve"> látk</w:t>
      </w:r>
      <w:r w:rsidR="00B57830">
        <w:rPr>
          <w:rFonts w:ascii="Times New Roman" w:hAnsi="Times New Roman"/>
          <w:sz w:val="24"/>
          <w:szCs w:val="24"/>
        </w:rPr>
        <w:t>y</w:t>
      </w:r>
      <w:r w:rsidR="00A03A70" w:rsidRPr="00A03A70">
        <w:rPr>
          <w:rFonts w:ascii="Times New Roman" w:hAnsi="Times New Roman"/>
          <w:sz w:val="24"/>
          <w:szCs w:val="24"/>
        </w:rPr>
        <w:t xml:space="preserve"> podľa § 9.</w:t>
      </w:r>
      <w:r w:rsidR="00016646">
        <w:rPr>
          <w:rFonts w:ascii="Times New Roman" w:hAnsi="Times New Roman"/>
          <w:sz w:val="24"/>
          <w:szCs w:val="24"/>
        </w:rPr>
        <w:t xml:space="preserve"> </w:t>
      </w:r>
      <w:r w:rsidR="00016646" w:rsidRPr="00016646">
        <w:rPr>
          <w:rFonts w:ascii="Times New Roman" w:hAnsi="Times New Roman"/>
          <w:sz w:val="24"/>
          <w:szCs w:val="24"/>
        </w:rPr>
        <w:t>Náklady spojené s odborným p</w:t>
      </w:r>
      <w:r w:rsidR="002923FF">
        <w:rPr>
          <w:rFonts w:ascii="Times New Roman" w:hAnsi="Times New Roman"/>
          <w:sz w:val="24"/>
          <w:szCs w:val="24"/>
        </w:rPr>
        <w:t>osudzov</w:t>
      </w:r>
      <w:r w:rsidR="00016646" w:rsidRPr="00016646">
        <w:rPr>
          <w:rFonts w:ascii="Times New Roman" w:hAnsi="Times New Roman"/>
          <w:sz w:val="24"/>
          <w:szCs w:val="24"/>
        </w:rPr>
        <w:t>aním, uchovávaním a likvidáciou znáša dočasne Policajný zbor do rozhodnutia o povinnosti ich náhrady podľa § 12.</w:t>
      </w:r>
    </w:p>
    <w:p w14:paraId="5E43B5C3" w14:textId="23B91272" w:rsidR="005D2CF8" w:rsidRPr="005D2CF8" w:rsidRDefault="002B6C7F" w:rsidP="005D2CF8">
      <w:pPr>
        <w:pStyle w:val="Odsekzoznamu"/>
        <w:numPr>
          <w:ilvl w:val="0"/>
          <w:numId w:val="16"/>
        </w:numPr>
        <w:spacing w:after="0" w:line="278" w:lineRule="auto"/>
        <w:jc w:val="both"/>
        <w:rPr>
          <w:rFonts w:ascii="Times New Roman" w:hAnsi="Times New Roman"/>
          <w:b/>
          <w:bCs/>
          <w:sz w:val="24"/>
          <w:szCs w:val="24"/>
        </w:rPr>
      </w:pPr>
      <w:r w:rsidRPr="002B6C7F">
        <w:rPr>
          <w:rFonts w:ascii="Times New Roman" w:hAnsi="Times New Roman"/>
          <w:sz w:val="24"/>
          <w:szCs w:val="24"/>
        </w:rPr>
        <w:t>Oprávnený orgán, ktorý vykonal zaistenie podľa § 8, zabezpečí uchovávanie zaisten</w:t>
      </w:r>
      <w:r w:rsidR="00B57830">
        <w:rPr>
          <w:rFonts w:ascii="Times New Roman" w:hAnsi="Times New Roman"/>
          <w:sz w:val="24"/>
          <w:szCs w:val="24"/>
        </w:rPr>
        <w:t>e</w:t>
      </w:r>
      <w:r w:rsidR="003876FE">
        <w:rPr>
          <w:rFonts w:ascii="Times New Roman" w:hAnsi="Times New Roman"/>
          <w:sz w:val="24"/>
          <w:szCs w:val="24"/>
        </w:rPr>
        <w:t>j</w:t>
      </w:r>
      <w:r w:rsidRPr="002B6C7F">
        <w:rPr>
          <w:rFonts w:ascii="Times New Roman" w:hAnsi="Times New Roman"/>
          <w:sz w:val="24"/>
          <w:szCs w:val="24"/>
        </w:rPr>
        <w:t xml:space="preserve"> nov</w:t>
      </w:r>
      <w:r w:rsidR="00B57830">
        <w:rPr>
          <w:rFonts w:ascii="Times New Roman" w:hAnsi="Times New Roman"/>
          <w:sz w:val="24"/>
          <w:szCs w:val="24"/>
        </w:rPr>
        <w:t>ej</w:t>
      </w:r>
      <w:r w:rsidRPr="002B6C7F">
        <w:rPr>
          <w:rFonts w:ascii="Times New Roman" w:hAnsi="Times New Roman"/>
          <w:sz w:val="24"/>
          <w:szCs w:val="24"/>
        </w:rPr>
        <w:t xml:space="preserve"> psychoaktívn</w:t>
      </w:r>
      <w:r w:rsidR="00B57830">
        <w:rPr>
          <w:rFonts w:ascii="Times New Roman" w:hAnsi="Times New Roman"/>
          <w:sz w:val="24"/>
          <w:szCs w:val="24"/>
        </w:rPr>
        <w:t>ej</w:t>
      </w:r>
      <w:r w:rsidRPr="002B6C7F">
        <w:rPr>
          <w:rFonts w:ascii="Times New Roman" w:hAnsi="Times New Roman"/>
          <w:sz w:val="24"/>
          <w:szCs w:val="24"/>
        </w:rPr>
        <w:t xml:space="preserve"> látk</w:t>
      </w:r>
      <w:r w:rsidR="00B57830">
        <w:rPr>
          <w:rFonts w:ascii="Times New Roman" w:hAnsi="Times New Roman"/>
          <w:sz w:val="24"/>
          <w:szCs w:val="24"/>
        </w:rPr>
        <w:t>y</w:t>
      </w:r>
      <w:r w:rsidRPr="002B6C7F">
        <w:rPr>
          <w:rFonts w:ascii="Times New Roman" w:hAnsi="Times New Roman"/>
          <w:sz w:val="24"/>
          <w:szCs w:val="24"/>
        </w:rPr>
        <w:t xml:space="preserve"> a s </w:t>
      </w:r>
      <w:r w:rsidR="003876FE">
        <w:rPr>
          <w:rFonts w:ascii="Times New Roman" w:hAnsi="Times New Roman"/>
          <w:sz w:val="24"/>
          <w:szCs w:val="24"/>
        </w:rPr>
        <w:t>ňou</w:t>
      </w:r>
      <w:r w:rsidRPr="002B6C7F">
        <w:rPr>
          <w:rFonts w:ascii="Times New Roman" w:hAnsi="Times New Roman"/>
          <w:sz w:val="24"/>
          <w:szCs w:val="24"/>
        </w:rPr>
        <w:t xml:space="preserve"> súvisiac</w:t>
      </w:r>
      <w:r w:rsidR="003876FE">
        <w:rPr>
          <w:rFonts w:ascii="Times New Roman" w:hAnsi="Times New Roman"/>
          <w:sz w:val="24"/>
          <w:szCs w:val="24"/>
        </w:rPr>
        <w:t>eho</w:t>
      </w:r>
      <w:r w:rsidRPr="002B6C7F">
        <w:rPr>
          <w:rFonts w:ascii="Times New Roman" w:hAnsi="Times New Roman"/>
          <w:sz w:val="24"/>
          <w:szCs w:val="24"/>
        </w:rPr>
        <w:t xml:space="preserve"> predmet</w:t>
      </w:r>
      <w:r w:rsidR="003876FE">
        <w:rPr>
          <w:rFonts w:ascii="Times New Roman" w:hAnsi="Times New Roman"/>
          <w:sz w:val="24"/>
          <w:szCs w:val="24"/>
        </w:rPr>
        <w:t>u</w:t>
      </w:r>
      <w:r w:rsidRPr="002B6C7F">
        <w:rPr>
          <w:rFonts w:ascii="Times New Roman" w:hAnsi="Times New Roman"/>
          <w:sz w:val="24"/>
          <w:szCs w:val="24"/>
        </w:rPr>
        <w:t xml:space="preserve"> spôsobom, ktorý zabraňuje ich zneužitiu, odcudzeniu, úniku alebo inému ohrozeniu zdravia osôb a</w:t>
      </w:r>
      <w:r w:rsidR="00FC0B43">
        <w:rPr>
          <w:rFonts w:ascii="Times New Roman" w:hAnsi="Times New Roman"/>
          <w:sz w:val="24"/>
          <w:szCs w:val="24"/>
        </w:rPr>
        <w:t>lebo</w:t>
      </w:r>
      <w:r w:rsidRPr="002B6C7F">
        <w:rPr>
          <w:rFonts w:ascii="Times New Roman" w:hAnsi="Times New Roman"/>
          <w:sz w:val="24"/>
          <w:szCs w:val="24"/>
        </w:rPr>
        <w:t xml:space="preserve"> životného prostredia.</w:t>
      </w:r>
      <w:r w:rsidRPr="002B6C7F">
        <w:t xml:space="preserve"> </w:t>
      </w:r>
    </w:p>
    <w:p w14:paraId="3B1D4FB2" w14:textId="77777777" w:rsidR="005D2CF8" w:rsidRDefault="005D2CF8" w:rsidP="005D2CF8">
      <w:pPr>
        <w:pStyle w:val="Odsekzoznamu"/>
        <w:spacing w:after="0" w:line="278" w:lineRule="auto"/>
        <w:ind w:left="360"/>
        <w:jc w:val="both"/>
        <w:rPr>
          <w:rFonts w:ascii="Times New Roman" w:hAnsi="Times New Roman"/>
          <w:b/>
          <w:bCs/>
          <w:sz w:val="24"/>
          <w:szCs w:val="24"/>
        </w:rPr>
      </w:pPr>
    </w:p>
    <w:p w14:paraId="2516A6D4" w14:textId="4C3F7FF9" w:rsidR="00C214B8" w:rsidRPr="005D2CF8" w:rsidRDefault="00C214B8" w:rsidP="005D2CF8">
      <w:pPr>
        <w:pStyle w:val="Odsekzoznamu"/>
        <w:spacing w:after="0" w:line="278" w:lineRule="auto"/>
        <w:ind w:left="360"/>
        <w:jc w:val="center"/>
        <w:rPr>
          <w:rFonts w:ascii="Times New Roman" w:hAnsi="Times New Roman"/>
          <w:b/>
          <w:bCs/>
          <w:sz w:val="24"/>
          <w:szCs w:val="24"/>
        </w:rPr>
      </w:pPr>
      <w:r w:rsidRPr="005D2CF8">
        <w:rPr>
          <w:rFonts w:ascii="Times New Roman" w:hAnsi="Times New Roman"/>
          <w:b/>
          <w:bCs/>
          <w:sz w:val="24"/>
          <w:szCs w:val="24"/>
        </w:rPr>
        <w:t>§ 6</w:t>
      </w:r>
    </w:p>
    <w:p w14:paraId="710ADCD1" w14:textId="5858244C" w:rsidR="00C214B8" w:rsidRPr="00366412" w:rsidRDefault="00C214B8" w:rsidP="00C214B8">
      <w:pPr>
        <w:pStyle w:val="Odsekzoznamu"/>
        <w:spacing w:after="0"/>
        <w:jc w:val="center"/>
        <w:rPr>
          <w:rFonts w:ascii="Times New Roman" w:hAnsi="Times New Roman"/>
          <w:b/>
          <w:bCs/>
          <w:sz w:val="24"/>
          <w:szCs w:val="24"/>
        </w:rPr>
      </w:pPr>
      <w:r w:rsidRPr="00366412">
        <w:rPr>
          <w:rFonts w:ascii="Times New Roman" w:hAnsi="Times New Roman"/>
          <w:b/>
          <w:bCs/>
          <w:sz w:val="24"/>
          <w:szCs w:val="24"/>
        </w:rPr>
        <w:t>Povolenie na zaobchádzanie s nov</w:t>
      </w:r>
      <w:r w:rsidR="00FC0B43">
        <w:rPr>
          <w:rFonts w:ascii="Times New Roman" w:hAnsi="Times New Roman"/>
          <w:b/>
          <w:bCs/>
          <w:sz w:val="24"/>
          <w:szCs w:val="24"/>
        </w:rPr>
        <w:t>ou</w:t>
      </w:r>
      <w:r w:rsidRPr="00366412">
        <w:rPr>
          <w:rFonts w:ascii="Times New Roman" w:hAnsi="Times New Roman"/>
          <w:b/>
          <w:bCs/>
          <w:sz w:val="24"/>
          <w:szCs w:val="24"/>
        </w:rPr>
        <w:t xml:space="preserve"> psychoaktívn</w:t>
      </w:r>
      <w:r w:rsidR="00FC0B43">
        <w:rPr>
          <w:rFonts w:ascii="Times New Roman" w:hAnsi="Times New Roman"/>
          <w:b/>
          <w:bCs/>
          <w:sz w:val="24"/>
          <w:szCs w:val="24"/>
        </w:rPr>
        <w:t>ou</w:t>
      </w:r>
      <w:r w:rsidRPr="00366412">
        <w:rPr>
          <w:rFonts w:ascii="Times New Roman" w:hAnsi="Times New Roman"/>
          <w:b/>
          <w:bCs/>
          <w:sz w:val="24"/>
          <w:szCs w:val="24"/>
        </w:rPr>
        <w:t xml:space="preserve"> látk</w:t>
      </w:r>
      <w:r w:rsidR="00FC0B43">
        <w:rPr>
          <w:rFonts w:ascii="Times New Roman" w:hAnsi="Times New Roman"/>
          <w:b/>
          <w:bCs/>
          <w:sz w:val="24"/>
          <w:szCs w:val="24"/>
        </w:rPr>
        <w:t>ou</w:t>
      </w:r>
    </w:p>
    <w:p w14:paraId="48C63AE8" w14:textId="77777777" w:rsidR="00C214B8" w:rsidRPr="00366412" w:rsidRDefault="00C214B8" w:rsidP="00C214B8">
      <w:pPr>
        <w:pStyle w:val="Odsekzoznamu"/>
        <w:spacing w:after="0"/>
        <w:jc w:val="both"/>
        <w:rPr>
          <w:rFonts w:ascii="Times New Roman" w:hAnsi="Times New Roman"/>
          <w:sz w:val="24"/>
          <w:szCs w:val="24"/>
        </w:rPr>
      </w:pPr>
    </w:p>
    <w:p w14:paraId="1CCDE184" w14:textId="56ECCEAE" w:rsidR="00C214B8" w:rsidRPr="007C2B2F" w:rsidRDefault="00065177" w:rsidP="007C2B2F">
      <w:pPr>
        <w:pStyle w:val="Odsekzoznamu"/>
        <w:numPr>
          <w:ilvl w:val="0"/>
          <w:numId w:val="24"/>
        </w:numPr>
        <w:spacing w:after="0" w:line="278" w:lineRule="auto"/>
        <w:jc w:val="both"/>
      </w:pPr>
      <w:r w:rsidRPr="00065177">
        <w:rPr>
          <w:rFonts w:ascii="Times New Roman" w:hAnsi="Times New Roman"/>
          <w:sz w:val="24"/>
          <w:szCs w:val="24"/>
        </w:rPr>
        <w:t>Ministerstvo zdravotníctva vydáva povolenie na zaobchádzanie s novou psychoaktívnou látkou na výskumnú činnosť</w:t>
      </w:r>
      <w:r w:rsidR="003876FE">
        <w:rPr>
          <w:rFonts w:ascii="Times New Roman" w:hAnsi="Times New Roman"/>
          <w:sz w:val="24"/>
          <w:szCs w:val="24"/>
        </w:rPr>
        <w:t xml:space="preserve"> a</w:t>
      </w:r>
      <w:r w:rsidR="0023798B">
        <w:rPr>
          <w:rFonts w:ascii="Times New Roman" w:hAnsi="Times New Roman"/>
          <w:sz w:val="24"/>
          <w:szCs w:val="24"/>
        </w:rPr>
        <w:t xml:space="preserve"> </w:t>
      </w:r>
      <w:r w:rsidR="0023798B" w:rsidRPr="0023798B">
        <w:rPr>
          <w:rFonts w:ascii="Times New Roman" w:hAnsi="Times New Roman"/>
          <w:sz w:val="24"/>
          <w:szCs w:val="24"/>
        </w:rPr>
        <w:t>výučbu vo vysokoškolskom vzdelávaní</w:t>
      </w:r>
      <w:r w:rsidRPr="00065177">
        <w:rPr>
          <w:rFonts w:ascii="Times New Roman" w:hAnsi="Times New Roman"/>
          <w:sz w:val="24"/>
          <w:szCs w:val="24"/>
        </w:rPr>
        <w:t xml:space="preserve"> podľa osobitného predpisu</w:t>
      </w:r>
      <w:r w:rsidR="008C2F0E">
        <w:rPr>
          <w:rFonts w:ascii="Times New Roman" w:hAnsi="Times New Roman"/>
          <w:sz w:val="24"/>
          <w:szCs w:val="24"/>
        </w:rPr>
        <w:t>.</w:t>
      </w:r>
      <w:r w:rsidR="00FA30F8">
        <w:rPr>
          <w:rStyle w:val="Odkaznapoznmkupodiarou"/>
          <w:rFonts w:ascii="Times New Roman" w:hAnsi="Times New Roman"/>
          <w:sz w:val="24"/>
          <w:szCs w:val="24"/>
        </w:rPr>
        <w:footnoteReference w:id="8"/>
      </w:r>
      <w:r w:rsidR="00FA30F8">
        <w:rPr>
          <w:rFonts w:ascii="Times New Roman" w:hAnsi="Times New Roman"/>
          <w:sz w:val="24"/>
          <w:szCs w:val="24"/>
        </w:rPr>
        <w:t>)</w:t>
      </w:r>
      <w:r w:rsidR="005D2CF8">
        <w:rPr>
          <w:rFonts w:ascii="Times New Roman" w:hAnsi="Times New Roman"/>
          <w:sz w:val="24"/>
          <w:szCs w:val="24"/>
        </w:rPr>
        <w:t xml:space="preserve"> </w:t>
      </w:r>
      <w:r w:rsidRPr="00065177">
        <w:rPr>
          <w:rFonts w:ascii="Times New Roman" w:hAnsi="Times New Roman"/>
          <w:sz w:val="24"/>
          <w:szCs w:val="24"/>
        </w:rPr>
        <w:t>Žiadosť o vydanie povolenia na zaobchádzanie s novou psychoaktívnou látkou (ďalej len „povolenie“) podáva žiadateľ ministerstvu zdravotníctva.</w:t>
      </w:r>
    </w:p>
    <w:p w14:paraId="21514C5D" w14:textId="4E5B0661" w:rsidR="00C214B8" w:rsidRPr="00366412" w:rsidRDefault="00C214B8" w:rsidP="00C214B8">
      <w:pPr>
        <w:pStyle w:val="Odsekzoznamu"/>
        <w:numPr>
          <w:ilvl w:val="0"/>
          <w:numId w:val="24"/>
        </w:numPr>
        <w:spacing w:after="0" w:line="278" w:lineRule="auto"/>
        <w:jc w:val="both"/>
        <w:rPr>
          <w:rFonts w:ascii="Times New Roman" w:hAnsi="Times New Roman"/>
          <w:sz w:val="24"/>
          <w:szCs w:val="24"/>
        </w:rPr>
      </w:pPr>
      <w:r w:rsidRPr="00366412">
        <w:rPr>
          <w:rFonts w:ascii="Times New Roman" w:hAnsi="Times New Roman"/>
          <w:sz w:val="24"/>
          <w:szCs w:val="24"/>
        </w:rPr>
        <w:t>Žiadosť o vydanie povolenia obsahuje tieto údaje</w:t>
      </w:r>
      <w:r w:rsidR="00FC0B43">
        <w:rPr>
          <w:rFonts w:ascii="Times New Roman" w:hAnsi="Times New Roman"/>
          <w:sz w:val="24"/>
          <w:szCs w:val="24"/>
        </w:rPr>
        <w:t>:</w:t>
      </w:r>
    </w:p>
    <w:p w14:paraId="46EB433B" w14:textId="028EC3A3" w:rsidR="00C214B8" w:rsidRPr="00366412" w:rsidRDefault="00C214B8" w:rsidP="00C214B8">
      <w:pPr>
        <w:pStyle w:val="Odsekzoznamu"/>
        <w:numPr>
          <w:ilvl w:val="0"/>
          <w:numId w:val="23"/>
        </w:numPr>
        <w:spacing w:after="0" w:line="278" w:lineRule="auto"/>
        <w:jc w:val="both"/>
        <w:rPr>
          <w:rFonts w:ascii="Times New Roman" w:hAnsi="Times New Roman"/>
          <w:sz w:val="24"/>
          <w:szCs w:val="24"/>
        </w:rPr>
      </w:pPr>
      <w:r w:rsidRPr="00366412">
        <w:rPr>
          <w:rFonts w:ascii="Times New Roman" w:hAnsi="Times New Roman"/>
          <w:sz w:val="24"/>
          <w:szCs w:val="24"/>
        </w:rPr>
        <w:t xml:space="preserve">meno a priezvisko, miesto </w:t>
      </w:r>
      <w:r w:rsidR="00B32A5D" w:rsidRPr="00FA30F8">
        <w:rPr>
          <w:rFonts w:ascii="Times New Roman" w:hAnsi="Times New Roman"/>
          <w:sz w:val="24"/>
          <w:szCs w:val="24"/>
        </w:rPr>
        <w:t>podnikania</w:t>
      </w:r>
      <w:r w:rsidRPr="00C36CF4">
        <w:rPr>
          <w:rFonts w:ascii="Times New Roman" w:hAnsi="Times New Roman"/>
          <w:sz w:val="24"/>
          <w:szCs w:val="24"/>
        </w:rPr>
        <w:t>,</w:t>
      </w:r>
      <w:r w:rsidRPr="00366412">
        <w:rPr>
          <w:rFonts w:ascii="Times New Roman" w:hAnsi="Times New Roman"/>
          <w:sz w:val="24"/>
          <w:szCs w:val="24"/>
        </w:rPr>
        <w:t xml:space="preserve"> rodné číslo alebo dátum narodenia, ak rodné číslo nebolo pridelené, štátne občianstvo a obchodné meno, ak žiadateľom </w:t>
      </w:r>
      <w:r w:rsidRPr="003179DE">
        <w:rPr>
          <w:rFonts w:ascii="Times New Roman" w:hAnsi="Times New Roman"/>
          <w:sz w:val="24"/>
          <w:szCs w:val="24"/>
        </w:rPr>
        <w:t xml:space="preserve">je </w:t>
      </w:r>
      <w:r w:rsidRPr="00366412">
        <w:rPr>
          <w:rFonts w:ascii="Times New Roman" w:hAnsi="Times New Roman"/>
          <w:sz w:val="24"/>
          <w:szCs w:val="24"/>
        </w:rPr>
        <w:t>fyzická osoba</w:t>
      </w:r>
      <w:r w:rsidR="00CB674D">
        <w:rPr>
          <w:rFonts w:ascii="Times New Roman" w:hAnsi="Times New Roman"/>
          <w:sz w:val="24"/>
          <w:szCs w:val="24"/>
        </w:rPr>
        <w:t xml:space="preserve"> - podnikateľ</w:t>
      </w:r>
      <w:r>
        <w:rPr>
          <w:rFonts w:ascii="Times New Roman" w:hAnsi="Times New Roman"/>
          <w:sz w:val="24"/>
          <w:szCs w:val="24"/>
        </w:rPr>
        <w:t>,</w:t>
      </w:r>
    </w:p>
    <w:p w14:paraId="4A7F1828" w14:textId="077E2337" w:rsidR="00C214B8" w:rsidRPr="00366412" w:rsidRDefault="00C214B8" w:rsidP="00C214B8">
      <w:pPr>
        <w:pStyle w:val="Odsekzoznamu"/>
        <w:numPr>
          <w:ilvl w:val="0"/>
          <w:numId w:val="23"/>
        </w:numPr>
        <w:spacing w:after="0" w:line="278" w:lineRule="auto"/>
        <w:jc w:val="both"/>
        <w:rPr>
          <w:rFonts w:ascii="Times New Roman" w:hAnsi="Times New Roman"/>
          <w:sz w:val="24"/>
          <w:szCs w:val="24"/>
        </w:rPr>
      </w:pPr>
      <w:r w:rsidRPr="00366412">
        <w:rPr>
          <w:rFonts w:ascii="Times New Roman" w:hAnsi="Times New Roman"/>
          <w:sz w:val="24"/>
          <w:szCs w:val="24"/>
        </w:rPr>
        <w:t>obchodné meno, sídlo, právna forma, ako aj meno a priezvisko, miesto trvalého pobytu, rodné číslo alebo dátum narodenia, ak rodné číslo nebolo pridelené, osoby alebo osôb, ktoré sú štatutárnym orgánom</w:t>
      </w:r>
      <w:r w:rsidR="00A67042" w:rsidRPr="00A67042">
        <w:rPr>
          <w:rFonts w:ascii="Times New Roman" w:eastAsia="Times New Roman" w:hAnsi="Times New Roman"/>
          <w:color w:val="000000"/>
          <w:sz w:val="24"/>
        </w:rPr>
        <w:t xml:space="preserve"> </w:t>
      </w:r>
      <w:r w:rsidR="00A67042">
        <w:rPr>
          <w:rFonts w:ascii="Times New Roman" w:eastAsia="Times New Roman" w:hAnsi="Times New Roman"/>
          <w:color w:val="000000"/>
          <w:sz w:val="24"/>
        </w:rPr>
        <w:t>alebo členom štatutárneho orgánu</w:t>
      </w:r>
      <w:r w:rsidRPr="00366412">
        <w:rPr>
          <w:rFonts w:ascii="Times New Roman" w:hAnsi="Times New Roman"/>
          <w:sz w:val="24"/>
          <w:szCs w:val="24"/>
        </w:rPr>
        <w:t>, a identifikačné číslo organizácie, ak bolo pridelené</w:t>
      </w:r>
      <w:r>
        <w:rPr>
          <w:rFonts w:ascii="Times New Roman" w:hAnsi="Times New Roman"/>
          <w:sz w:val="24"/>
          <w:szCs w:val="24"/>
        </w:rPr>
        <w:t xml:space="preserve">, </w:t>
      </w:r>
      <w:r w:rsidRPr="00366412">
        <w:rPr>
          <w:rFonts w:ascii="Times New Roman" w:hAnsi="Times New Roman"/>
          <w:sz w:val="24"/>
          <w:szCs w:val="24"/>
        </w:rPr>
        <w:t>ak žiadateľom je právnická osoba.</w:t>
      </w:r>
    </w:p>
    <w:p w14:paraId="08CE9BB0" w14:textId="77777777" w:rsidR="00C214B8" w:rsidRPr="00366412" w:rsidRDefault="00C214B8" w:rsidP="00C214B8">
      <w:pPr>
        <w:pStyle w:val="Odsekzoznamu"/>
        <w:numPr>
          <w:ilvl w:val="0"/>
          <w:numId w:val="24"/>
        </w:numPr>
        <w:spacing w:after="0" w:line="278" w:lineRule="auto"/>
        <w:jc w:val="both"/>
        <w:rPr>
          <w:rFonts w:ascii="Times New Roman" w:hAnsi="Times New Roman"/>
          <w:sz w:val="24"/>
          <w:szCs w:val="24"/>
        </w:rPr>
      </w:pPr>
      <w:r w:rsidRPr="00366412">
        <w:rPr>
          <w:rFonts w:ascii="Times New Roman" w:hAnsi="Times New Roman"/>
          <w:sz w:val="24"/>
          <w:szCs w:val="24"/>
        </w:rPr>
        <w:lastRenderedPageBreak/>
        <w:t xml:space="preserve"> K žiadosti o vydanie povolenia je žiadateľ povinný doložiť</w:t>
      </w:r>
    </w:p>
    <w:p w14:paraId="79376AA7" w14:textId="77777777" w:rsidR="00C214B8" w:rsidRPr="00366412" w:rsidRDefault="00C214B8" w:rsidP="00C214B8">
      <w:pPr>
        <w:pStyle w:val="Odsekzoznamu"/>
        <w:numPr>
          <w:ilvl w:val="0"/>
          <w:numId w:val="25"/>
        </w:numPr>
        <w:spacing w:after="0" w:line="278" w:lineRule="auto"/>
        <w:jc w:val="both"/>
        <w:rPr>
          <w:rFonts w:ascii="Times New Roman" w:hAnsi="Times New Roman"/>
          <w:sz w:val="24"/>
          <w:szCs w:val="24"/>
        </w:rPr>
      </w:pPr>
      <w:r w:rsidRPr="00366412">
        <w:rPr>
          <w:rFonts w:ascii="Times New Roman" w:hAnsi="Times New Roman"/>
          <w:sz w:val="24"/>
          <w:szCs w:val="24"/>
        </w:rPr>
        <w:t>doklad o zdravotnej spôsobilosti</w:t>
      </w:r>
      <w:r>
        <w:rPr>
          <w:rFonts w:ascii="Times New Roman" w:hAnsi="Times New Roman"/>
          <w:sz w:val="24"/>
          <w:szCs w:val="24"/>
        </w:rPr>
        <w:t>,</w:t>
      </w:r>
    </w:p>
    <w:p w14:paraId="5E037FF4" w14:textId="54381253" w:rsidR="00C214B8" w:rsidRPr="00366412" w:rsidRDefault="00C214B8" w:rsidP="00C214B8">
      <w:pPr>
        <w:pStyle w:val="Odsekzoznamu"/>
        <w:numPr>
          <w:ilvl w:val="0"/>
          <w:numId w:val="25"/>
        </w:numPr>
        <w:spacing w:after="0" w:line="278" w:lineRule="auto"/>
        <w:jc w:val="both"/>
        <w:rPr>
          <w:rFonts w:ascii="Times New Roman" w:hAnsi="Times New Roman"/>
          <w:sz w:val="24"/>
          <w:szCs w:val="24"/>
        </w:rPr>
      </w:pPr>
      <w:r w:rsidRPr="00366412">
        <w:rPr>
          <w:rFonts w:ascii="Times New Roman" w:hAnsi="Times New Roman"/>
          <w:sz w:val="24"/>
          <w:szCs w:val="24"/>
        </w:rPr>
        <w:t>doklad o odbornej spôsobilosti,</w:t>
      </w:r>
      <w:r w:rsidR="007C2B2F">
        <w:rPr>
          <w:rStyle w:val="Odkaznapoznmkupodiarou"/>
          <w:rFonts w:ascii="Times New Roman" w:hAnsi="Times New Roman"/>
          <w:sz w:val="24"/>
          <w:szCs w:val="24"/>
        </w:rPr>
        <w:footnoteReference w:id="9"/>
      </w:r>
      <w:r>
        <w:rPr>
          <w:rFonts w:ascii="Times New Roman" w:hAnsi="Times New Roman"/>
          <w:sz w:val="24"/>
          <w:szCs w:val="24"/>
        </w:rPr>
        <w:t>)</w:t>
      </w:r>
      <w:r w:rsidRPr="00366412">
        <w:rPr>
          <w:rFonts w:ascii="Times New Roman" w:hAnsi="Times New Roman"/>
          <w:sz w:val="24"/>
          <w:szCs w:val="24"/>
        </w:rPr>
        <w:t xml:space="preserve"> </w:t>
      </w:r>
    </w:p>
    <w:p w14:paraId="47509413" w14:textId="225C3F77" w:rsidR="00C214B8" w:rsidRDefault="00C214B8" w:rsidP="00C214B8">
      <w:pPr>
        <w:pStyle w:val="Odsekzoznamu"/>
        <w:numPr>
          <w:ilvl w:val="0"/>
          <w:numId w:val="25"/>
        </w:numPr>
        <w:spacing w:after="0" w:line="278" w:lineRule="auto"/>
        <w:jc w:val="both"/>
        <w:rPr>
          <w:rFonts w:ascii="Times New Roman" w:hAnsi="Times New Roman"/>
          <w:sz w:val="24"/>
          <w:szCs w:val="24"/>
        </w:rPr>
      </w:pPr>
      <w:r w:rsidRPr="00366412">
        <w:rPr>
          <w:rFonts w:ascii="Times New Roman" w:hAnsi="Times New Roman"/>
          <w:sz w:val="24"/>
          <w:szCs w:val="24"/>
        </w:rPr>
        <w:t>úradne osvedčenú kópiu</w:t>
      </w:r>
      <w:r w:rsidR="00216909">
        <w:rPr>
          <w:rFonts w:ascii="Times New Roman" w:hAnsi="Times New Roman"/>
          <w:sz w:val="24"/>
          <w:szCs w:val="24"/>
        </w:rPr>
        <w:t xml:space="preserve"> povolenia podľa osobitného predpisu,</w:t>
      </w:r>
      <w:r w:rsidR="007C2B2F">
        <w:rPr>
          <w:rStyle w:val="Odkaznapoznmkupodiarou"/>
          <w:rFonts w:ascii="Times New Roman" w:hAnsi="Times New Roman"/>
          <w:sz w:val="24"/>
          <w:szCs w:val="24"/>
        </w:rPr>
        <w:footnoteReference w:id="10"/>
      </w:r>
      <w:r w:rsidR="00216909">
        <w:rPr>
          <w:rFonts w:ascii="Times New Roman" w:hAnsi="Times New Roman"/>
          <w:sz w:val="24"/>
          <w:szCs w:val="24"/>
        </w:rPr>
        <w:t>)</w:t>
      </w:r>
      <w:r w:rsidRPr="00366412">
        <w:rPr>
          <w:rFonts w:ascii="Times New Roman" w:hAnsi="Times New Roman"/>
          <w:sz w:val="24"/>
          <w:szCs w:val="24"/>
        </w:rPr>
        <w:t xml:space="preserve"> na vykonávanie </w:t>
      </w:r>
      <w:r w:rsidR="00216909">
        <w:rPr>
          <w:rFonts w:ascii="Times New Roman" w:hAnsi="Times New Roman"/>
          <w:sz w:val="24"/>
          <w:szCs w:val="24"/>
        </w:rPr>
        <w:t>výskumu a vývoja</w:t>
      </w:r>
      <w:r w:rsidRPr="00366412">
        <w:rPr>
          <w:rFonts w:ascii="Times New Roman" w:hAnsi="Times New Roman"/>
          <w:sz w:val="24"/>
          <w:szCs w:val="24"/>
        </w:rPr>
        <w:t>,</w:t>
      </w:r>
    </w:p>
    <w:p w14:paraId="288DA720" w14:textId="6ED092EC" w:rsidR="00DA4502" w:rsidRPr="007C2B2F" w:rsidRDefault="00C214B8" w:rsidP="007C2B2F">
      <w:pPr>
        <w:pStyle w:val="Odsekzoznamu"/>
        <w:numPr>
          <w:ilvl w:val="0"/>
          <w:numId w:val="25"/>
        </w:numPr>
        <w:spacing w:after="0" w:line="278" w:lineRule="auto"/>
        <w:jc w:val="both"/>
        <w:rPr>
          <w:rFonts w:ascii="Times New Roman" w:hAnsi="Times New Roman"/>
          <w:sz w:val="24"/>
          <w:szCs w:val="24"/>
        </w:rPr>
      </w:pPr>
      <w:r w:rsidRPr="0093184B">
        <w:rPr>
          <w:rFonts w:ascii="Times New Roman" w:hAnsi="Times New Roman"/>
          <w:sz w:val="24"/>
          <w:szCs w:val="24"/>
        </w:rPr>
        <w:t xml:space="preserve">opis projektu výskumu, ktorý obsahuje najmä cieľ projektu, metodiku výskumu, časový harmonogram, identifikáciu osoby, miesto výkonu, materiálno-technické zabezpečenie a opis spôsobu </w:t>
      </w:r>
      <w:r w:rsidR="00C74AAE">
        <w:rPr>
          <w:rFonts w:ascii="Times New Roman" w:hAnsi="Times New Roman"/>
          <w:sz w:val="24"/>
          <w:szCs w:val="24"/>
        </w:rPr>
        <w:t>zaobch</w:t>
      </w:r>
      <w:r w:rsidR="002A0553">
        <w:rPr>
          <w:rFonts w:ascii="Times New Roman" w:hAnsi="Times New Roman"/>
          <w:sz w:val="24"/>
          <w:szCs w:val="24"/>
        </w:rPr>
        <w:t>ádz</w:t>
      </w:r>
      <w:r w:rsidRPr="0093184B">
        <w:rPr>
          <w:rFonts w:ascii="Times New Roman" w:hAnsi="Times New Roman"/>
          <w:sz w:val="24"/>
          <w:szCs w:val="24"/>
        </w:rPr>
        <w:t>ania s nov</w:t>
      </w:r>
      <w:r w:rsidR="00FA7964">
        <w:rPr>
          <w:rFonts w:ascii="Times New Roman" w:hAnsi="Times New Roman"/>
          <w:sz w:val="24"/>
          <w:szCs w:val="24"/>
        </w:rPr>
        <w:t>ou</w:t>
      </w:r>
      <w:r w:rsidRPr="0093184B">
        <w:rPr>
          <w:rFonts w:ascii="Times New Roman" w:hAnsi="Times New Roman"/>
          <w:sz w:val="24"/>
          <w:szCs w:val="24"/>
        </w:rPr>
        <w:t xml:space="preserve"> psychoaktívn</w:t>
      </w:r>
      <w:r w:rsidR="00FA7964">
        <w:rPr>
          <w:rFonts w:ascii="Times New Roman" w:hAnsi="Times New Roman"/>
          <w:sz w:val="24"/>
          <w:szCs w:val="24"/>
        </w:rPr>
        <w:t>ou</w:t>
      </w:r>
      <w:r w:rsidRPr="0093184B">
        <w:rPr>
          <w:rFonts w:ascii="Times New Roman" w:hAnsi="Times New Roman"/>
          <w:sz w:val="24"/>
          <w:szCs w:val="24"/>
        </w:rPr>
        <w:t xml:space="preserve"> látk</w:t>
      </w:r>
      <w:r w:rsidR="00FA7964">
        <w:rPr>
          <w:rFonts w:ascii="Times New Roman" w:hAnsi="Times New Roman"/>
          <w:sz w:val="24"/>
          <w:szCs w:val="24"/>
        </w:rPr>
        <w:t>ou</w:t>
      </w:r>
      <w:r w:rsidR="002A0553">
        <w:rPr>
          <w:rFonts w:ascii="Times New Roman" w:hAnsi="Times New Roman"/>
          <w:sz w:val="24"/>
          <w:szCs w:val="24"/>
        </w:rPr>
        <w:t>.</w:t>
      </w:r>
    </w:p>
    <w:p w14:paraId="56171547" w14:textId="4919E158" w:rsidR="002A0553" w:rsidRPr="007C2B2F" w:rsidRDefault="00065177" w:rsidP="007C2B2F">
      <w:pPr>
        <w:pStyle w:val="Odsekzoznamu"/>
        <w:numPr>
          <w:ilvl w:val="0"/>
          <w:numId w:val="24"/>
        </w:numPr>
        <w:spacing w:line="278" w:lineRule="auto"/>
        <w:jc w:val="both"/>
        <w:rPr>
          <w:rFonts w:ascii="Times New Roman" w:hAnsi="Times New Roman"/>
          <w:sz w:val="24"/>
          <w:szCs w:val="24"/>
        </w:rPr>
      </w:pPr>
      <w:r w:rsidRPr="00065177">
        <w:rPr>
          <w:rFonts w:ascii="Times New Roman" w:hAnsi="Times New Roman"/>
          <w:sz w:val="24"/>
          <w:szCs w:val="24"/>
        </w:rPr>
        <w:t>Držiteľ povolenia je povinný požiadať ministerstvo zdravotníctva o zmenu povolenia pri zmene údajov podľa odsek</w:t>
      </w:r>
      <w:r w:rsidR="005D2CF8">
        <w:rPr>
          <w:rFonts w:ascii="Times New Roman" w:hAnsi="Times New Roman"/>
          <w:sz w:val="24"/>
          <w:szCs w:val="24"/>
        </w:rPr>
        <w:t>u</w:t>
      </w:r>
      <w:r w:rsidRPr="00065177">
        <w:rPr>
          <w:rFonts w:ascii="Times New Roman" w:hAnsi="Times New Roman"/>
          <w:sz w:val="24"/>
          <w:szCs w:val="24"/>
        </w:rPr>
        <w:t xml:space="preserve"> 2 do 15 dní odo dňa, keď táto zmena nastala.</w:t>
      </w:r>
    </w:p>
    <w:p w14:paraId="01825E02" w14:textId="52A161CB" w:rsidR="002A0553" w:rsidRDefault="00DB27D4" w:rsidP="007C2B2F">
      <w:pPr>
        <w:pStyle w:val="Odsekzoznamu"/>
        <w:numPr>
          <w:ilvl w:val="0"/>
          <w:numId w:val="24"/>
        </w:numPr>
        <w:spacing w:line="278" w:lineRule="auto"/>
        <w:jc w:val="both"/>
        <w:rPr>
          <w:rFonts w:ascii="Times New Roman" w:hAnsi="Times New Roman"/>
          <w:sz w:val="24"/>
          <w:szCs w:val="24"/>
        </w:rPr>
      </w:pPr>
      <w:r w:rsidRPr="00DB27D4">
        <w:rPr>
          <w:rFonts w:ascii="Times New Roman" w:hAnsi="Times New Roman"/>
          <w:sz w:val="24"/>
          <w:szCs w:val="24"/>
        </w:rPr>
        <w:t>Ak dôjde k zmene miesta výkonu činnosti, ministerstvo zdravotníctva na základe žiadosti držiteľa povolenia vydá nové povolenie a súčasne zruší pôvodné povolenie. V žiadosti o vydanie nového povolenia je držiteľ povolenia povinný uviesť požadovanú zmenu, priložiť doklady preukazujúce túto zmenu a čestné vyhlásenie, že ostatné údaje, na základe ktorých bolo vydané pôvodné povolenie, sa nezmenili</w:t>
      </w:r>
      <w:r w:rsidR="00FA7964">
        <w:rPr>
          <w:rFonts w:ascii="Times New Roman" w:hAnsi="Times New Roman"/>
          <w:sz w:val="24"/>
          <w:szCs w:val="24"/>
        </w:rPr>
        <w:t>.</w:t>
      </w:r>
    </w:p>
    <w:p w14:paraId="7CD79DB7" w14:textId="78664C75" w:rsidR="0045378A" w:rsidRPr="007C2B2F" w:rsidRDefault="0045378A" w:rsidP="007C2B2F">
      <w:pPr>
        <w:pStyle w:val="Odsekzoznamu"/>
        <w:numPr>
          <w:ilvl w:val="0"/>
          <w:numId w:val="24"/>
        </w:numPr>
        <w:spacing w:line="278" w:lineRule="auto"/>
        <w:jc w:val="both"/>
        <w:rPr>
          <w:rFonts w:ascii="Times New Roman" w:hAnsi="Times New Roman"/>
          <w:sz w:val="24"/>
          <w:szCs w:val="24"/>
        </w:rPr>
      </w:pPr>
      <w:r w:rsidRPr="0045378A">
        <w:rPr>
          <w:rFonts w:ascii="Times New Roman" w:hAnsi="Times New Roman"/>
          <w:sz w:val="24"/>
          <w:szCs w:val="24"/>
        </w:rPr>
        <w:t>Ministerstvo zdravotníctva rozhodne o žiadosti o vydanie povolenia do 30 dní odo dňa doručenia úplnej žiadosti. Ak žiadosť neobsahuje náležitosti podľa odsekov 2 a 3, ministerstvo zdravotníctva vyzve žiadateľa na jej doplnenie v primeranej lehote.</w:t>
      </w:r>
    </w:p>
    <w:p w14:paraId="122AA50D" w14:textId="00D51402" w:rsidR="0069669A" w:rsidRDefault="00C214B8" w:rsidP="00C214B8">
      <w:pPr>
        <w:pStyle w:val="Odsekzoznamu"/>
        <w:numPr>
          <w:ilvl w:val="0"/>
          <w:numId w:val="24"/>
        </w:numPr>
        <w:spacing w:after="0" w:line="278" w:lineRule="auto"/>
        <w:jc w:val="both"/>
        <w:rPr>
          <w:rFonts w:ascii="Times New Roman" w:hAnsi="Times New Roman"/>
          <w:sz w:val="24"/>
          <w:szCs w:val="24"/>
        </w:rPr>
      </w:pPr>
      <w:r w:rsidRPr="00336696">
        <w:rPr>
          <w:rFonts w:ascii="Times New Roman" w:hAnsi="Times New Roman"/>
          <w:sz w:val="24"/>
          <w:szCs w:val="24"/>
        </w:rPr>
        <w:t xml:space="preserve">Ministerstvo zdravotníctva povolenie </w:t>
      </w:r>
      <w:r w:rsidR="002A0553">
        <w:rPr>
          <w:rFonts w:ascii="Times New Roman" w:hAnsi="Times New Roman"/>
          <w:sz w:val="24"/>
          <w:szCs w:val="24"/>
        </w:rPr>
        <w:t>zruší</w:t>
      </w:r>
      <w:r w:rsidRPr="00336696">
        <w:rPr>
          <w:rFonts w:ascii="Times New Roman" w:hAnsi="Times New Roman"/>
          <w:sz w:val="24"/>
          <w:szCs w:val="24"/>
        </w:rPr>
        <w:t>, ak držiteľ povolenia prestane spĺňať podmienky na jeho vydanie alebo poruší povinnosti ustanovené týmto zákonom.</w:t>
      </w:r>
    </w:p>
    <w:p w14:paraId="6246E231" w14:textId="19F5A226" w:rsidR="002A0553" w:rsidRPr="007C2B2F" w:rsidRDefault="0069669A" w:rsidP="002A0553">
      <w:pPr>
        <w:pStyle w:val="Odsekzoznamu"/>
        <w:numPr>
          <w:ilvl w:val="0"/>
          <w:numId w:val="24"/>
        </w:numPr>
        <w:spacing w:after="0" w:line="278" w:lineRule="auto"/>
        <w:jc w:val="both"/>
        <w:rPr>
          <w:rFonts w:ascii="Times New Roman" w:hAnsi="Times New Roman"/>
          <w:sz w:val="24"/>
          <w:szCs w:val="24"/>
        </w:rPr>
      </w:pPr>
      <w:r>
        <w:rPr>
          <w:rFonts w:ascii="Times New Roman" w:hAnsi="Times New Roman"/>
          <w:sz w:val="24"/>
          <w:szCs w:val="24"/>
        </w:rPr>
        <w:t xml:space="preserve">Ak ministerstvo zdravotníctva zruší povolenie podľa odseku </w:t>
      </w:r>
      <w:r w:rsidR="008264CC">
        <w:rPr>
          <w:rFonts w:ascii="Times New Roman" w:hAnsi="Times New Roman"/>
          <w:sz w:val="24"/>
          <w:szCs w:val="24"/>
        </w:rPr>
        <w:t>7</w:t>
      </w:r>
      <w:r>
        <w:rPr>
          <w:rFonts w:ascii="Times New Roman" w:hAnsi="Times New Roman"/>
          <w:sz w:val="24"/>
          <w:szCs w:val="24"/>
        </w:rPr>
        <w:t xml:space="preserve">, nové povolenie </w:t>
      </w:r>
      <w:r w:rsidR="00EA05C6">
        <w:rPr>
          <w:rFonts w:ascii="Times New Roman" w:hAnsi="Times New Roman"/>
          <w:sz w:val="24"/>
          <w:szCs w:val="24"/>
        </w:rPr>
        <w:t xml:space="preserve">vydá </w:t>
      </w:r>
      <w:r>
        <w:rPr>
          <w:rFonts w:ascii="Times New Roman" w:hAnsi="Times New Roman"/>
          <w:sz w:val="24"/>
          <w:szCs w:val="24"/>
        </w:rPr>
        <w:t>najskôr po uplynutí troch rokov od</w:t>
      </w:r>
      <w:r w:rsidR="00A419C4">
        <w:rPr>
          <w:rFonts w:ascii="Times New Roman" w:hAnsi="Times New Roman"/>
          <w:sz w:val="24"/>
          <w:szCs w:val="24"/>
        </w:rPr>
        <w:t>o dňa</w:t>
      </w:r>
      <w:r>
        <w:rPr>
          <w:rFonts w:ascii="Times New Roman" w:hAnsi="Times New Roman"/>
          <w:sz w:val="24"/>
          <w:szCs w:val="24"/>
        </w:rPr>
        <w:t xml:space="preserve"> nadobudnutia právoplatnosti rozhodnutia o zrušení povolenia.</w:t>
      </w:r>
    </w:p>
    <w:p w14:paraId="28E503E7" w14:textId="3D4AC331" w:rsidR="00C214B8" w:rsidRPr="00336696" w:rsidRDefault="00C214B8" w:rsidP="00C214B8">
      <w:pPr>
        <w:pStyle w:val="Odsekzoznamu"/>
        <w:numPr>
          <w:ilvl w:val="0"/>
          <w:numId w:val="24"/>
        </w:numPr>
        <w:spacing w:after="0" w:line="278" w:lineRule="auto"/>
        <w:jc w:val="both"/>
        <w:rPr>
          <w:rFonts w:ascii="Times New Roman" w:hAnsi="Times New Roman"/>
          <w:sz w:val="24"/>
          <w:szCs w:val="24"/>
        </w:rPr>
      </w:pPr>
      <w:r w:rsidRPr="00336696">
        <w:rPr>
          <w:rFonts w:ascii="Times New Roman" w:hAnsi="Times New Roman"/>
          <w:sz w:val="24"/>
          <w:szCs w:val="24"/>
        </w:rPr>
        <w:t>Povolenie zani</w:t>
      </w:r>
      <w:r w:rsidR="00EA05C6">
        <w:rPr>
          <w:rFonts w:ascii="Times New Roman" w:hAnsi="Times New Roman"/>
          <w:sz w:val="24"/>
          <w:szCs w:val="24"/>
        </w:rPr>
        <w:t>kne</w:t>
      </w:r>
    </w:p>
    <w:p w14:paraId="74D37428" w14:textId="77777777" w:rsidR="00C214B8" w:rsidRPr="00336696" w:rsidRDefault="00C214B8" w:rsidP="00C214B8">
      <w:pPr>
        <w:pStyle w:val="Odsekzoznamu"/>
        <w:spacing w:after="0" w:line="278" w:lineRule="auto"/>
        <w:ind w:left="360"/>
        <w:jc w:val="both"/>
        <w:rPr>
          <w:rFonts w:ascii="Times New Roman" w:hAnsi="Times New Roman"/>
          <w:sz w:val="24"/>
          <w:szCs w:val="24"/>
        </w:rPr>
      </w:pPr>
      <w:r w:rsidRPr="00336696">
        <w:rPr>
          <w:rFonts w:ascii="Times New Roman" w:hAnsi="Times New Roman"/>
          <w:sz w:val="24"/>
          <w:szCs w:val="24"/>
        </w:rPr>
        <w:t>a) smrťou držiteľa povolenia,</w:t>
      </w:r>
    </w:p>
    <w:p w14:paraId="6F1C080E" w14:textId="77777777" w:rsidR="00C214B8" w:rsidRPr="00336696" w:rsidRDefault="00C214B8" w:rsidP="00C214B8">
      <w:pPr>
        <w:pStyle w:val="Odsekzoznamu"/>
        <w:spacing w:after="0" w:line="278" w:lineRule="auto"/>
        <w:ind w:left="360"/>
        <w:jc w:val="both"/>
        <w:rPr>
          <w:rFonts w:ascii="Times New Roman" w:hAnsi="Times New Roman"/>
          <w:sz w:val="24"/>
          <w:szCs w:val="24"/>
        </w:rPr>
      </w:pPr>
      <w:r w:rsidRPr="00336696">
        <w:rPr>
          <w:rFonts w:ascii="Times New Roman" w:hAnsi="Times New Roman"/>
          <w:sz w:val="24"/>
          <w:szCs w:val="24"/>
        </w:rPr>
        <w:t>b) vyhlásením držiteľa povolenia za mŕtveho alebo</w:t>
      </w:r>
    </w:p>
    <w:p w14:paraId="216E0616" w14:textId="77777777" w:rsidR="00C214B8" w:rsidRPr="00336696" w:rsidRDefault="00C214B8" w:rsidP="00C214B8">
      <w:pPr>
        <w:pStyle w:val="Odsekzoznamu"/>
        <w:spacing w:after="0" w:line="278" w:lineRule="auto"/>
        <w:ind w:left="360"/>
        <w:jc w:val="both"/>
        <w:rPr>
          <w:rFonts w:ascii="Times New Roman" w:hAnsi="Times New Roman"/>
          <w:sz w:val="24"/>
          <w:szCs w:val="24"/>
        </w:rPr>
      </w:pPr>
      <w:r w:rsidRPr="00336696">
        <w:rPr>
          <w:rFonts w:ascii="Times New Roman" w:hAnsi="Times New Roman"/>
          <w:sz w:val="24"/>
          <w:szCs w:val="24"/>
        </w:rPr>
        <w:t>c) zánikom právnickej osoby.</w:t>
      </w:r>
    </w:p>
    <w:p w14:paraId="14EC3D5B" w14:textId="77777777" w:rsidR="00C214B8" w:rsidRDefault="00C214B8" w:rsidP="00C214B8">
      <w:pPr>
        <w:pStyle w:val="Odsekzoznamu"/>
        <w:spacing w:after="0"/>
        <w:jc w:val="center"/>
        <w:rPr>
          <w:rFonts w:ascii="Times New Roman" w:hAnsi="Times New Roman"/>
          <w:b/>
          <w:bCs/>
          <w:sz w:val="24"/>
          <w:szCs w:val="24"/>
        </w:rPr>
      </w:pPr>
    </w:p>
    <w:p w14:paraId="45FA8AD9" w14:textId="77777777" w:rsidR="00C214B8" w:rsidRPr="00366412" w:rsidRDefault="00C214B8" w:rsidP="00C214B8">
      <w:pPr>
        <w:pStyle w:val="Odsekzoznamu"/>
        <w:spacing w:after="0"/>
        <w:jc w:val="center"/>
        <w:rPr>
          <w:rFonts w:ascii="Times New Roman" w:hAnsi="Times New Roman"/>
          <w:b/>
          <w:bCs/>
          <w:sz w:val="24"/>
          <w:szCs w:val="24"/>
        </w:rPr>
      </w:pPr>
      <w:r w:rsidRPr="00366412">
        <w:rPr>
          <w:rFonts w:ascii="Times New Roman" w:hAnsi="Times New Roman"/>
          <w:b/>
          <w:bCs/>
          <w:sz w:val="24"/>
          <w:szCs w:val="24"/>
        </w:rPr>
        <w:t xml:space="preserve">§ </w:t>
      </w:r>
      <w:r>
        <w:rPr>
          <w:rFonts w:ascii="Times New Roman" w:hAnsi="Times New Roman"/>
          <w:b/>
          <w:bCs/>
          <w:sz w:val="24"/>
          <w:szCs w:val="24"/>
        </w:rPr>
        <w:t>7</w:t>
      </w:r>
    </w:p>
    <w:p w14:paraId="37AD88EA" w14:textId="77777777" w:rsidR="00C214B8" w:rsidRPr="00366412" w:rsidRDefault="00C214B8" w:rsidP="00C214B8">
      <w:pPr>
        <w:pStyle w:val="Odsekzoznamu"/>
        <w:spacing w:after="0"/>
        <w:jc w:val="both"/>
        <w:rPr>
          <w:rFonts w:ascii="Times New Roman" w:hAnsi="Times New Roman"/>
          <w:sz w:val="24"/>
          <w:szCs w:val="24"/>
        </w:rPr>
      </w:pPr>
    </w:p>
    <w:p w14:paraId="749EA9CA" w14:textId="7CA31B46" w:rsidR="008C2F0E" w:rsidRPr="00366412" w:rsidRDefault="00C214B8" w:rsidP="00C214B8">
      <w:pPr>
        <w:pStyle w:val="Odsekzoznamu"/>
        <w:spacing w:after="0"/>
        <w:ind w:left="425" w:hanging="425"/>
        <w:jc w:val="both"/>
        <w:rPr>
          <w:rFonts w:ascii="Times New Roman" w:hAnsi="Times New Roman"/>
          <w:sz w:val="24"/>
          <w:szCs w:val="24"/>
        </w:rPr>
      </w:pPr>
      <w:r w:rsidRPr="00366412">
        <w:rPr>
          <w:rFonts w:ascii="Times New Roman" w:hAnsi="Times New Roman"/>
          <w:sz w:val="24"/>
          <w:szCs w:val="24"/>
        </w:rPr>
        <w:t xml:space="preserve">(1) </w:t>
      </w:r>
      <w:r w:rsidR="00EA05C6" w:rsidRPr="00EA05C6">
        <w:rPr>
          <w:rFonts w:ascii="Times New Roman" w:hAnsi="Times New Roman"/>
          <w:sz w:val="24"/>
          <w:szCs w:val="24"/>
        </w:rPr>
        <w:t>Držiteľ povolenia je povinný viesť evidenciu o zaobchádzaní s nov</w:t>
      </w:r>
      <w:r w:rsidR="00B57830">
        <w:rPr>
          <w:rFonts w:ascii="Times New Roman" w:hAnsi="Times New Roman"/>
          <w:sz w:val="24"/>
          <w:szCs w:val="24"/>
        </w:rPr>
        <w:t>ou</w:t>
      </w:r>
      <w:r w:rsidR="00EA05C6" w:rsidRPr="00EA05C6">
        <w:rPr>
          <w:rFonts w:ascii="Times New Roman" w:hAnsi="Times New Roman"/>
          <w:sz w:val="24"/>
          <w:szCs w:val="24"/>
        </w:rPr>
        <w:t xml:space="preserve"> psychoaktívn</w:t>
      </w:r>
      <w:r w:rsidR="00B57830">
        <w:rPr>
          <w:rFonts w:ascii="Times New Roman" w:hAnsi="Times New Roman"/>
          <w:sz w:val="24"/>
          <w:szCs w:val="24"/>
        </w:rPr>
        <w:t>ou</w:t>
      </w:r>
      <w:r w:rsidR="00EA05C6" w:rsidRPr="00EA05C6">
        <w:rPr>
          <w:rFonts w:ascii="Times New Roman" w:hAnsi="Times New Roman"/>
          <w:sz w:val="24"/>
          <w:szCs w:val="24"/>
        </w:rPr>
        <w:t xml:space="preserve"> látk</w:t>
      </w:r>
      <w:r w:rsidR="00B57830">
        <w:rPr>
          <w:rFonts w:ascii="Times New Roman" w:hAnsi="Times New Roman"/>
          <w:sz w:val="24"/>
          <w:szCs w:val="24"/>
        </w:rPr>
        <w:t>ou</w:t>
      </w:r>
      <w:r w:rsidR="00EA05C6" w:rsidRPr="00EA05C6">
        <w:rPr>
          <w:rFonts w:ascii="Times New Roman" w:hAnsi="Times New Roman"/>
          <w:sz w:val="24"/>
          <w:szCs w:val="24"/>
        </w:rPr>
        <w:t>.</w:t>
      </w:r>
    </w:p>
    <w:p w14:paraId="63A30FE4" w14:textId="4354DEB0" w:rsidR="00C214B8" w:rsidRPr="00366412" w:rsidRDefault="00C214B8" w:rsidP="00596D6B">
      <w:pPr>
        <w:pStyle w:val="Odsekzoznamu"/>
        <w:spacing w:after="0"/>
        <w:ind w:left="425" w:hanging="425"/>
        <w:jc w:val="both"/>
        <w:rPr>
          <w:rFonts w:ascii="Times New Roman" w:hAnsi="Times New Roman"/>
          <w:sz w:val="24"/>
          <w:szCs w:val="24"/>
        </w:rPr>
      </w:pPr>
      <w:r w:rsidRPr="00366412">
        <w:rPr>
          <w:rFonts w:ascii="Times New Roman" w:hAnsi="Times New Roman"/>
          <w:sz w:val="24"/>
          <w:szCs w:val="24"/>
        </w:rPr>
        <w:t xml:space="preserve">(2) Evidencia podľa odseku 1 obsahuje </w:t>
      </w:r>
    </w:p>
    <w:p w14:paraId="01A59545" w14:textId="77777777" w:rsidR="00C214B8" w:rsidRPr="00366412" w:rsidRDefault="00C214B8" w:rsidP="00C214B8">
      <w:pPr>
        <w:pStyle w:val="Odsekzoznamu"/>
        <w:numPr>
          <w:ilvl w:val="0"/>
          <w:numId w:val="26"/>
        </w:numPr>
        <w:spacing w:after="0" w:line="278" w:lineRule="auto"/>
        <w:jc w:val="both"/>
        <w:rPr>
          <w:rFonts w:ascii="Times New Roman" w:hAnsi="Times New Roman"/>
          <w:sz w:val="24"/>
          <w:szCs w:val="24"/>
        </w:rPr>
      </w:pPr>
      <w:r>
        <w:rPr>
          <w:rFonts w:ascii="Times New Roman" w:hAnsi="Times New Roman"/>
          <w:sz w:val="24"/>
          <w:szCs w:val="24"/>
        </w:rPr>
        <w:t>názov a zloženie</w:t>
      </w:r>
      <w:r w:rsidRPr="00366412">
        <w:rPr>
          <w:rFonts w:ascii="Times New Roman" w:hAnsi="Times New Roman"/>
          <w:sz w:val="24"/>
          <w:szCs w:val="24"/>
        </w:rPr>
        <w:t xml:space="preserve"> novej psychoaktívnej látky,</w:t>
      </w:r>
    </w:p>
    <w:p w14:paraId="485C19B6" w14:textId="77777777" w:rsidR="00C214B8" w:rsidRPr="00366412" w:rsidRDefault="00C214B8" w:rsidP="00C214B8">
      <w:pPr>
        <w:pStyle w:val="Odsekzoznamu"/>
        <w:numPr>
          <w:ilvl w:val="0"/>
          <w:numId w:val="26"/>
        </w:numPr>
        <w:spacing w:after="0" w:line="278" w:lineRule="auto"/>
        <w:jc w:val="both"/>
        <w:rPr>
          <w:rFonts w:ascii="Times New Roman" w:hAnsi="Times New Roman"/>
          <w:sz w:val="24"/>
          <w:szCs w:val="24"/>
        </w:rPr>
      </w:pPr>
      <w:r w:rsidRPr="00366412">
        <w:rPr>
          <w:rFonts w:ascii="Times New Roman" w:hAnsi="Times New Roman"/>
          <w:sz w:val="24"/>
          <w:szCs w:val="24"/>
        </w:rPr>
        <w:t>množstvo a formu novej psychoaktívnej látky,</w:t>
      </w:r>
    </w:p>
    <w:p w14:paraId="105323F4" w14:textId="77777777" w:rsidR="00C214B8" w:rsidRPr="00366412" w:rsidRDefault="00C214B8" w:rsidP="00C214B8">
      <w:pPr>
        <w:pStyle w:val="Odsekzoznamu"/>
        <w:numPr>
          <w:ilvl w:val="0"/>
          <w:numId w:val="26"/>
        </w:numPr>
        <w:spacing w:after="0" w:line="278" w:lineRule="auto"/>
        <w:jc w:val="both"/>
        <w:rPr>
          <w:rFonts w:ascii="Times New Roman" w:hAnsi="Times New Roman"/>
          <w:sz w:val="24"/>
          <w:szCs w:val="24"/>
        </w:rPr>
      </w:pPr>
      <w:r w:rsidRPr="00366412">
        <w:rPr>
          <w:rFonts w:ascii="Times New Roman" w:hAnsi="Times New Roman"/>
          <w:sz w:val="24"/>
          <w:szCs w:val="24"/>
        </w:rPr>
        <w:t>dátum nadobudnutia alebo prijatia</w:t>
      </w:r>
      <w:r>
        <w:rPr>
          <w:rFonts w:ascii="Times New Roman" w:hAnsi="Times New Roman"/>
          <w:sz w:val="24"/>
          <w:szCs w:val="24"/>
        </w:rPr>
        <w:t xml:space="preserve"> </w:t>
      </w:r>
      <w:r w:rsidRPr="00366412">
        <w:rPr>
          <w:rFonts w:ascii="Times New Roman" w:hAnsi="Times New Roman"/>
          <w:sz w:val="24"/>
          <w:szCs w:val="24"/>
        </w:rPr>
        <w:t xml:space="preserve">novej psychoaktívnej </w:t>
      </w:r>
      <w:r>
        <w:rPr>
          <w:rFonts w:ascii="Times New Roman" w:hAnsi="Times New Roman"/>
          <w:sz w:val="24"/>
          <w:szCs w:val="24"/>
        </w:rPr>
        <w:t>látky</w:t>
      </w:r>
      <w:r w:rsidRPr="00366412">
        <w:rPr>
          <w:rFonts w:ascii="Times New Roman" w:hAnsi="Times New Roman"/>
          <w:sz w:val="24"/>
          <w:szCs w:val="24"/>
        </w:rPr>
        <w:t>,</w:t>
      </w:r>
    </w:p>
    <w:p w14:paraId="1A54E946" w14:textId="18690455" w:rsidR="00C214B8" w:rsidRPr="00366412" w:rsidRDefault="00C214B8" w:rsidP="00C214B8">
      <w:pPr>
        <w:pStyle w:val="Odsekzoznamu"/>
        <w:numPr>
          <w:ilvl w:val="0"/>
          <w:numId w:val="26"/>
        </w:numPr>
        <w:spacing w:after="0" w:line="278" w:lineRule="auto"/>
        <w:jc w:val="both"/>
        <w:rPr>
          <w:rFonts w:ascii="Times New Roman" w:hAnsi="Times New Roman"/>
          <w:sz w:val="24"/>
          <w:szCs w:val="24"/>
        </w:rPr>
      </w:pPr>
      <w:r w:rsidRPr="00366412">
        <w:rPr>
          <w:rFonts w:ascii="Times New Roman" w:hAnsi="Times New Roman"/>
          <w:sz w:val="24"/>
          <w:szCs w:val="24"/>
        </w:rPr>
        <w:t xml:space="preserve">dátum a spôsob použitia alebo </w:t>
      </w:r>
      <w:r w:rsidR="00BC7E9A">
        <w:rPr>
          <w:rFonts w:ascii="Times New Roman" w:hAnsi="Times New Roman"/>
          <w:sz w:val="24"/>
          <w:szCs w:val="24"/>
        </w:rPr>
        <w:t>likvidácie</w:t>
      </w:r>
      <w:r>
        <w:rPr>
          <w:rFonts w:ascii="Times New Roman" w:hAnsi="Times New Roman"/>
          <w:sz w:val="24"/>
          <w:szCs w:val="24"/>
        </w:rPr>
        <w:t xml:space="preserve"> </w:t>
      </w:r>
      <w:r w:rsidRPr="00366412">
        <w:rPr>
          <w:rFonts w:ascii="Times New Roman" w:hAnsi="Times New Roman"/>
          <w:sz w:val="24"/>
          <w:szCs w:val="24"/>
        </w:rPr>
        <w:t xml:space="preserve">novej psychoaktívnej </w:t>
      </w:r>
      <w:r>
        <w:rPr>
          <w:rFonts w:ascii="Times New Roman" w:hAnsi="Times New Roman"/>
          <w:sz w:val="24"/>
          <w:szCs w:val="24"/>
        </w:rPr>
        <w:t>látky</w:t>
      </w:r>
      <w:r w:rsidRPr="00366412">
        <w:rPr>
          <w:rFonts w:ascii="Times New Roman" w:hAnsi="Times New Roman"/>
          <w:sz w:val="24"/>
          <w:szCs w:val="24"/>
        </w:rPr>
        <w:t>,</w:t>
      </w:r>
    </w:p>
    <w:p w14:paraId="4685D7A1" w14:textId="7F5A59BA" w:rsidR="00C214B8" w:rsidRPr="00366412" w:rsidRDefault="00C214B8" w:rsidP="00C214B8">
      <w:pPr>
        <w:pStyle w:val="Odsekzoznamu"/>
        <w:numPr>
          <w:ilvl w:val="0"/>
          <w:numId w:val="26"/>
        </w:numPr>
        <w:spacing w:after="0" w:line="278" w:lineRule="auto"/>
        <w:jc w:val="both"/>
        <w:rPr>
          <w:rFonts w:ascii="Times New Roman" w:hAnsi="Times New Roman"/>
          <w:sz w:val="24"/>
          <w:szCs w:val="24"/>
        </w:rPr>
      </w:pPr>
      <w:r w:rsidRPr="00366412">
        <w:rPr>
          <w:rFonts w:ascii="Times New Roman" w:hAnsi="Times New Roman"/>
          <w:sz w:val="24"/>
          <w:szCs w:val="24"/>
        </w:rPr>
        <w:t>identifikáciu</w:t>
      </w:r>
      <w:r>
        <w:rPr>
          <w:rFonts w:ascii="Times New Roman" w:hAnsi="Times New Roman"/>
          <w:sz w:val="24"/>
          <w:szCs w:val="24"/>
        </w:rPr>
        <w:t xml:space="preserve"> </w:t>
      </w:r>
      <w:r w:rsidRPr="00366412">
        <w:rPr>
          <w:rFonts w:ascii="Times New Roman" w:hAnsi="Times New Roman"/>
          <w:sz w:val="24"/>
          <w:szCs w:val="24"/>
        </w:rPr>
        <w:t>osoby, ktorá s nov</w:t>
      </w:r>
      <w:r>
        <w:rPr>
          <w:rFonts w:ascii="Times New Roman" w:hAnsi="Times New Roman"/>
          <w:sz w:val="24"/>
          <w:szCs w:val="24"/>
        </w:rPr>
        <w:t>ou</w:t>
      </w:r>
      <w:r w:rsidRPr="00366412">
        <w:rPr>
          <w:rFonts w:ascii="Times New Roman" w:hAnsi="Times New Roman"/>
          <w:sz w:val="24"/>
          <w:szCs w:val="24"/>
        </w:rPr>
        <w:t xml:space="preserve"> psychoaktívn</w:t>
      </w:r>
      <w:r>
        <w:rPr>
          <w:rFonts w:ascii="Times New Roman" w:hAnsi="Times New Roman"/>
          <w:sz w:val="24"/>
          <w:szCs w:val="24"/>
        </w:rPr>
        <w:t>ou</w:t>
      </w:r>
      <w:r w:rsidRPr="00366412">
        <w:rPr>
          <w:rFonts w:ascii="Times New Roman" w:hAnsi="Times New Roman"/>
          <w:sz w:val="24"/>
          <w:szCs w:val="24"/>
        </w:rPr>
        <w:t xml:space="preserve"> látkou </w:t>
      </w:r>
      <w:r w:rsidR="00C74AAE">
        <w:rPr>
          <w:rFonts w:ascii="Times New Roman" w:hAnsi="Times New Roman"/>
          <w:sz w:val="24"/>
          <w:szCs w:val="24"/>
        </w:rPr>
        <w:t>zaobchádz</w:t>
      </w:r>
      <w:r w:rsidRPr="00366412">
        <w:rPr>
          <w:rFonts w:ascii="Times New Roman" w:hAnsi="Times New Roman"/>
          <w:sz w:val="24"/>
          <w:szCs w:val="24"/>
        </w:rPr>
        <w:t>ala.</w:t>
      </w:r>
    </w:p>
    <w:p w14:paraId="17AE13FB" w14:textId="36DF0112" w:rsidR="00C214B8" w:rsidRPr="00366412" w:rsidRDefault="00C214B8" w:rsidP="00C214B8">
      <w:pPr>
        <w:pStyle w:val="Odsekzoznamu"/>
        <w:spacing w:after="0"/>
        <w:ind w:left="294" w:hanging="294"/>
        <w:jc w:val="both"/>
        <w:rPr>
          <w:rFonts w:ascii="Times New Roman" w:hAnsi="Times New Roman"/>
          <w:sz w:val="24"/>
          <w:szCs w:val="24"/>
        </w:rPr>
      </w:pPr>
      <w:r w:rsidRPr="00366412">
        <w:rPr>
          <w:rFonts w:ascii="Times New Roman" w:hAnsi="Times New Roman"/>
          <w:sz w:val="24"/>
          <w:szCs w:val="24"/>
        </w:rPr>
        <w:t xml:space="preserve">(3) </w:t>
      </w:r>
      <w:r w:rsidR="0018034C" w:rsidRPr="0018034C">
        <w:rPr>
          <w:rFonts w:ascii="Times New Roman" w:hAnsi="Times New Roman"/>
          <w:sz w:val="24"/>
          <w:szCs w:val="24"/>
        </w:rPr>
        <w:t xml:space="preserve">Držiteľ povolenia vedie evidenciu podľa odsekov 1 a 2 priebežne, pravdivo a úplne na účely kontroly dodržiavania povinností podľa tohto zákona </w:t>
      </w:r>
      <w:r w:rsidR="003876FE">
        <w:rPr>
          <w:rFonts w:ascii="Times New Roman" w:hAnsi="Times New Roman"/>
          <w:sz w:val="24"/>
          <w:szCs w:val="24"/>
        </w:rPr>
        <w:t xml:space="preserve">v </w:t>
      </w:r>
      <w:r w:rsidR="00E10BDD">
        <w:rPr>
          <w:rFonts w:ascii="Times New Roman" w:eastAsia="Times New Roman" w:hAnsi="Times New Roman"/>
          <w:color w:val="000000"/>
          <w:sz w:val="24"/>
        </w:rPr>
        <w:t xml:space="preserve">listinnej podobe alebo </w:t>
      </w:r>
      <w:r w:rsidR="003876FE">
        <w:rPr>
          <w:rFonts w:ascii="Times New Roman" w:eastAsia="Times New Roman" w:hAnsi="Times New Roman"/>
          <w:color w:val="000000"/>
          <w:sz w:val="24"/>
        </w:rPr>
        <w:t xml:space="preserve">v </w:t>
      </w:r>
      <w:r w:rsidR="00E10BDD">
        <w:rPr>
          <w:rFonts w:ascii="Times New Roman" w:eastAsia="Times New Roman" w:hAnsi="Times New Roman"/>
          <w:color w:val="000000"/>
          <w:sz w:val="24"/>
        </w:rPr>
        <w:t>elektronickej podobe</w:t>
      </w:r>
      <w:r w:rsidR="00C53799">
        <w:rPr>
          <w:rFonts w:ascii="Times New Roman" w:hAnsi="Times New Roman"/>
          <w:sz w:val="24"/>
          <w:szCs w:val="24"/>
        </w:rPr>
        <w:t>.</w:t>
      </w:r>
    </w:p>
    <w:p w14:paraId="0C414B85" w14:textId="4831312D" w:rsidR="00C214B8" w:rsidRPr="00366412" w:rsidRDefault="00C214B8" w:rsidP="00C214B8">
      <w:pPr>
        <w:pStyle w:val="Odsekzoznamu"/>
        <w:spacing w:after="0"/>
        <w:ind w:left="425" w:hanging="425"/>
        <w:jc w:val="both"/>
        <w:rPr>
          <w:rFonts w:ascii="Times New Roman" w:hAnsi="Times New Roman"/>
          <w:sz w:val="24"/>
          <w:szCs w:val="24"/>
        </w:rPr>
      </w:pPr>
      <w:r w:rsidRPr="00366412">
        <w:rPr>
          <w:rFonts w:ascii="Times New Roman" w:hAnsi="Times New Roman"/>
          <w:sz w:val="24"/>
          <w:szCs w:val="24"/>
        </w:rPr>
        <w:lastRenderedPageBreak/>
        <w:t>(4)</w:t>
      </w:r>
      <w:r w:rsidR="008C2F0E">
        <w:rPr>
          <w:rFonts w:ascii="Times New Roman" w:hAnsi="Times New Roman"/>
          <w:sz w:val="24"/>
          <w:szCs w:val="24"/>
        </w:rPr>
        <w:t xml:space="preserve"> </w:t>
      </w:r>
      <w:r w:rsidR="002A4246" w:rsidRPr="002A4246">
        <w:rPr>
          <w:rFonts w:ascii="Times New Roman" w:hAnsi="Times New Roman"/>
          <w:sz w:val="24"/>
          <w:szCs w:val="24"/>
        </w:rPr>
        <w:t>Evidenciu uchováva držiteľ povolenia päť rokov odo dňa posledného zaobchádzania s novou psychoaktívnou látkou evidovaného podľa odseku 2</w:t>
      </w:r>
      <w:r w:rsidR="008264CC">
        <w:rPr>
          <w:rFonts w:ascii="Times New Roman" w:hAnsi="Times New Roman"/>
          <w:sz w:val="24"/>
          <w:szCs w:val="24"/>
        </w:rPr>
        <w:t>.</w:t>
      </w:r>
    </w:p>
    <w:p w14:paraId="3FFADDCC" w14:textId="1345C38A" w:rsidR="00C214B8" w:rsidRDefault="00C214B8" w:rsidP="00C214B8">
      <w:pPr>
        <w:pStyle w:val="Odsekzoznamu"/>
        <w:spacing w:after="0"/>
        <w:ind w:left="294" w:hanging="294"/>
        <w:jc w:val="both"/>
        <w:rPr>
          <w:rFonts w:ascii="Times New Roman" w:hAnsi="Times New Roman"/>
          <w:sz w:val="24"/>
          <w:szCs w:val="24"/>
        </w:rPr>
      </w:pPr>
      <w:r w:rsidRPr="00366412">
        <w:rPr>
          <w:rFonts w:ascii="Times New Roman" w:hAnsi="Times New Roman"/>
          <w:sz w:val="24"/>
          <w:szCs w:val="24"/>
        </w:rPr>
        <w:t xml:space="preserve">(5) </w:t>
      </w:r>
      <w:r w:rsidR="00D739D3" w:rsidRPr="00D739D3">
        <w:rPr>
          <w:rFonts w:ascii="Times New Roman" w:hAnsi="Times New Roman"/>
          <w:sz w:val="24"/>
          <w:szCs w:val="24"/>
        </w:rPr>
        <w:t>Držiteľ povolenia je povinný na účely výkonu kontroly podľa tohto zákona na požiadanie oprávneného orgánu predložiť evidenciu podľa odsekov 1 a 2.</w:t>
      </w:r>
    </w:p>
    <w:p w14:paraId="5B96B075" w14:textId="77777777" w:rsidR="00B57830" w:rsidRDefault="00B57830" w:rsidP="00C214B8">
      <w:pPr>
        <w:spacing w:after="0"/>
        <w:jc w:val="center"/>
        <w:rPr>
          <w:rFonts w:ascii="Times New Roman" w:hAnsi="Times New Roman"/>
          <w:b/>
          <w:bCs/>
          <w:sz w:val="24"/>
          <w:szCs w:val="24"/>
        </w:rPr>
      </w:pPr>
    </w:p>
    <w:p w14:paraId="3D395FA2" w14:textId="185A4F08" w:rsidR="00C214B8" w:rsidRPr="00366412" w:rsidRDefault="00C214B8" w:rsidP="00C214B8">
      <w:pPr>
        <w:spacing w:after="0"/>
        <w:jc w:val="center"/>
        <w:rPr>
          <w:rFonts w:ascii="Times New Roman" w:hAnsi="Times New Roman"/>
          <w:b/>
          <w:bCs/>
          <w:sz w:val="24"/>
          <w:szCs w:val="24"/>
        </w:rPr>
      </w:pPr>
      <w:r w:rsidRPr="00366412">
        <w:rPr>
          <w:rFonts w:ascii="Times New Roman" w:hAnsi="Times New Roman"/>
          <w:b/>
          <w:bCs/>
          <w:sz w:val="24"/>
          <w:szCs w:val="24"/>
        </w:rPr>
        <w:t xml:space="preserve">§ </w:t>
      </w:r>
      <w:r>
        <w:rPr>
          <w:rFonts w:ascii="Times New Roman" w:hAnsi="Times New Roman"/>
          <w:b/>
          <w:bCs/>
          <w:sz w:val="24"/>
          <w:szCs w:val="24"/>
        </w:rPr>
        <w:t>8</w:t>
      </w:r>
    </w:p>
    <w:p w14:paraId="5D16AF74" w14:textId="77777777" w:rsidR="00C214B8" w:rsidRDefault="00C214B8" w:rsidP="00C214B8">
      <w:pPr>
        <w:spacing w:after="0"/>
        <w:jc w:val="center"/>
        <w:rPr>
          <w:rFonts w:ascii="Times New Roman" w:hAnsi="Times New Roman"/>
          <w:b/>
          <w:bCs/>
          <w:sz w:val="24"/>
          <w:szCs w:val="24"/>
        </w:rPr>
      </w:pPr>
      <w:r w:rsidRPr="00366412">
        <w:rPr>
          <w:rFonts w:ascii="Times New Roman" w:hAnsi="Times New Roman"/>
          <w:b/>
          <w:bCs/>
          <w:sz w:val="24"/>
          <w:szCs w:val="24"/>
        </w:rPr>
        <w:t xml:space="preserve">Zaistenie </w:t>
      </w:r>
    </w:p>
    <w:p w14:paraId="6A906885" w14:textId="77777777" w:rsidR="00621EEB" w:rsidRDefault="00621EEB" w:rsidP="00C214B8">
      <w:pPr>
        <w:spacing w:after="0"/>
        <w:jc w:val="center"/>
        <w:rPr>
          <w:rFonts w:ascii="Times New Roman" w:hAnsi="Times New Roman"/>
          <w:b/>
          <w:bCs/>
          <w:sz w:val="24"/>
          <w:szCs w:val="24"/>
        </w:rPr>
      </w:pPr>
    </w:p>
    <w:p w14:paraId="46295172" w14:textId="423DDA9C" w:rsidR="008C2F0E" w:rsidRDefault="00621EEB" w:rsidP="00596D6B">
      <w:pPr>
        <w:pStyle w:val="Odsekzoznamu"/>
        <w:numPr>
          <w:ilvl w:val="0"/>
          <w:numId w:val="36"/>
        </w:numPr>
        <w:spacing w:after="0" w:line="278" w:lineRule="auto"/>
        <w:jc w:val="both"/>
        <w:rPr>
          <w:rFonts w:ascii="Times New Roman" w:hAnsi="Times New Roman"/>
          <w:sz w:val="24"/>
          <w:szCs w:val="24"/>
        </w:rPr>
      </w:pPr>
      <w:r w:rsidRPr="0001779F">
        <w:rPr>
          <w:rFonts w:ascii="Times New Roman" w:hAnsi="Times New Roman"/>
          <w:sz w:val="24"/>
          <w:szCs w:val="24"/>
          <w:shd w:val="clear" w:color="auto" w:fill="FFFFFF" w:themeFill="background1"/>
        </w:rPr>
        <w:t>Zaist</w:t>
      </w:r>
      <w:r w:rsidR="000E5AD5" w:rsidRPr="0001779F">
        <w:rPr>
          <w:rFonts w:ascii="Times New Roman" w:hAnsi="Times New Roman"/>
          <w:sz w:val="24"/>
          <w:szCs w:val="24"/>
          <w:shd w:val="clear" w:color="auto" w:fill="FFFFFF" w:themeFill="background1"/>
        </w:rPr>
        <w:t>iť</w:t>
      </w:r>
      <w:r w:rsidRPr="00904B8B">
        <w:rPr>
          <w:rFonts w:ascii="Times New Roman" w:hAnsi="Times New Roman"/>
          <w:sz w:val="24"/>
          <w:szCs w:val="24"/>
        </w:rPr>
        <w:t xml:space="preserve"> </w:t>
      </w:r>
      <w:r w:rsidR="008434CF">
        <w:rPr>
          <w:rFonts w:ascii="Times New Roman" w:hAnsi="Times New Roman"/>
          <w:sz w:val="24"/>
          <w:szCs w:val="24"/>
        </w:rPr>
        <w:t>podľa § 4 ods. 1 písm. d)</w:t>
      </w:r>
      <w:r w:rsidR="00E10BDD">
        <w:rPr>
          <w:rFonts w:ascii="Times New Roman" w:hAnsi="Times New Roman"/>
          <w:sz w:val="24"/>
          <w:szCs w:val="24"/>
        </w:rPr>
        <w:t xml:space="preserve"> </w:t>
      </w:r>
      <w:r w:rsidR="008644BA" w:rsidRPr="008644BA">
        <w:rPr>
          <w:rFonts w:ascii="Times New Roman" w:hAnsi="Times New Roman"/>
          <w:sz w:val="24"/>
          <w:szCs w:val="24"/>
        </w:rPr>
        <w:t>možno len množstvo nevyhnutn</w:t>
      </w:r>
      <w:r w:rsidR="003876FE">
        <w:rPr>
          <w:rFonts w:ascii="Times New Roman" w:hAnsi="Times New Roman"/>
          <w:sz w:val="24"/>
          <w:szCs w:val="24"/>
        </w:rPr>
        <w:t>e</w:t>
      </w:r>
      <w:r w:rsidR="008644BA" w:rsidRPr="008644BA">
        <w:rPr>
          <w:rFonts w:ascii="Times New Roman" w:hAnsi="Times New Roman"/>
          <w:sz w:val="24"/>
          <w:szCs w:val="24"/>
        </w:rPr>
        <w:t xml:space="preserve"> </w:t>
      </w:r>
      <w:r w:rsidR="003876FE">
        <w:rPr>
          <w:rFonts w:ascii="Times New Roman" w:hAnsi="Times New Roman"/>
          <w:sz w:val="24"/>
          <w:szCs w:val="24"/>
        </w:rPr>
        <w:t xml:space="preserve">potrebné </w:t>
      </w:r>
      <w:r w:rsidR="008644BA" w:rsidRPr="008644BA">
        <w:rPr>
          <w:rFonts w:ascii="Times New Roman" w:hAnsi="Times New Roman"/>
          <w:sz w:val="24"/>
          <w:szCs w:val="24"/>
        </w:rPr>
        <w:t>na vykonanie odborného posúdenia, zabezpečenie dôkazu alebo zabránenie ďalšiemu porušovaniu tohto zákona.</w:t>
      </w:r>
    </w:p>
    <w:p w14:paraId="2C33CD7D" w14:textId="0E60B444" w:rsidR="008C2F0E" w:rsidRPr="008C2F0E" w:rsidRDefault="005C7B89" w:rsidP="00596D6B">
      <w:pPr>
        <w:pStyle w:val="Odsekzoznamu"/>
        <w:numPr>
          <w:ilvl w:val="0"/>
          <w:numId w:val="36"/>
        </w:numPr>
        <w:spacing w:after="0" w:line="278" w:lineRule="auto"/>
        <w:jc w:val="both"/>
        <w:rPr>
          <w:rFonts w:ascii="Times New Roman" w:hAnsi="Times New Roman"/>
          <w:sz w:val="24"/>
          <w:szCs w:val="24"/>
        </w:rPr>
      </w:pPr>
      <w:r w:rsidRPr="008C2F0E">
        <w:rPr>
          <w:rFonts w:ascii="Times New Roman" w:hAnsi="Times New Roman"/>
          <w:sz w:val="24"/>
          <w:szCs w:val="24"/>
        </w:rPr>
        <w:t xml:space="preserve">Oprávnený orgán podľa § 2 ods. </w:t>
      </w:r>
      <w:r w:rsidR="008264CC">
        <w:rPr>
          <w:rFonts w:ascii="Times New Roman" w:hAnsi="Times New Roman"/>
          <w:sz w:val="24"/>
          <w:szCs w:val="24"/>
        </w:rPr>
        <w:t>8</w:t>
      </w:r>
      <w:r w:rsidRPr="008C2F0E">
        <w:rPr>
          <w:rFonts w:ascii="Times New Roman" w:hAnsi="Times New Roman"/>
          <w:sz w:val="24"/>
          <w:szCs w:val="24"/>
        </w:rPr>
        <w:t xml:space="preserve"> písm. a)</w:t>
      </w:r>
      <w:r w:rsidR="00A67042" w:rsidRPr="008C2F0E">
        <w:rPr>
          <w:rFonts w:ascii="Times New Roman" w:hAnsi="Times New Roman"/>
          <w:sz w:val="24"/>
          <w:szCs w:val="24"/>
        </w:rPr>
        <w:t xml:space="preserve"> alebo písm.</w:t>
      </w:r>
      <w:r w:rsidRPr="008C2F0E">
        <w:rPr>
          <w:rFonts w:ascii="Times New Roman" w:hAnsi="Times New Roman"/>
          <w:sz w:val="24"/>
          <w:szCs w:val="24"/>
        </w:rPr>
        <w:t xml:space="preserve"> b) </w:t>
      </w:r>
      <w:r w:rsidR="003F1AC0" w:rsidRPr="0001779F">
        <w:rPr>
          <w:rFonts w:ascii="Times New Roman" w:hAnsi="Times New Roman"/>
          <w:sz w:val="24"/>
          <w:szCs w:val="24"/>
        </w:rPr>
        <w:t>zaistí</w:t>
      </w:r>
      <w:r w:rsidR="003876FE">
        <w:rPr>
          <w:rFonts w:ascii="Times New Roman" w:hAnsi="Times New Roman"/>
          <w:sz w:val="24"/>
          <w:szCs w:val="24"/>
        </w:rPr>
        <w:t xml:space="preserve"> </w:t>
      </w:r>
      <w:r w:rsidR="0070617B" w:rsidRPr="008C2F0E">
        <w:rPr>
          <w:rFonts w:ascii="Times New Roman" w:hAnsi="Times New Roman"/>
          <w:sz w:val="24"/>
          <w:szCs w:val="24"/>
        </w:rPr>
        <w:t>nov</w:t>
      </w:r>
      <w:r w:rsidR="00B57830">
        <w:rPr>
          <w:rFonts w:ascii="Times New Roman" w:hAnsi="Times New Roman"/>
          <w:sz w:val="24"/>
          <w:szCs w:val="24"/>
        </w:rPr>
        <w:t>ú</w:t>
      </w:r>
      <w:r w:rsidR="0070617B" w:rsidRPr="008C2F0E">
        <w:rPr>
          <w:rFonts w:ascii="Times New Roman" w:hAnsi="Times New Roman"/>
          <w:sz w:val="24"/>
          <w:szCs w:val="24"/>
        </w:rPr>
        <w:t xml:space="preserve"> psychoaktívn</w:t>
      </w:r>
      <w:r w:rsidR="00B57830">
        <w:rPr>
          <w:rFonts w:ascii="Times New Roman" w:hAnsi="Times New Roman"/>
          <w:sz w:val="24"/>
          <w:szCs w:val="24"/>
        </w:rPr>
        <w:t>u</w:t>
      </w:r>
      <w:r w:rsidR="0070617B" w:rsidRPr="008C2F0E">
        <w:rPr>
          <w:rFonts w:ascii="Times New Roman" w:hAnsi="Times New Roman"/>
          <w:sz w:val="24"/>
          <w:szCs w:val="24"/>
        </w:rPr>
        <w:t xml:space="preserve"> látk</w:t>
      </w:r>
      <w:r w:rsidR="00B57830">
        <w:rPr>
          <w:rFonts w:ascii="Times New Roman" w:hAnsi="Times New Roman"/>
          <w:sz w:val="24"/>
          <w:szCs w:val="24"/>
        </w:rPr>
        <w:t>u</w:t>
      </w:r>
      <w:r w:rsidR="00CF0F07" w:rsidRPr="008C2F0E">
        <w:rPr>
          <w:rFonts w:ascii="Times New Roman" w:hAnsi="Times New Roman"/>
          <w:sz w:val="24"/>
          <w:szCs w:val="24"/>
        </w:rPr>
        <w:t xml:space="preserve"> a chemick</w:t>
      </w:r>
      <w:r w:rsidR="00B57830">
        <w:rPr>
          <w:rFonts w:ascii="Times New Roman" w:hAnsi="Times New Roman"/>
          <w:sz w:val="24"/>
          <w:szCs w:val="24"/>
        </w:rPr>
        <w:t>ú</w:t>
      </w:r>
      <w:r w:rsidR="00CF0F07" w:rsidRPr="008C2F0E">
        <w:rPr>
          <w:rFonts w:ascii="Times New Roman" w:hAnsi="Times New Roman"/>
          <w:sz w:val="24"/>
          <w:szCs w:val="24"/>
        </w:rPr>
        <w:t xml:space="preserve"> látk</w:t>
      </w:r>
      <w:r w:rsidR="00B57830">
        <w:rPr>
          <w:rFonts w:ascii="Times New Roman" w:hAnsi="Times New Roman"/>
          <w:sz w:val="24"/>
          <w:szCs w:val="24"/>
        </w:rPr>
        <w:t>u</w:t>
      </w:r>
      <w:r w:rsidR="0070617B" w:rsidRPr="008C2F0E">
        <w:rPr>
          <w:rFonts w:ascii="Times New Roman" w:hAnsi="Times New Roman"/>
          <w:sz w:val="24"/>
          <w:szCs w:val="24"/>
        </w:rPr>
        <w:t>, príprav</w:t>
      </w:r>
      <w:r w:rsidR="00B57830">
        <w:rPr>
          <w:rFonts w:ascii="Times New Roman" w:hAnsi="Times New Roman"/>
          <w:sz w:val="24"/>
          <w:szCs w:val="24"/>
        </w:rPr>
        <w:t>o</w:t>
      </w:r>
      <w:r w:rsidR="0070617B" w:rsidRPr="008C2F0E">
        <w:rPr>
          <w:rFonts w:ascii="Times New Roman" w:hAnsi="Times New Roman"/>
          <w:sz w:val="24"/>
          <w:szCs w:val="24"/>
        </w:rPr>
        <w:t>k, výrobné zariadeni</w:t>
      </w:r>
      <w:r w:rsidR="00B57830">
        <w:rPr>
          <w:rFonts w:ascii="Times New Roman" w:hAnsi="Times New Roman"/>
          <w:sz w:val="24"/>
          <w:szCs w:val="24"/>
        </w:rPr>
        <w:t>e</w:t>
      </w:r>
      <w:r w:rsidR="0070617B" w:rsidRPr="008C2F0E">
        <w:rPr>
          <w:rFonts w:ascii="Times New Roman" w:hAnsi="Times New Roman"/>
          <w:sz w:val="24"/>
          <w:szCs w:val="24"/>
        </w:rPr>
        <w:t>, technické vybavenie, dátov</w:t>
      </w:r>
      <w:r w:rsidR="00B57830">
        <w:rPr>
          <w:rFonts w:ascii="Times New Roman" w:hAnsi="Times New Roman"/>
          <w:sz w:val="24"/>
          <w:szCs w:val="24"/>
        </w:rPr>
        <w:t>ý</w:t>
      </w:r>
      <w:r w:rsidR="0070617B" w:rsidRPr="008C2F0E">
        <w:rPr>
          <w:rFonts w:ascii="Times New Roman" w:hAnsi="Times New Roman"/>
          <w:sz w:val="24"/>
          <w:szCs w:val="24"/>
        </w:rPr>
        <w:t xml:space="preserve"> nosič a in</w:t>
      </w:r>
      <w:r w:rsidR="00B57830">
        <w:rPr>
          <w:rFonts w:ascii="Times New Roman" w:hAnsi="Times New Roman"/>
          <w:sz w:val="24"/>
          <w:szCs w:val="24"/>
        </w:rPr>
        <w:t>ý</w:t>
      </w:r>
      <w:r w:rsidR="0070617B" w:rsidRPr="008C2F0E">
        <w:rPr>
          <w:rFonts w:ascii="Times New Roman" w:hAnsi="Times New Roman"/>
          <w:sz w:val="24"/>
          <w:szCs w:val="24"/>
        </w:rPr>
        <w:t xml:space="preserve"> predmet</w:t>
      </w:r>
      <w:r w:rsidRPr="008C2F0E">
        <w:rPr>
          <w:rFonts w:ascii="Times New Roman" w:hAnsi="Times New Roman"/>
          <w:sz w:val="24"/>
          <w:szCs w:val="24"/>
        </w:rPr>
        <w:t>, kto</w:t>
      </w:r>
      <w:r w:rsidR="00B57830">
        <w:rPr>
          <w:rFonts w:ascii="Times New Roman" w:hAnsi="Times New Roman"/>
          <w:sz w:val="24"/>
          <w:szCs w:val="24"/>
        </w:rPr>
        <w:t>rý</w:t>
      </w:r>
      <w:r w:rsidRPr="008C2F0E">
        <w:rPr>
          <w:rFonts w:ascii="Times New Roman" w:hAnsi="Times New Roman"/>
          <w:sz w:val="24"/>
          <w:szCs w:val="24"/>
        </w:rPr>
        <w:t xml:space="preserve"> bol použit</w:t>
      </w:r>
      <w:r w:rsidR="00B57830">
        <w:rPr>
          <w:rFonts w:ascii="Times New Roman" w:hAnsi="Times New Roman"/>
          <w:sz w:val="24"/>
          <w:szCs w:val="24"/>
        </w:rPr>
        <w:t>ý</w:t>
      </w:r>
      <w:r w:rsidRPr="008C2F0E">
        <w:rPr>
          <w:rFonts w:ascii="Times New Roman" w:hAnsi="Times New Roman"/>
          <w:sz w:val="24"/>
          <w:szCs w:val="24"/>
        </w:rPr>
        <w:t xml:space="preserve"> alebo určen</w:t>
      </w:r>
      <w:r w:rsidR="00B57830">
        <w:rPr>
          <w:rFonts w:ascii="Times New Roman" w:hAnsi="Times New Roman"/>
          <w:sz w:val="24"/>
          <w:szCs w:val="24"/>
        </w:rPr>
        <w:t>ý</w:t>
      </w:r>
      <w:r w:rsidRPr="008C2F0E">
        <w:rPr>
          <w:rFonts w:ascii="Times New Roman" w:hAnsi="Times New Roman"/>
          <w:sz w:val="24"/>
          <w:szCs w:val="24"/>
        </w:rPr>
        <w:t xml:space="preserve"> na nedovolené zaobchádzanie alebo na porušenie povinností podľa tohto zákona, alebo pri kt</w:t>
      </w:r>
      <w:r w:rsidR="00B57830">
        <w:rPr>
          <w:rFonts w:ascii="Times New Roman" w:hAnsi="Times New Roman"/>
          <w:sz w:val="24"/>
          <w:szCs w:val="24"/>
        </w:rPr>
        <w:t>or</w:t>
      </w:r>
      <w:r w:rsidR="003876FE">
        <w:rPr>
          <w:rFonts w:ascii="Times New Roman" w:hAnsi="Times New Roman"/>
          <w:sz w:val="24"/>
          <w:szCs w:val="24"/>
        </w:rPr>
        <w:t>om</w:t>
      </w:r>
      <w:r w:rsidRPr="008C2F0E">
        <w:rPr>
          <w:rFonts w:ascii="Times New Roman" w:hAnsi="Times New Roman"/>
          <w:sz w:val="24"/>
          <w:szCs w:val="24"/>
        </w:rPr>
        <w:t xml:space="preserve"> je podozrenie z ich použitia alebo určenia na nedovolené zaobchádzanie alebo na porušenie povinností podľa tohto zákona. Zaisten</w:t>
      </w:r>
      <w:r w:rsidR="00B57830">
        <w:rPr>
          <w:rFonts w:ascii="Times New Roman" w:hAnsi="Times New Roman"/>
          <w:sz w:val="24"/>
          <w:szCs w:val="24"/>
        </w:rPr>
        <w:t>ú</w:t>
      </w:r>
      <w:r w:rsidRPr="008C2F0E">
        <w:rPr>
          <w:rFonts w:ascii="Times New Roman" w:hAnsi="Times New Roman"/>
          <w:sz w:val="24"/>
          <w:szCs w:val="24"/>
        </w:rPr>
        <w:t xml:space="preserve"> látk</w:t>
      </w:r>
      <w:r w:rsidR="00B57830">
        <w:rPr>
          <w:rFonts w:ascii="Times New Roman" w:hAnsi="Times New Roman"/>
          <w:sz w:val="24"/>
          <w:szCs w:val="24"/>
        </w:rPr>
        <w:t>u</w:t>
      </w:r>
      <w:r w:rsidRPr="008C2F0E">
        <w:rPr>
          <w:rFonts w:ascii="Times New Roman" w:hAnsi="Times New Roman"/>
          <w:sz w:val="24"/>
          <w:szCs w:val="24"/>
        </w:rPr>
        <w:t xml:space="preserve"> a súvisiace predmety uchováva oprávnený orgán spôsobom podľa § 5 ods.</w:t>
      </w:r>
      <w:r w:rsidR="003876FE">
        <w:rPr>
          <w:rFonts w:ascii="Times New Roman" w:hAnsi="Times New Roman"/>
          <w:sz w:val="24"/>
          <w:szCs w:val="24"/>
        </w:rPr>
        <w:t xml:space="preserve"> </w:t>
      </w:r>
      <w:r w:rsidRPr="008C2F0E">
        <w:rPr>
          <w:rFonts w:ascii="Times New Roman" w:hAnsi="Times New Roman"/>
          <w:sz w:val="24"/>
          <w:szCs w:val="24"/>
        </w:rPr>
        <w:t xml:space="preserve">4.  </w:t>
      </w:r>
    </w:p>
    <w:p w14:paraId="3FA58D87" w14:textId="69DBBD0F" w:rsidR="008C2F0E" w:rsidRPr="008C2F0E" w:rsidRDefault="00C214B8" w:rsidP="00596D6B">
      <w:pPr>
        <w:pStyle w:val="Odsekzoznamu"/>
        <w:numPr>
          <w:ilvl w:val="0"/>
          <w:numId w:val="36"/>
        </w:numPr>
        <w:spacing w:after="0" w:line="278" w:lineRule="auto"/>
        <w:jc w:val="both"/>
        <w:rPr>
          <w:rFonts w:ascii="Times New Roman" w:hAnsi="Times New Roman"/>
          <w:sz w:val="24"/>
          <w:szCs w:val="24"/>
        </w:rPr>
      </w:pPr>
      <w:r w:rsidRPr="008C2F0E">
        <w:rPr>
          <w:rFonts w:ascii="Times New Roman" w:hAnsi="Times New Roman"/>
          <w:sz w:val="24"/>
          <w:szCs w:val="24"/>
        </w:rPr>
        <w:t>Oprávnen</w:t>
      </w:r>
      <w:r w:rsidR="00001537" w:rsidRPr="008C2F0E">
        <w:rPr>
          <w:rFonts w:ascii="Times New Roman" w:hAnsi="Times New Roman"/>
          <w:sz w:val="24"/>
          <w:szCs w:val="24"/>
        </w:rPr>
        <w:t>ý</w:t>
      </w:r>
      <w:r w:rsidRPr="008C2F0E">
        <w:rPr>
          <w:rFonts w:ascii="Times New Roman" w:hAnsi="Times New Roman"/>
          <w:sz w:val="24"/>
          <w:szCs w:val="24"/>
        </w:rPr>
        <w:t xml:space="preserve"> orgán podľa § 2 ods. </w:t>
      </w:r>
      <w:r w:rsidR="008264CC">
        <w:rPr>
          <w:rFonts w:ascii="Times New Roman" w:hAnsi="Times New Roman"/>
          <w:sz w:val="24"/>
          <w:szCs w:val="24"/>
        </w:rPr>
        <w:t>8</w:t>
      </w:r>
      <w:r w:rsidR="00767421" w:rsidRPr="008C2F0E">
        <w:rPr>
          <w:rFonts w:ascii="Times New Roman" w:hAnsi="Times New Roman"/>
          <w:sz w:val="24"/>
          <w:szCs w:val="24"/>
        </w:rPr>
        <w:t xml:space="preserve"> </w:t>
      </w:r>
      <w:r w:rsidRPr="008C2F0E">
        <w:rPr>
          <w:rFonts w:ascii="Times New Roman" w:hAnsi="Times New Roman"/>
          <w:sz w:val="24"/>
          <w:szCs w:val="24"/>
        </w:rPr>
        <w:t>písm. a)</w:t>
      </w:r>
      <w:r w:rsidR="00B240AB">
        <w:rPr>
          <w:rFonts w:ascii="Times New Roman" w:hAnsi="Times New Roman"/>
          <w:sz w:val="24"/>
          <w:szCs w:val="24"/>
        </w:rPr>
        <w:t xml:space="preserve"> alebo písm.</w:t>
      </w:r>
      <w:r w:rsidRPr="008C2F0E">
        <w:rPr>
          <w:rFonts w:ascii="Times New Roman" w:hAnsi="Times New Roman"/>
          <w:sz w:val="24"/>
          <w:szCs w:val="24"/>
        </w:rPr>
        <w:t xml:space="preserve"> b) odovzd</w:t>
      </w:r>
      <w:r w:rsidR="00001537" w:rsidRPr="008C2F0E">
        <w:rPr>
          <w:rFonts w:ascii="Times New Roman" w:hAnsi="Times New Roman"/>
          <w:sz w:val="24"/>
          <w:szCs w:val="24"/>
        </w:rPr>
        <w:t>á</w:t>
      </w:r>
      <w:r w:rsidRPr="008C2F0E">
        <w:rPr>
          <w:rFonts w:ascii="Times New Roman" w:hAnsi="Times New Roman"/>
          <w:sz w:val="24"/>
          <w:szCs w:val="24"/>
        </w:rPr>
        <w:t xml:space="preserve"> záznam </w:t>
      </w:r>
      <w:r w:rsidRPr="00A90939">
        <w:rPr>
          <w:rFonts w:ascii="Times New Roman" w:hAnsi="Times New Roman"/>
          <w:sz w:val="24"/>
          <w:szCs w:val="24"/>
        </w:rPr>
        <w:t xml:space="preserve">o zaistení </w:t>
      </w:r>
      <w:r w:rsidRPr="008C2F0E">
        <w:rPr>
          <w:rFonts w:ascii="Times New Roman" w:hAnsi="Times New Roman"/>
          <w:sz w:val="24"/>
          <w:szCs w:val="24"/>
        </w:rPr>
        <w:t>ministerstvu zdravotníctva do desiatich pracovných dní odo dňa zaistenia</w:t>
      </w:r>
      <w:r w:rsidR="00FC0B43" w:rsidRPr="008C2F0E">
        <w:rPr>
          <w:rFonts w:ascii="Times New Roman" w:hAnsi="Times New Roman"/>
          <w:sz w:val="24"/>
          <w:szCs w:val="24"/>
        </w:rPr>
        <w:t>;</w:t>
      </w:r>
      <w:r w:rsidRPr="008C2F0E">
        <w:rPr>
          <w:rFonts w:ascii="Times New Roman" w:hAnsi="Times New Roman"/>
          <w:sz w:val="24"/>
          <w:szCs w:val="24"/>
        </w:rPr>
        <w:t xml:space="preserve"> vzor</w:t>
      </w:r>
      <w:r w:rsidR="00FC0B43" w:rsidRPr="008C2F0E">
        <w:rPr>
          <w:rFonts w:ascii="Times New Roman" w:hAnsi="Times New Roman"/>
          <w:sz w:val="24"/>
          <w:szCs w:val="24"/>
        </w:rPr>
        <w:t xml:space="preserve"> </w:t>
      </w:r>
      <w:r w:rsidR="00FC0B43" w:rsidRPr="00596D6B">
        <w:rPr>
          <w:rFonts w:ascii="Times New Roman" w:eastAsia="Times New Roman" w:hAnsi="Times New Roman"/>
          <w:color w:val="000000"/>
          <w:sz w:val="24"/>
        </w:rPr>
        <w:t xml:space="preserve">záznamu o zaistení </w:t>
      </w:r>
      <w:r w:rsidR="00FC0B43" w:rsidRPr="008C2F0E">
        <w:rPr>
          <w:rFonts w:ascii="Times New Roman" w:hAnsi="Times New Roman"/>
          <w:sz w:val="24"/>
          <w:szCs w:val="24"/>
        </w:rPr>
        <w:t>je</w:t>
      </w:r>
      <w:r w:rsidRPr="008C2F0E">
        <w:rPr>
          <w:rFonts w:ascii="Times New Roman" w:hAnsi="Times New Roman"/>
          <w:sz w:val="24"/>
          <w:szCs w:val="24"/>
        </w:rPr>
        <w:t xml:space="preserve"> uveden</w:t>
      </w:r>
      <w:r w:rsidR="00FC0B43" w:rsidRPr="008C2F0E">
        <w:rPr>
          <w:rFonts w:ascii="Times New Roman" w:hAnsi="Times New Roman"/>
          <w:sz w:val="24"/>
          <w:szCs w:val="24"/>
        </w:rPr>
        <w:t>ý</w:t>
      </w:r>
      <w:r w:rsidRPr="008C2F0E">
        <w:rPr>
          <w:rFonts w:ascii="Times New Roman" w:hAnsi="Times New Roman"/>
          <w:sz w:val="24"/>
          <w:szCs w:val="24"/>
        </w:rPr>
        <w:t xml:space="preserve"> v prílohe č. 3.</w:t>
      </w:r>
    </w:p>
    <w:p w14:paraId="37DBE9D1" w14:textId="1CF7BC4B" w:rsidR="008C2F0E" w:rsidRPr="008C2F0E" w:rsidRDefault="00C214B8" w:rsidP="00596D6B">
      <w:pPr>
        <w:pStyle w:val="Odsekzoznamu"/>
        <w:numPr>
          <w:ilvl w:val="0"/>
          <w:numId w:val="36"/>
        </w:numPr>
        <w:spacing w:after="0" w:line="278" w:lineRule="auto"/>
        <w:jc w:val="both"/>
        <w:rPr>
          <w:rFonts w:ascii="Times New Roman" w:hAnsi="Times New Roman"/>
          <w:sz w:val="24"/>
          <w:szCs w:val="24"/>
        </w:rPr>
      </w:pPr>
      <w:r w:rsidRPr="008C2F0E">
        <w:rPr>
          <w:rFonts w:ascii="Times New Roman" w:hAnsi="Times New Roman"/>
          <w:sz w:val="24"/>
          <w:szCs w:val="24"/>
        </w:rPr>
        <w:t>Ak pominie dôvod zaistenia látok a predmetov</w:t>
      </w:r>
      <w:r w:rsidR="00FC0B43" w:rsidRPr="008C2F0E">
        <w:rPr>
          <w:rFonts w:ascii="Times New Roman" w:hAnsi="Times New Roman"/>
          <w:sz w:val="24"/>
          <w:szCs w:val="24"/>
        </w:rPr>
        <w:t xml:space="preserve"> podľa odseku 2</w:t>
      </w:r>
      <w:r w:rsidRPr="008C2F0E">
        <w:rPr>
          <w:rFonts w:ascii="Times New Roman" w:hAnsi="Times New Roman"/>
          <w:sz w:val="24"/>
          <w:szCs w:val="24"/>
        </w:rPr>
        <w:t xml:space="preserve">, bez zbytočného odkladu sa vrátia osobe, u ktorej </w:t>
      </w:r>
      <w:r w:rsidR="00A67042" w:rsidRPr="008C2F0E">
        <w:rPr>
          <w:rFonts w:ascii="Times New Roman" w:hAnsi="Times New Roman"/>
          <w:sz w:val="24"/>
          <w:szCs w:val="24"/>
        </w:rPr>
        <w:t>sa</w:t>
      </w:r>
      <w:r w:rsidR="00E67711" w:rsidRPr="008C2F0E">
        <w:rPr>
          <w:rFonts w:ascii="Times New Roman" w:hAnsi="Times New Roman"/>
          <w:sz w:val="24"/>
          <w:szCs w:val="24"/>
        </w:rPr>
        <w:t xml:space="preserve"> zaist</w:t>
      </w:r>
      <w:r w:rsidR="00A67042" w:rsidRPr="008C2F0E">
        <w:rPr>
          <w:rFonts w:ascii="Times New Roman" w:hAnsi="Times New Roman"/>
          <w:sz w:val="24"/>
          <w:szCs w:val="24"/>
        </w:rPr>
        <w:t>ili</w:t>
      </w:r>
      <w:r w:rsidR="00E67711" w:rsidRPr="008C2F0E">
        <w:rPr>
          <w:rFonts w:ascii="Times New Roman" w:hAnsi="Times New Roman"/>
          <w:sz w:val="24"/>
          <w:szCs w:val="24"/>
        </w:rPr>
        <w:t>.</w:t>
      </w:r>
    </w:p>
    <w:p w14:paraId="10AC90AD" w14:textId="7556419E" w:rsidR="008644BA" w:rsidRPr="008C2F0E" w:rsidRDefault="008644BA" w:rsidP="00596D6B">
      <w:pPr>
        <w:pStyle w:val="Odsekzoznamu"/>
        <w:numPr>
          <w:ilvl w:val="0"/>
          <w:numId w:val="36"/>
        </w:numPr>
        <w:spacing w:after="0" w:line="278" w:lineRule="auto"/>
        <w:jc w:val="both"/>
        <w:rPr>
          <w:rFonts w:ascii="Times New Roman" w:hAnsi="Times New Roman"/>
          <w:sz w:val="24"/>
          <w:szCs w:val="24"/>
        </w:rPr>
      </w:pPr>
      <w:r w:rsidRPr="008C2F0E">
        <w:rPr>
          <w:rFonts w:ascii="Times New Roman" w:hAnsi="Times New Roman"/>
          <w:sz w:val="24"/>
          <w:szCs w:val="24"/>
        </w:rPr>
        <w:t>Zaistenie podľa odseku 1 môže trvať len po dobu nevyhnutne potrebnú na splnenie účelu zaistenia. Oprávnený orgán je povinný priebežne preskúmavať trvanie dôvodov zaistenia.</w:t>
      </w:r>
    </w:p>
    <w:p w14:paraId="458C842E" w14:textId="77777777" w:rsidR="00C214B8" w:rsidRDefault="00C214B8" w:rsidP="00C214B8">
      <w:pPr>
        <w:pStyle w:val="Odsekzoznamu"/>
        <w:spacing w:after="0" w:line="278" w:lineRule="auto"/>
        <w:ind w:left="360"/>
        <w:jc w:val="both"/>
        <w:rPr>
          <w:rFonts w:ascii="Times New Roman" w:hAnsi="Times New Roman"/>
          <w:sz w:val="24"/>
          <w:szCs w:val="24"/>
        </w:rPr>
      </w:pPr>
    </w:p>
    <w:p w14:paraId="3AB7ACC8" w14:textId="77777777" w:rsidR="00C214B8" w:rsidRPr="00366412" w:rsidRDefault="00C214B8" w:rsidP="00C214B8">
      <w:pPr>
        <w:spacing w:after="0"/>
        <w:jc w:val="center"/>
        <w:rPr>
          <w:rFonts w:ascii="Times New Roman" w:hAnsi="Times New Roman"/>
          <w:b/>
          <w:bCs/>
          <w:sz w:val="24"/>
          <w:szCs w:val="24"/>
        </w:rPr>
      </w:pPr>
      <w:r w:rsidRPr="00366412">
        <w:rPr>
          <w:rFonts w:ascii="Times New Roman" w:hAnsi="Times New Roman"/>
          <w:b/>
          <w:bCs/>
          <w:sz w:val="24"/>
          <w:szCs w:val="24"/>
        </w:rPr>
        <w:t xml:space="preserve">§ </w:t>
      </w:r>
      <w:r>
        <w:rPr>
          <w:rFonts w:ascii="Times New Roman" w:hAnsi="Times New Roman"/>
          <w:b/>
          <w:bCs/>
          <w:sz w:val="24"/>
          <w:szCs w:val="24"/>
        </w:rPr>
        <w:t>9</w:t>
      </w:r>
    </w:p>
    <w:p w14:paraId="336C46DB" w14:textId="77777777" w:rsidR="00C214B8" w:rsidRPr="00366412" w:rsidRDefault="00C214B8" w:rsidP="00C214B8">
      <w:pPr>
        <w:spacing w:after="0"/>
        <w:jc w:val="center"/>
        <w:rPr>
          <w:rFonts w:ascii="Times New Roman" w:hAnsi="Times New Roman"/>
          <w:b/>
          <w:bCs/>
          <w:sz w:val="24"/>
          <w:szCs w:val="24"/>
        </w:rPr>
      </w:pPr>
      <w:r w:rsidRPr="00366412">
        <w:rPr>
          <w:rFonts w:ascii="Times New Roman" w:hAnsi="Times New Roman"/>
          <w:b/>
          <w:bCs/>
          <w:sz w:val="24"/>
          <w:szCs w:val="24"/>
        </w:rPr>
        <w:t xml:space="preserve">Likvidácia </w:t>
      </w:r>
    </w:p>
    <w:p w14:paraId="5BE6FD00" w14:textId="77777777" w:rsidR="00C214B8" w:rsidRPr="00366412" w:rsidRDefault="00C214B8" w:rsidP="00C214B8">
      <w:pPr>
        <w:spacing w:after="0"/>
        <w:jc w:val="center"/>
        <w:rPr>
          <w:rFonts w:ascii="Times New Roman" w:hAnsi="Times New Roman"/>
          <w:b/>
          <w:bCs/>
          <w:sz w:val="24"/>
          <w:szCs w:val="24"/>
        </w:rPr>
      </w:pPr>
    </w:p>
    <w:p w14:paraId="0ADAEEBD" w14:textId="61C8C5E7" w:rsidR="00C53A08" w:rsidRPr="00FA30F8" w:rsidRDefault="00C53A08" w:rsidP="00CC69DC">
      <w:pPr>
        <w:pStyle w:val="Odsekzoznamu"/>
        <w:numPr>
          <w:ilvl w:val="0"/>
          <w:numId w:val="18"/>
        </w:numPr>
        <w:spacing w:after="0" w:line="278" w:lineRule="auto"/>
        <w:jc w:val="both"/>
        <w:rPr>
          <w:rFonts w:ascii="Times New Roman" w:hAnsi="Times New Roman"/>
          <w:sz w:val="24"/>
          <w:szCs w:val="24"/>
        </w:rPr>
      </w:pPr>
      <w:r w:rsidRPr="00CC69DC">
        <w:rPr>
          <w:rFonts w:ascii="Times New Roman" w:hAnsi="Times New Roman"/>
          <w:sz w:val="24"/>
          <w:szCs w:val="24"/>
        </w:rPr>
        <w:t>Látk</w:t>
      </w:r>
      <w:r w:rsidR="00B57830">
        <w:rPr>
          <w:rFonts w:ascii="Times New Roman" w:hAnsi="Times New Roman"/>
          <w:sz w:val="24"/>
          <w:szCs w:val="24"/>
        </w:rPr>
        <w:t>a</w:t>
      </w:r>
      <w:r w:rsidR="0051621D" w:rsidRPr="00CC69DC">
        <w:rPr>
          <w:rFonts w:ascii="Times New Roman" w:hAnsi="Times New Roman"/>
          <w:sz w:val="24"/>
          <w:szCs w:val="24"/>
        </w:rPr>
        <w:t xml:space="preserve"> alebo výrob</w:t>
      </w:r>
      <w:r w:rsidR="00B57830">
        <w:rPr>
          <w:rFonts w:ascii="Times New Roman" w:hAnsi="Times New Roman"/>
          <w:sz w:val="24"/>
          <w:szCs w:val="24"/>
        </w:rPr>
        <w:t>o</w:t>
      </w:r>
      <w:r w:rsidR="0051621D" w:rsidRPr="00CC69DC">
        <w:rPr>
          <w:rFonts w:ascii="Times New Roman" w:hAnsi="Times New Roman"/>
          <w:sz w:val="24"/>
          <w:szCs w:val="24"/>
        </w:rPr>
        <w:t>k</w:t>
      </w:r>
      <w:r w:rsidRPr="00CC69DC">
        <w:rPr>
          <w:rFonts w:ascii="Times New Roman" w:hAnsi="Times New Roman"/>
          <w:sz w:val="24"/>
          <w:szCs w:val="24"/>
        </w:rPr>
        <w:t>, pri ktor</w:t>
      </w:r>
      <w:r w:rsidR="00B57830">
        <w:rPr>
          <w:rFonts w:ascii="Times New Roman" w:hAnsi="Times New Roman"/>
          <w:sz w:val="24"/>
          <w:szCs w:val="24"/>
        </w:rPr>
        <w:t>ej</w:t>
      </w:r>
      <w:r w:rsidRPr="00CC69DC">
        <w:rPr>
          <w:rFonts w:ascii="Times New Roman" w:hAnsi="Times New Roman"/>
          <w:sz w:val="24"/>
          <w:szCs w:val="24"/>
        </w:rPr>
        <w:t xml:space="preserve"> </w:t>
      </w:r>
      <w:r w:rsidR="008264CC">
        <w:rPr>
          <w:rFonts w:ascii="Times New Roman" w:hAnsi="Times New Roman"/>
          <w:sz w:val="24"/>
          <w:szCs w:val="24"/>
        </w:rPr>
        <w:t>je</w:t>
      </w:r>
      <w:r w:rsidR="00E00234" w:rsidRPr="00CC69DC">
        <w:rPr>
          <w:rFonts w:ascii="Times New Roman" w:hAnsi="Times New Roman"/>
          <w:sz w:val="24"/>
          <w:szCs w:val="24"/>
        </w:rPr>
        <w:t xml:space="preserve"> </w:t>
      </w:r>
      <w:r w:rsidRPr="00CC69DC">
        <w:rPr>
          <w:rFonts w:ascii="Times New Roman" w:hAnsi="Times New Roman"/>
          <w:sz w:val="24"/>
          <w:szCs w:val="24"/>
        </w:rPr>
        <w:t>podozrenie, že ide o nov</w:t>
      </w:r>
      <w:r w:rsidR="00B57830">
        <w:rPr>
          <w:rFonts w:ascii="Times New Roman" w:hAnsi="Times New Roman"/>
          <w:sz w:val="24"/>
          <w:szCs w:val="24"/>
        </w:rPr>
        <w:t>ú</w:t>
      </w:r>
      <w:r w:rsidRPr="00CC69DC">
        <w:rPr>
          <w:rFonts w:ascii="Times New Roman" w:hAnsi="Times New Roman"/>
          <w:sz w:val="24"/>
          <w:szCs w:val="24"/>
        </w:rPr>
        <w:t xml:space="preserve"> psychoaktívn</w:t>
      </w:r>
      <w:r w:rsidR="00B57830">
        <w:rPr>
          <w:rFonts w:ascii="Times New Roman" w:hAnsi="Times New Roman"/>
          <w:sz w:val="24"/>
          <w:szCs w:val="24"/>
        </w:rPr>
        <w:t>u</w:t>
      </w:r>
      <w:r w:rsidRPr="00CC69DC">
        <w:rPr>
          <w:rFonts w:ascii="Times New Roman" w:hAnsi="Times New Roman"/>
          <w:sz w:val="24"/>
          <w:szCs w:val="24"/>
        </w:rPr>
        <w:t xml:space="preserve"> látk</w:t>
      </w:r>
      <w:r w:rsidR="00B57830">
        <w:rPr>
          <w:rFonts w:ascii="Times New Roman" w:hAnsi="Times New Roman"/>
          <w:sz w:val="24"/>
          <w:szCs w:val="24"/>
        </w:rPr>
        <w:t>u</w:t>
      </w:r>
      <w:r w:rsidR="00642CB3">
        <w:rPr>
          <w:rFonts w:ascii="Times New Roman" w:hAnsi="Times New Roman"/>
          <w:sz w:val="24"/>
          <w:szCs w:val="24"/>
        </w:rPr>
        <w:t>,</w:t>
      </w:r>
      <w:r w:rsidR="00C322F3" w:rsidRPr="00CC69DC">
        <w:rPr>
          <w:rFonts w:ascii="Times New Roman" w:hAnsi="Times New Roman"/>
          <w:sz w:val="24"/>
          <w:szCs w:val="24"/>
        </w:rPr>
        <w:t> </w:t>
      </w:r>
      <w:r w:rsidRPr="00CC69DC">
        <w:rPr>
          <w:rFonts w:ascii="Times New Roman" w:hAnsi="Times New Roman"/>
          <w:sz w:val="24"/>
          <w:szCs w:val="24"/>
        </w:rPr>
        <w:t>chem</w:t>
      </w:r>
      <w:r w:rsidR="00C322F3" w:rsidRPr="00CC69DC">
        <w:rPr>
          <w:rFonts w:ascii="Times New Roman" w:hAnsi="Times New Roman"/>
          <w:sz w:val="24"/>
          <w:szCs w:val="24"/>
        </w:rPr>
        <w:t>ick</w:t>
      </w:r>
      <w:r w:rsidR="00B57830">
        <w:rPr>
          <w:rFonts w:ascii="Times New Roman" w:hAnsi="Times New Roman"/>
          <w:sz w:val="24"/>
          <w:szCs w:val="24"/>
        </w:rPr>
        <w:t>ú</w:t>
      </w:r>
      <w:r w:rsidR="00C322F3" w:rsidRPr="00CC69DC">
        <w:rPr>
          <w:rFonts w:ascii="Times New Roman" w:hAnsi="Times New Roman"/>
          <w:sz w:val="24"/>
          <w:szCs w:val="24"/>
        </w:rPr>
        <w:t xml:space="preserve"> látk</w:t>
      </w:r>
      <w:r w:rsidR="00B57830">
        <w:rPr>
          <w:rFonts w:ascii="Times New Roman" w:hAnsi="Times New Roman"/>
          <w:sz w:val="24"/>
          <w:szCs w:val="24"/>
        </w:rPr>
        <w:t>u</w:t>
      </w:r>
      <w:r w:rsidRPr="00CC69DC">
        <w:rPr>
          <w:rFonts w:ascii="Times New Roman" w:hAnsi="Times New Roman"/>
          <w:sz w:val="24"/>
          <w:szCs w:val="24"/>
        </w:rPr>
        <w:t>, výrobné zariadeni</w:t>
      </w:r>
      <w:r w:rsidR="00B57830">
        <w:rPr>
          <w:rFonts w:ascii="Times New Roman" w:hAnsi="Times New Roman"/>
          <w:sz w:val="24"/>
          <w:szCs w:val="24"/>
        </w:rPr>
        <w:t>e</w:t>
      </w:r>
      <w:r w:rsidRPr="00CC69DC">
        <w:rPr>
          <w:rFonts w:ascii="Times New Roman" w:hAnsi="Times New Roman"/>
          <w:sz w:val="24"/>
          <w:szCs w:val="24"/>
        </w:rPr>
        <w:t>, technické vybavenie, dátov</w:t>
      </w:r>
      <w:r w:rsidR="00B57830">
        <w:rPr>
          <w:rFonts w:ascii="Times New Roman" w:hAnsi="Times New Roman"/>
          <w:sz w:val="24"/>
          <w:szCs w:val="24"/>
        </w:rPr>
        <w:t>ý</w:t>
      </w:r>
      <w:r w:rsidRPr="00CC69DC">
        <w:rPr>
          <w:rFonts w:ascii="Times New Roman" w:hAnsi="Times New Roman"/>
          <w:sz w:val="24"/>
          <w:szCs w:val="24"/>
        </w:rPr>
        <w:t xml:space="preserve"> nosič a</w:t>
      </w:r>
      <w:r w:rsidR="00642CB3">
        <w:rPr>
          <w:rFonts w:ascii="Times New Roman" w:hAnsi="Times New Roman"/>
          <w:sz w:val="24"/>
          <w:szCs w:val="24"/>
        </w:rPr>
        <w:t>lebo</w:t>
      </w:r>
      <w:r w:rsidRPr="00CC69DC">
        <w:rPr>
          <w:rFonts w:ascii="Times New Roman" w:hAnsi="Times New Roman"/>
          <w:sz w:val="24"/>
          <w:szCs w:val="24"/>
        </w:rPr>
        <w:t xml:space="preserve"> in</w:t>
      </w:r>
      <w:r w:rsidR="00B57830">
        <w:rPr>
          <w:rFonts w:ascii="Times New Roman" w:hAnsi="Times New Roman"/>
          <w:sz w:val="24"/>
          <w:szCs w:val="24"/>
        </w:rPr>
        <w:t>ý</w:t>
      </w:r>
      <w:r w:rsidRPr="00CC69DC">
        <w:rPr>
          <w:rFonts w:ascii="Times New Roman" w:hAnsi="Times New Roman"/>
          <w:sz w:val="24"/>
          <w:szCs w:val="24"/>
        </w:rPr>
        <w:t xml:space="preserve"> predmet, ktor</w:t>
      </w:r>
      <w:r w:rsidR="00B57830">
        <w:rPr>
          <w:rFonts w:ascii="Times New Roman" w:hAnsi="Times New Roman"/>
          <w:sz w:val="24"/>
          <w:szCs w:val="24"/>
        </w:rPr>
        <w:t>ý</w:t>
      </w:r>
      <w:r w:rsidRPr="00CC69DC">
        <w:rPr>
          <w:rFonts w:ascii="Times New Roman" w:hAnsi="Times New Roman"/>
          <w:sz w:val="24"/>
          <w:szCs w:val="24"/>
        </w:rPr>
        <w:t xml:space="preserve"> bol použit</w:t>
      </w:r>
      <w:r w:rsidR="00B57830">
        <w:rPr>
          <w:rFonts w:ascii="Times New Roman" w:hAnsi="Times New Roman"/>
          <w:sz w:val="24"/>
          <w:szCs w:val="24"/>
        </w:rPr>
        <w:t>ý</w:t>
      </w:r>
      <w:r w:rsidRPr="00CC69DC">
        <w:rPr>
          <w:rFonts w:ascii="Times New Roman" w:hAnsi="Times New Roman"/>
          <w:sz w:val="24"/>
          <w:szCs w:val="24"/>
        </w:rPr>
        <w:t xml:space="preserve"> alebo určen</w:t>
      </w:r>
      <w:r w:rsidR="00B57830">
        <w:rPr>
          <w:rFonts w:ascii="Times New Roman" w:hAnsi="Times New Roman"/>
          <w:sz w:val="24"/>
          <w:szCs w:val="24"/>
        </w:rPr>
        <w:t>ý</w:t>
      </w:r>
      <w:r w:rsidRPr="00CC69DC">
        <w:rPr>
          <w:rFonts w:ascii="Times New Roman" w:hAnsi="Times New Roman"/>
          <w:sz w:val="24"/>
          <w:szCs w:val="24"/>
        </w:rPr>
        <w:t xml:space="preserve"> na nedovolené zaobchádzanie alebo na porušenie povinností podľa tohto zákona a bol zaisten</w:t>
      </w:r>
      <w:r w:rsidR="00314793">
        <w:rPr>
          <w:rFonts w:ascii="Times New Roman" w:hAnsi="Times New Roman"/>
          <w:sz w:val="24"/>
          <w:szCs w:val="24"/>
        </w:rPr>
        <w:t>ý</w:t>
      </w:r>
      <w:r w:rsidRPr="00CC69DC">
        <w:rPr>
          <w:rFonts w:ascii="Times New Roman" w:hAnsi="Times New Roman"/>
          <w:sz w:val="24"/>
          <w:szCs w:val="24"/>
        </w:rPr>
        <w:t xml:space="preserve"> podľa § 8 ods. 1</w:t>
      </w:r>
      <w:r w:rsidR="00642CB3">
        <w:rPr>
          <w:rFonts w:ascii="Times New Roman" w:hAnsi="Times New Roman"/>
          <w:sz w:val="24"/>
          <w:szCs w:val="24"/>
        </w:rPr>
        <w:t xml:space="preserve"> a 2</w:t>
      </w:r>
      <w:r w:rsidRPr="00CC69DC">
        <w:rPr>
          <w:rFonts w:ascii="Times New Roman" w:hAnsi="Times New Roman"/>
          <w:sz w:val="24"/>
          <w:szCs w:val="24"/>
        </w:rPr>
        <w:t>, sa po odbornom posúdení odovzd</w:t>
      </w:r>
      <w:r w:rsidR="00B121B0">
        <w:rPr>
          <w:rFonts w:ascii="Times New Roman" w:hAnsi="Times New Roman"/>
          <w:sz w:val="24"/>
          <w:szCs w:val="24"/>
        </w:rPr>
        <w:t>áva</w:t>
      </w:r>
      <w:r w:rsidRPr="00CC69DC">
        <w:rPr>
          <w:rFonts w:ascii="Times New Roman" w:hAnsi="Times New Roman"/>
          <w:sz w:val="24"/>
          <w:szCs w:val="24"/>
        </w:rPr>
        <w:t xml:space="preserve"> Policajnému zboru na likvidáciu, ak sa preukáže, že ide o</w:t>
      </w:r>
      <w:r w:rsidR="008264CC">
        <w:rPr>
          <w:rFonts w:ascii="Times New Roman" w:hAnsi="Times New Roman"/>
          <w:sz w:val="24"/>
          <w:szCs w:val="24"/>
        </w:rPr>
        <w:t> </w:t>
      </w:r>
      <w:r w:rsidRPr="00CC69DC">
        <w:rPr>
          <w:rFonts w:ascii="Times New Roman" w:hAnsi="Times New Roman"/>
          <w:sz w:val="24"/>
          <w:szCs w:val="24"/>
        </w:rPr>
        <w:t>nov</w:t>
      </w:r>
      <w:r w:rsidR="008264CC">
        <w:rPr>
          <w:rFonts w:ascii="Times New Roman" w:hAnsi="Times New Roman"/>
          <w:sz w:val="24"/>
          <w:szCs w:val="24"/>
        </w:rPr>
        <w:t>ú</w:t>
      </w:r>
      <w:r w:rsidRPr="00CC69DC">
        <w:rPr>
          <w:rFonts w:ascii="Times New Roman" w:hAnsi="Times New Roman"/>
          <w:sz w:val="24"/>
          <w:szCs w:val="24"/>
        </w:rPr>
        <w:t xml:space="preserve"> psychoaktívn</w:t>
      </w:r>
      <w:r w:rsidR="008264CC">
        <w:rPr>
          <w:rFonts w:ascii="Times New Roman" w:hAnsi="Times New Roman"/>
          <w:sz w:val="24"/>
          <w:szCs w:val="24"/>
        </w:rPr>
        <w:t>u</w:t>
      </w:r>
      <w:r w:rsidRPr="00CC69DC">
        <w:rPr>
          <w:rFonts w:ascii="Times New Roman" w:hAnsi="Times New Roman"/>
          <w:sz w:val="24"/>
          <w:szCs w:val="24"/>
        </w:rPr>
        <w:t xml:space="preserve"> látk</w:t>
      </w:r>
      <w:r w:rsidR="008264CC">
        <w:rPr>
          <w:rFonts w:ascii="Times New Roman" w:hAnsi="Times New Roman"/>
          <w:sz w:val="24"/>
          <w:szCs w:val="24"/>
        </w:rPr>
        <w:t>u</w:t>
      </w:r>
      <w:r w:rsidRPr="00CC69DC">
        <w:rPr>
          <w:rFonts w:ascii="Times New Roman" w:hAnsi="Times New Roman"/>
          <w:sz w:val="24"/>
          <w:szCs w:val="24"/>
        </w:rPr>
        <w:t xml:space="preserve"> alebo vec súvisiac</w:t>
      </w:r>
      <w:r w:rsidR="00B121B0">
        <w:rPr>
          <w:rFonts w:ascii="Times New Roman" w:hAnsi="Times New Roman"/>
          <w:sz w:val="24"/>
          <w:szCs w:val="24"/>
        </w:rPr>
        <w:t>u</w:t>
      </w:r>
      <w:r w:rsidRPr="00CC69DC">
        <w:rPr>
          <w:rFonts w:ascii="Times New Roman" w:hAnsi="Times New Roman"/>
          <w:sz w:val="24"/>
          <w:szCs w:val="24"/>
        </w:rPr>
        <w:t xml:space="preserve"> s nedovoleným zaobchádzaním alebo porušením povinností podľa tohto zákona. Policajný zbor zabezpečí ich likvidáciu spôsobom, ktorý trvalo vylučuje ich ďalšie použitie a minimalizuje riziko pre verejné zdravie, bezpečnosť osôb a životné prostredie podľa osobitného </w:t>
      </w:r>
      <w:r w:rsidRPr="00AF35B2">
        <w:rPr>
          <w:rFonts w:ascii="Times New Roman" w:hAnsi="Times New Roman"/>
          <w:sz w:val="24"/>
          <w:szCs w:val="24"/>
        </w:rPr>
        <w:t>predpisu.</w:t>
      </w:r>
      <w:r w:rsidR="00FA30F8" w:rsidRPr="00AF35B2">
        <w:rPr>
          <w:rStyle w:val="Odkaznapoznmkupodiarou"/>
          <w:rFonts w:ascii="Times New Roman" w:hAnsi="Times New Roman"/>
          <w:sz w:val="24"/>
          <w:szCs w:val="24"/>
        </w:rPr>
        <w:footnoteReference w:id="11"/>
      </w:r>
      <w:r w:rsidRPr="00AF35B2">
        <w:rPr>
          <w:rFonts w:ascii="Times New Roman" w:hAnsi="Times New Roman"/>
          <w:sz w:val="24"/>
          <w:szCs w:val="24"/>
        </w:rPr>
        <w:t>)</w:t>
      </w:r>
    </w:p>
    <w:p w14:paraId="13F036CD" w14:textId="5FCA74EE" w:rsidR="002B6C7F" w:rsidRDefault="002B6C7F" w:rsidP="00C214B8">
      <w:pPr>
        <w:pStyle w:val="Odsekzoznamu"/>
        <w:numPr>
          <w:ilvl w:val="0"/>
          <w:numId w:val="18"/>
        </w:numPr>
        <w:spacing w:after="0" w:line="278" w:lineRule="auto"/>
        <w:jc w:val="both"/>
        <w:rPr>
          <w:rFonts w:ascii="Times New Roman" w:hAnsi="Times New Roman"/>
          <w:sz w:val="24"/>
          <w:szCs w:val="24"/>
        </w:rPr>
      </w:pPr>
      <w:r w:rsidRPr="002B6C7F">
        <w:rPr>
          <w:rFonts w:ascii="Times New Roman" w:hAnsi="Times New Roman"/>
          <w:sz w:val="24"/>
          <w:szCs w:val="24"/>
        </w:rPr>
        <w:t>O likvidácii podľa odseku 1 rozhoduje ministerstvo zdravotníctva rozhodnutím. Rozhodnutie musí obsahovať odôvodnenie likvidácie a poučenie o opravnom prostriedku.</w:t>
      </w:r>
      <w:r w:rsidR="00CE7A21" w:rsidRPr="00CE7A21">
        <w:t xml:space="preserve"> </w:t>
      </w:r>
    </w:p>
    <w:p w14:paraId="7E50002B" w14:textId="662DFC20" w:rsidR="002B6C7F" w:rsidRDefault="002B6C7F" w:rsidP="00C214B8">
      <w:pPr>
        <w:pStyle w:val="Odsekzoznamu"/>
        <w:numPr>
          <w:ilvl w:val="0"/>
          <w:numId w:val="18"/>
        </w:numPr>
        <w:spacing w:after="0" w:line="278" w:lineRule="auto"/>
        <w:jc w:val="both"/>
        <w:rPr>
          <w:rFonts w:ascii="Times New Roman" w:hAnsi="Times New Roman"/>
          <w:sz w:val="24"/>
          <w:szCs w:val="24"/>
        </w:rPr>
      </w:pPr>
      <w:r w:rsidRPr="002B6C7F">
        <w:rPr>
          <w:rFonts w:ascii="Times New Roman" w:hAnsi="Times New Roman"/>
          <w:sz w:val="24"/>
          <w:szCs w:val="24"/>
        </w:rPr>
        <w:t>Likvidáciu možno vykonať až po právoplatnosti rozhodnutia podľa odseku 2.</w:t>
      </w:r>
    </w:p>
    <w:p w14:paraId="029FADBF" w14:textId="5585D7DD" w:rsidR="00C214B8" w:rsidRPr="00366412" w:rsidRDefault="00C214B8" w:rsidP="00C214B8">
      <w:pPr>
        <w:pStyle w:val="Odsekzoznamu"/>
        <w:numPr>
          <w:ilvl w:val="0"/>
          <w:numId w:val="18"/>
        </w:numPr>
        <w:spacing w:after="0" w:line="278" w:lineRule="auto"/>
        <w:jc w:val="both"/>
        <w:rPr>
          <w:rFonts w:ascii="Times New Roman" w:hAnsi="Times New Roman"/>
          <w:sz w:val="24"/>
          <w:szCs w:val="24"/>
        </w:rPr>
      </w:pPr>
      <w:r w:rsidRPr="00366412">
        <w:rPr>
          <w:rFonts w:ascii="Times New Roman" w:hAnsi="Times New Roman"/>
          <w:sz w:val="24"/>
          <w:szCs w:val="24"/>
        </w:rPr>
        <w:lastRenderedPageBreak/>
        <w:t xml:space="preserve">Policajný zbor odovzdá záznam o likvidácii </w:t>
      </w:r>
      <w:r w:rsidRPr="00A90939">
        <w:rPr>
          <w:rFonts w:ascii="Times New Roman" w:hAnsi="Times New Roman"/>
          <w:sz w:val="24"/>
          <w:szCs w:val="24"/>
        </w:rPr>
        <w:t>novej psychoaktívnej látky</w:t>
      </w:r>
      <w:r w:rsidRPr="00366412">
        <w:rPr>
          <w:rFonts w:ascii="Times New Roman" w:hAnsi="Times New Roman"/>
          <w:sz w:val="24"/>
          <w:szCs w:val="24"/>
        </w:rPr>
        <w:t xml:space="preserve"> ministerstvu zdravotníctva do desiatich pracovných dní odo dňa likvidácie</w:t>
      </w:r>
      <w:r w:rsidR="00FC0B43">
        <w:rPr>
          <w:rFonts w:ascii="Times New Roman" w:hAnsi="Times New Roman"/>
          <w:sz w:val="24"/>
          <w:szCs w:val="24"/>
        </w:rPr>
        <w:t>;</w:t>
      </w:r>
      <w:r w:rsidRPr="00366412">
        <w:rPr>
          <w:rFonts w:ascii="Times New Roman" w:hAnsi="Times New Roman"/>
          <w:sz w:val="24"/>
          <w:szCs w:val="24"/>
        </w:rPr>
        <w:t xml:space="preserve"> vzor</w:t>
      </w:r>
      <w:r w:rsidR="00FC0B43">
        <w:rPr>
          <w:rFonts w:ascii="Times New Roman" w:hAnsi="Times New Roman"/>
          <w:sz w:val="24"/>
          <w:szCs w:val="24"/>
        </w:rPr>
        <w:t xml:space="preserve"> </w:t>
      </w:r>
      <w:r w:rsidR="00FC0B43" w:rsidRPr="00596D6B">
        <w:rPr>
          <w:rFonts w:ascii="Times New Roman" w:eastAsia="Times New Roman" w:hAnsi="Times New Roman"/>
          <w:color w:val="000000"/>
          <w:sz w:val="24"/>
        </w:rPr>
        <w:t xml:space="preserve">záznamu o likvidácii </w:t>
      </w:r>
      <w:r w:rsidR="00FC0B43" w:rsidRPr="00A90939">
        <w:rPr>
          <w:rFonts w:ascii="Times New Roman" w:eastAsia="Times New Roman" w:hAnsi="Times New Roman"/>
          <w:color w:val="000000"/>
          <w:sz w:val="24"/>
        </w:rPr>
        <w:t>novej psychoaktívnej látky</w:t>
      </w:r>
      <w:r w:rsidR="00FC0B43" w:rsidRPr="00596D6B">
        <w:rPr>
          <w:rFonts w:ascii="Times New Roman" w:eastAsia="Times New Roman" w:hAnsi="Times New Roman"/>
          <w:color w:val="000000"/>
          <w:sz w:val="24"/>
        </w:rPr>
        <w:t xml:space="preserve"> je uvedený </w:t>
      </w:r>
      <w:r>
        <w:rPr>
          <w:rFonts w:ascii="Times New Roman" w:hAnsi="Times New Roman"/>
          <w:sz w:val="24"/>
          <w:szCs w:val="24"/>
        </w:rPr>
        <w:t xml:space="preserve">v </w:t>
      </w:r>
      <w:r w:rsidRPr="00366412">
        <w:rPr>
          <w:rFonts w:ascii="Times New Roman" w:hAnsi="Times New Roman"/>
          <w:sz w:val="24"/>
          <w:szCs w:val="24"/>
        </w:rPr>
        <w:t>príloh</w:t>
      </w:r>
      <w:r>
        <w:rPr>
          <w:rFonts w:ascii="Times New Roman" w:hAnsi="Times New Roman"/>
          <w:sz w:val="24"/>
          <w:szCs w:val="24"/>
        </w:rPr>
        <w:t>e</w:t>
      </w:r>
      <w:r w:rsidRPr="00366412">
        <w:rPr>
          <w:rFonts w:ascii="Times New Roman" w:hAnsi="Times New Roman"/>
          <w:sz w:val="24"/>
          <w:szCs w:val="24"/>
        </w:rPr>
        <w:t xml:space="preserve"> č. 4. </w:t>
      </w:r>
    </w:p>
    <w:p w14:paraId="2937FCEF" w14:textId="77777777" w:rsidR="00314793" w:rsidRDefault="00314793" w:rsidP="00C214B8">
      <w:pPr>
        <w:spacing w:after="0"/>
        <w:jc w:val="center"/>
        <w:rPr>
          <w:rFonts w:ascii="Times New Roman" w:hAnsi="Times New Roman"/>
          <w:b/>
          <w:bCs/>
          <w:sz w:val="24"/>
          <w:szCs w:val="24"/>
        </w:rPr>
      </w:pPr>
    </w:p>
    <w:p w14:paraId="22E452E6" w14:textId="20EC6DAB" w:rsidR="00C214B8" w:rsidRPr="00366412" w:rsidRDefault="00C214B8" w:rsidP="00C214B8">
      <w:pPr>
        <w:spacing w:after="0"/>
        <w:jc w:val="center"/>
        <w:rPr>
          <w:rFonts w:ascii="Times New Roman" w:hAnsi="Times New Roman"/>
          <w:b/>
          <w:bCs/>
          <w:sz w:val="24"/>
          <w:szCs w:val="24"/>
        </w:rPr>
      </w:pPr>
      <w:r w:rsidRPr="00366412">
        <w:rPr>
          <w:rFonts w:ascii="Times New Roman" w:hAnsi="Times New Roman"/>
          <w:b/>
          <w:bCs/>
          <w:sz w:val="24"/>
          <w:szCs w:val="24"/>
        </w:rPr>
        <w:t>§ 1</w:t>
      </w:r>
      <w:r>
        <w:rPr>
          <w:rFonts w:ascii="Times New Roman" w:hAnsi="Times New Roman"/>
          <w:b/>
          <w:bCs/>
          <w:sz w:val="24"/>
          <w:szCs w:val="24"/>
        </w:rPr>
        <w:t>0</w:t>
      </w:r>
    </w:p>
    <w:p w14:paraId="2C4CFFAC" w14:textId="77777777" w:rsidR="00C214B8" w:rsidRPr="00366412" w:rsidRDefault="00C214B8" w:rsidP="00C214B8">
      <w:pPr>
        <w:spacing w:after="0"/>
        <w:jc w:val="center"/>
        <w:rPr>
          <w:rFonts w:ascii="Times New Roman" w:hAnsi="Times New Roman"/>
          <w:b/>
          <w:bCs/>
          <w:sz w:val="24"/>
          <w:szCs w:val="24"/>
        </w:rPr>
      </w:pPr>
      <w:r w:rsidRPr="00366412">
        <w:rPr>
          <w:rFonts w:ascii="Times New Roman" w:hAnsi="Times New Roman"/>
          <w:b/>
          <w:bCs/>
          <w:sz w:val="24"/>
          <w:szCs w:val="24"/>
        </w:rPr>
        <w:t xml:space="preserve">Evidencia </w:t>
      </w:r>
    </w:p>
    <w:p w14:paraId="20F93337" w14:textId="77777777" w:rsidR="00C214B8" w:rsidRPr="00366412" w:rsidRDefault="00C214B8" w:rsidP="00C214B8">
      <w:pPr>
        <w:spacing w:after="0"/>
        <w:jc w:val="center"/>
        <w:rPr>
          <w:rFonts w:ascii="Times New Roman" w:hAnsi="Times New Roman"/>
          <w:b/>
          <w:bCs/>
          <w:sz w:val="24"/>
          <w:szCs w:val="24"/>
        </w:rPr>
      </w:pPr>
    </w:p>
    <w:p w14:paraId="132E94A2" w14:textId="67F55440" w:rsidR="00C214B8" w:rsidRPr="00366412" w:rsidRDefault="00C214B8" w:rsidP="00C214B8">
      <w:pPr>
        <w:pStyle w:val="Odsekzoznamu"/>
        <w:numPr>
          <w:ilvl w:val="0"/>
          <w:numId w:val="27"/>
        </w:numPr>
        <w:spacing w:after="0"/>
        <w:jc w:val="both"/>
        <w:rPr>
          <w:rFonts w:ascii="Times New Roman" w:hAnsi="Times New Roman"/>
          <w:sz w:val="24"/>
          <w:szCs w:val="24"/>
        </w:rPr>
      </w:pPr>
      <w:r w:rsidRPr="00366412">
        <w:rPr>
          <w:rFonts w:ascii="Times New Roman" w:hAnsi="Times New Roman"/>
          <w:sz w:val="24"/>
          <w:szCs w:val="24"/>
        </w:rPr>
        <w:t>Ministerstvo zdravotníctva vedie evidenciu o</w:t>
      </w:r>
      <w:r w:rsidR="002D1898">
        <w:rPr>
          <w:rFonts w:ascii="Times New Roman" w:hAnsi="Times New Roman"/>
          <w:sz w:val="24"/>
          <w:szCs w:val="24"/>
        </w:rPr>
        <w:t> </w:t>
      </w:r>
      <w:r w:rsidRPr="00366412">
        <w:rPr>
          <w:rFonts w:ascii="Times New Roman" w:hAnsi="Times New Roman"/>
          <w:sz w:val="24"/>
          <w:szCs w:val="24"/>
        </w:rPr>
        <w:t>zaistení</w:t>
      </w:r>
      <w:r w:rsidR="002D1898">
        <w:rPr>
          <w:rFonts w:ascii="Times New Roman" w:hAnsi="Times New Roman"/>
          <w:sz w:val="24"/>
          <w:szCs w:val="24"/>
        </w:rPr>
        <w:t>,</w:t>
      </w:r>
      <w:r w:rsidRPr="00366412">
        <w:rPr>
          <w:rFonts w:ascii="Times New Roman" w:hAnsi="Times New Roman"/>
          <w:sz w:val="24"/>
          <w:szCs w:val="24"/>
        </w:rPr>
        <w:t xml:space="preserve"> odbornom posudzovaní</w:t>
      </w:r>
      <w:r w:rsidR="002D1898">
        <w:rPr>
          <w:rFonts w:ascii="Times New Roman" w:hAnsi="Times New Roman"/>
          <w:sz w:val="24"/>
          <w:szCs w:val="24"/>
        </w:rPr>
        <w:t xml:space="preserve"> a o vydaných </w:t>
      </w:r>
      <w:r w:rsidR="002A73F5">
        <w:rPr>
          <w:rFonts w:ascii="Times New Roman" w:hAnsi="Times New Roman"/>
          <w:sz w:val="24"/>
          <w:szCs w:val="24"/>
        </w:rPr>
        <w:t>a zrušen</w:t>
      </w:r>
      <w:r w:rsidR="00314793">
        <w:rPr>
          <w:rFonts w:ascii="Times New Roman" w:hAnsi="Times New Roman"/>
          <w:sz w:val="24"/>
          <w:szCs w:val="24"/>
        </w:rPr>
        <w:t>ý</w:t>
      </w:r>
      <w:r w:rsidR="002A73F5">
        <w:rPr>
          <w:rFonts w:ascii="Times New Roman" w:hAnsi="Times New Roman"/>
          <w:sz w:val="24"/>
          <w:szCs w:val="24"/>
        </w:rPr>
        <w:t xml:space="preserve">ch </w:t>
      </w:r>
      <w:r w:rsidR="002D1898">
        <w:rPr>
          <w:rFonts w:ascii="Times New Roman" w:hAnsi="Times New Roman"/>
          <w:sz w:val="24"/>
          <w:szCs w:val="24"/>
        </w:rPr>
        <w:t>povoleniach</w:t>
      </w:r>
      <w:r w:rsidRPr="00366412">
        <w:rPr>
          <w:rFonts w:ascii="Times New Roman" w:hAnsi="Times New Roman"/>
          <w:sz w:val="24"/>
          <w:szCs w:val="24"/>
        </w:rPr>
        <w:t>.</w:t>
      </w:r>
    </w:p>
    <w:p w14:paraId="7D08C18C" w14:textId="1DE4774A" w:rsidR="00C214B8" w:rsidRPr="00366412" w:rsidRDefault="00C214B8" w:rsidP="00C214B8">
      <w:pPr>
        <w:pStyle w:val="Odsekzoznamu"/>
        <w:numPr>
          <w:ilvl w:val="0"/>
          <w:numId w:val="27"/>
        </w:numPr>
        <w:spacing w:after="0"/>
        <w:jc w:val="both"/>
        <w:rPr>
          <w:rFonts w:ascii="Times New Roman" w:hAnsi="Times New Roman"/>
          <w:sz w:val="24"/>
          <w:szCs w:val="24"/>
        </w:rPr>
      </w:pPr>
      <w:r>
        <w:rPr>
          <w:rFonts w:ascii="Times New Roman" w:hAnsi="Times New Roman"/>
          <w:sz w:val="24"/>
          <w:szCs w:val="24"/>
        </w:rPr>
        <w:t>Oprávne</w:t>
      </w:r>
      <w:r w:rsidRPr="00366412">
        <w:rPr>
          <w:rFonts w:ascii="Times New Roman" w:hAnsi="Times New Roman"/>
          <w:sz w:val="24"/>
          <w:szCs w:val="24"/>
        </w:rPr>
        <w:t>n</w:t>
      </w:r>
      <w:r w:rsidR="00001537">
        <w:rPr>
          <w:rFonts w:ascii="Times New Roman" w:hAnsi="Times New Roman"/>
          <w:sz w:val="24"/>
          <w:szCs w:val="24"/>
        </w:rPr>
        <w:t xml:space="preserve">ý </w:t>
      </w:r>
      <w:r w:rsidRPr="00366412">
        <w:rPr>
          <w:rFonts w:ascii="Times New Roman" w:hAnsi="Times New Roman"/>
          <w:sz w:val="24"/>
          <w:szCs w:val="24"/>
        </w:rPr>
        <w:t>orgán</w:t>
      </w:r>
      <w:r>
        <w:rPr>
          <w:rFonts w:ascii="Times New Roman" w:hAnsi="Times New Roman"/>
          <w:sz w:val="24"/>
          <w:szCs w:val="24"/>
        </w:rPr>
        <w:t xml:space="preserve"> podľa § 2 ods. </w:t>
      </w:r>
      <w:r w:rsidR="008264CC">
        <w:rPr>
          <w:rFonts w:ascii="Times New Roman" w:hAnsi="Times New Roman"/>
          <w:sz w:val="24"/>
          <w:szCs w:val="24"/>
        </w:rPr>
        <w:t>8</w:t>
      </w:r>
      <w:r w:rsidR="00767421">
        <w:rPr>
          <w:rFonts w:ascii="Times New Roman" w:hAnsi="Times New Roman"/>
          <w:sz w:val="24"/>
          <w:szCs w:val="24"/>
        </w:rPr>
        <w:t xml:space="preserve"> </w:t>
      </w:r>
      <w:r>
        <w:rPr>
          <w:rFonts w:ascii="Times New Roman" w:hAnsi="Times New Roman"/>
          <w:sz w:val="24"/>
          <w:szCs w:val="24"/>
        </w:rPr>
        <w:t>písm. a)</w:t>
      </w:r>
      <w:r w:rsidR="00A67042">
        <w:rPr>
          <w:rFonts w:ascii="Times New Roman" w:hAnsi="Times New Roman"/>
          <w:sz w:val="24"/>
          <w:szCs w:val="24"/>
        </w:rPr>
        <w:t xml:space="preserve"> alebo písm.</w:t>
      </w:r>
      <w:r>
        <w:rPr>
          <w:rFonts w:ascii="Times New Roman" w:hAnsi="Times New Roman"/>
          <w:sz w:val="24"/>
          <w:szCs w:val="24"/>
        </w:rPr>
        <w:t xml:space="preserve"> b)</w:t>
      </w:r>
      <w:r w:rsidRPr="00366412">
        <w:rPr>
          <w:rFonts w:ascii="Times New Roman" w:hAnsi="Times New Roman"/>
          <w:sz w:val="24"/>
          <w:szCs w:val="24"/>
        </w:rPr>
        <w:t>, ktor</w:t>
      </w:r>
      <w:r w:rsidR="00314793">
        <w:rPr>
          <w:rFonts w:ascii="Times New Roman" w:hAnsi="Times New Roman"/>
          <w:sz w:val="24"/>
          <w:szCs w:val="24"/>
        </w:rPr>
        <w:t>ý</w:t>
      </w:r>
      <w:r w:rsidRPr="00366412">
        <w:rPr>
          <w:rFonts w:ascii="Times New Roman" w:hAnsi="Times New Roman"/>
          <w:sz w:val="24"/>
          <w:szCs w:val="24"/>
        </w:rPr>
        <w:t xml:space="preserve"> zaist</w:t>
      </w:r>
      <w:r w:rsidR="00314793">
        <w:rPr>
          <w:rFonts w:ascii="Times New Roman" w:hAnsi="Times New Roman"/>
          <w:sz w:val="24"/>
          <w:szCs w:val="24"/>
        </w:rPr>
        <w:t>í</w:t>
      </w:r>
      <w:r w:rsidRPr="00366412">
        <w:rPr>
          <w:rFonts w:ascii="Times New Roman" w:hAnsi="Times New Roman"/>
          <w:sz w:val="24"/>
          <w:szCs w:val="24"/>
        </w:rPr>
        <w:t xml:space="preserve"> novú psychoaktívnu látku alebo s ňou vykonáva úkony podľa § 4, bezodkladne </w:t>
      </w:r>
      <w:r w:rsidR="00001537">
        <w:rPr>
          <w:rFonts w:ascii="Times New Roman" w:hAnsi="Times New Roman"/>
          <w:sz w:val="24"/>
          <w:szCs w:val="24"/>
        </w:rPr>
        <w:t>poskytn</w:t>
      </w:r>
      <w:r w:rsidR="00314793">
        <w:rPr>
          <w:rFonts w:ascii="Times New Roman" w:hAnsi="Times New Roman"/>
          <w:sz w:val="24"/>
          <w:szCs w:val="24"/>
        </w:rPr>
        <w:t>e</w:t>
      </w:r>
      <w:r w:rsidRPr="00366412">
        <w:rPr>
          <w:rFonts w:ascii="Times New Roman" w:hAnsi="Times New Roman"/>
          <w:sz w:val="24"/>
          <w:szCs w:val="24"/>
        </w:rPr>
        <w:t xml:space="preserve"> ministerstvu zdravotníctva údaj</w:t>
      </w:r>
      <w:r w:rsidR="00B121B0">
        <w:rPr>
          <w:rFonts w:ascii="Times New Roman" w:hAnsi="Times New Roman"/>
          <w:sz w:val="24"/>
          <w:szCs w:val="24"/>
        </w:rPr>
        <w:t>e</w:t>
      </w:r>
      <w:r w:rsidRPr="00366412">
        <w:rPr>
          <w:rFonts w:ascii="Times New Roman" w:hAnsi="Times New Roman"/>
          <w:sz w:val="24"/>
          <w:szCs w:val="24"/>
        </w:rPr>
        <w:t xml:space="preserve"> potrebné na vedenie evidencie podľa odseku 1.</w:t>
      </w:r>
    </w:p>
    <w:p w14:paraId="1A9E900A" w14:textId="77777777" w:rsidR="00C214B8" w:rsidRPr="00366412" w:rsidRDefault="00C214B8" w:rsidP="00C214B8">
      <w:pPr>
        <w:pStyle w:val="Odsekzoznamu"/>
        <w:numPr>
          <w:ilvl w:val="0"/>
          <w:numId w:val="27"/>
        </w:numPr>
        <w:spacing w:after="0"/>
        <w:jc w:val="both"/>
        <w:rPr>
          <w:rFonts w:ascii="Times New Roman" w:hAnsi="Times New Roman"/>
          <w:sz w:val="24"/>
          <w:szCs w:val="24"/>
        </w:rPr>
      </w:pPr>
      <w:r w:rsidRPr="00366412">
        <w:rPr>
          <w:rFonts w:ascii="Times New Roman" w:hAnsi="Times New Roman"/>
          <w:sz w:val="24"/>
          <w:szCs w:val="24"/>
        </w:rPr>
        <w:t>Evidencia sa vedie spôsobom zabezpečujúcim jednoznačnú identifikáciu a sledovateľnosť novej psychoaktívnej látky od jej zaistenia až po jej likvidáciu.</w:t>
      </w:r>
    </w:p>
    <w:p w14:paraId="476D1C82" w14:textId="6E71F27A" w:rsidR="000F55A6" w:rsidRDefault="0018034C" w:rsidP="00C214B8">
      <w:pPr>
        <w:pStyle w:val="Odsekzoznamu"/>
        <w:numPr>
          <w:ilvl w:val="0"/>
          <w:numId w:val="27"/>
        </w:numPr>
        <w:spacing w:after="0"/>
        <w:jc w:val="both"/>
        <w:rPr>
          <w:rFonts w:ascii="Times New Roman" w:hAnsi="Times New Roman"/>
          <w:sz w:val="24"/>
          <w:szCs w:val="24"/>
        </w:rPr>
      </w:pPr>
      <w:r w:rsidRPr="0018034C">
        <w:rPr>
          <w:rFonts w:ascii="Times New Roman" w:hAnsi="Times New Roman"/>
          <w:sz w:val="24"/>
          <w:szCs w:val="24"/>
        </w:rPr>
        <w:t>Údaje podľa odsekov 1 až 3 ministerstvo zdravotníctva uchováva päť rokov odo dňa zrušenia alebo zániku povolenia, vykonania likvidácie novej psychoaktívnej látky alebo vykonania posledného záznamu v evidencii.</w:t>
      </w:r>
    </w:p>
    <w:p w14:paraId="0CCF8A75" w14:textId="77777777" w:rsidR="00FA29B6" w:rsidRDefault="00FA29B6" w:rsidP="00C214B8">
      <w:pPr>
        <w:spacing w:after="0"/>
        <w:jc w:val="both"/>
        <w:rPr>
          <w:rFonts w:ascii="Times New Roman" w:hAnsi="Times New Roman"/>
          <w:sz w:val="24"/>
          <w:szCs w:val="24"/>
        </w:rPr>
      </w:pPr>
    </w:p>
    <w:p w14:paraId="0C4CD16D" w14:textId="77777777" w:rsidR="00C214B8" w:rsidRPr="00366412" w:rsidRDefault="00C214B8" w:rsidP="00C214B8">
      <w:pPr>
        <w:spacing w:after="0"/>
        <w:jc w:val="center"/>
        <w:rPr>
          <w:rFonts w:ascii="Times New Roman" w:hAnsi="Times New Roman"/>
          <w:b/>
          <w:bCs/>
          <w:sz w:val="24"/>
          <w:szCs w:val="24"/>
        </w:rPr>
      </w:pPr>
      <w:r w:rsidRPr="00366412">
        <w:rPr>
          <w:rFonts w:ascii="Times New Roman" w:hAnsi="Times New Roman"/>
          <w:b/>
          <w:bCs/>
          <w:sz w:val="24"/>
          <w:szCs w:val="24"/>
        </w:rPr>
        <w:t>§ 1</w:t>
      </w:r>
      <w:r>
        <w:rPr>
          <w:rFonts w:ascii="Times New Roman" w:hAnsi="Times New Roman"/>
          <w:b/>
          <w:bCs/>
          <w:sz w:val="24"/>
          <w:szCs w:val="24"/>
        </w:rPr>
        <w:t>1</w:t>
      </w:r>
    </w:p>
    <w:p w14:paraId="7A0AEC08" w14:textId="24702257" w:rsidR="00C214B8" w:rsidRDefault="00C214B8" w:rsidP="00C214B8">
      <w:pPr>
        <w:spacing w:after="0"/>
        <w:jc w:val="center"/>
        <w:rPr>
          <w:rFonts w:ascii="Times New Roman" w:hAnsi="Times New Roman"/>
          <w:b/>
          <w:bCs/>
          <w:sz w:val="24"/>
          <w:szCs w:val="24"/>
        </w:rPr>
      </w:pPr>
      <w:r w:rsidRPr="00366412">
        <w:rPr>
          <w:rFonts w:ascii="Times New Roman" w:hAnsi="Times New Roman"/>
          <w:b/>
          <w:bCs/>
          <w:sz w:val="24"/>
          <w:szCs w:val="24"/>
        </w:rPr>
        <w:t>Správne delikty a</w:t>
      </w:r>
      <w:r w:rsidR="00FB63EC">
        <w:rPr>
          <w:rFonts w:ascii="Times New Roman" w:hAnsi="Times New Roman"/>
          <w:b/>
          <w:bCs/>
          <w:sz w:val="24"/>
          <w:szCs w:val="24"/>
        </w:rPr>
        <w:t> </w:t>
      </w:r>
      <w:r w:rsidRPr="00366412">
        <w:rPr>
          <w:rFonts w:ascii="Times New Roman" w:hAnsi="Times New Roman"/>
          <w:b/>
          <w:bCs/>
          <w:sz w:val="24"/>
          <w:szCs w:val="24"/>
        </w:rPr>
        <w:t>pokuty</w:t>
      </w:r>
    </w:p>
    <w:p w14:paraId="67155656" w14:textId="5B50C066" w:rsidR="00DA30F0" w:rsidRDefault="00B240AB" w:rsidP="00AF35B2">
      <w:pPr>
        <w:pStyle w:val="Odsekzoznamu"/>
        <w:numPr>
          <w:ilvl w:val="0"/>
          <w:numId w:val="49"/>
        </w:numPr>
        <w:spacing w:before="100" w:beforeAutospacing="1" w:after="100" w:afterAutospacing="1"/>
        <w:ind w:left="426" w:hanging="426"/>
        <w:rPr>
          <w:rFonts w:ascii="Times New Roman" w:eastAsia="Times New Roman" w:hAnsi="Times New Roman"/>
          <w:sz w:val="24"/>
          <w:szCs w:val="24"/>
          <w:lang w:eastAsia="sk-SK"/>
        </w:rPr>
      </w:pPr>
      <w:r>
        <w:rPr>
          <w:rFonts w:ascii="Times New Roman" w:eastAsia="Times New Roman" w:hAnsi="Times New Roman"/>
          <w:sz w:val="24"/>
          <w:szCs w:val="24"/>
          <w:lang w:eastAsia="sk-SK"/>
        </w:rPr>
        <w:t>S</w:t>
      </w:r>
      <w:r w:rsidR="00FB63EC" w:rsidRPr="00596D6B">
        <w:rPr>
          <w:rFonts w:ascii="Times New Roman" w:eastAsia="Times New Roman" w:hAnsi="Times New Roman"/>
          <w:sz w:val="24"/>
          <w:szCs w:val="24"/>
          <w:lang w:eastAsia="sk-SK"/>
        </w:rPr>
        <w:t>právneho deliktu</w:t>
      </w:r>
      <w:r>
        <w:rPr>
          <w:rFonts w:ascii="Times New Roman" w:eastAsia="Times New Roman" w:hAnsi="Times New Roman"/>
          <w:sz w:val="24"/>
          <w:szCs w:val="24"/>
          <w:lang w:eastAsia="sk-SK"/>
        </w:rPr>
        <w:t xml:space="preserve"> sa dopustí ten, kto</w:t>
      </w:r>
      <w:r w:rsidR="00FA278F" w:rsidRPr="00CC69DC">
        <w:rPr>
          <w:rFonts w:ascii="Times New Roman" w:eastAsia="Times New Roman" w:hAnsi="Times New Roman"/>
          <w:sz w:val="24"/>
          <w:szCs w:val="24"/>
          <w:lang w:eastAsia="sk-SK"/>
        </w:rPr>
        <w:t xml:space="preserve"> poruší</w:t>
      </w:r>
      <w:r w:rsidR="00FB63EC" w:rsidRPr="00596D6B">
        <w:rPr>
          <w:rFonts w:ascii="Times New Roman" w:eastAsia="Times New Roman" w:hAnsi="Times New Roman"/>
          <w:sz w:val="24"/>
          <w:szCs w:val="24"/>
          <w:lang w:eastAsia="sk-SK"/>
        </w:rPr>
        <w:br/>
        <w:t>a) zákaz podľa § 5 ods. 1,</w:t>
      </w:r>
      <w:r w:rsidR="00FB63EC" w:rsidRPr="00596D6B">
        <w:rPr>
          <w:rFonts w:ascii="Times New Roman" w:eastAsia="Times New Roman" w:hAnsi="Times New Roman"/>
          <w:sz w:val="24"/>
          <w:szCs w:val="24"/>
          <w:lang w:eastAsia="sk-SK"/>
        </w:rPr>
        <w:br/>
        <w:t>b) povinnosti podľa § 6,</w:t>
      </w:r>
      <w:r w:rsidR="00A74508">
        <w:rPr>
          <w:rFonts w:ascii="Times New Roman" w:eastAsia="Times New Roman" w:hAnsi="Times New Roman"/>
          <w:sz w:val="24"/>
          <w:szCs w:val="24"/>
          <w:lang w:eastAsia="sk-SK"/>
        </w:rPr>
        <w:t xml:space="preserve">                                                                                                                            </w:t>
      </w:r>
      <w:r w:rsidR="00FB63EC" w:rsidRPr="00596D6B">
        <w:rPr>
          <w:rFonts w:ascii="Times New Roman" w:eastAsia="Times New Roman" w:hAnsi="Times New Roman"/>
          <w:sz w:val="24"/>
          <w:szCs w:val="24"/>
          <w:lang w:eastAsia="sk-SK"/>
        </w:rPr>
        <w:br/>
        <w:t>c) povinnosti podľa § 7.</w:t>
      </w:r>
    </w:p>
    <w:p w14:paraId="10A6C934" w14:textId="7AD519E6" w:rsidR="00FB63EC" w:rsidRPr="00596D6B" w:rsidRDefault="00FB63EC" w:rsidP="00596D6B">
      <w:pPr>
        <w:pStyle w:val="Odsekzoznamu"/>
        <w:numPr>
          <w:ilvl w:val="0"/>
          <w:numId w:val="50"/>
        </w:numPr>
        <w:spacing w:before="100" w:beforeAutospacing="1" w:after="100" w:afterAutospacing="1"/>
        <w:jc w:val="both"/>
        <w:rPr>
          <w:rFonts w:ascii="Times New Roman" w:eastAsia="Times New Roman" w:hAnsi="Times New Roman"/>
          <w:sz w:val="24"/>
          <w:szCs w:val="24"/>
          <w:lang w:eastAsia="sk-SK"/>
        </w:rPr>
      </w:pPr>
      <w:r w:rsidRPr="00596D6B">
        <w:rPr>
          <w:rFonts w:ascii="Times New Roman" w:eastAsia="Times New Roman" w:hAnsi="Times New Roman"/>
          <w:sz w:val="24"/>
          <w:szCs w:val="24"/>
          <w:lang w:eastAsia="sk-SK"/>
        </w:rPr>
        <w:t xml:space="preserve">Ministerstvo zdravotníctva uloží fyzickej osobe za správny delikt podľa odseku 1 písm. a) pokutu od </w:t>
      </w:r>
      <w:r w:rsidR="00FE15B2" w:rsidRPr="00596D6B">
        <w:rPr>
          <w:rFonts w:ascii="Times New Roman" w:eastAsia="Times New Roman" w:hAnsi="Times New Roman"/>
          <w:sz w:val="24"/>
          <w:szCs w:val="24"/>
          <w:lang w:eastAsia="sk-SK"/>
        </w:rPr>
        <w:t>5</w:t>
      </w:r>
      <w:r w:rsidR="00A33472" w:rsidRPr="00596D6B">
        <w:rPr>
          <w:rFonts w:ascii="Times New Roman" w:eastAsia="Times New Roman" w:hAnsi="Times New Roman"/>
          <w:sz w:val="24"/>
          <w:szCs w:val="24"/>
          <w:lang w:eastAsia="sk-SK"/>
        </w:rPr>
        <w:t>0</w:t>
      </w:r>
      <w:r w:rsidRPr="00596D6B">
        <w:rPr>
          <w:rFonts w:ascii="Times New Roman" w:eastAsia="Times New Roman" w:hAnsi="Times New Roman"/>
          <w:sz w:val="24"/>
          <w:szCs w:val="24"/>
          <w:lang w:eastAsia="sk-SK"/>
        </w:rPr>
        <w:t xml:space="preserve"> eur do 15 000 eur.</w:t>
      </w:r>
    </w:p>
    <w:p w14:paraId="6981957F" w14:textId="5C4F8C02" w:rsidR="00FB63EC" w:rsidRPr="00596D6B" w:rsidRDefault="00FB63EC" w:rsidP="00596D6B">
      <w:pPr>
        <w:pStyle w:val="Odsekzoznamu"/>
        <w:numPr>
          <w:ilvl w:val="0"/>
          <w:numId w:val="51"/>
        </w:numPr>
        <w:spacing w:before="100" w:beforeAutospacing="1" w:after="100" w:afterAutospacing="1"/>
        <w:jc w:val="both"/>
        <w:rPr>
          <w:rFonts w:ascii="Times New Roman" w:eastAsia="Times New Roman" w:hAnsi="Times New Roman"/>
          <w:sz w:val="24"/>
          <w:szCs w:val="24"/>
          <w:lang w:eastAsia="sk-SK"/>
        </w:rPr>
      </w:pPr>
      <w:r w:rsidRPr="00596D6B">
        <w:rPr>
          <w:rFonts w:ascii="Times New Roman" w:eastAsia="Times New Roman" w:hAnsi="Times New Roman"/>
          <w:sz w:val="24"/>
          <w:szCs w:val="24"/>
          <w:lang w:eastAsia="sk-SK"/>
        </w:rPr>
        <w:t>Ministerstvo zdravotníctva uloží právnickej osobe za správny delikt podľa odseku 1 písm. a) pokutu od 5</w:t>
      </w:r>
      <w:r w:rsidR="002A2B43" w:rsidRPr="00596D6B">
        <w:rPr>
          <w:rFonts w:ascii="Times New Roman" w:eastAsia="Times New Roman" w:hAnsi="Times New Roman"/>
          <w:sz w:val="24"/>
          <w:szCs w:val="24"/>
          <w:lang w:eastAsia="sk-SK"/>
        </w:rPr>
        <w:t>0</w:t>
      </w:r>
      <w:r w:rsidRPr="00596D6B">
        <w:rPr>
          <w:rFonts w:ascii="Times New Roman" w:eastAsia="Times New Roman" w:hAnsi="Times New Roman"/>
          <w:sz w:val="24"/>
          <w:szCs w:val="24"/>
          <w:lang w:eastAsia="sk-SK"/>
        </w:rPr>
        <w:t xml:space="preserve"> 000 eur do 500 000 eur.</w:t>
      </w:r>
    </w:p>
    <w:p w14:paraId="2B511F86" w14:textId="65E39A09" w:rsidR="00FB63EC" w:rsidRPr="00596D6B" w:rsidRDefault="00FB63EC" w:rsidP="00596D6B">
      <w:pPr>
        <w:pStyle w:val="Odsekzoznamu"/>
        <w:numPr>
          <w:ilvl w:val="0"/>
          <w:numId w:val="51"/>
        </w:numPr>
        <w:spacing w:before="100" w:beforeAutospacing="1" w:after="100" w:afterAutospacing="1"/>
        <w:ind w:left="426" w:hanging="426"/>
        <w:jc w:val="both"/>
        <w:rPr>
          <w:rFonts w:ascii="Times New Roman" w:eastAsia="Times New Roman" w:hAnsi="Times New Roman"/>
          <w:sz w:val="24"/>
          <w:szCs w:val="24"/>
          <w:lang w:eastAsia="sk-SK"/>
        </w:rPr>
      </w:pPr>
      <w:r w:rsidRPr="00596D6B">
        <w:rPr>
          <w:rFonts w:ascii="Times New Roman" w:eastAsia="Times New Roman" w:hAnsi="Times New Roman"/>
          <w:sz w:val="24"/>
          <w:szCs w:val="24"/>
          <w:lang w:eastAsia="sk-SK"/>
        </w:rPr>
        <w:t xml:space="preserve">Ministerstvo zdravotníctva uloží fyzickej osobe za správny delikt podľa odseku 1 písm. b) alebo </w:t>
      </w:r>
      <w:r w:rsidR="00C53799">
        <w:rPr>
          <w:rFonts w:ascii="Times New Roman" w:eastAsia="Times New Roman" w:hAnsi="Times New Roman"/>
          <w:sz w:val="24"/>
          <w:szCs w:val="24"/>
          <w:lang w:eastAsia="sk-SK"/>
        </w:rPr>
        <w:t xml:space="preserve">písm. </w:t>
      </w:r>
      <w:r w:rsidRPr="00596D6B">
        <w:rPr>
          <w:rFonts w:ascii="Times New Roman" w:eastAsia="Times New Roman" w:hAnsi="Times New Roman"/>
          <w:sz w:val="24"/>
          <w:szCs w:val="24"/>
          <w:lang w:eastAsia="sk-SK"/>
        </w:rPr>
        <w:t>c) pokutu od 100 eur do 5 000 eur.</w:t>
      </w:r>
    </w:p>
    <w:p w14:paraId="07A67735" w14:textId="12515538" w:rsidR="00577589" w:rsidRPr="00596D6B" w:rsidRDefault="00FB63EC" w:rsidP="00596D6B">
      <w:pPr>
        <w:pStyle w:val="Odsekzoznamu"/>
        <w:numPr>
          <w:ilvl w:val="0"/>
          <w:numId w:val="51"/>
        </w:numPr>
        <w:spacing w:before="100" w:beforeAutospacing="1" w:after="100" w:afterAutospacing="1"/>
        <w:ind w:left="426" w:hanging="426"/>
        <w:jc w:val="both"/>
        <w:rPr>
          <w:rFonts w:ascii="Times New Roman" w:eastAsia="Times New Roman" w:hAnsi="Times New Roman"/>
          <w:sz w:val="24"/>
          <w:szCs w:val="24"/>
          <w:lang w:eastAsia="sk-SK"/>
        </w:rPr>
      </w:pPr>
      <w:r w:rsidRPr="00596D6B">
        <w:rPr>
          <w:rFonts w:ascii="Times New Roman" w:eastAsia="Times New Roman" w:hAnsi="Times New Roman"/>
          <w:sz w:val="24"/>
          <w:szCs w:val="24"/>
          <w:lang w:eastAsia="sk-SK"/>
        </w:rPr>
        <w:t xml:space="preserve">Ministerstvo zdravotníctva uloží právnickej osobe za správny delikt podľa odseku 1 písm. b) alebo </w:t>
      </w:r>
      <w:r w:rsidR="00C53799">
        <w:rPr>
          <w:rFonts w:ascii="Times New Roman" w:eastAsia="Times New Roman" w:hAnsi="Times New Roman"/>
          <w:sz w:val="24"/>
          <w:szCs w:val="24"/>
          <w:lang w:eastAsia="sk-SK"/>
        </w:rPr>
        <w:t xml:space="preserve">písm. </w:t>
      </w:r>
      <w:r w:rsidRPr="00596D6B">
        <w:rPr>
          <w:rFonts w:ascii="Times New Roman" w:eastAsia="Times New Roman" w:hAnsi="Times New Roman"/>
          <w:sz w:val="24"/>
          <w:szCs w:val="24"/>
          <w:lang w:eastAsia="sk-SK"/>
        </w:rPr>
        <w:t>c) pokutu od 1 000 eur do 50 000 eur.</w:t>
      </w:r>
    </w:p>
    <w:p w14:paraId="60F40D81" w14:textId="3ED9281F" w:rsidR="00FB63EC" w:rsidRPr="00596D6B" w:rsidRDefault="00FB63EC" w:rsidP="00596D6B">
      <w:pPr>
        <w:pStyle w:val="Odsekzoznamu"/>
        <w:numPr>
          <w:ilvl w:val="0"/>
          <w:numId w:val="51"/>
        </w:numPr>
        <w:spacing w:before="100" w:beforeAutospacing="1" w:after="100" w:afterAutospacing="1"/>
        <w:ind w:left="426" w:hanging="426"/>
        <w:jc w:val="both"/>
        <w:rPr>
          <w:rFonts w:ascii="Times New Roman" w:eastAsia="Times New Roman" w:hAnsi="Times New Roman"/>
          <w:sz w:val="24"/>
          <w:szCs w:val="24"/>
          <w:lang w:eastAsia="sk-SK"/>
        </w:rPr>
      </w:pPr>
      <w:r w:rsidRPr="00596D6B">
        <w:rPr>
          <w:rFonts w:ascii="Times New Roman" w:eastAsia="Times New Roman" w:hAnsi="Times New Roman"/>
          <w:sz w:val="24"/>
          <w:szCs w:val="24"/>
          <w:lang w:eastAsia="sk-SK"/>
        </w:rPr>
        <w:t xml:space="preserve">Konanie o uložení pokuty ministerstvo zdravotníctva </w:t>
      </w:r>
      <w:r w:rsidR="002510EF" w:rsidRPr="0001779F">
        <w:rPr>
          <w:rFonts w:ascii="Times New Roman" w:eastAsia="Times New Roman" w:hAnsi="Times New Roman"/>
          <w:sz w:val="24"/>
          <w:szCs w:val="24"/>
          <w:lang w:eastAsia="sk-SK"/>
        </w:rPr>
        <w:t>začne</w:t>
      </w:r>
      <w:r w:rsidRPr="00596D6B">
        <w:rPr>
          <w:rFonts w:ascii="Times New Roman" w:eastAsia="Times New Roman" w:hAnsi="Times New Roman"/>
          <w:sz w:val="24"/>
          <w:szCs w:val="24"/>
          <w:lang w:eastAsia="sk-SK"/>
        </w:rPr>
        <w:t xml:space="preserve"> do dvoch rokov odo dňa, keď sa o porušení tohto zákona dozvedelo, najneskôr však do troch rokov odo dňa, keď k porušeniu tohto zákona došlo.</w:t>
      </w:r>
    </w:p>
    <w:p w14:paraId="2BAB12C8" w14:textId="77777777" w:rsidR="00B121B0" w:rsidRDefault="007E06D0" w:rsidP="00B121B0">
      <w:pPr>
        <w:pStyle w:val="Odsekzoznamu"/>
        <w:numPr>
          <w:ilvl w:val="0"/>
          <w:numId w:val="51"/>
        </w:numPr>
        <w:spacing w:before="100" w:beforeAutospacing="1" w:after="100" w:afterAutospacing="1"/>
        <w:ind w:left="426" w:hanging="426"/>
        <w:jc w:val="both"/>
        <w:rPr>
          <w:rFonts w:ascii="Times New Roman" w:eastAsia="Times New Roman" w:hAnsi="Times New Roman"/>
          <w:sz w:val="24"/>
          <w:szCs w:val="24"/>
          <w:lang w:eastAsia="sk-SK"/>
        </w:rPr>
      </w:pPr>
      <w:r w:rsidRPr="00AF35B2">
        <w:rPr>
          <w:rFonts w:ascii="Times New Roman" w:eastAsia="Times New Roman" w:hAnsi="Times New Roman"/>
          <w:sz w:val="24"/>
          <w:szCs w:val="24"/>
          <w:lang w:eastAsia="sk-SK"/>
        </w:rPr>
        <w:t xml:space="preserve">Pri ukladaní pokuty sa prihliada najmä na závažnosť, trvanie a následky protiprávneho konania, osobné a majetkové pomery osoby, vek osoby a mieru jej zavinenia. </w:t>
      </w:r>
    </w:p>
    <w:p w14:paraId="6EB072CD" w14:textId="4639DE36" w:rsidR="00AF35B2" w:rsidRDefault="008B500F" w:rsidP="00B121B0">
      <w:pPr>
        <w:pStyle w:val="Odsekzoznamu"/>
        <w:numPr>
          <w:ilvl w:val="0"/>
          <w:numId w:val="51"/>
        </w:numPr>
        <w:spacing w:before="100" w:beforeAutospacing="1" w:after="100" w:afterAutospacing="1"/>
        <w:ind w:left="426" w:hanging="426"/>
        <w:jc w:val="both"/>
        <w:rPr>
          <w:rFonts w:ascii="Times New Roman" w:eastAsia="Times New Roman" w:hAnsi="Times New Roman"/>
          <w:sz w:val="24"/>
          <w:szCs w:val="24"/>
          <w:lang w:eastAsia="sk-SK"/>
        </w:rPr>
      </w:pPr>
      <w:r w:rsidRPr="00B121B0">
        <w:rPr>
          <w:rFonts w:ascii="Times New Roman" w:eastAsia="Times New Roman" w:hAnsi="Times New Roman"/>
          <w:sz w:val="24"/>
          <w:szCs w:val="24"/>
          <w:lang w:eastAsia="sk-SK"/>
        </w:rPr>
        <w:t xml:space="preserve">Ministerstvo zdravotníctva </w:t>
      </w:r>
      <w:r w:rsidR="008F7BBF">
        <w:rPr>
          <w:rFonts w:ascii="Times New Roman" w:eastAsia="Times New Roman" w:hAnsi="Times New Roman"/>
          <w:sz w:val="24"/>
          <w:szCs w:val="24"/>
          <w:lang w:eastAsia="sk-SK"/>
        </w:rPr>
        <w:t xml:space="preserve">môže </w:t>
      </w:r>
      <w:r w:rsidR="002510EF" w:rsidRPr="0001779F">
        <w:rPr>
          <w:rFonts w:ascii="Times New Roman" w:eastAsia="Times New Roman" w:hAnsi="Times New Roman"/>
          <w:sz w:val="24"/>
          <w:szCs w:val="24"/>
          <w:lang w:eastAsia="sk-SK"/>
        </w:rPr>
        <w:t>ulož</w:t>
      </w:r>
      <w:r w:rsidR="008F7BBF">
        <w:rPr>
          <w:rFonts w:ascii="Times New Roman" w:eastAsia="Times New Roman" w:hAnsi="Times New Roman"/>
          <w:sz w:val="24"/>
          <w:szCs w:val="24"/>
          <w:lang w:eastAsia="sk-SK"/>
        </w:rPr>
        <w:t>iť</w:t>
      </w:r>
      <w:r w:rsidRPr="00B121B0">
        <w:rPr>
          <w:rFonts w:ascii="Times New Roman" w:eastAsia="Times New Roman" w:hAnsi="Times New Roman"/>
          <w:sz w:val="24"/>
          <w:szCs w:val="24"/>
          <w:lang w:eastAsia="sk-SK"/>
        </w:rPr>
        <w:t xml:space="preserve"> pokutu až do dvojnásobku hornej hranice podľa odsek</w:t>
      </w:r>
      <w:r w:rsidR="00C53799" w:rsidRPr="00B121B0">
        <w:rPr>
          <w:rFonts w:ascii="Times New Roman" w:eastAsia="Times New Roman" w:hAnsi="Times New Roman"/>
          <w:sz w:val="24"/>
          <w:szCs w:val="24"/>
          <w:lang w:eastAsia="sk-SK"/>
        </w:rPr>
        <w:t>ov</w:t>
      </w:r>
      <w:r w:rsidRPr="00B121B0">
        <w:rPr>
          <w:rFonts w:ascii="Times New Roman" w:eastAsia="Times New Roman" w:hAnsi="Times New Roman"/>
          <w:sz w:val="24"/>
          <w:szCs w:val="24"/>
          <w:lang w:eastAsia="sk-SK"/>
        </w:rPr>
        <w:t xml:space="preserve"> 2</w:t>
      </w:r>
      <w:r w:rsidR="00C53799" w:rsidRPr="00B121B0">
        <w:rPr>
          <w:rFonts w:ascii="Times New Roman" w:eastAsia="Times New Roman" w:hAnsi="Times New Roman"/>
          <w:sz w:val="24"/>
          <w:szCs w:val="24"/>
          <w:lang w:eastAsia="sk-SK"/>
        </w:rPr>
        <w:t xml:space="preserve"> až</w:t>
      </w:r>
      <w:r w:rsidRPr="00B121B0">
        <w:rPr>
          <w:rFonts w:ascii="Times New Roman" w:eastAsia="Times New Roman" w:hAnsi="Times New Roman"/>
          <w:sz w:val="24"/>
          <w:szCs w:val="24"/>
          <w:lang w:eastAsia="sk-SK"/>
        </w:rPr>
        <w:t xml:space="preserve"> 5, ak sa osoba dopustí správneho deliktu</w:t>
      </w:r>
    </w:p>
    <w:p w14:paraId="41D7FF4C" w14:textId="77777777" w:rsidR="00B121B0" w:rsidRPr="00B121B0" w:rsidRDefault="00B121B0" w:rsidP="00B121B0">
      <w:pPr>
        <w:pStyle w:val="Odsekzoznamu"/>
        <w:spacing w:before="100" w:beforeAutospacing="1" w:after="100" w:afterAutospacing="1"/>
        <w:ind w:left="360"/>
        <w:jc w:val="both"/>
        <w:rPr>
          <w:rFonts w:ascii="Times New Roman" w:eastAsia="Times New Roman" w:hAnsi="Times New Roman"/>
          <w:sz w:val="24"/>
          <w:szCs w:val="24"/>
          <w:lang w:eastAsia="sk-SK"/>
        </w:rPr>
      </w:pPr>
      <w:r w:rsidRPr="00B121B0">
        <w:rPr>
          <w:rFonts w:ascii="Times New Roman" w:eastAsia="Times New Roman" w:hAnsi="Times New Roman"/>
          <w:sz w:val="24"/>
          <w:szCs w:val="24"/>
          <w:lang w:eastAsia="sk-SK"/>
        </w:rPr>
        <w:t>a) voči osobe mladšej ako 18 rokov, alebo</w:t>
      </w:r>
    </w:p>
    <w:p w14:paraId="19768004" w14:textId="1669EF96" w:rsidR="00B121B0" w:rsidRDefault="00B121B0" w:rsidP="00B121B0">
      <w:pPr>
        <w:pStyle w:val="Odsekzoznamu"/>
        <w:spacing w:before="100" w:beforeAutospacing="1" w:after="100" w:afterAutospacing="1"/>
        <w:ind w:left="360"/>
        <w:jc w:val="both"/>
        <w:rPr>
          <w:rFonts w:ascii="Times New Roman" w:eastAsia="Times New Roman" w:hAnsi="Times New Roman"/>
          <w:sz w:val="24"/>
          <w:szCs w:val="24"/>
          <w:lang w:eastAsia="sk-SK"/>
        </w:rPr>
      </w:pPr>
      <w:r w:rsidRPr="00B121B0">
        <w:rPr>
          <w:rFonts w:ascii="Times New Roman" w:eastAsia="Times New Roman" w:hAnsi="Times New Roman"/>
          <w:sz w:val="24"/>
          <w:szCs w:val="24"/>
          <w:lang w:eastAsia="sk-SK"/>
        </w:rPr>
        <w:t>b) opakovane poruší povinnosti podľa tohto zákona.</w:t>
      </w:r>
    </w:p>
    <w:p w14:paraId="2AD48233" w14:textId="77777777" w:rsidR="00B121B0" w:rsidRDefault="00FB63EC" w:rsidP="00B121B0">
      <w:pPr>
        <w:pStyle w:val="Odsekzoznamu"/>
        <w:numPr>
          <w:ilvl w:val="0"/>
          <w:numId w:val="51"/>
        </w:numPr>
        <w:spacing w:before="100" w:beforeAutospacing="1" w:after="100" w:afterAutospacing="1"/>
        <w:ind w:left="426" w:hanging="426"/>
        <w:jc w:val="both"/>
        <w:rPr>
          <w:rFonts w:ascii="Times New Roman" w:eastAsia="Times New Roman" w:hAnsi="Times New Roman"/>
          <w:sz w:val="24"/>
          <w:szCs w:val="24"/>
          <w:lang w:eastAsia="sk-SK"/>
        </w:rPr>
      </w:pPr>
      <w:r w:rsidRPr="00B121B0">
        <w:rPr>
          <w:rFonts w:ascii="Times New Roman" w:eastAsia="Times New Roman" w:hAnsi="Times New Roman"/>
          <w:sz w:val="24"/>
          <w:szCs w:val="24"/>
          <w:lang w:eastAsia="sk-SK"/>
        </w:rPr>
        <w:lastRenderedPageBreak/>
        <w:t>Zodpovednosti za správny delikt sa osoba zbaví, ak preukáže, že v dôsledku okolností hodných osobitného zreteľa, ktoré nemohla ovplyvniť svojím konaním, nemohla splniť povinnosti podľa tohto zákona.</w:t>
      </w:r>
    </w:p>
    <w:p w14:paraId="08650AB0" w14:textId="77777777" w:rsidR="00B121B0" w:rsidRDefault="007E06D0" w:rsidP="00B121B0">
      <w:pPr>
        <w:pStyle w:val="Odsekzoznamu"/>
        <w:numPr>
          <w:ilvl w:val="0"/>
          <w:numId w:val="51"/>
        </w:numPr>
        <w:spacing w:before="100" w:beforeAutospacing="1" w:after="100" w:afterAutospacing="1"/>
        <w:ind w:left="426" w:hanging="426"/>
        <w:jc w:val="both"/>
        <w:rPr>
          <w:rFonts w:ascii="Times New Roman" w:eastAsia="Times New Roman" w:hAnsi="Times New Roman"/>
          <w:sz w:val="24"/>
          <w:szCs w:val="24"/>
          <w:lang w:eastAsia="sk-SK"/>
        </w:rPr>
      </w:pPr>
      <w:r w:rsidRPr="00B121B0">
        <w:rPr>
          <w:rFonts w:ascii="Times New Roman" w:eastAsia="Times New Roman" w:hAnsi="Times New Roman"/>
          <w:sz w:val="24"/>
          <w:szCs w:val="24"/>
          <w:lang w:eastAsia="sk-SK"/>
        </w:rPr>
        <w:t>Konanie o správnom delikte podľa tohto zákona sa nezačne, a ak sa začalo, zastaví sa, ak sa za ten istý skutok vedie trestné konanie podľa osobitného predpisu alebo ak bolo o tom istom skutku právoplatne rozhodnuté podľa osobitného predpisu.</w:t>
      </w:r>
    </w:p>
    <w:p w14:paraId="7D6157A8" w14:textId="64D2DC94" w:rsidR="00FE15B2" w:rsidRPr="00B121B0" w:rsidRDefault="00FE15B2" w:rsidP="00B121B0">
      <w:pPr>
        <w:pStyle w:val="Odsekzoznamu"/>
        <w:numPr>
          <w:ilvl w:val="0"/>
          <w:numId w:val="51"/>
        </w:numPr>
        <w:spacing w:before="100" w:beforeAutospacing="1" w:after="100" w:afterAutospacing="1"/>
        <w:ind w:left="426" w:hanging="426"/>
        <w:jc w:val="both"/>
        <w:rPr>
          <w:rFonts w:ascii="Times New Roman" w:eastAsia="Times New Roman" w:hAnsi="Times New Roman"/>
          <w:sz w:val="24"/>
          <w:szCs w:val="24"/>
          <w:lang w:eastAsia="sk-SK"/>
        </w:rPr>
      </w:pPr>
      <w:r w:rsidRPr="00B121B0">
        <w:rPr>
          <w:rFonts w:ascii="Times New Roman" w:eastAsia="Times New Roman" w:hAnsi="Times New Roman"/>
          <w:sz w:val="24"/>
          <w:szCs w:val="24"/>
          <w:lang w:eastAsia="sk-SK"/>
        </w:rPr>
        <w:t>Pokuty uložené podľa tohto zákona sú príjmom štátneho rozpočtu.</w:t>
      </w:r>
    </w:p>
    <w:p w14:paraId="2A212A75" w14:textId="77777777" w:rsidR="00A00357" w:rsidRDefault="00A00357" w:rsidP="00596D6B">
      <w:pPr>
        <w:spacing w:after="0"/>
        <w:ind w:left="360"/>
        <w:jc w:val="both"/>
        <w:rPr>
          <w:rFonts w:ascii="Times New Roman" w:hAnsi="Times New Roman"/>
          <w:b/>
          <w:bCs/>
          <w:sz w:val="24"/>
          <w:szCs w:val="24"/>
        </w:rPr>
      </w:pPr>
    </w:p>
    <w:p w14:paraId="694DE680" w14:textId="77777777" w:rsidR="00C214B8" w:rsidRPr="00366412" w:rsidRDefault="00C214B8" w:rsidP="00596D6B">
      <w:pPr>
        <w:spacing w:after="0"/>
        <w:jc w:val="center"/>
        <w:rPr>
          <w:rFonts w:ascii="Times New Roman" w:hAnsi="Times New Roman"/>
          <w:b/>
          <w:bCs/>
          <w:sz w:val="24"/>
          <w:szCs w:val="24"/>
        </w:rPr>
      </w:pPr>
      <w:r w:rsidRPr="00366412">
        <w:rPr>
          <w:rFonts w:ascii="Times New Roman" w:hAnsi="Times New Roman"/>
          <w:b/>
          <w:bCs/>
          <w:sz w:val="24"/>
          <w:szCs w:val="24"/>
        </w:rPr>
        <w:t>§ 1</w:t>
      </w:r>
      <w:r>
        <w:rPr>
          <w:rFonts w:ascii="Times New Roman" w:hAnsi="Times New Roman"/>
          <w:b/>
          <w:bCs/>
          <w:sz w:val="24"/>
          <w:szCs w:val="24"/>
        </w:rPr>
        <w:t>2</w:t>
      </w:r>
    </w:p>
    <w:p w14:paraId="6C90BD26" w14:textId="77777777" w:rsidR="00C214B8" w:rsidRPr="00366412" w:rsidRDefault="00C214B8" w:rsidP="00596D6B">
      <w:pPr>
        <w:spacing w:after="0"/>
        <w:jc w:val="center"/>
        <w:rPr>
          <w:rFonts w:ascii="Times New Roman" w:hAnsi="Times New Roman"/>
          <w:b/>
          <w:bCs/>
          <w:sz w:val="24"/>
          <w:szCs w:val="24"/>
        </w:rPr>
      </w:pPr>
      <w:r w:rsidRPr="00366412">
        <w:rPr>
          <w:rFonts w:ascii="Times New Roman" w:hAnsi="Times New Roman"/>
          <w:b/>
          <w:bCs/>
          <w:sz w:val="24"/>
          <w:szCs w:val="24"/>
        </w:rPr>
        <w:t>Úhrada nákladov</w:t>
      </w:r>
    </w:p>
    <w:p w14:paraId="07B5564A" w14:textId="77777777" w:rsidR="00C214B8" w:rsidRPr="00366412" w:rsidRDefault="00C214B8" w:rsidP="00C214B8">
      <w:pPr>
        <w:spacing w:after="0"/>
        <w:ind w:left="360"/>
        <w:jc w:val="center"/>
        <w:rPr>
          <w:rFonts w:ascii="Times New Roman" w:hAnsi="Times New Roman"/>
          <w:b/>
          <w:bCs/>
          <w:sz w:val="24"/>
          <w:szCs w:val="24"/>
        </w:rPr>
      </w:pPr>
    </w:p>
    <w:p w14:paraId="52BC158C" w14:textId="120408AD" w:rsidR="00C214B8" w:rsidRPr="00366412" w:rsidRDefault="007E06D0" w:rsidP="00C214B8">
      <w:pPr>
        <w:pStyle w:val="Odsekzoznamu"/>
        <w:numPr>
          <w:ilvl w:val="0"/>
          <w:numId w:val="20"/>
        </w:numPr>
        <w:spacing w:after="0"/>
        <w:jc w:val="both"/>
        <w:rPr>
          <w:rFonts w:ascii="Times New Roman" w:hAnsi="Times New Roman"/>
          <w:sz w:val="24"/>
          <w:szCs w:val="24"/>
        </w:rPr>
      </w:pPr>
      <w:r w:rsidRPr="007E06D0">
        <w:rPr>
          <w:rFonts w:ascii="Times New Roman" w:hAnsi="Times New Roman"/>
          <w:sz w:val="24"/>
          <w:szCs w:val="24"/>
        </w:rPr>
        <w:t>Náklady na zaistenie, prepravu, uchovávanie, odborné p</w:t>
      </w:r>
      <w:r w:rsidR="002923FF">
        <w:rPr>
          <w:rFonts w:ascii="Times New Roman" w:hAnsi="Times New Roman"/>
          <w:sz w:val="24"/>
          <w:szCs w:val="24"/>
        </w:rPr>
        <w:t>osudzovanie</w:t>
      </w:r>
      <w:r w:rsidRPr="007E06D0">
        <w:rPr>
          <w:rFonts w:ascii="Times New Roman" w:hAnsi="Times New Roman"/>
          <w:sz w:val="24"/>
          <w:szCs w:val="24"/>
        </w:rPr>
        <w:t>, analýzy, uchovávanie vzoriek a likvidáciu novej psychoaktívnej látky, znáša zodpovedná osoba, ak jej bola právoplatne uložená pokuta podľa § 11 za porušenie tohto zákona. Ak sa odborným p</w:t>
      </w:r>
      <w:r w:rsidR="002923FF">
        <w:rPr>
          <w:rFonts w:ascii="Times New Roman" w:hAnsi="Times New Roman"/>
          <w:sz w:val="24"/>
          <w:szCs w:val="24"/>
        </w:rPr>
        <w:t>osudzov</w:t>
      </w:r>
      <w:r w:rsidRPr="007E06D0">
        <w:rPr>
          <w:rFonts w:ascii="Times New Roman" w:hAnsi="Times New Roman"/>
          <w:sz w:val="24"/>
          <w:szCs w:val="24"/>
        </w:rPr>
        <w:t>aním preukáže, že nejde o novú psychoaktívnu látku, alebo ak sa právoplatne nepreukáže porušenie tohto zákona, tieto náklady znáša štát; tým nie je dotknutý postup orgánov verejnej moci pri uplatňovaní týchto nákladov.</w:t>
      </w:r>
    </w:p>
    <w:p w14:paraId="081F2730" w14:textId="4F8CD6FA" w:rsidR="00C9461F" w:rsidRPr="00C53799" w:rsidRDefault="00C9461F" w:rsidP="00C9461F">
      <w:pPr>
        <w:pStyle w:val="Odsekzoznamu"/>
        <w:numPr>
          <w:ilvl w:val="0"/>
          <w:numId w:val="20"/>
        </w:numPr>
        <w:spacing w:after="0"/>
        <w:jc w:val="both"/>
        <w:rPr>
          <w:rFonts w:ascii="Times New Roman" w:hAnsi="Times New Roman"/>
          <w:sz w:val="24"/>
          <w:szCs w:val="24"/>
        </w:rPr>
      </w:pPr>
      <w:r w:rsidRPr="00C53799">
        <w:rPr>
          <w:rFonts w:ascii="Times New Roman" w:hAnsi="Times New Roman"/>
          <w:sz w:val="24"/>
          <w:szCs w:val="24"/>
        </w:rPr>
        <w:t>Ak zodpovednú osobu nemožno zistiť alebo od nej nemožno náklady vymôcť, náklady znáša štát prostredníctvom príslušného orgánu verejnej moci.</w:t>
      </w:r>
    </w:p>
    <w:p w14:paraId="14936C56" w14:textId="2E2F0A98" w:rsidR="00C214B8" w:rsidRPr="00366412" w:rsidRDefault="00C214B8" w:rsidP="00596D6B">
      <w:pPr>
        <w:pStyle w:val="Odsekzoznamu"/>
        <w:spacing w:after="0"/>
        <w:ind w:left="360"/>
        <w:jc w:val="both"/>
        <w:rPr>
          <w:rFonts w:ascii="Times New Roman" w:hAnsi="Times New Roman"/>
          <w:sz w:val="24"/>
          <w:szCs w:val="24"/>
        </w:rPr>
      </w:pPr>
    </w:p>
    <w:p w14:paraId="76AFD5DD" w14:textId="0D6AEC79" w:rsidR="00C214B8" w:rsidRPr="00596D6B" w:rsidRDefault="00E92520" w:rsidP="00E92520">
      <w:pPr>
        <w:pStyle w:val="Zkladntext"/>
        <w:spacing w:after="0"/>
        <w:jc w:val="center"/>
        <w:rPr>
          <w:rFonts w:ascii="Times New Roman" w:hAnsi="Times New Roman" w:cs="Times New Roman"/>
          <w:b/>
          <w:bCs/>
          <w:lang w:val="sk-SK"/>
        </w:rPr>
      </w:pPr>
      <w:r w:rsidRPr="00596D6B">
        <w:rPr>
          <w:rFonts w:ascii="Times New Roman" w:hAnsi="Times New Roman" w:cs="Times New Roman"/>
          <w:b/>
          <w:bCs/>
          <w:lang w:val="sk-SK"/>
        </w:rPr>
        <w:t>§ 13</w:t>
      </w:r>
    </w:p>
    <w:p w14:paraId="7C70926E" w14:textId="17720306" w:rsidR="00E92520" w:rsidRDefault="00E92520" w:rsidP="00E92520">
      <w:pPr>
        <w:pStyle w:val="Zkladntext"/>
        <w:spacing w:after="0"/>
        <w:jc w:val="both"/>
        <w:rPr>
          <w:rFonts w:ascii="Times New Roman" w:hAnsi="Times New Roman" w:cs="Times New Roman"/>
          <w:lang w:val="sk-SK"/>
        </w:rPr>
      </w:pPr>
      <w:r w:rsidRPr="00596D6B">
        <w:rPr>
          <w:rFonts w:ascii="Times New Roman" w:eastAsia="Times New Roman" w:hAnsi="Times New Roman" w:cs="Times New Roman"/>
          <w:color w:val="000000"/>
          <w:lang w:val="sk-SK"/>
        </w:rPr>
        <w:t>Na konanie podľa tohto zákona sa vzťahuje správny poriadok</w:t>
      </w:r>
      <w:r w:rsidR="00621DD2">
        <w:rPr>
          <w:rFonts w:ascii="Times New Roman" w:eastAsia="Times New Roman" w:hAnsi="Times New Roman" w:cs="Times New Roman"/>
          <w:color w:val="000000"/>
          <w:lang w:val="sk-SK"/>
        </w:rPr>
        <w:t>.</w:t>
      </w:r>
    </w:p>
    <w:p w14:paraId="5B9CB205" w14:textId="77777777" w:rsidR="00C910E8" w:rsidRPr="00596D6B" w:rsidRDefault="00C910E8" w:rsidP="00C910E8">
      <w:pPr>
        <w:pStyle w:val="Zkladntext"/>
        <w:spacing w:after="0"/>
        <w:jc w:val="center"/>
        <w:rPr>
          <w:rFonts w:ascii="Times New Roman" w:hAnsi="Times New Roman" w:cs="Times New Roman"/>
          <w:b/>
          <w:bCs/>
          <w:lang w:val="sk-SK"/>
        </w:rPr>
      </w:pPr>
    </w:p>
    <w:p w14:paraId="4C1078F6" w14:textId="3BF6379C" w:rsidR="00C910E8" w:rsidRPr="00596D6B" w:rsidRDefault="00C910E8" w:rsidP="00596D6B">
      <w:pPr>
        <w:pStyle w:val="Zkladntext"/>
        <w:spacing w:after="0"/>
        <w:jc w:val="center"/>
        <w:rPr>
          <w:rFonts w:ascii="Times New Roman" w:hAnsi="Times New Roman" w:cs="Times New Roman"/>
          <w:b/>
          <w:bCs/>
          <w:lang w:val="sk-SK"/>
        </w:rPr>
      </w:pPr>
      <w:r w:rsidRPr="00596D6B">
        <w:rPr>
          <w:rFonts w:ascii="Times New Roman" w:hAnsi="Times New Roman" w:cs="Times New Roman"/>
          <w:b/>
          <w:bCs/>
          <w:lang w:val="sk-SK"/>
        </w:rPr>
        <w:t>§ 14</w:t>
      </w:r>
    </w:p>
    <w:p w14:paraId="21E529D1" w14:textId="30FBC047" w:rsidR="00FA29B6" w:rsidRDefault="00C910E8" w:rsidP="00C214B8">
      <w:pPr>
        <w:pStyle w:val="Zkladntext"/>
        <w:spacing w:after="0"/>
        <w:jc w:val="both"/>
        <w:rPr>
          <w:rFonts w:ascii="Times New Roman" w:hAnsi="Times New Roman" w:cs="Times New Roman"/>
          <w:lang w:val="sk-SK"/>
        </w:rPr>
      </w:pPr>
      <w:r w:rsidRPr="00C910E8">
        <w:rPr>
          <w:rFonts w:ascii="Times New Roman" w:hAnsi="Times New Roman" w:cs="Times New Roman"/>
          <w:lang w:val="sk-SK"/>
        </w:rPr>
        <w:t>Tento zákon bol prijatý v súlade s právne záväzným aktom Európskej únie v oblasti technických predpisov</w:t>
      </w:r>
      <w:r>
        <w:rPr>
          <w:rFonts w:ascii="Times New Roman" w:hAnsi="Times New Roman" w:cs="Times New Roman"/>
          <w:lang w:val="sk-SK"/>
        </w:rPr>
        <w:t>.</w:t>
      </w:r>
      <w:r>
        <w:rPr>
          <w:rStyle w:val="Odkaznapoznmkupodiarou"/>
          <w:rFonts w:ascii="Times New Roman" w:hAnsi="Times New Roman" w:cs="Times New Roman"/>
          <w:lang w:val="sk-SK"/>
        </w:rPr>
        <w:footnoteReference w:id="12"/>
      </w:r>
      <w:r>
        <w:rPr>
          <w:rFonts w:ascii="Times New Roman" w:hAnsi="Times New Roman" w:cs="Times New Roman"/>
          <w:lang w:val="sk-SK"/>
        </w:rPr>
        <w:t>)</w:t>
      </w:r>
    </w:p>
    <w:p w14:paraId="66D659E8" w14:textId="77777777" w:rsidR="00FA29B6" w:rsidRDefault="00FA29B6" w:rsidP="00C214B8">
      <w:pPr>
        <w:pStyle w:val="Zkladntext"/>
        <w:spacing w:after="0"/>
        <w:jc w:val="both"/>
        <w:rPr>
          <w:rFonts w:ascii="Times New Roman" w:hAnsi="Times New Roman" w:cs="Times New Roman"/>
          <w:lang w:val="sk-SK"/>
        </w:rPr>
      </w:pPr>
    </w:p>
    <w:p w14:paraId="2225D690" w14:textId="77777777" w:rsidR="0088596A" w:rsidRDefault="0088596A" w:rsidP="00AF35B2">
      <w:pPr>
        <w:pStyle w:val="Sonderelementberschriftlinks"/>
        <w:spacing w:after="0"/>
        <w:jc w:val="right"/>
        <w:rPr>
          <w:rFonts w:ascii="Times New Roman" w:hAnsi="Times New Roman" w:cs="Times New Roman"/>
          <w:bCs/>
          <w:color w:val="000000" w:themeColor="text1"/>
          <w:sz w:val="24"/>
          <w:szCs w:val="24"/>
        </w:rPr>
      </w:pPr>
    </w:p>
    <w:p w14:paraId="634E100F" w14:textId="77777777" w:rsidR="0088596A" w:rsidRDefault="0088596A" w:rsidP="0088596A"/>
    <w:p w14:paraId="3B586008" w14:textId="77777777" w:rsidR="0088596A" w:rsidRDefault="0088596A" w:rsidP="0088596A"/>
    <w:p w14:paraId="7D51E16A" w14:textId="77777777" w:rsidR="0088596A" w:rsidRDefault="0088596A" w:rsidP="0088596A"/>
    <w:p w14:paraId="777045A7" w14:textId="77777777" w:rsidR="0088596A" w:rsidRPr="0088596A" w:rsidRDefault="0088596A" w:rsidP="0088596A"/>
    <w:p w14:paraId="3F675573" w14:textId="77777777" w:rsidR="0088596A" w:rsidRDefault="0088596A" w:rsidP="00AF35B2">
      <w:pPr>
        <w:pStyle w:val="Sonderelementberschriftlinks"/>
        <w:spacing w:after="0"/>
        <w:jc w:val="right"/>
        <w:rPr>
          <w:rFonts w:ascii="Times New Roman" w:hAnsi="Times New Roman" w:cs="Times New Roman"/>
          <w:bCs/>
          <w:color w:val="000000" w:themeColor="text1"/>
          <w:sz w:val="24"/>
          <w:szCs w:val="24"/>
        </w:rPr>
      </w:pPr>
    </w:p>
    <w:p w14:paraId="0BFBB3CF" w14:textId="77777777" w:rsidR="00ED215F" w:rsidRDefault="00ED215F" w:rsidP="00ED215F"/>
    <w:p w14:paraId="68D5AC11" w14:textId="292D06B7" w:rsidR="00B2216C" w:rsidRPr="00F0430E" w:rsidRDefault="00B2216C" w:rsidP="00AF35B2">
      <w:pPr>
        <w:pStyle w:val="Sonderelementberschriftlinks"/>
        <w:spacing w:after="0"/>
        <w:jc w:val="right"/>
        <w:rPr>
          <w:rFonts w:ascii="Times New Roman" w:hAnsi="Times New Roman" w:cs="Times New Roman"/>
          <w:bCs/>
          <w:color w:val="000000" w:themeColor="text1"/>
          <w:sz w:val="24"/>
          <w:szCs w:val="24"/>
        </w:rPr>
      </w:pPr>
      <w:r w:rsidRPr="00F0430E">
        <w:rPr>
          <w:rFonts w:ascii="Times New Roman" w:hAnsi="Times New Roman" w:cs="Times New Roman"/>
          <w:bCs/>
          <w:color w:val="000000" w:themeColor="text1"/>
          <w:sz w:val="24"/>
          <w:szCs w:val="24"/>
        </w:rPr>
        <w:lastRenderedPageBreak/>
        <w:t>Príloha č. 1</w:t>
      </w:r>
    </w:p>
    <w:p w14:paraId="6836EC81" w14:textId="77777777" w:rsidR="00B2216C" w:rsidRDefault="00B2216C" w:rsidP="00B2216C">
      <w:pPr>
        <w:spacing w:after="0"/>
        <w:jc w:val="right"/>
        <w:rPr>
          <w:rFonts w:ascii="Times New Roman" w:hAnsi="Times New Roman"/>
          <w:sz w:val="24"/>
          <w:szCs w:val="24"/>
        </w:rPr>
      </w:pPr>
      <w:r w:rsidRPr="00F0430E">
        <w:rPr>
          <w:rFonts w:ascii="Times New Roman" w:hAnsi="Times New Roman"/>
          <w:sz w:val="24"/>
          <w:szCs w:val="24"/>
        </w:rPr>
        <w:t>k zákonu č. .../2026 Z. z.</w:t>
      </w:r>
    </w:p>
    <w:p w14:paraId="0FEC8058" w14:textId="77777777" w:rsidR="00AF35B2" w:rsidRPr="00F0430E" w:rsidRDefault="00AF35B2" w:rsidP="00B2216C">
      <w:pPr>
        <w:spacing w:after="0"/>
        <w:jc w:val="right"/>
        <w:rPr>
          <w:rFonts w:ascii="Times New Roman" w:hAnsi="Times New Roman"/>
          <w:sz w:val="24"/>
          <w:szCs w:val="24"/>
        </w:rPr>
      </w:pPr>
    </w:p>
    <w:p w14:paraId="1E1BF306" w14:textId="77777777" w:rsidR="00B2216C" w:rsidRPr="00F0430E" w:rsidRDefault="00B2216C" w:rsidP="00B2216C">
      <w:pPr>
        <w:pStyle w:val="Sonderelementberschriftlinks"/>
        <w:rPr>
          <w:rFonts w:ascii="Times New Roman" w:hAnsi="Times New Roman" w:cs="Times New Roman"/>
          <w:b/>
          <w:sz w:val="24"/>
          <w:szCs w:val="24"/>
        </w:rPr>
      </w:pPr>
      <w:r w:rsidRPr="00F0430E">
        <w:rPr>
          <w:rFonts w:ascii="Times New Roman" w:hAnsi="Times New Roman" w:cs="Times New Roman"/>
          <w:b/>
          <w:sz w:val="24"/>
          <w:szCs w:val="24"/>
        </w:rPr>
        <w:t>Úvodná poznámka</w:t>
      </w:r>
    </w:p>
    <w:p w14:paraId="3146DEB5" w14:textId="6CA78DB1" w:rsidR="00B2216C" w:rsidRPr="00F0430E" w:rsidRDefault="004610F3" w:rsidP="00B2216C">
      <w:pPr>
        <w:pStyle w:val="Text"/>
        <w:rPr>
          <w:rFonts w:ascii="Times New Roman" w:hAnsi="Times New Roman" w:cs="Times New Roman"/>
          <w:sz w:val="24"/>
          <w:szCs w:val="24"/>
        </w:rPr>
      </w:pPr>
      <w:r>
        <w:rPr>
          <w:rFonts w:ascii="Times New Roman" w:hAnsi="Times New Roman" w:cs="Times New Roman"/>
          <w:sz w:val="24"/>
          <w:szCs w:val="24"/>
        </w:rPr>
        <w:t>S</w:t>
      </w:r>
      <w:r w:rsidR="00B2216C" w:rsidRPr="00F0430E">
        <w:rPr>
          <w:rFonts w:ascii="Times New Roman" w:hAnsi="Times New Roman" w:cs="Times New Roman"/>
          <w:sz w:val="24"/>
          <w:szCs w:val="24"/>
        </w:rPr>
        <w:t>kup</w:t>
      </w:r>
      <w:r>
        <w:rPr>
          <w:rFonts w:ascii="Times New Roman" w:hAnsi="Times New Roman" w:cs="Times New Roman"/>
          <w:sz w:val="24"/>
          <w:szCs w:val="24"/>
        </w:rPr>
        <w:t>iny</w:t>
      </w:r>
      <w:r w:rsidR="00B2216C" w:rsidRPr="00F0430E">
        <w:rPr>
          <w:rFonts w:ascii="Times New Roman" w:hAnsi="Times New Roman" w:cs="Times New Roman"/>
          <w:sz w:val="24"/>
          <w:szCs w:val="24"/>
        </w:rPr>
        <w:t xml:space="preserve"> látok zahŕňajú všetky stereoizoméry a</w:t>
      </w:r>
      <w:r>
        <w:rPr>
          <w:rFonts w:ascii="Times New Roman" w:hAnsi="Times New Roman" w:cs="Times New Roman"/>
          <w:sz w:val="24"/>
          <w:szCs w:val="24"/>
        </w:rPr>
        <w:t> ionové  formy, ak je to relevantné.</w:t>
      </w:r>
      <w:r w:rsidR="00B2216C" w:rsidRPr="00F0430E">
        <w:rPr>
          <w:rFonts w:ascii="Times New Roman" w:hAnsi="Times New Roman" w:cs="Times New Roman"/>
          <w:sz w:val="24"/>
          <w:szCs w:val="24"/>
        </w:rPr>
        <w:t xml:space="preserve"> </w:t>
      </w:r>
      <w:r w:rsidR="00B2216C" w:rsidRPr="00EB43AA">
        <w:rPr>
          <w:rFonts w:ascii="Times New Roman" w:hAnsi="Times New Roman" w:cs="Times New Roman"/>
          <w:sz w:val="24"/>
          <w:szCs w:val="24"/>
        </w:rPr>
        <w:t>Pre nabité formy a soli sa všetky limity molekulovej hmotnosti obsiahnuté v definíciách skupín látok vzťahujú len na tú časť molekuly, ktorá vylučuje protiióny</w:t>
      </w:r>
      <w:r w:rsidR="0088596A">
        <w:rPr>
          <w:rFonts w:ascii="Times New Roman" w:hAnsi="Times New Roman" w:cs="Times New Roman"/>
          <w:sz w:val="24"/>
          <w:szCs w:val="24"/>
        </w:rPr>
        <w:t>, s</w:t>
      </w:r>
      <w:r w:rsidR="00B2216C" w:rsidRPr="00EB43AA">
        <w:rPr>
          <w:rFonts w:ascii="Times New Roman" w:hAnsi="Times New Roman" w:cs="Times New Roman"/>
          <w:sz w:val="24"/>
          <w:szCs w:val="24"/>
        </w:rPr>
        <w:t xml:space="preserve"> výnimkou zlúčenín definovaných v</w:t>
      </w:r>
      <w:r w:rsidR="0088596A">
        <w:rPr>
          <w:rFonts w:ascii="Times New Roman" w:hAnsi="Times New Roman" w:cs="Times New Roman"/>
          <w:sz w:val="24"/>
          <w:szCs w:val="24"/>
        </w:rPr>
        <w:t> osobitnom predpise.</w:t>
      </w:r>
      <w:r w:rsidR="00365421" w:rsidRPr="00365421">
        <w:rPr>
          <w:rFonts w:ascii="Times New Roman" w:hAnsi="Times New Roman" w:cs="Times New Roman"/>
          <w:sz w:val="24"/>
          <w:szCs w:val="24"/>
          <w:vertAlign w:val="superscript"/>
        </w:rPr>
        <w:t>1</w:t>
      </w:r>
      <w:r w:rsidR="0088596A">
        <w:rPr>
          <w:rFonts w:ascii="Times New Roman" w:hAnsi="Times New Roman" w:cs="Times New Roman"/>
          <w:sz w:val="24"/>
          <w:szCs w:val="24"/>
        </w:rPr>
        <w:t xml:space="preserve">) </w:t>
      </w:r>
    </w:p>
    <w:p w14:paraId="06DAA212" w14:textId="77777777" w:rsidR="00B2216C" w:rsidRPr="00F0430E" w:rsidRDefault="00B2216C" w:rsidP="00B2216C">
      <w:pPr>
        <w:pStyle w:val="Text"/>
        <w:rPr>
          <w:rFonts w:ascii="Times New Roman" w:eastAsia="Times New Roman" w:hAnsi="Times New Roman" w:cs="Times New Roman"/>
          <w:sz w:val="24"/>
          <w:szCs w:val="24"/>
        </w:rPr>
      </w:pPr>
    </w:p>
    <w:p w14:paraId="0C8837A0" w14:textId="77777777" w:rsidR="00B2216C" w:rsidRPr="00F0430E" w:rsidRDefault="00B2216C" w:rsidP="00B2216C">
      <w:pPr>
        <w:rPr>
          <w:rFonts w:ascii="Times New Roman" w:hAnsi="Times New Roman"/>
          <w:b/>
          <w:sz w:val="24"/>
          <w:szCs w:val="24"/>
        </w:rPr>
      </w:pPr>
      <w:r w:rsidRPr="00F0430E">
        <w:rPr>
          <w:rFonts w:ascii="Times New Roman" w:hAnsi="Times New Roman"/>
          <w:b/>
          <w:sz w:val="24"/>
          <w:szCs w:val="24"/>
        </w:rPr>
        <w:t>1. Zlúčeniny odvodené od 2-fenetylamínu</w:t>
      </w:r>
    </w:p>
    <w:p w14:paraId="60CAB99C" w14:textId="316D4C98" w:rsidR="00B2216C" w:rsidRPr="00F0430E" w:rsidRDefault="00B2216C" w:rsidP="00B2216C">
      <w:pPr>
        <w:pStyle w:val="Text"/>
        <w:spacing w:after="360"/>
        <w:rPr>
          <w:rFonts w:ascii="Times New Roman" w:hAnsi="Times New Roman" w:cs="Times New Roman"/>
          <w:sz w:val="24"/>
          <w:szCs w:val="24"/>
        </w:rPr>
      </w:pPr>
      <w:r w:rsidRPr="00F0430E">
        <w:rPr>
          <w:rFonts w:ascii="Times New Roman" w:hAnsi="Times New Roman" w:cs="Times New Roman"/>
          <w:sz w:val="24"/>
          <w:szCs w:val="24"/>
        </w:rPr>
        <w:t xml:space="preserve">Zlúčenina odvodená od 2-fenetylamínu (2-fenyletán-1-amín) je akákoľvek chemická zlúčenina, ktorá je odvodená zo základnej štruktúry 2-fenyletán-1-amínu (s výnimkou samotného 2-fenetylamínu), má maximálnu molekulovú hmotnosť 500 </w:t>
      </w:r>
      <w:r w:rsidR="00F82500">
        <w:rPr>
          <w:rFonts w:ascii="Times New Roman" w:hAnsi="Times New Roman" w:cs="Times New Roman"/>
          <w:sz w:val="24"/>
          <w:szCs w:val="24"/>
        </w:rPr>
        <w:t>g/mol</w:t>
      </w:r>
      <w:r w:rsidRPr="00F0430E">
        <w:rPr>
          <w:rFonts w:ascii="Times New Roman" w:hAnsi="Times New Roman" w:cs="Times New Roman"/>
          <w:sz w:val="24"/>
          <w:szCs w:val="24"/>
        </w:rPr>
        <w:t xml:space="preserve"> a zodpovedá modulárnej štruktúre štruktúrneho prvku A a štruktúrneho prvku B, ktoré sú opísané nižšie. </w:t>
      </w:r>
    </w:p>
    <w:p w14:paraId="5C3F7042" w14:textId="77777777" w:rsidR="00B2216C" w:rsidRPr="00F0430E" w:rsidRDefault="00B2216C" w:rsidP="00B2216C">
      <w:pPr>
        <w:autoSpaceDE w:val="0"/>
        <w:autoSpaceDN w:val="0"/>
        <w:adjustRightInd w:val="0"/>
        <w:jc w:val="center"/>
        <w:rPr>
          <w:rFonts w:ascii="Times New Roman" w:hAnsi="Times New Roman"/>
        </w:rPr>
      </w:pPr>
      <w:r w:rsidRPr="00F0430E">
        <w:object w:dxaOrig="3489" w:dyaOrig="1591" w14:anchorId="43536E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75pt;height:79.5pt" o:ole="">
            <v:imagedata r:id="rId8" o:title=""/>
          </v:shape>
          <o:OLEObject Type="Embed" ProgID="ChemDraw_x64.Document.6.0" ShapeID="_x0000_i1025" DrawAspect="Content" ObjectID="_1843363742" r:id="rId9"/>
        </w:object>
      </w:r>
    </w:p>
    <w:p w14:paraId="08C284F9" w14:textId="77777777" w:rsidR="00B2216C" w:rsidRPr="00F0430E" w:rsidRDefault="00B2216C" w:rsidP="00B2216C">
      <w:pPr>
        <w:pStyle w:val="Text"/>
        <w:rPr>
          <w:rFonts w:ascii="Times New Roman" w:hAnsi="Times New Roman" w:cs="Times New Roman"/>
          <w:sz w:val="24"/>
          <w:szCs w:val="24"/>
        </w:rPr>
      </w:pPr>
      <w:r w:rsidRPr="00F0430E">
        <w:rPr>
          <w:rFonts w:ascii="Times New Roman" w:hAnsi="Times New Roman" w:cs="Times New Roman"/>
          <w:sz w:val="24"/>
          <w:szCs w:val="24"/>
        </w:rPr>
        <w:t xml:space="preserve">Patria sem chemické zlúčeniny so základnou štruktúrou katinónu (2-amino-1-fenyl-1-propanón): </w:t>
      </w:r>
    </w:p>
    <w:p w14:paraId="2973F4A3" w14:textId="77777777" w:rsidR="00B2216C" w:rsidRDefault="00B2216C" w:rsidP="00B2216C">
      <w:pPr>
        <w:jc w:val="center"/>
      </w:pPr>
      <w:r w:rsidRPr="00F0430E">
        <w:object w:dxaOrig="3489" w:dyaOrig="1591" w14:anchorId="72C398FD">
          <v:shape id="_x0000_i1026" type="#_x0000_t75" style="width:174.75pt;height:79.5pt" o:ole="">
            <v:imagedata r:id="rId10" o:title=""/>
          </v:shape>
          <o:OLEObject Type="Embed" ProgID="ChemDraw_x64.Document.6.0" ShapeID="_x0000_i1026" DrawAspect="Content" ObjectID="_1843363743" r:id="rId11"/>
        </w:object>
      </w:r>
    </w:p>
    <w:p w14:paraId="78D59F76" w14:textId="77777777" w:rsidR="009209CD" w:rsidRDefault="009209CD" w:rsidP="00B2216C">
      <w:pPr>
        <w:jc w:val="center"/>
      </w:pPr>
    </w:p>
    <w:p w14:paraId="6E6EB344" w14:textId="77777777" w:rsidR="009209CD" w:rsidRPr="00F0430E" w:rsidRDefault="009209CD" w:rsidP="00B2216C">
      <w:pPr>
        <w:jc w:val="center"/>
        <w:rPr>
          <w:rFonts w:ascii="Times New Roman" w:hAnsi="Times New Roman"/>
        </w:rPr>
      </w:pPr>
    </w:p>
    <w:p w14:paraId="607CE32F" w14:textId="77777777" w:rsidR="00B2216C" w:rsidRPr="00F0430E" w:rsidRDefault="00B2216C" w:rsidP="00B2216C">
      <w:pPr>
        <w:pStyle w:val="Nadpis2"/>
        <w:rPr>
          <w:rFonts w:ascii="Times New Roman" w:eastAsiaTheme="minorHAnsi" w:hAnsi="Times New Roman"/>
          <w:b/>
          <w:color w:val="auto"/>
          <w:sz w:val="24"/>
          <w:szCs w:val="24"/>
        </w:rPr>
      </w:pPr>
      <w:r w:rsidRPr="00F0430E">
        <w:rPr>
          <w:rFonts w:ascii="Times New Roman" w:eastAsiaTheme="minorHAnsi" w:hAnsi="Times New Roman"/>
          <w:b/>
          <w:color w:val="auto"/>
          <w:sz w:val="22"/>
          <w:szCs w:val="22"/>
        </w:rPr>
        <w:t>1</w:t>
      </w:r>
      <w:r w:rsidRPr="00F0430E">
        <w:rPr>
          <w:rFonts w:ascii="Times New Roman" w:eastAsiaTheme="minorHAnsi" w:hAnsi="Times New Roman"/>
          <w:b/>
          <w:color w:val="auto"/>
          <w:sz w:val="24"/>
          <w:szCs w:val="24"/>
        </w:rPr>
        <w:t>.1 Štruktúrny prvok A</w:t>
      </w:r>
    </w:p>
    <w:p w14:paraId="32247757" w14:textId="77777777" w:rsidR="00B2216C" w:rsidRPr="00F0430E" w:rsidRDefault="00B2216C" w:rsidP="00B2216C">
      <w:pPr>
        <w:pStyle w:val="Text"/>
        <w:rPr>
          <w:rFonts w:ascii="Times New Roman" w:hAnsi="Times New Roman" w:cs="Times New Roman"/>
          <w:sz w:val="24"/>
          <w:szCs w:val="24"/>
        </w:rPr>
      </w:pPr>
      <w:r w:rsidRPr="00F0430E">
        <w:rPr>
          <w:rFonts w:ascii="Times New Roman" w:hAnsi="Times New Roman" w:cs="Times New Roman"/>
          <w:sz w:val="24"/>
          <w:szCs w:val="24"/>
        </w:rPr>
        <w:t>Pre štruktúrny prvok A sú zahrnuté tieto kruhové systémy alebo štruktúry, pričom štruktúrny prvok B môže byť umiestnený v akejkoľvek polohe na štruktúrnom prvku A: fenyl-, naftyl-, tetralinyl-, metyléndioxyfenyl-, etyléndioxyfenyl-, furyl-, pyrolyl-, tienyl-, pyridyl-, benzofuranyl-, dihydrobenzofuranyl-, indanyl-, indenyl-, tetrahydrobenzodifuranyl-, benzodifuranyl-, tetrahydrobenzodipyranyl-, cyklopentyl-, cyklohexyl-.</w:t>
      </w:r>
    </w:p>
    <w:p w14:paraId="3C030259" w14:textId="77777777" w:rsidR="00B2216C" w:rsidRPr="00F0430E" w:rsidRDefault="00B2216C" w:rsidP="00B2216C">
      <w:pPr>
        <w:pStyle w:val="Text"/>
        <w:rPr>
          <w:rFonts w:ascii="Times New Roman" w:hAnsi="Times New Roman" w:cs="Times New Roman"/>
          <w:sz w:val="24"/>
          <w:szCs w:val="24"/>
        </w:rPr>
      </w:pPr>
      <w:r w:rsidRPr="00F0430E">
        <w:rPr>
          <w:rFonts w:ascii="Times New Roman" w:hAnsi="Times New Roman" w:cs="Times New Roman"/>
          <w:sz w:val="24"/>
          <w:szCs w:val="24"/>
        </w:rPr>
        <w:t xml:space="preserve"> </w:t>
      </w:r>
    </w:p>
    <w:p w14:paraId="5A7DDD95" w14:textId="77777777" w:rsidR="00B2216C" w:rsidRPr="00F0430E" w:rsidRDefault="00B2216C" w:rsidP="00B2216C">
      <w:pPr>
        <w:pStyle w:val="Text"/>
        <w:jc w:val="center"/>
        <w:rPr>
          <w:rFonts w:ascii="Times New Roman" w:hAnsi="Times New Roman" w:cs="Times New Roman"/>
          <w:sz w:val="24"/>
          <w:szCs w:val="24"/>
        </w:rPr>
      </w:pPr>
      <w:r w:rsidRPr="0088596A">
        <w:rPr>
          <w:rFonts w:ascii="Times New Roman" w:hAnsi="Times New Roman" w:cs="Times New Roman"/>
        </w:rPr>
        <w:object w:dxaOrig="8601" w:dyaOrig="2388" w14:anchorId="54D11659">
          <v:shape id="_x0000_i1027" type="#_x0000_t75" style="width:429pt;height:120pt" o:ole="">
            <v:imagedata r:id="rId12" o:title=""/>
          </v:shape>
          <o:OLEObject Type="Embed" ProgID="ChemDraw_x64.Document.6.0" ShapeID="_x0000_i1027" DrawAspect="Content" ObjectID="_1843363744" r:id="rId13"/>
        </w:object>
      </w:r>
    </w:p>
    <w:p w14:paraId="29AA8162" w14:textId="77777777" w:rsidR="00B2216C" w:rsidRPr="00F0430E" w:rsidRDefault="00B2216C" w:rsidP="00B2216C">
      <w:pPr>
        <w:pStyle w:val="Text"/>
        <w:jc w:val="center"/>
      </w:pPr>
      <w:r w:rsidRPr="0088596A">
        <w:rPr>
          <w:rFonts w:ascii="Times New Roman" w:hAnsi="Times New Roman" w:cs="Times New Roman"/>
        </w:rPr>
        <w:object w:dxaOrig="8745" w:dyaOrig="3288" w14:anchorId="745338A8">
          <v:shape id="_x0000_i1028" type="#_x0000_t75" style="width:436.5pt;height:164.25pt" o:ole="">
            <v:imagedata r:id="rId14" o:title=""/>
          </v:shape>
          <o:OLEObject Type="Embed" ProgID="ChemDraw_x64.Document.6.0" ShapeID="_x0000_i1028" DrawAspect="Content" ObjectID="_1843363745" r:id="rId15"/>
        </w:object>
      </w:r>
    </w:p>
    <w:p w14:paraId="0D3267CB" w14:textId="77777777" w:rsidR="00B2216C" w:rsidRPr="00F0430E" w:rsidRDefault="00B2216C" w:rsidP="00B2216C">
      <w:pPr>
        <w:pStyle w:val="Text"/>
      </w:pPr>
    </w:p>
    <w:p w14:paraId="61C48C65" w14:textId="77777777" w:rsidR="00B2216C" w:rsidRPr="00F0430E" w:rsidRDefault="00B2216C" w:rsidP="00B2216C">
      <w:pPr>
        <w:pStyle w:val="Text"/>
        <w:rPr>
          <w:rFonts w:ascii="Times New Roman" w:hAnsi="Times New Roman" w:cs="Times New Roman"/>
          <w:sz w:val="24"/>
          <w:szCs w:val="24"/>
        </w:rPr>
      </w:pPr>
      <w:r w:rsidRPr="00F0430E">
        <w:rPr>
          <w:rFonts w:ascii="Times New Roman" w:hAnsi="Times New Roman" w:cs="Times New Roman"/>
          <w:sz w:val="24"/>
          <w:szCs w:val="24"/>
        </w:rPr>
        <w:t>Tieto kruhové systémy môžu byť v ľubovoľnej polohe nahradené týmito atómami alebo atómovými skupinami (R</w:t>
      </w:r>
      <w:r w:rsidRPr="00F0430E">
        <w:rPr>
          <w:rFonts w:ascii="Times New Roman" w:hAnsi="Times New Roman" w:cs="Times New Roman"/>
          <w:sz w:val="24"/>
          <w:szCs w:val="24"/>
          <w:vertAlign w:val="subscript"/>
        </w:rPr>
        <w:t>n</w:t>
      </w:r>
      <w:r w:rsidRPr="00F0430E">
        <w:rPr>
          <w:rFonts w:ascii="Times New Roman" w:hAnsi="Times New Roman" w:cs="Times New Roman"/>
          <w:sz w:val="24"/>
          <w:szCs w:val="24"/>
        </w:rPr>
        <w:t>):</w:t>
      </w:r>
    </w:p>
    <w:p w14:paraId="4C4ADAA1" w14:textId="704FAE1C" w:rsidR="00B2216C" w:rsidRPr="00F0430E" w:rsidRDefault="00B2216C" w:rsidP="00B2216C">
      <w:pPr>
        <w:pStyle w:val="Text"/>
        <w:rPr>
          <w:rFonts w:ascii="Times New Roman" w:hAnsi="Times New Roman" w:cs="Times New Roman"/>
          <w:sz w:val="24"/>
          <w:szCs w:val="24"/>
        </w:rPr>
      </w:pPr>
      <w:r w:rsidRPr="00F0430E">
        <w:rPr>
          <w:rFonts w:ascii="Times New Roman" w:hAnsi="Times New Roman" w:cs="Times New Roman"/>
          <w:sz w:val="24"/>
          <w:szCs w:val="24"/>
        </w:rPr>
        <w:t>vodík, fluór, chlór, bróm, jód, alkylová (až do C</w:t>
      </w:r>
      <w:r w:rsidRPr="00F0430E">
        <w:rPr>
          <w:rFonts w:ascii="Times New Roman" w:hAnsi="Times New Roman" w:cs="Times New Roman"/>
          <w:sz w:val="24"/>
          <w:szCs w:val="24"/>
          <w:vertAlign w:val="subscript"/>
        </w:rPr>
        <w:t>8</w:t>
      </w:r>
      <w:r w:rsidRPr="00F0430E">
        <w:rPr>
          <w:rFonts w:ascii="Times New Roman" w:hAnsi="Times New Roman" w:cs="Times New Roman"/>
          <w:sz w:val="24"/>
          <w:szCs w:val="24"/>
        </w:rPr>
        <w:t>), alkenylová (až do C</w:t>
      </w:r>
      <w:r w:rsidRPr="00F0430E">
        <w:rPr>
          <w:rFonts w:ascii="Times New Roman" w:hAnsi="Times New Roman" w:cs="Times New Roman"/>
          <w:sz w:val="24"/>
          <w:szCs w:val="24"/>
          <w:vertAlign w:val="subscript"/>
        </w:rPr>
        <w:t>8</w:t>
      </w:r>
      <w:r w:rsidRPr="00F0430E">
        <w:rPr>
          <w:rFonts w:ascii="Times New Roman" w:hAnsi="Times New Roman" w:cs="Times New Roman"/>
          <w:sz w:val="24"/>
          <w:szCs w:val="24"/>
        </w:rPr>
        <w:t>), alkinylová (až do C</w:t>
      </w:r>
      <w:r w:rsidRPr="00F0430E">
        <w:rPr>
          <w:rFonts w:ascii="Times New Roman" w:hAnsi="Times New Roman" w:cs="Times New Roman"/>
          <w:sz w:val="24"/>
          <w:szCs w:val="24"/>
          <w:vertAlign w:val="subscript"/>
        </w:rPr>
        <w:t>8</w:t>
      </w:r>
      <w:r w:rsidRPr="00F0430E">
        <w:rPr>
          <w:rFonts w:ascii="Times New Roman" w:hAnsi="Times New Roman" w:cs="Times New Roman"/>
          <w:sz w:val="24"/>
          <w:szCs w:val="24"/>
        </w:rPr>
        <w:t>), alkoxylová (až do C</w:t>
      </w:r>
      <w:r w:rsidRPr="00F0430E">
        <w:rPr>
          <w:rFonts w:ascii="Times New Roman" w:hAnsi="Times New Roman" w:cs="Times New Roman"/>
          <w:sz w:val="24"/>
          <w:szCs w:val="24"/>
          <w:vertAlign w:val="subscript"/>
        </w:rPr>
        <w:t>7</w:t>
      </w:r>
      <w:r w:rsidRPr="00F0430E">
        <w:rPr>
          <w:rFonts w:ascii="Times New Roman" w:hAnsi="Times New Roman" w:cs="Times New Roman"/>
          <w:sz w:val="24"/>
          <w:szCs w:val="24"/>
        </w:rPr>
        <w:t>), karboxylová, alkylsulfanylová  (až do C</w:t>
      </w:r>
      <w:r w:rsidRPr="00F0430E">
        <w:rPr>
          <w:rFonts w:ascii="Times New Roman" w:hAnsi="Times New Roman" w:cs="Times New Roman"/>
          <w:sz w:val="24"/>
          <w:szCs w:val="24"/>
          <w:vertAlign w:val="subscript"/>
        </w:rPr>
        <w:t>7</w:t>
      </w:r>
      <w:r w:rsidRPr="00F0430E">
        <w:rPr>
          <w:rFonts w:ascii="Times New Roman" w:hAnsi="Times New Roman" w:cs="Times New Roman"/>
          <w:sz w:val="24"/>
          <w:szCs w:val="24"/>
        </w:rPr>
        <w:t>) a</w:t>
      </w:r>
      <w:r w:rsidR="00EB650A">
        <w:rPr>
          <w:rFonts w:ascii="Times New Roman" w:hAnsi="Times New Roman" w:cs="Times New Roman"/>
          <w:sz w:val="24"/>
          <w:szCs w:val="24"/>
        </w:rPr>
        <w:t> </w:t>
      </w:r>
      <w:r w:rsidRPr="00F0430E">
        <w:rPr>
          <w:rFonts w:ascii="Times New Roman" w:hAnsi="Times New Roman" w:cs="Times New Roman"/>
          <w:sz w:val="24"/>
          <w:szCs w:val="24"/>
        </w:rPr>
        <w:t>nitro</w:t>
      </w:r>
      <w:r w:rsidR="00EB650A">
        <w:rPr>
          <w:rFonts w:ascii="Times New Roman" w:hAnsi="Times New Roman" w:cs="Times New Roman"/>
          <w:sz w:val="24"/>
          <w:szCs w:val="24"/>
        </w:rPr>
        <w:t xml:space="preserve"> </w:t>
      </w:r>
      <w:r w:rsidRPr="00F0430E">
        <w:rPr>
          <w:rFonts w:ascii="Times New Roman" w:hAnsi="Times New Roman" w:cs="Times New Roman"/>
          <w:sz w:val="24"/>
          <w:szCs w:val="24"/>
        </w:rPr>
        <w:t xml:space="preserve">skupina. </w:t>
      </w:r>
    </w:p>
    <w:p w14:paraId="6EB22774" w14:textId="5AD1AFB7" w:rsidR="00B2216C" w:rsidRPr="00F0430E" w:rsidRDefault="00B2216C" w:rsidP="00B2216C">
      <w:pPr>
        <w:pStyle w:val="Text"/>
        <w:rPr>
          <w:rFonts w:ascii="Times New Roman" w:hAnsi="Times New Roman" w:cs="Times New Roman"/>
          <w:sz w:val="24"/>
          <w:szCs w:val="24"/>
        </w:rPr>
      </w:pPr>
      <w:r w:rsidRPr="00F0430E">
        <w:rPr>
          <w:rFonts w:ascii="Times New Roman" w:hAnsi="Times New Roman" w:cs="Times New Roman"/>
          <w:sz w:val="24"/>
          <w:szCs w:val="24"/>
        </w:rPr>
        <w:t xml:space="preserve">Uvedené atómové skupiny môžu byť nahradené aj ľubovoľnými chemicky možnými kombináciami prvkov uhlíka, vodíka, dusíka, kyslíka, síry, fluóru, chlóru, brómu a jódu. Substituenty vytvorené týmto spôsobom môžu mať súvislý reťazec s dĺžkou </w:t>
      </w:r>
      <w:r w:rsidR="00F867EA">
        <w:rPr>
          <w:rFonts w:ascii="Times New Roman" w:hAnsi="Times New Roman" w:cs="Times New Roman"/>
          <w:sz w:val="24"/>
          <w:szCs w:val="24"/>
        </w:rPr>
        <w:t>najviac</w:t>
      </w:r>
      <w:r w:rsidRPr="00F0430E">
        <w:rPr>
          <w:rFonts w:ascii="Times New Roman" w:hAnsi="Times New Roman" w:cs="Times New Roman"/>
          <w:sz w:val="24"/>
          <w:szCs w:val="24"/>
        </w:rPr>
        <w:t xml:space="preserve"> osem atómov (bez započítania atómov vodíka). Atómy kruhových štruktúr nie sú zahrnuté do počtu.</w:t>
      </w:r>
    </w:p>
    <w:p w14:paraId="43A08C98" w14:textId="77777777" w:rsidR="00B2216C" w:rsidRPr="00F0430E" w:rsidRDefault="00B2216C" w:rsidP="00B2216C">
      <w:pPr>
        <w:pStyle w:val="Text"/>
        <w:rPr>
          <w:rFonts w:ascii="Times New Roman" w:hAnsi="Times New Roman" w:cs="Times New Roman"/>
          <w:sz w:val="24"/>
          <w:szCs w:val="24"/>
        </w:rPr>
      </w:pPr>
      <w:r w:rsidRPr="00F0430E">
        <w:rPr>
          <w:rFonts w:ascii="Times New Roman" w:hAnsi="Times New Roman" w:cs="Times New Roman"/>
          <w:sz w:val="24"/>
          <w:szCs w:val="24"/>
        </w:rPr>
        <w:t>Molekuly, v ktorých R</w:t>
      </w:r>
      <w:r w:rsidRPr="00F0430E">
        <w:rPr>
          <w:rFonts w:ascii="Times New Roman" w:hAnsi="Times New Roman" w:cs="Times New Roman"/>
          <w:sz w:val="24"/>
          <w:szCs w:val="24"/>
          <w:vertAlign w:val="subscript"/>
        </w:rPr>
        <w:t>n</w:t>
      </w:r>
      <w:r w:rsidRPr="00F0430E">
        <w:rPr>
          <w:rFonts w:ascii="Times New Roman" w:hAnsi="Times New Roman" w:cs="Times New Roman"/>
          <w:sz w:val="24"/>
          <w:szCs w:val="24"/>
        </w:rPr>
        <w:t xml:space="preserve"> vytvára cyklické systémy, ktoré sú doplnené do štruktúrneho prvku A, nie sú zahrnuté do definície skupiny látok.</w:t>
      </w:r>
    </w:p>
    <w:p w14:paraId="013E7C03" w14:textId="77777777" w:rsidR="00B2216C" w:rsidRPr="00F0430E" w:rsidRDefault="00B2216C" w:rsidP="00B2216C">
      <w:pPr>
        <w:pStyle w:val="Text"/>
        <w:rPr>
          <w:rFonts w:ascii="Times New Roman" w:hAnsi="Times New Roman" w:cs="Times New Roman"/>
          <w:sz w:val="24"/>
          <w:szCs w:val="24"/>
        </w:rPr>
      </w:pPr>
    </w:p>
    <w:p w14:paraId="55283BEE" w14:textId="77777777" w:rsidR="00B2216C" w:rsidRPr="00F0430E" w:rsidRDefault="00B2216C" w:rsidP="00B2216C">
      <w:pPr>
        <w:pStyle w:val="Nadpis2"/>
        <w:rPr>
          <w:rFonts w:ascii="Times New Roman" w:eastAsiaTheme="minorHAnsi" w:hAnsi="Times New Roman"/>
          <w:b/>
          <w:color w:val="auto"/>
          <w:sz w:val="24"/>
          <w:szCs w:val="24"/>
        </w:rPr>
      </w:pPr>
      <w:r w:rsidRPr="00F0430E">
        <w:rPr>
          <w:rFonts w:ascii="Times New Roman" w:eastAsiaTheme="minorHAnsi" w:hAnsi="Times New Roman"/>
          <w:b/>
          <w:color w:val="auto"/>
          <w:sz w:val="24"/>
          <w:szCs w:val="24"/>
        </w:rPr>
        <w:t>1.2 Štruktúrny prvok B</w:t>
      </w:r>
    </w:p>
    <w:p w14:paraId="03900630" w14:textId="77777777" w:rsidR="00B2216C" w:rsidRPr="00F0430E" w:rsidRDefault="00B2216C" w:rsidP="00B2216C">
      <w:pPr>
        <w:pStyle w:val="Text"/>
        <w:rPr>
          <w:rFonts w:ascii="Times New Roman" w:hAnsi="Times New Roman" w:cs="Times New Roman"/>
          <w:sz w:val="24"/>
          <w:szCs w:val="24"/>
        </w:rPr>
      </w:pPr>
      <w:r w:rsidRPr="00F0430E">
        <w:rPr>
          <w:rFonts w:ascii="Times New Roman" w:hAnsi="Times New Roman" w:cs="Times New Roman"/>
          <w:sz w:val="24"/>
          <w:szCs w:val="24"/>
        </w:rPr>
        <w:t>2-aminoetylový bočný reťazec štruktúrneho prvku B sa môže nahradiť týmito atómami, atómovými skupinami alebo kruhovými systémami:</w:t>
      </w:r>
    </w:p>
    <w:p w14:paraId="474A0D85" w14:textId="77777777" w:rsidR="00B2216C" w:rsidRPr="00F0430E" w:rsidRDefault="00B2216C" w:rsidP="00B2216C">
      <w:pPr>
        <w:pStyle w:val="NummerierungStufe1manuell"/>
        <w:rPr>
          <w:rFonts w:ascii="Times New Roman" w:hAnsi="Times New Roman" w:cs="Times New Roman"/>
          <w:sz w:val="24"/>
          <w:szCs w:val="24"/>
        </w:rPr>
      </w:pPr>
      <w:r w:rsidRPr="00F0430E">
        <w:rPr>
          <w:rFonts w:ascii="Times New Roman" w:hAnsi="Times New Roman" w:cs="Times New Roman"/>
          <w:sz w:val="24"/>
          <w:szCs w:val="24"/>
        </w:rPr>
        <w:t>a)</w:t>
      </w:r>
      <w:r w:rsidRPr="00F0430E">
        <w:rPr>
          <w:rFonts w:ascii="Times New Roman" w:hAnsi="Times New Roman" w:cs="Times New Roman"/>
          <w:sz w:val="24"/>
          <w:szCs w:val="24"/>
        </w:rPr>
        <w:tab/>
        <w:t>R</w:t>
      </w:r>
      <w:r w:rsidRPr="00F0430E">
        <w:rPr>
          <w:rFonts w:ascii="Times New Roman" w:hAnsi="Times New Roman" w:cs="Times New Roman"/>
          <w:sz w:val="24"/>
          <w:szCs w:val="24"/>
          <w:vertAlign w:val="subscript"/>
        </w:rPr>
        <w:t>1</w:t>
      </w:r>
      <w:r w:rsidRPr="00F0430E">
        <w:rPr>
          <w:rFonts w:ascii="Times New Roman" w:hAnsi="Times New Roman" w:cs="Times New Roman"/>
          <w:sz w:val="24"/>
          <w:szCs w:val="24"/>
        </w:rPr>
        <w:t xml:space="preserve"> a R</w:t>
      </w:r>
      <w:r w:rsidRPr="00F0430E">
        <w:rPr>
          <w:rFonts w:ascii="Times New Roman" w:hAnsi="Times New Roman" w:cs="Times New Roman"/>
          <w:sz w:val="24"/>
          <w:szCs w:val="24"/>
          <w:vertAlign w:val="subscript"/>
        </w:rPr>
        <w:t>2</w:t>
      </w:r>
      <w:r w:rsidRPr="00F0430E">
        <w:rPr>
          <w:rFonts w:ascii="Times New Roman" w:hAnsi="Times New Roman" w:cs="Times New Roman"/>
          <w:sz w:val="24"/>
          <w:szCs w:val="24"/>
        </w:rPr>
        <w:t xml:space="preserve"> na atóme dusíka:</w:t>
      </w:r>
    </w:p>
    <w:p w14:paraId="7EF575FD" w14:textId="3BD7489B" w:rsidR="00B2216C" w:rsidRPr="00F0430E" w:rsidRDefault="00B2216C" w:rsidP="00B2216C">
      <w:pPr>
        <w:pStyle w:val="Text1"/>
        <w:rPr>
          <w:rFonts w:ascii="Times New Roman" w:hAnsi="Times New Roman" w:cs="Times New Roman"/>
          <w:sz w:val="24"/>
          <w:szCs w:val="24"/>
        </w:rPr>
      </w:pPr>
      <w:r w:rsidRPr="00F0430E">
        <w:rPr>
          <w:rFonts w:ascii="Times New Roman" w:hAnsi="Times New Roman" w:cs="Times New Roman"/>
          <w:sz w:val="24"/>
          <w:szCs w:val="24"/>
        </w:rPr>
        <w:t>vodík, alkylová (až do C</w:t>
      </w:r>
      <w:r w:rsidRPr="00F0430E">
        <w:rPr>
          <w:rFonts w:ascii="Times New Roman" w:hAnsi="Times New Roman" w:cs="Times New Roman"/>
          <w:sz w:val="24"/>
          <w:szCs w:val="24"/>
          <w:vertAlign w:val="subscript"/>
        </w:rPr>
        <w:t>6</w:t>
      </w:r>
      <w:r w:rsidRPr="00F0430E">
        <w:rPr>
          <w:rFonts w:ascii="Times New Roman" w:hAnsi="Times New Roman" w:cs="Times New Roman"/>
          <w:sz w:val="24"/>
          <w:szCs w:val="24"/>
        </w:rPr>
        <w:t>), cykloalkylová (až do C</w:t>
      </w:r>
      <w:r w:rsidRPr="00F0430E">
        <w:rPr>
          <w:rFonts w:ascii="Times New Roman" w:hAnsi="Times New Roman" w:cs="Times New Roman"/>
          <w:sz w:val="24"/>
          <w:szCs w:val="24"/>
          <w:vertAlign w:val="subscript"/>
        </w:rPr>
        <w:t>6</w:t>
      </w:r>
      <w:r w:rsidRPr="00F0430E">
        <w:rPr>
          <w:rFonts w:ascii="Times New Roman" w:hAnsi="Times New Roman" w:cs="Times New Roman"/>
          <w:sz w:val="24"/>
          <w:szCs w:val="24"/>
        </w:rPr>
        <w:t>), benzylová, alkenylová (až do C</w:t>
      </w:r>
      <w:r w:rsidRPr="00F0430E">
        <w:rPr>
          <w:rFonts w:ascii="Times New Roman" w:hAnsi="Times New Roman" w:cs="Times New Roman"/>
          <w:sz w:val="24"/>
          <w:szCs w:val="24"/>
          <w:vertAlign w:val="subscript"/>
        </w:rPr>
        <w:t>6</w:t>
      </w:r>
      <w:r w:rsidRPr="00F0430E">
        <w:rPr>
          <w:rFonts w:ascii="Times New Roman" w:hAnsi="Times New Roman" w:cs="Times New Roman"/>
          <w:sz w:val="24"/>
          <w:szCs w:val="24"/>
        </w:rPr>
        <w:t>), alkinylová (až do C</w:t>
      </w:r>
      <w:r w:rsidRPr="00F0430E">
        <w:rPr>
          <w:rFonts w:ascii="Times New Roman" w:hAnsi="Times New Roman" w:cs="Times New Roman"/>
          <w:sz w:val="24"/>
          <w:szCs w:val="24"/>
          <w:vertAlign w:val="subscript"/>
        </w:rPr>
        <w:t>6</w:t>
      </w:r>
      <w:r w:rsidRPr="00F0430E">
        <w:rPr>
          <w:rFonts w:ascii="Times New Roman" w:hAnsi="Times New Roman" w:cs="Times New Roman"/>
          <w:sz w:val="24"/>
          <w:szCs w:val="24"/>
        </w:rPr>
        <w:t>), alkylkarbonylová (až do C</w:t>
      </w:r>
      <w:r w:rsidRPr="00F0430E">
        <w:rPr>
          <w:rFonts w:ascii="Times New Roman" w:hAnsi="Times New Roman" w:cs="Times New Roman"/>
          <w:sz w:val="24"/>
          <w:szCs w:val="24"/>
          <w:vertAlign w:val="subscript"/>
        </w:rPr>
        <w:t>6</w:t>
      </w:r>
      <w:r w:rsidRPr="00F0430E">
        <w:rPr>
          <w:rFonts w:ascii="Times New Roman" w:hAnsi="Times New Roman" w:cs="Times New Roman"/>
          <w:sz w:val="24"/>
          <w:szCs w:val="24"/>
        </w:rPr>
        <w:t>), hydroxylová skupina a aminoskupina. Patria sem aj látky, v ktorých je atóm dusíka súčasťou nearomatického nasýteného alebo nenasýteného cyklického systému (napr. pyrolidinyl, piperidinyl). Kruhové uzavretie atómu dusíka vrátane častí štruktúrneho prvku B (rezíduá R</w:t>
      </w:r>
      <w:r w:rsidRPr="00F0430E">
        <w:rPr>
          <w:rFonts w:ascii="Times New Roman" w:hAnsi="Times New Roman" w:cs="Times New Roman"/>
          <w:sz w:val="24"/>
          <w:szCs w:val="24"/>
          <w:vertAlign w:val="subscript"/>
        </w:rPr>
        <w:t>3</w:t>
      </w:r>
      <w:r w:rsidRPr="00F0430E">
        <w:rPr>
          <w:rFonts w:ascii="Times New Roman" w:hAnsi="Times New Roman" w:cs="Times New Roman"/>
          <w:sz w:val="24"/>
          <w:szCs w:val="24"/>
        </w:rPr>
        <w:t xml:space="preserve"> až R</w:t>
      </w:r>
      <w:r w:rsidRPr="00F0430E">
        <w:rPr>
          <w:rFonts w:ascii="Times New Roman" w:hAnsi="Times New Roman" w:cs="Times New Roman"/>
          <w:sz w:val="24"/>
          <w:szCs w:val="24"/>
          <w:vertAlign w:val="subscript"/>
        </w:rPr>
        <w:t>6</w:t>
      </w:r>
      <w:r w:rsidRPr="00F0430E">
        <w:rPr>
          <w:rFonts w:ascii="Times New Roman" w:hAnsi="Times New Roman" w:cs="Times New Roman"/>
          <w:sz w:val="24"/>
          <w:szCs w:val="24"/>
        </w:rPr>
        <w:t xml:space="preserve">) je možné, pričom výsledná molekulová štruktúra musí zodpovedať tomu písmenu, pokiaľ ide o substituenty aj bez kruhového uzavretia štruktúrneho prvku B. Výsledné kruhové systémy môžu obsahovať prvky ako uhlík, kyslík, síru, dusík a vodík. Tieto kruhové systémy môžu obsahovať päť až sedem atómov. Dvojitá väzba ako mostík ku štruktúrnemu prvku B je </w:t>
      </w:r>
      <w:r w:rsidRPr="00F0430E">
        <w:rPr>
          <w:rFonts w:ascii="Times New Roman" w:hAnsi="Times New Roman" w:cs="Times New Roman"/>
          <w:sz w:val="24"/>
          <w:szCs w:val="24"/>
        </w:rPr>
        <w:lastRenderedPageBreak/>
        <w:t>možná. Rezíduá R</w:t>
      </w:r>
      <w:r w:rsidRPr="00F0430E">
        <w:rPr>
          <w:rFonts w:ascii="Times New Roman" w:hAnsi="Times New Roman" w:cs="Times New Roman"/>
          <w:sz w:val="24"/>
          <w:szCs w:val="24"/>
          <w:vertAlign w:val="subscript"/>
        </w:rPr>
        <w:t>1</w:t>
      </w:r>
      <w:r w:rsidR="00EB650A">
        <w:rPr>
          <w:rFonts w:ascii="Times New Roman" w:hAnsi="Times New Roman" w:cs="Times New Roman"/>
          <w:sz w:val="24"/>
          <w:szCs w:val="24"/>
        </w:rPr>
        <w:t xml:space="preserve"> a </w:t>
      </w:r>
      <w:r w:rsidRPr="00F0430E">
        <w:rPr>
          <w:rFonts w:ascii="Times New Roman" w:hAnsi="Times New Roman" w:cs="Times New Roman"/>
          <w:sz w:val="24"/>
          <w:szCs w:val="24"/>
        </w:rPr>
        <w:t>R</w:t>
      </w:r>
      <w:r w:rsidRPr="00F0430E">
        <w:rPr>
          <w:rFonts w:ascii="Times New Roman" w:hAnsi="Times New Roman" w:cs="Times New Roman"/>
          <w:sz w:val="24"/>
          <w:szCs w:val="24"/>
          <w:vertAlign w:val="subscript"/>
        </w:rPr>
        <w:t>2</w:t>
      </w:r>
      <w:r w:rsidRPr="00F0430E">
        <w:rPr>
          <w:rFonts w:ascii="Times New Roman" w:hAnsi="Times New Roman" w:cs="Times New Roman"/>
          <w:sz w:val="24"/>
          <w:szCs w:val="24"/>
        </w:rPr>
        <w:t xml:space="preserve"> môžu byť prítomné aj ako dvojväzbový radikál (imínová štruktúra) v kruhovom systéme, ktorý je výsledkom kruhového uzavretia s časťami štruktúrneho prvku B.</w:t>
      </w:r>
    </w:p>
    <w:p w14:paraId="29BC6079" w14:textId="77777777" w:rsidR="00B2216C" w:rsidRPr="00F0430E" w:rsidRDefault="00B2216C" w:rsidP="00B2216C">
      <w:pPr>
        <w:pStyle w:val="Text1"/>
        <w:rPr>
          <w:rFonts w:ascii="Times New Roman" w:hAnsi="Times New Roman" w:cs="Times New Roman"/>
          <w:spacing w:val="-2"/>
          <w:sz w:val="24"/>
          <w:szCs w:val="24"/>
        </w:rPr>
      </w:pPr>
      <w:r w:rsidRPr="00F0430E">
        <w:rPr>
          <w:rFonts w:ascii="Times New Roman" w:hAnsi="Times New Roman" w:cs="Times New Roman"/>
          <w:spacing w:val="-2"/>
          <w:sz w:val="24"/>
          <w:szCs w:val="24"/>
        </w:rPr>
        <w:t>Nezahrnuté do skupiny látok odvodených od 2-fenetylamínu sú zlúčeniny, pri ktorých je atóm dusíka začlenený priamo do cyklického systému, ktorý sa pripojí na štruktúrny prvok A.</w:t>
      </w:r>
    </w:p>
    <w:p w14:paraId="3ACDDBA6" w14:textId="1567E28E" w:rsidR="00B2216C" w:rsidRPr="00F0430E" w:rsidRDefault="00B2216C" w:rsidP="00B2216C">
      <w:pPr>
        <w:pStyle w:val="Text1"/>
        <w:rPr>
          <w:rFonts w:ascii="Times New Roman" w:hAnsi="Times New Roman" w:cs="Times New Roman"/>
          <w:sz w:val="24"/>
          <w:szCs w:val="24"/>
        </w:rPr>
      </w:pPr>
      <w:r w:rsidRPr="00F0430E">
        <w:rPr>
          <w:rFonts w:ascii="Times New Roman" w:hAnsi="Times New Roman" w:cs="Times New Roman"/>
          <w:sz w:val="24"/>
          <w:szCs w:val="24"/>
        </w:rPr>
        <w:t>Substituenty R</w:t>
      </w:r>
      <w:r w:rsidRPr="00F0430E">
        <w:rPr>
          <w:rFonts w:ascii="Times New Roman" w:hAnsi="Times New Roman" w:cs="Times New Roman"/>
          <w:sz w:val="24"/>
          <w:szCs w:val="24"/>
          <w:vertAlign w:val="subscript"/>
        </w:rPr>
        <w:t xml:space="preserve">1 </w:t>
      </w:r>
      <w:r w:rsidRPr="00F0430E">
        <w:rPr>
          <w:rFonts w:ascii="Times New Roman" w:hAnsi="Times New Roman" w:cs="Times New Roman"/>
          <w:sz w:val="24"/>
          <w:szCs w:val="24"/>
        </w:rPr>
        <w:t>a R</w:t>
      </w:r>
      <w:r w:rsidRPr="00F0430E">
        <w:rPr>
          <w:rFonts w:ascii="Times New Roman" w:hAnsi="Times New Roman" w:cs="Times New Roman"/>
          <w:sz w:val="24"/>
          <w:szCs w:val="24"/>
          <w:vertAlign w:val="subscript"/>
        </w:rPr>
        <w:t>2</w:t>
      </w:r>
      <w:r w:rsidRPr="00F0430E">
        <w:rPr>
          <w:rFonts w:ascii="Times New Roman" w:hAnsi="Times New Roman" w:cs="Times New Roman"/>
          <w:sz w:val="24"/>
          <w:szCs w:val="24"/>
        </w:rPr>
        <w:t xml:space="preserve"> môžu byť naďalej nahradené (v prípade kruhového uzavretia len po uzavretí kruhu) akýmikoľvek chemicky možnými kombináciami prvkov uhlíka, vodíka, dusíka, kyslíka, síry, fluóru, chlóru, brómu a jódu. Výsledné substituenty R</w:t>
      </w:r>
      <w:r w:rsidRPr="00F0430E">
        <w:rPr>
          <w:rFonts w:ascii="Times New Roman" w:hAnsi="Times New Roman" w:cs="Times New Roman"/>
          <w:sz w:val="24"/>
          <w:szCs w:val="24"/>
          <w:vertAlign w:val="subscript"/>
        </w:rPr>
        <w:t>1</w:t>
      </w:r>
      <w:r w:rsidRPr="00F0430E">
        <w:rPr>
          <w:rFonts w:ascii="Times New Roman" w:hAnsi="Times New Roman" w:cs="Times New Roman"/>
          <w:sz w:val="24"/>
          <w:szCs w:val="24"/>
        </w:rPr>
        <w:t>/R</w:t>
      </w:r>
      <w:r w:rsidRPr="00F0430E">
        <w:rPr>
          <w:rFonts w:ascii="Times New Roman" w:hAnsi="Times New Roman" w:cs="Times New Roman"/>
          <w:sz w:val="24"/>
          <w:szCs w:val="24"/>
          <w:vertAlign w:val="subscript"/>
        </w:rPr>
        <w:t>2</w:t>
      </w:r>
      <w:r w:rsidRPr="00F0430E">
        <w:rPr>
          <w:rFonts w:ascii="Times New Roman" w:hAnsi="Times New Roman" w:cs="Times New Roman"/>
          <w:sz w:val="24"/>
          <w:szCs w:val="24"/>
        </w:rPr>
        <w:t xml:space="preserve"> môžu mať súvislý reťazec s dĺžkou </w:t>
      </w:r>
      <w:r w:rsidR="00F867EA">
        <w:rPr>
          <w:rFonts w:ascii="Times New Roman" w:hAnsi="Times New Roman" w:cs="Times New Roman"/>
          <w:sz w:val="24"/>
          <w:szCs w:val="24"/>
        </w:rPr>
        <w:t>najviac</w:t>
      </w:r>
      <w:r w:rsidRPr="00F0430E">
        <w:rPr>
          <w:rFonts w:ascii="Times New Roman" w:hAnsi="Times New Roman" w:cs="Times New Roman"/>
          <w:sz w:val="24"/>
          <w:szCs w:val="24"/>
        </w:rPr>
        <w:t xml:space="preserve"> desať atómov (bez započítania atómov vodíka). Atómy kruhových štruktúr nie sú zahrnuté do počtu. </w:t>
      </w:r>
    </w:p>
    <w:p w14:paraId="0670330B" w14:textId="77777777" w:rsidR="00B2216C" w:rsidRPr="00F0430E" w:rsidRDefault="00B2216C" w:rsidP="00B2216C">
      <w:pPr>
        <w:pStyle w:val="NummerierungStufe1manuell"/>
        <w:keepNext/>
        <w:rPr>
          <w:rFonts w:ascii="Times New Roman" w:hAnsi="Times New Roman" w:cs="Times New Roman"/>
          <w:sz w:val="24"/>
          <w:szCs w:val="24"/>
        </w:rPr>
      </w:pPr>
      <w:r w:rsidRPr="00F0430E">
        <w:rPr>
          <w:rFonts w:ascii="Times New Roman" w:hAnsi="Times New Roman" w:cs="Times New Roman"/>
          <w:sz w:val="24"/>
          <w:szCs w:val="24"/>
        </w:rPr>
        <w:t>b)</w:t>
      </w:r>
      <w:r w:rsidRPr="00F0430E">
        <w:rPr>
          <w:rFonts w:ascii="Times New Roman" w:hAnsi="Times New Roman" w:cs="Times New Roman"/>
          <w:sz w:val="24"/>
          <w:szCs w:val="24"/>
        </w:rPr>
        <w:tab/>
        <w:t>R</w:t>
      </w:r>
      <w:r w:rsidRPr="00F0430E">
        <w:rPr>
          <w:rFonts w:ascii="Times New Roman" w:hAnsi="Times New Roman" w:cs="Times New Roman"/>
          <w:sz w:val="24"/>
          <w:szCs w:val="24"/>
          <w:vertAlign w:val="subscript"/>
        </w:rPr>
        <w:t>3</w:t>
      </w:r>
      <w:r w:rsidRPr="00F0430E">
        <w:rPr>
          <w:rFonts w:ascii="Times New Roman" w:hAnsi="Times New Roman" w:cs="Times New Roman"/>
          <w:sz w:val="24"/>
          <w:szCs w:val="24"/>
        </w:rPr>
        <w:t xml:space="preserve"> a R</w:t>
      </w:r>
      <w:r w:rsidRPr="00F0430E">
        <w:rPr>
          <w:rFonts w:ascii="Times New Roman" w:hAnsi="Times New Roman" w:cs="Times New Roman"/>
          <w:sz w:val="24"/>
          <w:szCs w:val="24"/>
          <w:vertAlign w:val="subscript"/>
        </w:rPr>
        <w:t>4</w:t>
      </w:r>
      <w:r w:rsidRPr="00F0430E">
        <w:rPr>
          <w:rFonts w:ascii="Times New Roman" w:hAnsi="Times New Roman" w:cs="Times New Roman"/>
          <w:sz w:val="24"/>
          <w:szCs w:val="24"/>
        </w:rPr>
        <w:t xml:space="preserve"> na atóme C</w:t>
      </w:r>
      <w:r w:rsidRPr="00F0430E">
        <w:rPr>
          <w:rFonts w:ascii="Times New Roman" w:hAnsi="Times New Roman" w:cs="Times New Roman"/>
          <w:sz w:val="24"/>
          <w:szCs w:val="24"/>
          <w:vertAlign w:val="subscript"/>
        </w:rPr>
        <w:t>1</w:t>
      </w:r>
      <w:r w:rsidRPr="00F0430E">
        <w:rPr>
          <w:rFonts w:ascii="Times New Roman" w:hAnsi="Times New Roman" w:cs="Times New Roman"/>
          <w:sz w:val="24"/>
          <w:szCs w:val="24"/>
        </w:rPr>
        <w:t xml:space="preserve"> a R</w:t>
      </w:r>
      <w:r w:rsidRPr="00F0430E">
        <w:rPr>
          <w:rFonts w:ascii="Times New Roman" w:hAnsi="Times New Roman" w:cs="Times New Roman"/>
          <w:sz w:val="24"/>
          <w:szCs w:val="24"/>
          <w:vertAlign w:val="subscript"/>
        </w:rPr>
        <w:t>5</w:t>
      </w:r>
      <w:r w:rsidRPr="00F0430E">
        <w:rPr>
          <w:rFonts w:ascii="Times New Roman" w:hAnsi="Times New Roman" w:cs="Times New Roman"/>
          <w:sz w:val="24"/>
          <w:szCs w:val="24"/>
        </w:rPr>
        <w:t xml:space="preserve"> a R</w:t>
      </w:r>
      <w:r w:rsidRPr="00F0430E">
        <w:rPr>
          <w:rFonts w:ascii="Times New Roman" w:hAnsi="Times New Roman" w:cs="Times New Roman"/>
          <w:sz w:val="24"/>
          <w:szCs w:val="24"/>
          <w:vertAlign w:val="subscript"/>
        </w:rPr>
        <w:t>6</w:t>
      </w:r>
      <w:r w:rsidRPr="00F0430E">
        <w:rPr>
          <w:rFonts w:ascii="Times New Roman" w:hAnsi="Times New Roman" w:cs="Times New Roman"/>
          <w:sz w:val="24"/>
          <w:szCs w:val="24"/>
        </w:rPr>
        <w:t xml:space="preserve"> na atóme C</w:t>
      </w:r>
      <w:r w:rsidRPr="00F0430E">
        <w:rPr>
          <w:rFonts w:ascii="Times New Roman" w:hAnsi="Times New Roman" w:cs="Times New Roman"/>
          <w:sz w:val="24"/>
          <w:szCs w:val="24"/>
          <w:vertAlign w:val="subscript"/>
        </w:rPr>
        <w:t>2</w:t>
      </w:r>
      <w:r w:rsidRPr="00F0430E">
        <w:rPr>
          <w:rFonts w:ascii="Times New Roman" w:hAnsi="Times New Roman" w:cs="Times New Roman"/>
          <w:sz w:val="24"/>
          <w:szCs w:val="24"/>
        </w:rPr>
        <w:t>:</w:t>
      </w:r>
    </w:p>
    <w:p w14:paraId="1962E844" w14:textId="77777777" w:rsidR="00B2216C" w:rsidRPr="00F0430E" w:rsidRDefault="00B2216C" w:rsidP="00B2216C">
      <w:pPr>
        <w:pStyle w:val="Text1"/>
        <w:rPr>
          <w:rFonts w:ascii="Times New Roman" w:hAnsi="Times New Roman" w:cs="Times New Roman"/>
          <w:sz w:val="24"/>
          <w:szCs w:val="24"/>
        </w:rPr>
      </w:pPr>
      <w:r w:rsidRPr="00F0430E">
        <w:rPr>
          <w:rFonts w:ascii="Times New Roman" w:hAnsi="Times New Roman" w:cs="Times New Roman"/>
          <w:sz w:val="24"/>
          <w:szCs w:val="24"/>
        </w:rPr>
        <w:t>vodík, fluór, chlór, bróm, jód, alkylová (až do C</w:t>
      </w:r>
      <w:r w:rsidRPr="00F0430E">
        <w:rPr>
          <w:rFonts w:ascii="Times New Roman" w:hAnsi="Times New Roman" w:cs="Times New Roman"/>
          <w:sz w:val="24"/>
          <w:szCs w:val="24"/>
          <w:vertAlign w:val="subscript"/>
        </w:rPr>
        <w:t>10</w:t>
      </w:r>
      <w:r w:rsidRPr="00F0430E">
        <w:rPr>
          <w:rFonts w:ascii="Times New Roman" w:hAnsi="Times New Roman" w:cs="Times New Roman"/>
          <w:sz w:val="24"/>
          <w:szCs w:val="24"/>
        </w:rPr>
        <w:t>), cykloalkylová (až do C</w:t>
      </w:r>
      <w:r w:rsidRPr="00F0430E">
        <w:rPr>
          <w:rFonts w:ascii="Times New Roman" w:hAnsi="Times New Roman" w:cs="Times New Roman"/>
          <w:sz w:val="24"/>
          <w:szCs w:val="24"/>
          <w:vertAlign w:val="subscript"/>
        </w:rPr>
        <w:t>10</w:t>
      </w:r>
      <w:r w:rsidRPr="00F0430E">
        <w:rPr>
          <w:rFonts w:ascii="Times New Roman" w:hAnsi="Times New Roman" w:cs="Times New Roman"/>
          <w:sz w:val="24"/>
          <w:szCs w:val="24"/>
        </w:rPr>
        <w:t>), benzylová, fenylová, alkenylová (až do C</w:t>
      </w:r>
      <w:r w:rsidRPr="00F0430E">
        <w:rPr>
          <w:rFonts w:ascii="Times New Roman" w:hAnsi="Times New Roman" w:cs="Times New Roman"/>
          <w:sz w:val="24"/>
          <w:szCs w:val="24"/>
          <w:vertAlign w:val="subscript"/>
        </w:rPr>
        <w:t>10</w:t>
      </w:r>
      <w:r w:rsidRPr="00F0430E">
        <w:rPr>
          <w:rFonts w:ascii="Times New Roman" w:hAnsi="Times New Roman" w:cs="Times New Roman"/>
          <w:sz w:val="24"/>
          <w:szCs w:val="24"/>
        </w:rPr>
        <w:t>), alkinylová (až do C</w:t>
      </w:r>
      <w:r w:rsidRPr="00F0430E">
        <w:rPr>
          <w:rFonts w:ascii="Times New Roman" w:hAnsi="Times New Roman" w:cs="Times New Roman"/>
          <w:sz w:val="24"/>
          <w:szCs w:val="24"/>
          <w:vertAlign w:val="subscript"/>
        </w:rPr>
        <w:t>10</w:t>
      </w:r>
      <w:r w:rsidRPr="00F0430E">
        <w:rPr>
          <w:rFonts w:ascii="Times New Roman" w:hAnsi="Times New Roman" w:cs="Times New Roman"/>
          <w:sz w:val="24"/>
          <w:szCs w:val="24"/>
        </w:rPr>
        <w:t>), hydroxylová, alkoxylová (až do C</w:t>
      </w:r>
      <w:r w:rsidRPr="00F0430E">
        <w:rPr>
          <w:rFonts w:ascii="Times New Roman" w:hAnsi="Times New Roman" w:cs="Times New Roman"/>
          <w:sz w:val="24"/>
          <w:szCs w:val="24"/>
          <w:vertAlign w:val="subscript"/>
        </w:rPr>
        <w:t>10</w:t>
      </w:r>
      <w:r w:rsidRPr="00F0430E">
        <w:rPr>
          <w:rFonts w:ascii="Times New Roman" w:hAnsi="Times New Roman" w:cs="Times New Roman"/>
          <w:sz w:val="24"/>
          <w:szCs w:val="24"/>
        </w:rPr>
        <w:t>), alkylsulfanylová (až do C</w:t>
      </w:r>
      <w:r w:rsidRPr="00F0430E">
        <w:rPr>
          <w:rFonts w:ascii="Times New Roman" w:hAnsi="Times New Roman" w:cs="Times New Roman"/>
          <w:sz w:val="24"/>
          <w:szCs w:val="24"/>
          <w:vertAlign w:val="subscript"/>
        </w:rPr>
        <w:t>10</w:t>
      </w:r>
      <w:r w:rsidRPr="00F0430E">
        <w:rPr>
          <w:rFonts w:ascii="Times New Roman" w:hAnsi="Times New Roman" w:cs="Times New Roman"/>
          <w:sz w:val="24"/>
          <w:szCs w:val="24"/>
        </w:rPr>
        <w:t>), alkyloxykarbonylová skupina (až do C</w:t>
      </w:r>
      <w:r w:rsidRPr="00F0430E">
        <w:rPr>
          <w:rFonts w:ascii="Times New Roman" w:hAnsi="Times New Roman" w:cs="Times New Roman"/>
          <w:sz w:val="24"/>
          <w:szCs w:val="24"/>
          <w:vertAlign w:val="subscript"/>
        </w:rPr>
        <w:t>10</w:t>
      </w:r>
      <w:r w:rsidRPr="00F0430E">
        <w:rPr>
          <w:rFonts w:ascii="Times New Roman" w:hAnsi="Times New Roman" w:cs="Times New Roman"/>
          <w:sz w:val="24"/>
          <w:szCs w:val="24"/>
        </w:rPr>
        <w:t>), vrátane chemických zlúčenín, pri ktorých substitúcia vedie ku kruhovému uzavretiu štruktúrnym prvkom A alebo do kruhových systémov obsahujúcich rezíduá R</w:t>
      </w:r>
      <w:r w:rsidRPr="00F0430E">
        <w:rPr>
          <w:rFonts w:ascii="Times New Roman" w:hAnsi="Times New Roman" w:cs="Times New Roman"/>
          <w:sz w:val="24"/>
          <w:szCs w:val="24"/>
          <w:vertAlign w:val="subscript"/>
        </w:rPr>
        <w:t>3</w:t>
      </w:r>
      <w:r w:rsidRPr="00F0430E">
        <w:rPr>
          <w:rFonts w:ascii="Times New Roman" w:hAnsi="Times New Roman" w:cs="Times New Roman"/>
          <w:sz w:val="24"/>
          <w:szCs w:val="24"/>
        </w:rPr>
        <w:t xml:space="preserve"> na R</w:t>
      </w:r>
      <w:r w:rsidRPr="00F0430E">
        <w:rPr>
          <w:rFonts w:ascii="Times New Roman" w:hAnsi="Times New Roman" w:cs="Times New Roman"/>
          <w:sz w:val="24"/>
          <w:szCs w:val="24"/>
          <w:vertAlign w:val="subscript"/>
        </w:rPr>
        <w:t>6</w:t>
      </w:r>
      <w:r w:rsidRPr="00F0430E">
        <w:rPr>
          <w:rFonts w:ascii="Times New Roman" w:hAnsi="Times New Roman" w:cs="Times New Roman"/>
          <w:sz w:val="24"/>
          <w:szCs w:val="24"/>
        </w:rPr>
        <w:t>. Tieto kruhové systémy môžu pozostávať zo štyroch až šiestich atómov.</w:t>
      </w:r>
    </w:p>
    <w:p w14:paraId="0275462F" w14:textId="5725587F" w:rsidR="00B2216C" w:rsidRPr="00F0430E" w:rsidRDefault="00B2216C" w:rsidP="00B2216C">
      <w:pPr>
        <w:pStyle w:val="Text1"/>
        <w:rPr>
          <w:rFonts w:ascii="Times New Roman" w:hAnsi="Times New Roman" w:cs="Times New Roman"/>
          <w:sz w:val="24"/>
          <w:szCs w:val="24"/>
        </w:rPr>
      </w:pPr>
      <w:r w:rsidRPr="00F0430E">
        <w:rPr>
          <w:rFonts w:ascii="Times New Roman" w:hAnsi="Times New Roman" w:cs="Times New Roman"/>
          <w:sz w:val="24"/>
          <w:szCs w:val="24"/>
        </w:rPr>
        <w:t>Uvedené skupiny atómov a kruhové systémy môžu byť nahradené akýmikoľvek chemicky možnými kombináciami prvkov uhlíka, vodíka, dusíka, kyslíka, síry, fluóru, chlóru, brómu a jódu. Výsledné substituenty R</w:t>
      </w:r>
      <w:r w:rsidRPr="00F0430E">
        <w:rPr>
          <w:rFonts w:ascii="Times New Roman" w:hAnsi="Times New Roman" w:cs="Times New Roman"/>
          <w:sz w:val="24"/>
          <w:szCs w:val="24"/>
          <w:vertAlign w:val="subscript"/>
        </w:rPr>
        <w:t>3</w:t>
      </w:r>
      <w:r w:rsidRPr="00F0430E">
        <w:rPr>
          <w:rFonts w:ascii="Times New Roman" w:hAnsi="Times New Roman" w:cs="Times New Roman"/>
          <w:sz w:val="24"/>
          <w:szCs w:val="24"/>
        </w:rPr>
        <w:t xml:space="preserve"> až R</w:t>
      </w:r>
      <w:r w:rsidRPr="00F0430E">
        <w:rPr>
          <w:rFonts w:ascii="Times New Roman" w:hAnsi="Times New Roman" w:cs="Times New Roman"/>
          <w:sz w:val="24"/>
          <w:szCs w:val="24"/>
          <w:vertAlign w:val="subscript"/>
        </w:rPr>
        <w:t>6</w:t>
      </w:r>
      <w:r w:rsidRPr="00F0430E">
        <w:rPr>
          <w:rFonts w:ascii="Times New Roman" w:hAnsi="Times New Roman" w:cs="Times New Roman"/>
          <w:sz w:val="24"/>
          <w:szCs w:val="24"/>
        </w:rPr>
        <w:t xml:space="preserve"> môžu mať súvislý reťazec s dĺžkou </w:t>
      </w:r>
      <w:r w:rsidR="00F867EA">
        <w:rPr>
          <w:rFonts w:ascii="Times New Roman" w:hAnsi="Times New Roman" w:cs="Times New Roman"/>
          <w:sz w:val="24"/>
          <w:szCs w:val="24"/>
        </w:rPr>
        <w:t>najviac</w:t>
      </w:r>
      <w:r w:rsidRPr="00F0430E">
        <w:rPr>
          <w:rFonts w:ascii="Times New Roman" w:hAnsi="Times New Roman" w:cs="Times New Roman"/>
          <w:sz w:val="24"/>
          <w:szCs w:val="24"/>
        </w:rPr>
        <w:t xml:space="preserve"> </w:t>
      </w:r>
      <w:r w:rsidR="00F867EA">
        <w:rPr>
          <w:rFonts w:ascii="Times New Roman" w:hAnsi="Times New Roman" w:cs="Times New Roman"/>
          <w:sz w:val="24"/>
          <w:szCs w:val="24"/>
        </w:rPr>
        <w:t>12</w:t>
      </w:r>
      <w:r w:rsidRPr="00F0430E">
        <w:rPr>
          <w:rFonts w:ascii="Times New Roman" w:hAnsi="Times New Roman" w:cs="Times New Roman"/>
          <w:sz w:val="24"/>
          <w:szCs w:val="24"/>
        </w:rPr>
        <w:t xml:space="preserve"> atómov (bez započítania atómov vodíka). Atómy kruhových štruktúr nie sú zahrnuté do počtu.</w:t>
      </w:r>
    </w:p>
    <w:p w14:paraId="68122581" w14:textId="77777777" w:rsidR="00B2216C" w:rsidRPr="00F0430E" w:rsidRDefault="00B2216C" w:rsidP="00B2216C">
      <w:pPr>
        <w:pStyle w:val="Text1"/>
        <w:rPr>
          <w:rFonts w:ascii="Times New Roman" w:hAnsi="Times New Roman" w:cs="Times New Roman"/>
          <w:sz w:val="24"/>
          <w:szCs w:val="24"/>
        </w:rPr>
      </w:pPr>
      <w:r w:rsidRPr="00F0430E">
        <w:rPr>
          <w:rFonts w:ascii="Times New Roman" w:hAnsi="Times New Roman" w:cs="Times New Roman"/>
          <w:sz w:val="24"/>
          <w:szCs w:val="24"/>
        </w:rPr>
        <w:t>Ak sú rezíduá R</w:t>
      </w:r>
      <w:r w:rsidRPr="00F0430E">
        <w:rPr>
          <w:rFonts w:ascii="Times New Roman" w:hAnsi="Times New Roman" w:cs="Times New Roman"/>
          <w:sz w:val="24"/>
          <w:szCs w:val="24"/>
          <w:vertAlign w:val="subscript"/>
        </w:rPr>
        <w:t xml:space="preserve">3 </w:t>
      </w:r>
      <w:r w:rsidRPr="00F0430E">
        <w:rPr>
          <w:rFonts w:ascii="Times New Roman" w:hAnsi="Times New Roman" w:cs="Times New Roman"/>
          <w:sz w:val="24"/>
          <w:szCs w:val="24"/>
        </w:rPr>
        <w:t>až R</w:t>
      </w:r>
      <w:r w:rsidRPr="00F0430E">
        <w:rPr>
          <w:rFonts w:ascii="Times New Roman" w:hAnsi="Times New Roman" w:cs="Times New Roman"/>
          <w:sz w:val="24"/>
          <w:szCs w:val="24"/>
          <w:vertAlign w:val="subscript"/>
        </w:rPr>
        <w:t xml:space="preserve">6 </w:t>
      </w:r>
      <w:r w:rsidRPr="00F0430E">
        <w:rPr>
          <w:rFonts w:ascii="Times New Roman" w:hAnsi="Times New Roman" w:cs="Times New Roman"/>
          <w:sz w:val="24"/>
          <w:szCs w:val="24"/>
        </w:rPr>
        <w:t>súčasťou kruhového systému obsahujúceho atóm dusíka štruktúrneho prvku B, obmedzenia stanovené v písmene a) sa uplatňujú na iné substituenty.</w:t>
      </w:r>
    </w:p>
    <w:p w14:paraId="1B35BB0E" w14:textId="74319643" w:rsidR="00B2216C" w:rsidRPr="00F0430E" w:rsidRDefault="00B2216C" w:rsidP="00B2216C">
      <w:pPr>
        <w:pStyle w:val="NummerierungStufe1manuell"/>
        <w:rPr>
          <w:rFonts w:ascii="Times New Roman" w:hAnsi="Times New Roman" w:cs="Times New Roman"/>
          <w:sz w:val="24"/>
          <w:szCs w:val="24"/>
        </w:rPr>
      </w:pPr>
      <w:r w:rsidRPr="00F0430E">
        <w:rPr>
          <w:rFonts w:ascii="Times New Roman" w:hAnsi="Times New Roman" w:cs="Times New Roman"/>
          <w:sz w:val="24"/>
          <w:szCs w:val="24"/>
        </w:rPr>
        <w:t>c)</w:t>
      </w:r>
      <w:r w:rsidRPr="00F0430E">
        <w:rPr>
          <w:rFonts w:ascii="Times New Roman" w:hAnsi="Times New Roman" w:cs="Times New Roman"/>
          <w:sz w:val="24"/>
          <w:szCs w:val="24"/>
        </w:rPr>
        <w:tab/>
        <w:t>Karbonylová skupina v pozícii beta vzhľadom na atóm dusíka, obrázok základnej štruktúry katinónu v bode 1 (v štruktúre 2-fenetylamínu pozície R</w:t>
      </w:r>
      <w:r w:rsidRPr="00F0430E">
        <w:rPr>
          <w:rFonts w:ascii="Times New Roman" w:hAnsi="Times New Roman" w:cs="Times New Roman"/>
          <w:sz w:val="24"/>
          <w:szCs w:val="24"/>
          <w:vertAlign w:val="subscript"/>
        </w:rPr>
        <w:t>5</w:t>
      </w:r>
      <w:r w:rsidRPr="00F0430E">
        <w:rPr>
          <w:rFonts w:ascii="Times New Roman" w:hAnsi="Times New Roman" w:cs="Times New Roman"/>
          <w:sz w:val="24"/>
          <w:szCs w:val="24"/>
        </w:rPr>
        <w:t xml:space="preserve"> a R</w:t>
      </w:r>
      <w:r w:rsidRPr="00F0430E">
        <w:rPr>
          <w:rFonts w:ascii="Times New Roman" w:hAnsi="Times New Roman" w:cs="Times New Roman"/>
          <w:sz w:val="24"/>
          <w:szCs w:val="24"/>
          <w:vertAlign w:val="subscript"/>
        </w:rPr>
        <w:t>6</w:t>
      </w:r>
      <w:r w:rsidRPr="00F0430E">
        <w:rPr>
          <w:rFonts w:ascii="Times New Roman" w:hAnsi="Times New Roman" w:cs="Times New Roman"/>
          <w:sz w:val="24"/>
          <w:szCs w:val="24"/>
        </w:rPr>
        <w:t xml:space="preserve"> na atóme C</w:t>
      </w:r>
      <w:r w:rsidRPr="00F0430E">
        <w:rPr>
          <w:rFonts w:ascii="Times New Roman" w:hAnsi="Times New Roman" w:cs="Times New Roman"/>
          <w:sz w:val="24"/>
          <w:szCs w:val="24"/>
          <w:vertAlign w:val="subscript"/>
        </w:rPr>
        <w:t>2</w:t>
      </w:r>
      <w:r w:rsidRPr="00F0430E">
        <w:rPr>
          <w:rFonts w:ascii="Times New Roman" w:hAnsi="Times New Roman" w:cs="Times New Roman"/>
          <w:sz w:val="24"/>
          <w:szCs w:val="24"/>
        </w:rPr>
        <w:t>: Karbonylová skupina (C=O)</w:t>
      </w:r>
      <w:r w:rsidR="00195D46">
        <w:rPr>
          <w:rFonts w:ascii="Times New Roman" w:hAnsi="Times New Roman" w:cs="Times New Roman"/>
          <w:sz w:val="24"/>
          <w:szCs w:val="24"/>
        </w:rPr>
        <w:t>.</w:t>
      </w:r>
    </w:p>
    <w:p w14:paraId="7755D5DC" w14:textId="77777777" w:rsidR="00B2216C" w:rsidRPr="00F0430E" w:rsidRDefault="00B2216C" w:rsidP="00B2216C">
      <w:pPr>
        <w:pStyle w:val="NummerierungStufe1manuell"/>
        <w:rPr>
          <w:rFonts w:ascii="Times New Roman" w:hAnsi="Times New Roman" w:cs="Times New Roman"/>
          <w:sz w:val="24"/>
          <w:szCs w:val="24"/>
        </w:rPr>
      </w:pPr>
    </w:p>
    <w:p w14:paraId="32FA4798" w14:textId="77777777" w:rsidR="00B2216C" w:rsidRPr="00F0430E" w:rsidRDefault="00B2216C" w:rsidP="00B2216C">
      <w:pPr>
        <w:pStyle w:val="Nadpis2"/>
        <w:rPr>
          <w:rFonts w:ascii="Times New Roman" w:eastAsiaTheme="minorHAnsi" w:hAnsi="Times New Roman"/>
          <w:b/>
          <w:color w:val="auto"/>
          <w:sz w:val="24"/>
          <w:szCs w:val="24"/>
        </w:rPr>
      </w:pPr>
      <w:r w:rsidRPr="00F0430E">
        <w:rPr>
          <w:rFonts w:ascii="Times New Roman" w:eastAsiaTheme="minorHAnsi" w:hAnsi="Times New Roman"/>
          <w:b/>
          <w:color w:val="auto"/>
          <w:sz w:val="24"/>
          <w:szCs w:val="24"/>
        </w:rPr>
        <w:t>2. Kanabimimetiká</w:t>
      </w:r>
    </w:p>
    <w:p w14:paraId="469950A2" w14:textId="77777777" w:rsidR="00B2216C" w:rsidRPr="00F0430E" w:rsidRDefault="00B2216C" w:rsidP="0088596A">
      <w:pPr>
        <w:jc w:val="both"/>
        <w:rPr>
          <w:rFonts w:ascii="Times New Roman" w:eastAsiaTheme="minorHAnsi" w:hAnsi="Times New Roman"/>
          <w:sz w:val="24"/>
          <w:szCs w:val="24"/>
        </w:rPr>
      </w:pPr>
      <w:r w:rsidRPr="00F0430E">
        <w:rPr>
          <w:rFonts w:ascii="Times New Roman" w:eastAsiaTheme="minorHAnsi" w:hAnsi="Times New Roman"/>
          <w:sz w:val="24"/>
          <w:szCs w:val="24"/>
        </w:rPr>
        <w:t>Kanabimimetiká sú látky s kanabimimetickým účinkom, vrátane syntetických a semisyntetických kanabinoidov.</w:t>
      </w:r>
    </w:p>
    <w:p w14:paraId="02B73C75" w14:textId="77777777" w:rsidR="00B2216C" w:rsidRPr="00F0430E" w:rsidRDefault="00B2216C" w:rsidP="00B2216C"/>
    <w:p w14:paraId="4A9713AB" w14:textId="77777777" w:rsidR="00B2216C" w:rsidRPr="00F0430E" w:rsidRDefault="00B2216C" w:rsidP="00B2216C">
      <w:pPr>
        <w:spacing w:after="0"/>
        <w:rPr>
          <w:rFonts w:ascii="Times New Roman" w:hAnsi="Times New Roman"/>
          <w:b/>
          <w:sz w:val="24"/>
          <w:szCs w:val="24"/>
        </w:rPr>
      </w:pPr>
      <w:r w:rsidRPr="00F0430E">
        <w:rPr>
          <w:rFonts w:ascii="Times New Roman" w:hAnsi="Times New Roman"/>
          <w:b/>
          <w:sz w:val="24"/>
          <w:szCs w:val="24"/>
        </w:rPr>
        <w:t>2.1 Zlúčeniny odvodené od indolu, pyrazolu a 4-chinolónu</w:t>
      </w:r>
    </w:p>
    <w:p w14:paraId="20DA65AF" w14:textId="77777777" w:rsidR="00B2216C" w:rsidRPr="00F0430E" w:rsidRDefault="00B2216C" w:rsidP="00B2216C">
      <w:pPr>
        <w:pStyle w:val="Text"/>
        <w:rPr>
          <w:rFonts w:ascii="Times New Roman" w:hAnsi="Times New Roman" w:cs="Times New Roman"/>
          <w:sz w:val="24"/>
          <w:szCs w:val="24"/>
        </w:rPr>
      </w:pPr>
      <w:r w:rsidRPr="00F0430E">
        <w:rPr>
          <w:rFonts w:ascii="Times New Roman" w:hAnsi="Times New Roman" w:cs="Times New Roman"/>
          <w:noProof/>
          <w:sz w:val="24"/>
          <w:szCs w:val="24"/>
          <w:lang w:eastAsia="sk-SK"/>
        </w:rPr>
        <mc:AlternateContent>
          <mc:Choice Requires="wps">
            <w:drawing>
              <wp:anchor distT="0" distB="0" distL="114300" distR="114300" simplePos="0" relativeHeight="251689984" behindDoc="0" locked="0" layoutInCell="1" allowOverlap="1" wp14:anchorId="0BDFC452" wp14:editId="227B29A0">
                <wp:simplePos x="0" y="0"/>
                <wp:positionH relativeFrom="column">
                  <wp:posOffset>1857798</wp:posOffset>
                </wp:positionH>
                <wp:positionV relativeFrom="paragraph">
                  <wp:posOffset>1251162</wp:posOffset>
                </wp:positionV>
                <wp:extent cx="894080" cy="418253"/>
                <wp:effectExtent l="0" t="0" r="0" b="1270"/>
                <wp:wrapNone/>
                <wp:docPr id="2124849291" name="Textfeld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418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75FF2" w14:textId="77777777" w:rsidR="00B2216C" w:rsidRDefault="00B2216C" w:rsidP="00B2216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DFC452" id="_x0000_t202" coordsize="21600,21600" o:spt="202" path="m,l,21600r21600,l21600,xe">
                <v:stroke joinstyle="miter"/>
                <v:path gradientshapeok="t" o:connecttype="rect"/>
              </v:shapetype>
              <v:shape id="Textfeld 16" o:spid="_x0000_s1026" type="#_x0000_t202" style="position:absolute;left:0;text-align:left;margin-left:146.3pt;margin-top:98.5pt;width:70.4pt;height:32.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" filled="f" stroked="f">
                <v:textbox>
                  <w:txbxContent>
                    <w:p w14:paraId="48975FF2" w14:textId="77777777" w:rsidR="00B2216C" w:rsidRDefault="00B2216C" w:rsidP="00B2216C"/>
                  </w:txbxContent>
                </v:textbox>
              </v:shape>
            </w:pict>
          </mc:Fallback>
        </mc:AlternateContent>
      </w:r>
      <w:r w:rsidRPr="00F0430E">
        <w:rPr>
          <w:rFonts w:ascii="Times New Roman" w:hAnsi="Times New Roman" w:cs="Times New Roman"/>
          <w:sz w:val="24"/>
          <w:szCs w:val="24"/>
        </w:rPr>
        <w:t>Zlúčeniny s kanabimimetickým účinkom, vrátane syntetických a semisyntetických kanabinoidov, odvodené od indolu, pyrazolu a 4-chinolónu, sú akékoľvek chemické zlúčeniny, ktoré zodpovedajú modulárnej štruktúre opísanej nižšie, pozostávajúcej zo štruktúry jadra, mostíka, rezídua mostíka a bočného reťazca.</w:t>
      </w:r>
    </w:p>
    <w:p w14:paraId="757BBDE4" w14:textId="77777777" w:rsidR="00B2216C" w:rsidRPr="00F0430E" w:rsidRDefault="00B2216C" w:rsidP="00B2216C">
      <w:pPr>
        <w:pStyle w:val="Text"/>
        <w:rPr>
          <w:noProof/>
        </w:rPr>
      </w:pPr>
      <w:r w:rsidRPr="00F0430E">
        <w:rPr>
          <w:rFonts w:ascii="Times New Roman" w:hAnsi="Times New Roman" w:cs="Times New Roman"/>
          <w:sz w:val="24"/>
          <w:szCs w:val="24"/>
        </w:rPr>
        <w:t>Na obrázku je znázornená modulárna štruktúra 1-fluóro-JWH-018:</w:t>
      </w:r>
      <w:r w:rsidRPr="00F0430E">
        <w:rPr>
          <w:noProof/>
        </w:rPr>
        <w:t xml:space="preserve"> </w:t>
      </w:r>
    </w:p>
    <w:p w14:paraId="2730D36F" w14:textId="77777777" w:rsidR="00B2216C" w:rsidRPr="00F0430E" w:rsidRDefault="00B2216C" w:rsidP="00B2216C">
      <w:pPr>
        <w:pStyle w:val="Text"/>
        <w:jc w:val="center"/>
        <w:rPr>
          <w:rFonts w:ascii="Times New Roman" w:hAnsi="Times New Roman" w:cs="Times New Roman"/>
          <w:sz w:val="24"/>
          <w:szCs w:val="24"/>
        </w:rPr>
      </w:pPr>
      <w:r w:rsidRPr="00F0430E">
        <w:object w:dxaOrig="5830" w:dyaOrig="2888" w14:anchorId="37B18D8D">
          <v:shape id="_x0000_i1029" type="#_x0000_t75" style="width:292.5pt;height:144.75pt" o:ole="">
            <v:imagedata r:id="rId16" o:title=""/>
          </v:shape>
          <o:OLEObject Type="Embed" ProgID="ChemDraw_x64.Document.6.0" ShapeID="_x0000_i1029" DrawAspect="Content" ObjectID="_1843363746" r:id="rId17"/>
        </w:object>
      </w:r>
    </w:p>
    <w:p w14:paraId="172C09B1" w14:textId="77777777" w:rsidR="00B2216C" w:rsidRPr="00F0430E" w:rsidRDefault="00B2216C" w:rsidP="00B2216C">
      <w:pPr>
        <w:pStyle w:val="Text"/>
        <w:rPr>
          <w:rFonts w:ascii="Times New Roman" w:hAnsi="Times New Roman" w:cs="Times New Roman"/>
          <w:sz w:val="24"/>
          <w:szCs w:val="24"/>
        </w:rPr>
      </w:pPr>
      <w:r w:rsidRPr="00F0430E">
        <w:rPr>
          <w:rFonts w:ascii="Times New Roman" w:hAnsi="Times New Roman" w:cs="Times New Roman"/>
          <w:sz w:val="24"/>
          <w:szCs w:val="24"/>
        </w:rPr>
        <w:t xml:space="preserve">1-fluór-JWH-018 má štruktúru indol-1,3-diylového jadra, karbonylový mostík v polohe 3, 1 -naftylový premostený radikál a 1-fluórpentylový bočný reťazec v polohe 1. </w:t>
      </w:r>
    </w:p>
    <w:p w14:paraId="0F7C7FE7" w14:textId="77777777" w:rsidR="00B2216C" w:rsidRPr="00F0430E" w:rsidRDefault="00B2216C" w:rsidP="00B2216C">
      <w:pPr>
        <w:pStyle w:val="Text"/>
        <w:rPr>
          <w:rFonts w:ascii="Times New Roman" w:hAnsi="Times New Roman" w:cs="Times New Roman"/>
          <w:sz w:val="24"/>
          <w:szCs w:val="24"/>
        </w:rPr>
      </w:pPr>
      <w:r w:rsidRPr="00F0430E">
        <w:rPr>
          <w:rFonts w:ascii="Times New Roman" w:hAnsi="Times New Roman" w:cs="Times New Roman"/>
          <w:sz w:val="24"/>
          <w:szCs w:val="24"/>
        </w:rPr>
        <w:t>Štruktúra jadra, mostík, premostený radikál a bočný reťazec sú vymedzené takto:</w:t>
      </w:r>
    </w:p>
    <w:p w14:paraId="36438807" w14:textId="77777777" w:rsidR="00B2216C" w:rsidRPr="00F0430E" w:rsidRDefault="00B2216C" w:rsidP="00B2216C">
      <w:pPr>
        <w:pStyle w:val="Text"/>
        <w:rPr>
          <w:rFonts w:ascii="Times New Roman" w:hAnsi="Times New Roman" w:cs="Times New Roman"/>
          <w:sz w:val="24"/>
          <w:szCs w:val="24"/>
        </w:rPr>
      </w:pPr>
    </w:p>
    <w:p w14:paraId="57C6367B" w14:textId="77777777" w:rsidR="00B2216C" w:rsidRPr="00F0430E" w:rsidRDefault="00B2216C" w:rsidP="00B2216C">
      <w:pPr>
        <w:pStyle w:val="Nadpis2"/>
        <w:rPr>
          <w:rFonts w:ascii="Times New Roman" w:eastAsiaTheme="minorHAnsi" w:hAnsi="Times New Roman"/>
          <w:b/>
          <w:color w:val="auto"/>
          <w:sz w:val="24"/>
          <w:szCs w:val="24"/>
        </w:rPr>
      </w:pPr>
      <w:r w:rsidRPr="00F0430E">
        <w:rPr>
          <w:rFonts w:ascii="Times New Roman" w:eastAsiaTheme="minorHAnsi" w:hAnsi="Times New Roman"/>
          <w:b/>
          <w:color w:val="auto"/>
          <w:sz w:val="24"/>
          <w:szCs w:val="24"/>
        </w:rPr>
        <w:t>2.1.1 Štruktúra jadra</w:t>
      </w:r>
    </w:p>
    <w:p w14:paraId="6A24E087" w14:textId="77777777" w:rsidR="00B2216C" w:rsidRPr="00F0430E" w:rsidRDefault="00B2216C" w:rsidP="00B2216C">
      <w:pPr>
        <w:pStyle w:val="Text"/>
        <w:rPr>
          <w:rFonts w:ascii="Times New Roman" w:eastAsia="Times New Roman" w:hAnsi="Times New Roman" w:cs="Times New Roman"/>
          <w:sz w:val="24"/>
          <w:szCs w:val="24"/>
        </w:rPr>
      </w:pPr>
      <w:r w:rsidRPr="00F0430E">
        <w:rPr>
          <w:rFonts w:ascii="Times New Roman" w:hAnsi="Times New Roman" w:cs="Times New Roman"/>
          <w:sz w:val="24"/>
          <w:szCs w:val="24"/>
        </w:rPr>
        <w:t>Štruktúra jadra zahŕňa kruhové systémy opísané v písmenách a) až h). Kruhové systémy písmen a) až g) môžu byť nahradené v polohách uvedených na nasledujúcich obrázkoch akoukoľvek kombináciou atómov vodíka, fluóru, chlóru, brómu, jódu a fenylu, metylu, metoxy a nitro skupín ako atómových skupín (rezíduá R</w:t>
      </w:r>
      <w:r w:rsidRPr="00F0430E">
        <w:rPr>
          <w:rFonts w:ascii="Times New Roman" w:hAnsi="Times New Roman" w:cs="Times New Roman"/>
          <w:sz w:val="24"/>
          <w:szCs w:val="24"/>
          <w:vertAlign w:val="subscript"/>
        </w:rPr>
        <w:t>1</w:t>
      </w:r>
      <w:r w:rsidRPr="00F0430E">
        <w:rPr>
          <w:rFonts w:ascii="Times New Roman" w:hAnsi="Times New Roman" w:cs="Times New Roman"/>
          <w:sz w:val="24"/>
          <w:szCs w:val="24"/>
        </w:rPr>
        <w:t xml:space="preserve"> na R</w:t>
      </w:r>
      <w:r w:rsidRPr="00F0430E">
        <w:rPr>
          <w:rFonts w:ascii="Times New Roman" w:hAnsi="Times New Roman" w:cs="Times New Roman"/>
          <w:sz w:val="24"/>
          <w:szCs w:val="24"/>
          <w:vertAlign w:val="subscript"/>
        </w:rPr>
        <w:t>3</w:t>
      </w:r>
      <w:r w:rsidRPr="00F0430E">
        <w:rPr>
          <w:rFonts w:ascii="Times New Roman" w:hAnsi="Times New Roman" w:cs="Times New Roman"/>
          <w:sz w:val="24"/>
          <w:szCs w:val="24"/>
        </w:rPr>
        <w:t>).</w:t>
      </w:r>
    </w:p>
    <w:p w14:paraId="23C67EB3" w14:textId="77777777" w:rsidR="00B2216C" w:rsidRPr="00F0430E" w:rsidRDefault="00B2216C" w:rsidP="00B2216C">
      <w:pPr>
        <w:pStyle w:val="Text"/>
        <w:rPr>
          <w:rFonts w:ascii="Times New Roman" w:hAnsi="Times New Roman" w:cs="Times New Roman"/>
          <w:sz w:val="24"/>
          <w:szCs w:val="24"/>
        </w:rPr>
      </w:pPr>
      <w:r w:rsidRPr="00F0430E">
        <w:rPr>
          <w:rFonts w:ascii="Times New Roman" w:hAnsi="Times New Roman" w:cs="Times New Roman"/>
          <w:sz w:val="24"/>
          <w:szCs w:val="24"/>
        </w:rPr>
        <w:t>Rezíduum R zlúčenín odvodených od 4-chinolónu [písmeno g)] môže pozostávať z akéhokoľvek z týchto atómov alebo atómových skupín: vodík, fluór, chlór, bróm, jód a fenyltiolová skupina (pripojenie cez síru k štruktúre jadra).</w:t>
      </w:r>
    </w:p>
    <w:p w14:paraId="10F762D6" w14:textId="77777777" w:rsidR="00B2216C" w:rsidRPr="00F0430E" w:rsidRDefault="00B2216C" w:rsidP="00B2216C">
      <w:pPr>
        <w:pStyle w:val="Text"/>
        <w:rPr>
          <w:rFonts w:ascii="Times New Roman" w:eastAsia="Times New Roman" w:hAnsi="Times New Roman" w:cs="Times New Roman"/>
          <w:sz w:val="24"/>
          <w:szCs w:val="24"/>
        </w:rPr>
      </w:pPr>
    </w:p>
    <w:p w14:paraId="7D975BFE" w14:textId="77777777" w:rsidR="00B2216C" w:rsidRPr="00F0430E" w:rsidRDefault="00B2216C" w:rsidP="00B2216C">
      <w:pPr>
        <w:pStyle w:val="Text"/>
        <w:rPr>
          <w:rFonts w:ascii="Times New Roman" w:hAnsi="Times New Roman" w:cs="Times New Roman"/>
          <w:sz w:val="24"/>
          <w:szCs w:val="24"/>
        </w:rPr>
      </w:pPr>
      <w:r w:rsidRPr="00F0430E">
        <w:rPr>
          <w:rFonts w:ascii="Times New Roman" w:hAnsi="Times New Roman" w:cs="Times New Roman"/>
          <w:sz w:val="24"/>
          <w:szCs w:val="24"/>
        </w:rPr>
        <w:t>Vlnitá čiara označuje väzbové miesto mostíka, prerušená čiara označuje väzbové miesto bočného reťazca:</w:t>
      </w:r>
    </w:p>
    <w:p w14:paraId="32B11E94" w14:textId="77777777" w:rsidR="00B2216C" w:rsidRPr="00F0430E" w:rsidRDefault="00B2216C" w:rsidP="00B2216C">
      <w:pPr>
        <w:pStyle w:val="Text"/>
        <w:rPr>
          <w:rFonts w:ascii="Times New Roman" w:hAnsi="Times New Roman" w:cs="Times New Roman"/>
          <w:sz w:val="24"/>
          <w:szCs w:val="24"/>
        </w:rPr>
      </w:pPr>
    </w:p>
    <w:p w14:paraId="4FEEDE9E" w14:textId="77777777" w:rsidR="00B2216C" w:rsidRPr="00F0430E" w:rsidRDefault="00B2216C" w:rsidP="0088596A">
      <w:pPr>
        <w:numPr>
          <w:ilvl w:val="0"/>
          <w:numId w:val="4"/>
        </w:numPr>
        <w:tabs>
          <w:tab w:val="clear" w:pos="720"/>
        </w:tabs>
        <w:autoSpaceDE w:val="0"/>
        <w:autoSpaceDN w:val="0"/>
        <w:adjustRightInd w:val="0"/>
        <w:spacing w:before="120" w:after="120" w:line="240" w:lineRule="auto"/>
        <w:ind w:left="425" w:hanging="425"/>
        <w:jc w:val="both"/>
        <w:rPr>
          <w:rFonts w:ascii="Times New Roman" w:hAnsi="Times New Roman"/>
        </w:rPr>
      </w:pPr>
      <w:r w:rsidRPr="00F0430E">
        <w:rPr>
          <w:rFonts w:ascii="Times New Roman" w:hAnsi="Times New Roman"/>
          <w:sz w:val="24"/>
          <w:szCs w:val="24"/>
        </w:rPr>
        <w:t>indol-1,3-diyl (X = CH,C-CH</w:t>
      </w:r>
      <w:r w:rsidRPr="00F0430E">
        <w:rPr>
          <w:rFonts w:ascii="Times New Roman" w:hAnsi="Times New Roman"/>
          <w:sz w:val="24"/>
          <w:szCs w:val="24"/>
          <w:vertAlign w:val="subscript"/>
        </w:rPr>
        <w:t>3</w:t>
      </w:r>
      <w:r w:rsidRPr="00F0430E">
        <w:rPr>
          <w:rFonts w:ascii="Times New Roman" w:hAnsi="Times New Roman"/>
          <w:sz w:val="24"/>
          <w:szCs w:val="24"/>
        </w:rPr>
        <w:t>, C-F, C-Cl, C-Br a C-I) a indazol-1,3-diyl (X = N) (väzbové miesto pre mostík v polohe 3, väzbové miesto pre bočný reťazec v polohe 1)</w:t>
      </w:r>
    </w:p>
    <w:p w14:paraId="19DF3ED9" w14:textId="77777777" w:rsidR="00B2216C" w:rsidRPr="00F0430E" w:rsidRDefault="00B2216C" w:rsidP="00B2216C">
      <w:pPr>
        <w:spacing w:before="100" w:beforeAutospacing="1" w:after="100" w:afterAutospacing="1"/>
        <w:ind w:left="360"/>
        <w:contextualSpacing/>
        <w:rPr>
          <w:rFonts w:ascii="Times New Roman" w:hAnsi="Times New Roman"/>
          <w:sz w:val="20"/>
          <w:szCs w:val="20"/>
        </w:rPr>
      </w:pPr>
      <w:r w:rsidRPr="00F0430E">
        <w:object w:dxaOrig="5864" w:dyaOrig="1397" w14:anchorId="31903244">
          <v:shape id="_x0000_i1030" type="#_x0000_t75" style="width:294pt;height:70.5pt" o:ole="">
            <v:imagedata r:id="rId18" o:title=""/>
          </v:shape>
          <o:OLEObject Type="Embed" ProgID="ChemDraw_x64.Document.6.0" ShapeID="_x0000_i1030" DrawAspect="Content" ObjectID="_1843363747" r:id="rId19"/>
        </w:object>
      </w:r>
    </w:p>
    <w:p w14:paraId="247AD071" w14:textId="77777777" w:rsidR="00B2216C" w:rsidRPr="00F0430E" w:rsidRDefault="00B2216C" w:rsidP="00B2216C">
      <w:pPr>
        <w:spacing w:before="100" w:beforeAutospacing="1" w:after="100" w:afterAutospacing="1"/>
        <w:ind w:left="360"/>
        <w:contextualSpacing/>
        <w:rPr>
          <w:rFonts w:ascii="Times New Roman" w:hAnsi="Times New Roman"/>
          <w:sz w:val="20"/>
          <w:szCs w:val="20"/>
        </w:rPr>
      </w:pPr>
    </w:p>
    <w:p w14:paraId="169B4F14" w14:textId="77777777" w:rsidR="00B2216C" w:rsidRPr="00F0430E" w:rsidRDefault="00B2216C" w:rsidP="0088596A">
      <w:pPr>
        <w:keepNext/>
        <w:numPr>
          <w:ilvl w:val="0"/>
          <w:numId w:val="4"/>
        </w:numPr>
        <w:tabs>
          <w:tab w:val="clear" w:pos="720"/>
        </w:tabs>
        <w:autoSpaceDE w:val="0"/>
        <w:autoSpaceDN w:val="0"/>
        <w:adjustRightInd w:val="0"/>
        <w:spacing w:before="120" w:after="120" w:line="240" w:lineRule="auto"/>
        <w:ind w:left="425" w:hanging="425"/>
        <w:jc w:val="both"/>
        <w:rPr>
          <w:rFonts w:ascii="Times New Roman" w:hAnsi="Times New Roman"/>
        </w:rPr>
      </w:pPr>
      <w:r w:rsidRPr="00F0430E">
        <w:rPr>
          <w:rFonts w:ascii="Times New Roman" w:hAnsi="Times New Roman"/>
        </w:rPr>
        <w:lastRenderedPageBreak/>
        <w:t>4</w:t>
      </w:r>
      <w:r w:rsidRPr="00F0430E">
        <w:rPr>
          <w:rFonts w:ascii="Times New Roman" w:hAnsi="Times New Roman"/>
          <w:sz w:val="24"/>
          <w:szCs w:val="24"/>
        </w:rPr>
        <w:t>-, 5-, 6- alebo 7-azaindol-1,3-diyl (X = CH, C-CH</w:t>
      </w:r>
      <w:r w:rsidRPr="00F0430E">
        <w:rPr>
          <w:rFonts w:ascii="Times New Roman" w:hAnsi="Times New Roman"/>
          <w:sz w:val="24"/>
          <w:szCs w:val="24"/>
          <w:vertAlign w:val="subscript"/>
        </w:rPr>
        <w:t>3</w:t>
      </w:r>
      <w:r w:rsidRPr="00F0430E">
        <w:rPr>
          <w:rFonts w:ascii="Times New Roman" w:hAnsi="Times New Roman"/>
          <w:sz w:val="24"/>
          <w:szCs w:val="24"/>
        </w:rPr>
        <w:t>, C-F, C-Cl, C-Br a C-I) a 4-, 5-, 6- alebo 7-azaindazol-1,3-diyl (X = N) (väzbové miesto pre mostík v polohe 3, väzbové miesto pre bočný reťazec v polohe 1)</w:t>
      </w:r>
    </w:p>
    <w:p w14:paraId="5F356571" w14:textId="77777777" w:rsidR="00B2216C" w:rsidRPr="00F0430E" w:rsidRDefault="00B2216C" w:rsidP="00B2216C">
      <w:pPr>
        <w:keepNext/>
        <w:autoSpaceDE w:val="0"/>
        <w:autoSpaceDN w:val="0"/>
        <w:adjustRightInd w:val="0"/>
        <w:jc w:val="center"/>
      </w:pPr>
      <w:r w:rsidRPr="00F0430E">
        <w:object w:dxaOrig="7650" w:dyaOrig="3790" w14:anchorId="03E51E98">
          <v:shape id="_x0000_i1031" type="#_x0000_t75" style="width:384pt;height:189pt" o:ole="">
            <v:imagedata r:id="rId20" o:title=""/>
          </v:shape>
          <o:OLEObject Type="Embed" ProgID="ChemDraw_x64.Document.6.0" ShapeID="_x0000_i1031" DrawAspect="Content" ObjectID="_1843363748" r:id="rId21"/>
        </w:object>
      </w:r>
    </w:p>
    <w:p w14:paraId="1E817C37" w14:textId="77777777" w:rsidR="00B2216C" w:rsidRPr="00F0430E" w:rsidRDefault="00B2216C" w:rsidP="00B2216C">
      <w:pPr>
        <w:pStyle w:val="Odsekzoznamu"/>
        <w:numPr>
          <w:ilvl w:val="0"/>
          <w:numId w:val="4"/>
        </w:numPr>
        <w:spacing w:before="100" w:beforeAutospacing="1" w:after="100" w:afterAutospacing="1" w:line="259" w:lineRule="auto"/>
        <w:rPr>
          <w:rFonts w:ascii="Times New Roman" w:hAnsi="Times New Roman"/>
          <w:sz w:val="24"/>
          <w:szCs w:val="24"/>
        </w:rPr>
      </w:pPr>
      <w:r w:rsidRPr="00F0430E">
        <w:rPr>
          <w:rFonts w:ascii="Times New Roman" w:hAnsi="Times New Roman"/>
          <w:sz w:val="24"/>
          <w:szCs w:val="24"/>
        </w:rPr>
        <w:t>1</w:t>
      </w:r>
      <w:r w:rsidRPr="00F0430E">
        <w:rPr>
          <w:rFonts w:ascii="Times New Roman" w:hAnsi="Times New Roman"/>
          <w:i/>
          <w:sz w:val="24"/>
          <w:szCs w:val="24"/>
        </w:rPr>
        <w:t>H</w:t>
      </w:r>
      <w:r w:rsidRPr="00F0430E">
        <w:rPr>
          <w:rFonts w:ascii="Times New Roman" w:hAnsi="Times New Roman"/>
          <w:sz w:val="24"/>
          <w:szCs w:val="24"/>
        </w:rPr>
        <w:t>-indol-2-ón-1,3-diyl</w:t>
      </w:r>
    </w:p>
    <w:p w14:paraId="68870D7D" w14:textId="77777777" w:rsidR="00B2216C" w:rsidRPr="00F0430E" w:rsidRDefault="00B2216C" w:rsidP="00B2216C">
      <w:pPr>
        <w:spacing w:before="100" w:beforeAutospacing="1" w:after="100" w:afterAutospacing="1"/>
        <w:contextualSpacing/>
        <w:jc w:val="center"/>
        <w:rPr>
          <w:rFonts w:ascii="Times New Roman" w:hAnsi="Times New Roman"/>
          <w:sz w:val="20"/>
          <w:szCs w:val="20"/>
        </w:rPr>
      </w:pPr>
      <w:r w:rsidRPr="00F0430E">
        <w:object w:dxaOrig="1801" w:dyaOrig="1397" w14:anchorId="07D35010">
          <v:shape id="_x0000_i1032" type="#_x0000_t75" style="width:89.25pt;height:70.5pt" o:ole="">
            <v:imagedata r:id="rId22" o:title=""/>
          </v:shape>
          <o:OLEObject Type="Embed" ProgID="ChemDraw_x64.Document.6.0" ShapeID="_x0000_i1032" DrawAspect="Content" ObjectID="_1843363749" r:id="rId23"/>
        </w:object>
      </w:r>
    </w:p>
    <w:p w14:paraId="201D6781" w14:textId="77777777" w:rsidR="00B2216C" w:rsidRPr="00F0430E" w:rsidRDefault="00B2216C" w:rsidP="00B2216C">
      <w:pPr>
        <w:spacing w:before="100" w:beforeAutospacing="1" w:after="100" w:afterAutospacing="1"/>
        <w:ind w:left="360"/>
        <w:contextualSpacing/>
        <w:rPr>
          <w:rFonts w:ascii="Times New Roman" w:hAnsi="Times New Roman"/>
          <w:sz w:val="20"/>
          <w:szCs w:val="20"/>
        </w:rPr>
      </w:pPr>
    </w:p>
    <w:p w14:paraId="23187357" w14:textId="77777777" w:rsidR="00B2216C" w:rsidRPr="00F0430E" w:rsidRDefault="00B2216C" w:rsidP="0088596A">
      <w:pPr>
        <w:pStyle w:val="Odsekzoznamu"/>
        <w:numPr>
          <w:ilvl w:val="0"/>
          <w:numId w:val="7"/>
        </w:numPr>
        <w:spacing w:after="0" w:line="240" w:lineRule="auto"/>
        <w:jc w:val="both"/>
        <w:rPr>
          <w:rFonts w:ascii="Times New Roman" w:hAnsi="Times New Roman"/>
          <w:sz w:val="24"/>
          <w:szCs w:val="24"/>
        </w:rPr>
      </w:pPr>
      <w:r w:rsidRPr="00F0430E">
        <w:rPr>
          <w:rFonts w:ascii="Times New Roman" w:hAnsi="Times New Roman"/>
          <w:sz w:val="24"/>
          <w:szCs w:val="24"/>
        </w:rPr>
        <w:t>karbazol-1,4-diyl</w:t>
      </w:r>
      <w:r w:rsidRPr="00F0430E">
        <w:rPr>
          <w:rFonts w:ascii="Times New Roman" w:hAnsi="Times New Roman"/>
          <w:sz w:val="24"/>
          <w:szCs w:val="24"/>
        </w:rPr>
        <w:br/>
        <w:t>(väzbové miesto pre mostík v polohe 4, väzbové miesto pre bočný reťazec v polohe 1)</w:t>
      </w:r>
    </w:p>
    <w:p w14:paraId="7C0DA246" w14:textId="77777777" w:rsidR="00B2216C" w:rsidRPr="00F0430E" w:rsidRDefault="00B2216C" w:rsidP="00B2216C">
      <w:pPr>
        <w:autoSpaceDE w:val="0"/>
        <w:autoSpaceDN w:val="0"/>
        <w:adjustRightInd w:val="0"/>
        <w:jc w:val="center"/>
      </w:pPr>
      <w:r w:rsidRPr="00F0430E">
        <w:object w:dxaOrig="2227" w:dyaOrig="1374" w14:anchorId="50B33B0C">
          <v:shape id="_x0000_i1033" type="#_x0000_t75" style="width:111pt;height:67.5pt" o:ole="">
            <v:imagedata r:id="rId24" o:title=""/>
          </v:shape>
          <o:OLEObject Type="Embed" ProgID="ChemDraw_x64.Document.6.0" ShapeID="_x0000_i1033" DrawAspect="Content" ObjectID="_1843363750" r:id="rId25"/>
        </w:object>
      </w:r>
    </w:p>
    <w:p w14:paraId="3217572F" w14:textId="77777777" w:rsidR="00B2216C" w:rsidRPr="00F0430E" w:rsidRDefault="00B2216C" w:rsidP="00B2216C">
      <w:pPr>
        <w:autoSpaceDE w:val="0"/>
        <w:autoSpaceDN w:val="0"/>
        <w:adjustRightInd w:val="0"/>
        <w:jc w:val="center"/>
        <w:rPr>
          <w:rFonts w:ascii="Times New Roman" w:hAnsi="Times New Roman"/>
        </w:rPr>
      </w:pPr>
    </w:p>
    <w:p w14:paraId="44787460" w14:textId="77777777" w:rsidR="00B2216C" w:rsidRPr="00F0430E" w:rsidRDefault="00B2216C" w:rsidP="00B2216C">
      <w:pPr>
        <w:numPr>
          <w:ilvl w:val="0"/>
          <w:numId w:val="7"/>
        </w:numPr>
        <w:autoSpaceDE w:val="0"/>
        <w:autoSpaceDN w:val="0"/>
        <w:adjustRightInd w:val="0"/>
        <w:spacing w:before="120" w:after="120" w:line="240" w:lineRule="auto"/>
        <w:ind w:left="425" w:hanging="425"/>
        <w:rPr>
          <w:rFonts w:ascii="Times New Roman" w:hAnsi="Times New Roman"/>
          <w:sz w:val="24"/>
          <w:szCs w:val="24"/>
        </w:rPr>
      </w:pPr>
      <w:r w:rsidRPr="00F0430E">
        <w:rPr>
          <w:rFonts w:ascii="Times New Roman" w:hAnsi="Times New Roman"/>
          <w:sz w:val="24"/>
          <w:szCs w:val="24"/>
        </w:rPr>
        <w:t xml:space="preserve">benzimidazol-1,2-diyl-izomér I </w:t>
      </w:r>
      <w:r w:rsidRPr="00F0430E">
        <w:rPr>
          <w:rFonts w:ascii="Times New Roman" w:hAnsi="Times New Roman"/>
          <w:sz w:val="24"/>
          <w:szCs w:val="24"/>
        </w:rPr>
        <w:br/>
        <w:t>(väzbové miesto pre mostík v polohe 2, väzbové miesto pre bočný reťazec v polohe 1)</w:t>
      </w:r>
    </w:p>
    <w:p w14:paraId="5C155998" w14:textId="77777777" w:rsidR="00B2216C" w:rsidRPr="00F0430E" w:rsidRDefault="00B2216C" w:rsidP="00B2216C">
      <w:pPr>
        <w:spacing w:before="100" w:beforeAutospacing="1" w:after="100" w:afterAutospacing="1"/>
        <w:contextualSpacing/>
        <w:jc w:val="center"/>
        <w:rPr>
          <w:rFonts w:ascii="Times New Roman" w:hAnsi="Times New Roman"/>
          <w:sz w:val="20"/>
          <w:szCs w:val="20"/>
        </w:rPr>
      </w:pPr>
      <w:r w:rsidRPr="00F0430E">
        <w:object w:dxaOrig="1795" w:dyaOrig="1146" w14:anchorId="06ED0EE9">
          <v:shape id="_x0000_i1034" type="#_x0000_t75" style="width:90.75pt;height:57pt" o:ole="">
            <v:imagedata r:id="rId26" o:title=""/>
          </v:shape>
          <o:OLEObject Type="Embed" ProgID="ChemDraw_x64.Document.6.0" ShapeID="_x0000_i1034" DrawAspect="Content" ObjectID="_1843363751" r:id="rId27"/>
        </w:object>
      </w:r>
    </w:p>
    <w:p w14:paraId="3A1B0A70" w14:textId="77777777" w:rsidR="00B2216C" w:rsidRPr="00F0430E" w:rsidRDefault="00B2216C" w:rsidP="00B2216C">
      <w:pPr>
        <w:spacing w:before="100" w:beforeAutospacing="1" w:after="100" w:afterAutospacing="1"/>
        <w:ind w:left="360"/>
        <w:contextualSpacing/>
        <w:rPr>
          <w:rFonts w:ascii="Times New Roman" w:hAnsi="Times New Roman"/>
          <w:sz w:val="20"/>
          <w:szCs w:val="20"/>
        </w:rPr>
      </w:pPr>
    </w:p>
    <w:p w14:paraId="3A6C4BF2" w14:textId="77777777" w:rsidR="00B2216C" w:rsidRPr="00F0430E" w:rsidRDefault="00B2216C" w:rsidP="00B2216C">
      <w:pPr>
        <w:numPr>
          <w:ilvl w:val="0"/>
          <w:numId w:val="7"/>
        </w:numPr>
        <w:autoSpaceDE w:val="0"/>
        <w:autoSpaceDN w:val="0"/>
        <w:adjustRightInd w:val="0"/>
        <w:spacing w:before="120" w:after="120" w:line="240" w:lineRule="auto"/>
        <w:ind w:left="425" w:hanging="425"/>
        <w:rPr>
          <w:rFonts w:ascii="Times New Roman" w:hAnsi="Times New Roman"/>
          <w:sz w:val="24"/>
          <w:szCs w:val="24"/>
        </w:rPr>
      </w:pPr>
      <w:r w:rsidRPr="00F0430E">
        <w:rPr>
          <w:rFonts w:ascii="Times New Roman" w:hAnsi="Times New Roman"/>
          <w:sz w:val="24"/>
          <w:szCs w:val="24"/>
        </w:rPr>
        <w:t xml:space="preserve">benzimidazol-1,2-diyl-izomér II </w:t>
      </w:r>
      <w:r w:rsidRPr="00F0430E">
        <w:rPr>
          <w:rFonts w:ascii="Times New Roman" w:hAnsi="Times New Roman"/>
          <w:sz w:val="24"/>
          <w:szCs w:val="24"/>
        </w:rPr>
        <w:br/>
        <w:t>(väzbové miesto pre mostík v polohe 1, väzbové miesto pre bočný reťazec v polohe 2)</w:t>
      </w:r>
    </w:p>
    <w:p w14:paraId="67AA53E9" w14:textId="77777777" w:rsidR="00B2216C" w:rsidRPr="00F0430E" w:rsidRDefault="00B2216C" w:rsidP="00B2216C">
      <w:pPr>
        <w:autoSpaceDE w:val="0"/>
        <w:autoSpaceDN w:val="0"/>
        <w:adjustRightInd w:val="0"/>
        <w:ind w:left="425"/>
        <w:jc w:val="center"/>
      </w:pPr>
      <w:r w:rsidRPr="00F0430E">
        <w:object w:dxaOrig="1752" w:dyaOrig="1145" w14:anchorId="4F61A210">
          <v:shape id="_x0000_i1035" type="#_x0000_t75" style="width:88.5pt;height:57pt" o:ole="">
            <v:imagedata r:id="rId28" o:title=""/>
          </v:shape>
          <o:OLEObject Type="Embed" ProgID="ChemDraw_x64.Document.6.0" ShapeID="_x0000_i1035" DrawAspect="Content" ObjectID="_1843363752" r:id="rId29"/>
        </w:object>
      </w:r>
    </w:p>
    <w:p w14:paraId="0C61F90D" w14:textId="77777777" w:rsidR="00B2216C" w:rsidRPr="00F0430E" w:rsidRDefault="00B2216C" w:rsidP="00B2216C">
      <w:pPr>
        <w:autoSpaceDE w:val="0"/>
        <w:autoSpaceDN w:val="0"/>
        <w:adjustRightInd w:val="0"/>
        <w:ind w:left="425"/>
        <w:jc w:val="center"/>
        <w:rPr>
          <w:rFonts w:ascii="Times New Roman" w:hAnsi="Times New Roman"/>
        </w:rPr>
      </w:pPr>
    </w:p>
    <w:p w14:paraId="259C0E50" w14:textId="77777777" w:rsidR="00B2216C" w:rsidRPr="00F0430E" w:rsidRDefault="00B2216C" w:rsidP="00195D46">
      <w:pPr>
        <w:numPr>
          <w:ilvl w:val="0"/>
          <w:numId w:val="7"/>
        </w:numPr>
        <w:autoSpaceDE w:val="0"/>
        <w:autoSpaceDN w:val="0"/>
        <w:adjustRightInd w:val="0"/>
        <w:spacing w:before="120" w:after="120" w:line="240" w:lineRule="auto"/>
        <w:ind w:left="425" w:hanging="425"/>
        <w:jc w:val="both"/>
        <w:rPr>
          <w:rFonts w:ascii="Times New Roman" w:hAnsi="Times New Roman"/>
          <w:sz w:val="24"/>
          <w:szCs w:val="24"/>
        </w:rPr>
      </w:pPr>
      <w:r w:rsidRPr="00F0430E">
        <w:rPr>
          <w:rFonts w:ascii="Times New Roman" w:hAnsi="Times New Roman"/>
          <w:sz w:val="24"/>
          <w:szCs w:val="24"/>
        </w:rPr>
        <w:t xml:space="preserve">pyrazol-1,5-diyl (väzbové miesto pre mostík v polohe 5, väzbové miesto pre bočný reťazec v polohe 1) </w:t>
      </w:r>
    </w:p>
    <w:p w14:paraId="6EDDDB71" w14:textId="77777777" w:rsidR="00B2216C" w:rsidRPr="00F0430E" w:rsidRDefault="00B2216C" w:rsidP="00195D46">
      <w:pPr>
        <w:autoSpaceDE w:val="0"/>
        <w:autoSpaceDN w:val="0"/>
        <w:adjustRightInd w:val="0"/>
        <w:ind w:left="425"/>
        <w:jc w:val="both"/>
        <w:rPr>
          <w:rFonts w:ascii="Times New Roman" w:hAnsi="Times New Roman"/>
          <w:sz w:val="24"/>
          <w:szCs w:val="24"/>
        </w:rPr>
      </w:pPr>
      <w:r w:rsidRPr="00F0430E">
        <w:rPr>
          <w:rFonts w:ascii="Times New Roman" w:hAnsi="Times New Roman"/>
          <w:sz w:val="24"/>
          <w:szCs w:val="24"/>
        </w:rPr>
        <w:t xml:space="preserve">a </w:t>
      </w:r>
    </w:p>
    <w:p w14:paraId="503869B9" w14:textId="77777777" w:rsidR="00B2216C" w:rsidRPr="00F0430E" w:rsidRDefault="00B2216C" w:rsidP="00195D46">
      <w:pPr>
        <w:autoSpaceDE w:val="0"/>
        <w:autoSpaceDN w:val="0"/>
        <w:adjustRightInd w:val="0"/>
        <w:ind w:left="425"/>
        <w:jc w:val="both"/>
        <w:rPr>
          <w:rFonts w:ascii="Times New Roman" w:hAnsi="Times New Roman"/>
          <w:sz w:val="24"/>
          <w:szCs w:val="24"/>
        </w:rPr>
      </w:pPr>
      <w:r w:rsidRPr="00F0430E">
        <w:rPr>
          <w:rFonts w:ascii="Times New Roman" w:hAnsi="Times New Roman"/>
          <w:sz w:val="24"/>
          <w:szCs w:val="24"/>
        </w:rPr>
        <w:t xml:space="preserve">pyrazol-1,3-diyl (väzbové miesto pre mostík v polohe 3, väzbové miesto pre bočný reťazec v polohe 1) </w:t>
      </w:r>
    </w:p>
    <w:p w14:paraId="1F3CB8CC" w14:textId="77777777" w:rsidR="00B2216C" w:rsidRPr="00F0430E" w:rsidRDefault="00B2216C" w:rsidP="00B2216C">
      <w:pPr>
        <w:autoSpaceDE w:val="0"/>
        <w:autoSpaceDN w:val="0"/>
        <w:adjustRightInd w:val="0"/>
        <w:jc w:val="center"/>
        <w:rPr>
          <w:rFonts w:ascii="Times New Roman" w:hAnsi="Times New Roman"/>
        </w:rPr>
      </w:pPr>
      <w:r w:rsidRPr="00F0430E">
        <w:object w:dxaOrig="4003" w:dyaOrig="2621" w14:anchorId="6F931A19">
          <v:shape id="_x0000_i1036" type="#_x0000_t75" style="width:200.25pt;height:130.5pt" o:ole="">
            <v:imagedata r:id="rId30" o:title=""/>
          </v:shape>
          <o:OLEObject Type="Embed" ProgID="ChemDraw_x64.Document.6.0" ShapeID="_x0000_i1036" DrawAspect="Content" ObjectID="_1843363753" r:id="rId31"/>
        </w:object>
      </w:r>
    </w:p>
    <w:p w14:paraId="778A34BC" w14:textId="77777777" w:rsidR="00B2216C" w:rsidRPr="00F0430E" w:rsidRDefault="00B2216C" w:rsidP="00195D46">
      <w:pPr>
        <w:numPr>
          <w:ilvl w:val="0"/>
          <w:numId w:val="7"/>
        </w:numPr>
        <w:autoSpaceDE w:val="0"/>
        <w:autoSpaceDN w:val="0"/>
        <w:adjustRightInd w:val="0"/>
        <w:spacing w:before="120" w:after="120" w:line="240" w:lineRule="auto"/>
        <w:ind w:left="425" w:hanging="425"/>
        <w:jc w:val="both"/>
        <w:rPr>
          <w:rFonts w:ascii="Times New Roman" w:hAnsi="Times New Roman"/>
          <w:sz w:val="24"/>
          <w:szCs w:val="24"/>
        </w:rPr>
      </w:pPr>
      <w:r w:rsidRPr="00F0430E">
        <w:rPr>
          <w:rFonts w:ascii="Times New Roman" w:hAnsi="Times New Roman"/>
          <w:sz w:val="24"/>
          <w:szCs w:val="24"/>
        </w:rPr>
        <w:t xml:space="preserve">4-chinolón-1,3-diyl (väzbové miesto pre mostík v polohe 3, väzbové miesto pre bočný reťazec v polohe 1) </w:t>
      </w:r>
    </w:p>
    <w:p w14:paraId="0C160D35" w14:textId="77777777" w:rsidR="00B2216C" w:rsidRPr="00F0430E" w:rsidRDefault="00B2216C" w:rsidP="00B2216C">
      <w:pPr>
        <w:jc w:val="center"/>
        <w:rPr>
          <w:rFonts w:ascii="Times New Roman" w:eastAsiaTheme="majorEastAsia" w:hAnsi="Times New Roman"/>
          <w:b/>
          <w:bCs/>
          <w:szCs w:val="26"/>
        </w:rPr>
      </w:pPr>
      <w:r w:rsidRPr="00F0430E">
        <w:object w:dxaOrig="1788" w:dyaOrig="1339" w14:anchorId="795D2C90">
          <v:shape id="_x0000_i1037" type="#_x0000_t75" style="width:88.5pt;height:66pt" o:ole="">
            <v:imagedata r:id="rId32" o:title=""/>
          </v:shape>
          <o:OLEObject Type="Embed" ProgID="ChemDraw_x64.Document.6.0" ShapeID="_x0000_i1037" DrawAspect="Content" ObjectID="_1843363754" r:id="rId33"/>
        </w:object>
      </w:r>
    </w:p>
    <w:p w14:paraId="450555F0" w14:textId="77777777" w:rsidR="00B2216C" w:rsidRPr="00F0430E" w:rsidRDefault="00B2216C" w:rsidP="00B2216C">
      <w:pPr>
        <w:rPr>
          <w:rFonts w:ascii="Times New Roman" w:eastAsiaTheme="majorEastAsia" w:hAnsi="Times New Roman"/>
          <w:b/>
          <w:bCs/>
          <w:szCs w:val="26"/>
        </w:rPr>
      </w:pPr>
    </w:p>
    <w:p w14:paraId="78BEAE0D" w14:textId="77777777" w:rsidR="00B2216C" w:rsidRPr="00F0430E" w:rsidRDefault="00B2216C" w:rsidP="00B2216C">
      <w:pPr>
        <w:pStyle w:val="Nadpis2"/>
        <w:rPr>
          <w:rFonts w:ascii="Times New Roman" w:eastAsiaTheme="minorHAnsi" w:hAnsi="Times New Roman"/>
          <w:b/>
          <w:color w:val="auto"/>
          <w:sz w:val="24"/>
          <w:szCs w:val="24"/>
        </w:rPr>
      </w:pPr>
      <w:r w:rsidRPr="00F0430E">
        <w:rPr>
          <w:rFonts w:ascii="Times New Roman" w:eastAsiaTheme="minorHAnsi" w:hAnsi="Times New Roman"/>
          <w:b/>
          <w:color w:val="auto"/>
          <w:sz w:val="24"/>
          <w:szCs w:val="24"/>
        </w:rPr>
        <w:t>2.1.2 Mostík na štruktúre jadra</w:t>
      </w:r>
    </w:p>
    <w:p w14:paraId="46282F12" w14:textId="77777777" w:rsidR="00B2216C" w:rsidRPr="00F0430E" w:rsidRDefault="00B2216C" w:rsidP="00B2216C">
      <w:pPr>
        <w:pStyle w:val="Text"/>
        <w:rPr>
          <w:rFonts w:ascii="Times New Roman" w:hAnsi="Times New Roman" w:cs="Times New Roman"/>
          <w:sz w:val="24"/>
          <w:szCs w:val="24"/>
        </w:rPr>
      </w:pPr>
      <w:r w:rsidRPr="00F0430E">
        <w:rPr>
          <w:rFonts w:ascii="Times New Roman" w:hAnsi="Times New Roman" w:cs="Times New Roman"/>
          <w:sz w:val="24"/>
          <w:szCs w:val="24"/>
        </w:rPr>
        <w:t>Mostík na štruktúre jadra zahŕňa tieto štruktúrne prvky, ktoré sú viazané na miesto na štruktúre jadra uvedené v bode 2.1.1:</w:t>
      </w:r>
    </w:p>
    <w:p w14:paraId="0EA2933E" w14:textId="77777777" w:rsidR="00B2216C" w:rsidRPr="00F0430E" w:rsidRDefault="00B2216C" w:rsidP="00B2216C">
      <w:pPr>
        <w:numPr>
          <w:ilvl w:val="0"/>
          <w:numId w:val="5"/>
        </w:numPr>
        <w:tabs>
          <w:tab w:val="clear" w:pos="720"/>
        </w:tabs>
        <w:autoSpaceDE w:val="0"/>
        <w:autoSpaceDN w:val="0"/>
        <w:adjustRightInd w:val="0"/>
        <w:spacing w:before="120" w:after="120" w:line="240" w:lineRule="auto"/>
        <w:ind w:left="426" w:hanging="426"/>
        <w:jc w:val="both"/>
        <w:rPr>
          <w:rFonts w:ascii="Times New Roman" w:hAnsi="Times New Roman"/>
          <w:sz w:val="24"/>
          <w:szCs w:val="24"/>
        </w:rPr>
      </w:pPr>
      <w:r w:rsidRPr="00F0430E">
        <w:rPr>
          <w:rFonts w:ascii="Times New Roman" w:hAnsi="Times New Roman"/>
          <w:sz w:val="24"/>
          <w:szCs w:val="24"/>
        </w:rPr>
        <w:t>karbonylová, metylénkarbonylová (CH</w:t>
      </w:r>
      <w:r w:rsidRPr="00F0430E">
        <w:rPr>
          <w:rFonts w:ascii="Times New Roman" w:hAnsi="Times New Roman"/>
          <w:sz w:val="24"/>
          <w:szCs w:val="24"/>
          <w:vertAlign w:val="subscript"/>
        </w:rPr>
        <w:t>2</w:t>
      </w:r>
      <w:r w:rsidRPr="00F0430E">
        <w:rPr>
          <w:rFonts w:ascii="Times New Roman" w:hAnsi="Times New Roman"/>
          <w:sz w:val="24"/>
          <w:szCs w:val="24"/>
        </w:rPr>
        <w:t xml:space="preserve"> skupina spojená so štruktúrou jadra) a azakarbonylová skupina,</w:t>
      </w:r>
    </w:p>
    <w:p w14:paraId="0DF772DD" w14:textId="77777777" w:rsidR="00B2216C" w:rsidRPr="00F0430E" w:rsidRDefault="00B2216C" w:rsidP="00B2216C">
      <w:pPr>
        <w:numPr>
          <w:ilvl w:val="0"/>
          <w:numId w:val="5"/>
        </w:numPr>
        <w:tabs>
          <w:tab w:val="clear" w:pos="720"/>
        </w:tabs>
        <w:autoSpaceDE w:val="0"/>
        <w:autoSpaceDN w:val="0"/>
        <w:adjustRightInd w:val="0"/>
        <w:spacing w:before="120" w:after="120" w:line="240" w:lineRule="auto"/>
        <w:ind w:left="425" w:hanging="425"/>
        <w:jc w:val="both"/>
        <w:rPr>
          <w:rFonts w:ascii="Times New Roman" w:hAnsi="Times New Roman"/>
          <w:sz w:val="24"/>
          <w:szCs w:val="24"/>
        </w:rPr>
      </w:pPr>
      <w:r w:rsidRPr="00F0430E">
        <w:rPr>
          <w:rFonts w:ascii="Times New Roman" w:hAnsi="Times New Roman"/>
          <w:sz w:val="24"/>
          <w:szCs w:val="24"/>
        </w:rPr>
        <w:t>karboxamidová skupina (karbonylová skupina spojená so štruktúrou jadra) vrátane substituentov obsahujúcich uhlík a vodík na amidovom dusíku, ktoré spolu s polohou 2 indolovej jadrovej štruktúry (bod 2.1.1 písm. a): X = CH) tvoria šesťčlenný kruh,</w:t>
      </w:r>
    </w:p>
    <w:p w14:paraId="68FE4ABF" w14:textId="77777777" w:rsidR="00B2216C" w:rsidRPr="00F0430E" w:rsidRDefault="00B2216C" w:rsidP="00B2216C">
      <w:pPr>
        <w:numPr>
          <w:ilvl w:val="0"/>
          <w:numId w:val="5"/>
        </w:numPr>
        <w:tabs>
          <w:tab w:val="clear" w:pos="720"/>
        </w:tabs>
        <w:autoSpaceDE w:val="0"/>
        <w:autoSpaceDN w:val="0"/>
        <w:adjustRightInd w:val="0"/>
        <w:spacing w:before="120" w:after="120" w:line="240" w:lineRule="auto"/>
        <w:ind w:left="425" w:hanging="425"/>
        <w:jc w:val="both"/>
        <w:rPr>
          <w:rFonts w:ascii="Times New Roman" w:hAnsi="Times New Roman"/>
          <w:sz w:val="24"/>
          <w:szCs w:val="24"/>
        </w:rPr>
      </w:pPr>
      <w:r w:rsidRPr="00F0430E">
        <w:rPr>
          <w:rFonts w:ascii="Times New Roman" w:hAnsi="Times New Roman"/>
          <w:sz w:val="24"/>
          <w:szCs w:val="24"/>
        </w:rPr>
        <w:t>karboxylová skupina (karbonylová skupina spojená so štruktúrou jadra),</w:t>
      </w:r>
    </w:p>
    <w:p w14:paraId="7E865FA5" w14:textId="77777777" w:rsidR="00B2216C" w:rsidRPr="00F0430E" w:rsidRDefault="00B2216C" w:rsidP="00B2216C">
      <w:pPr>
        <w:numPr>
          <w:ilvl w:val="0"/>
          <w:numId w:val="5"/>
        </w:numPr>
        <w:tabs>
          <w:tab w:val="clear" w:pos="720"/>
        </w:tabs>
        <w:autoSpaceDE w:val="0"/>
        <w:autoSpaceDN w:val="0"/>
        <w:adjustRightInd w:val="0"/>
        <w:spacing w:before="120" w:after="120" w:line="240" w:lineRule="auto"/>
        <w:ind w:left="425" w:hanging="425"/>
        <w:jc w:val="both"/>
        <w:rPr>
          <w:rFonts w:ascii="Times New Roman" w:hAnsi="Times New Roman"/>
          <w:sz w:val="24"/>
          <w:szCs w:val="24"/>
        </w:rPr>
      </w:pPr>
      <w:r w:rsidRPr="00F0430E">
        <w:rPr>
          <w:rFonts w:ascii="Times New Roman" w:hAnsi="Times New Roman"/>
          <w:sz w:val="24"/>
          <w:szCs w:val="24"/>
        </w:rPr>
        <w:t>dusíkové heterocykly priamo spojené so štruktúrou jadra, ktoré môžu obsahovať aj ďalšie atómy dusíka, kyslíka alebo síry, s veľkosťou kruhu najviac päť atómov a s dvojitou väzbou na atóm dusíka v spojovacom bode,</w:t>
      </w:r>
    </w:p>
    <w:p w14:paraId="04102A1E" w14:textId="77777777" w:rsidR="00B2216C" w:rsidRPr="00F0430E" w:rsidRDefault="00B2216C" w:rsidP="00B2216C">
      <w:pPr>
        <w:numPr>
          <w:ilvl w:val="0"/>
          <w:numId w:val="5"/>
        </w:numPr>
        <w:tabs>
          <w:tab w:val="clear" w:pos="720"/>
        </w:tabs>
        <w:autoSpaceDE w:val="0"/>
        <w:autoSpaceDN w:val="0"/>
        <w:adjustRightInd w:val="0"/>
        <w:spacing w:before="120" w:after="120" w:line="240" w:lineRule="auto"/>
        <w:ind w:left="425" w:hanging="425"/>
        <w:jc w:val="both"/>
        <w:rPr>
          <w:rFonts w:ascii="Times New Roman" w:hAnsi="Times New Roman"/>
          <w:sz w:val="24"/>
          <w:szCs w:val="24"/>
        </w:rPr>
      </w:pPr>
      <w:r w:rsidRPr="00F0430E">
        <w:rPr>
          <w:rFonts w:ascii="Times New Roman" w:hAnsi="Times New Roman"/>
          <w:sz w:val="24"/>
          <w:szCs w:val="24"/>
        </w:rPr>
        <w:lastRenderedPageBreak/>
        <w:t>hydrazónová skupina s dvojitou väzbou od dusíka do polohy 3 štruktúry jadra k bodu 2.1.1 písm. c).</w:t>
      </w:r>
    </w:p>
    <w:p w14:paraId="7B2C6709" w14:textId="77777777" w:rsidR="00B2216C" w:rsidRPr="00F0430E" w:rsidRDefault="00B2216C" w:rsidP="00B2216C">
      <w:pPr>
        <w:rPr>
          <w:rFonts w:ascii="Times New Roman" w:hAnsi="Times New Roman"/>
        </w:rPr>
      </w:pPr>
    </w:p>
    <w:p w14:paraId="7179AF90" w14:textId="77777777" w:rsidR="00B2216C" w:rsidRPr="00F0430E" w:rsidRDefault="00B2216C" w:rsidP="00B2216C">
      <w:pPr>
        <w:rPr>
          <w:rFonts w:ascii="Times New Roman" w:eastAsiaTheme="majorEastAsia" w:hAnsi="Times New Roman"/>
          <w:b/>
          <w:bCs/>
          <w:sz w:val="24"/>
          <w:szCs w:val="24"/>
        </w:rPr>
      </w:pPr>
      <w:r w:rsidRPr="00F0430E">
        <w:rPr>
          <w:rFonts w:ascii="Times New Roman" w:hAnsi="Times New Roman"/>
          <w:b/>
          <w:bCs/>
          <w:sz w:val="24"/>
          <w:szCs w:val="24"/>
        </w:rPr>
        <w:t>2.1.3 Rezíduum mostíka</w:t>
      </w:r>
    </w:p>
    <w:p w14:paraId="64512BB5" w14:textId="4D093375" w:rsidR="00B2216C" w:rsidRPr="00F0430E" w:rsidRDefault="00B2216C" w:rsidP="00B2216C">
      <w:pPr>
        <w:pStyle w:val="Text"/>
        <w:tabs>
          <w:tab w:val="left" w:pos="0"/>
        </w:tabs>
        <w:ind w:left="420" w:hanging="420"/>
        <w:rPr>
          <w:rFonts w:ascii="Times New Roman" w:hAnsi="Times New Roman" w:cs="Times New Roman"/>
          <w:sz w:val="24"/>
          <w:szCs w:val="24"/>
        </w:rPr>
      </w:pPr>
      <w:r w:rsidRPr="00F0430E">
        <w:rPr>
          <w:rFonts w:ascii="Times New Roman" w:hAnsi="Times New Roman" w:cs="Times New Roman"/>
          <w:sz w:val="24"/>
          <w:szCs w:val="24"/>
        </w:rPr>
        <w:t>a)</w:t>
      </w:r>
      <w:r w:rsidRPr="00F0430E">
        <w:rPr>
          <w:rFonts w:ascii="Times New Roman" w:hAnsi="Times New Roman" w:cs="Times New Roman"/>
          <w:sz w:val="24"/>
          <w:szCs w:val="24"/>
        </w:rPr>
        <w:tab/>
        <w:t>Rezíduum mostíka môže obsahovať kombinácie atómov uhlíka, vodíka, dusíka, kyslíka, síry, fluóru, chlóru, brómu alebo jódu, ktoré môžu mať maximálnu molekulovú hmotnosť 400 </w:t>
      </w:r>
      <w:r w:rsidR="00F82500">
        <w:rPr>
          <w:rFonts w:ascii="Times New Roman" w:hAnsi="Times New Roman" w:cs="Times New Roman"/>
          <w:sz w:val="24"/>
          <w:szCs w:val="24"/>
        </w:rPr>
        <w:t>g/mol</w:t>
      </w:r>
      <w:r w:rsidRPr="00F0430E">
        <w:rPr>
          <w:rFonts w:ascii="Times New Roman" w:hAnsi="Times New Roman" w:cs="Times New Roman"/>
          <w:sz w:val="24"/>
          <w:szCs w:val="24"/>
        </w:rPr>
        <w:t xml:space="preserve"> a môžu obsahovať tieto štruktúrne prvky:</w:t>
      </w:r>
    </w:p>
    <w:p w14:paraId="1906BD76" w14:textId="77777777" w:rsidR="00B2216C" w:rsidRPr="00F0430E" w:rsidRDefault="00B2216C" w:rsidP="00B2216C">
      <w:pPr>
        <w:autoSpaceDE w:val="0"/>
        <w:autoSpaceDN w:val="0"/>
        <w:adjustRightInd w:val="0"/>
        <w:spacing w:line="240" w:lineRule="auto"/>
        <w:ind w:left="720" w:hanging="360"/>
        <w:jc w:val="both"/>
        <w:rPr>
          <w:rFonts w:ascii="Times New Roman" w:hAnsi="Times New Roman"/>
          <w:sz w:val="24"/>
          <w:szCs w:val="24"/>
        </w:rPr>
      </w:pPr>
      <w:r w:rsidRPr="00F0430E">
        <w:rPr>
          <w:rFonts w:ascii="Times New Roman" w:hAnsi="Times New Roman"/>
          <w:sz w:val="24"/>
          <w:szCs w:val="24"/>
        </w:rPr>
        <w:t>1.  všetky substituované nasýtené, nenasýtené alebo aromatické kruhové štruktúry vrátane polycyklov a heterocyklov, ktoré sú spojené s mostíkom aj prostredníctvom substituentu,</w:t>
      </w:r>
    </w:p>
    <w:p w14:paraId="329F1143" w14:textId="4518B743" w:rsidR="00B2216C" w:rsidRPr="00F0430E" w:rsidRDefault="00B2216C" w:rsidP="00B2216C">
      <w:pPr>
        <w:autoSpaceDE w:val="0"/>
        <w:autoSpaceDN w:val="0"/>
        <w:adjustRightInd w:val="0"/>
        <w:spacing w:line="240" w:lineRule="auto"/>
        <w:ind w:left="720" w:hanging="360"/>
        <w:jc w:val="both"/>
        <w:rPr>
          <w:rFonts w:ascii="Times New Roman" w:hAnsi="Times New Roman"/>
          <w:sz w:val="24"/>
          <w:szCs w:val="24"/>
        </w:rPr>
      </w:pPr>
      <w:r w:rsidRPr="00F0430E">
        <w:rPr>
          <w:rFonts w:ascii="Times New Roman" w:hAnsi="Times New Roman"/>
          <w:sz w:val="24"/>
          <w:szCs w:val="24"/>
        </w:rPr>
        <w:t>2.</w:t>
      </w:r>
      <w:r w:rsidRPr="00F0430E">
        <w:rPr>
          <w:rFonts w:ascii="Times New Roman" w:hAnsi="Times New Roman"/>
          <w:sz w:val="24"/>
          <w:szCs w:val="24"/>
        </w:rPr>
        <w:tab/>
        <w:t xml:space="preserve">akékoľvek substituované reťazcové štruktúry s dĺžkou súvislého reťazca </w:t>
      </w:r>
      <w:r w:rsidR="00F867EA">
        <w:rPr>
          <w:rFonts w:ascii="Times New Roman" w:hAnsi="Times New Roman"/>
          <w:sz w:val="24"/>
          <w:szCs w:val="24"/>
        </w:rPr>
        <w:t>najviac</w:t>
      </w:r>
      <w:r w:rsidRPr="00F0430E">
        <w:rPr>
          <w:rFonts w:ascii="Times New Roman" w:hAnsi="Times New Roman"/>
          <w:sz w:val="24"/>
          <w:szCs w:val="24"/>
        </w:rPr>
        <w:t xml:space="preserve"> 12 atómov (bez započítania atómov vodíka) vrátane heteroatómov.</w:t>
      </w:r>
    </w:p>
    <w:p w14:paraId="1B66166D" w14:textId="7507DE7A" w:rsidR="00B2216C" w:rsidRPr="00F0430E" w:rsidRDefault="00B2216C" w:rsidP="00B2216C">
      <w:pPr>
        <w:autoSpaceDE w:val="0"/>
        <w:autoSpaceDN w:val="0"/>
        <w:adjustRightInd w:val="0"/>
        <w:spacing w:line="240" w:lineRule="auto"/>
        <w:ind w:left="426" w:hanging="426"/>
        <w:jc w:val="both"/>
        <w:rPr>
          <w:rFonts w:ascii="Times New Roman" w:eastAsiaTheme="minorHAnsi" w:hAnsi="Times New Roman"/>
          <w:sz w:val="24"/>
          <w:szCs w:val="24"/>
        </w:rPr>
      </w:pPr>
      <w:r w:rsidRPr="00F0430E">
        <w:rPr>
          <w:rFonts w:ascii="Times New Roman" w:hAnsi="Times New Roman"/>
        </w:rPr>
        <w:t>b)</w:t>
      </w:r>
      <w:r w:rsidRPr="00F0430E">
        <w:rPr>
          <w:rFonts w:ascii="Times New Roman" w:hAnsi="Times New Roman"/>
        </w:rPr>
        <w:tab/>
      </w:r>
      <w:r w:rsidRPr="00F0430E">
        <w:rPr>
          <w:rFonts w:ascii="Times New Roman" w:eastAsiaTheme="minorHAnsi" w:hAnsi="Times New Roman"/>
          <w:sz w:val="24"/>
          <w:szCs w:val="24"/>
        </w:rPr>
        <w:t xml:space="preserve">Mostíky s možnosťou spojenia viacerých rezíduí mostíkov (napr. mostíky k bodu 2.1.2 písm. b), d) alebo písm. e) môžu mať aj niekoľko rezíduí mostíkov, ako sú vymedzené v písm. a). Obmedzenie celkovej molekulovej hmotnosti 400 </w:t>
      </w:r>
      <w:r w:rsidR="00F82500">
        <w:rPr>
          <w:rFonts w:ascii="Times New Roman" w:hAnsi="Times New Roman"/>
          <w:sz w:val="24"/>
          <w:szCs w:val="24"/>
        </w:rPr>
        <w:t>g/mol</w:t>
      </w:r>
      <w:r w:rsidRPr="00F0430E">
        <w:rPr>
          <w:rFonts w:ascii="Times New Roman" w:eastAsiaTheme="minorHAnsi" w:hAnsi="Times New Roman"/>
          <w:sz w:val="24"/>
          <w:szCs w:val="24"/>
        </w:rPr>
        <w:t xml:space="preserve"> sa vzťahuje na súčet rezíduí mostíka.</w:t>
      </w:r>
    </w:p>
    <w:p w14:paraId="36771A55" w14:textId="77777777" w:rsidR="00B2216C" w:rsidRPr="00F0430E" w:rsidRDefault="00B2216C" w:rsidP="00B2216C">
      <w:pPr>
        <w:autoSpaceDE w:val="0"/>
        <w:autoSpaceDN w:val="0"/>
        <w:adjustRightInd w:val="0"/>
        <w:ind w:left="426" w:hanging="426"/>
        <w:jc w:val="both"/>
        <w:rPr>
          <w:rFonts w:ascii="Times New Roman" w:hAnsi="Times New Roman"/>
        </w:rPr>
      </w:pPr>
    </w:p>
    <w:p w14:paraId="1239F457" w14:textId="77777777" w:rsidR="00B2216C" w:rsidRPr="00F0430E" w:rsidRDefault="00B2216C" w:rsidP="00B2216C">
      <w:pPr>
        <w:autoSpaceDE w:val="0"/>
        <w:autoSpaceDN w:val="0"/>
        <w:adjustRightInd w:val="0"/>
        <w:ind w:left="426" w:hanging="426"/>
        <w:jc w:val="both"/>
        <w:rPr>
          <w:rFonts w:ascii="Times New Roman" w:hAnsi="Times New Roman"/>
        </w:rPr>
      </w:pPr>
    </w:p>
    <w:p w14:paraId="545F6FB1" w14:textId="77777777" w:rsidR="00B2216C" w:rsidRPr="00F0430E" w:rsidRDefault="00B2216C" w:rsidP="00B2216C">
      <w:pPr>
        <w:autoSpaceDE w:val="0"/>
        <w:autoSpaceDN w:val="0"/>
        <w:adjustRightInd w:val="0"/>
        <w:ind w:left="426" w:hanging="426"/>
        <w:jc w:val="both"/>
        <w:rPr>
          <w:rFonts w:ascii="Times New Roman" w:hAnsi="Times New Roman"/>
        </w:rPr>
      </w:pPr>
    </w:p>
    <w:p w14:paraId="6C4CBB14" w14:textId="77777777" w:rsidR="00B2216C" w:rsidRPr="00F0430E" w:rsidRDefault="00B2216C" w:rsidP="00B2216C">
      <w:pPr>
        <w:rPr>
          <w:rFonts w:ascii="Times New Roman" w:hAnsi="Times New Roman"/>
          <w:b/>
          <w:bCs/>
          <w:sz w:val="24"/>
          <w:szCs w:val="24"/>
        </w:rPr>
      </w:pPr>
      <w:r w:rsidRPr="00F0430E">
        <w:rPr>
          <w:rFonts w:ascii="Times New Roman" w:hAnsi="Times New Roman"/>
          <w:b/>
          <w:bCs/>
          <w:sz w:val="24"/>
          <w:szCs w:val="24"/>
        </w:rPr>
        <w:t>2.1.4 Bočný reťazec</w:t>
      </w:r>
    </w:p>
    <w:p w14:paraId="56B1F00A" w14:textId="49EED964" w:rsidR="00B2216C" w:rsidRPr="00F0430E" w:rsidRDefault="00B2216C" w:rsidP="00B2216C">
      <w:pPr>
        <w:autoSpaceDE w:val="0"/>
        <w:autoSpaceDN w:val="0"/>
        <w:adjustRightInd w:val="0"/>
        <w:spacing w:after="0" w:line="240" w:lineRule="auto"/>
        <w:jc w:val="both"/>
        <w:rPr>
          <w:rFonts w:ascii="Times New Roman" w:hAnsi="Times New Roman"/>
          <w:sz w:val="24"/>
          <w:szCs w:val="24"/>
        </w:rPr>
      </w:pPr>
      <w:r w:rsidRPr="00F0430E">
        <w:rPr>
          <w:rFonts w:ascii="Times New Roman" w:hAnsi="Times New Roman"/>
          <w:sz w:val="24"/>
          <w:szCs w:val="24"/>
        </w:rPr>
        <w:t>Bočný reťazec môže obsahovať akúkoľvek kombináciu atómov uhlíka, vodíka, dusíka, kyslíka, síry, fluóru, chlóru, brómu a jódu, pokiaľ nie sú obmedzené v nasledujúcich písmenách a) a b). Bočný reťazec musí mať maximálnu molekulovú hmotnosť 300 </w:t>
      </w:r>
      <w:r w:rsidR="00F82500">
        <w:rPr>
          <w:rFonts w:ascii="Times New Roman" w:hAnsi="Times New Roman"/>
          <w:sz w:val="24"/>
          <w:szCs w:val="24"/>
        </w:rPr>
        <w:t>g/mol</w:t>
      </w:r>
      <w:r w:rsidRPr="00F0430E">
        <w:rPr>
          <w:rFonts w:ascii="Times New Roman" w:hAnsi="Times New Roman"/>
          <w:sz w:val="24"/>
          <w:szCs w:val="24"/>
        </w:rPr>
        <w:t xml:space="preserve"> a musí byť pripojený k bodu štruktúry jadra stanovenému v bode 2.1.1 a môže obsahovať tieto štruktúrne prvky:</w:t>
      </w:r>
    </w:p>
    <w:p w14:paraId="0352A08E" w14:textId="77777777" w:rsidR="00B2216C" w:rsidRPr="00F0430E" w:rsidRDefault="00B2216C" w:rsidP="00B2216C">
      <w:pPr>
        <w:autoSpaceDE w:val="0"/>
        <w:autoSpaceDN w:val="0"/>
        <w:adjustRightInd w:val="0"/>
        <w:spacing w:after="0" w:line="240" w:lineRule="auto"/>
        <w:jc w:val="both"/>
        <w:rPr>
          <w:rFonts w:ascii="Times New Roman" w:hAnsi="Times New Roman"/>
          <w:sz w:val="24"/>
          <w:szCs w:val="24"/>
        </w:rPr>
      </w:pPr>
    </w:p>
    <w:p w14:paraId="13E610CD" w14:textId="636B5A9A" w:rsidR="00B2216C" w:rsidRPr="00F0430E" w:rsidRDefault="00B2216C" w:rsidP="00B2216C">
      <w:pPr>
        <w:autoSpaceDE w:val="0"/>
        <w:autoSpaceDN w:val="0"/>
        <w:adjustRightInd w:val="0"/>
        <w:spacing w:line="240" w:lineRule="auto"/>
        <w:ind w:left="426" w:hanging="426"/>
        <w:jc w:val="both"/>
        <w:rPr>
          <w:rFonts w:ascii="Times New Roman" w:hAnsi="Times New Roman"/>
          <w:sz w:val="24"/>
          <w:szCs w:val="24"/>
        </w:rPr>
      </w:pPr>
      <w:r w:rsidRPr="00F0430E">
        <w:rPr>
          <w:rFonts w:ascii="Times New Roman" w:hAnsi="Times New Roman"/>
          <w:sz w:val="24"/>
          <w:szCs w:val="24"/>
        </w:rPr>
        <w:t>a)</w:t>
      </w:r>
      <w:r w:rsidRPr="00F0430E">
        <w:rPr>
          <w:rFonts w:ascii="Times New Roman" w:hAnsi="Times New Roman"/>
          <w:sz w:val="24"/>
          <w:szCs w:val="24"/>
        </w:rPr>
        <w:tab/>
        <w:t xml:space="preserve">akékoľvek substituované reťazcové štruktúry, ktoré okrem atómov uhlíka môžu v reťazci obsahovať len atómy kyslíka a síry a ktoré, vrátane heteroatómov, majú dĺžku súvislého reťazca tri až </w:t>
      </w:r>
      <w:r w:rsidR="00F867EA">
        <w:rPr>
          <w:rFonts w:ascii="Times New Roman" w:hAnsi="Times New Roman"/>
          <w:sz w:val="24"/>
          <w:szCs w:val="24"/>
        </w:rPr>
        <w:t>najviac</w:t>
      </w:r>
      <w:r w:rsidRPr="00F0430E">
        <w:rPr>
          <w:rFonts w:ascii="Times New Roman" w:hAnsi="Times New Roman"/>
          <w:sz w:val="24"/>
          <w:szCs w:val="24"/>
        </w:rPr>
        <w:t xml:space="preserve"> sedem atómov (bez započítania atómov vodíka), </w:t>
      </w:r>
    </w:p>
    <w:p w14:paraId="7C1F3833" w14:textId="77777777" w:rsidR="00B2216C" w:rsidRPr="00F0430E" w:rsidRDefault="00B2216C" w:rsidP="00B2216C">
      <w:pPr>
        <w:autoSpaceDE w:val="0"/>
        <w:autoSpaceDN w:val="0"/>
        <w:adjustRightInd w:val="0"/>
        <w:spacing w:line="240" w:lineRule="auto"/>
        <w:ind w:left="426" w:hanging="426"/>
        <w:jc w:val="both"/>
        <w:rPr>
          <w:rFonts w:ascii="Times New Roman" w:hAnsi="Times New Roman"/>
          <w:sz w:val="24"/>
          <w:szCs w:val="24"/>
        </w:rPr>
      </w:pPr>
      <w:r w:rsidRPr="00F0430E">
        <w:rPr>
          <w:rFonts w:ascii="Times New Roman" w:hAnsi="Times New Roman"/>
          <w:sz w:val="24"/>
          <w:szCs w:val="24"/>
        </w:rPr>
        <w:t>b)</w:t>
      </w:r>
      <w:r w:rsidRPr="00F0430E">
        <w:rPr>
          <w:rFonts w:ascii="Times New Roman" w:hAnsi="Times New Roman"/>
          <w:sz w:val="24"/>
          <w:szCs w:val="24"/>
        </w:rPr>
        <w:tab/>
        <w:t>nasýtené, nenasýtené alebo aromatické kruhové štruktúry s celkovo jedným až štyrmi atómami uhlíka, ktoré sú priamo pripojené alebo spojené cez uhľovodíkový mostík (nasýtené alebo mononenasýtené, rozvetvené alebo nerozvetvené, prípadne oxo-substituované v polohe 2) a majú tri až sedem kruhových atómov vrátane polycyklov a heterocyklov. V polycykloch môže mať každý kruh tri až sedem kruhových atómov. Okrem uhlíka môžu mať heterocykly v kruhu atómy kyslíka, dusíka a síry. Možná voľná valencia atómu dusíka v kruhu môže niesť atóm vodíka alebo metylové alebo etylové rezíduum.</w:t>
      </w:r>
    </w:p>
    <w:p w14:paraId="54BC086B" w14:textId="77777777" w:rsidR="00B2216C" w:rsidRPr="00F0430E" w:rsidRDefault="00B2216C" w:rsidP="00B2216C">
      <w:pPr>
        <w:autoSpaceDE w:val="0"/>
        <w:autoSpaceDN w:val="0"/>
        <w:adjustRightInd w:val="0"/>
        <w:spacing w:line="240" w:lineRule="auto"/>
        <w:ind w:left="426" w:hanging="426"/>
        <w:jc w:val="both"/>
        <w:rPr>
          <w:rFonts w:ascii="Times New Roman" w:hAnsi="Times New Roman"/>
        </w:rPr>
      </w:pPr>
    </w:p>
    <w:p w14:paraId="4C9BCF81" w14:textId="77777777" w:rsidR="00B2216C" w:rsidRPr="00F0430E" w:rsidRDefault="00B2216C" w:rsidP="00B2216C">
      <w:pPr>
        <w:keepNext/>
        <w:spacing w:before="240" w:line="240" w:lineRule="auto"/>
        <w:ind w:left="426" w:hanging="426"/>
        <w:rPr>
          <w:rFonts w:ascii="Times New Roman" w:hAnsi="Times New Roman"/>
          <w:b/>
          <w:sz w:val="24"/>
          <w:szCs w:val="24"/>
        </w:rPr>
      </w:pPr>
      <w:r w:rsidRPr="00F0430E">
        <w:rPr>
          <w:rFonts w:ascii="Times New Roman" w:hAnsi="Times New Roman"/>
          <w:b/>
          <w:sz w:val="24"/>
          <w:szCs w:val="24"/>
        </w:rPr>
        <w:lastRenderedPageBreak/>
        <w:t>2.2</w:t>
      </w:r>
      <w:r w:rsidRPr="00F0430E">
        <w:rPr>
          <w:rFonts w:ascii="Times New Roman" w:hAnsi="Times New Roman"/>
          <w:b/>
          <w:sz w:val="24"/>
          <w:szCs w:val="24"/>
        </w:rPr>
        <w:tab/>
        <w:t>Zlúčeniny odvodené od kyseliny 3-sulfonylamidobenzoovej</w:t>
      </w:r>
    </w:p>
    <w:p w14:paraId="10747184" w14:textId="6B16C0E5" w:rsidR="00B2216C" w:rsidRPr="00F0430E" w:rsidRDefault="00B2216C" w:rsidP="00B2216C">
      <w:pPr>
        <w:keepNext/>
        <w:spacing w:line="240" w:lineRule="auto"/>
        <w:jc w:val="both"/>
        <w:rPr>
          <w:rFonts w:ascii="Times New Roman" w:hAnsi="Times New Roman"/>
          <w:sz w:val="24"/>
          <w:szCs w:val="24"/>
        </w:rPr>
      </w:pPr>
      <w:r w:rsidRPr="00F0430E">
        <w:rPr>
          <w:rFonts w:ascii="Times New Roman" w:hAnsi="Times New Roman"/>
          <w:sz w:val="24"/>
          <w:szCs w:val="24"/>
        </w:rPr>
        <w:t xml:space="preserve">Táto samostatná skupina kanabimimetík/syntetických kanabinoidov, ktoré nemajú modulárne zloženie opísané v bode 2.1, zahŕňa látky, ktoré majú jednu zo štruktúr jadra opísaných v bode 2.2.1, ktoré môžu obsahovať substituenty opísané v bode 2.2.2, a ktoré majú maximálnu molekulovú hmotnosť 500 </w:t>
      </w:r>
      <w:r w:rsidR="00F82500">
        <w:rPr>
          <w:rFonts w:ascii="Times New Roman" w:hAnsi="Times New Roman"/>
          <w:sz w:val="24"/>
          <w:szCs w:val="24"/>
        </w:rPr>
        <w:t>g/mol</w:t>
      </w:r>
      <w:r w:rsidRPr="00F0430E">
        <w:rPr>
          <w:rFonts w:ascii="Times New Roman" w:hAnsi="Times New Roman"/>
          <w:sz w:val="24"/>
          <w:szCs w:val="24"/>
        </w:rPr>
        <w:t>.</w:t>
      </w:r>
    </w:p>
    <w:p w14:paraId="5E338CC6" w14:textId="77777777" w:rsidR="00B2216C" w:rsidRPr="00F0430E" w:rsidRDefault="00B2216C" w:rsidP="00B2216C">
      <w:pPr>
        <w:spacing w:before="240" w:line="240" w:lineRule="auto"/>
        <w:jc w:val="both"/>
        <w:rPr>
          <w:rFonts w:ascii="Times New Roman" w:hAnsi="Times New Roman"/>
          <w:b/>
          <w:sz w:val="24"/>
          <w:szCs w:val="24"/>
        </w:rPr>
      </w:pPr>
      <w:r w:rsidRPr="00F0430E">
        <w:rPr>
          <w:rFonts w:ascii="Times New Roman" w:hAnsi="Times New Roman"/>
          <w:b/>
          <w:sz w:val="24"/>
          <w:szCs w:val="24"/>
        </w:rPr>
        <w:t>2.2.1 Štruktúra jadra</w:t>
      </w:r>
    </w:p>
    <w:p w14:paraId="7AAC6E21" w14:textId="77777777" w:rsidR="00B2216C" w:rsidRPr="00F0430E" w:rsidRDefault="00B2216C" w:rsidP="00B2216C">
      <w:pPr>
        <w:spacing w:after="0" w:line="240" w:lineRule="auto"/>
        <w:jc w:val="both"/>
        <w:rPr>
          <w:rFonts w:ascii="Times New Roman" w:hAnsi="Times New Roman"/>
          <w:sz w:val="24"/>
          <w:szCs w:val="24"/>
        </w:rPr>
      </w:pPr>
      <w:r w:rsidRPr="00F0430E">
        <w:rPr>
          <w:rFonts w:ascii="Times New Roman" w:hAnsi="Times New Roman"/>
          <w:sz w:val="24"/>
          <w:szCs w:val="24"/>
        </w:rPr>
        <w:t>Štruktúra jadra zahŕňa molekuly opísané nižšie v písmenách a) a b). Tieto môžu byť nahradené v polohách uvedených na nasledujúcich obrázkoch atómami alebo atómovými skupinami, ako sa uvádza v bode 2.2.2 (rezíduá R</w:t>
      </w:r>
      <w:r w:rsidRPr="00F0430E">
        <w:rPr>
          <w:rFonts w:ascii="Times New Roman" w:hAnsi="Times New Roman"/>
          <w:sz w:val="24"/>
          <w:szCs w:val="24"/>
          <w:vertAlign w:val="subscript"/>
        </w:rPr>
        <w:t>1</w:t>
      </w:r>
      <w:r w:rsidRPr="00F0430E">
        <w:rPr>
          <w:rFonts w:ascii="Times New Roman" w:hAnsi="Times New Roman"/>
          <w:sz w:val="24"/>
          <w:szCs w:val="24"/>
        </w:rPr>
        <w:t xml:space="preserve"> až R</w:t>
      </w:r>
      <w:r w:rsidRPr="00F0430E">
        <w:rPr>
          <w:rFonts w:ascii="Times New Roman" w:hAnsi="Times New Roman"/>
          <w:sz w:val="24"/>
          <w:szCs w:val="24"/>
          <w:vertAlign w:val="subscript"/>
        </w:rPr>
        <w:t>4</w:t>
      </w:r>
      <w:r w:rsidRPr="00F0430E">
        <w:rPr>
          <w:rFonts w:ascii="Times New Roman" w:hAnsi="Times New Roman"/>
          <w:sz w:val="24"/>
          <w:szCs w:val="24"/>
        </w:rPr>
        <w:t>):</w:t>
      </w:r>
    </w:p>
    <w:p w14:paraId="4409DEE6" w14:textId="77777777" w:rsidR="00B2216C" w:rsidRPr="00F0430E" w:rsidRDefault="00B2216C" w:rsidP="00B2216C">
      <w:pPr>
        <w:spacing w:after="0"/>
        <w:rPr>
          <w:rFonts w:ascii="Times New Roman" w:hAnsi="Times New Roman"/>
        </w:rPr>
      </w:pPr>
    </w:p>
    <w:p w14:paraId="49B90195" w14:textId="77777777" w:rsidR="00B2216C" w:rsidRPr="00F0430E" w:rsidRDefault="00B2216C" w:rsidP="00B2216C">
      <w:pPr>
        <w:pStyle w:val="Odsekzoznamu"/>
        <w:numPr>
          <w:ilvl w:val="0"/>
          <w:numId w:val="6"/>
        </w:numPr>
        <w:spacing w:after="0" w:line="240" w:lineRule="auto"/>
        <w:rPr>
          <w:rFonts w:ascii="Times New Roman" w:hAnsi="Times New Roman"/>
          <w:sz w:val="24"/>
          <w:szCs w:val="24"/>
        </w:rPr>
      </w:pPr>
      <w:r w:rsidRPr="00F0430E">
        <w:rPr>
          <w:rFonts w:ascii="Times New Roman" w:hAnsi="Times New Roman"/>
          <w:sz w:val="24"/>
          <w:szCs w:val="24"/>
        </w:rPr>
        <w:t xml:space="preserve">3-sulfonylamidobenzoáty </w:t>
      </w:r>
    </w:p>
    <w:p w14:paraId="597E9DC6" w14:textId="77777777" w:rsidR="00B2216C" w:rsidRPr="00F0430E" w:rsidRDefault="00B2216C" w:rsidP="00B2216C">
      <w:pPr>
        <w:pStyle w:val="Odsekzoznamu"/>
        <w:spacing w:after="0" w:line="240" w:lineRule="auto"/>
        <w:ind w:left="360"/>
        <w:jc w:val="center"/>
        <w:rPr>
          <w:rFonts w:ascii="Times New Roman" w:hAnsi="Times New Roman"/>
          <w:sz w:val="24"/>
          <w:szCs w:val="24"/>
        </w:rPr>
      </w:pPr>
      <w:r w:rsidRPr="00F0430E">
        <w:object w:dxaOrig="1894" w:dyaOrig="1867" w14:anchorId="06837758">
          <v:shape id="_x0000_i1038" type="#_x0000_t75" style="width:94.5pt;height:93pt" o:ole="">
            <v:imagedata r:id="rId34" o:title=""/>
          </v:shape>
          <o:OLEObject Type="Embed" ProgID="ChemDraw_x64.Document.6.0" ShapeID="_x0000_i1038" DrawAspect="Content" ObjectID="_1843363755" r:id="rId35"/>
        </w:object>
      </w:r>
    </w:p>
    <w:p w14:paraId="69779D4D" w14:textId="77777777" w:rsidR="00B2216C" w:rsidRPr="00F0430E" w:rsidRDefault="00B2216C" w:rsidP="00B2216C">
      <w:pPr>
        <w:spacing w:after="0"/>
        <w:rPr>
          <w:rFonts w:ascii="Times New Roman" w:hAnsi="Times New Roman"/>
        </w:rPr>
      </w:pPr>
    </w:p>
    <w:p w14:paraId="2CDA9427" w14:textId="77777777" w:rsidR="00B2216C" w:rsidRPr="00F0430E" w:rsidRDefault="00B2216C" w:rsidP="00B2216C">
      <w:pPr>
        <w:pStyle w:val="Odsekzoznamu"/>
        <w:keepNext/>
        <w:keepLines/>
        <w:numPr>
          <w:ilvl w:val="0"/>
          <w:numId w:val="6"/>
        </w:numPr>
        <w:spacing w:after="160" w:line="259" w:lineRule="auto"/>
        <w:rPr>
          <w:rFonts w:ascii="Times New Roman" w:hAnsi="Times New Roman"/>
          <w:sz w:val="24"/>
          <w:szCs w:val="24"/>
        </w:rPr>
      </w:pPr>
      <w:r w:rsidRPr="00F0430E">
        <w:rPr>
          <w:rFonts w:ascii="Times New Roman" w:hAnsi="Times New Roman"/>
          <w:sz w:val="24"/>
          <w:szCs w:val="24"/>
        </w:rPr>
        <w:t>3-sulfonylamidobenzamidy</w:t>
      </w:r>
    </w:p>
    <w:p w14:paraId="58725556" w14:textId="77777777" w:rsidR="00B2216C" w:rsidRPr="00F0430E" w:rsidRDefault="00B2216C" w:rsidP="00B2216C">
      <w:pPr>
        <w:spacing w:after="0"/>
        <w:jc w:val="center"/>
        <w:rPr>
          <w:rFonts w:ascii="Times New Roman" w:hAnsi="Times New Roman"/>
        </w:rPr>
      </w:pPr>
      <w:r w:rsidRPr="00F0430E">
        <w:object w:dxaOrig="1891" w:dyaOrig="1865" w14:anchorId="7C861526">
          <v:shape id="_x0000_i1039" type="#_x0000_t75" style="width:94.5pt;height:93.75pt" o:ole="">
            <v:imagedata r:id="rId36" o:title=""/>
          </v:shape>
          <o:OLEObject Type="Embed" ProgID="ChemDraw_x64.Document.6.0" ShapeID="_x0000_i1039" DrawAspect="Content" ObjectID="_1843363756" r:id="rId37"/>
        </w:object>
      </w:r>
    </w:p>
    <w:p w14:paraId="3540B4C9" w14:textId="77777777" w:rsidR="00B2216C" w:rsidRPr="00F0430E" w:rsidRDefault="00B2216C" w:rsidP="00B2216C">
      <w:pPr>
        <w:spacing w:line="240" w:lineRule="auto"/>
        <w:rPr>
          <w:rFonts w:ascii="Times New Roman" w:hAnsi="Times New Roman"/>
          <w:b/>
          <w:sz w:val="24"/>
          <w:szCs w:val="24"/>
        </w:rPr>
      </w:pPr>
      <w:r w:rsidRPr="00F0430E">
        <w:rPr>
          <w:rFonts w:ascii="Times New Roman" w:hAnsi="Times New Roman"/>
          <w:b/>
          <w:sz w:val="24"/>
          <w:szCs w:val="24"/>
        </w:rPr>
        <w:t>2.2.2 Rezíduá R</w:t>
      </w:r>
      <w:r w:rsidRPr="00F0430E">
        <w:rPr>
          <w:rFonts w:ascii="Times New Roman" w:hAnsi="Times New Roman"/>
          <w:b/>
          <w:sz w:val="24"/>
          <w:szCs w:val="24"/>
          <w:vertAlign w:val="subscript"/>
        </w:rPr>
        <w:t>1</w:t>
      </w:r>
      <w:r w:rsidRPr="00F0430E">
        <w:rPr>
          <w:rFonts w:ascii="Times New Roman" w:hAnsi="Times New Roman"/>
          <w:b/>
          <w:sz w:val="24"/>
          <w:szCs w:val="24"/>
        </w:rPr>
        <w:t>, R</w:t>
      </w:r>
      <w:r w:rsidRPr="00F0430E">
        <w:rPr>
          <w:rFonts w:ascii="Times New Roman" w:hAnsi="Times New Roman"/>
          <w:b/>
          <w:sz w:val="24"/>
          <w:szCs w:val="24"/>
          <w:vertAlign w:val="subscript"/>
        </w:rPr>
        <w:t>2</w:t>
      </w:r>
      <w:r w:rsidRPr="00F0430E">
        <w:rPr>
          <w:rFonts w:ascii="Times New Roman" w:hAnsi="Times New Roman"/>
          <w:b/>
          <w:sz w:val="24"/>
          <w:szCs w:val="24"/>
        </w:rPr>
        <w:t>, R</w:t>
      </w:r>
      <w:r w:rsidRPr="00F0430E">
        <w:rPr>
          <w:rFonts w:ascii="Times New Roman" w:hAnsi="Times New Roman"/>
          <w:b/>
          <w:sz w:val="24"/>
          <w:szCs w:val="24"/>
          <w:vertAlign w:val="subscript"/>
        </w:rPr>
        <w:t>3</w:t>
      </w:r>
      <w:r w:rsidRPr="00F0430E">
        <w:rPr>
          <w:rFonts w:ascii="Times New Roman" w:hAnsi="Times New Roman"/>
          <w:b/>
          <w:sz w:val="24"/>
          <w:szCs w:val="24"/>
        </w:rPr>
        <w:t xml:space="preserve"> a R</w:t>
      </w:r>
      <w:r w:rsidRPr="00F0430E">
        <w:rPr>
          <w:rFonts w:ascii="Times New Roman" w:hAnsi="Times New Roman"/>
          <w:b/>
          <w:sz w:val="24"/>
          <w:szCs w:val="24"/>
          <w:vertAlign w:val="subscript"/>
        </w:rPr>
        <w:t>4</w:t>
      </w:r>
      <w:r w:rsidRPr="00F0430E">
        <w:rPr>
          <w:rFonts w:ascii="Times New Roman" w:hAnsi="Times New Roman"/>
          <w:b/>
          <w:sz w:val="24"/>
          <w:szCs w:val="24"/>
        </w:rPr>
        <w:t xml:space="preserve"> </w:t>
      </w:r>
    </w:p>
    <w:p w14:paraId="0E64561E" w14:textId="77777777" w:rsidR="00B2216C" w:rsidRPr="00F0430E" w:rsidRDefault="00B2216C" w:rsidP="00B2216C">
      <w:pPr>
        <w:spacing w:after="0" w:line="240" w:lineRule="auto"/>
        <w:ind w:left="426" w:hanging="426"/>
        <w:jc w:val="both"/>
        <w:rPr>
          <w:rFonts w:ascii="Times New Roman" w:eastAsia="Times New Roman" w:hAnsi="Times New Roman"/>
          <w:sz w:val="24"/>
          <w:szCs w:val="24"/>
        </w:rPr>
      </w:pPr>
      <w:r w:rsidRPr="00F0430E">
        <w:rPr>
          <w:rFonts w:ascii="Times New Roman" w:hAnsi="Times New Roman"/>
          <w:sz w:val="24"/>
          <w:szCs w:val="24"/>
        </w:rPr>
        <w:t>a)</w:t>
      </w:r>
      <w:r w:rsidRPr="00F0430E">
        <w:rPr>
          <w:rFonts w:ascii="Times New Roman" w:hAnsi="Times New Roman"/>
          <w:sz w:val="24"/>
          <w:szCs w:val="24"/>
        </w:rPr>
        <w:tab/>
        <w:t>Rezíduum R</w:t>
      </w:r>
      <w:r w:rsidRPr="00F0430E">
        <w:rPr>
          <w:rFonts w:ascii="Times New Roman" w:hAnsi="Times New Roman"/>
          <w:sz w:val="24"/>
          <w:szCs w:val="24"/>
          <w:vertAlign w:val="subscript"/>
        </w:rPr>
        <w:t>1</w:t>
      </w:r>
      <w:r w:rsidRPr="00F0430E">
        <w:rPr>
          <w:rFonts w:ascii="Times New Roman" w:hAnsi="Times New Roman"/>
          <w:sz w:val="24"/>
          <w:szCs w:val="24"/>
        </w:rPr>
        <w:t xml:space="preserve"> môže pozostávať z týchto atómov alebo atómových skupín: vodík, fluór, chlór, bróm, jód, metylové, etylové a metoxylové skupiny.</w:t>
      </w:r>
    </w:p>
    <w:p w14:paraId="3A48813C" w14:textId="77777777" w:rsidR="00B2216C" w:rsidRPr="00F0430E" w:rsidRDefault="00B2216C" w:rsidP="00B2216C">
      <w:pPr>
        <w:spacing w:after="0" w:line="240" w:lineRule="auto"/>
        <w:ind w:left="426" w:hanging="426"/>
        <w:jc w:val="both"/>
        <w:rPr>
          <w:rFonts w:ascii="Times New Roman" w:eastAsia="Times New Roman" w:hAnsi="Times New Roman"/>
          <w:sz w:val="24"/>
          <w:szCs w:val="24"/>
        </w:rPr>
      </w:pPr>
      <w:r w:rsidRPr="00F0430E">
        <w:rPr>
          <w:rFonts w:ascii="Times New Roman" w:hAnsi="Times New Roman"/>
          <w:sz w:val="24"/>
          <w:szCs w:val="24"/>
        </w:rPr>
        <w:t>b)</w:t>
      </w:r>
      <w:r w:rsidRPr="00F0430E">
        <w:rPr>
          <w:rFonts w:ascii="Times New Roman" w:hAnsi="Times New Roman"/>
          <w:sz w:val="24"/>
          <w:szCs w:val="24"/>
        </w:rPr>
        <w:tab/>
        <w:t>Rezíduum R</w:t>
      </w:r>
      <w:r w:rsidRPr="00F0430E">
        <w:rPr>
          <w:rFonts w:ascii="Times New Roman" w:hAnsi="Times New Roman"/>
          <w:sz w:val="24"/>
          <w:szCs w:val="24"/>
          <w:vertAlign w:val="subscript"/>
        </w:rPr>
        <w:t>2</w:t>
      </w:r>
      <w:r w:rsidRPr="00F0430E">
        <w:rPr>
          <w:rFonts w:ascii="Times New Roman" w:hAnsi="Times New Roman"/>
          <w:sz w:val="24"/>
          <w:szCs w:val="24"/>
        </w:rPr>
        <w:t xml:space="preserve"> môže pozostávať z týchto kruhových systémov: fenylové, pyridylové, kumylové, 8-chinolinylové, 3-izochinolinylové, 1-naftylové alebo adamantylové rezíduum. Tieto kruhové systémy sa okrem toho môžu nahradiť ľubovoľnými kombináciami týchto atómov alebo atómových skupín: vodík, fluór, chlór, bróm, jód, metoxylová skupina, aminoskupina, hydroxylová skupina, kyanoskupina, metylová a fenyléterová skupina.</w:t>
      </w:r>
    </w:p>
    <w:p w14:paraId="0A92A774" w14:textId="77777777" w:rsidR="00B2216C" w:rsidRPr="00F0430E" w:rsidRDefault="00B2216C" w:rsidP="00B2216C">
      <w:pPr>
        <w:spacing w:after="0" w:line="240" w:lineRule="auto"/>
        <w:ind w:left="426" w:hanging="426"/>
        <w:jc w:val="both"/>
        <w:rPr>
          <w:rFonts w:ascii="Times New Roman" w:hAnsi="Times New Roman"/>
          <w:sz w:val="24"/>
          <w:szCs w:val="24"/>
        </w:rPr>
      </w:pPr>
      <w:r w:rsidRPr="00F0430E">
        <w:rPr>
          <w:rFonts w:ascii="Times New Roman" w:hAnsi="Times New Roman"/>
          <w:sz w:val="24"/>
          <w:szCs w:val="24"/>
        </w:rPr>
        <w:t>c)</w:t>
      </w:r>
      <w:r w:rsidRPr="00F0430E">
        <w:rPr>
          <w:rFonts w:ascii="Times New Roman" w:hAnsi="Times New Roman"/>
          <w:sz w:val="24"/>
          <w:szCs w:val="24"/>
        </w:rPr>
        <w:tab/>
        <w:t>Rezíduá R</w:t>
      </w:r>
      <w:r w:rsidRPr="00F0430E">
        <w:rPr>
          <w:rFonts w:ascii="Times New Roman" w:hAnsi="Times New Roman"/>
          <w:sz w:val="24"/>
          <w:szCs w:val="24"/>
          <w:vertAlign w:val="subscript"/>
        </w:rPr>
        <w:t>3</w:t>
      </w:r>
      <w:r w:rsidRPr="00F0430E">
        <w:rPr>
          <w:rFonts w:ascii="Times New Roman" w:hAnsi="Times New Roman"/>
          <w:sz w:val="24"/>
          <w:szCs w:val="24"/>
        </w:rPr>
        <w:t xml:space="preserve"> a R</w:t>
      </w:r>
      <w:r w:rsidRPr="00F0430E">
        <w:rPr>
          <w:rFonts w:ascii="Times New Roman" w:hAnsi="Times New Roman"/>
          <w:sz w:val="24"/>
          <w:szCs w:val="24"/>
          <w:vertAlign w:val="subscript"/>
        </w:rPr>
        <w:t>4</w:t>
      </w:r>
      <w:r w:rsidRPr="00F0430E">
        <w:rPr>
          <w:rFonts w:ascii="Times New Roman" w:hAnsi="Times New Roman"/>
          <w:sz w:val="24"/>
          <w:szCs w:val="24"/>
        </w:rPr>
        <w:t xml:space="preserve"> môžu pozostávať z ľubovoľnej kombinácie atómov alebo atómových skupín vodíka, metylových, etylových, propylových a izopropylových skupín. Rezíduá R</w:t>
      </w:r>
      <w:r w:rsidRPr="00F0430E">
        <w:rPr>
          <w:rFonts w:ascii="Times New Roman" w:hAnsi="Times New Roman"/>
          <w:sz w:val="24"/>
          <w:szCs w:val="24"/>
          <w:vertAlign w:val="subscript"/>
        </w:rPr>
        <w:t>3</w:t>
      </w:r>
      <w:r w:rsidRPr="00F0430E">
        <w:rPr>
          <w:rFonts w:ascii="Times New Roman" w:hAnsi="Times New Roman"/>
          <w:sz w:val="24"/>
          <w:szCs w:val="24"/>
        </w:rPr>
        <w:t xml:space="preserve"> a R</w:t>
      </w:r>
      <w:r w:rsidRPr="00F0430E">
        <w:rPr>
          <w:rFonts w:ascii="Times New Roman" w:hAnsi="Times New Roman"/>
          <w:sz w:val="24"/>
          <w:szCs w:val="24"/>
          <w:vertAlign w:val="subscript"/>
        </w:rPr>
        <w:t>4</w:t>
      </w:r>
      <w:r w:rsidRPr="00F0430E">
        <w:rPr>
          <w:rFonts w:ascii="Times New Roman" w:hAnsi="Times New Roman"/>
          <w:sz w:val="24"/>
          <w:szCs w:val="24"/>
        </w:rPr>
        <w:t xml:space="preserve"> môžu tvoriť aj nasýtený kruhový systém s veľkosťou až sedem atómov vrátane atómu dusíka. Tento kruhový systém môže obsahovať ďalšie prvky ako dusík, kyslík a síru a niesť akúkoľvek kombináciu vodíka, fluóru, chlóru, brómu a jódu. Nahradenie atómu dusíka v takomto kruhu sa riadi možnosťami substitúcie uvedenými pre rezíduá R</w:t>
      </w:r>
      <w:r w:rsidRPr="00F0430E">
        <w:rPr>
          <w:rFonts w:ascii="Times New Roman" w:hAnsi="Times New Roman"/>
          <w:sz w:val="24"/>
          <w:szCs w:val="24"/>
          <w:vertAlign w:val="subscript"/>
        </w:rPr>
        <w:t>3</w:t>
      </w:r>
      <w:r w:rsidRPr="00F0430E">
        <w:rPr>
          <w:rFonts w:ascii="Times New Roman" w:hAnsi="Times New Roman"/>
          <w:sz w:val="24"/>
          <w:szCs w:val="24"/>
        </w:rPr>
        <w:t xml:space="preserve"> a R</w:t>
      </w:r>
      <w:r w:rsidRPr="00F0430E">
        <w:rPr>
          <w:rFonts w:ascii="Times New Roman" w:hAnsi="Times New Roman"/>
          <w:sz w:val="24"/>
          <w:szCs w:val="24"/>
          <w:vertAlign w:val="subscript"/>
        </w:rPr>
        <w:t>4</w:t>
      </w:r>
      <w:r w:rsidRPr="00F0430E">
        <w:rPr>
          <w:rFonts w:ascii="Times New Roman" w:hAnsi="Times New Roman"/>
          <w:sz w:val="24"/>
          <w:szCs w:val="24"/>
        </w:rPr>
        <w:t xml:space="preserve"> v prvej vete.</w:t>
      </w:r>
    </w:p>
    <w:p w14:paraId="372EB9A6" w14:textId="77777777" w:rsidR="00B2216C" w:rsidRPr="00F0430E" w:rsidRDefault="00B2216C" w:rsidP="00B2216C">
      <w:pPr>
        <w:spacing w:after="0"/>
        <w:ind w:left="426" w:hanging="426"/>
        <w:jc w:val="both"/>
        <w:rPr>
          <w:rFonts w:ascii="Times New Roman" w:hAnsi="Times New Roman"/>
          <w:sz w:val="24"/>
          <w:szCs w:val="24"/>
        </w:rPr>
      </w:pPr>
    </w:p>
    <w:p w14:paraId="5F3080E7" w14:textId="2AF83C1C" w:rsidR="00B348A1" w:rsidRPr="00A74E53" w:rsidRDefault="00B2216C" w:rsidP="00B2216C">
      <w:pPr>
        <w:rPr>
          <w:rFonts w:ascii="Times New Roman" w:hAnsi="Times New Roman"/>
          <w:sz w:val="24"/>
          <w:szCs w:val="24"/>
        </w:rPr>
      </w:pPr>
      <w:r w:rsidRPr="00F0430E">
        <w:rPr>
          <w:rFonts w:ascii="Times New Roman" w:hAnsi="Times New Roman"/>
          <w:b/>
          <w:bCs/>
          <w:sz w:val="24"/>
          <w:szCs w:val="24"/>
        </w:rPr>
        <w:t>2.3</w:t>
      </w:r>
      <w:r w:rsidRPr="00F0430E">
        <w:rPr>
          <w:rFonts w:ascii="Times New Roman" w:hAnsi="Times New Roman"/>
          <w:sz w:val="24"/>
          <w:szCs w:val="24"/>
        </w:rPr>
        <w:t xml:space="preserve"> </w:t>
      </w:r>
      <w:r w:rsidRPr="00F0430E">
        <w:rPr>
          <w:rFonts w:ascii="Times New Roman" w:hAnsi="Times New Roman"/>
          <w:b/>
          <w:bCs/>
          <w:sz w:val="24"/>
          <w:szCs w:val="24"/>
        </w:rPr>
        <w:t xml:space="preserve">Zlúčeniny odvodené </w:t>
      </w:r>
      <w:r w:rsidRPr="00A74E53">
        <w:rPr>
          <w:rFonts w:ascii="Times New Roman" w:hAnsi="Times New Roman"/>
          <w:b/>
          <w:bCs/>
          <w:sz w:val="24"/>
          <w:szCs w:val="24"/>
        </w:rPr>
        <w:t xml:space="preserve">od </w:t>
      </w:r>
      <w:r w:rsidR="00421309" w:rsidRPr="00596D6B">
        <w:rPr>
          <w:rFonts w:ascii="Times New Roman" w:hAnsi="Times New Roman"/>
          <w:sz w:val="24"/>
          <w:szCs w:val="24"/>
        </w:rPr>
        <w:t>6</w:t>
      </w:r>
      <w:r w:rsidR="00421309" w:rsidRPr="00596D6B">
        <w:rPr>
          <w:rFonts w:ascii="Times New Roman" w:hAnsi="Times New Roman"/>
          <w:i/>
          <w:iCs/>
          <w:sz w:val="24"/>
          <w:szCs w:val="24"/>
        </w:rPr>
        <w:t>H</w:t>
      </w:r>
      <w:r w:rsidR="00421309" w:rsidRPr="00596D6B">
        <w:rPr>
          <w:rFonts w:ascii="Times New Roman" w:hAnsi="Times New Roman"/>
          <w:sz w:val="24"/>
          <w:szCs w:val="24"/>
        </w:rPr>
        <w:t>-dibenzo[</w:t>
      </w:r>
      <w:r w:rsidR="00421309" w:rsidRPr="00596D6B">
        <w:rPr>
          <w:rFonts w:ascii="Times New Roman" w:hAnsi="Times New Roman"/>
          <w:i/>
          <w:iCs/>
          <w:sz w:val="24"/>
          <w:szCs w:val="24"/>
        </w:rPr>
        <w:t>b</w:t>
      </w:r>
      <w:r w:rsidR="00421309" w:rsidRPr="00596D6B">
        <w:rPr>
          <w:rFonts w:ascii="Times New Roman" w:hAnsi="Times New Roman"/>
          <w:sz w:val="24"/>
          <w:szCs w:val="24"/>
        </w:rPr>
        <w:t>,</w:t>
      </w:r>
      <w:r w:rsidR="00421309" w:rsidRPr="00596D6B">
        <w:rPr>
          <w:rFonts w:ascii="Times New Roman" w:hAnsi="Times New Roman"/>
          <w:i/>
          <w:iCs/>
          <w:sz w:val="24"/>
          <w:szCs w:val="24"/>
        </w:rPr>
        <w:t>d</w:t>
      </w:r>
      <w:r w:rsidR="00421309" w:rsidRPr="00596D6B">
        <w:rPr>
          <w:rFonts w:ascii="Times New Roman" w:hAnsi="Times New Roman"/>
          <w:sz w:val="24"/>
          <w:szCs w:val="24"/>
        </w:rPr>
        <w:t>]pyrán-1-olu</w:t>
      </w:r>
      <w:r w:rsidR="00421309" w:rsidRPr="00A74E53" w:rsidDel="00421309">
        <w:rPr>
          <w:rFonts w:ascii="Times New Roman" w:hAnsi="Times New Roman"/>
          <w:b/>
          <w:bCs/>
          <w:sz w:val="24"/>
          <w:szCs w:val="24"/>
        </w:rPr>
        <w:t xml:space="preserve"> </w:t>
      </w:r>
      <w:r w:rsidR="009C6833" w:rsidRPr="00A74E53">
        <w:rPr>
          <w:rFonts w:ascii="Times New Roman" w:hAnsi="Times New Roman"/>
          <w:b/>
          <w:bCs/>
          <w:sz w:val="24"/>
          <w:szCs w:val="24"/>
        </w:rPr>
        <w:t xml:space="preserve"> </w:t>
      </w:r>
    </w:p>
    <w:p w14:paraId="6A0BF718" w14:textId="1026CA87" w:rsidR="00B2216C" w:rsidRPr="00F0430E" w:rsidRDefault="00B2216C" w:rsidP="00421309">
      <w:pPr>
        <w:rPr>
          <w:rFonts w:ascii="Times New Roman" w:hAnsi="Times New Roman"/>
          <w:sz w:val="24"/>
          <w:szCs w:val="24"/>
        </w:rPr>
      </w:pPr>
      <w:r w:rsidRPr="00F0430E">
        <w:rPr>
          <w:rFonts w:ascii="Times New Roman" w:hAnsi="Times New Roman"/>
          <w:sz w:val="24"/>
          <w:szCs w:val="24"/>
        </w:rPr>
        <w:t xml:space="preserve">Táto nezávislá skupina kanabimimetík/syntetických kanabinoidov, ktoré nie sú zložené podľa modulárnej štruktúry opísanej v bodoch 2.1 a 2.2, zahŕňa látky, ktoré majú základnú štruktúru </w:t>
      </w:r>
      <w:r w:rsidRPr="00F0430E">
        <w:rPr>
          <w:rFonts w:ascii="Times New Roman" w:hAnsi="Times New Roman"/>
          <w:sz w:val="24"/>
          <w:szCs w:val="24"/>
        </w:rPr>
        <w:lastRenderedPageBreak/>
        <w:t>opísanú v bode 2.3.1, môžu byť obsadené substituentmi opísanými v bode 2.3.2 a majú maximálnu molekulovú hmotnosť 600</w:t>
      </w:r>
      <w:r w:rsidR="002E1E26">
        <w:rPr>
          <w:rFonts w:ascii="Times New Roman" w:hAnsi="Times New Roman"/>
          <w:sz w:val="24"/>
          <w:szCs w:val="24"/>
        </w:rPr>
        <w:t xml:space="preserve"> g/mol</w:t>
      </w:r>
      <w:r w:rsidRPr="00F0430E">
        <w:rPr>
          <w:rFonts w:ascii="Times New Roman" w:hAnsi="Times New Roman"/>
          <w:sz w:val="24"/>
          <w:szCs w:val="24"/>
        </w:rPr>
        <w:t>.</w:t>
      </w:r>
    </w:p>
    <w:p w14:paraId="68134BD4" w14:textId="77777777" w:rsidR="00B2216C" w:rsidRPr="00F0430E" w:rsidRDefault="00B2216C" w:rsidP="00B2216C">
      <w:pPr>
        <w:jc w:val="both"/>
        <w:rPr>
          <w:rFonts w:ascii="Times New Roman" w:hAnsi="Times New Roman"/>
          <w:sz w:val="24"/>
          <w:szCs w:val="24"/>
        </w:rPr>
      </w:pPr>
      <w:r w:rsidRPr="00F0430E">
        <w:rPr>
          <w:rFonts w:ascii="Times New Roman" w:hAnsi="Times New Roman"/>
          <w:b/>
          <w:bCs/>
          <w:sz w:val="24"/>
          <w:szCs w:val="24"/>
        </w:rPr>
        <w:t>2.3.1</w:t>
      </w:r>
      <w:r w:rsidRPr="00F0430E">
        <w:rPr>
          <w:rFonts w:ascii="Times New Roman" w:hAnsi="Times New Roman"/>
          <w:sz w:val="24"/>
          <w:szCs w:val="24"/>
        </w:rPr>
        <w:t xml:space="preserve"> </w:t>
      </w:r>
      <w:r w:rsidRPr="00F0430E">
        <w:rPr>
          <w:rFonts w:ascii="Times New Roman" w:hAnsi="Times New Roman"/>
          <w:b/>
          <w:bCs/>
          <w:sz w:val="24"/>
          <w:szCs w:val="24"/>
        </w:rPr>
        <w:t>Štruktúra jadra</w:t>
      </w:r>
    </w:p>
    <w:p w14:paraId="4750E460" w14:textId="3B34540A" w:rsidR="00B2216C" w:rsidRPr="00F0430E" w:rsidRDefault="00B2216C" w:rsidP="00B2216C">
      <w:pPr>
        <w:jc w:val="both"/>
        <w:rPr>
          <w:rFonts w:ascii="Times New Roman" w:hAnsi="Times New Roman"/>
        </w:rPr>
      </w:pPr>
      <w:r w:rsidRPr="00596D6B">
        <w:rPr>
          <w:rFonts w:ascii="Times New Roman" w:hAnsi="Times New Roman"/>
          <w:sz w:val="24"/>
          <w:szCs w:val="24"/>
        </w:rPr>
        <w:t>Základ</w:t>
      </w:r>
      <w:r w:rsidRPr="00A74E53">
        <w:rPr>
          <w:rFonts w:ascii="Times New Roman" w:hAnsi="Times New Roman"/>
          <w:sz w:val="24"/>
          <w:szCs w:val="24"/>
        </w:rPr>
        <w:t xml:space="preserve">ná štruktúra zahŕňa nasledujúce zlúčeniny </w:t>
      </w:r>
      <w:r w:rsidR="004610F3" w:rsidRPr="00596D6B">
        <w:rPr>
          <w:rFonts w:ascii="Times New Roman" w:hAnsi="Times New Roman"/>
          <w:sz w:val="24"/>
          <w:szCs w:val="24"/>
        </w:rPr>
        <w:t>odvodené od 6</w:t>
      </w:r>
      <w:r w:rsidR="004610F3" w:rsidRPr="00596D6B">
        <w:rPr>
          <w:rFonts w:ascii="Times New Roman" w:hAnsi="Times New Roman"/>
          <w:i/>
          <w:iCs/>
          <w:sz w:val="24"/>
          <w:szCs w:val="24"/>
        </w:rPr>
        <w:t>H</w:t>
      </w:r>
      <w:r w:rsidR="004610F3" w:rsidRPr="00596D6B">
        <w:rPr>
          <w:rFonts w:ascii="Times New Roman" w:hAnsi="Times New Roman"/>
          <w:sz w:val="24"/>
          <w:szCs w:val="24"/>
        </w:rPr>
        <w:t>-dibenz</w:t>
      </w:r>
      <w:r w:rsidR="00B348A1" w:rsidRPr="00596D6B">
        <w:rPr>
          <w:rFonts w:ascii="Times New Roman" w:hAnsi="Times New Roman"/>
          <w:sz w:val="24"/>
          <w:szCs w:val="24"/>
        </w:rPr>
        <w:t>o</w:t>
      </w:r>
      <w:r w:rsidR="004610F3" w:rsidRPr="00596D6B">
        <w:rPr>
          <w:rFonts w:ascii="Times New Roman" w:hAnsi="Times New Roman"/>
          <w:sz w:val="24"/>
          <w:szCs w:val="24"/>
        </w:rPr>
        <w:t>[</w:t>
      </w:r>
      <w:r w:rsidR="004610F3" w:rsidRPr="00596D6B">
        <w:rPr>
          <w:rFonts w:ascii="Times New Roman" w:hAnsi="Times New Roman"/>
          <w:i/>
          <w:iCs/>
          <w:sz w:val="24"/>
          <w:szCs w:val="24"/>
        </w:rPr>
        <w:t>b</w:t>
      </w:r>
      <w:r w:rsidR="004610F3" w:rsidRPr="00596D6B">
        <w:rPr>
          <w:rFonts w:ascii="Times New Roman" w:hAnsi="Times New Roman"/>
          <w:sz w:val="24"/>
          <w:szCs w:val="24"/>
        </w:rPr>
        <w:t>,</w:t>
      </w:r>
      <w:r w:rsidR="004610F3" w:rsidRPr="00596D6B">
        <w:rPr>
          <w:rFonts w:ascii="Times New Roman" w:hAnsi="Times New Roman"/>
          <w:i/>
          <w:iCs/>
          <w:sz w:val="24"/>
          <w:szCs w:val="24"/>
        </w:rPr>
        <w:t>d</w:t>
      </w:r>
      <w:r w:rsidR="004610F3" w:rsidRPr="00596D6B">
        <w:rPr>
          <w:rFonts w:ascii="Times New Roman" w:hAnsi="Times New Roman"/>
          <w:sz w:val="24"/>
          <w:szCs w:val="24"/>
        </w:rPr>
        <w:t>]pyrán-1-olu</w:t>
      </w:r>
      <w:r w:rsidRPr="00A74E53">
        <w:rPr>
          <w:rFonts w:ascii="Times New Roman" w:hAnsi="Times New Roman"/>
          <w:sz w:val="24"/>
          <w:szCs w:val="24"/>
        </w:rPr>
        <w:t xml:space="preserve">, </w:t>
      </w:r>
      <w:r w:rsidRPr="00F0430E">
        <w:rPr>
          <w:rFonts w:ascii="Times New Roman" w:hAnsi="Times New Roman"/>
          <w:sz w:val="24"/>
          <w:szCs w:val="24"/>
        </w:rPr>
        <w:t>bez ohľadu na stupeň hydrogenácie aromatického kruhu A a polohu akýchkoľvek zostávajúcich dvojitých väzieb v ňom. Zlúčeniny môžu byť substituované v označených polohách atómami a skupinami atómov (skupiny R</w:t>
      </w:r>
      <w:r w:rsidRPr="00F0430E">
        <w:rPr>
          <w:rFonts w:ascii="Times New Roman" w:hAnsi="Times New Roman"/>
          <w:sz w:val="24"/>
          <w:szCs w:val="24"/>
          <w:vertAlign w:val="subscript"/>
        </w:rPr>
        <w:t>1</w:t>
      </w:r>
      <w:r w:rsidRPr="00F0430E">
        <w:rPr>
          <w:rFonts w:ascii="Times New Roman" w:hAnsi="Times New Roman"/>
          <w:sz w:val="24"/>
          <w:szCs w:val="24"/>
        </w:rPr>
        <w:t> </w:t>
      </w:r>
      <w:r w:rsidRPr="00F0430E">
        <w:rPr>
          <w:rFonts w:ascii="Times New Roman" w:hAnsi="Times New Roman"/>
          <w:sz w:val="24"/>
          <w:szCs w:val="24"/>
          <w:vertAlign w:val="subscript"/>
        </w:rPr>
        <w:t>až</w:t>
      </w:r>
      <w:r w:rsidRPr="00F0430E">
        <w:rPr>
          <w:rFonts w:ascii="Times New Roman" w:hAnsi="Times New Roman"/>
          <w:sz w:val="24"/>
          <w:szCs w:val="24"/>
        </w:rPr>
        <w:t> R</w:t>
      </w:r>
      <w:r w:rsidRPr="00F0430E">
        <w:rPr>
          <w:rFonts w:ascii="Times New Roman" w:hAnsi="Times New Roman"/>
          <w:sz w:val="24"/>
          <w:szCs w:val="24"/>
          <w:vertAlign w:val="subscript"/>
        </w:rPr>
        <w:t>5</w:t>
      </w:r>
      <w:r w:rsidRPr="00F0430E">
        <w:rPr>
          <w:rFonts w:ascii="Times New Roman" w:hAnsi="Times New Roman"/>
          <w:sz w:val="24"/>
          <w:szCs w:val="24"/>
        </w:rPr>
        <w:t> </w:t>
      </w:r>
      <w:r w:rsidRPr="00F0430E">
        <w:rPr>
          <w:rFonts w:ascii="Times New Roman" w:hAnsi="Times New Roman"/>
          <w:sz w:val="24"/>
          <w:szCs w:val="24"/>
          <w:vertAlign w:val="subscript"/>
        </w:rPr>
        <w:t>a</w:t>
      </w:r>
      <w:r w:rsidRPr="00F0430E">
        <w:rPr>
          <w:rFonts w:ascii="Times New Roman" w:hAnsi="Times New Roman"/>
          <w:sz w:val="24"/>
          <w:szCs w:val="24"/>
        </w:rPr>
        <w:t> Rn ) uvedenými v časti 2.3.2</w:t>
      </w:r>
      <w:r w:rsidRPr="00F0430E">
        <w:rPr>
          <w:rFonts w:ascii="Times New Roman" w:hAnsi="Times New Roman"/>
        </w:rPr>
        <w:t>:</w:t>
      </w:r>
    </w:p>
    <w:p w14:paraId="055600FC" w14:textId="77777777" w:rsidR="00B2216C" w:rsidRPr="00F0430E" w:rsidRDefault="00B2216C" w:rsidP="00B2216C">
      <w:pPr>
        <w:jc w:val="center"/>
        <w:rPr>
          <w:rFonts w:ascii="Times New Roman" w:hAnsi="Times New Roman"/>
          <w:b/>
        </w:rPr>
      </w:pPr>
      <w:r w:rsidRPr="00F0430E">
        <w:object w:dxaOrig="2078" w:dyaOrig="1392" w14:anchorId="3EE65D1F">
          <v:shape id="_x0000_i1040" type="#_x0000_t75" style="width:103.5pt;height:69.75pt" o:ole="">
            <v:imagedata r:id="rId38" o:title=""/>
          </v:shape>
          <o:OLEObject Type="Embed" ProgID="ChemDraw_x64.Document.6.0" ShapeID="_x0000_i1040" DrawAspect="Content" ObjectID="_1843363757" r:id="rId39"/>
        </w:object>
      </w:r>
    </w:p>
    <w:p w14:paraId="4F70694F" w14:textId="30345EBB" w:rsidR="00B2216C" w:rsidRPr="00F0430E" w:rsidRDefault="00EC7351" w:rsidP="00B2216C">
      <w:pPr>
        <w:jc w:val="both"/>
        <w:rPr>
          <w:rFonts w:ascii="Times New Roman" w:hAnsi="Times New Roman"/>
          <w:b/>
          <w:sz w:val="24"/>
          <w:szCs w:val="24"/>
        </w:rPr>
      </w:pPr>
      <w:r>
        <w:rPr>
          <w:rFonts w:ascii="Times New Roman" w:hAnsi="Times New Roman"/>
          <w:b/>
          <w:bCs/>
          <w:sz w:val="24"/>
          <w:szCs w:val="24"/>
        </w:rPr>
        <w:t xml:space="preserve">2.3.2 </w:t>
      </w:r>
      <w:r w:rsidR="00B2216C" w:rsidRPr="00F0430E">
        <w:rPr>
          <w:rFonts w:ascii="Times New Roman" w:hAnsi="Times New Roman"/>
          <w:b/>
          <w:bCs/>
          <w:sz w:val="24"/>
          <w:szCs w:val="24"/>
        </w:rPr>
        <w:t>Zvyšky R</w:t>
      </w:r>
      <w:r w:rsidR="00B2216C" w:rsidRPr="00F0430E">
        <w:rPr>
          <w:rFonts w:ascii="Times New Roman" w:hAnsi="Times New Roman"/>
          <w:b/>
          <w:bCs/>
          <w:sz w:val="24"/>
          <w:szCs w:val="24"/>
          <w:vertAlign w:val="subscript"/>
        </w:rPr>
        <w:t>1</w:t>
      </w:r>
      <w:r w:rsidR="00B2216C" w:rsidRPr="00F0430E">
        <w:rPr>
          <w:rFonts w:ascii="Times New Roman" w:hAnsi="Times New Roman"/>
          <w:b/>
          <w:bCs/>
          <w:sz w:val="24"/>
          <w:szCs w:val="24"/>
        </w:rPr>
        <w:t>, R</w:t>
      </w:r>
      <w:r w:rsidR="00B2216C" w:rsidRPr="00F0430E">
        <w:rPr>
          <w:rFonts w:ascii="Times New Roman" w:hAnsi="Times New Roman"/>
          <w:b/>
          <w:bCs/>
          <w:sz w:val="24"/>
          <w:szCs w:val="24"/>
          <w:vertAlign w:val="subscript"/>
        </w:rPr>
        <w:t>2</w:t>
      </w:r>
      <w:r w:rsidR="00B2216C" w:rsidRPr="00F0430E">
        <w:rPr>
          <w:rFonts w:ascii="Times New Roman" w:hAnsi="Times New Roman"/>
          <w:b/>
          <w:bCs/>
          <w:sz w:val="24"/>
          <w:szCs w:val="24"/>
        </w:rPr>
        <w:t>, R</w:t>
      </w:r>
      <w:r w:rsidR="00B2216C" w:rsidRPr="00F0430E">
        <w:rPr>
          <w:rFonts w:ascii="Times New Roman" w:hAnsi="Times New Roman"/>
          <w:b/>
          <w:bCs/>
          <w:sz w:val="24"/>
          <w:szCs w:val="24"/>
          <w:vertAlign w:val="subscript"/>
        </w:rPr>
        <w:t>3</w:t>
      </w:r>
      <w:r w:rsidR="00B2216C" w:rsidRPr="00F0430E">
        <w:rPr>
          <w:rFonts w:ascii="Times New Roman" w:hAnsi="Times New Roman"/>
          <w:b/>
          <w:bCs/>
          <w:sz w:val="24"/>
          <w:szCs w:val="24"/>
        </w:rPr>
        <w:t>, R</w:t>
      </w:r>
      <w:r w:rsidR="00B2216C" w:rsidRPr="00F0430E">
        <w:rPr>
          <w:rFonts w:ascii="Times New Roman" w:hAnsi="Times New Roman"/>
          <w:b/>
          <w:bCs/>
          <w:sz w:val="24"/>
          <w:szCs w:val="24"/>
          <w:vertAlign w:val="subscript"/>
        </w:rPr>
        <w:t>4</w:t>
      </w:r>
      <w:r w:rsidR="00B2216C" w:rsidRPr="00F0430E">
        <w:rPr>
          <w:rFonts w:ascii="Times New Roman" w:hAnsi="Times New Roman"/>
          <w:b/>
          <w:bCs/>
          <w:sz w:val="24"/>
          <w:szCs w:val="24"/>
        </w:rPr>
        <w:t>, R</w:t>
      </w:r>
      <w:r w:rsidR="00B2216C" w:rsidRPr="00F0430E">
        <w:rPr>
          <w:rFonts w:ascii="Times New Roman" w:hAnsi="Times New Roman"/>
          <w:b/>
          <w:bCs/>
          <w:sz w:val="24"/>
          <w:szCs w:val="24"/>
          <w:vertAlign w:val="subscript"/>
        </w:rPr>
        <w:t>5</w:t>
      </w:r>
      <w:r w:rsidR="00B2216C" w:rsidRPr="00F0430E">
        <w:rPr>
          <w:rFonts w:ascii="Times New Roman" w:hAnsi="Times New Roman"/>
          <w:b/>
          <w:bCs/>
          <w:sz w:val="24"/>
          <w:szCs w:val="24"/>
        </w:rPr>
        <w:t> a R</w:t>
      </w:r>
      <w:r w:rsidR="00B2216C" w:rsidRPr="00F0430E">
        <w:rPr>
          <w:rFonts w:ascii="Times New Roman" w:hAnsi="Times New Roman"/>
          <w:b/>
          <w:bCs/>
          <w:sz w:val="24"/>
          <w:szCs w:val="24"/>
          <w:vertAlign w:val="subscript"/>
        </w:rPr>
        <w:t>n</w:t>
      </w:r>
    </w:p>
    <w:p w14:paraId="2684EA85" w14:textId="21174BDE" w:rsidR="00B2216C" w:rsidRPr="00F0430E" w:rsidRDefault="00B2216C" w:rsidP="00B2216C">
      <w:pPr>
        <w:jc w:val="both"/>
        <w:rPr>
          <w:rFonts w:ascii="Times New Roman" w:hAnsi="Times New Roman"/>
          <w:sz w:val="24"/>
          <w:szCs w:val="24"/>
        </w:rPr>
      </w:pPr>
      <w:r w:rsidRPr="00F0430E">
        <w:rPr>
          <w:rFonts w:ascii="Times New Roman" w:hAnsi="Times New Roman"/>
          <w:sz w:val="24"/>
          <w:szCs w:val="24"/>
        </w:rPr>
        <w:t>a) Kruh A môže byť substituovaný v akejkoľvek polohe akoukoľvek kombináciou nasledujúcich atómov a skupín atómov (R</w:t>
      </w:r>
      <w:r w:rsidRPr="00F0430E">
        <w:rPr>
          <w:rFonts w:ascii="Times New Roman" w:hAnsi="Times New Roman"/>
          <w:sz w:val="24"/>
          <w:szCs w:val="24"/>
          <w:vertAlign w:val="subscript"/>
        </w:rPr>
        <w:t>n</w:t>
      </w:r>
      <w:r w:rsidRPr="00F0430E">
        <w:rPr>
          <w:rFonts w:ascii="Times New Roman" w:hAnsi="Times New Roman"/>
          <w:sz w:val="24"/>
          <w:szCs w:val="24"/>
        </w:rPr>
        <w:t>): vodík, bróm, chlór, fluór, jód, hydroxy, alkylkarbonyloxy (alkylová skupina do C</w:t>
      </w:r>
      <w:r w:rsidRPr="00F0430E">
        <w:rPr>
          <w:rFonts w:ascii="Times New Roman" w:hAnsi="Times New Roman"/>
          <w:sz w:val="24"/>
          <w:szCs w:val="24"/>
          <w:vertAlign w:val="subscript"/>
        </w:rPr>
        <w:t>5</w:t>
      </w:r>
      <w:r w:rsidRPr="00F0430E">
        <w:rPr>
          <w:rFonts w:ascii="Times New Roman" w:hAnsi="Times New Roman"/>
          <w:sz w:val="24"/>
          <w:szCs w:val="24"/>
        </w:rPr>
        <w:t>), alkoxykarbonyloxy (alkylová skupina do C</w:t>
      </w:r>
      <w:r w:rsidRPr="00F0430E">
        <w:rPr>
          <w:rFonts w:ascii="Times New Roman" w:hAnsi="Times New Roman"/>
          <w:sz w:val="24"/>
          <w:szCs w:val="24"/>
          <w:vertAlign w:val="subscript"/>
        </w:rPr>
        <w:t>5</w:t>
      </w:r>
      <w:r w:rsidRPr="00F0430E">
        <w:rPr>
          <w:rFonts w:ascii="Times New Roman" w:hAnsi="Times New Roman"/>
          <w:sz w:val="24"/>
          <w:szCs w:val="24"/>
        </w:rPr>
        <w:t>), alkoxy (alkylová skupina do C</w:t>
      </w:r>
      <w:r w:rsidRPr="00F0430E">
        <w:rPr>
          <w:rFonts w:ascii="Times New Roman" w:hAnsi="Times New Roman"/>
          <w:sz w:val="24"/>
          <w:szCs w:val="24"/>
          <w:vertAlign w:val="subscript"/>
        </w:rPr>
        <w:t>5</w:t>
      </w:r>
      <w:r w:rsidRPr="00F0430E">
        <w:rPr>
          <w:rFonts w:ascii="Times New Roman" w:hAnsi="Times New Roman"/>
          <w:sz w:val="24"/>
          <w:szCs w:val="24"/>
        </w:rPr>
        <w:t>), hydroxymetyl, metyl a trialkylsilylové skupiny (</w:t>
      </w:r>
      <w:r w:rsidR="00EB43AA">
        <w:rPr>
          <w:rFonts w:ascii="Times New Roman" w:hAnsi="Times New Roman"/>
          <w:sz w:val="24"/>
          <w:szCs w:val="24"/>
        </w:rPr>
        <w:t>najviac</w:t>
      </w:r>
      <w:r w:rsidRPr="00F0430E">
        <w:rPr>
          <w:rFonts w:ascii="Times New Roman" w:hAnsi="Times New Roman"/>
          <w:sz w:val="24"/>
          <w:szCs w:val="24"/>
        </w:rPr>
        <w:t xml:space="preserve"> </w:t>
      </w:r>
      <w:r w:rsidR="00F867EA">
        <w:rPr>
          <w:rFonts w:ascii="Times New Roman" w:hAnsi="Times New Roman"/>
          <w:sz w:val="24"/>
          <w:szCs w:val="24"/>
        </w:rPr>
        <w:t>12</w:t>
      </w:r>
      <w:r w:rsidRPr="00F0430E">
        <w:rPr>
          <w:rFonts w:ascii="Times New Roman" w:hAnsi="Times New Roman"/>
          <w:sz w:val="24"/>
          <w:szCs w:val="24"/>
        </w:rPr>
        <w:t xml:space="preserve"> atómov uhlíka v trialkylových skupinách celkovo), ako aj uhlíkové reťazce (nasýtené alebo nenasýtené, rozvetvené alebo nerozvetvené, do C</w:t>
      </w:r>
      <w:r w:rsidRPr="00F0430E">
        <w:rPr>
          <w:rFonts w:ascii="Times New Roman" w:hAnsi="Times New Roman"/>
          <w:sz w:val="24"/>
          <w:szCs w:val="24"/>
          <w:vertAlign w:val="subscript"/>
        </w:rPr>
        <w:t>10</w:t>
      </w:r>
      <w:r w:rsidRPr="00F0430E">
        <w:rPr>
          <w:rFonts w:ascii="Times New Roman" w:hAnsi="Times New Roman"/>
          <w:sz w:val="24"/>
          <w:szCs w:val="24"/>
        </w:rPr>
        <w:t>). Vyššie uvedené skupiny atómov, s výnimkou trialkylsilylových skupín, môžu byť substituované nasledujúcimi atómami a skupinami atómov: vodík, fluór, chlór, bróm, jód a trialkylsilylové skupiny (</w:t>
      </w:r>
      <w:r w:rsidR="00EB43AA">
        <w:rPr>
          <w:rFonts w:ascii="Times New Roman" w:hAnsi="Times New Roman"/>
          <w:sz w:val="24"/>
          <w:szCs w:val="24"/>
        </w:rPr>
        <w:t>najviac</w:t>
      </w:r>
      <w:r w:rsidRPr="00F0430E">
        <w:rPr>
          <w:rFonts w:ascii="Times New Roman" w:hAnsi="Times New Roman"/>
          <w:sz w:val="24"/>
          <w:szCs w:val="24"/>
        </w:rPr>
        <w:t xml:space="preserve"> </w:t>
      </w:r>
      <w:r w:rsidR="00F867EA">
        <w:rPr>
          <w:rFonts w:ascii="Times New Roman" w:hAnsi="Times New Roman"/>
          <w:sz w:val="24"/>
          <w:szCs w:val="24"/>
        </w:rPr>
        <w:t>12</w:t>
      </w:r>
      <w:r w:rsidRPr="00F0430E">
        <w:rPr>
          <w:rFonts w:ascii="Times New Roman" w:hAnsi="Times New Roman"/>
          <w:sz w:val="24"/>
          <w:szCs w:val="24"/>
        </w:rPr>
        <w:t xml:space="preserve"> atómov uhlíka v trialkylových skupinách celkovo).</w:t>
      </w:r>
    </w:p>
    <w:p w14:paraId="5425BC98" w14:textId="72641F05" w:rsidR="00B2216C" w:rsidRPr="00F0430E" w:rsidRDefault="00B2216C" w:rsidP="00B2216C">
      <w:pPr>
        <w:jc w:val="both"/>
        <w:rPr>
          <w:rFonts w:ascii="Times New Roman" w:hAnsi="Times New Roman"/>
          <w:sz w:val="24"/>
          <w:szCs w:val="24"/>
        </w:rPr>
      </w:pPr>
      <w:r w:rsidRPr="00F0430E">
        <w:rPr>
          <w:rFonts w:ascii="Times New Roman" w:hAnsi="Times New Roman"/>
          <w:sz w:val="24"/>
          <w:szCs w:val="24"/>
        </w:rPr>
        <w:t>b) Zvyšky R</w:t>
      </w:r>
      <w:r w:rsidRPr="00F0430E">
        <w:rPr>
          <w:rFonts w:ascii="Times New Roman" w:hAnsi="Times New Roman"/>
          <w:sz w:val="24"/>
          <w:szCs w:val="24"/>
          <w:vertAlign w:val="subscript"/>
        </w:rPr>
        <w:t>1</w:t>
      </w:r>
      <w:r w:rsidRPr="00F0430E">
        <w:rPr>
          <w:rFonts w:ascii="Times New Roman" w:hAnsi="Times New Roman"/>
          <w:sz w:val="24"/>
          <w:szCs w:val="24"/>
        </w:rPr>
        <w:t> a R</w:t>
      </w:r>
      <w:r w:rsidRPr="00F0430E">
        <w:rPr>
          <w:rFonts w:ascii="Times New Roman" w:hAnsi="Times New Roman"/>
          <w:sz w:val="24"/>
          <w:szCs w:val="24"/>
          <w:vertAlign w:val="subscript"/>
        </w:rPr>
        <w:t>2</w:t>
      </w:r>
      <w:r w:rsidRPr="00F0430E">
        <w:rPr>
          <w:rFonts w:ascii="Times New Roman" w:hAnsi="Times New Roman"/>
          <w:sz w:val="24"/>
          <w:szCs w:val="24"/>
        </w:rPr>
        <w:t> môžu pozostávať z vodíka alebo z nasledujúcich skupín atómov: alkylové (do C</w:t>
      </w:r>
      <w:r w:rsidRPr="00F0430E">
        <w:rPr>
          <w:rFonts w:ascii="Times New Roman" w:hAnsi="Times New Roman"/>
          <w:sz w:val="24"/>
          <w:szCs w:val="24"/>
          <w:vertAlign w:val="subscript"/>
        </w:rPr>
        <w:t>5</w:t>
      </w:r>
      <w:r w:rsidRPr="00F0430E">
        <w:rPr>
          <w:rFonts w:ascii="Times New Roman" w:hAnsi="Times New Roman"/>
          <w:sz w:val="24"/>
          <w:szCs w:val="24"/>
        </w:rPr>
        <w:t>) a trialkylsilylové skupiny (</w:t>
      </w:r>
      <w:r w:rsidR="00EB43AA">
        <w:rPr>
          <w:rFonts w:ascii="Times New Roman" w:hAnsi="Times New Roman"/>
          <w:sz w:val="24"/>
          <w:szCs w:val="24"/>
        </w:rPr>
        <w:t>najviac</w:t>
      </w:r>
      <w:r w:rsidRPr="00F0430E">
        <w:rPr>
          <w:rFonts w:ascii="Times New Roman" w:hAnsi="Times New Roman"/>
          <w:sz w:val="24"/>
          <w:szCs w:val="24"/>
        </w:rPr>
        <w:t xml:space="preserve"> </w:t>
      </w:r>
      <w:r w:rsidR="00F867EA">
        <w:rPr>
          <w:rFonts w:ascii="Times New Roman" w:hAnsi="Times New Roman"/>
          <w:sz w:val="24"/>
          <w:szCs w:val="24"/>
        </w:rPr>
        <w:t>12</w:t>
      </w:r>
      <w:r w:rsidRPr="00F0430E">
        <w:rPr>
          <w:rFonts w:ascii="Times New Roman" w:hAnsi="Times New Roman"/>
          <w:sz w:val="24"/>
          <w:szCs w:val="24"/>
        </w:rPr>
        <w:t xml:space="preserve"> atómov uhlíka v trialkylových zvyškoch celkovo). Vyššie uvedené skupiny atómov, s výnimkou trialkylsilylovej skupiny, môžu byť substituované nasledujúcimi atómami a skupinami atómov: vodík, fluór, chlór, bróm, jód a trialkylsilylové skupiny (</w:t>
      </w:r>
      <w:r w:rsidR="00EB43AA">
        <w:rPr>
          <w:rFonts w:ascii="Times New Roman" w:hAnsi="Times New Roman"/>
          <w:sz w:val="24"/>
          <w:szCs w:val="24"/>
        </w:rPr>
        <w:t>najviac</w:t>
      </w:r>
      <w:r w:rsidRPr="00F0430E">
        <w:rPr>
          <w:rFonts w:ascii="Times New Roman" w:hAnsi="Times New Roman"/>
          <w:sz w:val="24"/>
          <w:szCs w:val="24"/>
        </w:rPr>
        <w:t xml:space="preserve"> </w:t>
      </w:r>
      <w:r w:rsidR="00F867EA">
        <w:rPr>
          <w:rFonts w:ascii="Times New Roman" w:hAnsi="Times New Roman"/>
          <w:sz w:val="24"/>
          <w:szCs w:val="24"/>
        </w:rPr>
        <w:t>12</w:t>
      </w:r>
      <w:r w:rsidRPr="00F0430E">
        <w:rPr>
          <w:rFonts w:ascii="Times New Roman" w:hAnsi="Times New Roman"/>
          <w:sz w:val="24"/>
          <w:szCs w:val="24"/>
        </w:rPr>
        <w:t xml:space="preserve"> atómov uhlíka v trialkylových zvyškoch celkovo).</w:t>
      </w:r>
    </w:p>
    <w:p w14:paraId="46C0E99C" w14:textId="6EB83E74" w:rsidR="00B2216C" w:rsidRPr="00F0430E" w:rsidRDefault="00B2216C" w:rsidP="00B2216C">
      <w:pPr>
        <w:jc w:val="both"/>
        <w:rPr>
          <w:rFonts w:ascii="Times New Roman" w:hAnsi="Times New Roman"/>
          <w:sz w:val="24"/>
          <w:szCs w:val="24"/>
        </w:rPr>
      </w:pPr>
      <w:r w:rsidRPr="00F0430E">
        <w:rPr>
          <w:rFonts w:ascii="Times New Roman" w:hAnsi="Times New Roman"/>
          <w:sz w:val="24"/>
          <w:szCs w:val="24"/>
        </w:rPr>
        <w:t>c) Skupina R</w:t>
      </w:r>
      <w:r w:rsidRPr="00F0430E">
        <w:rPr>
          <w:rFonts w:ascii="Times New Roman" w:hAnsi="Times New Roman"/>
          <w:sz w:val="24"/>
          <w:szCs w:val="24"/>
          <w:vertAlign w:val="subscript"/>
        </w:rPr>
        <w:t>3</w:t>
      </w:r>
      <w:r w:rsidRPr="00F0430E">
        <w:rPr>
          <w:rFonts w:ascii="Times New Roman" w:hAnsi="Times New Roman"/>
          <w:sz w:val="24"/>
          <w:szCs w:val="24"/>
        </w:rPr>
        <w:t> môže pozostávať z vodíka alebo jednej z nasledujúcich skupín: metylová skupina, uhlíkový reťazec (nasýtený alebo nenasýtený, rozvetvený alebo nerozvetvený, až do C</w:t>
      </w:r>
      <w:r w:rsidRPr="00F0430E">
        <w:rPr>
          <w:rFonts w:ascii="Times New Roman" w:hAnsi="Times New Roman"/>
          <w:sz w:val="24"/>
          <w:szCs w:val="24"/>
          <w:vertAlign w:val="subscript"/>
        </w:rPr>
        <w:t>12</w:t>
      </w:r>
      <w:r w:rsidRPr="00F0430E">
        <w:rPr>
          <w:rFonts w:ascii="Times New Roman" w:hAnsi="Times New Roman"/>
          <w:sz w:val="24"/>
          <w:szCs w:val="24"/>
        </w:rPr>
        <w:t>) a trialkylsilylová skupina (</w:t>
      </w:r>
      <w:r w:rsidR="00EB43AA">
        <w:rPr>
          <w:rFonts w:ascii="Times New Roman" w:hAnsi="Times New Roman"/>
          <w:sz w:val="24"/>
          <w:szCs w:val="24"/>
        </w:rPr>
        <w:t>najviac</w:t>
      </w:r>
      <w:r w:rsidRPr="00F0430E">
        <w:rPr>
          <w:rFonts w:ascii="Times New Roman" w:hAnsi="Times New Roman"/>
          <w:sz w:val="24"/>
          <w:szCs w:val="24"/>
        </w:rPr>
        <w:t xml:space="preserve"> </w:t>
      </w:r>
      <w:r w:rsidR="00F867EA">
        <w:rPr>
          <w:rFonts w:ascii="Times New Roman" w:hAnsi="Times New Roman"/>
          <w:sz w:val="24"/>
          <w:szCs w:val="24"/>
        </w:rPr>
        <w:t>12</w:t>
      </w:r>
      <w:r w:rsidRPr="00F0430E">
        <w:rPr>
          <w:rFonts w:ascii="Times New Roman" w:hAnsi="Times New Roman"/>
          <w:sz w:val="24"/>
          <w:szCs w:val="24"/>
        </w:rPr>
        <w:t xml:space="preserve"> atómov uhlíka celkovo v trialkylových skupinách). Vyššie uvedené skupiny, s výnimkou trialkylsilylovej skupiny, môžu byť substituované nasledujúcimi atómami a skupinami: vodík, fluór, chlór, bróm, jód a trialkylsilylové skupiny (</w:t>
      </w:r>
      <w:r w:rsidR="00EB43AA">
        <w:rPr>
          <w:rFonts w:ascii="Times New Roman" w:hAnsi="Times New Roman"/>
          <w:sz w:val="24"/>
          <w:szCs w:val="24"/>
        </w:rPr>
        <w:t>najviac</w:t>
      </w:r>
      <w:r w:rsidRPr="00F0430E">
        <w:rPr>
          <w:rFonts w:ascii="Times New Roman" w:hAnsi="Times New Roman"/>
          <w:sz w:val="24"/>
          <w:szCs w:val="24"/>
        </w:rPr>
        <w:t xml:space="preserve"> </w:t>
      </w:r>
      <w:r w:rsidR="00F867EA">
        <w:rPr>
          <w:rFonts w:ascii="Times New Roman" w:hAnsi="Times New Roman"/>
          <w:sz w:val="24"/>
          <w:szCs w:val="24"/>
        </w:rPr>
        <w:t>12</w:t>
      </w:r>
      <w:r w:rsidRPr="00F0430E">
        <w:rPr>
          <w:rFonts w:ascii="Times New Roman" w:hAnsi="Times New Roman"/>
          <w:sz w:val="24"/>
          <w:szCs w:val="24"/>
        </w:rPr>
        <w:t xml:space="preserve"> atómov uhlíka celkovo v trialkylových skupinách).</w:t>
      </w:r>
    </w:p>
    <w:p w14:paraId="71CEF011" w14:textId="33943909" w:rsidR="00B2216C" w:rsidRPr="00F0430E" w:rsidRDefault="00B2216C" w:rsidP="00B2216C">
      <w:pPr>
        <w:jc w:val="both"/>
        <w:rPr>
          <w:rFonts w:ascii="Times New Roman" w:hAnsi="Times New Roman"/>
          <w:sz w:val="24"/>
          <w:szCs w:val="24"/>
        </w:rPr>
      </w:pPr>
      <w:r w:rsidRPr="00F0430E">
        <w:rPr>
          <w:rFonts w:ascii="Times New Roman" w:hAnsi="Times New Roman"/>
          <w:sz w:val="24"/>
          <w:szCs w:val="24"/>
        </w:rPr>
        <w:t>d) Zvyšok R</w:t>
      </w:r>
      <w:r w:rsidRPr="00F0430E">
        <w:rPr>
          <w:rFonts w:ascii="Times New Roman" w:hAnsi="Times New Roman"/>
          <w:sz w:val="24"/>
          <w:szCs w:val="24"/>
          <w:vertAlign w:val="subscript"/>
        </w:rPr>
        <w:t>4</w:t>
      </w:r>
      <w:r w:rsidRPr="00F0430E">
        <w:rPr>
          <w:rFonts w:ascii="Times New Roman" w:hAnsi="Times New Roman"/>
          <w:sz w:val="24"/>
          <w:szCs w:val="24"/>
        </w:rPr>
        <w:t> môže pozostávať z vodíka alebo z jednej z nasledujúcich atómových skupín: alkylová (do C</w:t>
      </w:r>
      <w:r w:rsidRPr="00F0430E">
        <w:rPr>
          <w:rFonts w:ascii="Times New Roman" w:hAnsi="Times New Roman"/>
          <w:sz w:val="24"/>
          <w:szCs w:val="24"/>
          <w:vertAlign w:val="subscript"/>
        </w:rPr>
        <w:t>5</w:t>
      </w:r>
      <w:r w:rsidRPr="00F0430E">
        <w:rPr>
          <w:rFonts w:ascii="Times New Roman" w:hAnsi="Times New Roman"/>
          <w:sz w:val="24"/>
          <w:szCs w:val="24"/>
        </w:rPr>
        <w:t>) , alkenylová (do C</w:t>
      </w:r>
      <w:r w:rsidRPr="00F0430E">
        <w:rPr>
          <w:rFonts w:ascii="Times New Roman" w:hAnsi="Times New Roman"/>
          <w:sz w:val="24"/>
          <w:szCs w:val="24"/>
          <w:vertAlign w:val="subscript"/>
        </w:rPr>
        <w:t>5</w:t>
      </w:r>
      <w:r w:rsidRPr="00F0430E">
        <w:rPr>
          <w:rFonts w:ascii="Times New Roman" w:hAnsi="Times New Roman"/>
          <w:sz w:val="24"/>
          <w:szCs w:val="24"/>
        </w:rPr>
        <w:t>), karboxylová alebo alkyloxykarbonylová skupina (alkylový zvyšok do C</w:t>
      </w:r>
      <w:r w:rsidRPr="00F0430E">
        <w:rPr>
          <w:rFonts w:ascii="Times New Roman" w:hAnsi="Times New Roman"/>
          <w:sz w:val="24"/>
          <w:szCs w:val="24"/>
          <w:vertAlign w:val="subscript"/>
        </w:rPr>
        <w:t>5</w:t>
      </w:r>
      <w:r w:rsidRPr="00F0430E">
        <w:rPr>
          <w:rFonts w:ascii="Times New Roman" w:hAnsi="Times New Roman"/>
          <w:sz w:val="24"/>
          <w:szCs w:val="24"/>
        </w:rPr>
        <w:t>).</w:t>
      </w:r>
    </w:p>
    <w:p w14:paraId="2ADCB9AF" w14:textId="585CD59A" w:rsidR="00B2216C" w:rsidRPr="00F0430E" w:rsidRDefault="00B2216C" w:rsidP="00B2216C">
      <w:pPr>
        <w:jc w:val="both"/>
        <w:rPr>
          <w:rFonts w:ascii="Times New Roman" w:hAnsi="Times New Roman"/>
          <w:sz w:val="24"/>
          <w:szCs w:val="24"/>
        </w:rPr>
      </w:pPr>
      <w:r w:rsidRPr="00F0430E">
        <w:rPr>
          <w:rFonts w:ascii="Times New Roman" w:hAnsi="Times New Roman"/>
          <w:sz w:val="24"/>
          <w:szCs w:val="24"/>
        </w:rPr>
        <w:t>e) Skupina R5 môže pozostávať z vodíka alebo jednej z nasledujúcich skupín: alkyl (do C</w:t>
      </w:r>
      <w:r w:rsidRPr="00F0430E">
        <w:rPr>
          <w:rFonts w:ascii="Times New Roman" w:hAnsi="Times New Roman"/>
          <w:sz w:val="24"/>
          <w:szCs w:val="24"/>
          <w:vertAlign w:val="subscript"/>
        </w:rPr>
        <w:t>7</w:t>
      </w:r>
      <w:r w:rsidRPr="00F0430E">
        <w:rPr>
          <w:rFonts w:ascii="Times New Roman" w:hAnsi="Times New Roman"/>
          <w:sz w:val="24"/>
          <w:szCs w:val="24"/>
        </w:rPr>
        <w:t>) , trialkylsilyl (</w:t>
      </w:r>
      <w:r w:rsidR="00EB43AA">
        <w:rPr>
          <w:rFonts w:ascii="Times New Roman" w:hAnsi="Times New Roman"/>
          <w:sz w:val="24"/>
          <w:szCs w:val="24"/>
        </w:rPr>
        <w:t>najviac</w:t>
      </w:r>
      <w:r w:rsidRPr="00F0430E">
        <w:rPr>
          <w:rFonts w:ascii="Times New Roman" w:hAnsi="Times New Roman"/>
          <w:sz w:val="24"/>
          <w:szCs w:val="24"/>
        </w:rPr>
        <w:t xml:space="preserve"> </w:t>
      </w:r>
      <w:r w:rsidR="00F867EA">
        <w:rPr>
          <w:rFonts w:ascii="Times New Roman" w:hAnsi="Times New Roman"/>
          <w:sz w:val="24"/>
          <w:szCs w:val="24"/>
        </w:rPr>
        <w:t>12</w:t>
      </w:r>
      <w:r w:rsidRPr="00F0430E">
        <w:rPr>
          <w:rFonts w:ascii="Times New Roman" w:hAnsi="Times New Roman"/>
          <w:sz w:val="24"/>
          <w:szCs w:val="24"/>
        </w:rPr>
        <w:t xml:space="preserve"> atómov uhlíka v trialkylových skupinách celkovo), alkyloxykarbonyl (alkylová skupina do C</w:t>
      </w:r>
      <w:r w:rsidRPr="00F0430E">
        <w:rPr>
          <w:rFonts w:ascii="Times New Roman" w:hAnsi="Times New Roman"/>
          <w:sz w:val="24"/>
          <w:szCs w:val="24"/>
          <w:vertAlign w:val="subscript"/>
        </w:rPr>
        <w:t>7</w:t>
      </w:r>
      <w:r w:rsidRPr="00F0430E">
        <w:rPr>
          <w:rFonts w:ascii="Times New Roman" w:hAnsi="Times New Roman"/>
          <w:sz w:val="24"/>
          <w:szCs w:val="24"/>
        </w:rPr>
        <w:t>), alkylkarbonyl (alkylová skupina do C</w:t>
      </w:r>
      <w:r w:rsidRPr="00F0430E">
        <w:rPr>
          <w:rFonts w:ascii="Times New Roman" w:hAnsi="Times New Roman"/>
          <w:sz w:val="24"/>
          <w:szCs w:val="24"/>
          <w:vertAlign w:val="subscript"/>
        </w:rPr>
        <w:t>7</w:t>
      </w:r>
      <w:r w:rsidRPr="00F0430E">
        <w:rPr>
          <w:rFonts w:ascii="Times New Roman" w:hAnsi="Times New Roman"/>
          <w:sz w:val="24"/>
          <w:szCs w:val="24"/>
        </w:rPr>
        <w:t xml:space="preserve">) , cykloalkylkarbonyl a </w:t>
      </w:r>
      <w:r w:rsidRPr="00F0430E">
        <w:rPr>
          <w:rFonts w:ascii="Times New Roman" w:hAnsi="Times New Roman"/>
          <w:sz w:val="24"/>
          <w:szCs w:val="24"/>
        </w:rPr>
        <w:lastRenderedPageBreak/>
        <w:t>cykloalkylmetylkarbonyl (každá s tromi až siedmimi atómami v kruhu, vrátane polycyklov), arylkarbonyl (s tromi až šiestimi atómami v kruhu, vrátane polycyklov a heterocyklov) a arylmetylkarbonyl (s tromi až šiestimi atómami v kruhu, vrátane polycyklov a heterocyklov). V polycykloch môže každý kruh obsahovať tri až sedem atómov v kruhu. Vyššie uvedené skupiny, s výnimkou trialkylsilylovej skupiny, môžu byť substituované nasledujúcimi atómami a skupinami: vodík, fluór, chlór, bróm, jód a trialkylsilylové skupiny (</w:t>
      </w:r>
      <w:r w:rsidR="00EB43AA">
        <w:rPr>
          <w:rFonts w:ascii="Times New Roman" w:hAnsi="Times New Roman"/>
          <w:sz w:val="24"/>
          <w:szCs w:val="24"/>
        </w:rPr>
        <w:t>najviac</w:t>
      </w:r>
      <w:r w:rsidRPr="00F0430E">
        <w:rPr>
          <w:rFonts w:ascii="Times New Roman" w:hAnsi="Times New Roman"/>
          <w:sz w:val="24"/>
          <w:szCs w:val="24"/>
        </w:rPr>
        <w:t xml:space="preserve"> </w:t>
      </w:r>
      <w:r w:rsidR="00F867EA">
        <w:rPr>
          <w:rFonts w:ascii="Times New Roman" w:hAnsi="Times New Roman"/>
          <w:sz w:val="24"/>
          <w:szCs w:val="24"/>
        </w:rPr>
        <w:t xml:space="preserve">12 </w:t>
      </w:r>
      <w:r w:rsidRPr="00F0430E">
        <w:rPr>
          <w:rFonts w:ascii="Times New Roman" w:hAnsi="Times New Roman"/>
          <w:sz w:val="24"/>
          <w:szCs w:val="24"/>
        </w:rPr>
        <w:t>atómov uhlíka v trialkylových skupinách celkovo). Heterocykly môžu okrem uhlíka v kruhu obsahovať atómy kyslíka, dusíka a síry. Možná voľná valencia atómu dusíka v kruhu môže niesť atóm vodíka alebo metylovú alebo etylovú skupinu.</w:t>
      </w:r>
    </w:p>
    <w:p w14:paraId="70CC2BA3" w14:textId="77777777" w:rsidR="00B2216C" w:rsidRPr="00F0430E" w:rsidRDefault="00B2216C" w:rsidP="00B2216C">
      <w:pPr>
        <w:jc w:val="both"/>
        <w:rPr>
          <w:rFonts w:ascii="Times New Roman" w:hAnsi="Times New Roman"/>
        </w:rPr>
      </w:pPr>
    </w:p>
    <w:p w14:paraId="63B30DD7" w14:textId="77777777" w:rsidR="00B2216C" w:rsidRPr="00F0430E" w:rsidRDefault="00B2216C" w:rsidP="00B2216C">
      <w:pPr>
        <w:spacing w:after="0"/>
        <w:ind w:left="426" w:hanging="426"/>
        <w:jc w:val="both"/>
        <w:rPr>
          <w:rFonts w:ascii="Times New Roman" w:hAnsi="Times New Roman"/>
          <w:b/>
          <w:bCs/>
          <w:sz w:val="24"/>
          <w:szCs w:val="24"/>
        </w:rPr>
      </w:pPr>
      <w:r w:rsidRPr="00F0430E">
        <w:rPr>
          <w:rFonts w:ascii="Times New Roman" w:hAnsi="Times New Roman"/>
          <w:b/>
          <w:bCs/>
          <w:sz w:val="24"/>
          <w:szCs w:val="24"/>
        </w:rPr>
        <w:t>2.4 Kanabinoidy odvodené od prírodných kanabinoidov</w:t>
      </w:r>
    </w:p>
    <w:p w14:paraId="6726D43C" w14:textId="77777777" w:rsidR="00B2216C" w:rsidRPr="00F0430E" w:rsidRDefault="00B2216C" w:rsidP="00B2216C">
      <w:pPr>
        <w:spacing w:after="0"/>
        <w:ind w:left="426" w:hanging="426"/>
        <w:jc w:val="both"/>
        <w:rPr>
          <w:rFonts w:ascii="Times New Roman" w:hAnsi="Times New Roman"/>
          <w:sz w:val="24"/>
          <w:szCs w:val="24"/>
        </w:rPr>
      </w:pPr>
    </w:p>
    <w:p w14:paraId="57A8E78C" w14:textId="77777777" w:rsidR="00B2216C" w:rsidRPr="00F0430E" w:rsidRDefault="00B2216C" w:rsidP="00B2216C">
      <w:pPr>
        <w:spacing w:after="0"/>
        <w:jc w:val="both"/>
        <w:rPr>
          <w:rFonts w:ascii="Times New Roman" w:hAnsi="Times New Roman"/>
          <w:sz w:val="24"/>
          <w:szCs w:val="24"/>
        </w:rPr>
      </w:pPr>
      <w:r w:rsidRPr="00F0430E">
        <w:rPr>
          <w:rFonts w:ascii="Times New Roman" w:hAnsi="Times New Roman"/>
          <w:sz w:val="24"/>
          <w:szCs w:val="24"/>
        </w:rPr>
        <w:t>Kanabimimetiká zahŕňajú aj látky štrukturálne odvodené od prírodných kanabinoidov, najmä od Δ</w:t>
      </w:r>
      <w:r w:rsidRPr="00F0430E">
        <w:rPr>
          <w:rFonts w:ascii="Times New Roman" w:hAnsi="Times New Roman"/>
          <w:sz w:val="24"/>
          <w:szCs w:val="24"/>
          <w:vertAlign w:val="superscript"/>
        </w:rPr>
        <w:t>9</w:t>
      </w:r>
      <w:r w:rsidRPr="00F0430E">
        <w:rPr>
          <w:rFonts w:ascii="Times New Roman" w:hAnsi="Times New Roman"/>
          <w:sz w:val="24"/>
          <w:szCs w:val="24"/>
        </w:rPr>
        <w:t>-tetrahydrokanabinolu (Δ</w:t>
      </w:r>
      <w:r w:rsidRPr="00F0430E">
        <w:rPr>
          <w:rFonts w:ascii="Times New Roman" w:hAnsi="Times New Roman"/>
          <w:sz w:val="24"/>
          <w:szCs w:val="24"/>
          <w:vertAlign w:val="superscript"/>
        </w:rPr>
        <w:t>9</w:t>
      </w:r>
      <w:r w:rsidRPr="00F0430E">
        <w:rPr>
          <w:rFonts w:ascii="Times New Roman" w:hAnsi="Times New Roman"/>
          <w:sz w:val="24"/>
          <w:szCs w:val="24"/>
        </w:rPr>
        <w:t>-THC), kanabidiolu (CBD) alebo kanabinolu (CBN), bez ohľadu na spôsob ich získania, vrátane syntetickej alebo semisyntetickej prípravy.</w:t>
      </w:r>
    </w:p>
    <w:p w14:paraId="05C7D954" w14:textId="77777777" w:rsidR="00B2216C" w:rsidRPr="00F0430E" w:rsidRDefault="00B2216C" w:rsidP="00B2216C">
      <w:pPr>
        <w:spacing w:after="0"/>
        <w:jc w:val="both"/>
        <w:rPr>
          <w:rFonts w:ascii="Times New Roman" w:hAnsi="Times New Roman"/>
          <w:sz w:val="24"/>
          <w:szCs w:val="24"/>
        </w:rPr>
      </w:pPr>
    </w:p>
    <w:p w14:paraId="5EE91B78" w14:textId="77777777" w:rsidR="00B2216C" w:rsidRPr="00F0430E" w:rsidRDefault="00B2216C" w:rsidP="00B2216C">
      <w:pPr>
        <w:spacing w:after="0"/>
        <w:ind w:left="426" w:hanging="426"/>
        <w:jc w:val="both"/>
        <w:rPr>
          <w:rFonts w:ascii="Times New Roman" w:hAnsi="Times New Roman"/>
          <w:b/>
          <w:bCs/>
          <w:sz w:val="24"/>
          <w:szCs w:val="24"/>
        </w:rPr>
      </w:pPr>
      <w:r w:rsidRPr="00F0430E">
        <w:rPr>
          <w:rFonts w:ascii="Times New Roman" w:hAnsi="Times New Roman"/>
          <w:b/>
          <w:bCs/>
          <w:sz w:val="24"/>
          <w:szCs w:val="24"/>
        </w:rPr>
        <w:t>2.4.1 Štruktúra jadra</w:t>
      </w:r>
    </w:p>
    <w:p w14:paraId="2FCFAE06" w14:textId="77777777" w:rsidR="00B2216C" w:rsidRPr="00F0430E" w:rsidRDefault="00B2216C" w:rsidP="00B2216C">
      <w:pPr>
        <w:spacing w:after="0"/>
        <w:ind w:left="426" w:hanging="426"/>
        <w:jc w:val="both"/>
        <w:rPr>
          <w:rFonts w:ascii="Times New Roman" w:hAnsi="Times New Roman"/>
          <w:sz w:val="24"/>
          <w:szCs w:val="24"/>
        </w:rPr>
      </w:pPr>
    </w:p>
    <w:p w14:paraId="4D53F771" w14:textId="77777777" w:rsidR="00B2216C" w:rsidRPr="00F0430E" w:rsidRDefault="00B2216C" w:rsidP="00B2216C">
      <w:pPr>
        <w:spacing w:after="0"/>
        <w:ind w:left="426" w:hanging="426"/>
        <w:jc w:val="both"/>
        <w:rPr>
          <w:rFonts w:ascii="Times New Roman" w:hAnsi="Times New Roman"/>
          <w:sz w:val="24"/>
          <w:szCs w:val="24"/>
        </w:rPr>
      </w:pPr>
      <w:r w:rsidRPr="00F0430E">
        <w:rPr>
          <w:rFonts w:ascii="Times New Roman" w:hAnsi="Times New Roman"/>
          <w:sz w:val="24"/>
          <w:szCs w:val="24"/>
        </w:rPr>
        <w:t>Za látky podľa bodu 2.4 sa považujú zlúčeniny obsahujúce:</w:t>
      </w:r>
    </w:p>
    <w:p w14:paraId="29488D08" w14:textId="77777777" w:rsidR="00B2216C" w:rsidRPr="00F0430E" w:rsidRDefault="00B2216C" w:rsidP="00B2216C">
      <w:pPr>
        <w:pStyle w:val="Odsekzoznamu"/>
        <w:numPr>
          <w:ilvl w:val="0"/>
          <w:numId w:val="31"/>
        </w:numPr>
        <w:spacing w:after="0"/>
        <w:jc w:val="both"/>
        <w:rPr>
          <w:rFonts w:ascii="Times New Roman" w:hAnsi="Times New Roman"/>
          <w:sz w:val="24"/>
          <w:szCs w:val="24"/>
        </w:rPr>
      </w:pPr>
      <w:r w:rsidRPr="00F0430E">
        <w:rPr>
          <w:rFonts w:ascii="Times New Roman" w:hAnsi="Times New Roman"/>
          <w:sz w:val="24"/>
          <w:szCs w:val="24"/>
        </w:rPr>
        <w:t>dibenzopyránovú štruktúru, charakteristickú pre Δ</w:t>
      </w:r>
      <w:r w:rsidRPr="00F0430E">
        <w:rPr>
          <w:rFonts w:ascii="Times New Roman" w:hAnsi="Times New Roman"/>
          <w:sz w:val="24"/>
          <w:szCs w:val="24"/>
          <w:vertAlign w:val="superscript"/>
        </w:rPr>
        <w:t>9</w:t>
      </w:r>
      <w:r w:rsidRPr="00F0430E">
        <w:rPr>
          <w:rFonts w:ascii="Times New Roman" w:hAnsi="Times New Roman"/>
          <w:sz w:val="24"/>
          <w:szCs w:val="24"/>
        </w:rPr>
        <w:t>-THC a jeho analógy, alebo</w:t>
      </w:r>
    </w:p>
    <w:p w14:paraId="5F5743B8" w14:textId="77777777" w:rsidR="00B2216C" w:rsidRPr="00F0430E" w:rsidRDefault="00B2216C" w:rsidP="00B2216C">
      <w:pPr>
        <w:pStyle w:val="Odsekzoznamu"/>
        <w:numPr>
          <w:ilvl w:val="0"/>
          <w:numId w:val="31"/>
        </w:numPr>
        <w:spacing w:after="0"/>
        <w:jc w:val="both"/>
        <w:rPr>
          <w:rFonts w:ascii="Times New Roman" w:hAnsi="Times New Roman"/>
          <w:sz w:val="24"/>
          <w:szCs w:val="24"/>
        </w:rPr>
      </w:pPr>
      <w:r w:rsidRPr="00F0430E">
        <w:rPr>
          <w:rFonts w:ascii="Times New Roman" w:hAnsi="Times New Roman"/>
          <w:sz w:val="24"/>
          <w:szCs w:val="24"/>
        </w:rPr>
        <w:t>terpén-fenolovú štruktúru, charakteristickú pre CBD a jeho analógy, vrátane ich</w:t>
      </w:r>
    </w:p>
    <w:p w14:paraId="31CDE58D" w14:textId="77777777" w:rsidR="00B2216C" w:rsidRPr="00F0430E" w:rsidRDefault="00B2216C" w:rsidP="00B2216C">
      <w:pPr>
        <w:pStyle w:val="Odsekzoznamu"/>
        <w:numPr>
          <w:ilvl w:val="0"/>
          <w:numId w:val="32"/>
        </w:numPr>
        <w:spacing w:after="0"/>
        <w:jc w:val="both"/>
        <w:rPr>
          <w:rFonts w:ascii="Times New Roman" w:hAnsi="Times New Roman"/>
          <w:sz w:val="24"/>
          <w:szCs w:val="24"/>
        </w:rPr>
      </w:pPr>
      <w:r w:rsidRPr="00F0430E">
        <w:rPr>
          <w:rFonts w:ascii="Times New Roman" w:hAnsi="Times New Roman"/>
          <w:sz w:val="24"/>
          <w:szCs w:val="24"/>
        </w:rPr>
        <w:t>hydrogenovaných,</w:t>
      </w:r>
    </w:p>
    <w:p w14:paraId="42EC27CA" w14:textId="77777777" w:rsidR="00B2216C" w:rsidRPr="00F0430E" w:rsidRDefault="00B2216C" w:rsidP="00B2216C">
      <w:pPr>
        <w:pStyle w:val="Odsekzoznamu"/>
        <w:numPr>
          <w:ilvl w:val="0"/>
          <w:numId w:val="32"/>
        </w:numPr>
        <w:spacing w:after="0"/>
        <w:jc w:val="both"/>
        <w:rPr>
          <w:rFonts w:ascii="Times New Roman" w:hAnsi="Times New Roman"/>
          <w:sz w:val="24"/>
          <w:szCs w:val="24"/>
        </w:rPr>
      </w:pPr>
      <w:r w:rsidRPr="00F0430E">
        <w:rPr>
          <w:rFonts w:ascii="Times New Roman" w:hAnsi="Times New Roman"/>
          <w:sz w:val="24"/>
          <w:szCs w:val="24"/>
        </w:rPr>
        <w:t>dehydrogenovaných,</w:t>
      </w:r>
    </w:p>
    <w:p w14:paraId="600D61AB" w14:textId="1CDE27B3" w:rsidR="00B2216C" w:rsidRPr="00485600" w:rsidRDefault="00B2216C" w:rsidP="00B2216C">
      <w:pPr>
        <w:pStyle w:val="Odsekzoznamu"/>
        <w:numPr>
          <w:ilvl w:val="0"/>
          <w:numId w:val="32"/>
        </w:numPr>
        <w:spacing w:after="0"/>
        <w:jc w:val="both"/>
        <w:rPr>
          <w:rFonts w:ascii="Times New Roman" w:hAnsi="Times New Roman"/>
          <w:sz w:val="24"/>
          <w:szCs w:val="24"/>
        </w:rPr>
      </w:pPr>
      <w:r w:rsidRPr="00485600">
        <w:rPr>
          <w:rFonts w:ascii="Times New Roman" w:hAnsi="Times New Roman"/>
          <w:sz w:val="24"/>
          <w:szCs w:val="24"/>
        </w:rPr>
        <w:t>izomerizovaných alebo</w:t>
      </w:r>
    </w:p>
    <w:p w14:paraId="7C68BC5A" w14:textId="77777777" w:rsidR="00B2216C" w:rsidRPr="00F0430E" w:rsidRDefault="00B2216C" w:rsidP="00B2216C">
      <w:pPr>
        <w:pStyle w:val="Odsekzoznamu"/>
        <w:numPr>
          <w:ilvl w:val="0"/>
          <w:numId w:val="32"/>
        </w:numPr>
        <w:spacing w:after="0"/>
        <w:jc w:val="both"/>
        <w:rPr>
          <w:rFonts w:ascii="Times New Roman" w:hAnsi="Times New Roman"/>
          <w:sz w:val="24"/>
          <w:szCs w:val="24"/>
        </w:rPr>
      </w:pPr>
      <w:r w:rsidRPr="00F0430E">
        <w:rPr>
          <w:rFonts w:ascii="Times New Roman" w:hAnsi="Times New Roman"/>
          <w:sz w:val="24"/>
          <w:szCs w:val="24"/>
        </w:rPr>
        <w:t>inak chemicky modifikovaných foriem.</w:t>
      </w:r>
    </w:p>
    <w:p w14:paraId="590EC3BA" w14:textId="77777777" w:rsidR="00B2216C" w:rsidRPr="00F0430E" w:rsidRDefault="00B2216C" w:rsidP="00B2216C">
      <w:pPr>
        <w:pStyle w:val="Odsekzoznamu"/>
        <w:spacing w:after="0"/>
        <w:jc w:val="both"/>
        <w:rPr>
          <w:rFonts w:ascii="Times New Roman" w:hAnsi="Times New Roman"/>
          <w:sz w:val="24"/>
          <w:szCs w:val="24"/>
        </w:rPr>
      </w:pPr>
    </w:p>
    <w:p w14:paraId="26779A4D" w14:textId="77777777" w:rsidR="00B2216C" w:rsidRPr="00F0430E" w:rsidRDefault="00B2216C" w:rsidP="00B2216C">
      <w:pPr>
        <w:spacing w:after="0"/>
        <w:ind w:left="426" w:hanging="426"/>
        <w:jc w:val="both"/>
        <w:rPr>
          <w:rFonts w:ascii="Times New Roman" w:hAnsi="Times New Roman"/>
          <w:b/>
          <w:bCs/>
          <w:sz w:val="24"/>
          <w:szCs w:val="24"/>
        </w:rPr>
      </w:pPr>
      <w:r w:rsidRPr="00F0430E">
        <w:rPr>
          <w:rFonts w:ascii="Times New Roman" w:hAnsi="Times New Roman"/>
          <w:b/>
          <w:bCs/>
          <w:sz w:val="24"/>
          <w:szCs w:val="24"/>
        </w:rPr>
        <w:t>2.4.2 Chemické modifikácie zahrnuté do regulácie</w:t>
      </w:r>
    </w:p>
    <w:p w14:paraId="55674CBF" w14:textId="77777777" w:rsidR="00B2216C" w:rsidRPr="00F0430E" w:rsidRDefault="00B2216C" w:rsidP="00B2216C">
      <w:pPr>
        <w:spacing w:after="0"/>
        <w:ind w:left="426" w:hanging="426"/>
        <w:jc w:val="both"/>
        <w:rPr>
          <w:rFonts w:ascii="Times New Roman" w:hAnsi="Times New Roman"/>
          <w:sz w:val="24"/>
          <w:szCs w:val="24"/>
        </w:rPr>
      </w:pPr>
    </w:p>
    <w:p w14:paraId="76F80DE1" w14:textId="77777777" w:rsidR="00B2216C" w:rsidRPr="00F0430E" w:rsidRDefault="00B2216C" w:rsidP="00B2216C">
      <w:pPr>
        <w:spacing w:after="0"/>
        <w:jc w:val="both"/>
        <w:rPr>
          <w:rFonts w:ascii="Times New Roman" w:hAnsi="Times New Roman"/>
          <w:sz w:val="24"/>
          <w:szCs w:val="24"/>
        </w:rPr>
      </w:pPr>
      <w:r w:rsidRPr="00F0430E">
        <w:rPr>
          <w:rFonts w:ascii="Times New Roman" w:hAnsi="Times New Roman"/>
          <w:sz w:val="24"/>
          <w:szCs w:val="24"/>
        </w:rPr>
        <w:t>Za kanabimimetiká podľa bodu 2.4 sa považujú aj zlúčeniny, ktoré sú chemicky odvodené od jadra uvedeného v bode 2.4.1 prostredníctvom jednej alebo viacerých z nasledujúcich zmien</w:t>
      </w:r>
    </w:p>
    <w:p w14:paraId="2539706B" w14:textId="77777777" w:rsidR="00B2216C" w:rsidRPr="00F0430E" w:rsidRDefault="00B2216C" w:rsidP="00B2216C">
      <w:pPr>
        <w:pStyle w:val="Odsekzoznamu"/>
        <w:numPr>
          <w:ilvl w:val="0"/>
          <w:numId w:val="33"/>
        </w:numPr>
        <w:spacing w:after="0"/>
        <w:jc w:val="both"/>
        <w:rPr>
          <w:rFonts w:ascii="Times New Roman" w:hAnsi="Times New Roman"/>
          <w:sz w:val="24"/>
          <w:szCs w:val="24"/>
        </w:rPr>
      </w:pPr>
      <w:r w:rsidRPr="00F0430E">
        <w:rPr>
          <w:rFonts w:ascii="Times New Roman" w:hAnsi="Times New Roman"/>
          <w:sz w:val="24"/>
          <w:szCs w:val="24"/>
        </w:rPr>
        <w:t>hydrogenácia,</w:t>
      </w:r>
    </w:p>
    <w:p w14:paraId="279A8021" w14:textId="77777777" w:rsidR="00B2216C" w:rsidRPr="00F0430E" w:rsidRDefault="00B2216C" w:rsidP="00B2216C">
      <w:pPr>
        <w:pStyle w:val="Odsekzoznamu"/>
        <w:numPr>
          <w:ilvl w:val="0"/>
          <w:numId w:val="33"/>
        </w:numPr>
        <w:spacing w:after="0"/>
        <w:jc w:val="both"/>
        <w:rPr>
          <w:rFonts w:ascii="Times New Roman" w:hAnsi="Times New Roman"/>
          <w:sz w:val="24"/>
          <w:szCs w:val="24"/>
        </w:rPr>
      </w:pPr>
      <w:r w:rsidRPr="00F0430E">
        <w:rPr>
          <w:rFonts w:ascii="Times New Roman" w:hAnsi="Times New Roman"/>
          <w:sz w:val="24"/>
          <w:szCs w:val="24"/>
        </w:rPr>
        <w:t>izomerizácia alebo zmena polohy dvojitých väzieb,</w:t>
      </w:r>
    </w:p>
    <w:p w14:paraId="6D3241DC" w14:textId="77777777" w:rsidR="00B2216C" w:rsidRPr="00F0430E" w:rsidRDefault="00B2216C" w:rsidP="00B2216C">
      <w:pPr>
        <w:pStyle w:val="Odsekzoznamu"/>
        <w:numPr>
          <w:ilvl w:val="0"/>
          <w:numId w:val="33"/>
        </w:numPr>
        <w:spacing w:after="0"/>
        <w:jc w:val="both"/>
        <w:rPr>
          <w:rFonts w:ascii="Times New Roman" w:hAnsi="Times New Roman"/>
          <w:sz w:val="24"/>
          <w:szCs w:val="24"/>
        </w:rPr>
      </w:pPr>
      <w:r w:rsidRPr="00F0430E">
        <w:rPr>
          <w:rFonts w:ascii="Times New Roman" w:hAnsi="Times New Roman"/>
          <w:sz w:val="24"/>
          <w:szCs w:val="24"/>
        </w:rPr>
        <w:t>substitúcia atómov alebo funkčných skupín obsahujúcich uhlík, vodík, kyslík alebo halogény,</w:t>
      </w:r>
    </w:p>
    <w:p w14:paraId="3C1586E3" w14:textId="77777777" w:rsidR="00B2216C" w:rsidRPr="00F0430E" w:rsidRDefault="00B2216C" w:rsidP="00B2216C">
      <w:pPr>
        <w:pStyle w:val="Odsekzoznamu"/>
        <w:numPr>
          <w:ilvl w:val="0"/>
          <w:numId w:val="33"/>
        </w:numPr>
        <w:spacing w:after="0"/>
        <w:jc w:val="both"/>
        <w:rPr>
          <w:rFonts w:ascii="Times New Roman" w:hAnsi="Times New Roman"/>
          <w:sz w:val="24"/>
          <w:szCs w:val="24"/>
        </w:rPr>
      </w:pPr>
      <w:r w:rsidRPr="00F0430E">
        <w:rPr>
          <w:rFonts w:ascii="Times New Roman" w:hAnsi="Times New Roman"/>
          <w:sz w:val="24"/>
          <w:szCs w:val="24"/>
        </w:rPr>
        <w:t>tvorba esterov, éterov alebo iných derivátov hydroxylových skupín,</w:t>
      </w:r>
    </w:p>
    <w:p w14:paraId="20E496F2" w14:textId="77777777" w:rsidR="00B2216C" w:rsidRPr="00F0430E" w:rsidRDefault="00B2216C" w:rsidP="00B2216C">
      <w:pPr>
        <w:pStyle w:val="Odsekzoznamu"/>
        <w:numPr>
          <w:ilvl w:val="0"/>
          <w:numId w:val="33"/>
        </w:numPr>
        <w:spacing w:after="0"/>
        <w:jc w:val="both"/>
        <w:rPr>
          <w:rFonts w:ascii="Times New Roman" w:hAnsi="Times New Roman"/>
          <w:sz w:val="24"/>
          <w:szCs w:val="24"/>
        </w:rPr>
      </w:pPr>
      <w:r w:rsidRPr="00F0430E">
        <w:rPr>
          <w:rFonts w:ascii="Times New Roman" w:hAnsi="Times New Roman"/>
          <w:sz w:val="24"/>
          <w:szCs w:val="24"/>
        </w:rPr>
        <w:t>cyklizácia alebo otvorenie kruhu v rámci terpénovej alebo aromatickej časti molekuly.</w:t>
      </w:r>
    </w:p>
    <w:p w14:paraId="7C7F8BA4" w14:textId="77777777" w:rsidR="00B2216C" w:rsidRPr="00F0430E" w:rsidRDefault="00B2216C" w:rsidP="00B2216C">
      <w:pPr>
        <w:pStyle w:val="Odsekzoznamu"/>
        <w:spacing w:after="0"/>
        <w:jc w:val="both"/>
        <w:rPr>
          <w:rFonts w:ascii="Times New Roman" w:hAnsi="Times New Roman"/>
          <w:sz w:val="24"/>
          <w:szCs w:val="24"/>
        </w:rPr>
      </w:pPr>
    </w:p>
    <w:p w14:paraId="441D0897" w14:textId="77777777" w:rsidR="00B2216C" w:rsidRPr="00F0430E" w:rsidRDefault="00B2216C" w:rsidP="00B2216C">
      <w:pPr>
        <w:spacing w:after="0"/>
        <w:ind w:left="426" w:hanging="426"/>
        <w:jc w:val="both"/>
        <w:rPr>
          <w:rFonts w:ascii="Times New Roman" w:hAnsi="Times New Roman"/>
          <w:b/>
          <w:bCs/>
          <w:sz w:val="24"/>
          <w:szCs w:val="24"/>
        </w:rPr>
      </w:pPr>
      <w:r w:rsidRPr="00F0430E">
        <w:rPr>
          <w:rFonts w:ascii="Times New Roman" w:hAnsi="Times New Roman"/>
          <w:b/>
          <w:bCs/>
          <w:sz w:val="24"/>
          <w:szCs w:val="24"/>
        </w:rPr>
        <w:t>2.4.3 Rozsah a účinok</w:t>
      </w:r>
    </w:p>
    <w:p w14:paraId="28DF65FE" w14:textId="77777777" w:rsidR="00B2216C" w:rsidRPr="00F0430E" w:rsidRDefault="00B2216C" w:rsidP="00B2216C">
      <w:pPr>
        <w:spacing w:after="0"/>
        <w:ind w:left="426" w:hanging="426"/>
        <w:jc w:val="both"/>
        <w:rPr>
          <w:rFonts w:ascii="Times New Roman" w:hAnsi="Times New Roman"/>
          <w:sz w:val="24"/>
          <w:szCs w:val="24"/>
        </w:rPr>
      </w:pPr>
    </w:p>
    <w:p w14:paraId="1D5892A6" w14:textId="77777777" w:rsidR="00B2216C" w:rsidRPr="00F0430E" w:rsidRDefault="00B2216C" w:rsidP="00B2216C">
      <w:pPr>
        <w:spacing w:after="0"/>
        <w:ind w:left="426" w:hanging="426"/>
        <w:jc w:val="both"/>
        <w:rPr>
          <w:rFonts w:ascii="Times New Roman" w:hAnsi="Times New Roman"/>
          <w:sz w:val="24"/>
          <w:szCs w:val="24"/>
        </w:rPr>
      </w:pPr>
      <w:r w:rsidRPr="00F0430E">
        <w:rPr>
          <w:rFonts w:ascii="Times New Roman" w:hAnsi="Times New Roman"/>
          <w:sz w:val="24"/>
          <w:szCs w:val="24"/>
        </w:rPr>
        <w:t>Do tejto skupiny patria najmä</w:t>
      </w:r>
    </w:p>
    <w:p w14:paraId="69FEA7D2" w14:textId="77777777" w:rsidR="00B2216C" w:rsidRPr="00F0430E" w:rsidRDefault="00B2216C" w:rsidP="00B2216C">
      <w:pPr>
        <w:pStyle w:val="Odsekzoznamu"/>
        <w:numPr>
          <w:ilvl w:val="0"/>
          <w:numId w:val="34"/>
        </w:numPr>
        <w:spacing w:after="0"/>
        <w:jc w:val="both"/>
        <w:rPr>
          <w:rFonts w:ascii="Times New Roman" w:hAnsi="Times New Roman"/>
          <w:sz w:val="24"/>
          <w:szCs w:val="24"/>
        </w:rPr>
      </w:pPr>
      <w:r w:rsidRPr="00F0430E">
        <w:rPr>
          <w:rFonts w:ascii="Times New Roman" w:hAnsi="Times New Roman"/>
          <w:sz w:val="24"/>
          <w:szCs w:val="24"/>
        </w:rPr>
        <w:t>hydrogenované deriváty Δ</w:t>
      </w:r>
      <w:r w:rsidRPr="00F0430E">
        <w:rPr>
          <w:rFonts w:ascii="Times New Roman" w:hAnsi="Times New Roman"/>
          <w:sz w:val="24"/>
          <w:szCs w:val="24"/>
          <w:vertAlign w:val="superscript"/>
        </w:rPr>
        <w:t>9</w:t>
      </w:r>
      <w:r w:rsidRPr="00F0430E">
        <w:rPr>
          <w:rFonts w:ascii="Times New Roman" w:hAnsi="Times New Roman"/>
          <w:sz w:val="24"/>
          <w:szCs w:val="24"/>
        </w:rPr>
        <w:t>-THC alebo CBD (napr. HHC, HHC-O, HHC-P),</w:t>
      </w:r>
    </w:p>
    <w:p w14:paraId="697901FF" w14:textId="77777777" w:rsidR="00B2216C" w:rsidRPr="00F0430E" w:rsidRDefault="00B2216C" w:rsidP="00B2216C">
      <w:pPr>
        <w:pStyle w:val="Odsekzoznamu"/>
        <w:numPr>
          <w:ilvl w:val="0"/>
          <w:numId w:val="34"/>
        </w:numPr>
        <w:spacing w:after="0"/>
        <w:jc w:val="both"/>
        <w:rPr>
          <w:rFonts w:ascii="Times New Roman" w:hAnsi="Times New Roman"/>
          <w:sz w:val="24"/>
          <w:szCs w:val="24"/>
        </w:rPr>
      </w:pPr>
      <w:r w:rsidRPr="00F0430E">
        <w:rPr>
          <w:rFonts w:ascii="Times New Roman" w:hAnsi="Times New Roman"/>
          <w:sz w:val="24"/>
          <w:szCs w:val="24"/>
        </w:rPr>
        <w:t>izoméry Δ</w:t>
      </w:r>
      <w:r w:rsidRPr="00F0430E">
        <w:rPr>
          <w:rFonts w:ascii="Times New Roman" w:hAnsi="Times New Roman"/>
          <w:sz w:val="24"/>
          <w:szCs w:val="24"/>
          <w:vertAlign w:val="superscript"/>
        </w:rPr>
        <w:t>9</w:t>
      </w:r>
      <w:r w:rsidRPr="00F0430E">
        <w:rPr>
          <w:rFonts w:ascii="Times New Roman" w:hAnsi="Times New Roman"/>
          <w:sz w:val="24"/>
          <w:szCs w:val="24"/>
        </w:rPr>
        <w:t>-THC (napr. Δ</w:t>
      </w:r>
      <w:r w:rsidRPr="00F0430E">
        <w:rPr>
          <w:rFonts w:ascii="Times New Roman" w:hAnsi="Times New Roman"/>
          <w:sz w:val="24"/>
          <w:szCs w:val="24"/>
          <w:vertAlign w:val="superscript"/>
        </w:rPr>
        <w:t>8</w:t>
      </w:r>
      <w:r w:rsidRPr="00F0430E">
        <w:rPr>
          <w:rFonts w:ascii="Times New Roman" w:hAnsi="Times New Roman"/>
          <w:sz w:val="24"/>
          <w:szCs w:val="24"/>
        </w:rPr>
        <w:t>-THC, Δ</w:t>
      </w:r>
      <w:r w:rsidRPr="00F0430E">
        <w:rPr>
          <w:rFonts w:ascii="Times New Roman" w:hAnsi="Times New Roman"/>
          <w:sz w:val="24"/>
          <w:szCs w:val="24"/>
          <w:vertAlign w:val="superscript"/>
        </w:rPr>
        <w:t>10</w:t>
      </w:r>
      <w:r w:rsidRPr="00F0430E">
        <w:rPr>
          <w:rFonts w:ascii="Times New Roman" w:hAnsi="Times New Roman"/>
          <w:sz w:val="24"/>
          <w:szCs w:val="24"/>
        </w:rPr>
        <w:t>-THC),</w:t>
      </w:r>
    </w:p>
    <w:p w14:paraId="624E8441" w14:textId="77777777" w:rsidR="00B2216C" w:rsidRDefault="00B2216C" w:rsidP="00B2216C">
      <w:pPr>
        <w:pStyle w:val="Odsekzoznamu"/>
        <w:numPr>
          <w:ilvl w:val="0"/>
          <w:numId w:val="34"/>
        </w:numPr>
        <w:spacing w:after="0"/>
        <w:jc w:val="both"/>
        <w:rPr>
          <w:rFonts w:ascii="Times New Roman" w:hAnsi="Times New Roman"/>
          <w:sz w:val="24"/>
          <w:szCs w:val="24"/>
        </w:rPr>
      </w:pPr>
      <w:r w:rsidRPr="00F0430E">
        <w:rPr>
          <w:rFonts w:ascii="Times New Roman" w:hAnsi="Times New Roman"/>
          <w:sz w:val="24"/>
          <w:szCs w:val="24"/>
        </w:rPr>
        <w:lastRenderedPageBreak/>
        <w:t>ďalšie chemicky modifikované deriváty, ktoré majú schopnosť viazať sa na kanabinoidné receptory CB1 alebo CB2, alebo vyvolávať porovnateľný biologický účinok.</w:t>
      </w:r>
    </w:p>
    <w:p w14:paraId="58D5DD95" w14:textId="77777777" w:rsidR="00F36B0D" w:rsidRDefault="00F36B0D" w:rsidP="00F36B0D">
      <w:pPr>
        <w:spacing w:after="0"/>
        <w:rPr>
          <w:rFonts w:ascii="Times New Roman" w:eastAsia="Times New Roman" w:hAnsi="Times New Roman"/>
          <w:color w:val="000000"/>
          <w:sz w:val="24"/>
          <w:highlight w:val="yellow"/>
        </w:rPr>
      </w:pPr>
    </w:p>
    <w:p w14:paraId="61CA3567" w14:textId="77777777" w:rsidR="009209CD" w:rsidRPr="009209CD" w:rsidRDefault="00F36B0D" w:rsidP="009209CD">
      <w:pPr>
        <w:rPr>
          <w:rFonts w:ascii="Times New Roman" w:eastAsia="Times New Roman" w:hAnsi="Times New Roman"/>
          <w:b/>
          <w:bCs/>
          <w:color w:val="000000"/>
          <w:sz w:val="24"/>
        </w:rPr>
      </w:pPr>
      <w:r w:rsidRPr="00596D6B">
        <w:rPr>
          <w:rFonts w:ascii="Times New Roman" w:eastAsia="Times New Roman" w:hAnsi="Times New Roman"/>
          <w:b/>
          <w:bCs/>
          <w:color w:val="000000"/>
          <w:sz w:val="24"/>
        </w:rPr>
        <w:t>2.4.4</w:t>
      </w:r>
      <w:r w:rsidRPr="00A74E53">
        <w:rPr>
          <w:rFonts w:ascii="Times New Roman" w:eastAsia="Times New Roman" w:hAnsi="Times New Roman"/>
          <w:color w:val="000000"/>
          <w:sz w:val="24"/>
        </w:rPr>
        <w:t xml:space="preserve"> </w:t>
      </w:r>
      <w:r w:rsidR="009209CD" w:rsidRPr="009209CD">
        <w:rPr>
          <w:rFonts w:ascii="Times New Roman" w:eastAsia="Times New Roman" w:hAnsi="Times New Roman"/>
          <w:b/>
          <w:bCs/>
          <w:color w:val="000000"/>
          <w:sz w:val="24"/>
        </w:rPr>
        <w:t>Výnimka pre prirodzene získané kanabinoidy</w:t>
      </w:r>
    </w:p>
    <w:p w14:paraId="47435457" w14:textId="15C64237" w:rsidR="00F36B0D" w:rsidRPr="00A74E53" w:rsidRDefault="00F36B0D" w:rsidP="00485600">
      <w:pPr>
        <w:jc w:val="both"/>
        <w:rPr>
          <w:rFonts w:ascii="Times New Roman" w:eastAsia="Times New Roman" w:hAnsi="Times New Roman"/>
          <w:color w:val="000000"/>
          <w:sz w:val="24"/>
        </w:rPr>
      </w:pPr>
      <w:r w:rsidRPr="00A74E53">
        <w:rPr>
          <w:rFonts w:ascii="Times New Roman" w:eastAsia="Times New Roman" w:hAnsi="Times New Roman"/>
          <w:color w:val="000000"/>
          <w:sz w:val="24"/>
        </w:rPr>
        <w:t>Za látku odvodenú od kanabinoidov podľa</w:t>
      </w:r>
      <w:r w:rsidR="005570FE" w:rsidRPr="00A74E53">
        <w:rPr>
          <w:rFonts w:ascii="Times New Roman" w:eastAsia="Times New Roman" w:hAnsi="Times New Roman"/>
          <w:color w:val="000000"/>
          <w:sz w:val="24"/>
        </w:rPr>
        <w:t xml:space="preserve"> úvodu k</w:t>
      </w:r>
      <w:r w:rsidRPr="00A74E53">
        <w:rPr>
          <w:rFonts w:ascii="Times New Roman" w:eastAsia="Times New Roman" w:hAnsi="Times New Roman"/>
          <w:color w:val="000000"/>
          <w:sz w:val="24"/>
        </w:rPr>
        <w:t xml:space="preserve"> bodu 2.4 sa nepovažujú prirodzene sa vyskytujúce kanabinoidy získané priamou extrakciou (vrátane macerácie, destilácie, lisovania alebo riedenia v nosnom oleji) z rastliny </w:t>
      </w:r>
      <w:r w:rsidRPr="00A74E53">
        <w:rPr>
          <w:rFonts w:ascii="Times New Roman" w:eastAsia="Times New Roman" w:hAnsi="Times New Roman"/>
          <w:i/>
          <w:iCs/>
          <w:color w:val="000000"/>
          <w:sz w:val="24"/>
        </w:rPr>
        <w:t>Cannabis sativa</w:t>
      </w:r>
      <w:r w:rsidRPr="00A74E53">
        <w:rPr>
          <w:rFonts w:ascii="Times New Roman" w:eastAsia="Times New Roman" w:hAnsi="Times New Roman"/>
          <w:color w:val="000000"/>
          <w:sz w:val="24"/>
        </w:rPr>
        <w:t xml:space="preserve"> L. odrôd uvedených v Spoločnom katalógu odrôd poľnohospodárskych rastlinných druhov Európskej únie, pokiaľ neboli predmetom chemickej modifikácie podľa bodu 2.4.2.</w:t>
      </w:r>
    </w:p>
    <w:p w14:paraId="7D076C89" w14:textId="77777777" w:rsidR="00F36B0D" w:rsidRPr="00F36B0D" w:rsidRDefault="00F36B0D" w:rsidP="00A74E53">
      <w:pPr>
        <w:pStyle w:val="Odsekzoznamu"/>
        <w:spacing w:after="0"/>
        <w:rPr>
          <w:rFonts w:ascii="Times New Roman" w:eastAsia="Times New Roman" w:hAnsi="Times New Roman"/>
          <w:color w:val="000000"/>
          <w:sz w:val="24"/>
          <w:highlight w:val="yellow"/>
        </w:rPr>
      </w:pPr>
    </w:p>
    <w:p w14:paraId="3B9C7CBD" w14:textId="77777777" w:rsidR="00F36B0D" w:rsidRPr="00A74E53" w:rsidRDefault="00F36B0D" w:rsidP="00A74E53">
      <w:pPr>
        <w:spacing w:after="0"/>
        <w:jc w:val="both"/>
        <w:rPr>
          <w:rFonts w:ascii="Times New Roman" w:hAnsi="Times New Roman"/>
          <w:sz w:val="24"/>
          <w:szCs w:val="24"/>
        </w:rPr>
      </w:pPr>
    </w:p>
    <w:p w14:paraId="79348BAD" w14:textId="77777777" w:rsidR="00B2216C" w:rsidRPr="00F0430E" w:rsidRDefault="00B2216C" w:rsidP="00B2216C">
      <w:pPr>
        <w:spacing w:after="0"/>
        <w:jc w:val="both"/>
        <w:rPr>
          <w:rFonts w:ascii="Times New Roman" w:hAnsi="Times New Roman"/>
          <w:sz w:val="24"/>
          <w:szCs w:val="24"/>
        </w:rPr>
      </w:pPr>
    </w:p>
    <w:p w14:paraId="6FDF526C" w14:textId="77777777" w:rsidR="00B2216C" w:rsidRPr="00F0430E" w:rsidRDefault="00B2216C" w:rsidP="00B2216C">
      <w:pPr>
        <w:spacing w:after="0"/>
        <w:jc w:val="both"/>
        <w:rPr>
          <w:rFonts w:ascii="Times New Roman" w:hAnsi="Times New Roman"/>
          <w:sz w:val="24"/>
          <w:szCs w:val="24"/>
        </w:rPr>
      </w:pPr>
    </w:p>
    <w:p w14:paraId="6569ECB2" w14:textId="77777777" w:rsidR="00B2216C" w:rsidRPr="00F0430E" w:rsidRDefault="00B2216C" w:rsidP="00B2216C">
      <w:pPr>
        <w:spacing w:line="240" w:lineRule="auto"/>
        <w:rPr>
          <w:rFonts w:ascii="Times New Roman" w:hAnsi="Times New Roman"/>
          <w:b/>
          <w:sz w:val="24"/>
          <w:szCs w:val="24"/>
        </w:rPr>
      </w:pPr>
      <w:r w:rsidRPr="00F0430E">
        <w:rPr>
          <w:rFonts w:ascii="Times New Roman" w:hAnsi="Times New Roman"/>
          <w:b/>
          <w:sz w:val="24"/>
          <w:szCs w:val="24"/>
        </w:rPr>
        <w:t>3. Benzodiazepíny</w:t>
      </w:r>
    </w:p>
    <w:p w14:paraId="2BAA656C" w14:textId="324A27F6" w:rsidR="00B2216C" w:rsidRPr="00F0430E" w:rsidRDefault="00B2216C" w:rsidP="00B2216C">
      <w:pPr>
        <w:spacing w:line="240" w:lineRule="auto"/>
        <w:jc w:val="both"/>
        <w:rPr>
          <w:rFonts w:ascii="Times New Roman" w:hAnsi="Times New Roman"/>
          <w:sz w:val="24"/>
          <w:szCs w:val="24"/>
        </w:rPr>
      </w:pPr>
      <w:r w:rsidRPr="00F0430E">
        <w:rPr>
          <w:rFonts w:ascii="Times New Roman" w:hAnsi="Times New Roman"/>
          <w:sz w:val="24"/>
          <w:szCs w:val="24"/>
        </w:rPr>
        <w:t>Skupina benzodiazepínov obsahuje 1,4- a 1,5-benzodiazepíny a ich deriváty triazolu a imidazolu [bod 3.1 písm. a) a b)], ako aj niektoré osobitne substituované podskupiny týchto benzodiazepínov [body 3.1 písm. c) až f)]. Maximálna molekulová hmotnosť je v každom prípade 600 </w:t>
      </w:r>
      <w:r w:rsidR="00F82500">
        <w:rPr>
          <w:rFonts w:ascii="Times New Roman" w:hAnsi="Times New Roman"/>
          <w:sz w:val="24"/>
          <w:szCs w:val="24"/>
        </w:rPr>
        <w:t>g/mol</w:t>
      </w:r>
      <w:r w:rsidRPr="00F0430E">
        <w:rPr>
          <w:rFonts w:ascii="Times New Roman" w:hAnsi="Times New Roman"/>
          <w:sz w:val="24"/>
          <w:szCs w:val="24"/>
        </w:rPr>
        <w:t>.</w:t>
      </w:r>
    </w:p>
    <w:p w14:paraId="4301A445" w14:textId="77777777" w:rsidR="00B2216C" w:rsidRPr="00F0430E" w:rsidRDefault="00B2216C" w:rsidP="00B2216C">
      <w:pPr>
        <w:spacing w:line="240" w:lineRule="auto"/>
        <w:jc w:val="both"/>
        <w:rPr>
          <w:rFonts w:ascii="Times New Roman" w:hAnsi="Times New Roman"/>
          <w:b/>
          <w:bCs/>
          <w:sz w:val="24"/>
          <w:szCs w:val="24"/>
        </w:rPr>
      </w:pPr>
    </w:p>
    <w:p w14:paraId="3107C236" w14:textId="77777777" w:rsidR="00B2216C" w:rsidRPr="00F0430E" w:rsidRDefault="00B2216C" w:rsidP="00B2216C">
      <w:pPr>
        <w:spacing w:line="240" w:lineRule="auto"/>
        <w:jc w:val="both"/>
        <w:rPr>
          <w:rFonts w:ascii="Times New Roman" w:hAnsi="Times New Roman"/>
          <w:b/>
          <w:sz w:val="24"/>
          <w:szCs w:val="24"/>
        </w:rPr>
      </w:pPr>
      <w:r w:rsidRPr="00F0430E">
        <w:rPr>
          <w:rFonts w:ascii="Times New Roman" w:hAnsi="Times New Roman"/>
          <w:b/>
          <w:bCs/>
          <w:sz w:val="24"/>
          <w:szCs w:val="24"/>
        </w:rPr>
        <w:t>3.1</w:t>
      </w:r>
      <w:r w:rsidRPr="00F0430E">
        <w:rPr>
          <w:rFonts w:ascii="Times New Roman" w:hAnsi="Times New Roman"/>
          <w:b/>
          <w:sz w:val="24"/>
          <w:szCs w:val="24"/>
        </w:rPr>
        <w:t xml:space="preserve"> </w:t>
      </w:r>
      <w:r w:rsidRPr="00F0430E">
        <w:rPr>
          <w:rFonts w:ascii="Times New Roman" w:hAnsi="Times New Roman"/>
          <w:b/>
          <w:bCs/>
          <w:sz w:val="24"/>
          <w:szCs w:val="24"/>
        </w:rPr>
        <w:t>Š</w:t>
      </w:r>
      <w:r w:rsidRPr="00F0430E">
        <w:rPr>
          <w:rFonts w:ascii="Times New Roman" w:hAnsi="Times New Roman"/>
          <w:b/>
          <w:sz w:val="24"/>
          <w:szCs w:val="24"/>
        </w:rPr>
        <w:t>truktúra jadra</w:t>
      </w:r>
    </w:p>
    <w:p w14:paraId="11B24E9D" w14:textId="77777777" w:rsidR="00B2216C" w:rsidRPr="00F0430E" w:rsidRDefault="00B2216C" w:rsidP="00B2216C">
      <w:pPr>
        <w:keepNext/>
        <w:spacing w:after="0" w:line="240" w:lineRule="auto"/>
        <w:jc w:val="both"/>
        <w:rPr>
          <w:rFonts w:ascii="Times New Roman" w:hAnsi="Times New Roman"/>
          <w:sz w:val="24"/>
          <w:szCs w:val="24"/>
        </w:rPr>
      </w:pPr>
      <w:r w:rsidRPr="00F0430E">
        <w:rPr>
          <w:rFonts w:ascii="Times New Roman" w:hAnsi="Times New Roman"/>
          <w:sz w:val="24"/>
          <w:szCs w:val="24"/>
        </w:rPr>
        <w:t>Štruktúra jadra zahŕňa kruhové systémy opísané v písmenách a) až f). Tieto kruhové systémy môžu byť nahradené v polohách uvedených na nasledujúcich obrázkoch atómami alebo atómovými skupinami, ako sa uvádza v bode 3.2 (rezíduá R</w:t>
      </w:r>
      <w:r w:rsidRPr="00F0430E">
        <w:rPr>
          <w:rFonts w:ascii="Times New Roman" w:hAnsi="Times New Roman"/>
          <w:sz w:val="24"/>
          <w:szCs w:val="24"/>
          <w:vertAlign w:val="subscript"/>
        </w:rPr>
        <w:t>1</w:t>
      </w:r>
      <w:r w:rsidRPr="00F0430E">
        <w:rPr>
          <w:rFonts w:ascii="Times New Roman" w:hAnsi="Times New Roman"/>
          <w:sz w:val="24"/>
          <w:szCs w:val="24"/>
        </w:rPr>
        <w:t xml:space="preserve"> až R</w:t>
      </w:r>
      <w:r w:rsidRPr="00F0430E">
        <w:rPr>
          <w:rFonts w:ascii="Times New Roman" w:hAnsi="Times New Roman"/>
          <w:sz w:val="24"/>
          <w:szCs w:val="24"/>
          <w:vertAlign w:val="subscript"/>
        </w:rPr>
        <w:t>7</w:t>
      </w:r>
      <w:r w:rsidRPr="00F0430E">
        <w:rPr>
          <w:rFonts w:ascii="Times New Roman" w:hAnsi="Times New Roman"/>
          <w:sz w:val="24"/>
          <w:szCs w:val="24"/>
        </w:rPr>
        <w:t xml:space="preserve"> a X):</w:t>
      </w:r>
    </w:p>
    <w:p w14:paraId="007E8AF8" w14:textId="77777777" w:rsidR="00B2216C" w:rsidRPr="00F0430E" w:rsidRDefault="00B2216C" w:rsidP="00B2216C">
      <w:pPr>
        <w:keepNext/>
        <w:spacing w:after="0"/>
        <w:rPr>
          <w:rFonts w:ascii="Times New Roman" w:hAnsi="Times New Roman"/>
        </w:rPr>
      </w:pPr>
    </w:p>
    <w:p w14:paraId="11A60CD6" w14:textId="77777777" w:rsidR="00B2216C" w:rsidRPr="00F0430E" w:rsidRDefault="00B2216C" w:rsidP="00B2216C">
      <w:pPr>
        <w:pStyle w:val="Odsekzoznamu"/>
        <w:keepNext/>
        <w:numPr>
          <w:ilvl w:val="0"/>
          <w:numId w:val="8"/>
        </w:numPr>
        <w:spacing w:after="0" w:line="240" w:lineRule="auto"/>
        <w:rPr>
          <w:rFonts w:ascii="Times New Roman" w:hAnsi="Times New Roman"/>
          <w:sz w:val="24"/>
          <w:szCs w:val="24"/>
        </w:rPr>
      </w:pPr>
      <w:r w:rsidRPr="00F0430E">
        <w:rPr>
          <w:rFonts w:ascii="Times New Roman" w:hAnsi="Times New Roman"/>
          <w:sz w:val="24"/>
          <w:szCs w:val="24"/>
        </w:rPr>
        <w:t>1,4-benzodiazepíny</w:t>
      </w:r>
    </w:p>
    <w:p w14:paraId="2A471ED3" w14:textId="77777777" w:rsidR="00B2216C" w:rsidRPr="00F0430E" w:rsidRDefault="00B2216C" w:rsidP="00B2216C">
      <w:pPr>
        <w:spacing w:after="0"/>
        <w:jc w:val="center"/>
        <w:rPr>
          <w:rFonts w:ascii="Times New Roman" w:hAnsi="Times New Roman"/>
        </w:rPr>
      </w:pPr>
      <w:r w:rsidRPr="00F0430E">
        <w:object w:dxaOrig="7435" w:dyaOrig="1634" w14:anchorId="268F5417">
          <v:shape id="_x0000_i1041" type="#_x0000_t75" style="width:372pt;height:81pt" o:ole="">
            <v:imagedata r:id="rId40" o:title=""/>
          </v:shape>
          <o:OLEObject Type="Embed" ProgID="ChemDraw_x64.Document.6.0" ShapeID="_x0000_i1041" DrawAspect="Content" ObjectID="_1843363758" r:id="rId41"/>
        </w:object>
      </w:r>
    </w:p>
    <w:p w14:paraId="057642A9" w14:textId="77777777" w:rsidR="00B2216C" w:rsidRPr="00F0430E" w:rsidRDefault="00B2216C" w:rsidP="00B2216C">
      <w:pPr>
        <w:spacing w:after="0"/>
        <w:rPr>
          <w:rFonts w:ascii="Times New Roman" w:hAnsi="Times New Roman"/>
        </w:rPr>
      </w:pPr>
    </w:p>
    <w:p w14:paraId="24E7F97E" w14:textId="77777777" w:rsidR="00B2216C" w:rsidRPr="00F0430E" w:rsidRDefault="00B2216C" w:rsidP="00B2216C">
      <w:pPr>
        <w:pStyle w:val="Odsekzoznamu"/>
        <w:numPr>
          <w:ilvl w:val="0"/>
          <w:numId w:val="8"/>
        </w:numPr>
        <w:spacing w:after="0" w:line="240" w:lineRule="auto"/>
        <w:rPr>
          <w:rFonts w:ascii="Times New Roman" w:hAnsi="Times New Roman"/>
          <w:sz w:val="24"/>
          <w:szCs w:val="24"/>
        </w:rPr>
      </w:pPr>
      <w:r w:rsidRPr="00F0430E">
        <w:rPr>
          <w:rFonts w:ascii="Times New Roman" w:hAnsi="Times New Roman"/>
          <w:sz w:val="24"/>
          <w:szCs w:val="24"/>
        </w:rPr>
        <w:t>1,5-benzodiazepíny</w:t>
      </w:r>
    </w:p>
    <w:p w14:paraId="725B196B" w14:textId="77777777" w:rsidR="00B2216C" w:rsidRPr="00F0430E" w:rsidRDefault="00B2216C" w:rsidP="00B2216C">
      <w:pPr>
        <w:spacing w:after="0"/>
        <w:jc w:val="center"/>
        <w:rPr>
          <w:rFonts w:ascii="Times New Roman" w:hAnsi="Times New Roman"/>
        </w:rPr>
      </w:pPr>
      <w:r w:rsidRPr="00F0430E">
        <w:object w:dxaOrig="7426" w:dyaOrig="1716" w14:anchorId="6399CA6C">
          <v:shape id="_x0000_i1042" type="#_x0000_t75" style="width:373.5pt;height:85.5pt" o:ole="">
            <v:imagedata r:id="rId42" o:title=""/>
          </v:shape>
          <o:OLEObject Type="Embed" ProgID="ChemDraw_x64.Document.6.0" ShapeID="_x0000_i1042" DrawAspect="Content" ObjectID="_1843363759" r:id="rId43"/>
        </w:object>
      </w:r>
    </w:p>
    <w:p w14:paraId="2BEB20BC" w14:textId="77777777" w:rsidR="00B2216C" w:rsidRPr="00F0430E" w:rsidRDefault="00B2216C" w:rsidP="00B2216C">
      <w:pPr>
        <w:spacing w:after="0"/>
        <w:rPr>
          <w:rFonts w:ascii="Times New Roman" w:hAnsi="Times New Roman"/>
        </w:rPr>
      </w:pPr>
    </w:p>
    <w:p w14:paraId="76539C18" w14:textId="77777777" w:rsidR="00B2216C" w:rsidRPr="00F0430E" w:rsidRDefault="00B2216C" w:rsidP="00B2216C">
      <w:pPr>
        <w:pStyle w:val="Odsekzoznamu"/>
        <w:numPr>
          <w:ilvl w:val="0"/>
          <w:numId w:val="8"/>
        </w:numPr>
        <w:spacing w:after="0" w:line="240" w:lineRule="auto"/>
        <w:rPr>
          <w:rFonts w:ascii="Times New Roman" w:hAnsi="Times New Roman"/>
          <w:sz w:val="24"/>
          <w:szCs w:val="24"/>
        </w:rPr>
      </w:pPr>
      <w:r w:rsidRPr="00F0430E">
        <w:rPr>
          <w:rFonts w:ascii="Times New Roman" w:hAnsi="Times New Roman"/>
          <w:sz w:val="24"/>
          <w:szCs w:val="24"/>
        </w:rPr>
        <w:t>Deriváty loprazolamu</w:t>
      </w:r>
    </w:p>
    <w:p w14:paraId="00982FB8" w14:textId="77777777" w:rsidR="00B2216C" w:rsidRPr="00F0430E" w:rsidRDefault="00B2216C" w:rsidP="00B2216C">
      <w:pPr>
        <w:spacing w:after="0"/>
        <w:jc w:val="center"/>
        <w:rPr>
          <w:rFonts w:ascii="Times New Roman" w:hAnsi="Times New Roman"/>
        </w:rPr>
      </w:pPr>
      <w:r w:rsidRPr="00F0430E">
        <w:object w:dxaOrig="2680" w:dyaOrig="2227" w14:anchorId="1DF789CC">
          <v:shape id="_x0000_i1043" type="#_x0000_t75" style="width:134.25pt;height:111pt" o:ole="">
            <v:imagedata r:id="rId44" o:title=""/>
          </v:shape>
          <o:OLEObject Type="Embed" ProgID="ChemDraw_x64.Document.6.0" ShapeID="_x0000_i1043" DrawAspect="Content" ObjectID="_1843363760" r:id="rId45"/>
        </w:object>
      </w:r>
    </w:p>
    <w:p w14:paraId="696B6801" w14:textId="77777777" w:rsidR="00B2216C" w:rsidRPr="00F0430E" w:rsidRDefault="00B2216C" w:rsidP="00B2216C">
      <w:pPr>
        <w:spacing w:after="0"/>
        <w:rPr>
          <w:rFonts w:ascii="Times New Roman" w:hAnsi="Times New Roman"/>
        </w:rPr>
      </w:pPr>
    </w:p>
    <w:p w14:paraId="5881D71D" w14:textId="77777777" w:rsidR="00B2216C" w:rsidRPr="00F0430E" w:rsidRDefault="00B2216C" w:rsidP="00B2216C">
      <w:pPr>
        <w:pStyle w:val="Odsekzoznamu"/>
        <w:keepNext/>
        <w:keepLines/>
        <w:numPr>
          <w:ilvl w:val="0"/>
          <w:numId w:val="8"/>
        </w:numPr>
        <w:spacing w:after="0" w:line="240" w:lineRule="auto"/>
        <w:rPr>
          <w:rFonts w:ascii="Times New Roman" w:hAnsi="Times New Roman"/>
          <w:sz w:val="24"/>
          <w:szCs w:val="24"/>
        </w:rPr>
      </w:pPr>
      <w:r w:rsidRPr="00F0430E">
        <w:rPr>
          <w:rFonts w:ascii="Times New Roman" w:hAnsi="Times New Roman"/>
          <w:sz w:val="24"/>
          <w:szCs w:val="24"/>
        </w:rPr>
        <w:t>Deriváty ketazolamu</w:t>
      </w:r>
    </w:p>
    <w:p w14:paraId="0826564B" w14:textId="77777777" w:rsidR="00B2216C" w:rsidRPr="00F0430E" w:rsidRDefault="00B2216C" w:rsidP="00B2216C">
      <w:pPr>
        <w:keepNext/>
        <w:keepLines/>
        <w:spacing w:after="0"/>
        <w:jc w:val="center"/>
        <w:rPr>
          <w:rFonts w:ascii="Times New Roman" w:hAnsi="Times New Roman"/>
        </w:rPr>
      </w:pPr>
      <w:r w:rsidRPr="00F0430E">
        <w:object w:dxaOrig="7440" w:dyaOrig="2136" w14:anchorId="3C6E148D">
          <v:shape id="_x0000_i1044" type="#_x0000_t75" style="width:372pt;height:106.5pt" o:ole="">
            <v:imagedata r:id="rId46" o:title=""/>
          </v:shape>
          <o:OLEObject Type="Embed" ProgID="ChemDraw_x64.Document.6.0" ShapeID="_x0000_i1044" DrawAspect="Content" ObjectID="_1843363761" r:id="rId47"/>
        </w:object>
      </w:r>
    </w:p>
    <w:p w14:paraId="41C93E28" w14:textId="77777777" w:rsidR="00B2216C" w:rsidRPr="00F0430E" w:rsidRDefault="00B2216C" w:rsidP="00B2216C">
      <w:pPr>
        <w:keepNext/>
        <w:keepLines/>
        <w:spacing w:after="0"/>
        <w:rPr>
          <w:rFonts w:ascii="Times New Roman" w:hAnsi="Times New Roman"/>
        </w:rPr>
      </w:pPr>
    </w:p>
    <w:p w14:paraId="6062663C" w14:textId="77777777" w:rsidR="00B2216C" w:rsidRPr="00F0430E" w:rsidRDefault="00B2216C" w:rsidP="00B2216C">
      <w:pPr>
        <w:pStyle w:val="Odsekzoznamu"/>
        <w:numPr>
          <w:ilvl w:val="0"/>
          <w:numId w:val="8"/>
        </w:numPr>
        <w:spacing w:after="0" w:line="240" w:lineRule="auto"/>
        <w:rPr>
          <w:rFonts w:ascii="Times New Roman" w:hAnsi="Times New Roman"/>
          <w:sz w:val="24"/>
          <w:szCs w:val="24"/>
        </w:rPr>
      </w:pPr>
      <w:r w:rsidRPr="00F0430E">
        <w:rPr>
          <w:rFonts w:ascii="Times New Roman" w:hAnsi="Times New Roman"/>
          <w:sz w:val="24"/>
          <w:szCs w:val="24"/>
        </w:rPr>
        <w:t>Deriváty oxazolamu</w:t>
      </w:r>
    </w:p>
    <w:p w14:paraId="39F9069B" w14:textId="77777777" w:rsidR="00B2216C" w:rsidRPr="00F0430E" w:rsidRDefault="00B2216C" w:rsidP="00B2216C">
      <w:pPr>
        <w:spacing w:after="0"/>
        <w:jc w:val="center"/>
        <w:rPr>
          <w:rFonts w:ascii="Times New Roman" w:hAnsi="Times New Roman"/>
        </w:rPr>
      </w:pPr>
      <w:r w:rsidRPr="00F0430E">
        <w:object w:dxaOrig="7418" w:dyaOrig="2049" w14:anchorId="66173CF6">
          <v:shape id="_x0000_i1045" type="#_x0000_t75" style="width:373.5pt;height:102.75pt" o:ole="">
            <v:imagedata r:id="rId48" o:title=""/>
          </v:shape>
          <o:OLEObject Type="Embed" ProgID="ChemDraw_x64.Document.6.0" ShapeID="_x0000_i1045" DrawAspect="Content" ObjectID="_1843363762" r:id="rId49"/>
        </w:object>
      </w:r>
    </w:p>
    <w:p w14:paraId="217F36FC" w14:textId="77777777" w:rsidR="00B2216C" w:rsidRPr="00F0430E" w:rsidRDefault="00B2216C" w:rsidP="00B2216C">
      <w:pPr>
        <w:spacing w:after="0"/>
        <w:rPr>
          <w:rFonts w:ascii="Times New Roman" w:hAnsi="Times New Roman"/>
        </w:rPr>
      </w:pPr>
    </w:p>
    <w:p w14:paraId="286D30BF" w14:textId="77777777" w:rsidR="00B2216C" w:rsidRPr="00F0430E" w:rsidRDefault="00B2216C" w:rsidP="00B2216C">
      <w:pPr>
        <w:pStyle w:val="Odsekzoznamu"/>
        <w:numPr>
          <w:ilvl w:val="0"/>
          <w:numId w:val="8"/>
        </w:numPr>
        <w:spacing w:after="0" w:line="240" w:lineRule="auto"/>
        <w:rPr>
          <w:rFonts w:ascii="Times New Roman" w:hAnsi="Times New Roman"/>
          <w:sz w:val="24"/>
          <w:szCs w:val="24"/>
        </w:rPr>
      </w:pPr>
      <w:r w:rsidRPr="00F0430E">
        <w:rPr>
          <w:rFonts w:ascii="Times New Roman" w:hAnsi="Times New Roman"/>
          <w:sz w:val="24"/>
          <w:szCs w:val="24"/>
        </w:rPr>
        <w:t>Deriváty chlorodiazepoxidu</w:t>
      </w:r>
    </w:p>
    <w:p w14:paraId="7FF3E8FF" w14:textId="77777777" w:rsidR="00B2216C" w:rsidRPr="00F0430E" w:rsidRDefault="00B2216C" w:rsidP="00B2216C">
      <w:pPr>
        <w:spacing w:after="0"/>
        <w:jc w:val="center"/>
        <w:rPr>
          <w:rFonts w:ascii="Times New Roman" w:hAnsi="Times New Roman"/>
        </w:rPr>
      </w:pPr>
      <w:r w:rsidRPr="00F0430E">
        <w:object w:dxaOrig="7426" w:dyaOrig="1634" w14:anchorId="248A9E1C">
          <v:shape id="_x0000_i1046" type="#_x0000_t75" style="width:373.5pt;height:81pt" o:ole="">
            <v:imagedata r:id="rId50" o:title=""/>
          </v:shape>
          <o:OLEObject Type="Embed" ProgID="ChemDraw_x64.Document.6.0" ShapeID="_x0000_i1046" DrawAspect="Content" ObjectID="_1843363763" r:id="rId51"/>
        </w:object>
      </w:r>
    </w:p>
    <w:p w14:paraId="4B3E8821" w14:textId="77777777" w:rsidR="00B2216C" w:rsidRPr="00F0430E" w:rsidRDefault="00B2216C" w:rsidP="00B2216C">
      <w:pPr>
        <w:spacing w:after="0" w:line="240" w:lineRule="auto"/>
        <w:rPr>
          <w:rFonts w:ascii="Times New Roman" w:hAnsi="Times New Roman"/>
        </w:rPr>
      </w:pPr>
    </w:p>
    <w:p w14:paraId="38F93FD1" w14:textId="77777777" w:rsidR="00B2216C" w:rsidRPr="00F0430E" w:rsidRDefault="00B2216C" w:rsidP="00B2216C">
      <w:pPr>
        <w:spacing w:line="240" w:lineRule="auto"/>
        <w:rPr>
          <w:rFonts w:ascii="Times New Roman" w:hAnsi="Times New Roman"/>
          <w:b/>
          <w:sz w:val="24"/>
          <w:szCs w:val="24"/>
        </w:rPr>
      </w:pPr>
      <w:r w:rsidRPr="00F0430E">
        <w:rPr>
          <w:rFonts w:ascii="Times New Roman" w:hAnsi="Times New Roman"/>
          <w:b/>
          <w:sz w:val="24"/>
          <w:szCs w:val="24"/>
        </w:rPr>
        <w:t>3.2 Rezíduá R</w:t>
      </w:r>
      <w:r w:rsidRPr="00F0430E">
        <w:rPr>
          <w:rFonts w:ascii="Times New Roman" w:hAnsi="Times New Roman"/>
          <w:b/>
          <w:sz w:val="24"/>
          <w:szCs w:val="24"/>
          <w:vertAlign w:val="subscript"/>
        </w:rPr>
        <w:t>1</w:t>
      </w:r>
      <w:r w:rsidRPr="00F0430E">
        <w:rPr>
          <w:rFonts w:ascii="Times New Roman" w:hAnsi="Times New Roman"/>
          <w:b/>
          <w:sz w:val="24"/>
          <w:szCs w:val="24"/>
        </w:rPr>
        <w:t xml:space="preserve"> až R</w:t>
      </w:r>
      <w:r w:rsidRPr="00F0430E">
        <w:rPr>
          <w:rFonts w:ascii="Times New Roman" w:hAnsi="Times New Roman"/>
          <w:b/>
          <w:sz w:val="24"/>
          <w:szCs w:val="24"/>
          <w:vertAlign w:val="subscript"/>
        </w:rPr>
        <w:t>7</w:t>
      </w:r>
      <w:r w:rsidRPr="00F0430E">
        <w:rPr>
          <w:rFonts w:ascii="Times New Roman" w:hAnsi="Times New Roman"/>
          <w:b/>
          <w:sz w:val="24"/>
          <w:szCs w:val="24"/>
        </w:rPr>
        <w:t xml:space="preserve"> a X</w:t>
      </w:r>
    </w:p>
    <w:p w14:paraId="4D1208FF" w14:textId="77777777" w:rsidR="00B2216C" w:rsidRPr="00F0430E" w:rsidRDefault="00B2216C" w:rsidP="00B2216C">
      <w:pPr>
        <w:tabs>
          <w:tab w:val="left" w:pos="426"/>
        </w:tabs>
        <w:spacing w:after="0" w:line="240" w:lineRule="auto"/>
        <w:ind w:left="426" w:hanging="426"/>
        <w:jc w:val="both"/>
        <w:rPr>
          <w:rFonts w:ascii="Times New Roman" w:hAnsi="Times New Roman"/>
          <w:sz w:val="24"/>
          <w:szCs w:val="24"/>
        </w:rPr>
      </w:pPr>
      <w:r w:rsidRPr="00F0430E">
        <w:rPr>
          <w:rFonts w:ascii="Times New Roman" w:hAnsi="Times New Roman"/>
          <w:sz w:val="24"/>
          <w:szCs w:val="24"/>
        </w:rPr>
        <w:t>a)</w:t>
      </w:r>
      <w:r w:rsidRPr="00F0430E">
        <w:rPr>
          <w:rFonts w:ascii="Times New Roman" w:hAnsi="Times New Roman"/>
          <w:sz w:val="24"/>
          <w:szCs w:val="24"/>
        </w:rPr>
        <w:tab/>
        <w:t>Rezíduum R</w:t>
      </w:r>
      <w:r w:rsidRPr="00F0430E">
        <w:rPr>
          <w:rFonts w:ascii="Times New Roman" w:hAnsi="Times New Roman"/>
          <w:sz w:val="24"/>
          <w:szCs w:val="24"/>
          <w:vertAlign w:val="subscript"/>
        </w:rPr>
        <w:t>1</w:t>
      </w:r>
      <w:r w:rsidRPr="00F0430E">
        <w:rPr>
          <w:rFonts w:ascii="Times New Roman" w:hAnsi="Times New Roman"/>
          <w:sz w:val="24"/>
          <w:szCs w:val="24"/>
        </w:rPr>
        <w:t xml:space="preserve"> zahŕňa tieto kruhové systémy, pripojené k sedemčlenným kruhom štruktúr jadra:</w:t>
      </w:r>
    </w:p>
    <w:p w14:paraId="47EFF0D5" w14:textId="77777777" w:rsidR="00B2216C" w:rsidRPr="00F0430E" w:rsidRDefault="00B2216C" w:rsidP="00B2216C">
      <w:pPr>
        <w:tabs>
          <w:tab w:val="left" w:pos="426"/>
        </w:tabs>
        <w:spacing w:after="0" w:line="240" w:lineRule="auto"/>
        <w:ind w:left="426"/>
        <w:jc w:val="both"/>
        <w:rPr>
          <w:rFonts w:ascii="Times New Roman" w:hAnsi="Times New Roman"/>
          <w:sz w:val="24"/>
          <w:szCs w:val="24"/>
        </w:rPr>
      </w:pPr>
      <w:r w:rsidRPr="00F0430E">
        <w:rPr>
          <w:rFonts w:ascii="Times New Roman" w:hAnsi="Times New Roman"/>
          <w:sz w:val="24"/>
          <w:szCs w:val="24"/>
        </w:rPr>
        <w:t>fenylový, tienylový, 4,5,6,7-tetrahydrobenzo[</w:t>
      </w:r>
      <w:r w:rsidRPr="00F0430E">
        <w:rPr>
          <w:rFonts w:ascii="Times New Roman" w:hAnsi="Times New Roman"/>
          <w:i/>
          <w:iCs/>
          <w:sz w:val="24"/>
          <w:szCs w:val="24"/>
        </w:rPr>
        <w:t>b</w:t>
      </w:r>
      <w:r w:rsidRPr="00F0430E">
        <w:rPr>
          <w:rFonts w:ascii="Times New Roman" w:hAnsi="Times New Roman"/>
          <w:sz w:val="24"/>
          <w:szCs w:val="24"/>
        </w:rPr>
        <w:t>]tienylový, furanylový a pyridylový kruh; heteroatómy v tienylovom, furanylovom a pyridylovom kruhu môžu byť umiestnené v akejkoľvek polohe mimo sedemčlenného kruhu štruktúry jadra.</w:t>
      </w:r>
    </w:p>
    <w:p w14:paraId="5AF6FF2F" w14:textId="77777777" w:rsidR="00B2216C" w:rsidRPr="00F0430E" w:rsidRDefault="00B2216C" w:rsidP="00B2216C">
      <w:pPr>
        <w:tabs>
          <w:tab w:val="left" w:pos="426"/>
        </w:tabs>
        <w:spacing w:after="0" w:line="240" w:lineRule="auto"/>
        <w:ind w:left="426"/>
        <w:jc w:val="both"/>
        <w:rPr>
          <w:rFonts w:ascii="Times New Roman" w:hAnsi="Times New Roman"/>
          <w:sz w:val="24"/>
          <w:szCs w:val="24"/>
        </w:rPr>
      </w:pPr>
      <w:r w:rsidRPr="00F0430E">
        <w:rPr>
          <w:rFonts w:ascii="Times New Roman" w:hAnsi="Times New Roman"/>
          <w:sz w:val="24"/>
          <w:szCs w:val="24"/>
        </w:rPr>
        <w:t>Rezíduum R</w:t>
      </w:r>
      <w:r w:rsidRPr="00F0430E">
        <w:rPr>
          <w:rFonts w:ascii="Times New Roman" w:hAnsi="Times New Roman"/>
          <w:sz w:val="24"/>
          <w:szCs w:val="24"/>
          <w:vertAlign w:val="subscript"/>
        </w:rPr>
        <w:t>1</w:t>
      </w:r>
      <w:r w:rsidRPr="00F0430E">
        <w:rPr>
          <w:rFonts w:ascii="Times New Roman" w:hAnsi="Times New Roman"/>
          <w:sz w:val="24"/>
          <w:szCs w:val="24"/>
        </w:rPr>
        <w:t xml:space="preserve"> sa môže nahradiť aj jedným alebo viacerými z týchto atómov alebo atómových skupín v ľubovoľných kombináciách a v akejkoľvek polohe mimo sedemčlenného kruhu: vodík, fluór, chlór, bróm, jód, metylová a etylová skupina, nitroskupina a aminoskupina.</w:t>
      </w:r>
    </w:p>
    <w:p w14:paraId="50A885D1" w14:textId="77777777" w:rsidR="00B2216C" w:rsidRPr="00F0430E" w:rsidRDefault="00B2216C" w:rsidP="00B2216C">
      <w:pPr>
        <w:tabs>
          <w:tab w:val="left" w:pos="426"/>
        </w:tabs>
        <w:spacing w:after="0" w:line="240" w:lineRule="auto"/>
        <w:jc w:val="both"/>
        <w:rPr>
          <w:rFonts w:ascii="Times New Roman" w:hAnsi="Times New Roman"/>
          <w:sz w:val="24"/>
          <w:szCs w:val="24"/>
        </w:rPr>
      </w:pPr>
      <w:r w:rsidRPr="00F0430E">
        <w:rPr>
          <w:rFonts w:ascii="Times New Roman" w:hAnsi="Times New Roman"/>
          <w:sz w:val="24"/>
          <w:szCs w:val="24"/>
        </w:rPr>
        <w:t>b)</w:t>
      </w:r>
      <w:r w:rsidRPr="00F0430E">
        <w:rPr>
          <w:rFonts w:ascii="Times New Roman" w:hAnsi="Times New Roman"/>
          <w:sz w:val="24"/>
          <w:szCs w:val="24"/>
        </w:rPr>
        <w:tab/>
        <w:t>Rezíduum R</w:t>
      </w:r>
      <w:r w:rsidRPr="00F0430E">
        <w:rPr>
          <w:rFonts w:ascii="Times New Roman" w:hAnsi="Times New Roman"/>
          <w:sz w:val="24"/>
          <w:szCs w:val="24"/>
          <w:vertAlign w:val="subscript"/>
        </w:rPr>
        <w:t>2</w:t>
      </w:r>
      <w:r w:rsidRPr="00F0430E">
        <w:rPr>
          <w:rFonts w:ascii="Times New Roman" w:hAnsi="Times New Roman"/>
          <w:sz w:val="24"/>
          <w:szCs w:val="24"/>
        </w:rPr>
        <w:t xml:space="preserve"> zahŕňa tieto kruhové systémy:</w:t>
      </w:r>
    </w:p>
    <w:p w14:paraId="6C22714C" w14:textId="77777777" w:rsidR="00B2216C" w:rsidRPr="00F0430E" w:rsidRDefault="00B2216C" w:rsidP="00B2216C">
      <w:pPr>
        <w:tabs>
          <w:tab w:val="left" w:pos="426"/>
        </w:tabs>
        <w:spacing w:after="0" w:line="240" w:lineRule="auto"/>
        <w:ind w:left="426"/>
        <w:jc w:val="both"/>
        <w:rPr>
          <w:rFonts w:ascii="Times New Roman" w:hAnsi="Times New Roman"/>
          <w:sz w:val="24"/>
          <w:szCs w:val="24"/>
        </w:rPr>
      </w:pPr>
      <w:r w:rsidRPr="00F0430E">
        <w:rPr>
          <w:rFonts w:ascii="Times New Roman" w:hAnsi="Times New Roman"/>
          <w:sz w:val="24"/>
          <w:szCs w:val="24"/>
        </w:rPr>
        <w:lastRenderedPageBreak/>
        <w:t>fenylový, pyridylový (s atómom dusíka v ľubovoľnej polohe na pyridylovom kruhu) a cyklohexenylový kruh (s dvojitou väzbou v ľubovoľnej polohe na cyklohexenylovom kruhu).</w:t>
      </w:r>
    </w:p>
    <w:p w14:paraId="006170AB" w14:textId="77777777" w:rsidR="00B2216C" w:rsidRPr="00F0430E" w:rsidRDefault="00B2216C" w:rsidP="00B2216C">
      <w:pPr>
        <w:tabs>
          <w:tab w:val="left" w:pos="426"/>
        </w:tabs>
        <w:spacing w:after="0" w:line="240" w:lineRule="auto"/>
        <w:ind w:left="426"/>
        <w:jc w:val="both"/>
        <w:rPr>
          <w:rFonts w:ascii="Times New Roman" w:hAnsi="Times New Roman"/>
          <w:sz w:val="24"/>
          <w:szCs w:val="24"/>
        </w:rPr>
      </w:pPr>
      <w:r w:rsidRPr="00F0430E">
        <w:rPr>
          <w:rFonts w:ascii="Times New Roman" w:hAnsi="Times New Roman"/>
          <w:sz w:val="24"/>
          <w:szCs w:val="24"/>
        </w:rPr>
        <w:t>Fenylový aj pyridylový kruh môžu niesť jeden alebo viacero z nasledujúcich substituentov v akejkoľvek kombinácii a v akejkoľvek polohe: vodík, fluór, chlór, bróm, jód, metylová a etylová skupina, nitroskupina a aminoskupina.</w:t>
      </w:r>
    </w:p>
    <w:p w14:paraId="352BED92" w14:textId="77777777" w:rsidR="00B2216C" w:rsidRPr="00F0430E" w:rsidRDefault="00B2216C" w:rsidP="00B2216C">
      <w:pPr>
        <w:tabs>
          <w:tab w:val="left" w:pos="426"/>
        </w:tabs>
        <w:spacing w:after="0" w:line="240" w:lineRule="auto"/>
        <w:ind w:left="426"/>
        <w:jc w:val="both"/>
        <w:rPr>
          <w:rFonts w:ascii="Times New Roman" w:hAnsi="Times New Roman"/>
          <w:sz w:val="24"/>
          <w:szCs w:val="24"/>
        </w:rPr>
      </w:pPr>
    </w:p>
    <w:p w14:paraId="7145BC46" w14:textId="77777777" w:rsidR="00B2216C" w:rsidRPr="00F0430E" w:rsidRDefault="00B2216C" w:rsidP="00B2216C">
      <w:pPr>
        <w:tabs>
          <w:tab w:val="left" w:pos="426"/>
        </w:tabs>
        <w:spacing w:after="0" w:line="240" w:lineRule="auto"/>
        <w:jc w:val="both"/>
        <w:rPr>
          <w:rFonts w:ascii="Times New Roman" w:hAnsi="Times New Roman"/>
          <w:sz w:val="24"/>
          <w:szCs w:val="24"/>
        </w:rPr>
      </w:pPr>
      <w:r w:rsidRPr="00F0430E">
        <w:rPr>
          <w:rFonts w:ascii="Times New Roman" w:hAnsi="Times New Roman"/>
          <w:sz w:val="24"/>
          <w:szCs w:val="24"/>
        </w:rPr>
        <w:t>c)</w:t>
      </w:r>
      <w:r w:rsidRPr="00F0430E">
        <w:rPr>
          <w:rFonts w:ascii="Times New Roman" w:hAnsi="Times New Roman"/>
          <w:sz w:val="24"/>
          <w:szCs w:val="24"/>
        </w:rPr>
        <w:tab/>
        <w:t>Rezíduum R</w:t>
      </w:r>
      <w:r w:rsidRPr="00F0430E">
        <w:rPr>
          <w:rFonts w:ascii="Times New Roman" w:hAnsi="Times New Roman"/>
          <w:sz w:val="24"/>
          <w:szCs w:val="24"/>
          <w:vertAlign w:val="subscript"/>
        </w:rPr>
        <w:t>3</w:t>
      </w:r>
      <w:r w:rsidRPr="00F0430E">
        <w:rPr>
          <w:rFonts w:ascii="Times New Roman" w:hAnsi="Times New Roman"/>
          <w:sz w:val="24"/>
          <w:szCs w:val="24"/>
        </w:rPr>
        <w:t xml:space="preserve"> môže pozostávať z týchto atómov alebo atómových skupín:</w:t>
      </w:r>
    </w:p>
    <w:p w14:paraId="1B54C789" w14:textId="11A5B5A1" w:rsidR="00B2216C" w:rsidRPr="00F0430E" w:rsidRDefault="00B2216C" w:rsidP="00B2216C">
      <w:pPr>
        <w:tabs>
          <w:tab w:val="left" w:pos="426"/>
        </w:tabs>
        <w:spacing w:after="0" w:line="240" w:lineRule="auto"/>
        <w:ind w:left="426"/>
        <w:jc w:val="both"/>
        <w:rPr>
          <w:rFonts w:ascii="Times New Roman" w:hAnsi="Times New Roman"/>
          <w:sz w:val="24"/>
          <w:szCs w:val="24"/>
        </w:rPr>
      </w:pPr>
      <w:r w:rsidRPr="00F0430E">
        <w:rPr>
          <w:rFonts w:ascii="Times New Roman" w:hAnsi="Times New Roman"/>
          <w:sz w:val="24"/>
          <w:szCs w:val="24"/>
        </w:rPr>
        <w:t>vodík, hydroxylové, karboxylové, etoxykarbonylové, (</w:t>
      </w:r>
      <w:r w:rsidRPr="00F0430E">
        <w:rPr>
          <w:rFonts w:ascii="Times New Roman" w:hAnsi="Times New Roman"/>
          <w:i/>
          <w:iCs/>
          <w:sz w:val="24"/>
          <w:szCs w:val="24"/>
        </w:rPr>
        <w:t>N</w:t>
      </w:r>
      <w:r w:rsidRPr="00F0430E">
        <w:rPr>
          <w:rFonts w:ascii="Times New Roman" w:hAnsi="Times New Roman"/>
          <w:sz w:val="24"/>
          <w:szCs w:val="24"/>
        </w:rPr>
        <w:t>,</w:t>
      </w:r>
      <w:r w:rsidRPr="00F0430E">
        <w:rPr>
          <w:rFonts w:ascii="Times New Roman" w:hAnsi="Times New Roman"/>
          <w:i/>
          <w:iCs/>
          <w:sz w:val="24"/>
          <w:szCs w:val="24"/>
        </w:rPr>
        <w:t>N</w:t>
      </w:r>
      <w:r w:rsidRPr="00F0430E">
        <w:rPr>
          <w:rFonts w:ascii="Times New Roman" w:hAnsi="Times New Roman"/>
          <w:sz w:val="24"/>
          <w:szCs w:val="24"/>
        </w:rPr>
        <w:t>-dimetyl)</w:t>
      </w:r>
      <w:r w:rsidR="00485600">
        <w:rPr>
          <w:rFonts w:ascii="Times New Roman" w:hAnsi="Times New Roman"/>
          <w:sz w:val="24"/>
          <w:szCs w:val="24"/>
        </w:rPr>
        <w:t xml:space="preserve"> </w:t>
      </w:r>
      <w:r w:rsidRPr="00F0430E">
        <w:rPr>
          <w:rFonts w:ascii="Times New Roman" w:hAnsi="Times New Roman"/>
          <w:sz w:val="24"/>
          <w:szCs w:val="24"/>
        </w:rPr>
        <w:t>karbamoylové, sukcinyloxylové a metylové skupiny.</w:t>
      </w:r>
    </w:p>
    <w:p w14:paraId="1E77A139" w14:textId="77777777" w:rsidR="00B2216C" w:rsidRPr="00F0430E" w:rsidRDefault="00B2216C" w:rsidP="00B2216C">
      <w:pPr>
        <w:tabs>
          <w:tab w:val="left" w:pos="426"/>
        </w:tabs>
        <w:spacing w:after="0" w:line="240" w:lineRule="auto"/>
        <w:jc w:val="both"/>
        <w:rPr>
          <w:rFonts w:ascii="Times New Roman" w:hAnsi="Times New Roman"/>
          <w:sz w:val="24"/>
          <w:szCs w:val="24"/>
        </w:rPr>
      </w:pPr>
    </w:p>
    <w:p w14:paraId="6E70C200" w14:textId="77777777" w:rsidR="00B2216C" w:rsidRPr="00F0430E" w:rsidRDefault="00B2216C" w:rsidP="00B2216C">
      <w:pPr>
        <w:tabs>
          <w:tab w:val="left" w:pos="426"/>
        </w:tabs>
        <w:spacing w:after="0" w:line="240" w:lineRule="auto"/>
        <w:jc w:val="both"/>
        <w:rPr>
          <w:rFonts w:ascii="Times New Roman" w:hAnsi="Times New Roman"/>
          <w:sz w:val="24"/>
          <w:szCs w:val="24"/>
        </w:rPr>
      </w:pPr>
      <w:r w:rsidRPr="00F0430E">
        <w:rPr>
          <w:rFonts w:ascii="Times New Roman" w:hAnsi="Times New Roman"/>
          <w:sz w:val="24"/>
          <w:szCs w:val="24"/>
        </w:rPr>
        <w:t>d)</w:t>
      </w:r>
      <w:r w:rsidRPr="00F0430E">
        <w:rPr>
          <w:rFonts w:ascii="Times New Roman" w:hAnsi="Times New Roman"/>
          <w:sz w:val="24"/>
          <w:szCs w:val="24"/>
        </w:rPr>
        <w:tab/>
        <w:t>Rezíduum R</w:t>
      </w:r>
      <w:r w:rsidRPr="00F0430E">
        <w:rPr>
          <w:rFonts w:ascii="Times New Roman" w:hAnsi="Times New Roman"/>
          <w:sz w:val="24"/>
          <w:szCs w:val="24"/>
          <w:vertAlign w:val="subscript"/>
        </w:rPr>
        <w:t>4</w:t>
      </w:r>
      <w:r w:rsidRPr="00F0430E">
        <w:rPr>
          <w:rFonts w:ascii="Times New Roman" w:hAnsi="Times New Roman"/>
          <w:sz w:val="24"/>
          <w:szCs w:val="24"/>
        </w:rPr>
        <w:t xml:space="preserve"> môže pozostávať z týchto atómov alebo atómových skupín:</w:t>
      </w:r>
    </w:p>
    <w:p w14:paraId="76CF5FF9" w14:textId="77777777" w:rsidR="00B2216C" w:rsidRPr="00F0430E" w:rsidRDefault="00B2216C" w:rsidP="00B2216C">
      <w:pPr>
        <w:tabs>
          <w:tab w:val="left" w:pos="426"/>
        </w:tabs>
        <w:spacing w:after="0" w:line="240" w:lineRule="auto"/>
        <w:jc w:val="both"/>
        <w:rPr>
          <w:rFonts w:ascii="Times New Roman" w:hAnsi="Times New Roman"/>
          <w:sz w:val="24"/>
          <w:szCs w:val="24"/>
        </w:rPr>
      </w:pPr>
      <w:r w:rsidRPr="00F0430E">
        <w:rPr>
          <w:rFonts w:ascii="Times New Roman" w:hAnsi="Times New Roman"/>
          <w:sz w:val="24"/>
          <w:szCs w:val="24"/>
        </w:rPr>
        <w:tab/>
        <w:t>vodík, metylové a etylové skupiny.</w:t>
      </w:r>
    </w:p>
    <w:p w14:paraId="0CA1DBE8" w14:textId="77777777" w:rsidR="00B2216C" w:rsidRPr="00F0430E" w:rsidRDefault="00B2216C" w:rsidP="00B2216C">
      <w:pPr>
        <w:tabs>
          <w:tab w:val="left" w:pos="426"/>
        </w:tabs>
        <w:spacing w:after="0" w:line="240" w:lineRule="auto"/>
        <w:jc w:val="both"/>
        <w:rPr>
          <w:rFonts w:ascii="Times New Roman" w:hAnsi="Times New Roman"/>
          <w:sz w:val="24"/>
          <w:szCs w:val="24"/>
        </w:rPr>
      </w:pPr>
    </w:p>
    <w:p w14:paraId="387DFDEB" w14:textId="77777777" w:rsidR="00B2216C" w:rsidRPr="00F0430E" w:rsidRDefault="00B2216C" w:rsidP="00B2216C">
      <w:pPr>
        <w:tabs>
          <w:tab w:val="left" w:pos="426"/>
        </w:tabs>
        <w:spacing w:after="0" w:line="240" w:lineRule="auto"/>
        <w:jc w:val="both"/>
        <w:rPr>
          <w:rFonts w:ascii="Times New Roman" w:hAnsi="Times New Roman"/>
          <w:sz w:val="24"/>
          <w:szCs w:val="24"/>
        </w:rPr>
      </w:pPr>
      <w:r w:rsidRPr="00F0430E">
        <w:rPr>
          <w:rFonts w:ascii="Times New Roman" w:hAnsi="Times New Roman"/>
          <w:sz w:val="24"/>
          <w:szCs w:val="24"/>
        </w:rPr>
        <w:t>e)</w:t>
      </w:r>
      <w:r w:rsidRPr="00F0430E">
        <w:rPr>
          <w:rFonts w:ascii="Times New Roman" w:hAnsi="Times New Roman"/>
          <w:sz w:val="24"/>
          <w:szCs w:val="24"/>
        </w:rPr>
        <w:tab/>
        <w:t>Rezíduá R</w:t>
      </w:r>
      <w:r w:rsidRPr="00F0430E">
        <w:rPr>
          <w:rFonts w:ascii="Times New Roman" w:hAnsi="Times New Roman"/>
          <w:sz w:val="24"/>
          <w:szCs w:val="24"/>
          <w:vertAlign w:val="subscript"/>
        </w:rPr>
        <w:t>3</w:t>
      </w:r>
      <w:r w:rsidRPr="00F0430E">
        <w:rPr>
          <w:rFonts w:ascii="Times New Roman" w:hAnsi="Times New Roman"/>
          <w:sz w:val="24"/>
          <w:szCs w:val="24"/>
        </w:rPr>
        <w:t xml:space="preserve"> a R</w:t>
      </w:r>
      <w:r w:rsidRPr="00F0430E">
        <w:rPr>
          <w:rFonts w:ascii="Times New Roman" w:hAnsi="Times New Roman"/>
          <w:sz w:val="24"/>
          <w:szCs w:val="24"/>
          <w:vertAlign w:val="subscript"/>
        </w:rPr>
        <w:t>4</w:t>
      </w:r>
      <w:r w:rsidRPr="00F0430E">
        <w:rPr>
          <w:rFonts w:ascii="Times New Roman" w:hAnsi="Times New Roman"/>
          <w:sz w:val="24"/>
          <w:szCs w:val="24"/>
        </w:rPr>
        <w:t xml:space="preserve"> môžu spolu tvoriť aj karbonylovú skupinu (C=O).</w:t>
      </w:r>
    </w:p>
    <w:p w14:paraId="5482E168" w14:textId="77777777" w:rsidR="00B2216C" w:rsidRPr="00F0430E" w:rsidRDefault="00B2216C" w:rsidP="00B2216C">
      <w:pPr>
        <w:tabs>
          <w:tab w:val="left" w:pos="426"/>
        </w:tabs>
        <w:spacing w:after="0" w:line="240" w:lineRule="auto"/>
        <w:jc w:val="both"/>
        <w:rPr>
          <w:rFonts w:ascii="Times New Roman" w:hAnsi="Times New Roman"/>
          <w:sz w:val="24"/>
          <w:szCs w:val="24"/>
        </w:rPr>
      </w:pPr>
    </w:p>
    <w:p w14:paraId="3C0E4619" w14:textId="77777777" w:rsidR="00B2216C" w:rsidRPr="00F0430E" w:rsidRDefault="00B2216C" w:rsidP="00B2216C">
      <w:pPr>
        <w:tabs>
          <w:tab w:val="left" w:pos="426"/>
        </w:tabs>
        <w:spacing w:after="0" w:line="240" w:lineRule="auto"/>
        <w:jc w:val="both"/>
        <w:rPr>
          <w:rFonts w:ascii="Times New Roman" w:hAnsi="Times New Roman"/>
          <w:sz w:val="24"/>
          <w:szCs w:val="24"/>
        </w:rPr>
      </w:pPr>
      <w:r w:rsidRPr="00F0430E">
        <w:rPr>
          <w:rFonts w:ascii="Times New Roman" w:hAnsi="Times New Roman"/>
          <w:sz w:val="24"/>
          <w:szCs w:val="24"/>
        </w:rPr>
        <w:t>f)</w:t>
      </w:r>
      <w:r w:rsidRPr="00F0430E">
        <w:rPr>
          <w:rFonts w:ascii="Times New Roman" w:hAnsi="Times New Roman"/>
          <w:sz w:val="24"/>
          <w:szCs w:val="24"/>
        </w:rPr>
        <w:tab/>
        <w:t>Rezíduum R</w:t>
      </w:r>
      <w:r w:rsidRPr="00F0430E">
        <w:rPr>
          <w:rFonts w:ascii="Times New Roman" w:hAnsi="Times New Roman"/>
          <w:sz w:val="24"/>
          <w:szCs w:val="24"/>
          <w:vertAlign w:val="subscript"/>
        </w:rPr>
        <w:t>5</w:t>
      </w:r>
      <w:r w:rsidRPr="00F0430E">
        <w:rPr>
          <w:rFonts w:ascii="Times New Roman" w:hAnsi="Times New Roman"/>
          <w:sz w:val="24"/>
          <w:szCs w:val="24"/>
        </w:rPr>
        <w:t xml:space="preserve"> môže pozostávať z týchto atómov alebo atómových skupín:</w:t>
      </w:r>
    </w:p>
    <w:p w14:paraId="0AA3F577" w14:textId="77777777" w:rsidR="00B2216C" w:rsidRPr="00F0430E" w:rsidRDefault="00B2216C" w:rsidP="00B2216C">
      <w:pPr>
        <w:tabs>
          <w:tab w:val="left" w:pos="426"/>
        </w:tabs>
        <w:spacing w:after="0" w:line="240" w:lineRule="auto"/>
        <w:ind w:left="426"/>
        <w:jc w:val="both"/>
        <w:rPr>
          <w:rFonts w:ascii="Times New Roman" w:hAnsi="Times New Roman"/>
          <w:sz w:val="24"/>
          <w:szCs w:val="24"/>
        </w:rPr>
      </w:pPr>
      <w:r w:rsidRPr="00F0430E">
        <w:rPr>
          <w:rFonts w:ascii="Times New Roman" w:hAnsi="Times New Roman"/>
          <w:sz w:val="24"/>
          <w:szCs w:val="24"/>
        </w:rPr>
        <w:t>vodík, metylové, etylové, (</w:t>
      </w:r>
      <w:r w:rsidRPr="00F0430E">
        <w:rPr>
          <w:rFonts w:ascii="Times New Roman" w:hAnsi="Times New Roman"/>
          <w:i/>
          <w:iCs/>
          <w:sz w:val="24"/>
          <w:szCs w:val="24"/>
        </w:rPr>
        <w:t>N,N</w:t>
      </w:r>
      <w:r w:rsidRPr="00F0430E">
        <w:rPr>
          <w:rFonts w:ascii="Times New Roman" w:hAnsi="Times New Roman"/>
          <w:sz w:val="24"/>
          <w:szCs w:val="24"/>
        </w:rPr>
        <w:t>-dimetylamino)metylové, (</w:t>
      </w:r>
      <w:r w:rsidRPr="00F0430E">
        <w:rPr>
          <w:rFonts w:ascii="Times New Roman" w:hAnsi="Times New Roman"/>
          <w:i/>
          <w:iCs/>
          <w:sz w:val="24"/>
          <w:szCs w:val="24"/>
        </w:rPr>
        <w:t>N</w:t>
      </w:r>
      <w:r w:rsidRPr="00F0430E">
        <w:rPr>
          <w:rFonts w:ascii="Times New Roman" w:hAnsi="Times New Roman"/>
          <w:sz w:val="24"/>
          <w:szCs w:val="24"/>
        </w:rPr>
        <w:t>,</w:t>
      </w:r>
      <w:r w:rsidRPr="00F0430E">
        <w:rPr>
          <w:rFonts w:ascii="Times New Roman" w:hAnsi="Times New Roman"/>
          <w:i/>
          <w:iCs/>
          <w:sz w:val="24"/>
          <w:szCs w:val="24"/>
        </w:rPr>
        <w:t>N</w:t>
      </w:r>
      <w:r w:rsidRPr="00F0430E">
        <w:rPr>
          <w:rFonts w:ascii="Times New Roman" w:hAnsi="Times New Roman"/>
          <w:sz w:val="24"/>
          <w:szCs w:val="24"/>
        </w:rPr>
        <w:t>-dietylamino)metylové, (</w:t>
      </w:r>
      <w:r w:rsidRPr="00F0430E">
        <w:rPr>
          <w:rFonts w:ascii="Times New Roman" w:hAnsi="Times New Roman"/>
          <w:i/>
          <w:iCs/>
          <w:sz w:val="24"/>
          <w:szCs w:val="24"/>
        </w:rPr>
        <w:t>N,N</w:t>
      </w:r>
      <w:r w:rsidRPr="00F0430E">
        <w:rPr>
          <w:rFonts w:ascii="Times New Roman" w:hAnsi="Times New Roman"/>
          <w:sz w:val="24"/>
          <w:szCs w:val="24"/>
        </w:rPr>
        <w:t>-dimetylamino)etylové, (</w:t>
      </w:r>
      <w:r w:rsidRPr="00F0430E">
        <w:rPr>
          <w:rFonts w:ascii="Times New Roman" w:hAnsi="Times New Roman"/>
          <w:i/>
          <w:iCs/>
          <w:sz w:val="24"/>
          <w:szCs w:val="24"/>
        </w:rPr>
        <w:t>N,N</w:t>
      </w:r>
      <w:r w:rsidRPr="00F0430E">
        <w:rPr>
          <w:rFonts w:ascii="Times New Roman" w:hAnsi="Times New Roman"/>
          <w:sz w:val="24"/>
          <w:szCs w:val="24"/>
        </w:rPr>
        <w:t>-dietylamino)etylové, (cyklopropyl)metylové, (trifluórometyl)metylové a prop-2-in-1-ylové skupiny.</w:t>
      </w:r>
    </w:p>
    <w:p w14:paraId="4F0C9B8A" w14:textId="77777777" w:rsidR="00B2216C" w:rsidRPr="00F0430E" w:rsidRDefault="00B2216C" w:rsidP="00B2216C">
      <w:pPr>
        <w:tabs>
          <w:tab w:val="left" w:pos="426"/>
        </w:tabs>
        <w:spacing w:after="0" w:line="240" w:lineRule="auto"/>
        <w:jc w:val="both"/>
        <w:rPr>
          <w:rFonts w:ascii="Times New Roman" w:hAnsi="Times New Roman"/>
          <w:sz w:val="24"/>
          <w:szCs w:val="24"/>
        </w:rPr>
      </w:pPr>
    </w:p>
    <w:p w14:paraId="31B7D7A6" w14:textId="77777777" w:rsidR="00B2216C" w:rsidRPr="00F0430E" w:rsidRDefault="00B2216C" w:rsidP="00B2216C">
      <w:pPr>
        <w:tabs>
          <w:tab w:val="left" w:pos="426"/>
        </w:tabs>
        <w:spacing w:after="0" w:line="240" w:lineRule="auto"/>
        <w:jc w:val="both"/>
        <w:rPr>
          <w:rFonts w:ascii="Times New Roman" w:hAnsi="Times New Roman"/>
          <w:sz w:val="24"/>
          <w:szCs w:val="24"/>
        </w:rPr>
      </w:pPr>
      <w:r w:rsidRPr="00F0430E">
        <w:rPr>
          <w:rFonts w:ascii="Times New Roman" w:hAnsi="Times New Roman"/>
          <w:sz w:val="24"/>
          <w:szCs w:val="24"/>
        </w:rPr>
        <w:t>g)</w:t>
      </w:r>
      <w:r w:rsidRPr="00F0430E">
        <w:rPr>
          <w:rFonts w:ascii="Times New Roman" w:hAnsi="Times New Roman"/>
          <w:sz w:val="24"/>
          <w:szCs w:val="24"/>
        </w:rPr>
        <w:tab/>
        <w:t>Rezíduum R</w:t>
      </w:r>
      <w:r w:rsidRPr="00F0430E">
        <w:rPr>
          <w:rFonts w:ascii="Times New Roman" w:hAnsi="Times New Roman"/>
          <w:sz w:val="24"/>
          <w:szCs w:val="24"/>
          <w:vertAlign w:val="subscript"/>
        </w:rPr>
        <w:t>6</w:t>
      </w:r>
      <w:r w:rsidRPr="00F0430E">
        <w:rPr>
          <w:rFonts w:ascii="Times New Roman" w:hAnsi="Times New Roman"/>
          <w:sz w:val="24"/>
          <w:szCs w:val="24"/>
        </w:rPr>
        <w:t xml:space="preserve"> môže pozostávať z týchto atómov alebo atómových skupín:</w:t>
      </w:r>
    </w:p>
    <w:p w14:paraId="74D8BEF6" w14:textId="77777777" w:rsidR="00B2216C" w:rsidRPr="00F0430E" w:rsidRDefault="00B2216C" w:rsidP="00B2216C">
      <w:pPr>
        <w:tabs>
          <w:tab w:val="left" w:pos="426"/>
        </w:tabs>
        <w:spacing w:after="0" w:line="240" w:lineRule="auto"/>
        <w:jc w:val="both"/>
        <w:rPr>
          <w:rFonts w:ascii="Times New Roman" w:hAnsi="Times New Roman"/>
          <w:sz w:val="24"/>
          <w:szCs w:val="24"/>
        </w:rPr>
      </w:pPr>
      <w:r w:rsidRPr="00F0430E">
        <w:rPr>
          <w:rFonts w:ascii="Times New Roman" w:hAnsi="Times New Roman"/>
          <w:sz w:val="24"/>
          <w:szCs w:val="24"/>
        </w:rPr>
        <w:tab/>
        <w:t>vodík, hydroxylové a metylové skupiny.</w:t>
      </w:r>
    </w:p>
    <w:p w14:paraId="3A22E465" w14:textId="77777777" w:rsidR="00B2216C" w:rsidRPr="00F0430E" w:rsidRDefault="00B2216C" w:rsidP="00B2216C">
      <w:pPr>
        <w:tabs>
          <w:tab w:val="left" w:pos="426"/>
        </w:tabs>
        <w:spacing w:after="0" w:line="240" w:lineRule="auto"/>
        <w:jc w:val="both"/>
        <w:rPr>
          <w:rFonts w:ascii="Times New Roman" w:hAnsi="Times New Roman"/>
          <w:sz w:val="24"/>
          <w:szCs w:val="24"/>
        </w:rPr>
      </w:pPr>
    </w:p>
    <w:p w14:paraId="67A0C870" w14:textId="77777777" w:rsidR="00B2216C" w:rsidRPr="00F0430E" w:rsidRDefault="00B2216C" w:rsidP="00B2216C">
      <w:pPr>
        <w:tabs>
          <w:tab w:val="left" w:pos="426"/>
        </w:tabs>
        <w:spacing w:after="0" w:line="240" w:lineRule="auto"/>
        <w:jc w:val="both"/>
        <w:rPr>
          <w:rFonts w:ascii="Times New Roman" w:hAnsi="Times New Roman"/>
          <w:sz w:val="24"/>
          <w:szCs w:val="24"/>
        </w:rPr>
      </w:pPr>
      <w:r w:rsidRPr="00F0430E">
        <w:rPr>
          <w:rFonts w:ascii="Times New Roman" w:hAnsi="Times New Roman"/>
          <w:sz w:val="24"/>
          <w:szCs w:val="24"/>
        </w:rPr>
        <w:t>h)</w:t>
      </w:r>
      <w:r w:rsidRPr="00F0430E">
        <w:rPr>
          <w:rFonts w:ascii="Times New Roman" w:hAnsi="Times New Roman"/>
          <w:sz w:val="24"/>
          <w:szCs w:val="24"/>
        </w:rPr>
        <w:tab/>
        <w:t>Rezíduum R</w:t>
      </w:r>
      <w:r w:rsidRPr="00F0430E">
        <w:rPr>
          <w:rFonts w:ascii="Times New Roman" w:hAnsi="Times New Roman"/>
          <w:sz w:val="24"/>
          <w:szCs w:val="24"/>
          <w:vertAlign w:val="subscript"/>
        </w:rPr>
        <w:t>7</w:t>
      </w:r>
      <w:r w:rsidRPr="00F0430E">
        <w:rPr>
          <w:rFonts w:ascii="Times New Roman" w:hAnsi="Times New Roman"/>
          <w:sz w:val="24"/>
          <w:szCs w:val="24"/>
        </w:rPr>
        <w:t xml:space="preserve"> môže pozostávať z týchto atómov alebo atómových skupín:</w:t>
      </w:r>
    </w:p>
    <w:p w14:paraId="1E36510C" w14:textId="77777777" w:rsidR="00B2216C" w:rsidRPr="00F0430E" w:rsidRDefault="00B2216C" w:rsidP="00B2216C">
      <w:pPr>
        <w:tabs>
          <w:tab w:val="left" w:pos="426"/>
        </w:tabs>
        <w:spacing w:after="0" w:line="240" w:lineRule="auto"/>
        <w:jc w:val="both"/>
        <w:rPr>
          <w:rFonts w:ascii="Times New Roman" w:hAnsi="Times New Roman"/>
          <w:sz w:val="24"/>
          <w:szCs w:val="24"/>
        </w:rPr>
      </w:pPr>
      <w:r w:rsidRPr="00F0430E">
        <w:rPr>
          <w:rFonts w:ascii="Times New Roman" w:hAnsi="Times New Roman"/>
          <w:sz w:val="24"/>
          <w:szCs w:val="24"/>
        </w:rPr>
        <w:tab/>
        <w:t>vodík, metylové a etylové skupiny.</w:t>
      </w:r>
    </w:p>
    <w:p w14:paraId="24D00377" w14:textId="77777777" w:rsidR="00B2216C" w:rsidRPr="00F0430E" w:rsidRDefault="00B2216C" w:rsidP="00B2216C">
      <w:pPr>
        <w:tabs>
          <w:tab w:val="left" w:pos="426"/>
        </w:tabs>
        <w:spacing w:after="0" w:line="240" w:lineRule="auto"/>
        <w:jc w:val="both"/>
        <w:rPr>
          <w:rFonts w:ascii="Times New Roman" w:hAnsi="Times New Roman"/>
          <w:sz w:val="24"/>
          <w:szCs w:val="24"/>
        </w:rPr>
      </w:pPr>
    </w:p>
    <w:p w14:paraId="5B21B85B" w14:textId="77777777" w:rsidR="00B2216C" w:rsidRPr="00F0430E" w:rsidRDefault="00B2216C" w:rsidP="00B2216C">
      <w:pPr>
        <w:tabs>
          <w:tab w:val="left" w:pos="426"/>
        </w:tabs>
        <w:spacing w:after="0" w:line="240" w:lineRule="auto"/>
        <w:ind w:left="420" w:hanging="420"/>
        <w:jc w:val="both"/>
        <w:rPr>
          <w:rFonts w:ascii="Times New Roman" w:hAnsi="Times New Roman"/>
          <w:sz w:val="24"/>
          <w:szCs w:val="24"/>
        </w:rPr>
      </w:pPr>
      <w:r w:rsidRPr="00F0430E">
        <w:rPr>
          <w:rFonts w:ascii="Times New Roman" w:hAnsi="Times New Roman"/>
          <w:sz w:val="24"/>
          <w:szCs w:val="24"/>
        </w:rPr>
        <w:t>i)</w:t>
      </w:r>
      <w:r w:rsidRPr="00F0430E">
        <w:rPr>
          <w:rFonts w:ascii="Times New Roman" w:hAnsi="Times New Roman"/>
          <w:sz w:val="24"/>
          <w:szCs w:val="24"/>
        </w:rPr>
        <w:tab/>
        <w:t>Rezíduá R</w:t>
      </w:r>
      <w:r w:rsidRPr="00F0430E">
        <w:rPr>
          <w:rFonts w:ascii="Times New Roman" w:hAnsi="Times New Roman"/>
          <w:sz w:val="24"/>
          <w:szCs w:val="24"/>
          <w:vertAlign w:val="subscript"/>
        </w:rPr>
        <w:t>6</w:t>
      </w:r>
      <w:r w:rsidRPr="00F0430E">
        <w:rPr>
          <w:rFonts w:ascii="Times New Roman" w:hAnsi="Times New Roman"/>
          <w:sz w:val="24"/>
          <w:szCs w:val="24"/>
        </w:rPr>
        <w:t xml:space="preserve"> a R</w:t>
      </w:r>
      <w:r w:rsidRPr="00F0430E">
        <w:rPr>
          <w:rFonts w:ascii="Times New Roman" w:hAnsi="Times New Roman"/>
          <w:sz w:val="24"/>
          <w:szCs w:val="24"/>
          <w:vertAlign w:val="subscript"/>
        </w:rPr>
        <w:t>7</w:t>
      </w:r>
      <w:r w:rsidRPr="00F0430E">
        <w:rPr>
          <w:rFonts w:ascii="Times New Roman" w:hAnsi="Times New Roman"/>
          <w:sz w:val="24"/>
          <w:szCs w:val="24"/>
        </w:rPr>
        <w:t xml:space="preserve"> môžu tvoriť aj karbonylovú skupinu (C=O) pre 1,5-benzodiazepíny.</w:t>
      </w:r>
    </w:p>
    <w:p w14:paraId="37AA69E1" w14:textId="77777777" w:rsidR="00B2216C" w:rsidRPr="00F0430E" w:rsidRDefault="00B2216C" w:rsidP="00B2216C">
      <w:pPr>
        <w:tabs>
          <w:tab w:val="left" w:pos="426"/>
        </w:tabs>
        <w:spacing w:line="240" w:lineRule="auto"/>
        <w:jc w:val="both"/>
        <w:rPr>
          <w:rFonts w:ascii="Times New Roman" w:hAnsi="Times New Roman"/>
          <w:sz w:val="24"/>
          <w:szCs w:val="24"/>
        </w:rPr>
      </w:pPr>
    </w:p>
    <w:p w14:paraId="1FACA905" w14:textId="77777777" w:rsidR="00B2216C" w:rsidRPr="00F0430E" w:rsidRDefault="00B2216C" w:rsidP="00B2216C">
      <w:pPr>
        <w:tabs>
          <w:tab w:val="left" w:pos="426"/>
        </w:tabs>
        <w:spacing w:after="0" w:line="240" w:lineRule="auto"/>
        <w:ind w:left="426" w:hanging="426"/>
        <w:jc w:val="both"/>
        <w:rPr>
          <w:rFonts w:ascii="Times New Roman" w:hAnsi="Times New Roman"/>
          <w:sz w:val="24"/>
          <w:szCs w:val="24"/>
        </w:rPr>
      </w:pPr>
      <w:r w:rsidRPr="00F0430E">
        <w:rPr>
          <w:rFonts w:ascii="Times New Roman" w:hAnsi="Times New Roman"/>
          <w:sz w:val="24"/>
          <w:szCs w:val="24"/>
        </w:rPr>
        <w:t>j)</w:t>
      </w:r>
      <w:r w:rsidRPr="00F0430E">
        <w:rPr>
          <w:rFonts w:ascii="Times New Roman" w:hAnsi="Times New Roman"/>
          <w:sz w:val="24"/>
          <w:szCs w:val="24"/>
        </w:rPr>
        <w:tab/>
        <w:t>1,5-benzodiazepíny môžu mať aj dvojitú väzbu substituovanú zvyškom R</w:t>
      </w:r>
      <w:r w:rsidRPr="00F0430E">
        <w:rPr>
          <w:rFonts w:ascii="Times New Roman" w:hAnsi="Times New Roman"/>
          <w:sz w:val="24"/>
          <w:szCs w:val="24"/>
          <w:vertAlign w:val="subscript"/>
        </w:rPr>
        <w:t>6</w:t>
      </w:r>
      <w:r w:rsidRPr="00F0430E">
        <w:rPr>
          <w:rFonts w:ascii="Times New Roman" w:hAnsi="Times New Roman"/>
          <w:sz w:val="24"/>
          <w:szCs w:val="24"/>
        </w:rPr>
        <w:t xml:space="preserve"> na atóm 5-dusíka (namiesto R</w:t>
      </w:r>
      <w:r w:rsidRPr="00F0430E">
        <w:rPr>
          <w:rFonts w:ascii="Times New Roman" w:hAnsi="Times New Roman"/>
          <w:sz w:val="24"/>
          <w:szCs w:val="24"/>
          <w:vertAlign w:val="subscript"/>
        </w:rPr>
        <w:t>2</w:t>
      </w:r>
      <w:r w:rsidRPr="00F0430E">
        <w:rPr>
          <w:rFonts w:ascii="Times New Roman" w:hAnsi="Times New Roman"/>
          <w:sz w:val="24"/>
          <w:szCs w:val="24"/>
        </w:rPr>
        <w:t xml:space="preserve"> a R</w:t>
      </w:r>
      <w:r w:rsidRPr="00F0430E">
        <w:rPr>
          <w:rFonts w:ascii="Times New Roman" w:hAnsi="Times New Roman"/>
          <w:sz w:val="24"/>
          <w:szCs w:val="24"/>
          <w:vertAlign w:val="subscript"/>
        </w:rPr>
        <w:t>7</w:t>
      </w:r>
      <w:r w:rsidRPr="00F0430E">
        <w:rPr>
          <w:rFonts w:ascii="Times New Roman" w:hAnsi="Times New Roman"/>
          <w:sz w:val="24"/>
          <w:szCs w:val="24"/>
        </w:rPr>
        <w:t>).</w:t>
      </w:r>
    </w:p>
    <w:p w14:paraId="3DDCD4D9" w14:textId="77777777" w:rsidR="00B2216C" w:rsidRPr="00F0430E" w:rsidRDefault="00B2216C" w:rsidP="00B2216C">
      <w:pPr>
        <w:tabs>
          <w:tab w:val="left" w:pos="426"/>
        </w:tabs>
        <w:spacing w:after="0" w:line="240" w:lineRule="auto"/>
        <w:jc w:val="both"/>
        <w:rPr>
          <w:rFonts w:ascii="Times New Roman" w:hAnsi="Times New Roman"/>
          <w:sz w:val="24"/>
          <w:szCs w:val="24"/>
        </w:rPr>
      </w:pPr>
    </w:p>
    <w:p w14:paraId="5BDE4CDE" w14:textId="77777777" w:rsidR="00B2216C" w:rsidRPr="00F0430E" w:rsidRDefault="00B2216C" w:rsidP="00B2216C">
      <w:pPr>
        <w:tabs>
          <w:tab w:val="left" w:pos="426"/>
        </w:tabs>
        <w:spacing w:line="240" w:lineRule="auto"/>
        <w:jc w:val="both"/>
        <w:rPr>
          <w:rFonts w:ascii="Times New Roman" w:hAnsi="Times New Roman"/>
          <w:sz w:val="24"/>
          <w:szCs w:val="24"/>
        </w:rPr>
      </w:pPr>
      <w:r w:rsidRPr="00F0430E">
        <w:rPr>
          <w:rFonts w:ascii="Times New Roman" w:hAnsi="Times New Roman"/>
          <w:sz w:val="24"/>
          <w:szCs w:val="24"/>
        </w:rPr>
        <w:t>k)</w:t>
      </w:r>
      <w:r w:rsidRPr="00F0430E">
        <w:rPr>
          <w:rFonts w:ascii="Times New Roman" w:hAnsi="Times New Roman"/>
          <w:sz w:val="24"/>
          <w:szCs w:val="24"/>
        </w:rPr>
        <w:tab/>
        <w:t>Rezíduum X zahŕňa tieto substituenty:</w:t>
      </w:r>
    </w:p>
    <w:p w14:paraId="7A37B7C9" w14:textId="77777777" w:rsidR="00B2216C" w:rsidRPr="00F0430E" w:rsidRDefault="00B2216C" w:rsidP="00B2216C">
      <w:pPr>
        <w:tabs>
          <w:tab w:val="left" w:pos="426"/>
        </w:tabs>
        <w:spacing w:line="240" w:lineRule="auto"/>
        <w:ind w:left="426"/>
        <w:jc w:val="both"/>
        <w:rPr>
          <w:rFonts w:ascii="Times New Roman" w:hAnsi="Times New Roman"/>
          <w:sz w:val="24"/>
          <w:szCs w:val="24"/>
        </w:rPr>
      </w:pPr>
      <w:r w:rsidRPr="00F0430E">
        <w:rPr>
          <w:rFonts w:ascii="Times New Roman" w:hAnsi="Times New Roman"/>
          <w:sz w:val="24"/>
          <w:szCs w:val="24"/>
        </w:rPr>
        <w:t xml:space="preserve">kyslík, síra, iminové a </w:t>
      </w:r>
      <w:r w:rsidRPr="00F0430E">
        <w:rPr>
          <w:rFonts w:ascii="Times New Roman" w:hAnsi="Times New Roman"/>
          <w:i/>
          <w:iCs/>
          <w:sz w:val="24"/>
          <w:szCs w:val="24"/>
        </w:rPr>
        <w:t>N</w:t>
      </w:r>
      <w:r w:rsidRPr="00F0430E">
        <w:rPr>
          <w:rFonts w:ascii="Times New Roman" w:hAnsi="Times New Roman"/>
          <w:sz w:val="24"/>
          <w:szCs w:val="24"/>
        </w:rPr>
        <w:t>-metyliminové skupiny. Ak R</w:t>
      </w:r>
      <w:r w:rsidRPr="00F0430E">
        <w:rPr>
          <w:rFonts w:ascii="Times New Roman" w:hAnsi="Times New Roman"/>
          <w:sz w:val="24"/>
          <w:szCs w:val="24"/>
          <w:vertAlign w:val="subscript"/>
        </w:rPr>
        <w:t>3</w:t>
      </w:r>
      <w:r w:rsidRPr="00F0430E">
        <w:rPr>
          <w:rFonts w:ascii="Times New Roman" w:hAnsi="Times New Roman"/>
          <w:sz w:val="24"/>
          <w:szCs w:val="24"/>
        </w:rPr>
        <w:t>, R</w:t>
      </w:r>
      <w:r w:rsidRPr="00F0430E">
        <w:rPr>
          <w:rFonts w:ascii="Times New Roman" w:hAnsi="Times New Roman"/>
          <w:sz w:val="24"/>
          <w:szCs w:val="24"/>
          <w:vertAlign w:val="subscript"/>
        </w:rPr>
        <w:t>4</w:t>
      </w:r>
      <w:r w:rsidRPr="00F0430E">
        <w:rPr>
          <w:rFonts w:ascii="Times New Roman" w:hAnsi="Times New Roman"/>
          <w:sz w:val="24"/>
          <w:szCs w:val="24"/>
        </w:rPr>
        <w:t xml:space="preserve"> alebo R</w:t>
      </w:r>
      <w:r w:rsidRPr="00F0430E">
        <w:rPr>
          <w:rFonts w:ascii="Times New Roman" w:hAnsi="Times New Roman"/>
          <w:sz w:val="24"/>
          <w:szCs w:val="24"/>
          <w:vertAlign w:val="subscript"/>
        </w:rPr>
        <w:t>5</w:t>
      </w:r>
      <w:r w:rsidRPr="00F0430E">
        <w:rPr>
          <w:rFonts w:ascii="Times New Roman" w:hAnsi="Times New Roman"/>
          <w:sz w:val="24"/>
          <w:szCs w:val="24"/>
        </w:rPr>
        <w:t xml:space="preserve"> pozostávajú z vodíka, zodpovedajúce enoly, tioenoly alebo enamíny môžu byť tiež prítomné ako tautomérne formy.</w:t>
      </w:r>
    </w:p>
    <w:p w14:paraId="4692A3BD" w14:textId="77777777" w:rsidR="00B2216C" w:rsidRPr="00F0430E" w:rsidRDefault="00B2216C" w:rsidP="00B2216C">
      <w:pPr>
        <w:rPr>
          <w:rFonts w:ascii="Times New Roman" w:hAnsi="Times New Roman"/>
          <w:b/>
          <w:sz w:val="24"/>
          <w:szCs w:val="24"/>
        </w:rPr>
      </w:pPr>
    </w:p>
    <w:p w14:paraId="02A05E1C" w14:textId="77777777" w:rsidR="00B2216C" w:rsidRPr="00F0430E" w:rsidRDefault="00B2216C" w:rsidP="00B2216C">
      <w:pPr>
        <w:rPr>
          <w:rFonts w:ascii="Times New Roman" w:hAnsi="Times New Roman"/>
          <w:b/>
          <w:sz w:val="24"/>
          <w:szCs w:val="24"/>
        </w:rPr>
      </w:pPr>
      <w:r w:rsidRPr="00F0430E">
        <w:rPr>
          <w:rFonts w:ascii="Times New Roman" w:hAnsi="Times New Roman"/>
          <w:b/>
          <w:sz w:val="24"/>
          <w:szCs w:val="24"/>
        </w:rPr>
        <w:t xml:space="preserve">4. Zlúčeniny odvodené od </w:t>
      </w:r>
      <w:r w:rsidRPr="00F0430E">
        <w:rPr>
          <w:rFonts w:ascii="Times New Roman" w:hAnsi="Times New Roman"/>
          <w:b/>
          <w:i/>
          <w:iCs/>
          <w:sz w:val="24"/>
          <w:szCs w:val="24"/>
        </w:rPr>
        <w:t>N</w:t>
      </w:r>
      <w:r w:rsidRPr="00F0430E">
        <w:rPr>
          <w:rFonts w:ascii="Times New Roman" w:hAnsi="Times New Roman"/>
          <w:b/>
          <w:sz w:val="24"/>
          <w:szCs w:val="24"/>
        </w:rPr>
        <w:t xml:space="preserve">-(2-aminocyklohexyl)amidu </w:t>
      </w:r>
    </w:p>
    <w:p w14:paraId="5D47007B" w14:textId="61EBE7AD" w:rsidR="00B2216C" w:rsidRPr="00F0430E" w:rsidRDefault="00B2216C" w:rsidP="00B2216C">
      <w:pPr>
        <w:jc w:val="both"/>
        <w:rPr>
          <w:rFonts w:ascii="Times New Roman" w:hAnsi="Times New Roman"/>
          <w:b/>
          <w:sz w:val="24"/>
          <w:szCs w:val="24"/>
        </w:rPr>
      </w:pPr>
      <w:r w:rsidRPr="00F0430E">
        <w:rPr>
          <w:rFonts w:ascii="Times New Roman" w:hAnsi="Times New Roman"/>
          <w:sz w:val="24"/>
          <w:szCs w:val="24"/>
        </w:rPr>
        <w:t xml:space="preserve">Zlúčenina odvodená od </w:t>
      </w:r>
      <w:r w:rsidRPr="00F0430E">
        <w:rPr>
          <w:rFonts w:ascii="Times New Roman" w:hAnsi="Times New Roman"/>
          <w:i/>
          <w:iCs/>
          <w:sz w:val="24"/>
          <w:szCs w:val="24"/>
        </w:rPr>
        <w:t>N</w:t>
      </w:r>
      <w:r w:rsidRPr="00F0430E">
        <w:rPr>
          <w:rFonts w:ascii="Times New Roman" w:hAnsi="Times New Roman"/>
          <w:sz w:val="24"/>
          <w:szCs w:val="24"/>
        </w:rPr>
        <w:t>-(2-aminocyklohexyl)amidu je akákoľvek chemická zlúčenina, ktorá môže byť odvodená od základnej štruktúry uvedenej nižšie, má maximálnu molekulovú hmotnosť 500 </w:t>
      </w:r>
      <w:r w:rsidR="00F82500">
        <w:rPr>
          <w:rFonts w:ascii="Times New Roman" w:hAnsi="Times New Roman"/>
          <w:sz w:val="24"/>
          <w:szCs w:val="24"/>
        </w:rPr>
        <w:t>g/mol</w:t>
      </w:r>
      <w:r w:rsidRPr="00F0430E">
        <w:rPr>
          <w:rFonts w:ascii="Times New Roman" w:hAnsi="Times New Roman"/>
          <w:sz w:val="24"/>
          <w:szCs w:val="24"/>
        </w:rPr>
        <w:t xml:space="preserve"> a môže byť obsadená substituentmi opísanými nižšie</w:t>
      </w:r>
      <w:r w:rsidRPr="00F0430E">
        <w:rPr>
          <w:rFonts w:ascii="Times New Roman" w:hAnsi="Times New Roman"/>
        </w:rPr>
        <w:t xml:space="preserve">. </w:t>
      </w:r>
    </w:p>
    <w:p w14:paraId="07EA6441" w14:textId="77777777" w:rsidR="00B2216C" w:rsidRPr="00F0430E" w:rsidRDefault="00B2216C" w:rsidP="00B2216C">
      <w:pPr>
        <w:autoSpaceDE w:val="0"/>
        <w:autoSpaceDN w:val="0"/>
        <w:adjustRightInd w:val="0"/>
        <w:jc w:val="center"/>
        <w:rPr>
          <w:rFonts w:ascii="Times New Roman" w:hAnsi="Times New Roman"/>
          <w:szCs w:val="19"/>
        </w:rPr>
      </w:pPr>
      <w:r w:rsidRPr="00F0430E">
        <w:object w:dxaOrig="3139" w:dyaOrig="1457" w14:anchorId="74E04B7F">
          <v:shape id="_x0000_i1047" type="#_x0000_t75" style="width:156.75pt;height:72.75pt" o:ole="">
            <v:imagedata r:id="rId52" o:title=""/>
          </v:shape>
          <o:OLEObject Type="Embed" ProgID="ChemDraw_x64.Document.6.0" ShapeID="_x0000_i1047" DrawAspect="Content" ObjectID="_1843363764" r:id="rId53"/>
        </w:object>
      </w:r>
    </w:p>
    <w:p w14:paraId="4614B581" w14:textId="77777777" w:rsidR="00B2216C" w:rsidRPr="00F0430E" w:rsidRDefault="00B2216C" w:rsidP="00B2216C">
      <w:pPr>
        <w:autoSpaceDE w:val="0"/>
        <w:autoSpaceDN w:val="0"/>
        <w:adjustRightInd w:val="0"/>
        <w:spacing w:line="240" w:lineRule="auto"/>
        <w:jc w:val="both"/>
        <w:rPr>
          <w:rFonts w:ascii="Times New Roman" w:hAnsi="Times New Roman"/>
          <w:sz w:val="24"/>
          <w:szCs w:val="24"/>
        </w:rPr>
      </w:pPr>
      <w:r w:rsidRPr="00F0430E">
        <w:rPr>
          <w:rFonts w:ascii="Times New Roman" w:hAnsi="Times New Roman"/>
          <w:sz w:val="24"/>
          <w:szCs w:val="24"/>
        </w:rPr>
        <w:t xml:space="preserve">Základná štruktúra </w:t>
      </w:r>
      <w:r w:rsidRPr="00F0430E">
        <w:rPr>
          <w:rFonts w:ascii="Times New Roman" w:hAnsi="Times New Roman"/>
          <w:i/>
          <w:iCs/>
          <w:sz w:val="24"/>
          <w:szCs w:val="24"/>
        </w:rPr>
        <w:t>N</w:t>
      </w:r>
      <w:r w:rsidRPr="00F0430E">
        <w:rPr>
          <w:rFonts w:ascii="Times New Roman" w:hAnsi="Times New Roman"/>
          <w:sz w:val="24"/>
          <w:szCs w:val="24"/>
        </w:rPr>
        <w:t>-(2-aminocyklohexyl)amidu sa môže substituovať v polohách znázornených na obrázku ľubovoľnou kombináciou týchto atómov, rozvetvených alebo nerozvetvených atómových skupín alebo kruhových systémov (rezíduá R</w:t>
      </w:r>
      <w:r w:rsidRPr="00F0430E">
        <w:rPr>
          <w:rFonts w:ascii="Times New Roman" w:hAnsi="Times New Roman"/>
          <w:sz w:val="24"/>
          <w:szCs w:val="24"/>
          <w:vertAlign w:val="subscript"/>
        </w:rPr>
        <w:t>1</w:t>
      </w:r>
      <w:r w:rsidRPr="00F0430E">
        <w:rPr>
          <w:rFonts w:ascii="Times New Roman" w:hAnsi="Times New Roman"/>
          <w:sz w:val="24"/>
          <w:szCs w:val="24"/>
        </w:rPr>
        <w:t xml:space="preserve"> až R</w:t>
      </w:r>
      <w:r w:rsidRPr="00F0430E">
        <w:rPr>
          <w:rFonts w:ascii="Times New Roman" w:hAnsi="Times New Roman"/>
          <w:sz w:val="24"/>
          <w:szCs w:val="24"/>
          <w:vertAlign w:val="subscript"/>
        </w:rPr>
        <w:t>6</w:t>
      </w:r>
      <w:r w:rsidRPr="00F0430E">
        <w:rPr>
          <w:rFonts w:ascii="Times New Roman" w:hAnsi="Times New Roman"/>
          <w:sz w:val="24"/>
          <w:szCs w:val="24"/>
        </w:rPr>
        <w:t xml:space="preserve">): </w:t>
      </w:r>
    </w:p>
    <w:p w14:paraId="2383EFEE" w14:textId="77777777" w:rsidR="00B2216C" w:rsidRPr="00F0430E" w:rsidRDefault="00B2216C" w:rsidP="00B2216C">
      <w:pPr>
        <w:numPr>
          <w:ilvl w:val="0"/>
          <w:numId w:val="9"/>
        </w:numPr>
        <w:autoSpaceDE w:val="0"/>
        <w:autoSpaceDN w:val="0"/>
        <w:adjustRightInd w:val="0"/>
        <w:spacing w:before="120" w:after="0" w:line="240" w:lineRule="auto"/>
        <w:ind w:left="426" w:hanging="426"/>
        <w:jc w:val="both"/>
        <w:rPr>
          <w:rFonts w:ascii="Times New Roman" w:hAnsi="Times New Roman"/>
          <w:sz w:val="24"/>
          <w:szCs w:val="24"/>
        </w:rPr>
      </w:pPr>
      <w:r w:rsidRPr="00F0430E">
        <w:rPr>
          <w:rFonts w:ascii="Times New Roman" w:hAnsi="Times New Roman"/>
          <w:sz w:val="24"/>
          <w:szCs w:val="24"/>
        </w:rPr>
        <w:t>R</w:t>
      </w:r>
      <w:r w:rsidRPr="00F0430E">
        <w:rPr>
          <w:rFonts w:ascii="Times New Roman" w:hAnsi="Times New Roman"/>
          <w:sz w:val="24"/>
          <w:szCs w:val="24"/>
          <w:vertAlign w:val="subscript"/>
        </w:rPr>
        <w:t>1</w:t>
      </w:r>
      <w:r w:rsidRPr="00F0430E">
        <w:rPr>
          <w:rFonts w:ascii="Times New Roman" w:hAnsi="Times New Roman"/>
          <w:sz w:val="24"/>
          <w:szCs w:val="24"/>
        </w:rPr>
        <w:t xml:space="preserve"> a R</w:t>
      </w:r>
      <w:r w:rsidRPr="00F0430E">
        <w:rPr>
          <w:rFonts w:ascii="Times New Roman" w:hAnsi="Times New Roman"/>
          <w:sz w:val="24"/>
          <w:szCs w:val="24"/>
          <w:vertAlign w:val="subscript"/>
        </w:rPr>
        <w:t>2</w:t>
      </w:r>
      <w:r w:rsidRPr="00F0430E">
        <w:rPr>
          <w:rFonts w:ascii="Times New Roman" w:hAnsi="Times New Roman"/>
          <w:sz w:val="24"/>
          <w:szCs w:val="24"/>
        </w:rPr>
        <w:t>:</w:t>
      </w:r>
    </w:p>
    <w:p w14:paraId="17983DAD" w14:textId="77777777" w:rsidR="00B2216C" w:rsidRPr="00F0430E" w:rsidRDefault="00B2216C" w:rsidP="00B2216C">
      <w:pPr>
        <w:autoSpaceDE w:val="0"/>
        <w:autoSpaceDN w:val="0"/>
        <w:adjustRightInd w:val="0"/>
        <w:spacing w:after="0" w:line="240" w:lineRule="auto"/>
        <w:ind w:left="426"/>
        <w:jc w:val="both"/>
        <w:rPr>
          <w:rFonts w:ascii="Times New Roman" w:hAnsi="Times New Roman"/>
          <w:sz w:val="24"/>
          <w:szCs w:val="24"/>
        </w:rPr>
      </w:pPr>
      <w:r w:rsidRPr="00F0430E">
        <w:rPr>
          <w:rFonts w:ascii="Times New Roman" w:hAnsi="Times New Roman"/>
          <w:sz w:val="24"/>
          <w:szCs w:val="24"/>
        </w:rPr>
        <w:t>Vodík, alkylová skupina (až do C</w:t>
      </w:r>
      <w:r w:rsidRPr="00F0430E">
        <w:rPr>
          <w:rFonts w:ascii="Times New Roman" w:hAnsi="Times New Roman"/>
          <w:sz w:val="24"/>
          <w:szCs w:val="24"/>
          <w:vertAlign w:val="subscript"/>
        </w:rPr>
        <w:t>7</w:t>
      </w:r>
      <w:r w:rsidRPr="00F0430E">
        <w:rPr>
          <w:rFonts w:ascii="Times New Roman" w:hAnsi="Times New Roman"/>
          <w:sz w:val="24"/>
          <w:szCs w:val="24"/>
        </w:rPr>
        <w:t>).</w:t>
      </w:r>
    </w:p>
    <w:p w14:paraId="4682E2E0" w14:textId="77777777" w:rsidR="00B2216C" w:rsidRPr="00F0430E" w:rsidRDefault="00B2216C" w:rsidP="00B2216C">
      <w:pPr>
        <w:autoSpaceDE w:val="0"/>
        <w:autoSpaceDN w:val="0"/>
        <w:adjustRightInd w:val="0"/>
        <w:spacing w:after="0" w:line="240" w:lineRule="auto"/>
        <w:ind w:left="426"/>
        <w:jc w:val="both"/>
        <w:rPr>
          <w:rFonts w:ascii="Times New Roman" w:hAnsi="Times New Roman"/>
          <w:sz w:val="24"/>
          <w:szCs w:val="24"/>
        </w:rPr>
      </w:pPr>
      <w:r w:rsidRPr="00F0430E">
        <w:rPr>
          <w:rFonts w:ascii="Times New Roman" w:hAnsi="Times New Roman"/>
          <w:sz w:val="24"/>
          <w:szCs w:val="24"/>
        </w:rPr>
        <w:t>Zahŕňa aj látky, v ktorých je atóm dusíka súčasťou cyklického systému (napr. pyrolidinyl).</w:t>
      </w:r>
    </w:p>
    <w:p w14:paraId="26467ABA" w14:textId="77777777" w:rsidR="00B2216C" w:rsidRPr="00F0430E" w:rsidRDefault="00B2216C" w:rsidP="00B2216C">
      <w:pPr>
        <w:autoSpaceDE w:val="0"/>
        <w:autoSpaceDN w:val="0"/>
        <w:adjustRightInd w:val="0"/>
        <w:spacing w:after="0" w:line="240" w:lineRule="auto"/>
        <w:ind w:left="426"/>
        <w:jc w:val="both"/>
        <w:rPr>
          <w:rFonts w:ascii="Times New Roman" w:hAnsi="Times New Roman"/>
          <w:sz w:val="24"/>
          <w:szCs w:val="24"/>
        </w:rPr>
      </w:pPr>
      <w:r w:rsidRPr="00F0430E">
        <w:rPr>
          <w:rFonts w:ascii="Times New Roman" w:hAnsi="Times New Roman"/>
          <w:sz w:val="24"/>
          <w:szCs w:val="24"/>
        </w:rPr>
        <w:t>Rezíduum R</w:t>
      </w:r>
      <w:r w:rsidRPr="00F0430E">
        <w:rPr>
          <w:rFonts w:ascii="Times New Roman" w:hAnsi="Times New Roman"/>
          <w:sz w:val="24"/>
          <w:szCs w:val="24"/>
          <w:vertAlign w:val="subscript"/>
        </w:rPr>
        <w:t>1</w:t>
      </w:r>
      <w:r w:rsidRPr="00F0430E">
        <w:rPr>
          <w:rFonts w:ascii="Times New Roman" w:hAnsi="Times New Roman"/>
          <w:sz w:val="24"/>
          <w:szCs w:val="24"/>
        </w:rPr>
        <w:t xml:space="preserve"> alebo R</w:t>
      </w:r>
      <w:r w:rsidRPr="00F0430E">
        <w:rPr>
          <w:rFonts w:ascii="Times New Roman" w:hAnsi="Times New Roman"/>
          <w:sz w:val="24"/>
          <w:szCs w:val="24"/>
          <w:vertAlign w:val="subscript"/>
        </w:rPr>
        <w:t>2</w:t>
      </w:r>
      <w:r w:rsidRPr="00F0430E">
        <w:rPr>
          <w:rFonts w:ascii="Times New Roman" w:hAnsi="Times New Roman"/>
          <w:sz w:val="24"/>
          <w:szCs w:val="24"/>
        </w:rPr>
        <w:t xml:space="preserve"> sa môže pripojiť aj k väzbovému miestu skupiny NR</w:t>
      </w:r>
      <w:r w:rsidRPr="00F0430E">
        <w:rPr>
          <w:rFonts w:ascii="Times New Roman" w:hAnsi="Times New Roman"/>
          <w:sz w:val="24"/>
          <w:szCs w:val="24"/>
          <w:vertAlign w:val="subscript"/>
        </w:rPr>
        <w:t>1</w:t>
      </w:r>
      <w:r w:rsidRPr="00F0430E">
        <w:rPr>
          <w:rFonts w:ascii="Times New Roman" w:hAnsi="Times New Roman"/>
          <w:sz w:val="24"/>
          <w:szCs w:val="24"/>
        </w:rPr>
        <w:t>R</w:t>
      </w:r>
      <w:r w:rsidRPr="00F0430E">
        <w:rPr>
          <w:rFonts w:ascii="Times New Roman" w:hAnsi="Times New Roman"/>
          <w:sz w:val="24"/>
          <w:szCs w:val="24"/>
          <w:vertAlign w:val="subscript"/>
        </w:rPr>
        <w:t>2</w:t>
      </w:r>
      <w:r w:rsidRPr="00F0430E">
        <w:rPr>
          <w:rFonts w:ascii="Times New Roman" w:hAnsi="Times New Roman"/>
          <w:sz w:val="24"/>
          <w:szCs w:val="24"/>
        </w:rPr>
        <w:t xml:space="preserve"> vo forme  kruhu (tzv. spirozlúčenina). Tieto kruhy obsahujúce dusík môžu mať veľkosť kruhu tri až sedem atómov (jeden atóm dusíka a dva až šesť atómov uhlíka).</w:t>
      </w:r>
    </w:p>
    <w:p w14:paraId="78DEF2C1" w14:textId="77777777" w:rsidR="00B2216C" w:rsidRPr="00F0430E" w:rsidRDefault="00B2216C" w:rsidP="00B2216C">
      <w:pPr>
        <w:numPr>
          <w:ilvl w:val="0"/>
          <w:numId w:val="9"/>
        </w:numPr>
        <w:autoSpaceDE w:val="0"/>
        <w:autoSpaceDN w:val="0"/>
        <w:adjustRightInd w:val="0"/>
        <w:spacing w:before="120" w:after="0" w:line="240" w:lineRule="auto"/>
        <w:ind w:left="426" w:hanging="426"/>
        <w:jc w:val="both"/>
        <w:rPr>
          <w:rFonts w:ascii="Times New Roman" w:hAnsi="Times New Roman"/>
          <w:sz w:val="24"/>
          <w:szCs w:val="24"/>
        </w:rPr>
      </w:pPr>
      <w:r w:rsidRPr="00F0430E">
        <w:rPr>
          <w:rFonts w:ascii="Times New Roman" w:hAnsi="Times New Roman"/>
          <w:sz w:val="24"/>
          <w:szCs w:val="24"/>
        </w:rPr>
        <w:t>R</w:t>
      </w:r>
      <w:r w:rsidRPr="00F0430E">
        <w:rPr>
          <w:rFonts w:ascii="Times New Roman" w:hAnsi="Times New Roman"/>
          <w:sz w:val="24"/>
          <w:szCs w:val="24"/>
          <w:vertAlign w:val="subscript"/>
        </w:rPr>
        <w:t>3</w:t>
      </w:r>
      <w:r w:rsidRPr="00F0430E">
        <w:rPr>
          <w:rFonts w:ascii="Times New Roman" w:hAnsi="Times New Roman"/>
          <w:sz w:val="24"/>
          <w:szCs w:val="24"/>
        </w:rPr>
        <w:t>:</w:t>
      </w:r>
    </w:p>
    <w:p w14:paraId="1C13D75E" w14:textId="77777777" w:rsidR="00B2216C" w:rsidRPr="00F0430E" w:rsidRDefault="00B2216C" w:rsidP="00B2216C">
      <w:pPr>
        <w:autoSpaceDE w:val="0"/>
        <w:autoSpaceDN w:val="0"/>
        <w:adjustRightInd w:val="0"/>
        <w:spacing w:line="240" w:lineRule="auto"/>
        <w:ind w:left="426"/>
        <w:jc w:val="both"/>
        <w:rPr>
          <w:rFonts w:ascii="Times New Roman" w:hAnsi="Times New Roman"/>
          <w:sz w:val="24"/>
          <w:szCs w:val="24"/>
        </w:rPr>
      </w:pPr>
      <w:r w:rsidRPr="00F0430E">
        <w:rPr>
          <w:rFonts w:ascii="Times New Roman" w:hAnsi="Times New Roman"/>
          <w:sz w:val="24"/>
          <w:szCs w:val="24"/>
        </w:rPr>
        <w:t>Vodík, oxaspiro skupina (veľkosť kruhu tri až osem atómov vrátane atómu kyslíka).</w:t>
      </w:r>
    </w:p>
    <w:p w14:paraId="4039F15D" w14:textId="77777777" w:rsidR="00B2216C" w:rsidRPr="00F0430E" w:rsidRDefault="00B2216C" w:rsidP="00B2216C">
      <w:pPr>
        <w:numPr>
          <w:ilvl w:val="0"/>
          <w:numId w:val="9"/>
        </w:numPr>
        <w:autoSpaceDE w:val="0"/>
        <w:autoSpaceDN w:val="0"/>
        <w:adjustRightInd w:val="0"/>
        <w:spacing w:before="120" w:after="0" w:line="240" w:lineRule="auto"/>
        <w:ind w:left="426" w:hanging="426"/>
        <w:jc w:val="both"/>
        <w:rPr>
          <w:rFonts w:ascii="Times New Roman" w:hAnsi="Times New Roman"/>
          <w:sz w:val="24"/>
          <w:szCs w:val="24"/>
        </w:rPr>
      </w:pPr>
      <w:r w:rsidRPr="00F0430E">
        <w:rPr>
          <w:rFonts w:ascii="Times New Roman" w:hAnsi="Times New Roman"/>
          <w:sz w:val="24"/>
          <w:szCs w:val="24"/>
        </w:rPr>
        <w:t>R</w:t>
      </w:r>
      <w:r w:rsidRPr="00F0430E">
        <w:rPr>
          <w:rFonts w:ascii="Times New Roman" w:hAnsi="Times New Roman"/>
          <w:sz w:val="24"/>
          <w:szCs w:val="24"/>
          <w:vertAlign w:val="subscript"/>
        </w:rPr>
        <w:t>4</w:t>
      </w:r>
      <w:r w:rsidRPr="00F0430E">
        <w:rPr>
          <w:rFonts w:ascii="Times New Roman" w:hAnsi="Times New Roman"/>
          <w:sz w:val="24"/>
          <w:szCs w:val="24"/>
        </w:rPr>
        <w:t>:</w:t>
      </w:r>
    </w:p>
    <w:p w14:paraId="09ED49D1" w14:textId="77777777" w:rsidR="00B2216C" w:rsidRPr="00F0430E" w:rsidRDefault="00B2216C" w:rsidP="00B2216C">
      <w:pPr>
        <w:autoSpaceDE w:val="0"/>
        <w:autoSpaceDN w:val="0"/>
        <w:adjustRightInd w:val="0"/>
        <w:spacing w:line="240" w:lineRule="auto"/>
        <w:ind w:left="426"/>
        <w:jc w:val="both"/>
        <w:rPr>
          <w:rFonts w:ascii="Times New Roman" w:hAnsi="Times New Roman"/>
          <w:sz w:val="24"/>
          <w:szCs w:val="24"/>
        </w:rPr>
      </w:pPr>
      <w:r w:rsidRPr="00F0430E">
        <w:rPr>
          <w:rFonts w:ascii="Times New Roman" w:hAnsi="Times New Roman"/>
          <w:sz w:val="24"/>
          <w:szCs w:val="24"/>
        </w:rPr>
        <w:t>Vodík, alkylová skupina (až do C</w:t>
      </w:r>
      <w:r w:rsidRPr="00F0430E">
        <w:rPr>
          <w:rFonts w:ascii="Times New Roman" w:hAnsi="Times New Roman"/>
          <w:sz w:val="24"/>
          <w:szCs w:val="24"/>
          <w:vertAlign w:val="subscript"/>
        </w:rPr>
        <w:t>5</w:t>
      </w:r>
      <w:r w:rsidRPr="00F0430E">
        <w:rPr>
          <w:rFonts w:ascii="Times New Roman" w:hAnsi="Times New Roman"/>
          <w:sz w:val="24"/>
          <w:szCs w:val="24"/>
        </w:rPr>
        <w:t>).</w:t>
      </w:r>
    </w:p>
    <w:p w14:paraId="6F357FE9" w14:textId="77777777" w:rsidR="00B2216C" w:rsidRPr="00F0430E" w:rsidRDefault="00B2216C" w:rsidP="00B2216C">
      <w:pPr>
        <w:numPr>
          <w:ilvl w:val="0"/>
          <w:numId w:val="9"/>
        </w:numPr>
        <w:autoSpaceDE w:val="0"/>
        <w:autoSpaceDN w:val="0"/>
        <w:adjustRightInd w:val="0"/>
        <w:spacing w:before="120" w:after="0" w:line="240" w:lineRule="auto"/>
        <w:ind w:left="426" w:hanging="426"/>
        <w:jc w:val="both"/>
        <w:rPr>
          <w:rFonts w:ascii="Times New Roman" w:hAnsi="Times New Roman"/>
          <w:sz w:val="24"/>
          <w:szCs w:val="24"/>
        </w:rPr>
      </w:pPr>
      <w:r w:rsidRPr="00F0430E">
        <w:rPr>
          <w:rFonts w:ascii="Times New Roman" w:hAnsi="Times New Roman"/>
          <w:sz w:val="24"/>
          <w:szCs w:val="24"/>
        </w:rPr>
        <w:t>R</w:t>
      </w:r>
      <w:r w:rsidRPr="00F0430E">
        <w:rPr>
          <w:rFonts w:ascii="Times New Roman" w:hAnsi="Times New Roman"/>
          <w:sz w:val="24"/>
          <w:szCs w:val="24"/>
          <w:vertAlign w:val="subscript"/>
        </w:rPr>
        <w:t>5</w:t>
      </w:r>
      <w:r w:rsidRPr="00F0430E">
        <w:rPr>
          <w:rFonts w:ascii="Times New Roman" w:hAnsi="Times New Roman"/>
          <w:sz w:val="24"/>
          <w:szCs w:val="24"/>
        </w:rPr>
        <w:t xml:space="preserve"> a R</w:t>
      </w:r>
      <w:r w:rsidRPr="00F0430E">
        <w:rPr>
          <w:rFonts w:ascii="Times New Roman" w:hAnsi="Times New Roman"/>
          <w:sz w:val="24"/>
          <w:szCs w:val="24"/>
          <w:vertAlign w:val="subscript"/>
        </w:rPr>
        <w:t>6</w:t>
      </w:r>
      <w:r w:rsidRPr="00F0430E">
        <w:rPr>
          <w:rFonts w:ascii="Times New Roman" w:hAnsi="Times New Roman"/>
          <w:sz w:val="24"/>
          <w:szCs w:val="24"/>
        </w:rPr>
        <w:t>:</w:t>
      </w:r>
    </w:p>
    <w:p w14:paraId="7278F531" w14:textId="77777777" w:rsidR="00B2216C" w:rsidRPr="00F0430E" w:rsidRDefault="00B2216C" w:rsidP="00B2216C">
      <w:pPr>
        <w:spacing w:after="0" w:line="240" w:lineRule="auto"/>
        <w:ind w:left="426"/>
        <w:jc w:val="both"/>
        <w:rPr>
          <w:rFonts w:ascii="Times New Roman" w:eastAsia="Times New Roman" w:hAnsi="Times New Roman"/>
          <w:sz w:val="24"/>
          <w:szCs w:val="24"/>
        </w:rPr>
      </w:pPr>
      <w:r w:rsidRPr="00F0430E">
        <w:rPr>
          <w:rFonts w:ascii="Times New Roman" w:hAnsi="Times New Roman"/>
          <w:sz w:val="24"/>
          <w:szCs w:val="24"/>
        </w:rPr>
        <w:t>Fenylový kruh môže obsahovať ľubovoľné kombinácie týchto substituentov v polohách 2 až 6: Vodík, bróm, chlór, fluór, jód a trifluórmetyl.</w:t>
      </w:r>
    </w:p>
    <w:p w14:paraId="25635A34" w14:textId="77777777" w:rsidR="00B2216C" w:rsidRPr="00F0430E" w:rsidRDefault="00B2216C" w:rsidP="00B2216C">
      <w:pPr>
        <w:spacing w:after="0" w:line="240" w:lineRule="auto"/>
        <w:ind w:left="426"/>
        <w:jc w:val="both"/>
        <w:rPr>
          <w:rFonts w:ascii="Times New Roman" w:eastAsia="Times New Roman" w:hAnsi="Times New Roman"/>
          <w:sz w:val="24"/>
          <w:szCs w:val="24"/>
        </w:rPr>
      </w:pPr>
      <w:r w:rsidRPr="00F0430E">
        <w:rPr>
          <w:rFonts w:ascii="Times New Roman" w:hAnsi="Times New Roman"/>
          <w:sz w:val="24"/>
          <w:szCs w:val="24"/>
        </w:rPr>
        <w:t>Patria sem aj látky, v ktorých R</w:t>
      </w:r>
      <w:r w:rsidRPr="00F0430E">
        <w:rPr>
          <w:rFonts w:ascii="Times New Roman" w:hAnsi="Times New Roman"/>
          <w:sz w:val="24"/>
          <w:szCs w:val="24"/>
          <w:vertAlign w:val="subscript"/>
        </w:rPr>
        <w:t>5</w:t>
      </w:r>
      <w:r w:rsidRPr="00F0430E">
        <w:rPr>
          <w:rFonts w:ascii="Times New Roman" w:hAnsi="Times New Roman"/>
          <w:sz w:val="24"/>
          <w:szCs w:val="24"/>
        </w:rPr>
        <w:t xml:space="preserve"> a R</w:t>
      </w:r>
      <w:r w:rsidRPr="00F0430E">
        <w:rPr>
          <w:rFonts w:ascii="Times New Roman" w:hAnsi="Times New Roman"/>
          <w:sz w:val="24"/>
          <w:szCs w:val="24"/>
          <w:vertAlign w:val="subscript"/>
        </w:rPr>
        <w:t>6</w:t>
      </w:r>
      <w:r w:rsidRPr="00F0430E">
        <w:rPr>
          <w:rFonts w:ascii="Times New Roman" w:hAnsi="Times New Roman"/>
          <w:sz w:val="24"/>
          <w:szCs w:val="24"/>
        </w:rPr>
        <w:t xml:space="preserve"> spolu tvoria kruhový systém (až do C</w:t>
      </w:r>
      <w:r w:rsidRPr="00F0430E">
        <w:rPr>
          <w:rFonts w:ascii="Times New Roman" w:hAnsi="Times New Roman"/>
          <w:sz w:val="24"/>
          <w:szCs w:val="24"/>
          <w:vertAlign w:val="subscript"/>
        </w:rPr>
        <w:t>6</w:t>
      </w:r>
      <w:r w:rsidRPr="00F0430E">
        <w:rPr>
          <w:rFonts w:ascii="Times New Roman" w:hAnsi="Times New Roman"/>
          <w:sz w:val="24"/>
          <w:szCs w:val="24"/>
        </w:rPr>
        <w:t>) na susedných atómoch C, pričom zahŕňajú heteroatómy (kyslík, síra, dusík). Ak je v tomto kruhovom systéme dusík, môže obsahovať substituenty vodíka a metylovej skupiny.</w:t>
      </w:r>
    </w:p>
    <w:p w14:paraId="6F884B0A" w14:textId="77777777" w:rsidR="00B2216C" w:rsidRPr="00F0430E" w:rsidRDefault="00B2216C" w:rsidP="00B2216C">
      <w:pPr>
        <w:autoSpaceDE w:val="0"/>
        <w:autoSpaceDN w:val="0"/>
        <w:adjustRightInd w:val="0"/>
        <w:spacing w:after="0" w:line="240" w:lineRule="auto"/>
        <w:ind w:left="426"/>
        <w:jc w:val="both"/>
        <w:rPr>
          <w:rFonts w:ascii="Times New Roman" w:hAnsi="Times New Roman"/>
          <w:sz w:val="24"/>
          <w:szCs w:val="24"/>
        </w:rPr>
      </w:pPr>
      <w:r w:rsidRPr="00F0430E">
        <w:rPr>
          <w:rFonts w:ascii="Times New Roman" w:hAnsi="Times New Roman"/>
          <w:sz w:val="24"/>
          <w:szCs w:val="24"/>
        </w:rPr>
        <w:t>Počet (n) metylénových skupín (CH</w:t>
      </w:r>
      <w:r w:rsidRPr="00F0430E">
        <w:rPr>
          <w:rFonts w:ascii="Times New Roman" w:hAnsi="Times New Roman"/>
          <w:sz w:val="24"/>
          <w:szCs w:val="24"/>
          <w:vertAlign w:val="subscript"/>
        </w:rPr>
        <w:t>2</w:t>
      </w:r>
      <w:r w:rsidRPr="00F0430E">
        <w:rPr>
          <w:rFonts w:ascii="Times New Roman" w:hAnsi="Times New Roman"/>
          <w:sz w:val="24"/>
          <w:szCs w:val="24"/>
        </w:rPr>
        <w:t>)</w:t>
      </w:r>
      <w:r w:rsidRPr="00F0430E">
        <w:rPr>
          <w:rFonts w:ascii="Times New Roman" w:hAnsi="Times New Roman"/>
          <w:sz w:val="24"/>
          <w:szCs w:val="24"/>
          <w:vertAlign w:val="subscript"/>
        </w:rPr>
        <w:t>n</w:t>
      </w:r>
      <w:r w:rsidRPr="00F0430E">
        <w:rPr>
          <w:rFonts w:ascii="Times New Roman" w:hAnsi="Times New Roman"/>
          <w:sz w:val="24"/>
          <w:szCs w:val="24"/>
        </w:rPr>
        <w:t xml:space="preserve"> medzi fenylovým kruhom a karbonylovou skupinou v štruktúre jadra môže byť nula alebo jedna.</w:t>
      </w:r>
    </w:p>
    <w:p w14:paraId="5AB3A9C7" w14:textId="77777777" w:rsidR="00B2216C" w:rsidRPr="00F0430E" w:rsidRDefault="00B2216C" w:rsidP="00B2216C">
      <w:pPr>
        <w:pStyle w:val="Text"/>
        <w:rPr>
          <w:rFonts w:ascii="Times New Roman" w:hAnsi="Times New Roman" w:cs="Times New Roman"/>
        </w:rPr>
      </w:pPr>
    </w:p>
    <w:p w14:paraId="39852DE8" w14:textId="77777777" w:rsidR="00B2216C" w:rsidRPr="00F0430E" w:rsidRDefault="00B2216C" w:rsidP="00B2216C">
      <w:pPr>
        <w:autoSpaceDE w:val="0"/>
        <w:autoSpaceDN w:val="0"/>
        <w:adjustRightInd w:val="0"/>
        <w:spacing w:line="240" w:lineRule="auto"/>
        <w:jc w:val="both"/>
        <w:rPr>
          <w:rFonts w:ascii="Times New Roman" w:hAnsi="Times New Roman"/>
          <w:b/>
          <w:sz w:val="24"/>
          <w:szCs w:val="24"/>
        </w:rPr>
      </w:pPr>
      <w:r w:rsidRPr="00F0430E">
        <w:rPr>
          <w:rFonts w:ascii="Times New Roman" w:hAnsi="Times New Roman"/>
          <w:b/>
          <w:sz w:val="24"/>
          <w:szCs w:val="24"/>
        </w:rPr>
        <w:t>5. Zlúčeniny odvodené od tryptamínu</w:t>
      </w:r>
    </w:p>
    <w:p w14:paraId="453EE55D" w14:textId="77777777" w:rsidR="00B2216C" w:rsidRPr="00F0430E" w:rsidRDefault="00B2216C" w:rsidP="00B2216C">
      <w:pPr>
        <w:autoSpaceDE w:val="0"/>
        <w:autoSpaceDN w:val="0"/>
        <w:adjustRightInd w:val="0"/>
        <w:spacing w:line="240" w:lineRule="auto"/>
        <w:jc w:val="both"/>
        <w:rPr>
          <w:rFonts w:ascii="Times New Roman" w:hAnsi="Times New Roman"/>
          <w:b/>
          <w:sz w:val="24"/>
          <w:szCs w:val="24"/>
        </w:rPr>
      </w:pPr>
      <w:r w:rsidRPr="00F0430E">
        <w:rPr>
          <w:rFonts w:ascii="Times New Roman" w:hAnsi="Times New Roman"/>
          <w:b/>
          <w:sz w:val="24"/>
          <w:szCs w:val="24"/>
        </w:rPr>
        <w:t>5.1 Indol-3-alkylamín</w:t>
      </w:r>
    </w:p>
    <w:p w14:paraId="18F1F096" w14:textId="3223B37C" w:rsidR="00B2216C" w:rsidRPr="00F0430E" w:rsidRDefault="00B2216C" w:rsidP="00B2216C">
      <w:pPr>
        <w:autoSpaceDE w:val="0"/>
        <w:autoSpaceDN w:val="0"/>
        <w:adjustRightInd w:val="0"/>
        <w:spacing w:line="240" w:lineRule="auto"/>
        <w:jc w:val="both"/>
        <w:rPr>
          <w:rFonts w:ascii="Times New Roman" w:hAnsi="Times New Roman"/>
          <w:sz w:val="24"/>
          <w:szCs w:val="24"/>
        </w:rPr>
      </w:pPr>
      <w:r w:rsidRPr="00F0430E">
        <w:rPr>
          <w:rFonts w:ascii="Times New Roman" w:hAnsi="Times New Roman"/>
          <w:sz w:val="24"/>
          <w:szCs w:val="24"/>
        </w:rPr>
        <w:t>Zlúčenina odvodená od indol-3-alkylamínu je akákoľvek chemická zlúčenina, ktorá môže byť odvodená od základnej štruktúry zobrazenej nižšie, má maximálnu molekulovú hmotnosť 500 </w:t>
      </w:r>
      <w:r w:rsidR="00F82500">
        <w:rPr>
          <w:rFonts w:ascii="Times New Roman" w:hAnsi="Times New Roman"/>
          <w:sz w:val="24"/>
          <w:szCs w:val="24"/>
        </w:rPr>
        <w:t>g/mol</w:t>
      </w:r>
      <w:r w:rsidRPr="00F0430E">
        <w:rPr>
          <w:rFonts w:ascii="Times New Roman" w:hAnsi="Times New Roman"/>
          <w:sz w:val="24"/>
          <w:szCs w:val="24"/>
        </w:rPr>
        <w:t xml:space="preserve"> a môže obsahovať substituenty, ako je opísané nižšie. S výnimkou tryptamínu, prirodzene sa vyskytujúcich neurotransmiterov serotonínu a melatonínu, ako aj ich aktívnych metabolitov (príklad: 6-hydroxymelatonín). </w:t>
      </w:r>
    </w:p>
    <w:p w14:paraId="14A76F21" w14:textId="77777777" w:rsidR="00B2216C" w:rsidRPr="00F0430E" w:rsidRDefault="00B2216C" w:rsidP="00B2216C">
      <w:pPr>
        <w:autoSpaceDE w:val="0"/>
        <w:autoSpaceDN w:val="0"/>
        <w:adjustRightInd w:val="0"/>
        <w:spacing w:line="240" w:lineRule="auto"/>
        <w:jc w:val="center"/>
        <w:rPr>
          <w:rFonts w:ascii="Times New Roman" w:hAnsi="Times New Roman"/>
          <w:sz w:val="24"/>
          <w:szCs w:val="24"/>
        </w:rPr>
      </w:pPr>
      <w:r w:rsidRPr="00F0430E">
        <w:object w:dxaOrig="1809" w:dyaOrig="2047" w14:anchorId="5BBD313C">
          <v:shape id="_x0000_i1048" type="#_x0000_t75" style="width:90pt;height:102.75pt" o:ole="">
            <v:imagedata r:id="rId54" o:title=""/>
          </v:shape>
          <o:OLEObject Type="Embed" ProgID="ChemDraw_x64.Document.6.0" ShapeID="_x0000_i1048" DrawAspect="Content" ObjectID="_1843363765" r:id="rId55"/>
        </w:object>
      </w:r>
    </w:p>
    <w:p w14:paraId="765F0726" w14:textId="77777777" w:rsidR="00B2216C" w:rsidRPr="00F0430E" w:rsidRDefault="00B2216C" w:rsidP="00B2216C">
      <w:pPr>
        <w:autoSpaceDE w:val="0"/>
        <w:autoSpaceDN w:val="0"/>
        <w:adjustRightInd w:val="0"/>
        <w:spacing w:line="240" w:lineRule="auto"/>
        <w:jc w:val="both"/>
        <w:rPr>
          <w:rFonts w:ascii="Times New Roman" w:hAnsi="Times New Roman"/>
          <w:sz w:val="24"/>
          <w:szCs w:val="24"/>
        </w:rPr>
      </w:pPr>
      <w:r w:rsidRPr="00F0430E">
        <w:rPr>
          <w:rFonts w:ascii="Times New Roman" w:hAnsi="Times New Roman"/>
          <w:sz w:val="24"/>
          <w:szCs w:val="24"/>
        </w:rPr>
        <w:lastRenderedPageBreak/>
        <w:t>Základná štruktúra indol-3-alkylamínu sa môže substituovať v polohách znázornených na obrázku týmito atómami, rozvetvenými alebo nerozvetvenými atómovými skupinami alebo kruhovými systémami (rezíduá R</w:t>
      </w:r>
      <w:r w:rsidRPr="00F0430E">
        <w:rPr>
          <w:rFonts w:ascii="Times New Roman" w:hAnsi="Times New Roman"/>
          <w:sz w:val="24"/>
          <w:szCs w:val="24"/>
          <w:vertAlign w:val="subscript"/>
        </w:rPr>
        <w:t>1</w:t>
      </w:r>
      <w:r w:rsidRPr="00F0430E">
        <w:rPr>
          <w:rFonts w:ascii="Times New Roman" w:hAnsi="Times New Roman"/>
          <w:sz w:val="24"/>
          <w:szCs w:val="24"/>
        </w:rPr>
        <w:t xml:space="preserve"> až R</w:t>
      </w:r>
      <w:r w:rsidRPr="00F0430E">
        <w:rPr>
          <w:rFonts w:ascii="Times New Roman" w:hAnsi="Times New Roman"/>
          <w:sz w:val="24"/>
          <w:szCs w:val="24"/>
          <w:vertAlign w:val="subscript"/>
        </w:rPr>
        <w:t>5</w:t>
      </w:r>
      <w:r w:rsidRPr="00F0430E">
        <w:rPr>
          <w:rFonts w:ascii="Times New Roman" w:hAnsi="Times New Roman"/>
          <w:sz w:val="24"/>
          <w:szCs w:val="24"/>
        </w:rPr>
        <w:t xml:space="preserve"> a R</w:t>
      </w:r>
      <w:r w:rsidRPr="00F0430E">
        <w:rPr>
          <w:rFonts w:ascii="Times New Roman" w:hAnsi="Times New Roman"/>
          <w:sz w:val="24"/>
          <w:szCs w:val="24"/>
          <w:vertAlign w:val="subscript"/>
        </w:rPr>
        <w:t>n</w:t>
      </w:r>
      <w:r w:rsidRPr="00F0430E">
        <w:rPr>
          <w:rFonts w:ascii="Times New Roman" w:hAnsi="Times New Roman"/>
          <w:sz w:val="24"/>
          <w:szCs w:val="24"/>
        </w:rPr>
        <w:t>):</w:t>
      </w:r>
    </w:p>
    <w:p w14:paraId="36A2258E" w14:textId="77777777" w:rsidR="00B2216C" w:rsidRPr="00F0430E" w:rsidRDefault="00B2216C" w:rsidP="00B2216C">
      <w:pPr>
        <w:pStyle w:val="Odsekzoznamu"/>
        <w:numPr>
          <w:ilvl w:val="0"/>
          <w:numId w:val="10"/>
        </w:numPr>
        <w:autoSpaceDE w:val="0"/>
        <w:autoSpaceDN w:val="0"/>
        <w:adjustRightInd w:val="0"/>
        <w:spacing w:before="120" w:after="0" w:line="240" w:lineRule="auto"/>
        <w:ind w:left="420" w:hanging="420"/>
        <w:jc w:val="both"/>
        <w:rPr>
          <w:rFonts w:ascii="Times New Roman" w:hAnsi="Times New Roman"/>
          <w:sz w:val="24"/>
          <w:szCs w:val="24"/>
        </w:rPr>
      </w:pPr>
      <w:r w:rsidRPr="00F0430E">
        <w:rPr>
          <w:rFonts w:ascii="Times New Roman" w:hAnsi="Times New Roman"/>
          <w:sz w:val="24"/>
          <w:szCs w:val="24"/>
        </w:rPr>
        <w:t>R</w:t>
      </w:r>
      <w:r w:rsidRPr="00F0430E">
        <w:rPr>
          <w:rFonts w:ascii="Times New Roman" w:hAnsi="Times New Roman"/>
          <w:sz w:val="24"/>
          <w:szCs w:val="24"/>
          <w:vertAlign w:val="subscript"/>
        </w:rPr>
        <w:t>1</w:t>
      </w:r>
      <w:r w:rsidRPr="00F0430E">
        <w:rPr>
          <w:rFonts w:ascii="Times New Roman" w:hAnsi="Times New Roman"/>
          <w:sz w:val="24"/>
          <w:szCs w:val="24"/>
        </w:rPr>
        <w:t xml:space="preserve"> a R</w:t>
      </w:r>
      <w:r w:rsidRPr="00F0430E">
        <w:rPr>
          <w:rFonts w:ascii="Times New Roman" w:hAnsi="Times New Roman"/>
          <w:sz w:val="24"/>
          <w:szCs w:val="24"/>
          <w:vertAlign w:val="subscript"/>
        </w:rPr>
        <w:t>2</w:t>
      </w:r>
      <w:r w:rsidRPr="00F0430E">
        <w:rPr>
          <w:rFonts w:ascii="Times New Roman" w:hAnsi="Times New Roman"/>
          <w:sz w:val="24"/>
          <w:szCs w:val="24"/>
        </w:rPr>
        <w:t>:</w:t>
      </w:r>
    </w:p>
    <w:p w14:paraId="05879008" w14:textId="77777777" w:rsidR="00B2216C" w:rsidRPr="00F0430E" w:rsidRDefault="00B2216C" w:rsidP="00B2216C">
      <w:pPr>
        <w:autoSpaceDE w:val="0"/>
        <w:autoSpaceDN w:val="0"/>
        <w:adjustRightInd w:val="0"/>
        <w:spacing w:after="0" w:line="240" w:lineRule="auto"/>
        <w:ind w:left="426"/>
        <w:jc w:val="both"/>
        <w:rPr>
          <w:rFonts w:ascii="Times New Roman" w:hAnsi="Times New Roman"/>
          <w:sz w:val="24"/>
          <w:szCs w:val="24"/>
        </w:rPr>
      </w:pPr>
      <w:r w:rsidRPr="00F0430E">
        <w:rPr>
          <w:rFonts w:ascii="Times New Roman" w:hAnsi="Times New Roman"/>
          <w:sz w:val="24"/>
          <w:szCs w:val="24"/>
        </w:rPr>
        <w:t>vodík, alkylová (až do C</w:t>
      </w:r>
      <w:r w:rsidRPr="00F0430E">
        <w:rPr>
          <w:rFonts w:ascii="Times New Roman" w:hAnsi="Times New Roman"/>
          <w:sz w:val="24"/>
          <w:szCs w:val="24"/>
          <w:vertAlign w:val="subscript"/>
        </w:rPr>
        <w:t>6</w:t>
      </w:r>
      <w:r w:rsidRPr="00F0430E">
        <w:rPr>
          <w:rFonts w:ascii="Times New Roman" w:hAnsi="Times New Roman"/>
          <w:sz w:val="24"/>
          <w:szCs w:val="24"/>
        </w:rPr>
        <w:t>), cykloalkylová (veľkosť kruh do C</w:t>
      </w:r>
      <w:r w:rsidRPr="00F0430E">
        <w:rPr>
          <w:rFonts w:ascii="Times New Roman" w:hAnsi="Times New Roman"/>
          <w:sz w:val="24"/>
          <w:szCs w:val="24"/>
          <w:vertAlign w:val="subscript"/>
        </w:rPr>
        <w:t>6</w:t>
      </w:r>
      <w:r w:rsidRPr="00F0430E">
        <w:rPr>
          <w:rFonts w:ascii="Times New Roman" w:hAnsi="Times New Roman"/>
          <w:sz w:val="24"/>
          <w:szCs w:val="24"/>
        </w:rPr>
        <w:t>), cykloalkylmetylová (veľkosť kruhu do C</w:t>
      </w:r>
      <w:r w:rsidRPr="00F0430E">
        <w:rPr>
          <w:rFonts w:ascii="Times New Roman" w:hAnsi="Times New Roman"/>
          <w:sz w:val="24"/>
          <w:szCs w:val="24"/>
          <w:vertAlign w:val="subscript"/>
        </w:rPr>
        <w:t>6</w:t>
      </w:r>
      <w:r w:rsidRPr="00F0430E">
        <w:rPr>
          <w:rFonts w:ascii="Times New Roman" w:hAnsi="Times New Roman"/>
          <w:sz w:val="24"/>
          <w:szCs w:val="24"/>
        </w:rPr>
        <w:t>) a alylová skupina.</w:t>
      </w:r>
    </w:p>
    <w:p w14:paraId="3CAD3569" w14:textId="77777777" w:rsidR="00B2216C" w:rsidRPr="00F0430E" w:rsidRDefault="00B2216C" w:rsidP="00B2216C">
      <w:pPr>
        <w:autoSpaceDE w:val="0"/>
        <w:autoSpaceDN w:val="0"/>
        <w:adjustRightInd w:val="0"/>
        <w:spacing w:line="240" w:lineRule="auto"/>
        <w:ind w:left="426"/>
        <w:jc w:val="both"/>
        <w:rPr>
          <w:rFonts w:ascii="Times New Roman" w:hAnsi="Times New Roman"/>
          <w:sz w:val="24"/>
          <w:szCs w:val="24"/>
        </w:rPr>
      </w:pPr>
      <w:r w:rsidRPr="00F0430E">
        <w:rPr>
          <w:rFonts w:ascii="Times New Roman" w:hAnsi="Times New Roman"/>
          <w:sz w:val="24"/>
          <w:szCs w:val="24"/>
        </w:rPr>
        <w:t>Okrem toho sú zahrnuté aj látky, v ktorých je atóm dusíka súčasťou pyrolidinylového kruhového systému.</w:t>
      </w:r>
    </w:p>
    <w:p w14:paraId="5BE6C0F4" w14:textId="77777777" w:rsidR="00B2216C" w:rsidRPr="00F0430E" w:rsidRDefault="00B2216C" w:rsidP="00B2216C">
      <w:pPr>
        <w:pStyle w:val="Odsekzoznamu"/>
        <w:numPr>
          <w:ilvl w:val="0"/>
          <w:numId w:val="10"/>
        </w:numPr>
        <w:autoSpaceDE w:val="0"/>
        <w:autoSpaceDN w:val="0"/>
        <w:adjustRightInd w:val="0"/>
        <w:spacing w:before="120" w:after="0" w:line="240" w:lineRule="auto"/>
        <w:ind w:left="434" w:hanging="434"/>
        <w:jc w:val="both"/>
        <w:rPr>
          <w:rFonts w:ascii="Times New Roman" w:hAnsi="Times New Roman"/>
          <w:sz w:val="24"/>
          <w:szCs w:val="24"/>
        </w:rPr>
      </w:pPr>
      <w:r w:rsidRPr="00F0430E">
        <w:rPr>
          <w:rFonts w:ascii="Times New Roman" w:hAnsi="Times New Roman"/>
          <w:sz w:val="24"/>
          <w:szCs w:val="24"/>
        </w:rPr>
        <w:t>R</w:t>
      </w:r>
      <w:r w:rsidRPr="00F0430E">
        <w:rPr>
          <w:rFonts w:ascii="Times New Roman" w:hAnsi="Times New Roman"/>
          <w:sz w:val="24"/>
          <w:szCs w:val="24"/>
          <w:vertAlign w:val="subscript"/>
        </w:rPr>
        <w:t>3</w:t>
      </w:r>
      <w:r w:rsidRPr="00F0430E">
        <w:rPr>
          <w:rFonts w:ascii="Times New Roman" w:hAnsi="Times New Roman"/>
          <w:sz w:val="24"/>
          <w:szCs w:val="24"/>
        </w:rPr>
        <w:t>:</w:t>
      </w:r>
    </w:p>
    <w:p w14:paraId="3E85393E" w14:textId="77777777" w:rsidR="00B2216C" w:rsidRPr="00F0430E" w:rsidRDefault="00B2216C" w:rsidP="00B2216C">
      <w:pPr>
        <w:autoSpaceDE w:val="0"/>
        <w:autoSpaceDN w:val="0"/>
        <w:adjustRightInd w:val="0"/>
        <w:spacing w:line="240" w:lineRule="auto"/>
        <w:ind w:left="426"/>
        <w:jc w:val="both"/>
        <w:rPr>
          <w:rFonts w:ascii="Times New Roman" w:hAnsi="Times New Roman"/>
          <w:sz w:val="24"/>
          <w:szCs w:val="24"/>
        </w:rPr>
      </w:pPr>
      <w:r w:rsidRPr="00F0430E">
        <w:rPr>
          <w:rFonts w:ascii="Times New Roman" w:hAnsi="Times New Roman"/>
          <w:sz w:val="24"/>
          <w:szCs w:val="24"/>
        </w:rPr>
        <w:t>Vodík, alkylová skupina (až do C</w:t>
      </w:r>
      <w:r w:rsidRPr="00F0430E">
        <w:rPr>
          <w:rFonts w:ascii="Times New Roman" w:hAnsi="Times New Roman"/>
          <w:sz w:val="24"/>
          <w:szCs w:val="24"/>
          <w:vertAlign w:val="subscript"/>
        </w:rPr>
        <w:t>3</w:t>
      </w:r>
      <w:r w:rsidRPr="00F0430E">
        <w:rPr>
          <w:rFonts w:ascii="Times New Roman" w:hAnsi="Times New Roman"/>
          <w:sz w:val="24"/>
          <w:szCs w:val="24"/>
        </w:rPr>
        <w:t>).</w:t>
      </w:r>
    </w:p>
    <w:p w14:paraId="17F1C8E2" w14:textId="77777777" w:rsidR="00B2216C" w:rsidRPr="00F0430E" w:rsidRDefault="00B2216C" w:rsidP="00B2216C">
      <w:pPr>
        <w:pStyle w:val="Odsekzoznamu"/>
        <w:numPr>
          <w:ilvl w:val="0"/>
          <w:numId w:val="10"/>
        </w:numPr>
        <w:autoSpaceDE w:val="0"/>
        <w:autoSpaceDN w:val="0"/>
        <w:adjustRightInd w:val="0"/>
        <w:spacing w:before="120" w:after="0" w:line="240" w:lineRule="auto"/>
        <w:ind w:left="448" w:hanging="434"/>
        <w:jc w:val="both"/>
        <w:rPr>
          <w:rFonts w:ascii="Times New Roman" w:hAnsi="Times New Roman"/>
          <w:sz w:val="24"/>
          <w:szCs w:val="24"/>
        </w:rPr>
      </w:pPr>
      <w:r w:rsidRPr="00F0430E">
        <w:rPr>
          <w:rFonts w:ascii="Times New Roman" w:hAnsi="Times New Roman"/>
          <w:sz w:val="24"/>
          <w:szCs w:val="24"/>
        </w:rPr>
        <w:t>R</w:t>
      </w:r>
      <w:r w:rsidRPr="00F0430E">
        <w:rPr>
          <w:rFonts w:ascii="Times New Roman" w:hAnsi="Times New Roman"/>
          <w:sz w:val="24"/>
          <w:szCs w:val="24"/>
          <w:vertAlign w:val="subscript"/>
        </w:rPr>
        <w:t>4</w:t>
      </w:r>
      <w:r w:rsidRPr="00F0430E">
        <w:rPr>
          <w:rFonts w:ascii="Times New Roman" w:hAnsi="Times New Roman"/>
          <w:sz w:val="24"/>
          <w:szCs w:val="24"/>
        </w:rPr>
        <w:t>:</w:t>
      </w:r>
    </w:p>
    <w:p w14:paraId="31B432E9" w14:textId="77777777" w:rsidR="00B2216C" w:rsidRPr="00F0430E" w:rsidRDefault="00B2216C" w:rsidP="00B2216C">
      <w:pPr>
        <w:autoSpaceDE w:val="0"/>
        <w:autoSpaceDN w:val="0"/>
        <w:adjustRightInd w:val="0"/>
        <w:spacing w:line="240" w:lineRule="auto"/>
        <w:ind w:left="426"/>
        <w:jc w:val="both"/>
        <w:rPr>
          <w:rFonts w:ascii="Times New Roman" w:hAnsi="Times New Roman"/>
          <w:sz w:val="24"/>
          <w:szCs w:val="24"/>
        </w:rPr>
      </w:pPr>
      <w:r w:rsidRPr="00F0430E">
        <w:rPr>
          <w:rFonts w:ascii="Times New Roman" w:hAnsi="Times New Roman"/>
          <w:sz w:val="24"/>
          <w:szCs w:val="24"/>
        </w:rPr>
        <w:t>Vodík, alkylová skupina (až do C</w:t>
      </w:r>
      <w:r w:rsidRPr="00F0430E">
        <w:rPr>
          <w:rFonts w:ascii="Times New Roman" w:hAnsi="Times New Roman"/>
          <w:sz w:val="24"/>
          <w:szCs w:val="24"/>
          <w:vertAlign w:val="subscript"/>
        </w:rPr>
        <w:t>2</w:t>
      </w:r>
      <w:r w:rsidRPr="00F0430E">
        <w:rPr>
          <w:rFonts w:ascii="Times New Roman" w:hAnsi="Times New Roman"/>
          <w:sz w:val="24"/>
          <w:szCs w:val="24"/>
        </w:rPr>
        <w:t>).</w:t>
      </w:r>
    </w:p>
    <w:p w14:paraId="6911DFF2" w14:textId="77777777" w:rsidR="00B2216C" w:rsidRPr="00F0430E" w:rsidRDefault="00B2216C" w:rsidP="00B2216C">
      <w:pPr>
        <w:pStyle w:val="Odsekzoznamu"/>
        <w:numPr>
          <w:ilvl w:val="0"/>
          <w:numId w:val="10"/>
        </w:numPr>
        <w:autoSpaceDE w:val="0"/>
        <w:autoSpaceDN w:val="0"/>
        <w:adjustRightInd w:val="0"/>
        <w:spacing w:before="120" w:after="0" w:line="240" w:lineRule="auto"/>
        <w:ind w:left="448" w:hanging="448"/>
        <w:jc w:val="both"/>
        <w:rPr>
          <w:rFonts w:ascii="Times New Roman" w:hAnsi="Times New Roman"/>
          <w:sz w:val="24"/>
          <w:szCs w:val="24"/>
        </w:rPr>
      </w:pPr>
      <w:r w:rsidRPr="00F0430E">
        <w:rPr>
          <w:rFonts w:ascii="Times New Roman" w:hAnsi="Times New Roman"/>
          <w:sz w:val="24"/>
          <w:szCs w:val="24"/>
        </w:rPr>
        <w:t>R</w:t>
      </w:r>
      <w:r w:rsidRPr="00F0430E">
        <w:rPr>
          <w:rFonts w:ascii="Times New Roman" w:hAnsi="Times New Roman"/>
          <w:sz w:val="24"/>
          <w:szCs w:val="24"/>
          <w:vertAlign w:val="subscript"/>
        </w:rPr>
        <w:t>5</w:t>
      </w:r>
      <w:r w:rsidRPr="00F0430E">
        <w:rPr>
          <w:rFonts w:ascii="Times New Roman" w:hAnsi="Times New Roman"/>
          <w:sz w:val="24"/>
          <w:szCs w:val="24"/>
        </w:rPr>
        <w:t>:</w:t>
      </w:r>
    </w:p>
    <w:p w14:paraId="6DC935CE" w14:textId="77777777" w:rsidR="00B2216C" w:rsidRPr="00F0430E" w:rsidRDefault="00B2216C" w:rsidP="00B2216C">
      <w:pPr>
        <w:autoSpaceDE w:val="0"/>
        <w:autoSpaceDN w:val="0"/>
        <w:adjustRightInd w:val="0"/>
        <w:spacing w:after="0" w:line="240" w:lineRule="auto"/>
        <w:ind w:left="426"/>
        <w:jc w:val="both"/>
        <w:rPr>
          <w:rFonts w:ascii="Times New Roman" w:hAnsi="Times New Roman"/>
          <w:sz w:val="24"/>
          <w:szCs w:val="24"/>
        </w:rPr>
      </w:pPr>
      <w:r w:rsidRPr="00F0430E">
        <w:rPr>
          <w:rFonts w:ascii="Times New Roman" w:hAnsi="Times New Roman"/>
          <w:sz w:val="24"/>
          <w:szCs w:val="24"/>
        </w:rPr>
        <w:t>vodík, alkylová (až do C</w:t>
      </w:r>
      <w:r w:rsidRPr="00F0430E">
        <w:rPr>
          <w:rFonts w:ascii="Times New Roman" w:hAnsi="Times New Roman"/>
          <w:sz w:val="24"/>
          <w:szCs w:val="24"/>
          <w:vertAlign w:val="subscript"/>
        </w:rPr>
        <w:t>3</w:t>
      </w:r>
      <w:r w:rsidRPr="00F0430E">
        <w:rPr>
          <w:rFonts w:ascii="Times New Roman" w:hAnsi="Times New Roman"/>
          <w:sz w:val="24"/>
          <w:szCs w:val="24"/>
        </w:rPr>
        <w:t>), alkylkarbonylová (až do C</w:t>
      </w:r>
      <w:r w:rsidRPr="00F0430E">
        <w:rPr>
          <w:rFonts w:ascii="Times New Roman" w:hAnsi="Times New Roman"/>
          <w:sz w:val="24"/>
          <w:szCs w:val="24"/>
          <w:vertAlign w:val="subscript"/>
        </w:rPr>
        <w:t>10</w:t>
      </w:r>
      <w:r w:rsidRPr="00F0430E">
        <w:rPr>
          <w:rFonts w:ascii="Times New Roman" w:hAnsi="Times New Roman"/>
          <w:sz w:val="24"/>
          <w:szCs w:val="24"/>
        </w:rPr>
        <w:t>), cykloalkylkarbonylová (veľkosť kruhu C</w:t>
      </w:r>
      <w:r w:rsidRPr="00F0430E">
        <w:rPr>
          <w:rFonts w:ascii="Times New Roman" w:hAnsi="Times New Roman"/>
          <w:sz w:val="24"/>
          <w:szCs w:val="24"/>
          <w:vertAlign w:val="subscript"/>
        </w:rPr>
        <w:t>3</w:t>
      </w:r>
      <w:r w:rsidRPr="00F0430E">
        <w:rPr>
          <w:rFonts w:ascii="Times New Roman" w:hAnsi="Times New Roman"/>
          <w:sz w:val="24"/>
          <w:szCs w:val="24"/>
        </w:rPr>
        <w:t xml:space="preserve"> až C</w:t>
      </w:r>
      <w:r w:rsidRPr="00F0430E">
        <w:rPr>
          <w:rFonts w:ascii="Times New Roman" w:hAnsi="Times New Roman"/>
          <w:sz w:val="24"/>
          <w:szCs w:val="24"/>
          <w:vertAlign w:val="subscript"/>
        </w:rPr>
        <w:t>6</w:t>
      </w:r>
      <w:r w:rsidRPr="00F0430E">
        <w:rPr>
          <w:rFonts w:ascii="Times New Roman" w:hAnsi="Times New Roman"/>
          <w:sz w:val="24"/>
          <w:szCs w:val="24"/>
        </w:rPr>
        <w:t>), cykloalkylmetylkarbonylová (veľkosť kruhu C</w:t>
      </w:r>
      <w:r w:rsidRPr="00F0430E">
        <w:rPr>
          <w:rFonts w:ascii="Times New Roman" w:hAnsi="Times New Roman"/>
          <w:sz w:val="24"/>
          <w:szCs w:val="24"/>
          <w:vertAlign w:val="subscript"/>
        </w:rPr>
        <w:t>3</w:t>
      </w:r>
      <w:r w:rsidRPr="00F0430E">
        <w:rPr>
          <w:rFonts w:ascii="Times New Roman" w:hAnsi="Times New Roman"/>
          <w:sz w:val="24"/>
          <w:szCs w:val="24"/>
        </w:rPr>
        <w:t xml:space="preserve"> až C</w:t>
      </w:r>
      <w:r w:rsidRPr="00F0430E">
        <w:rPr>
          <w:rFonts w:ascii="Times New Roman" w:hAnsi="Times New Roman"/>
          <w:sz w:val="24"/>
          <w:szCs w:val="24"/>
          <w:vertAlign w:val="subscript"/>
        </w:rPr>
        <w:t>6</w:t>
      </w:r>
      <w:r w:rsidRPr="00F0430E">
        <w:rPr>
          <w:rFonts w:ascii="Times New Roman" w:hAnsi="Times New Roman"/>
          <w:sz w:val="24"/>
          <w:szCs w:val="24"/>
        </w:rPr>
        <w:t>), cykloalkyletylkarbonylová (veľkosť kruhu C</w:t>
      </w:r>
      <w:r w:rsidRPr="00F0430E">
        <w:rPr>
          <w:rFonts w:ascii="Times New Roman" w:hAnsi="Times New Roman"/>
          <w:sz w:val="24"/>
          <w:szCs w:val="24"/>
          <w:vertAlign w:val="subscript"/>
        </w:rPr>
        <w:t>3</w:t>
      </w:r>
      <w:r w:rsidRPr="00F0430E">
        <w:rPr>
          <w:rFonts w:ascii="Times New Roman" w:hAnsi="Times New Roman"/>
          <w:sz w:val="24"/>
          <w:szCs w:val="24"/>
        </w:rPr>
        <w:t xml:space="preserve"> až C</w:t>
      </w:r>
      <w:r w:rsidRPr="00F0430E">
        <w:rPr>
          <w:rFonts w:ascii="Times New Roman" w:hAnsi="Times New Roman"/>
          <w:sz w:val="24"/>
          <w:szCs w:val="24"/>
          <w:vertAlign w:val="subscript"/>
        </w:rPr>
        <w:t>6</w:t>
      </w:r>
      <w:r w:rsidRPr="00F0430E">
        <w:rPr>
          <w:rFonts w:ascii="Times New Roman" w:hAnsi="Times New Roman"/>
          <w:sz w:val="24"/>
          <w:szCs w:val="24"/>
        </w:rPr>
        <w:t>), cykloalkylpropylkarbonylová (veľkosť kruhu C</w:t>
      </w:r>
      <w:r w:rsidRPr="00F0430E">
        <w:rPr>
          <w:rFonts w:ascii="Times New Roman" w:hAnsi="Times New Roman"/>
          <w:sz w:val="24"/>
          <w:szCs w:val="24"/>
          <w:vertAlign w:val="subscript"/>
        </w:rPr>
        <w:t>3</w:t>
      </w:r>
      <w:r w:rsidRPr="00F0430E">
        <w:rPr>
          <w:rFonts w:ascii="Times New Roman" w:hAnsi="Times New Roman"/>
          <w:sz w:val="24"/>
          <w:szCs w:val="24"/>
        </w:rPr>
        <w:t xml:space="preserve"> až C</w:t>
      </w:r>
      <w:r w:rsidRPr="00F0430E">
        <w:rPr>
          <w:rFonts w:ascii="Times New Roman" w:hAnsi="Times New Roman"/>
          <w:sz w:val="24"/>
          <w:szCs w:val="24"/>
          <w:vertAlign w:val="subscript"/>
        </w:rPr>
        <w:t>6</w:t>
      </w:r>
      <w:r w:rsidRPr="00F0430E">
        <w:rPr>
          <w:rFonts w:ascii="Times New Roman" w:hAnsi="Times New Roman"/>
          <w:sz w:val="24"/>
          <w:szCs w:val="24"/>
        </w:rPr>
        <w:t>), benzylkarbonylová skupina.</w:t>
      </w:r>
    </w:p>
    <w:p w14:paraId="5B221971" w14:textId="77777777" w:rsidR="00B2216C" w:rsidRPr="00F0430E" w:rsidRDefault="00B2216C" w:rsidP="00B2216C">
      <w:pPr>
        <w:autoSpaceDE w:val="0"/>
        <w:autoSpaceDN w:val="0"/>
        <w:adjustRightInd w:val="0"/>
        <w:spacing w:after="0" w:line="240" w:lineRule="auto"/>
        <w:ind w:left="426"/>
        <w:jc w:val="both"/>
        <w:rPr>
          <w:rFonts w:ascii="Times New Roman" w:hAnsi="Times New Roman"/>
          <w:sz w:val="24"/>
          <w:szCs w:val="24"/>
        </w:rPr>
      </w:pPr>
    </w:p>
    <w:p w14:paraId="4636FCC3" w14:textId="77777777" w:rsidR="00B2216C" w:rsidRPr="00F0430E" w:rsidRDefault="00B2216C" w:rsidP="00B2216C">
      <w:pPr>
        <w:numPr>
          <w:ilvl w:val="0"/>
          <w:numId w:val="9"/>
        </w:numPr>
        <w:autoSpaceDE w:val="0"/>
        <w:autoSpaceDN w:val="0"/>
        <w:adjustRightInd w:val="0"/>
        <w:spacing w:before="120" w:after="0" w:line="240" w:lineRule="auto"/>
        <w:ind w:left="426" w:hanging="426"/>
        <w:jc w:val="both"/>
        <w:rPr>
          <w:rFonts w:ascii="Times New Roman" w:hAnsi="Times New Roman"/>
          <w:sz w:val="24"/>
          <w:szCs w:val="24"/>
        </w:rPr>
      </w:pPr>
      <w:r w:rsidRPr="00F0430E">
        <w:rPr>
          <w:rFonts w:ascii="Times New Roman" w:hAnsi="Times New Roman"/>
          <w:sz w:val="24"/>
          <w:szCs w:val="24"/>
        </w:rPr>
        <w:t>R</w:t>
      </w:r>
      <w:r w:rsidRPr="00F0430E">
        <w:rPr>
          <w:rFonts w:ascii="Times New Roman" w:hAnsi="Times New Roman"/>
          <w:sz w:val="24"/>
          <w:szCs w:val="24"/>
          <w:vertAlign w:val="subscript"/>
        </w:rPr>
        <w:t>n</w:t>
      </w:r>
      <w:r w:rsidRPr="00F0430E">
        <w:rPr>
          <w:rFonts w:ascii="Times New Roman" w:hAnsi="Times New Roman"/>
          <w:sz w:val="24"/>
          <w:szCs w:val="24"/>
        </w:rPr>
        <w:t>:</w:t>
      </w:r>
    </w:p>
    <w:p w14:paraId="468B9038" w14:textId="77777777" w:rsidR="00B2216C" w:rsidRPr="00F0430E" w:rsidRDefault="00B2216C" w:rsidP="00B2216C">
      <w:pPr>
        <w:autoSpaceDE w:val="0"/>
        <w:autoSpaceDN w:val="0"/>
        <w:adjustRightInd w:val="0"/>
        <w:spacing w:after="0" w:line="240" w:lineRule="auto"/>
        <w:ind w:left="426"/>
        <w:jc w:val="both"/>
        <w:rPr>
          <w:rFonts w:ascii="Times New Roman" w:eastAsia="Times New Roman" w:hAnsi="Times New Roman"/>
          <w:sz w:val="24"/>
          <w:szCs w:val="24"/>
        </w:rPr>
      </w:pPr>
      <w:r w:rsidRPr="00F0430E">
        <w:rPr>
          <w:rFonts w:ascii="Times New Roman" w:hAnsi="Times New Roman"/>
          <w:sz w:val="24"/>
          <w:szCs w:val="24"/>
        </w:rPr>
        <w:t>Indolový kruhový systém sa môže substituovať v polohách 4, 5, 6 a 7 týmito atómami alebo skupinami atómov: vodík, fluór, chlór, bróm, jód, alkylová (až do C</w:t>
      </w:r>
      <w:r w:rsidRPr="00F0430E">
        <w:rPr>
          <w:rFonts w:ascii="Times New Roman" w:hAnsi="Times New Roman"/>
          <w:sz w:val="24"/>
          <w:szCs w:val="24"/>
          <w:vertAlign w:val="subscript"/>
        </w:rPr>
        <w:t>4</w:t>
      </w:r>
      <w:r w:rsidRPr="00F0430E">
        <w:rPr>
          <w:rFonts w:ascii="Times New Roman" w:hAnsi="Times New Roman"/>
          <w:sz w:val="24"/>
          <w:szCs w:val="24"/>
        </w:rPr>
        <w:t>), alkyloxylová (až do C</w:t>
      </w:r>
      <w:r w:rsidRPr="00F0430E">
        <w:rPr>
          <w:rFonts w:ascii="Times New Roman" w:hAnsi="Times New Roman"/>
          <w:sz w:val="24"/>
          <w:szCs w:val="24"/>
          <w:vertAlign w:val="subscript"/>
        </w:rPr>
        <w:t>10</w:t>
      </w:r>
      <w:r w:rsidRPr="00F0430E">
        <w:rPr>
          <w:rFonts w:ascii="Times New Roman" w:hAnsi="Times New Roman"/>
          <w:sz w:val="24"/>
          <w:szCs w:val="24"/>
        </w:rPr>
        <w:t>), benzyloxylová, karboxamidová, metoxylová, acetoxylová, hydroxylová a metyltiová skupina, v polohe 4 s dihydrogénfosforečnanom.</w:t>
      </w:r>
    </w:p>
    <w:p w14:paraId="732883D7" w14:textId="77777777" w:rsidR="00B2216C" w:rsidRPr="00F0430E" w:rsidRDefault="00B2216C" w:rsidP="00B2216C">
      <w:pPr>
        <w:autoSpaceDE w:val="0"/>
        <w:autoSpaceDN w:val="0"/>
        <w:adjustRightInd w:val="0"/>
        <w:spacing w:after="0" w:line="240" w:lineRule="auto"/>
        <w:ind w:left="426"/>
        <w:jc w:val="both"/>
        <w:rPr>
          <w:rFonts w:ascii="Times New Roman" w:eastAsia="Times New Roman" w:hAnsi="Times New Roman"/>
          <w:sz w:val="24"/>
          <w:szCs w:val="24"/>
        </w:rPr>
      </w:pPr>
      <w:r w:rsidRPr="00F0430E">
        <w:rPr>
          <w:rFonts w:ascii="Times New Roman" w:hAnsi="Times New Roman"/>
          <w:sz w:val="24"/>
          <w:szCs w:val="24"/>
        </w:rPr>
        <w:t>Zahrnuté sú aj látky, pri ktorých R</w:t>
      </w:r>
      <w:r w:rsidRPr="00F0430E">
        <w:rPr>
          <w:rFonts w:ascii="Times New Roman" w:hAnsi="Times New Roman"/>
          <w:sz w:val="24"/>
          <w:szCs w:val="24"/>
          <w:vertAlign w:val="subscript"/>
        </w:rPr>
        <w:t>n</w:t>
      </w:r>
      <w:r w:rsidRPr="00F0430E">
        <w:rPr>
          <w:rFonts w:ascii="Times New Roman" w:hAnsi="Times New Roman"/>
          <w:sz w:val="24"/>
          <w:szCs w:val="24"/>
        </w:rPr>
        <w:t xml:space="preserve"> premosťuje dva susedné atómy uhlíka v polohách štyri až sedem s metyléndioxylovou skupinou.</w:t>
      </w:r>
    </w:p>
    <w:p w14:paraId="7456C497" w14:textId="77777777" w:rsidR="00B2216C" w:rsidRPr="00F0430E" w:rsidRDefault="00B2216C" w:rsidP="00B2216C">
      <w:pPr>
        <w:jc w:val="both"/>
        <w:rPr>
          <w:rFonts w:ascii="Times New Roman" w:eastAsia="Times New Roman" w:hAnsi="Times New Roman"/>
          <w:lang w:eastAsia="de-DE"/>
        </w:rPr>
      </w:pPr>
    </w:p>
    <w:p w14:paraId="3FC0CDDD" w14:textId="77777777" w:rsidR="00B2216C" w:rsidRPr="00F0430E" w:rsidRDefault="00B2216C" w:rsidP="00B2216C">
      <w:pPr>
        <w:autoSpaceDE w:val="0"/>
        <w:autoSpaceDN w:val="0"/>
        <w:adjustRightInd w:val="0"/>
        <w:spacing w:line="240" w:lineRule="auto"/>
        <w:rPr>
          <w:rFonts w:ascii="Times New Roman" w:hAnsi="Times New Roman"/>
          <w:b/>
          <w:sz w:val="24"/>
          <w:szCs w:val="24"/>
        </w:rPr>
      </w:pPr>
      <w:r w:rsidRPr="00F0430E">
        <w:rPr>
          <w:rFonts w:ascii="Times New Roman" w:hAnsi="Times New Roman"/>
          <w:b/>
          <w:sz w:val="24"/>
          <w:szCs w:val="24"/>
        </w:rPr>
        <w:t xml:space="preserve">5.2 </w:t>
      </w:r>
      <w:r w:rsidRPr="00F0430E">
        <w:rPr>
          <w:rFonts w:ascii="Times New Roman" w:hAnsi="Times New Roman"/>
          <w:b/>
          <w:sz w:val="24"/>
          <w:szCs w:val="24"/>
        </w:rPr>
        <w:sym w:font="Symbol" w:char="F044"/>
      </w:r>
      <w:r w:rsidRPr="00F0430E">
        <w:rPr>
          <w:rFonts w:ascii="Times New Roman" w:hAnsi="Times New Roman"/>
          <w:b/>
          <w:sz w:val="24"/>
          <w:szCs w:val="24"/>
          <w:vertAlign w:val="superscript"/>
        </w:rPr>
        <w:t>9,10</w:t>
      </w:r>
      <w:r w:rsidRPr="00F0430E">
        <w:rPr>
          <w:rFonts w:ascii="Times New Roman" w:hAnsi="Times New Roman"/>
          <w:b/>
          <w:sz w:val="24"/>
          <w:szCs w:val="24"/>
        </w:rPr>
        <w:t xml:space="preserve">-ergolén </w:t>
      </w:r>
    </w:p>
    <w:p w14:paraId="62A67E9C" w14:textId="1EA97B82" w:rsidR="00B2216C" w:rsidRPr="00F0430E" w:rsidRDefault="00B2216C" w:rsidP="00B2216C">
      <w:pPr>
        <w:autoSpaceDE w:val="0"/>
        <w:autoSpaceDN w:val="0"/>
        <w:adjustRightInd w:val="0"/>
        <w:spacing w:after="0" w:line="240" w:lineRule="auto"/>
        <w:jc w:val="both"/>
        <w:rPr>
          <w:rFonts w:ascii="Times New Roman" w:hAnsi="Times New Roman"/>
          <w:sz w:val="24"/>
          <w:szCs w:val="24"/>
        </w:rPr>
      </w:pPr>
      <w:r w:rsidRPr="00F0430E">
        <w:rPr>
          <w:rFonts w:ascii="Times New Roman" w:hAnsi="Times New Roman"/>
          <w:sz w:val="24"/>
          <w:szCs w:val="24"/>
        </w:rPr>
        <w:t xml:space="preserve">Zlúčenina odvodená od </w:t>
      </w:r>
      <w:r w:rsidRPr="00F0430E">
        <w:rPr>
          <w:rFonts w:ascii="Times New Roman" w:hAnsi="Times New Roman"/>
          <w:sz w:val="24"/>
          <w:szCs w:val="24"/>
        </w:rPr>
        <w:sym w:font="Symbol" w:char="F044"/>
      </w:r>
      <w:r w:rsidRPr="00F0430E">
        <w:rPr>
          <w:rFonts w:ascii="Times New Roman" w:hAnsi="Times New Roman"/>
          <w:sz w:val="24"/>
          <w:szCs w:val="24"/>
          <w:vertAlign w:val="superscript"/>
        </w:rPr>
        <w:t>9,10</w:t>
      </w:r>
      <w:r w:rsidRPr="00F0430E">
        <w:rPr>
          <w:rFonts w:ascii="Times New Roman" w:hAnsi="Times New Roman"/>
          <w:sz w:val="24"/>
          <w:szCs w:val="24"/>
        </w:rPr>
        <w:t xml:space="preserve">-ergolénu je akákoľvek chemická zlúčenina, ktorá môže byť odvodená od základnej štruktúry uvedenej nižšie, má maximálnu molekulovú hmotnosť 500 </w:t>
      </w:r>
      <w:r w:rsidR="00F82500">
        <w:rPr>
          <w:rFonts w:ascii="Times New Roman" w:hAnsi="Times New Roman"/>
          <w:sz w:val="24"/>
          <w:szCs w:val="24"/>
        </w:rPr>
        <w:t>g/mol</w:t>
      </w:r>
      <w:r w:rsidRPr="00F0430E">
        <w:rPr>
          <w:rFonts w:ascii="Times New Roman" w:hAnsi="Times New Roman"/>
          <w:sz w:val="24"/>
          <w:szCs w:val="24"/>
        </w:rPr>
        <w:t xml:space="preserve"> a môže niesť substituenty opísané nižšie.</w:t>
      </w:r>
    </w:p>
    <w:p w14:paraId="28541305" w14:textId="77777777" w:rsidR="00B2216C" w:rsidRPr="00F0430E" w:rsidRDefault="00B2216C" w:rsidP="00B2216C">
      <w:pPr>
        <w:autoSpaceDE w:val="0"/>
        <w:autoSpaceDN w:val="0"/>
        <w:adjustRightInd w:val="0"/>
        <w:spacing w:after="0"/>
        <w:jc w:val="center"/>
        <w:rPr>
          <w:rFonts w:ascii="Times New Roman" w:hAnsi="Times New Roman"/>
        </w:rPr>
      </w:pPr>
      <w:r w:rsidRPr="00F0430E">
        <w:object w:dxaOrig="2045" w:dyaOrig="2282" w14:anchorId="0416AC6F">
          <v:shape id="_x0000_i1049" type="#_x0000_t75" style="width:102.75pt;height:114pt" o:ole="">
            <v:imagedata r:id="rId56" o:title=""/>
          </v:shape>
          <o:OLEObject Type="Embed" ProgID="ChemDraw_x64.Document.6.0" ShapeID="_x0000_i1049" DrawAspect="Content" ObjectID="_1843363766" r:id="rId57"/>
        </w:object>
      </w:r>
    </w:p>
    <w:p w14:paraId="3C6A7352" w14:textId="77777777" w:rsidR="00B2216C" w:rsidRPr="00F0430E" w:rsidRDefault="00B2216C" w:rsidP="00B2216C">
      <w:pPr>
        <w:autoSpaceDE w:val="0"/>
        <w:autoSpaceDN w:val="0"/>
        <w:adjustRightInd w:val="0"/>
        <w:spacing w:after="0"/>
        <w:jc w:val="center"/>
        <w:rPr>
          <w:rFonts w:ascii="Times New Roman" w:hAnsi="Times New Roman"/>
          <w:szCs w:val="19"/>
        </w:rPr>
      </w:pPr>
    </w:p>
    <w:p w14:paraId="5AD6D5B9" w14:textId="77777777" w:rsidR="00B2216C" w:rsidRPr="00F0430E" w:rsidRDefault="00B2216C" w:rsidP="00B2216C">
      <w:pPr>
        <w:autoSpaceDE w:val="0"/>
        <w:autoSpaceDN w:val="0"/>
        <w:adjustRightInd w:val="0"/>
        <w:spacing w:line="240" w:lineRule="auto"/>
        <w:jc w:val="both"/>
        <w:rPr>
          <w:rFonts w:ascii="Times New Roman" w:hAnsi="Times New Roman"/>
          <w:sz w:val="24"/>
          <w:szCs w:val="24"/>
        </w:rPr>
      </w:pPr>
      <w:r w:rsidRPr="00F0430E">
        <w:rPr>
          <w:rFonts w:ascii="Times New Roman" w:hAnsi="Times New Roman"/>
          <w:sz w:val="24"/>
          <w:szCs w:val="24"/>
        </w:rPr>
        <w:t xml:space="preserve">Základná štruktúra </w:t>
      </w:r>
      <w:r w:rsidRPr="00F0430E">
        <w:rPr>
          <w:rFonts w:ascii="Times New Roman" w:hAnsi="Times New Roman"/>
          <w:sz w:val="24"/>
          <w:szCs w:val="24"/>
        </w:rPr>
        <w:sym w:font="Symbol" w:char="F044"/>
      </w:r>
      <w:r w:rsidRPr="00F0430E">
        <w:rPr>
          <w:rFonts w:ascii="Times New Roman" w:hAnsi="Times New Roman"/>
          <w:sz w:val="24"/>
          <w:szCs w:val="24"/>
          <w:vertAlign w:val="superscript"/>
        </w:rPr>
        <w:t>9,10</w:t>
      </w:r>
      <w:r w:rsidRPr="00F0430E">
        <w:rPr>
          <w:rFonts w:ascii="Times New Roman" w:hAnsi="Times New Roman"/>
          <w:sz w:val="24"/>
          <w:szCs w:val="24"/>
        </w:rPr>
        <w:t>-ergolénu sa môže substituovať v polohách zobrazených na obrázku týmito atómami, rozvetvenými alebo nerozvetvenými atómovými skupinami alebo kruhovými systémami (rezíduá R</w:t>
      </w:r>
      <w:r w:rsidRPr="00F0430E">
        <w:rPr>
          <w:rFonts w:ascii="Times New Roman" w:hAnsi="Times New Roman"/>
          <w:sz w:val="24"/>
          <w:szCs w:val="24"/>
          <w:vertAlign w:val="subscript"/>
        </w:rPr>
        <w:t>1</w:t>
      </w:r>
      <w:r w:rsidRPr="00F0430E">
        <w:rPr>
          <w:rFonts w:ascii="Times New Roman" w:hAnsi="Times New Roman"/>
          <w:sz w:val="24"/>
          <w:szCs w:val="24"/>
        </w:rPr>
        <w:t xml:space="preserve"> až R</w:t>
      </w:r>
      <w:r w:rsidRPr="00F0430E">
        <w:rPr>
          <w:rFonts w:ascii="Times New Roman" w:hAnsi="Times New Roman"/>
          <w:sz w:val="24"/>
          <w:szCs w:val="24"/>
          <w:vertAlign w:val="subscript"/>
        </w:rPr>
        <w:t>4</w:t>
      </w:r>
      <w:r w:rsidRPr="00F0430E">
        <w:rPr>
          <w:rFonts w:ascii="Times New Roman" w:hAnsi="Times New Roman"/>
          <w:sz w:val="24"/>
          <w:szCs w:val="24"/>
        </w:rPr>
        <w:t>):</w:t>
      </w:r>
    </w:p>
    <w:p w14:paraId="7ED1F83D" w14:textId="77777777" w:rsidR="00B2216C" w:rsidRPr="00F0430E" w:rsidRDefault="00B2216C" w:rsidP="00B2216C">
      <w:pPr>
        <w:pStyle w:val="Odsekzoznamu"/>
        <w:autoSpaceDE w:val="0"/>
        <w:autoSpaceDN w:val="0"/>
        <w:adjustRightInd w:val="0"/>
        <w:spacing w:after="0" w:line="240" w:lineRule="auto"/>
        <w:ind w:left="0"/>
        <w:jc w:val="both"/>
        <w:rPr>
          <w:rFonts w:ascii="Times New Roman" w:hAnsi="Times New Roman"/>
          <w:sz w:val="24"/>
          <w:szCs w:val="24"/>
        </w:rPr>
      </w:pPr>
      <w:r w:rsidRPr="00F0430E">
        <w:rPr>
          <w:rFonts w:ascii="Times New Roman" w:hAnsi="Times New Roman"/>
          <w:sz w:val="24"/>
          <w:szCs w:val="24"/>
        </w:rPr>
        <w:t>a) R</w:t>
      </w:r>
      <w:r w:rsidRPr="00F0430E">
        <w:rPr>
          <w:rFonts w:ascii="Times New Roman" w:hAnsi="Times New Roman"/>
          <w:sz w:val="24"/>
          <w:szCs w:val="24"/>
          <w:vertAlign w:val="subscript"/>
        </w:rPr>
        <w:t>1</w:t>
      </w:r>
      <w:r w:rsidRPr="00F0430E">
        <w:rPr>
          <w:rFonts w:ascii="Times New Roman" w:hAnsi="Times New Roman"/>
          <w:sz w:val="24"/>
          <w:szCs w:val="24"/>
        </w:rPr>
        <w:t>:</w:t>
      </w:r>
    </w:p>
    <w:p w14:paraId="582D3ACA" w14:textId="77777777" w:rsidR="00B2216C" w:rsidRPr="00F0430E" w:rsidRDefault="00B2216C" w:rsidP="00B2216C">
      <w:pPr>
        <w:autoSpaceDE w:val="0"/>
        <w:autoSpaceDN w:val="0"/>
        <w:adjustRightInd w:val="0"/>
        <w:spacing w:after="0" w:line="240" w:lineRule="auto"/>
        <w:jc w:val="both"/>
        <w:rPr>
          <w:rFonts w:ascii="Times New Roman" w:hAnsi="Times New Roman"/>
          <w:sz w:val="24"/>
          <w:szCs w:val="24"/>
        </w:rPr>
      </w:pPr>
      <w:r w:rsidRPr="00F0430E">
        <w:rPr>
          <w:rFonts w:ascii="Times New Roman" w:hAnsi="Times New Roman"/>
          <w:sz w:val="24"/>
          <w:szCs w:val="24"/>
        </w:rPr>
        <w:lastRenderedPageBreak/>
        <w:t>vodík, alkylová (až do C</w:t>
      </w:r>
      <w:r w:rsidRPr="00F0430E">
        <w:rPr>
          <w:rFonts w:ascii="Times New Roman" w:hAnsi="Times New Roman"/>
          <w:sz w:val="24"/>
          <w:szCs w:val="24"/>
          <w:vertAlign w:val="subscript"/>
        </w:rPr>
        <w:t>8</w:t>
      </w:r>
      <w:r w:rsidRPr="00F0430E">
        <w:rPr>
          <w:rFonts w:ascii="Times New Roman" w:hAnsi="Times New Roman"/>
          <w:sz w:val="24"/>
          <w:szCs w:val="24"/>
        </w:rPr>
        <w:t>), cykloalkylmetylová (veľkosť kruhu C</w:t>
      </w:r>
      <w:r w:rsidRPr="00F0430E">
        <w:rPr>
          <w:rFonts w:ascii="Times New Roman" w:hAnsi="Times New Roman"/>
          <w:sz w:val="24"/>
          <w:szCs w:val="24"/>
          <w:vertAlign w:val="subscript"/>
        </w:rPr>
        <w:t>3</w:t>
      </w:r>
      <w:r w:rsidRPr="00F0430E">
        <w:rPr>
          <w:rFonts w:ascii="Times New Roman" w:hAnsi="Times New Roman"/>
          <w:sz w:val="24"/>
          <w:szCs w:val="24"/>
        </w:rPr>
        <w:t xml:space="preserve"> až C</w:t>
      </w:r>
      <w:r w:rsidRPr="00F0430E">
        <w:rPr>
          <w:rFonts w:ascii="Times New Roman" w:hAnsi="Times New Roman"/>
          <w:sz w:val="24"/>
          <w:szCs w:val="24"/>
          <w:vertAlign w:val="subscript"/>
        </w:rPr>
        <w:t>6</w:t>
      </w:r>
      <w:r w:rsidRPr="00F0430E">
        <w:rPr>
          <w:rFonts w:ascii="Times New Roman" w:hAnsi="Times New Roman"/>
          <w:sz w:val="24"/>
          <w:szCs w:val="24"/>
        </w:rPr>
        <w:t>), cykloalkyletylová (veľkosť kruhu C</w:t>
      </w:r>
      <w:r w:rsidRPr="00F0430E">
        <w:rPr>
          <w:rFonts w:ascii="Times New Roman" w:hAnsi="Times New Roman"/>
          <w:sz w:val="24"/>
          <w:szCs w:val="24"/>
          <w:vertAlign w:val="subscript"/>
        </w:rPr>
        <w:t>3</w:t>
      </w:r>
      <w:r w:rsidRPr="00F0430E">
        <w:rPr>
          <w:rFonts w:ascii="Times New Roman" w:hAnsi="Times New Roman"/>
          <w:sz w:val="24"/>
          <w:szCs w:val="24"/>
        </w:rPr>
        <w:t xml:space="preserve"> až C</w:t>
      </w:r>
      <w:r w:rsidRPr="00F0430E">
        <w:rPr>
          <w:rFonts w:ascii="Times New Roman" w:hAnsi="Times New Roman"/>
          <w:sz w:val="24"/>
          <w:szCs w:val="24"/>
          <w:vertAlign w:val="subscript"/>
        </w:rPr>
        <w:t>6</w:t>
      </w:r>
      <w:r w:rsidRPr="00F0430E">
        <w:rPr>
          <w:rFonts w:ascii="Times New Roman" w:hAnsi="Times New Roman"/>
          <w:sz w:val="24"/>
          <w:szCs w:val="24"/>
        </w:rPr>
        <w:t>), cykloalkylpropylová (veľkosť kruhu C</w:t>
      </w:r>
      <w:r w:rsidRPr="00F0430E">
        <w:rPr>
          <w:rFonts w:ascii="Times New Roman" w:hAnsi="Times New Roman"/>
          <w:sz w:val="24"/>
          <w:szCs w:val="24"/>
          <w:vertAlign w:val="subscript"/>
        </w:rPr>
        <w:t>3</w:t>
      </w:r>
      <w:r w:rsidRPr="00F0430E">
        <w:rPr>
          <w:rFonts w:ascii="Times New Roman" w:hAnsi="Times New Roman"/>
          <w:sz w:val="24"/>
          <w:szCs w:val="24"/>
        </w:rPr>
        <w:t xml:space="preserve"> až C</w:t>
      </w:r>
      <w:r w:rsidRPr="00F0430E">
        <w:rPr>
          <w:rFonts w:ascii="Times New Roman" w:hAnsi="Times New Roman"/>
          <w:sz w:val="24"/>
          <w:szCs w:val="24"/>
          <w:vertAlign w:val="subscript"/>
        </w:rPr>
        <w:t>6</w:t>
      </w:r>
      <w:r w:rsidRPr="00F0430E">
        <w:rPr>
          <w:rFonts w:ascii="Times New Roman" w:hAnsi="Times New Roman"/>
          <w:sz w:val="24"/>
          <w:szCs w:val="24"/>
        </w:rPr>
        <w:t>), alkylkarbonylová (až do C</w:t>
      </w:r>
      <w:r w:rsidRPr="00F0430E">
        <w:rPr>
          <w:rFonts w:ascii="Times New Roman" w:hAnsi="Times New Roman"/>
          <w:sz w:val="24"/>
          <w:szCs w:val="24"/>
          <w:vertAlign w:val="subscript"/>
        </w:rPr>
        <w:t>10</w:t>
      </w:r>
      <w:r w:rsidRPr="00F0430E">
        <w:rPr>
          <w:rFonts w:ascii="Times New Roman" w:hAnsi="Times New Roman"/>
          <w:sz w:val="24"/>
          <w:szCs w:val="24"/>
        </w:rPr>
        <w:t>), cykloalkylkarbonylová (veľkosť kruhu C</w:t>
      </w:r>
      <w:r w:rsidRPr="00F0430E">
        <w:rPr>
          <w:rFonts w:ascii="Times New Roman" w:hAnsi="Times New Roman"/>
          <w:sz w:val="24"/>
          <w:szCs w:val="24"/>
          <w:vertAlign w:val="subscript"/>
        </w:rPr>
        <w:t>3</w:t>
      </w:r>
      <w:r w:rsidRPr="00F0430E">
        <w:rPr>
          <w:rFonts w:ascii="Times New Roman" w:hAnsi="Times New Roman"/>
          <w:sz w:val="24"/>
          <w:szCs w:val="24"/>
        </w:rPr>
        <w:t xml:space="preserve"> až C</w:t>
      </w:r>
      <w:r w:rsidRPr="00F0430E">
        <w:rPr>
          <w:rFonts w:ascii="Times New Roman" w:hAnsi="Times New Roman"/>
          <w:sz w:val="24"/>
          <w:szCs w:val="24"/>
          <w:vertAlign w:val="subscript"/>
        </w:rPr>
        <w:t>6</w:t>
      </w:r>
      <w:r w:rsidRPr="00F0430E">
        <w:rPr>
          <w:rFonts w:ascii="Times New Roman" w:hAnsi="Times New Roman"/>
          <w:sz w:val="24"/>
          <w:szCs w:val="24"/>
        </w:rPr>
        <w:t>), cykloalkylmetylkarbonylová (veľkosť kruhu C</w:t>
      </w:r>
      <w:r w:rsidRPr="00F0430E">
        <w:rPr>
          <w:rFonts w:ascii="Times New Roman" w:hAnsi="Times New Roman"/>
          <w:sz w:val="24"/>
          <w:szCs w:val="24"/>
          <w:vertAlign w:val="subscript"/>
        </w:rPr>
        <w:t>3</w:t>
      </w:r>
      <w:r w:rsidRPr="00F0430E">
        <w:rPr>
          <w:rFonts w:ascii="Times New Roman" w:hAnsi="Times New Roman"/>
          <w:sz w:val="24"/>
          <w:szCs w:val="24"/>
        </w:rPr>
        <w:t xml:space="preserve"> až C</w:t>
      </w:r>
      <w:r w:rsidRPr="00F0430E">
        <w:rPr>
          <w:rFonts w:ascii="Times New Roman" w:hAnsi="Times New Roman"/>
          <w:sz w:val="24"/>
          <w:szCs w:val="24"/>
          <w:vertAlign w:val="subscript"/>
        </w:rPr>
        <w:t>6</w:t>
      </w:r>
      <w:r w:rsidRPr="00F0430E">
        <w:rPr>
          <w:rFonts w:ascii="Times New Roman" w:hAnsi="Times New Roman"/>
          <w:sz w:val="24"/>
          <w:szCs w:val="24"/>
        </w:rPr>
        <w:t>), cykloalkyletylkarbonylová (veľkosť kruhu C</w:t>
      </w:r>
      <w:r w:rsidRPr="00F0430E">
        <w:rPr>
          <w:rFonts w:ascii="Times New Roman" w:hAnsi="Times New Roman"/>
          <w:sz w:val="24"/>
          <w:szCs w:val="24"/>
          <w:vertAlign w:val="subscript"/>
        </w:rPr>
        <w:t>3</w:t>
      </w:r>
      <w:r w:rsidRPr="00F0430E">
        <w:rPr>
          <w:rFonts w:ascii="Times New Roman" w:hAnsi="Times New Roman"/>
          <w:sz w:val="24"/>
          <w:szCs w:val="24"/>
        </w:rPr>
        <w:t xml:space="preserve"> až C</w:t>
      </w:r>
      <w:r w:rsidRPr="00F0430E">
        <w:rPr>
          <w:rFonts w:ascii="Times New Roman" w:hAnsi="Times New Roman"/>
          <w:sz w:val="24"/>
          <w:szCs w:val="24"/>
          <w:vertAlign w:val="subscript"/>
        </w:rPr>
        <w:t>6</w:t>
      </w:r>
      <w:r w:rsidRPr="00F0430E">
        <w:rPr>
          <w:rFonts w:ascii="Times New Roman" w:hAnsi="Times New Roman"/>
          <w:sz w:val="24"/>
          <w:szCs w:val="24"/>
        </w:rPr>
        <w:t>), cykloalkylpropylkarbonylová (veľkosť kruhu C</w:t>
      </w:r>
      <w:r w:rsidRPr="00F0430E">
        <w:rPr>
          <w:rFonts w:ascii="Times New Roman" w:hAnsi="Times New Roman"/>
          <w:sz w:val="24"/>
          <w:szCs w:val="24"/>
          <w:vertAlign w:val="subscript"/>
        </w:rPr>
        <w:t>3</w:t>
      </w:r>
      <w:r w:rsidRPr="00F0430E">
        <w:rPr>
          <w:rFonts w:ascii="Times New Roman" w:hAnsi="Times New Roman"/>
          <w:sz w:val="24"/>
          <w:szCs w:val="24"/>
        </w:rPr>
        <w:t xml:space="preserve"> až C</w:t>
      </w:r>
      <w:r w:rsidRPr="00F0430E">
        <w:rPr>
          <w:rFonts w:ascii="Times New Roman" w:hAnsi="Times New Roman"/>
          <w:sz w:val="24"/>
          <w:szCs w:val="24"/>
          <w:vertAlign w:val="subscript"/>
        </w:rPr>
        <w:t>6</w:t>
      </w:r>
      <w:r w:rsidRPr="00F0430E">
        <w:rPr>
          <w:rFonts w:ascii="Times New Roman" w:hAnsi="Times New Roman"/>
          <w:sz w:val="24"/>
          <w:szCs w:val="24"/>
        </w:rPr>
        <w:t>),  benzylkarbonylová skupina.</w:t>
      </w:r>
    </w:p>
    <w:p w14:paraId="5A353052" w14:textId="77777777" w:rsidR="00B2216C" w:rsidRPr="00F0430E" w:rsidRDefault="00B2216C" w:rsidP="00B2216C">
      <w:pPr>
        <w:pStyle w:val="Odsekzoznamu"/>
        <w:spacing w:line="240" w:lineRule="auto"/>
        <w:ind w:left="0"/>
        <w:jc w:val="both"/>
        <w:rPr>
          <w:rFonts w:ascii="Times New Roman" w:hAnsi="Times New Roman"/>
          <w:sz w:val="24"/>
          <w:szCs w:val="24"/>
          <w:lang w:eastAsia="de-DE"/>
        </w:rPr>
      </w:pPr>
    </w:p>
    <w:p w14:paraId="458BAAEE" w14:textId="6F9B3F6A" w:rsidR="00B2216C" w:rsidRPr="00F0430E" w:rsidRDefault="00485600" w:rsidP="00B2216C">
      <w:pPr>
        <w:pStyle w:val="Odsekzoznamu"/>
        <w:spacing w:after="0" w:line="240" w:lineRule="auto"/>
        <w:ind w:left="0"/>
        <w:jc w:val="both"/>
        <w:rPr>
          <w:rFonts w:ascii="Times New Roman" w:hAnsi="Times New Roman"/>
          <w:sz w:val="24"/>
          <w:szCs w:val="24"/>
        </w:rPr>
      </w:pPr>
      <w:r w:rsidRPr="00365421">
        <w:rPr>
          <w:rFonts w:ascii="Times New Roman" w:hAnsi="Times New Roman"/>
          <w:sz w:val="24"/>
          <w:szCs w:val="24"/>
        </w:rPr>
        <w:t xml:space="preserve">b) </w:t>
      </w:r>
      <w:r w:rsidR="00B2216C" w:rsidRPr="00365421">
        <w:rPr>
          <w:rFonts w:ascii="Times New Roman" w:hAnsi="Times New Roman"/>
          <w:sz w:val="24"/>
          <w:szCs w:val="24"/>
        </w:rPr>
        <w:t>R</w:t>
      </w:r>
      <w:r w:rsidR="00B2216C" w:rsidRPr="00365421">
        <w:rPr>
          <w:rFonts w:ascii="Times New Roman" w:hAnsi="Times New Roman"/>
          <w:sz w:val="24"/>
          <w:szCs w:val="24"/>
          <w:vertAlign w:val="subscript"/>
        </w:rPr>
        <w:t>2</w:t>
      </w:r>
      <w:r w:rsidR="00B2216C" w:rsidRPr="00365421">
        <w:rPr>
          <w:rFonts w:ascii="Times New Roman" w:hAnsi="Times New Roman"/>
          <w:sz w:val="24"/>
          <w:szCs w:val="24"/>
        </w:rPr>
        <w:t>:</w:t>
      </w:r>
    </w:p>
    <w:p w14:paraId="1A2950F1" w14:textId="77777777" w:rsidR="00B2216C" w:rsidRPr="00F0430E" w:rsidRDefault="00B2216C" w:rsidP="00B2216C">
      <w:pPr>
        <w:spacing w:after="0" w:line="240" w:lineRule="auto"/>
        <w:jc w:val="both"/>
        <w:rPr>
          <w:rFonts w:ascii="Times New Roman" w:hAnsi="Times New Roman"/>
          <w:sz w:val="24"/>
          <w:szCs w:val="24"/>
        </w:rPr>
      </w:pPr>
      <w:r w:rsidRPr="00F0430E">
        <w:rPr>
          <w:rFonts w:ascii="Times New Roman" w:hAnsi="Times New Roman"/>
          <w:sz w:val="24"/>
          <w:szCs w:val="24"/>
        </w:rPr>
        <w:t>vodík, alkylová (až do C</w:t>
      </w:r>
      <w:r w:rsidRPr="00F0430E">
        <w:rPr>
          <w:rFonts w:ascii="Times New Roman" w:hAnsi="Times New Roman"/>
          <w:sz w:val="24"/>
          <w:szCs w:val="24"/>
          <w:vertAlign w:val="subscript"/>
        </w:rPr>
        <w:t>4</w:t>
      </w:r>
      <w:r w:rsidRPr="00F0430E">
        <w:rPr>
          <w:rFonts w:ascii="Times New Roman" w:hAnsi="Times New Roman"/>
          <w:sz w:val="24"/>
          <w:szCs w:val="24"/>
        </w:rPr>
        <w:t>), alylová a prop-2-in-1-ylová skupina.</w:t>
      </w:r>
    </w:p>
    <w:p w14:paraId="3E12F748" w14:textId="77777777" w:rsidR="00B2216C" w:rsidRPr="00F0430E" w:rsidRDefault="00B2216C" w:rsidP="00B2216C">
      <w:pPr>
        <w:pStyle w:val="Odsekzoznamu"/>
        <w:spacing w:after="0" w:line="240" w:lineRule="auto"/>
        <w:ind w:left="0"/>
        <w:jc w:val="both"/>
        <w:rPr>
          <w:rFonts w:ascii="Times New Roman" w:eastAsia="Times New Roman" w:hAnsi="Times New Roman"/>
          <w:sz w:val="24"/>
          <w:szCs w:val="24"/>
          <w:lang w:eastAsia="de-DE"/>
        </w:rPr>
      </w:pPr>
    </w:p>
    <w:p w14:paraId="78A554CD" w14:textId="77777777" w:rsidR="00B2216C" w:rsidRPr="00F0430E" w:rsidRDefault="00B2216C" w:rsidP="00B2216C">
      <w:pPr>
        <w:pStyle w:val="Odsekzoznamu"/>
        <w:spacing w:after="0" w:line="240" w:lineRule="auto"/>
        <w:ind w:left="0"/>
        <w:jc w:val="both"/>
        <w:rPr>
          <w:rFonts w:ascii="Times New Roman" w:hAnsi="Times New Roman"/>
          <w:sz w:val="24"/>
          <w:szCs w:val="24"/>
        </w:rPr>
      </w:pPr>
      <w:r w:rsidRPr="00F0430E">
        <w:rPr>
          <w:rFonts w:ascii="Times New Roman" w:hAnsi="Times New Roman"/>
          <w:sz w:val="24"/>
          <w:szCs w:val="24"/>
        </w:rPr>
        <w:t>c) R</w:t>
      </w:r>
      <w:r w:rsidRPr="00F0430E">
        <w:rPr>
          <w:rFonts w:ascii="Times New Roman" w:hAnsi="Times New Roman"/>
          <w:sz w:val="24"/>
          <w:szCs w:val="24"/>
          <w:vertAlign w:val="subscript"/>
        </w:rPr>
        <w:t>3</w:t>
      </w:r>
      <w:r w:rsidRPr="00F0430E">
        <w:rPr>
          <w:rFonts w:ascii="Times New Roman" w:hAnsi="Times New Roman"/>
          <w:sz w:val="24"/>
          <w:szCs w:val="24"/>
        </w:rPr>
        <w:t xml:space="preserve"> a R</w:t>
      </w:r>
      <w:r w:rsidRPr="00F0430E">
        <w:rPr>
          <w:rFonts w:ascii="Times New Roman" w:hAnsi="Times New Roman"/>
          <w:sz w:val="24"/>
          <w:szCs w:val="24"/>
          <w:vertAlign w:val="subscript"/>
        </w:rPr>
        <w:t>4</w:t>
      </w:r>
      <w:r w:rsidRPr="00F0430E">
        <w:rPr>
          <w:rFonts w:ascii="Times New Roman" w:hAnsi="Times New Roman"/>
          <w:sz w:val="24"/>
          <w:szCs w:val="24"/>
        </w:rPr>
        <w:t>:</w:t>
      </w:r>
    </w:p>
    <w:p w14:paraId="79B33FE5" w14:textId="77777777" w:rsidR="00B2216C" w:rsidRPr="00F0430E" w:rsidRDefault="00B2216C" w:rsidP="00B2216C">
      <w:pPr>
        <w:spacing w:after="0" w:line="240" w:lineRule="auto"/>
        <w:jc w:val="both"/>
        <w:rPr>
          <w:rFonts w:ascii="Times New Roman" w:hAnsi="Times New Roman"/>
          <w:sz w:val="24"/>
          <w:szCs w:val="24"/>
        </w:rPr>
      </w:pPr>
      <w:r w:rsidRPr="00F0430E">
        <w:rPr>
          <w:rFonts w:ascii="Times New Roman" w:hAnsi="Times New Roman"/>
          <w:sz w:val="24"/>
          <w:szCs w:val="24"/>
        </w:rPr>
        <w:t>vodík, alkylová (až do C</w:t>
      </w:r>
      <w:r w:rsidRPr="00F0430E">
        <w:rPr>
          <w:rFonts w:ascii="Times New Roman" w:hAnsi="Times New Roman"/>
          <w:sz w:val="24"/>
          <w:szCs w:val="24"/>
          <w:vertAlign w:val="subscript"/>
        </w:rPr>
        <w:t>5</w:t>
      </w:r>
      <w:r w:rsidRPr="00F0430E">
        <w:rPr>
          <w:rFonts w:ascii="Times New Roman" w:hAnsi="Times New Roman"/>
          <w:sz w:val="24"/>
          <w:szCs w:val="24"/>
        </w:rPr>
        <w:t>), cyklopropylová, alylová a 1-hydroxyalkylová (až C</w:t>
      </w:r>
      <w:r w:rsidRPr="00F0430E">
        <w:rPr>
          <w:rFonts w:ascii="Times New Roman" w:hAnsi="Times New Roman"/>
          <w:sz w:val="24"/>
          <w:szCs w:val="24"/>
          <w:vertAlign w:val="subscript"/>
        </w:rPr>
        <w:t>2</w:t>
      </w:r>
      <w:r w:rsidRPr="00F0430E">
        <w:rPr>
          <w:rFonts w:ascii="Times New Roman" w:hAnsi="Times New Roman"/>
          <w:sz w:val="24"/>
          <w:szCs w:val="24"/>
        </w:rPr>
        <w:t>) skupina.</w:t>
      </w:r>
      <w:r w:rsidRPr="00F0430E">
        <w:rPr>
          <w:rFonts w:ascii="Times New Roman" w:hAnsi="Times New Roman"/>
          <w:sz w:val="24"/>
          <w:szCs w:val="24"/>
        </w:rPr>
        <w:br/>
        <w:t>Okrem toho sú zahrnuté látky, v ktorých je atóm amidového dusíka súčasťou morfolínového, pyrolidínového alebo dimetylazetididového kruhového systému.</w:t>
      </w:r>
    </w:p>
    <w:p w14:paraId="6CA7251B" w14:textId="77777777" w:rsidR="00B2216C" w:rsidRPr="00F0430E" w:rsidRDefault="00B2216C" w:rsidP="00B2216C">
      <w:pPr>
        <w:jc w:val="both"/>
        <w:rPr>
          <w:rFonts w:ascii="Times New Roman" w:hAnsi="Times New Roman"/>
        </w:rPr>
      </w:pPr>
    </w:p>
    <w:p w14:paraId="634772D2" w14:textId="77777777" w:rsidR="00B2216C" w:rsidRPr="00F0430E" w:rsidRDefault="00B2216C" w:rsidP="00B2216C">
      <w:pPr>
        <w:autoSpaceDE w:val="0"/>
        <w:autoSpaceDN w:val="0"/>
        <w:adjustRightInd w:val="0"/>
        <w:spacing w:line="240" w:lineRule="auto"/>
        <w:jc w:val="both"/>
        <w:rPr>
          <w:rFonts w:ascii="Times New Roman" w:hAnsi="Times New Roman"/>
          <w:b/>
          <w:sz w:val="24"/>
          <w:szCs w:val="24"/>
        </w:rPr>
      </w:pPr>
      <w:r w:rsidRPr="00F0430E">
        <w:rPr>
          <w:rFonts w:ascii="Times New Roman" w:hAnsi="Times New Roman"/>
          <w:b/>
          <w:sz w:val="24"/>
          <w:szCs w:val="24"/>
        </w:rPr>
        <w:t>6. Zlúčeniny odvodené od arylcyklohexylamínu</w:t>
      </w:r>
    </w:p>
    <w:p w14:paraId="470CBF6D" w14:textId="66F3ED6F" w:rsidR="00B2216C" w:rsidRPr="00F0430E" w:rsidRDefault="00B2216C" w:rsidP="00B2216C">
      <w:pPr>
        <w:spacing w:line="240" w:lineRule="auto"/>
        <w:jc w:val="both"/>
        <w:rPr>
          <w:rFonts w:ascii="Times New Roman" w:hAnsi="Times New Roman"/>
          <w:sz w:val="24"/>
          <w:szCs w:val="24"/>
        </w:rPr>
      </w:pPr>
      <w:r w:rsidRPr="00F0430E">
        <w:rPr>
          <w:rFonts w:ascii="Times New Roman" w:hAnsi="Times New Roman"/>
          <w:sz w:val="24"/>
          <w:szCs w:val="24"/>
        </w:rPr>
        <w:t xml:space="preserve">Zlúčenina odvodená od arylcyklohexylamínu je akákoľvek chemická zlúčenina, ktorá môže byť odvodená od základnej štruktúry uvedenej nižšie, má maximálnu molekulovú hmotnosť 500 </w:t>
      </w:r>
      <w:r w:rsidR="00F82500">
        <w:rPr>
          <w:rFonts w:ascii="Times New Roman" w:hAnsi="Times New Roman"/>
          <w:sz w:val="24"/>
          <w:szCs w:val="24"/>
        </w:rPr>
        <w:t>g/mol</w:t>
      </w:r>
      <w:r w:rsidRPr="00F0430E">
        <w:rPr>
          <w:rFonts w:ascii="Times New Roman" w:hAnsi="Times New Roman"/>
          <w:sz w:val="24"/>
          <w:szCs w:val="24"/>
        </w:rPr>
        <w:t xml:space="preserve"> a môže niesť substituenty opísané nižšie.</w:t>
      </w:r>
    </w:p>
    <w:p w14:paraId="4F1889F8" w14:textId="77777777" w:rsidR="00B2216C" w:rsidRPr="00F0430E" w:rsidRDefault="00B2216C" w:rsidP="00B2216C">
      <w:pPr>
        <w:jc w:val="center"/>
        <w:rPr>
          <w:rFonts w:ascii="Times New Roman" w:hAnsi="Times New Roman"/>
        </w:rPr>
      </w:pPr>
      <w:r w:rsidRPr="00F0430E">
        <w:object w:dxaOrig="1368" w:dyaOrig="1441" w14:anchorId="74E1C56F">
          <v:shape id="_x0000_i1050" type="#_x0000_t75" style="width:67.5pt;height:1in" o:ole="">
            <v:imagedata r:id="rId58" o:title=""/>
          </v:shape>
          <o:OLEObject Type="Embed" ProgID="ChemDraw_x64.Document.6.0" ShapeID="_x0000_i1050" DrawAspect="Content" ObjectID="_1843363767" r:id="rId59"/>
        </w:object>
      </w:r>
    </w:p>
    <w:p w14:paraId="7B71D2F8" w14:textId="77777777" w:rsidR="00B2216C" w:rsidRPr="00F0430E" w:rsidRDefault="00B2216C" w:rsidP="00B2216C">
      <w:pPr>
        <w:spacing w:line="240" w:lineRule="auto"/>
        <w:jc w:val="both"/>
        <w:rPr>
          <w:rFonts w:ascii="Times New Roman" w:hAnsi="Times New Roman"/>
          <w:sz w:val="24"/>
          <w:szCs w:val="24"/>
        </w:rPr>
      </w:pPr>
      <w:r w:rsidRPr="00F0430E">
        <w:rPr>
          <w:rFonts w:ascii="Times New Roman" w:hAnsi="Times New Roman"/>
          <w:sz w:val="24"/>
          <w:szCs w:val="24"/>
        </w:rPr>
        <w:t>Základná štruktúra arylcyklohexylamínu môže byť substituovaná v polohách uvedených na obrázku týmito atómami, rozvetvenými alebo nerozvetvenými atómovými skupinami alebo kruhovými systémami (rezíduá R</w:t>
      </w:r>
      <w:r w:rsidRPr="00F0430E">
        <w:rPr>
          <w:rFonts w:ascii="Times New Roman" w:hAnsi="Times New Roman"/>
          <w:sz w:val="24"/>
          <w:szCs w:val="24"/>
          <w:vertAlign w:val="subscript"/>
        </w:rPr>
        <w:t>1</w:t>
      </w:r>
      <w:r w:rsidRPr="00F0430E">
        <w:rPr>
          <w:rFonts w:ascii="Times New Roman" w:hAnsi="Times New Roman"/>
          <w:sz w:val="24"/>
          <w:szCs w:val="24"/>
        </w:rPr>
        <w:t xml:space="preserve"> až R</w:t>
      </w:r>
      <w:r w:rsidRPr="00F0430E">
        <w:rPr>
          <w:rFonts w:ascii="Times New Roman" w:hAnsi="Times New Roman"/>
          <w:sz w:val="24"/>
          <w:szCs w:val="24"/>
          <w:vertAlign w:val="subscript"/>
        </w:rPr>
        <w:t>3</w:t>
      </w:r>
      <w:r w:rsidRPr="00F0430E">
        <w:rPr>
          <w:rFonts w:ascii="Times New Roman" w:hAnsi="Times New Roman"/>
          <w:sz w:val="24"/>
          <w:szCs w:val="24"/>
        </w:rPr>
        <w:t xml:space="preserve"> a R</w:t>
      </w:r>
      <w:r w:rsidRPr="00F0430E">
        <w:rPr>
          <w:rFonts w:ascii="Times New Roman" w:hAnsi="Times New Roman"/>
          <w:sz w:val="24"/>
          <w:szCs w:val="24"/>
          <w:vertAlign w:val="subscript"/>
        </w:rPr>
        <w:t>n</w:t>
      </w:r>
      <w:r w:rsidRPr="00F0430E">
        <w:rPr>
          <w:rFonts w:ascii="Times New Roman" w:hAnsi="Times New Roman"/>
          <w:sz w:val="24"/>
          <w:szCs w:val="24"/>
        </w:rPr>
        <w:t>):</w:t>
      </w:r>
    </w:p>
    <w:p w14:paraId="58B7792A" w14:textId="77777777" w:rsidR="00B2216C" w:rsidRPr="00F0430E" w:rsidRDefault="00B2216C" w:rsidP="00B2216C">
      <w:pPr>
        <w:pStyle w:val="Bezriadkovania"/>
        <w:rPr>
          <w:rFonts w:ascii="Times New Roman" w:hAnsi="Times New Roman"/>
          <w:sz w:val="24"/>
          <w:szCs w:val="24"/>
        </w:rPr>
      </w:pPr>
      <w:r w:rsidRPr="00F0430E">
        <w:rPr>
          <w:rFonts w:ascii="Times New Roman" w:hAnsi="Times New Roman"/>
          <w:sz w:val="24"/>
          <w:szCs w:val="24"/>
        </w:rPr>
        <w:t>a) R</w:t>
      </w:r>
      <w:r w:rsidRPr="00F0430E">
        <w:rPr>
          <w:rFonts w:ascii="Times New Roman" w:hAnsi="Times New Roman"/>
          <w:sz w:val="24"/>
          <w:szCs w:val="24"/>
          <w:vertAlign w:val="subscript"/>
        </w:rPr>
        <w:t>1</w:t>
      </w:r>
      <w:r w:rsidRPr="00F0430E">
        <w:rPr>
          <w:rFonts w:ascii="Times New Roman" w:hAnsi="Times New Roman"/>
          <w:sz w:val="24"/>
          <w:szCs w:val="24"/>
        </w:rPr>
        <w:t>/R</w:t>
      </w:r>
      <w:r w:rsidRPr="00F0430E">
        <w:rPr>
          <w:rFonts w:ascii="Times New Roman" w:hAnsi="Times New Roman"/>
          <w:sz w:val="24"/>
          <w:szCs w:val="24"/>
          <w:vertAlign w:val="subscript"/>
        </w:rPr>
        <w:t>2</w:t>
      </w:r>
      <w:r w:rsidRPr="00F0430E">
        <w:rPr>
          <w:rFonts w:ascii="Times New Roman" w:hAnsi="Times New Roman"/>
          <w:sz w:val="24"/>
          <w:szCs w:val="24"/>
        </w:rPr>
        <w:t xml:space="preserve">: </w:t>
      </w:r>
    </w:p>
    <w:p w14:paraId="11B030E1" w14:textId="77777777" w:rsidR="00B2216C" w:rsidRPr="00F0430E" w:rsidRDefault="00B2216C" w:rsidP="00B2216C">
      <w:pPr>
        <w:pStyle w:val="Bezriadkovania"/>
        <w:jc w:val="both"/>
        <w:rPr>
          <w:rFonts w:ascii="Times New Roman" w:hAnsi="Times New Roman"/>
          <w:sz w:val="24"/>
          <w:szCs w:val="24"/>
        </w:rPr>
      </w:pPr>
      <w:r w:rsidRPr="00F0430E">
        <w:rPr>
          <w:rFonts w:ascii="Times New Roman" w:hAnsi="Times New Roman"/>
          <w:sz w:val="24"/>
          <w:szCs w:val="24"/>
        </w:rPr>
        <w:t>vodík, alkylová (až do C</w:t>
      </w:r>
      <w:r w:rsidRPr="00F0430E">
        <w:rPr>
          <w:rFonts w:ascii="Times New Roman" w:hAnsi="Times New Roman"/>
          <w:sz w:val="24"/>
          <w:szCs w:val="24"/>
          <w:vertAlign w:val="subscript"/>
        </w:rPr>
        <w:t>6</w:t>
      </w:r>
      <w:r w:rsidRPr="00F0430E">
        <w:rPr>
          <w:rFonts w:ascii="Times New Roman" w:hAnsi="Times New Roman"/>
          <w:sz w:val="24"/>
          <w:szCs w:val="24"/>
        </w:rPr>
        <w:t>), cykloalkylová (až do C</w:t>
      </w:r>
      <w:r w:rsidRPr="00F0430E">
        <w:rPr>
          <w:rFonts w:ascii="Times New Roman" w:hAnsi="Times New Roman"/>
          <w:sz w:val="24"/>
          <w:szCs w:val="24"/>
          <w:vertAlign w:val="subscript"/>
        </w:rPr>
        <w:t>6</w:t>
      </w:r>
      <w:r w:rsidRPr="00F0430E">
        <w:rPr>
          <w:rFonts w:ascii="Times New Roman" w:hAnsi="Times New Roman"/>
          <w:sz w:val="24"/>
          <w:szCs w:val="24"/>
        </w:rPr>
        <w:t>), alkenylová (až do C</w:t>
      </w:r>
      <w:r w:rsidRPr="00F0430E">
        <w:rPr>
          <w:rFonts w:ascii="Times New Roman" w:hAnsi="Times New Roman"/>
          <w:sz w:val="24"/>
          <w:szCs w:val="24"/>
          <w:vertAlign w:val="subscript"/>
        </w:rPr>
        <w:t>6</w:t>
      </w:r>
      <w:r w:rsidRPr="00F0430E">
        <w:rPr>
          <w:rFonts w:ascii="Times New Roman" w:hAnsi="Times New Roman"/>
          <w:sz w:val="24"/>
          <w:szCs w:val="24"/>
        </w:rPr>
        <w:t>), alkinylová skupina (až do C</w:t>
      </w:r>
      <w:r w:rsidRPr="00F0430E">
        <w:rPr>
          <w:rFonts w:ascii="Times New Roman" w:hAnsi="Times New Roman"/>
          <w:sz w:val="24"/>
          <w:szCs w:val="24"/>
          <w:vertAlign w:val="subscript"/>
        </w:rPr>
        <w:t>6</w:t>
      </w:r>
      <w:r w:rsidRPr="00F0430E">
        <w:rPr>
          <w:rFonts w:ascii="Times New Roman" w:hAnsi="Times New Roman"/>
          <w:sz w:val="24"/>
          <w:szCs w:val="24"/>
        </w:rPr>
        <w:t>).</w:t>
      </w:r>
    </w:p>
    <w:p w14:paraId="2F4FDB71" w14:textId="458E97C2" w:rsidR="00B2216C" w:rsidRPr="00F0430E" w:rsidRDefault="00B2216C" w:rsidP="00B2216C">
      <w:pPr>
        <w:spacing w:before="100" w:beforeAutospacing="1" w:after="100" w:afterAutospacing="1" w:line="240" w:lineRule="auto"/>
        <w:jc w:val="both"/>
        <w:rPr>
          <w:rFonts w:ascii="Times New Roman" w:hAnsi="Times New Roman"/>
          <w:sz w:val="24"/>
          <w:szCs w:val="24"/>
        </w:rPr>
      </w:pPr>
      <w:r w:rsidRPr="00F0430E">
        <w:rPr>
          <w:rFonts w:ascii="Times New Roman" w:hAnsi="Times New Roman"/>
          <w:sz w:val="24"/>
          <w:szCs w:val="24"/>
        </w:rPr>
        <w:t>Uvedené atómové skupiny sa môžu ďalej substituovať akýmikoľvek chemicky možnými kombináciami prvkov uhlíka, vodíka, dusíka a kyslíka. Výsledné substituenty R</w:t>
      </w:r>
      <w:r w:rsidRPr="00F0430E">
        <w:rPr>
          <w:rFonts w:ascii="Times New Roman" w:hAnsi="Times New Roman"/>
          <w:sz w:val="24"/>
          <w:szCs w:val="24"/>
          <w:vertAlign w:val="subscript"/>
        </w:rPr>
        <w:t>1</w:t>
      </w:r>
      <w:r w:rsidRPr="00F0430E">
        <w:rPr>
          <w:rFonts w:ascii="Times New Roman" w:hAnsi="Times New Roman"/>
          <w:sz w:val="24"/>
          <w:szCs w:val="24"/>
        </w:rPr>
        <w:t>/R</w:t>
      </w:r>
      <w:r w:rsidRPr="00F0430E">
        <w:rPr>
          <w:rFonts w:ascii="Times New Roman" w:hAnsi="Times New Roman"/>
          <w:sz w:val="24"/>
          <w:szCs w:val="24"/>
          <w:vertAlign w:val="subscript"/>
        </w:rPr>
        <w:t>2</w:t>
      </w:r>
      <w:r w:rsidRPr="00F0430E">
        <w:rPr>
          <w:rFonts w:ascii="Times New Roman" w:hAnsi="Times New Roman"/>
          <w:sz w:val="24"/>
          <w:szCs w:val="24"/>
        </w:rPr>
        <w:t xml:space="preserve"> môžu mať súvislý reťazec s dĺžkou </w:t>
      </w:r>
      <w:r w:rsidR="00F867EA">
        <w:rPr>
          <w:rFonts w:ascii="Times New Roman" w:hAnsi="Times New Roman"/>
          <w:sz w:val="24"/>
          <w:szCs w:val="24"/>
        </w:rPr>
        <w:t>najviac</w:t>
      </w:r>
      <w:r w:rsidRPr="00F0430E">
        <w:rPr>
          <w:rFonts w:ascii="Times New Roman" w:hAnsi="Times New Roman"/>
          <w:sz w:val="24"/>
          <w:szCs w:val="24"/>
        </w:rPr>
        <w:t xml:space="preserve"> deväť atómov (bez započítania atómov vodíka). Atómy kruhových štruktúr nie sú zahrnuté do počtu.</w:t>
      </w:r>
    </w:p>
    <w:p w14:paraId="25A23E44" w14:textId="77777777" w:rsidR="00B2216C" w:rsidRPr="00F0430E" w:rsidRDefault="00B2216C" w:rsidP="00B2216C">
      <w:pPr>
        <w:spacing w:before="100" w:beforeAutospacing="1" w:after="100" w:afterAutospacing="1" w:line="240" w:lineRule="auto"/>
        <w:jc w:val="both"/>
        <w:rPr>
          <w:rFonts w:ascii="Times New Roman" w:hAnsi="Times New Roman"/>
          <w:sz w:val="24"/>
          <w:szCs w:val="24"/>
        </w:rPr>
      </w:pPr>
      <w:r w:rsidRPr="00F0430E">
        <w:rPr>
          <w:rFonts w:ascii="Times New Roman" w:hAnsi="Times New Roman"/>
          <w:sz w:val="24"/>
          <w:szCs w:val="24"/>
        </w:rPr>
        <w:t>Tie okrem toho zahŕňajú látky, v ktorých je atóm dusíka súčasťou cyklického systému (napr. pyrolylový, pyrolidinylový, piperidinylový, morfolínový). Tieto kruhové systémy môžu v kruhu obsahovať prvky uhlíka, kyslíka, síry a dusíka a mať veľkosť až sedem atómov. Kruhové systémy sa môžu v ktorejkoľvek polohe substituovať týmito atómami alebo atómovými skupinami: vodík, fluór, chlór, bróm, jód, hydroxylová, alkylová (až do C</w:t>
      </w:r>
      <w:r w:rsidRPr="00F0430E">
        <w:rPr>
          <w:rFonts w:ascii="Times New Roman" w:hAnsi="Times New Roman"/>
          <w:sz w:val="24"/>
          <w:szCs w:val="24"/>
          <w:vertAlign w:val="subscript"/>
        </w:rPr>
        <w:t>6</w:t>
      </w:r>
      <w:r w:rsidRPr="00F0430E">
        <w:rPr>
          <w:rFonts w:ascii="Times New Roman" w:hAnsi="Times New Roman"/>
          <w:sz w:val="24"/>
          <w:szCs w:val="24"/>
        </w:rPr>
        <w:t>) a fenylová skupina.</w:t>
      </w:r>
    </w:p>
    <w:p w14:paraId="5C3B83BA" w14:textId="77777777" w:rsidR="00B2216C" w:rsidRPr="00F0430E" w:rsidRDefault="00B2216C" w:rsidP="00B2216C">
      <w:pPr>
        <w:pStyle w:val="Bezriadkovania"/>
        <w:rPr>
          <w:rFonts w:ascii="Times New Roman" w:hAnsi="Times New Roman"/>
          <w:sz w:val="24"/>
          <w:szCs w:val="24"/>
        </w:rPr>
      </w:pPr>
      <w:r w:rsidRPr="00F0430E">
        <w:rPr>
          <w:rFonts w:ascii="Times New Roman" w:hAnsi="Times New Roman"/>
          <w:sz w:val="24"/>
          <w:szCs w:val="24"/>
        </w:rPr>
        <w:t>b) R</w:t>
      </w:r>
      <w:r w:rsidRPr="00F0430E">
        <w:rPr>
          <w:rFonts w:ascii="Times New Roman" w:hAnsi="Times New Roman"/>
          <w:sz w:val="24"/>
          <w:szCs w:val="24"/>
          <w:vertAlign w:val="subscript"/>
        </w:rPr>
        <w:t>3</w:t>
      </w:r>
      <w:r w:rsidRPr="00F0430E">
        <w:rPr>
          <w:rFonts w:ascii="Times New Roman" w:hAnsi="Times New Roman"/>
          <w:sz w:val="24"/>
          <w:szCs w:val="24"/>
        </w:rPr>
        <w:t>:</w:t>
      </w:r>
    </w:p>
    <w:p w14:paraId="72396C48" w14:textId="77777777" w:rsidR="00B2216C" w:rsidRPr="00F0430E" w:rsidRDefault="00B2216C" w:rsidP="00B2216C">
      <w:pPr>
        <w:pStyle w:val="Bezriadkovania"/>
        <w:jc w:val="both"/>
        <w:rPr>
          <w:rFonts w:ascii="Times New Roman" w:hAnsi="Times New Roman"/>
          <w:sz w:val="24"/>
          <w:szCs w:val="24"/>
        </w:rPr>
      </w:pPr>
      <w:r w:rsidRPr="00F0430E">
        <w:rPr>
          <w:rFonts w:ascii="Times New Roman" w:hAnsi="Times New Roman"/>
          <w:sz w:val="24"/>
          <w:szCs w:val="24"/>
        </w:rPr>
        <w:t>alkylová (až do C</w:t>
      </w:r>
      <w:r w:rsidRPr="00F0430E">
        <w:rPr>
          <w:rFonts w:ascii="Times New Roman" w:hAnsi="Times New Roman"/>
          <w:sz w:val="24"/>
          <w:szCs w:val="24"/>
          <w:vertAlign w:val="subscript"/>
        </w:rPr>
        <w:t>6</w:t>
      </w:r>
      <w:r w:rsidRPr="00F0430E">
        <w:rPr>
          <w:rFonts w:ascii="Times New Roman" w:hAnsi="Times New Roman"/>
          <w:sz w:val="24"/>
          <w:szCs w:val="24"/>
        </w:rPr>
        <w:t>), alkinylová skupina (až do C</w:t>
      </w:r>
      <w:r w:rsidRPr="00F0430E">
        <w:rPr>
          <w:rFonts w:ascii="Times New Roman" w:hAnsi="Times New Roman"/>
          <w:sz w:val="24"/>
          <w:szCs w:val="24"/>
          <w:vertAlign w:val="subscript"/>
        </w:rPr>
        <w:t>6</w:t>
      </w:r>
      <w:r w:rsidRPr="00F0430E">
        <w:rPr>
          <w:rFonts w:ascii="Times New Roman" w:hAnsi="Times New Roman"/>
          <w:sz w:val="24"/>
          <w:szCs w:val="24"/>
        </w:rPr>
        <w:t>) alebo nasledujúce kruhové systémy: fenylové, pyrolylové, pyridylové, tiénylové, furánylové, metyléndioxyfenylové, etyléndioxyfenylové, dihydrobenzofuránylové, benzotiofenylové.</w:t>
      </w:r>
    </w:p>
    <w:p w14:paraId="1FFBEDB6" w14:textId="77777777" w:rsidR="00B2216C" w:rsidRPr="00F0430E" w:rsidRDefault="00B2216C" w:rsidP="00B2216C">
      <w:pPr>
        <w:spacing w:before="100" w:beforeAutospacing="1" w:after="100" w:afterAutospacing="1" w:line="240" w:lineRule="auto"/>
        <w:jc w:val="both"/>
        <w:rPr>
          <w:rFonts w:ascii="Times New Roman" w:hAnsi="Times New Roman"/>
          <w:sz w:val="24"/>
          <w:szCs w:val="24"/>
        </w:rPr>
      </w:pPr>
      <w:r w:rsidRPr="00F0430E">
        <w:rPr>
          <w:rFonts w:ascii="Times New Roman" w:hAnsi="Times New Roman"/>
          <w:sz w:val="24"/>
          <w:szCs w:val="24"/>
        </w:rPr>
        <w:lastRenderedPageBreak/>
        <w:t>Kruhové systémy môžu byť pripojené na štruktúru jadra v akejkoľvek chemickej polohe ako R</w:t>
      </w:r>
      <w:r w:rsidRPr="00F0430E">
        <w:rPr>
          <w:rFonts w:ascii="Times New Roman" w:hAnsi="Times New Roman"/>
          <w:sz w:val="24"/>
          <w:szCs w:val="24"/>
          <w:vertAlign w:val="subscript"/>
        </w:rPr>
        <w:t>3</w:t>
      </w:r>
      <w:r w:rsidRPr="00F0430E">
        <w:rPr>
          <w:rFonts w:ascii="Times New Roman" w:hAnsi="Times New Roman"/>
          <w:sz w:val="24"/>
          <w:szCs w:val="24"/>
        </w:rPr>
        <w:t xml:space="preserve"> a môžu sa v ktorejkoľvek polohe substituovať týmito atómami alebo atómovými skupinami: vodík, fluór, chlór, bróm, jód, hydroxylová, tiolová, alkylová (až do C</w:t>
      </w:r>
      <w:r w:rsidRPr="00F0430E">
        <w:rPr>
          <w:rFonts w:ascii="Times New Roman" w:hAnsi="Times New Roman"/>
          <w:sz w:val="24"/>
          <w:szCs w:val="24"/>
          <w:vertAlign w:val="subscript"/>
        </w:rPr>
        <w:t>6</w:t>
      </w:r>
      <w:r w:rsidRPr="00F0430E">
        <w:rPr>
          <w:rFonts w:ascii="Times New Roman" w:hAnsi="Times New Roman"/>
          <w:sz w:val="24"/>
          <w:szCs w:val="24"/>
        </w:rPr>
        <w:t>), alkoxylová (až do C</w:t>
      </w:r>
      <w:r w:rsidRPr="00F0430E">
        <w:rPr>
          <w:rFonts w:ascii="Times New Roman" w:hAnsi="Times New Roman"/>
          <w:sz w:val="24"/>
          <w:szCs w:val="24"/>
          <w:vertAlign w:val="subscript"/>
        </w:rPr>
        <w:t>6</w:t>
      </w:r>
      <w:r w:rsidRPr="00F0430E">
        <w:rPr>
          <w:rFonts w:ascii="Times New Roman" w:hAnsi="Times New Roman"/>
          <w:sz w:val="24"/>
          <w:szCs w:val="24"/>
        </w:rPr>
        <w:t>), alkylsulfanylová (až do C</w:t>
      </w:r>
      <w:r w:rsidRPr="00F0430E">
        <w:rPr>
          <w:rFonts w:ascii="Times New Roman" w:hAnsi="Times New Roman"/>
          <w:sz w:val="24"/>
          <w:szCs w:val="24"/>
          <w:vertAlign w:val="subscript"/>
        </w:rPr>
        <w:t>6</w:t>
      </w:r>
      <w:r w:rsidRPr="00F0430E">
        <w:rPr>
          <w:rFonts w:ascii="Times New Roman" w:hAnsi="Times New Roman"/>
          <w:sz w:val="24"/>
          <w:szCs w:val="24"/>
        </w:rPr>
        <w:t xml:space="preserve">), a aminoskupina vrátane chemických zlúčenín, v ktorých substitúcie alebo priame spojenie vedú k uzavretiu kruhu cyklohexylovým kruhom. Tieto kruhové systémy môžu mať veľkosť štyroch až šiestich atómov. </w:t>
      </w:r>
    </w:p>
    <w:p w14:paraId="1EDB13CB" w14:textId="77777777" w:rsidR="00B2216C" w:rsidRPr="00F0430E" w:rsidRDefault="00B2216C" w:rsidP="00B2216C">
      <w:pPr>
        <w:pStyle w:val="Bezriadkovania"/>
        <w:rPr>
          <w:rFonts w:ascii="Times New Roman" w:hAnsi="Times New Roman"/>
          <w:sz w:val="24"/>
          <w:szCs w:val="24"/>
        </w:rPr>
      </w:pPr>
      <w:r w:rsidRPr="00F0430E">
        <w:rPr>
          <w:rFonts w:ascii="Times New Roman" w:hAnsi="Times New Roman"/>
          <w:sz w:val="24"/>
          <w:szCs w:val="24"/>
        </w:rPr>
        <w:t>c) R</w:t>
      </w:r>
      <w:r w:rsidRPr="00F0430E">
        <w:rPr>
          <w:rFonts w:ascii="Times New Roman" w:hAnsi="Times New Roman"/>
          <w:sz w:val="24"/>
          <w:szCs w:val="24"/>
          <w:vertAlign w:val="subscript"/>
        </w:rPr>
        <w:t>n</w:t>
      </w:r>
      <w:r w:rsidRPr="00F0430E">
        <w:rPr>
          <w:rFonts w:ascii="Times New Roman" w:hAnsi="Times New Roman"/>
          <w:sz w:val="24"/>
          <w:szCs w:val="24"/>
        </w:rPr>
        <w:t>:</w:t>
      </w:r>
    </w:p>
    <w:p w14:paraId="559320D2" w14:textId="77777777" w:rsidR="00B2216C" w:rsidRPr="00F0430E" w:rsidRDefault="00B2216C" w:rsidP="00B2216C">
      <w:pPr>
        <w:pStyle w:val="Bezriadkovania"/>
        <w:jc w:val="both"/>
        <w:rPr>
          <w:rFonts w:ascii="Times New Roman" w:hAnsi="Times New Roman"/>
          <w:sz w:val="24"/>
          <w:szCs w:val="24"/>
        </w:rPr>
      </w:pPr>
      <w:r w:rsidRPr="00F0430E">
        <w:rPr>
          <w:rFonts w:ascii="Times New Roman" w:hAnsi="Times New Roman"/>
          <w:sz w:val="24"/>
          <w:szCs w:val="24"/>
        </w:rPr>
        <w:t>Cyklohexylový kruhový systém sa môže substituovať v polohách dva až šesť týmito atómami alebo atómovými skupinami: vodík, alkylová (až do C</w:t>
      </w:r>
      <w:r w:rsidRPr="00F0430E">
        <w:rPr>
          <w:rFonts w:ascii="Times New Roman" w:hAnsi="Times New Roman"/>
          <w:sz w:val="24"/>
          <w:szCs w:val="24"/>
          <w:vertAlign w:val="subscript"/>
        </w:rPr>
        <w:t>6</w:t>
      </w:r>
      <w:r w:rsidRPr="00F0430E">
        <w:rPr>
          <w:rFonts w:ascii="Times New Roman" w:hAnsi="Times New Roman"/>
          <w:sz w:val="24"/>
          <w:szCs w:val="24"/>
        </w:rPr>
        <w:t>), alkoxylová (až do C</w:t>
      </w:r>
      <w:r w:rsidRPr="00F0430E">
        <w:rPr>
          <w:rFonts w:ascii="Times New Roman" w:hAnsi="Times New Roman"/>
          <w:sz w:val="24"/>
          <w:szCs w:val="24"/>
          <w:vertAlign w:val="subscript"/>
        </w:rPr>
        <w:t>6</w:t>
      </w:r>
      <w:r w:rsidRPr="00F0430E">
        <w:rPr>
          <w:rFonts w:ascii="Times New Roman" w:hAnsi="Times New Roman"/>
          <w:sz w:val="24"/>
          <w:szCs w:val="24"/>
        </w:rPr>
        <w:t>), hydroxylová, fenylalkylová skupina (v alkylovom reťazci C</w:t>
      </w:r>
      <w:r w:rsidRPr="00F0430E">
        <w:rPr>
          <w:rFonts w:ascii="Times New Roman" w:hAnsi="Times New Roman"/>
          <w:sz w:val="24"/>
          <w:szCs w:val="24"/>
          <w:vertAlign w:val="subscript"/>
        </w:rPr>
        <w:t>1</w:t>
      </w:r>
      <w:r w:rsidRPr="00F0430E">
        <w:rPr>
          <w:rFonts w:ascii="Times New Roman" w:hAnsi="Times New Roman"/>
          <w:sz w:val="24"/>
          <w:szCs w:val="24"/>
        </w:rPr>
        <w:t xml:space="preserve"> až C</w:t>
      </w:r>
      <w:r w:rsidRPr="00F0430E">
        <w:rPr>
          <w:rFonts w:ascii="Times New Roman" w:hAnsi="Times New Roman"/>
          <w:sz w:val="24"/>
          <w:szCs w:val="24"/>
          <w:vertAlign w:val="subscript"/>
        </w:rPr>
        <w:t>4</w:t>
      </w:r>
      <w:r w:rsidRPr="00F0430E">
        <w:rPr>
          <w:rFonts w:ascii="Times New Roman" w:hAnsi="Times New Roman"/>
          <w:sz w:val="24"/>
          <w:szCs w:val="24"/>
        </w:rPr>
        <w:t>) a oxo (=O, atóm kyslíka s dvojitou väzbou na kruhu).</w:t>
      </w:r>
    </w:p>
    <w:p w14:paraId="085EFC79" w14:textId="77777777" w:rsidR="00B2216C" w:rsidRPr="00F0430E" w:rsidRDefault="00B2216C" w:rsidP="00B2216C">
      <w:pPr>
        <w:spacing w:after="0" w:line="240" w:lineRule="auto"/>
        <w:jc w:val="both"/>
        <w:rPr>
          <w:rFonts w:ascii="Times New Roman" w:hAnsi="Times New Roman"/>
          <w:sz w:val="24"/>
          <w:szCs w:val="24"/>
        </w:rPr>
      </w:pPr>
    </w:p>
    <w:p w14:paraId="3F085BD0" w14:textId="77777777" w:rsidR="00B2216C" w:rsidRPr="00F0430E" w:rsidRDefault="00B2216C" w:rsidP="00B2216C">
      <w:pPr>
        <w:spacing w:after="0" w:line="240" w:lineRule="auto"/>
        <w:jc w:val="both"/>
        <w:rPr>
          <w:rFonts w:ascii="Times New Roman" w:hAnsi="Times New Roman"/>
          <w:sz w:val="24"/>
          <w:szCs w:val="24"/>
        </w:rPr>
      </w:pPr>
    </w:p>
    <w:p w14:paraId="3EB71AB2" w14:textId="77777777" w:rsidR="00B2216C" w:rsidRPr="00F0430E" w:rsidRDefault="00B2216C" w:rsidP="00B2216C">
      <w:pPr>
        <w:autoSpaceDE w:val="0"/>
        <w:autoSpaceDN w:val="0"/>
        <w:adjustRightInd w:val="0"/>
        <w:spacing w:line="240" w:lineRule="auto"/>
        <w:rPr>
          <w:rFonts w:ascii="Times New Roman" w:hAnsi="Times New Roman"/>
          <w:b/>
          <w:sz w:val="24"/>
          <w:szCs w:val="24"/>
        </w:rPr>
      </w:pPr>
      <w:r w:rsidRPr="00F0430E">
        <w:rPr>
          <w:rFonts w:ascii="Times New Roman" w:hAnsi="Times New Roman"/>
          <w:b/>
          <w:sz w:val="24"/>
          <w:szCs w:val="24"/>
        </w:rPr>
        <w:t>7. Zlúčeniny odvodené od benzimidazolu</w:t>
      </w:r>
    </w:p>
    <w:p w14:paraId="1187FA3B" w14:textId="36E8B8E8" w:rsidR="00B2216C" w:rsidRPr="00F0430E" w:rsidRDefault="00B2216C" w:rsidP="00B2216C">
      <w:pPr>
        <w:spacing w:after="240" w:line="240" w:lineRule="auto"/>
        <w:jc w:val="both"/>
        <w:rPr>
          <w:rFonts w:ascii="Times New Roman" w:eastAsia="Times New Roman" w:hAnsi="Times New Roman"/>
          <w:sz w:val="24"/>
          <w:szCs w:val="24"/>
        </w:rPr>
      </w:pPr>
      <w:r w:rsidRPr="00F0430E">
        <w:rPr>
          <w:rFonts w:ascii="Times New Roman" w:hAnsi="Times New Roman"/>
          <w:sz w:val="24"/>
          <w:szCs w:val="24"/>
        </w:rPr>
        <w:t xml:space="preserve">Zlúčenina odvodená od benzimidazolu je akákoľvek chemická zlúčenina, ktorá môže byť odvodená od základnej štruktúry uvedenej nižšie, má maximálnu molekulovú hmotnosť </w:t>
      </w:r>
      <w:r w:rsidR="00B10414">
        <w:rPr>
          <w:rFonts w:ascii="Times New Roman" w:hAnsi="Times New Roman"/>
          <w:sz w:val="24"/>
          <w:szCs w:val="24"/>
        </w:rPr>
        <w:t>800</w:t>
      </w:r>
      <w:r w:rsidRPr="00F0430E">
        <w:rPr>
          <w:rFonts w:ascii="Times New Roman" w:hAnsi="Times New Roman"/>
          <w:sz w:val="24"/>
          <w:szCs w:val="24"/>
        </w:rPr>
        <w:t xml:space="preserve"> </w:t>
      </w:r>
      <w:r w:rsidR="00F82500">
        <w:rPr>
          <w:rFonts w:ascii="Times New Roman" w:hAnsi="Times New Roman"/>
          <w:sz w:val="24"/>
          <w:szCs w:val="24"/>
        </w:rPr>
        <w:t>g/mol</w:t>
      </w:r>
      <w:r w:rsidRPr="00F0430E">
        <w:rPr>
          <w:rFonts w:ascii="Times New Roman" w:hAnsi="Times New Roman"/>
          <w:sz w:val="24"/>
          <w:szCs w:val="24"/>
        </w:rPr>
        <w:t xml:space="preserve"> a môže niesť substituenty opísané nižšie:</w:t>
      </w:r>
    </w:p>
    <w:p w14:paraId="28975B90" w14:textId="77777777" w:rsidR="00B2216C" w:rsidRPr="00F0430E" w:rsidRDefault="00B2216C" w:rsidP="00B2216C">
      <w:pPr>
        <w:spacing w:after="240"/>
        <w:jc w:val="center"/>
        <w:rPr>
          <w:rFonts w:ascii="Times New Roman" w:eastAsia="Times New Roman" w:hAnsi="Times New Roman"/>
        </w:rPr>
      </w:pPr>
      <w:r w:rsidRPr="00F0430E">
        <w:object w:dxaOrig="2580" w:dyaOrig="2116" w14:anchorId="14602C7C">
          <v:shape id="_x0000_i1051" type="#_x0000_t75" style="width:129pt;height:106.5pt" o:ole="">
            <v:imagedata r:id="rId60" o:title=""/>
          </v:shape>
          <o:OLEObject Type="Embed" ProgID="ChemDraw_x64.Document.6.0" ShapeID="_x0000_i1051" DrawAspect="Content" ObjectID="_1843363768" r:id="rId61"/>
        </w:object>
      </w:r>
    </w:p>
    <w:p w14:paraId="51A06AA5" w14:textId="77777777" w:rsidR="00B2216C" w:rsidRPr="00F0430E" w:rsidRDefault="00B2216C" w:rsidP="00B2216C">
      <w:pPr>
        <w:spacing w:after="240" w:line="240" w:lineRule="auto"/>
        <w:jc w:val="both"/>
        <w:rPr>
          <w:rFonts w:ascii="Times New Roman" w:eastAsia="Times New Roman" w:hAnsi="Times New Roman"/>
          <w:sz w:val="24"/>
          <w:szCs w:val="24"/>
        </w:rPr>
      </w:pPr>
      <w:r w:rsidRPr="00F0430E">
        <w:rPr>
          <w:rFonts w:ascii="Times New Roman" w:hAnsi="Times New Roman"/>
          <w:sz w:val="24"/>
          <w:szCs w:val="24"/>
        </w:rPr>
        <w:t>Základná štruktúra môže byť substituovaná v polohách uvedených na obrázku týmito atómami, rozvetvenými alebo nerozvetvenými atómovými skupinami alebo kruhovými systémami (rezíduá R</w:t>
      </w:r>
      <w:r w:rsidRPr="00F0430E">
        <w:rPr>
          <w:rFonts w:ascii="Times New Roman" w:hAnsi="Times New Roman"/>
          <w:sz w:val="24"/>
          <w:szCs w:val="24"/>
          <w:vertAlign w:val="subscript"/>
        </w:rPr>
        <w:t>1</w:t>
      </w:r>
      <w:r w:rsidRPr="00F0430E">
        <w:rPr>
          <w:rFonts w:ascii="Times New Roman" w:hAnsi="Times New Roman"/>
          <w:sz w:val="24"/>
          <w:szCs w:val="24"/>
        </w:rPr>
        <w:t xml:space="preserve"> až R</w:t>
      </w:r>
      <w:r w:rsidRPr="00F0430E">
        <w:rPr>
          <w:rFonts w:ascii="Times New Roman" w:hAnsi="Times New Roman"/>
          <w:sz w:val="24"/>
          <w:szCs w:val="24"/>
          <w:vertAlign w:val="subscript"/>
        </w:rPr>
        <w:t>4</w:t>
      </w:r>
      <w:r w:rsidRPr="00F0430E">
        <w:rPr>
          <w:rFonts w:ascii="Times New Roman" w:hAnsi="Times New Roman"/>
          <w:sz w:val="24"/>
          <w:szCs w:val="24"/>
        </w:rPr>
        <w:t xml:space="preserve"> a R</w:t>
      </w:r>
      <w:r w:rsidRPr="00F0430E">
        <w:rPr>
          <w:rFonts w:ascii="Times New Roman" w:hAnsi="Times New Roman"/>
          <w:sz w:val="24"/>
          <w:szCs w:val="24"/>
          <w:vertAlign w:val="subscript"/>
        </w:rPr>
        <w:t>n</w:t>
      </w:r>
      <w:r w:rsidRPr="00F0430E">
        <w:rPr>
          <w:rFonts w:ascii="Times New Roman" w:hAnsi="Times New Roman"/>
          <w:sz w:val="24"/>
          <w:szCs w:val="24"/>
        </w:rPr>
        <w:t>):</w:t>
      </w:r>
    </w:p>
    <w:p w14:paraId="122812C9" w14:textId="77777777" w:rsidR="00B2216C" w:rsidRPr="00F0430E" w:rsidRDefault="00B2216C" w:rsidP="00B2216C">
      <w:pPr>
        <w:spacing w:after="0" w:line="240" w:lineRule="auto"/>
        <w:jc w:val="both"/>
        <w:rPr>
          <w:rFonts w:ascii="Times New Roman" w:eastAsia="Times New Roman" w:hAnsi="Times New Roman"/>
          <w:sz w:val="24"/>
          <w:szCs w:val="24"/>
        </w:rPr>
      </w:pPr>
      <w:r w:rsidRPr="00F0430E">
        <w:rPr>
          <w:rFonts w:ascii="Times New Roman" w:hAnsi="Times New Roman"/>
          <w:sz w:val="24"/>
          <w:szCs w:val="24"/>
        </w:rPr>
        <w:t>a) R</w:t>
      </w:r>
      <w:r w:rsidRPr="00F0430E">
        <w:rPr>
          <w:rFonts w:ascii="Times New Roman" w:hAnsi="Times New Roman"/>
          <w:sz w:val="24"/>
          <w:szCs w:val="24"/>
          <w:vertAlign w:val="subscript"/>
        </w:rPr>
        <w:t>1</w:t>
      </w:r>
      <w:r w:rsidRPr="00F0430E">
        <w:rPr>
          <w:rFonts w:ascii="Times New Roman" w:hAnsi="Times New Roman"/>
          <w:sz w:val="24"/>
          <w:szCs w:val="24"/>
        </w:rPr>
        <w:t xml:space="preserve"> a R</w:t>
      </w:r>
      <w:r w:rsidRPr="00F0430E">
        <w:rPr>
          <w:rFonts w:ascii="Times New Roman" w:hAnsi="Times New Roman"/>
          <w:sz w:val="24"/>
          <w:szCs w:val="24"/>
          <w:vertAlign w:val="subscript"/>
        </w:rPr>
        <w:t>2</w:t>
      </w:r>
      <w:r w:rsidRPr="00F0430E">
        <w:rPr>
          <w:rFonts w:ascii="Times New Roman" w:hAnsi="Times New Roman"/>
          <w:sz w:val="24"/>
          <w:szCs w:val="24"/>
        </w:rPr>
        <w:t>:</w:t>
      </w:r>
    </w:p>
    <w:p w14:paraId="26657081" w14:textId="77777777" w:rsidR="00B2216C" w:rsidRPr="00F0430E" w:rsidRDefault="00B2216C" w:rsidP="00B2216C">
      <w:pPr>
        <w:spacing w:after="0" w:line="240" w:lineRule="auto"/>
        <w:jc w:val="both"/>
        <w:rPr>
          <w:rFonts w:ascii="Times New Roman" w:eastAsia="Times New Roman" w:hAnsi="Times New Roman"/>
          <w:sz w:val="24"/>
          <w:szCs w:val="24"/>
        </w:rPr>
      </w:pPr>
      <w:r w:rsidRPr="00F0430E">
        <w:rPr>
          <w:rFonts w:ascii="Times New Roman" w:hAnsi="Times New Roman"/>
          <w:sz w:val="24"/>
          <w:szCs w:val="24"/>
        </w:rPr>
        <w:t>vodík, alkylová skupina (až do C</w:t>
      </w:r>
      <w:r w:rsidRPr="00F0430E">
        <w:rPr>
          <w:rFonts w:ascii="Times New Roman" w:hAnsi="Times New Roman"/>
          <w:sz w:val="24"/>
          <w:szCs w:val="24"/>
          <w:vertAlign w:val="subscript"/>
        </w:rPr>
        <w:t>3</w:t>
      </w:r>
      <w:r w:rsidRPr="00F0430E">
        <w:rPr>
          <w:rFonts w:ascii="Times New Roman" w:hAnsi="Times New Roman"/>
          <w:sz w:val="24"/>
          <w:szCs w:val="24"/>
        </w:rPr>
        <w:t xml:space="preserve">). </w:t>
      </w:r>
    </w:p>
    <w:p w14:paraId="1C99C348" w14:textId="77777777" w:rsidR="00B2216C" w:rsidRPr="00F0430E" w:rsidRDefault="00B2216C" w:rsidP="00B2216C">
      <w:pPr>
        <w:spacing w:after="0" w:line="240" w:lineRule="auto"/>
        <w:jc w:val="both"/>
        <w:rPr>
          <w:rFonts w:ascii="Times New Roman" w:eastAsia="Times New Roman" w:hAnsi="Times New Roman"/>
          <w:sz w:val="24"/>
          <w:szCs w:val="24"/>
        </w:rPr>
      </w:pPr>
      <w:r w:rsidRPr="00F0430E">
        <w:rPr>
          <w:rFonts w:ascii="Times New Roman" w:hAnsi="Times New Roman"/>
          <w:sz w:val="24"/>
          <w:szCs w:val="24"/>
        </w:rPr>
        <w:t>Zahŕňa aj látky, v ktorých je atóm amínového dusíka súčasťou morfolínového, pyrolidínového alebo piperidinylového kruhového systému.</w:t>
      </w:r>
    </w:p>
    <w:p w14:paraId="51E56065" w14:textId="77777777" w:rsidR="00B2216C" w:rsidRPr="00F0430E" w:rsidRDefault="00B2216C" w:rsidP="00B2216C">
      <w:pPr>
        <w:spacing w:after="0" w:line="240" w:lineRule="auto"/>
        <w:jc w:val="both"/>
        <w:rPr>
          <w:rFonts w:ascii="Times New Roman" w:eastAsia="Times New Roman" w:hAnsi="Times New Roman"/>
          <w:sz w:val="24"/>
          <w:szCs w:val="24"/>
          <w:lang w:eastAsia="de-DE"/>
        </w:rPr>
      </w:pPr>
    </w:p>
    <w:p w14:paraId="67AFE838" w14:textId="77777777" w:rsidR="00B2216C" w:rsidRPr="00F0430E" w:rsidRDefault="00B2216C" w:rsidP="00B2216C">
      <w:pPr>
        <w:spacing w:after="0" w:line="240" w:lineRule="auto"/>
        <w:jc w:val="both"/>
        <w:rPr>
          <w:rFonts w:ascii="Times New Roman" w:eastAsia="Times New Roman" w:hAnsi="Times New Roman"/>
          <w:sz w:val="24"/>
          <w:szCs w:val="24"/>
        </w:rPr>
      </w:pPr>
      <w:r w:rsidRPr="00F0430E">
        <w:rPr>
          <w:rFonts w:ascii="Times New Roman" w:hAnsi="Times New Roman"/>
          <w:sz w:val="24"/>
          <w:szCs w:val="24"/>
        </w:rPr>
        <w:t>b) R</w:t>
      </w:r>
      <w:r w:rsidRPr="00F0430E">
        <w:rPr>
          <w:rFonts w:ascii="Times New Roman" w:hAnsi="Times New Roman"/>
          <w:sz w:val="24"/>
          <w:szCs w:val="24"/>
          <w:vertAlign w:val="subscript"/>
        </w:rPr>
        <w:t>3</w:t>
      </w:r>
      <w:r w:rsidRPr="00F0430E">
        <w:rPr>
          <w:rFonts w:ascii="Times New Roman" w:hAnsi="Times New Roman"/>
          <w:sz w:val="24"/>
          <w:szCs w:val="24"/>
        </w:rPr>
        <w:t xml:space="preserve"> a R</w:t>
      </w:r>
      <w:r w:rsidRPr="00F0430E">
        <w:rPr>
          <w:rFonts w:ascii="Times New Roman" w:hAnsi="Times New Roman"/>
          <w:sz w:val="24"/>
          <w:szCs w:val="24"/>
          <w:vertAlign w:val="subscript"/>
        </w:rPr>
        <w:t>4</w:t>
      </w:r>
      <w:r w:rsidRPr="00F0430E">
        <w:rPr>
          <w:rFonts w:ascii="Times New Roman" w:hAnsi="Times New Roman"/>
          <w:sz w:val="24"/>
          <w:szCs w:val="24"/>
        </w:rPr>
        <w:t>:</w:t>
      </w:r>
    </w:p>
    <w:p w14:paraId="626C8AE7" w14:textId="77777777" w:rsidR="00B2216C" w:rsidRPr="00F0430E" w:rsidRDefault="00B2216C" w:rsidP="00B2216C">
      <w:pPr>
        <w:spacing w:line="240" w:lineRule="auto"/>
        <w:jc w:val="both"/>
        <w:rPr>
          <w:rFonts w:ascii="Times New Roman" w:eastAsia="Times New Roman" w:hAnsi="Times New Roman"/>
          <w:sz w:val="24"/>
          <w:szCs w:val="24"/>
        </w:rPr>
      </w:pPr>
      <w:r w:rsidRPr="00F0430E">
        <w:rPr>
          <w:rFonts w:ascii="Times New Roman" w:hAnsi="Times New Roman"/>
          <w:sz w:val="24"/>
          <w:szCs w:val="24"/>
        </w:rPr>
        <w:t>vodík, nitroskupina, trifluórmetylová, metoxylová, trifluórmetoxylová skupina, kyanoskupina, fluór, chlór, bróm a jód.</w:t>
      </w:r>
    </w:p>
    <w:p w14:paraId="7919A298" w14:textId="5FE3CD77" w:rsidR="00B2216C" w:rsidRPr="00485600" w:rsidRDefault="00B2216C" w:rsidP="00B2216C">
      <w:pPr>
        <w:spacing w:after="0" w:line="240" w:lineRule="auto"/>
        <w:jc w:val="both"/>
        <w:rPr>
          <w:rFonts w:ascii="Times New Roman" w:eastAsia="Times New Roman" w:hAnsi="Times New Roman"/>
          <w:sz w:val="24"/>
          <w:szCs w:val="24"/>
        </w:rPr>
      </w:pPr>
      <w:r w:rsidRPr="00F0430E">
        <w:rPr>
          <w:rFonts w:ascii="Times New Roman" w:hAnsi="Times New Roman"/>
          <w:sz w:val="24"/>
          <w:szCs w:val="24"/>
        </w:rPr>
        <w:t>c) R</w:t>
      </w:r>
      <w:r w:rsidRPr="00F0430E">
        <w:rPr>
          <w:rFonts w:ascii="Times New Roman" w:hAnsi="Times New Roman"/>
          <w:sz w:val="24"/>
          <w:szCs w:val="24"/>
          <w:vertAlign w:val="subscript"/>
        </w:rPr>
        <w:t>n</w:t>
      </w:r>
      <w:r w:rsidR="00485600" w:rsidRPr="00365421">
        <w:rPr>
          <w:rFonts w:ascii="Times New Roman" w:hAnsi="Times New Roman"/>
          <w:sz w:val="24"/>
          <w:szCs w:val="24"/>
        </w:rPr>
        <w:t>:</w:t>
      </w:r>
    </w:p>
    <w:p w14:paraId="677FA9E3" w14:textId="77777777" w:rsidR="00B2216C" w:rsidRPr="00F45F14" w:rsidRDefault="00B2216C" w:rsidP="00B2216C">
      <w:pPr>
        <w:spacing w:after="0" w:line="240" w:lineRule="auto"/>
        <w:jc w:val="both"/>
        <w:rPr>
          <w:rFonts w:ascii="Times New Roman" w:hAnsi="Times New Roman"/>
          <w:sz w:val="24"/>
          <w:szCs w:val="24"/>
        </w:rPr>
      </w:pPr>
      <w:r w:rsidRPr="00F0430E">
        <w:rPr>
          <w:rFonts w:ascii="Times New Roman" w:hAnsi="Times New Roman"/>
          <w:sz w:val="24"/>
          <w:szCs w:val="24"/>
        </w:rPr>
        <w:t>Fenylová skupina môže byť substituovaná v polohách dva až šesť týmito atómami alebo atómovými skupinami: vodík, alkylová (až do C</w:t>
      </w:r>
      <w:r w:rsidRPr="00F0430E">
        <w:rPr>
          <w:rFonts w:ascii="Times New Roman" w:hAnsi="Times New Roman"/>
          <w:sz w:val="24"/>
          <w:szCs w:val="24"/>
          <w:vertAlign w:val="subscript"/>
        </w:rPr>
        <w:t>6</w:t>
      </w:r>
      <w:r w:rsidRPr="00F0430E">
        <w:rPr>
          <w:rFonts w:ascii="Times New Roman" w:hAnsi="Times New Roman"/>
          <w:sz w:val="24"/>
          <w:szCs w:val="24"/>
        </w:rPr>
        <w:t>), alkoxylová (až do C</w:t>
      </w:r>
      <w:r w:rsidRPr="00F0430E">
        <w:rPr>
          <w:rFonts w:ascii="Times New Roman" w:hAnsi="Times New Roman"/>
          <w:sz w:val="24"/>
          <w:szCs w:val="24"/>
          <w:vertAlign w:val="subscript"/>
        </w:rPr>
        <w:t>5</w:t>
      </w:r>
      <w:r w:rsidRPr="00F0430E">
        <w:rPr>
          <w:rFonts w:ascii="Times New Roman" w:hAnsi="Times New Roman"/>
          <w:sz w:val="24"/>
          <w:szCs w:val="24"/>
        </w:rPr>
        <w:t>), trifluórmetoxylová, acetoxylová, alkylsulfanylová (až do C</w:t>
      </w:r>
      <w:r w:rsidRPr="00F0430E">
        <w:rPr>
          <w:rFonts w:ascii="Times New Roman" w:hAnsi="Times New Roman"/>
          <w:sz w:val="24"/>
          <w:szCs w:val="24"/>
          <w:vertAlign w:val="subscript"/>
        </w:rPr>
        <w:t>5</w:t>
      </w:r>
      <w:r w:rsidRPr="00F0430E">
        <w:rPr>
          <w:rFonts w:ascii="Times New Roman" w:hAnsi="Times New Roman"/>
          <w:sz w:val="24"/>
          <w:szCs w:val="24"/>
        </w:rPr>
        <w:t>), trifluórmetylová, hydroxylová, kyanoskupina, fluór, chlór, bróm a jód.</w:t>
      </w:r>
    </w:p>
    <w:p w14:paraId="27A54F4B" w14:textId="77777777" w:rsidR="00B2216C" w:rsidRPr="00EC50F4" w:rsidRDefault="00B2216C" w:rsidP="00B2216C">
      <w:pPr>
        <w:autoSpaceDE w:val="0"/>
        <w:autoSpaceDN w:val="0"/>
        <w:adjustRightInd w:val="0"/>
        <w:spacing w:after="0"/>
        <w:jc w:val="both"/>
        <w:rPr>
          <w:rFonts w:ascii="Times New Roman" w:hAnsi="Times New Roman"/>
        </w:rPr>
      </w:pPr>
    </w:p>
    <w:p w14:paraId="46B80DD9" w14:textId="77777777" w:rsidR="00444901" w:rsidRDefault="00444901" w:rsidP="00444901">
      <w:pPr>
        <w:autoSpaceDE w:val="0"/>
        <w:autoSpaceDN w:val="0"/>
        <w:adjustRightInd w:val="0"/>
        <w:spacing w:after="0"/>
        <w:jc w:val="both"/>
        <w:rPr>
          <w:rFonts w:ascii="Times New Roman" w:hAnsi="Times New Roman"/>
          <w:b/>
        </w:rPr>
      </w:pPr>
    </w:p>
    <w:p w14:paraId="1DF81E1E" w14:textId="77777777" w:rsidR="00444901" w:rsidRDefault="00444901" w:rsidP="00444901">
      <w:pPr>
        <w:autoSpaceDE w:val="0"/>
        <w:autoSpaceDN w:val="0"/>
        <w:adjustRightInd w:val="0"/>
        <w:spacing w:after="0"/>
        <w:jc w:val="right"/>
        <w:rPr>
          <w:rFonts w:ascii="Times New Roman" w:hAnsi="Times New Roman"/>
          <w:bCs/>
        </w:rPr>
      </w:pPr>
    </w:p>
    <w:p w14:paraId="52A82809" w14:textId="77777777" w:rsidR="00444901" w:rsidRDefault="00444901" w:rsidP="00444901">
      <w:pPr>
        <w:autoSpaceDE w:val="0"/>
        <w:autoSpaceDN w:val="0"/>
        <w:adjustRightInd w:val="0"/>
        <w:spacing w:after="0"/>
        <w:jc w:val="right"/>
        <w:rPr>
          <w:rFonts w:ascii="Times New Roman" w:hAnsi="Times New Roman"/>
          <w:bCs/>
        </w:rPr>
      </w:pPr>
    </w:p>
    <w:p w14:paraId="7DA2156B" w14:textId="77777777" w:rsidR="00A96D77" w:rsidRPr="00366412" w:rsidRDefault="00A96D77" w:rsidP="00A96D77">
      <w:pPr>
        <w:autoSpaceDE w:val="0"/>
        <w:autoSpaceDN w:val="0"/>
        <w:adjustRightInd w:val="0"/>
        <w:spacing w:after="0"/>
        <w:jc w:val="right"/>
        <w:rPr>
          <w:rFonts w:ascii="Times New Roman" w:hAnsi="Times New Roman"/>
          <w:bCs/>
          <w:sz w:val="24"/>
          <w:szCs w:val="24"/>
        </w:rPr>
      </w:pPr>
      <w:r w:rsidRPr="00366412">
        <w:rPr>
          <w:rFonts w:ascii="Times New Roman" w:hAnsi="Times New Roman"/>
          <w:bCs/>
          <w:sz w:val="24"/>
          <w:szCs w:val="24"/>
        </w:rPr>
        <w:lastRenderedPageBreak/>
        <w:t>Príloha č. 2</w:t>
      </w:r>
    </w:p>
    <w:p w14:paraId="4E1CA01B" w14:textId="77777777" w:rsidR="00A96D77" w:rsidRPr="00366412" w:rsidRDefault="00A96D77" w:rsidP="00A96D77">
      <w:pPr>
        <w:autoSpaceDE w:val="0"/>
        <w:autoSpaceDN w:val="0"/>
        <w:adjustRightInd w:val="0"/>
        <w:spacing w:after="0"/>
        <w:jc w:val="right"/>
        <w:rPr>
          <w:rFonts w:ascii="Times New Roman" w:hAnsi="Times New Roman"/>
          <w:bCs/>
          <w:sz w:val="24"/>
          <w:szCs w:val="24"/>
        </w:rPr>
      </w:pPr>
      <w:r w:rsidRPr="00366412">
        <w:rPr>
          <w:rFonts w:ascii="Times New Roman" w:hAnsi="Times New Roman"/>
          <w:bCs/>
          <w:sz w:val="24"/>
          <w:szCs w:val="24"/>
        </w:rPr>
        <w:t>k zákonu č. .../2026 Z. z.</w:t>
      </w:r>
    </w:p>
    <w:p w14:paraId="3B371DED" w14:textId="77777777" w:rsidR="00A96D77" w:rsidRPr="00366412" w:rsidRDefault="00A96D77" w:rsidP="00A96D77">
      <w:pPr>
        <w:spacing w:after="0"/>
        <w:jc w:val="center"/>
        <w:rPr>
          <w:rFonts w:ascii="Times New Roman" w:hAnsi="Times New Roman"/>
          <w:b/>
          <w:sz w:val="24"/>
          <w:szCs w:val="24"/>
        </w:rPr>
      </w:pPr>
      <w:bookmarkStart w:id="0" w:name="_Hlk219707107"/>
      <w:bookmarkEnd w:id="0"/>
    </w:p>
    <w:p w14:paraId="4C83D913" w14:textId="77777777" w:rsidR="00A96D77" w:rsidRPr="00366412" w:rsidRDefault="00A96D77" w:rsidP="00A96D77">
      <w:pPr>
        <w:spacing w:after="0"/>
        <w:jc w:val="center"/>
        <w:rPr>
          <w:rFonts w:ascii="Times New Roman" w:hAnsi="Times New Roman"/>
          <w:bCs/>
          <w:sz w:val="24"/>
          <w:szCs w:val="24"/>
        </w:rPr>
      </w:pPr>
      <w:r w:rsidRPr="00366412">
        <w:rPr>
          <w:rFonts w:ascii="Times New Roman" w:hAnsi="Times New Roman"/>
          <w:bCs/>
          <w:sz w:val="24"/>
          <w:szCs w:val="24"/>
        </w:rPr>
        <w:t>Vzor</w:t>
      </w:r>
    </w:p>
    <w:p w14:paraId="792B8EC8" w14:textId="77777777" w:rsidR="00A96D77" w:rsidRPr="0005585A" w:rsidRDefault="00A96D77" w:rsidP="00A96D77">
      <w:pPr>
        <w:spacing w:after="0"/>
        <w:jc w:val="center"/>
        <w:rPr>
          <w:rFonts w:ascii="Times New Roman" w:hAnsi="Times New Roman"/>
          <w:b/>
          <w:sz w:val="28"/>
          <w:szCs w:val="28"/>
        </w:rPr>
      </w:pPr>
    </w:p>
    <w:p w14:paraId="1711898B" w14:textId="788015ED" w:rsidR="00A96D77" w:rsidRPr="0005585A" w:rsidRDefault="00A96D77" w:rsidP="00A96D77">
      <w:pPr>
        <w:spacing w:after="0"/>
        <w:jc w:val="center"/>
        <w:rPr>
          <w:rFonts w:ascii="Times New Roman" w:hAnsi="Times New Roman"/>
          <w:b/>
          <w:sz w:val="28"/>
          <w:szCs w:val="28"/>
        </w:rPr>
      </w:pPr>
      <w:r w:rsidRPr="0005585A">
        <w:rPr>
          <w:rFonts w:ascii="Times New Roman" w:hAnsi="Times New Roman"/>
          <w:b/>
          <w:sz w:val="28"/>
          <w:szCs w:val="28"/>
        </w:rPr>
        <w:t xml:space="preserve">Záznam o evidencii vzoriek na odborné posudzovanie </w:t>
      </w:r>
    </w:p>
    <w:p w14:paraId="16D648C7" w14:textId="77777777" w:rsidR="00A96D77" w:rsidRPr="0005585A" w:rsidRDefault="00A96D77" w:rsidP="00A96D77">
      <w:pPr>
        <w:spacing w:after="0"/>
        <w:jc w:val="center"/>
        <w:rPr>
          <w:rFonts w:ascii="Times New Roman" w:hAnsi="Times New Roman"/>
          <w:b/>
          <w:sz w:val="28"/>
          <w:szCs w:val="28"/>
        </w:rPr>
      </w:pPr>
    </w:p>
    <w:p w14:paraId="35B2C55F" w14:textId="77777777" w:rsidR="00A96D77" w:rsidRPr="0005585A" w:rsidRDefault="00A96D77" w:rsidP="00A96D77">
      <w:pPr>
        <w:spacing w:after="0"/>
        <w:rPr>
          <w:rFonts w:ascii="Times New Roman" w:hAnsi="Times New Roman"/>
          <w:bCs/>
          <w:i/>
          <w:iCs/>
        </w:rPr>
      </w:pPr>
    </w:p>
    <w:tbl>
      <w:tblPr>
        <w:tblStyle w:val="Mriekatabuky"/>
        <w:tblW w:w="0" w:type="auto"/>
        <w:tblLook w:val="04A0" w:firstRow="1" w:lastRow="0" w:firstColumn="1" w:lastColumn="0" w:noHBand="0" w:noVBand="1"/>
      </w:tblPr>
      <w:tblGrid>
        <w:gridCol w:w="4316"/>
        <w:gridCol w:w="4314"/>
      </w:tblGrid>
      <w:tr w:rsidR="00A96D77" w:rsidRPr="0005585A" w14:paraId="162770C4" w14:textId="77777777" w:rsidTr="00C051B6">
        <w:tc>
          <w:tcPr>
            <w:tcW w:w="4316" w:type="dxa"/>
          </w:tcPr>
          <w:p w14:paraId="264AA781" w14:textId="77777777" w:rsidR="00A96D77" w:rsidRPr="0005585A" w:rsidRDefault="00A96D77" w:rsidP="00C051B6">
            <w:pPr>
              <w:rPr>
                <w:rFonts w:ascii="Times New Roman" w:hAnsi="Times New Roman"/>
              </w:rPr>
            </w:pPr>
            <w:r w:rsidRPr="0005585A">
              <w:rPr>
                <w:rFonts w:ascii="Times New Roman" w:hAnsi="Times New Roman"/>
              </w:rPr>
              <w:t>Evidenčné číslo prípadu:</w:t>
            </w:r>
          </w:p>
        </w:tc>
        <w:tc>
          <w:tcPr>
            <w:tcW w:w="4314" w:type="dxa"/>
          </w:tcPr>
          <w:p w14:paraId="1908B91C"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7EB23851" w14:textId="77777777" w:rsidR="00A96D77" w:rsidRPr="0005585A" w:rsidRDefault="00A96D77" w:rsidP="00C051B6">
            <w:pPr>
              <w:rPr>
                <w:rFonts w:ascii="Times New Roman" w:hAnsi="Times New Roman"/>
              </w:rPr>
            </w:pPr>
          </w:p>
        </w:tc>
      </w:tr>
      <w:tr w:rsidR="00A96D77" w:rsidRPr="0005585A" w14:paraId="3B6CBF0B" w14:textId="77777777" w:rsidTr="00C051B6">
        <w:tc>
          <w:tcPr>
            <w:tcW w:w="4316" w:type="dxa"/>
          </w:tcPr>
          <w:p w14:paraId="021DD411" w14:textId="77777777" w:rsidR="00A96D77" w:rsidRPr="0005585A" w:rsidRDefault="00A96D77" w:rsidP="00C051B6">
            <w:pPr>
              <w:rPr>
                <w:rFonts w:ascii="Times New Roman" w:hAnsi="Times New Roman"/>
              </w:rPr>
            </w:pPr>
            <w:r w:rsidRPr="0005585A">
              <w:rPr>
                <w:rFonts w:ascii="Times New Roman" w:hAnsi="Times New Roman"/>
              </w:rPr>
              <w:t>Dátum odberu vzorky:</w:t>
            </w:r>
          </w:p>
        </w:tc>
        <w:tc>
          <w:tcPr>
            <w:tcW w:w="4314" w:type="dxa"/>
          </w:tcPr>
          <w:p w14:paraId="4D5D40E1"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0D8ED421" w14:textId="77777777" w:rsidR="00A96D77" w:rsidRPr="0005585A" w:rsidRDefault="00A96D77" w:rsidP="00C051B6">
            <w:pPr>
              <w:rPr>
                <w:rFonts w:ascii="Times New Roman" w:hAnsi="Times New Roman"/>
              </w:rPr>
            </w:pPr>
            <w:r w:rsidRPr="0005585A">
              <w:rPr>
                <w:rFonts w:ascii="Times New Roman" w:hAnsi="Times New Roman"/>
              </w:rPr>
              <w:t xml:space="preserve">   </w:t>
            </w:r>
          </w:p>
        </w:tc>
      </w:tr>
      <w:tr w:rsidR="00A96D77" w:rsidRPr="0005585A" w14:paraId="638BD41E" w14:textId="77777777" w:rsidTr="00C051B6">
        <w:tc>
          <w:tcPr>
            <w:tcW w:w="4316" w:type="dxa"/>
          </w:tcPr>
          <w:p w14:paraId="55E9E6A8" w14:textId="77777777" w:rsidR="00A96D77" w:rsidRPr="0005585A" w:rsidRDefault="00A96D77" w:rsidP="00C051B6">
            <w:pPr>
              <w:rPr>
                <w:rFonts w:ascii="Times New Roman" w:hAnsi="Times New Roman"/>
              </w:rPr>
            </w:pPr>
            <w:r w:rsidRPr="0005585A">
              <w:rPr>
                <w:rFonts w:ascii="Times New Roman" w:hAnsi="Times New Roman"/>
              </w:rPr>
              <w:t>Množstvo a forma vzorky:</w:t>
            </w:r>
          </w:p>
        </w:tc>
        <w:tc>
          <w:tcPr>
            <w:tcW w:w="4314" w:type="dxa"/>
          </w:tcPr>
          <w:p w14:paraId="094296D2"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5AA0BD52" w14:textId="77777777" w:rsidR="00A96D77" w:rsidRPr="0005585A" w:rsidRDefault="00A96D77" w:rsidP="00C051B6">
            <w:pPr>
              <w:rPr>
                <w:rFonts w:ascii="Times New Roman" w:hAnsi="Times New Roman"/>
              </w:rPr>
            </w:pPr>
            <w:r w:rsidRPr="0005585A">
              <w:rPr>
                <w:rFonts w:ascii="Times New Roman" w:hAnsi="Times New Roman"/>
              </w:rPr>
              <w:t xml:space="preserve">    </w:t>
            </w:r>
          </w:p>
        </w:tc>
      </w:tr>
      <w:tr w:rsidR="00A96D77" w:rsidRPr="0005585A" w14:paraId="383F460A" w14:textId="77777777" w:rsidTr="00C051B6">
        <w:trPr>
          <w:trHeight w:val="610"/>
        </w:trPr>
        <w:tc>
          <w:tcPr>
            <w:tcW w:w="4316" w:type="dxa"/>
          </w:tcPr>
          <w:p w14:paraId="0655813B" w14:textId="77777777" w:rsidR="00A96D77" w:rsidRPr="0005585A" w:rsidRDefault="00A96D77" w:rsidP="00C051B6">
            <w:pPr>
              <w:rPr>
                <w:rFonts w:ascii="Times New Roman" w:hAnsi="Times New Roman"/>
              </w:rPr>
            </w:pPr>
            <w:r w:rsidRPr="0005585A">
              <w:rPr>
                <w:rFonts w:ascii="Times New Roman" w:hAnsi="Times New Roman"/>
              </w:rPr>
              <w:t>Účel odberu:</w:t>
            </w:r>
          </w:p>
        </w:tc>
        <w:tc>
          <w:tcPr>
            <w:tcW w:w="4314" w:type="dxa"/>
          </w:tcPr>
          <w:p w14:paraId="194B715A"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7E485705" w14:textId="77777777" w:rsidR="00A96D77" w:rsidRPr="0005585A" w:rsidRDefault="00A96D77" w:rsidP="00C051B6">
            <w:pPr>
              <w:rPr>
                <w:rFonts w:ascii="Times New Roman" w:hAnsi="Times New Roman"/>
              </w:rPr>
            </w:pPr>
            <w:r w:rsidRPr="0005585A">
              <w:rPr>
                <w:rFonts w:ascii="Times New Roman" w:hAnsi="Times New Roman"/>
              </w:rPr>
              <w:t xml:space="preserve">   </w:t>
            </w:r>
          </w:p>
        </w:tc>
      </w:tr>
      <w:tr w:rsidR="00A96D77" w:rsidRPr="0005585A" w14:paraId="28332168" w14:textId="77777777" w:rsidTr="00C051B6">
        <w:tc>
          <w:tcPr>
            <w:tcW w:w="4316" w:type="dxa"/>
          </w:tcPr>
          <w:p w14:paraId="6E6EC4C6" w14:textId="568E14CE" w:rsidR="00A96D77" w:rsidRPr="0005585A" w:rsidRDefault="00A96D77" w:rsidP="00C051B6">
            <w:pPr>
              <w:rPr>
                <w:rFonts w:ascii="Times New Roman" w:hAnsi="Times New Roman"/>
              </w:rPr>
            </w:pPr>
            <w:r w:rsidRPr="0005585A">
              <w:rPr>
                <w:rFonts w:ascii="Times New Roman" w:hAnsi="Times New Roman"/>
              </w:rPr>
              <w:t>Subjekt vykonávajúc</w:t>
            </w:r>
            <w:r w:rsidR="00666522">
              <w:rPr>
                <w:rFonts w:ascii="Times New Roman" w:hAnsi="Times New Roman"/>
              </w:rPr>
              <w:t>i</w:t>
            </w:r>
            <w:r w:rsidRPr="0005585A">
              <w:rPr>
                <w:rFonts w:ascii="Times New Roman" w:hAnsi="Times New Roman"/>
              </w:rPr>
              <w:t xml:space="preserve"> odborné posudzovanie:</w:t>
            </w:r>
          </w:p>
        </w:tc>
        <w:tc>
          <w:tcPr>
            <w:tcW w:w="4314" w:type="dxa"/>
          </w:tcPr>
          <w:p w14:paraId="2A7FC349"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02739BF8" w14:textId="77777777" w:rsidR="00A96D77" w:rsidRPr="0005585A" w:rsidRDefault="00A96D77" w:rsidP="00C051B6">
            <w:pPr>
              <w:rPr>
                <w:rFonts w:ascii="Times New Roman" w:hAnsi="Times New Roman"/>
              </w:rPr>
            </w:pPr>
            <w:r w:rsidRPr="0005585A">
              <w:rPr>
                <w:rFonts w:ascii="Times New Roman" w:hAnsi="Times New Roman"/>
              </w:rPr>
              <w:t xml:space="preserve"> </w:t>
            </w:r>
          </w:p>
        </w:tc>
      </w:tr>
      <w:tr w:rsidR="00A96D77" w:rsidRPr="0005585A" w14:paraId="771E1258" w14:textId="77777777" w:rsidTr="00C051B6">
        <w:tc>
          <w:tcPr>
            <w:tcW w:w="4316" w:type="dxa"/>
          </w:tcPr>
          <w:p w14:paraId="4C9561FB" w14:textId="77777777" w:rsidR="00A96D77" w:rsidRPr="0005585A" w:rsidRDefault="00A96D77" w:rsidP="00C051B6">
            <w:pPr>
              <w:rPr>
                <w:rFonts w:ascii="Times New Roman" w:hAnsi="Times New Roman"/>
              </w:rPr>
            </w:pPr>
            <w:r w:rsidRPr="0005585A">
              <w:rPr>
                <w:rFonts w:ascii="Times New Roman" w:hAnsi="Times New Roman"/>
              </w:rPr>
              <w:t>Dátum odovzdania vzorky:</w:t>
            </w:r>
          </w:p>
        </w:tc>
        <w:tc>
          <w:tcPr>
            <w:tcW w:w="4314" w:type="dxa"/>
          </w:tcPr>
          <w:p w14:paraId="19DCCACE"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465CF489" w14:textId="77777777" w:rsidR="00A96D77" w:rsidRPr="0005585A" w:rsidRDefault="00A96D77" w:rsidP="00C051B6">
            <w:pPr>
              <w:rPr>
                <w:rFonts w:ascii="Times New Roman" w:hAnsi="Times New Roman"/>
              </w:rPr>
            </w:pPr>
          </w:p>
        </w:tc>
      </w:tr>
      <w:tr w:rsidR="00A96D77" w:rsidRPr="0005585A" w14:paraId="7C67ABEF" w14:textId="77777777" w:rsidTr="00C051B6">
        <w:tc>
          <w:tcPr>
            <w:tcW w:w="4316" w:type="dxa"/>
          </w:tcPr>
          <w:p w14:paraId="57B2AD5B" w14:textId="77777777" w:rsidR="00A96D77" w:rsidRPr="0005585A" w:rsidRDefault="00A96D77" w:rsidP="00C051B6">
            <w:pPr>
              <w:rPr>
                <w:rFonts w:ascii="Times New Roman" w:hAnsi="Times New Roman"/>
              </w:rPr>
            </w:pPr>
            <w:r w:rsidRPr="0005585A">
              <w:rPr>
                <w:rFonts w:ascii="Times New Roman" w:hAnsi="Times New Roman"/>
              </w:rPr>
              <w:t>Meno a priezvisko zodpovedného zamestnanca:</w:t>
            </w:r>
          </w:p>
        </w:tc>
        <w:tc>
          <w:tcPr>
            <w:tcW w:w="4314" w:type="dxa"/>
          </w:tcPr>
          <w:p w14:paraId="7CB171C4"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3E667A1E" w14:textId="77777777" w:rsidR="00A96D77" w:rsidRPr="0005585A" w:rsidRDefault="00A96D77" w:rsidP="00C051B6">
            <w:pPr>
              <w:rPr>
                <w:rFonts w:ascii="Times New Roman" w:hAnsi="Times New Roman"/>
              </w:rPr>
            </w:pPr>
          </w:p>
        </w:tc>
      </w:tr>
    </w:tbl>
    <w:p w14:paraId="303BE444" w14:textId="77777777" w:rsidR="00A96D77" w:rsidRPr="00366412" w:rsidRDefault="00A96D77" w:rsidP="00A96D77">
      <w:pPr>
        <w:rPr>
          <w:rFonts w:ascii="Times New Roman" w:hAnsi="Times New Roman"/>
          <w:sz w:val="32"/>
          <w:szCs w:val="32"/>
        </w:rPr>
      </w:pPr>
    </w:p>
    <w:p w14:paraId="04B0C2AC" w14:textId="77777777" w:rsidR="00A96D77" w:rsidRPr="00366412" w:rsidRDefault="00A96D77" w:rsidP="00A96D77">
      <w:pPr>
        <w:rPr>
          <w:rFonts w:ascii="Times New Roman" w:hAnsi="Times New Roman"/>
          <w:sz w:val="24"/>
          <w:szCs w:val="24"/>
        </w:rPr>
      </w:pPr>
      <w:r w:rsidRPr="00366412">
        <w:rPr>
          <w:rFonts w:ascii="Times New Roman" w:hAnsi="Times New Roman"/>
          <w:sz w:val="24"/>
          <w:szCs w:val="24"/>
        </w:rPr>
        <w:t>Dátum vyhotovenia záznamu: .......................................................</w:t>
      </w:r>
    </w:p>
    <w:p w14:paraId="0C28FC48" w14:textId="77777777" w:rsidR="00A96D77" w:rsidRPr="00366412" w:rsidRDefault="00A96D77" w:rsidP="00A96D77">
      <w:pPr>
        <w:rPr>
          <w:rFonts w:ascii="Times New Roman" w:hAnsi="Times New Roman"/>
          <w:sz w:val="24"/>
          <w:szCs w:val="24"/>
        </w:rPr>
      </w:pPr>
    </w:p>
    <w:p w14:paraId="1B6307B0" w14:textId="77777777" w:rsidR="00A96D77" w:rsidRPr="00366412" w:rsidRDefault="00A96D77" w:rsidP="00A96D77">
      <w:pPr>
        <w:rPr>
          <w:rFonts w:ascii="Times New Roman" w:hAnsi="Times New Roman"/>
          <w:sz w:val="24"/>
          <w:szCs w:val="24"/>
        </w:rPr>
      </w:pPr>
      <w:r w:rsidRPr="00366412">
        <w:rPr>
          <w:rFonts w:ascii="Times New Roman" w:hAnsi="Times New Roman"/>
          <w:sz w:val="24"/>
          <w:szCs w:val="24"/>
        </w:rPr>
        <w:t>Podpis zodpovedného zamestnanca: .........................................................................................</w:t>
      </w:r>
    </w:p>
    <w:p w14:paraId="412AA0E3" w14:textId="77777777" w:rsidR="00A96D77" w:rsidRPr="00366412" w:rsidRDefault="00A96D77" w:rsidP="00A96D77">
      <w:pPr>
        <w:rPr>
          <w:rFonts w:ascii="Times New Roman" w:hAnsi="Times New Roman"/>
          <w:sz w:val="24"/>
          <w:szCs w:val="24"/>
        </w:rPr>
      </w:pPr>
    </w:p>
    <w:p w14:paraId="1B6AF5EA" w14:textId="07976EB5" w:rsidR="00A96D77" w:rsidRDefault="00A85907" w:rsidP="00A96D77">
      <w:pPr>
        <w:rPr>
          <w:rFonts w:ascii="Times New Roman" w:hAnsi="Times New Roman"/>
          <w:sz w:val="24"/>
          <w:szCs w:val="24"/>
        </w:rPr>
      </w:pPr>
      <w:r>
        <w:rPr>
          <w:rFonts w:ascii="Times New Roman" w:hAnsi="Times New Roman"/>
          <w:sz w:val="24"/>
          <w:szCs w:val="24"/>
        </w:rPr>
        <w:t>Odtlačok pečiatky</w:t>
      </w:r>
      <w:r w:rsidR="00A96D77" w:rsidRPr="00366412">
        <w:rPr>
          <w:rFonts w:ascii="Times New Roman" w:hAnsi="Times New Roman"/>
          <w:sz w:val="24"/>
          <w:szCs w:val="24"/>
        </w:rPr>
        <w:t xml:space="preserve"> subjektu podľa § 3 ods. </w:t>
      </w:r>
      <w:r w:rsidR="00CB6366">
        <w:rPr>
          <w:rFonts w:ascii="Times New Roman" w:hAnsi="Times New Roman"/>
          <w:sz w:val="24"/>
          <w:szCs w:val="24"/>
        </w:rPr>
        <w:t>2</w:t>
      </w:r>
      <w:r w:rsidR="00A96D77" w:rsidRPr="00366412">
        <w:rPr>
          <w:rFonts w:ascii="Times New Roman" w:hAnsi="Times New Roman"/>
          <w:sz w:val="24"/>
          <w:szCs w:val="24"/>
        </w:rPr>
        <w:t xml:space="preserve"> vykonávajúceho odborné posudzovanie:  </w:t>
      </w:r>
    </w:p>
    <w:p w14:paraId="38BCEEF8" w14:textId="77777777" w:rsidR="009209CD" w:rsidRDefault="009209CD" w:rsidP="00A96D77">
      <w:pPr>
        <w:rPr>
          <w:rFonts w:ascii="Times New Roman" w:hAnsi="Times New Roman"/>
          <w:sz w:val="24"/>
          <w:szCs w:val="24"/>
        </w:rPr>
      </w:pPr>
    </w:p>
    <w:p w14:paraId="46BDACD1" w14:textId="77777777" w:rsidR="00B14311" w:rsidRPr="00366412" w:rsidRDefault="00B14311" w:rsidP="00A96D77">
      <w:pPr>
        <w:rPr>
          <w:rFonts w:ascii="Times New Roman" w:hAnsi="Times New Roman"/>
          <w:sz w:val="24"/>
          <w:szCs w:val="24"/>
        </w:rPr>
      </w:pPr>
    </w:p>
    <w:p w14:paraId="5DF97A5C" w14:textId="77777777" w:rsidR="00A96D77" w:rsidRPr="00366412" w:rsidRDefault="00A96D77" w:rsidP="00A96D77">
      <w:pPr>
        <w:autoSpaceDE w:val="0"/>
        <w:autoSpaceDN w:val="0"/>
        <w:adjustRightInd w:val="0"/>
        <w:spacing w:after="0"/>
        <w:jc w:val="right"/>
        <w:rPr>
          <w:rFonts w:ascii="Times New Roman" w:hAnsi="Times New Roman"/>
          <w:bCs/>
          <w:sz w:val="24"/>
          <w:szCs w:val="24"/>
        </w:rPr>
      </w:pPr>
      <w:r w:rsidRPr="00366412">
        <w:rPr>
          <w:rFonts w:ascii="Times New Roman" w:hAnsi="Times New Roman"/>
          <w:bCs/>
          <w:sz w:val="24"/>
          <w:szCs w:val="24"/>
        </w:rPr>
        <w:lastRenderedPageBreak/>
        <w:t>Príloha č. 3</w:t>
      </w:r>
    </w:p>
    <w:p w14:paraId="46D80C7D" w14:textId="77777777" w:rsidR="00A96D77" w:rsidRPr="00366412" w:rsidRDefault="00A96D77" w:rsidP="00A96D77">
      <w:pPr>
        <w:autoSpaceDE w:val="0"/>
        <w:autoSpaceDN w:val="0"/>
        <w:adjustRightInd w:val="0"/>
        <w:spacing w:after="0"/>
        <w:jc w:val="right"/>
        <w:rPr>
          <w:rFonts w:ascii="Times New Roman" w:hAnsi="Times New Roman"/>
          <w:bCs/>
          <w:sz w:val="24"/>
          <w:szCs w:val="24"/>
        </w:rPr>
      </w:pPr>
      <w:r w:rsidRPr="00366412">
        <w:rPr>
          <w:rFonts w:ascii="Times New Roman" w:hAnsi="Times New Roman"/>
          <w:bCs/>
          <w:sz w:val="24"/>
          <w:szCs w:val="24"/>
        </w:rPr>
        <w:t>k zákonu č. .../2026 Z. z.</w:t>
      </w:r>
    </w:p>
    <w:p w14:paraId="6963F4EB" w14:textId="77777777" w:rsidR="00A96D77" w:rsidRPr="00366412" w:rsidRDefault="00A96D77" w:rsidP="00A96D77">
      <w:pPr>
        <w:jc w:val="right"/>
        <w:rPr>
          <w:rFonts w:ascii="Times New Roman" w:hAnsi="Times New Roman"/>
          <w:b/>
          <w:sz w:val="24"/>
          <w:szCs w:val="24"/>
        </w:rPr>
      </w:pPr>
    </w:p>
    <w:p w14:paraId="3AB7CF96" w14:textId="77777777" w:rsidR="00A96D77" w:rsidRPr="00366412" w:rsidRDefault="00A96D77" w:rsidP="00A96D77">
      <w:pPr>
        <w:jc w:val="center"/>
        <w:rPr>
          <w:rFonts w:ascii="Times New Roman" w:hAnsi="Times New Roman"/>
          <w:bCs/>
          <w:sz w:val="24"/>
          <w:szCs w:val="24"/>
        </w:rPr>
      </w:pPr>
      <w:r w:rsidRPr="00366412">
        <w:rPr>
          <w:rFonts w:ascii="Times New Roman" w:hAnsi="Times New Roman"/>
          <w:bCs/>
          <w:sz w:val="24"/>
          <w:szCs w:val="24"/>
        </w:rPr>
        <w:t xml:space="preserve">Vzor </w:t>
      </w:r>
    </w:p>
    <w:p w14:paraId="38A37CC4" w14:textId="515D0470" w:rsidR="00A96D77" w:rsidRPr="0005585A" w:rsidRDefault="00A96D77" w:rsidP="00A96D77">
      <w:pPr>
        <w:spacing w:after="0"/>
        <w:jc w:val="center"/>
        <w:rPr>
          <w:rFonts w:ascii="Times New Roman" w:hAnsi="Times New Roman"/>
          <w:b/>
          <w:sz w:val="28"/>
          <w:szCs w:val="28"/>
        </w:rPr>
      </w:pPr>
      <w:r w:rsidRPr="0005585A">
        <w:rPr>
          <w:rFonts w:ascii="Times New Roman" w:hAnsi="Times New Roman"/>
          <w:b/>
          <w:sz w:val="28"/>
          <w:szCs w:val="28"/>
        </w:rPr>
        <w:t xml:space="preserve">Záznam o zaistení </w:t>
      </w:r>
    </w:p>
    <w:p w14:paraId="72F64BC8" w14:textId="77777777" w:rsidR="00A96D77" w:rsidRPr="0005585A" w:rsidRDefault="00A96D77" w:rsidP="00A96D77">
      <w:pPr>
        <w:spacing w:after="0"/>
        <w:rPr>
          <w:rFonts w:ascii="Times New Roman" w:hAnsi="Times New Roman"/>
          <w:b/>
          <w:sz w:val="28"/>
          <w:szCs w:val="28"/>
        </w:rPr>
      </w:pPr>
    </w:p>
    <w:tbl>
      <w:tblPr>
        <w:tblStyle w:val="Mriekatabuky"/>
        <w:tblW w:w="0" w:type="auto"/>
        <w:tblLook w:val="04A0" w:firstRow="1" w:lastRow="0" w:firstColumn="1" w:lastColumn="0" w:noHBand="0" w:noVBand="1"/>
      </w:tblPr>
      <w:tblGrid>
        <w:gridCol w:w="4316"/>
        <w:gridCol w:w="4314"/>
      </w:tblGrid>
      <w:tr w:rsidR="00A96D77" w:rsidRPr="0005585A" w14:paraId="1498B0C3" w14:textId="77777777" w:rsidTr="00C051B6">
        <w:tc>
          <w:tcPr>
            <w:tcW w:w="4316" w:type="dxa"/>
          </w:tcPr>
          <w:p w14:paraId="6DC63D07" w14:textId="77777777" w:rsidR="00A96D77" w:rsidRPr="0005585A" w:rsidRDefault="00A96D77" w:rsidP="00C051B6">
            <w:pPr>
              <w:rPr>
                <w:rFonts w:ascii="Times New Roman" w:hAnsi="Times New Roman"/>
              </w:rPr>
            </w:pPr>
            <w:r w:rsidRPr="0005585A">
              <w:rPr>
                <w:rFonts w:ascii="Times New Roman" w:hAnsi="Times New Roman"/>
              </w:rPr>
              <w:t>Evidenčné číslo prípadu:</w:t>
            </w:r>
          </w:p>
        </w:tc>
        <w:tc>
          <w:tcPr>
            <w:tcW w:w="4314" w:type="dxa"/>
          </w:tcPr>
          <w:p w14:paraId="69201BAB"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0FD25F24" w14:textId="77777777" w:rsidR="00A96D77" w:rsidRPr="0005585A" w:rsidRDefault="00A96D77" w:rsidP="00C051B6">
            <w:pPr>
              <w:rPr>
                <w:rFonts w:ascii="Times New Roman" w:hAnsi="Times New Roman"/>
              </w:rPr>
            </w:pPr>
          </w:p>
        </w:tc>
      </w:tr>
      <w:tr w:rsidR="00A96D77" w:rsidRPr="0005585A" w14:paraId="340F850E" w14:textId="77777777" w:rsidTr="00C051B6">
        <w:tc>
          <w:tcPr>
            <w:tcW w:w="4316" w:type="dxa"/>
          </w:tcPr>
          <w:p w14:paraId="40C1E3A9" w14:textId="2F6F6015" w:rsidR="00A96D77" w:rsidRPr="0005585A" w:rsidRDefault="00CB6366" w:rsidP="00C051B6">
            <w:pPr>
              <w:rPr>
                <w:rFonts w:ascii="Times New Roman" w:hAnsi="Times New Roman"/>
              </w:rPr>
            </w:pPr>
            <w:r>
              <w:rPr>
                <w:rFonts w:ascii="Times New Roman" w:hAnsi="Times New Roman"/>
              </w:rPr>
              <w:t>Oprávne</w:t>
            </w:r>
            <w:r w:rsidR="00A96D77" w:rsidRPr="0005585A">
              <w:rPr>
                <w:rFonts w:ascii="Times New Roman" w:hAnsi="Times New Roman"/>
              </w:rPr>
              <w:t xml:space="preserve">ný orgán podľa </w:t>
            </w:r>
            <w:r w:rsidR="00A96D77" w:rsidRPr="00A90939">
              <w:rPr>
                <w:rFonts w:ascii="Times New Roman" w:hAnsi="Times New Roman"/>
              </w:rPr>
              <w:t xml:space="preserve">§ 2 ods. </w:t>
            </w:r>
            <w:r w:rsidR="00AC74B0" w:rsidRPr="00A90939">
              <w:rPr>
                <w:rFonts w:ascii="Times New Roman" w:hAnsi="Times New Roman"/>
              </w:rPr>
              <w:t>8</w:t>
            </w:r>
            <w:r w:rsidR="00A96D77" w:rsidRPr="00A90939">
              <w:rPr>
                <w:rFonts w:ascii="Times New Roman" w:hAnsi="Times New Roman"/>
              </w:rPr>
              <w:t xml:space="preserve"> písm. a) </w:t>
            </w:r>
            <w:r w:rsidR="008434CF" w:rsidRPr="00A90939">
              <w:rPr>
                <w:rFonts w:ascii="Times New Roman" w:hAnsi="Times New Roman"/>
              </w:rPr>
              <w:t xml:space="preserve">alebo písm. </w:t>
            </w:r>
            <w:r w:rsidR="00A96D77" w:rsidRPr="00A90939">
              <w:rPr>
                <w:rFonts w:ascii="Times New Roman" w:hAnsi="Times New Roman"/>
              </w:rPr>
              <w:t>b</w:t>
            </w:r>
            <w:r w:rsidR="00A96D77" w:rsidRPr="0005585A">
              <w:rPr>
                <w:rFonts w:ascii="Times New Roman" w:hAnsi="Times New Roman"/>
              </w:rPr>
              <w:t>), ktorý vykonal zaistenie:</w:t>
            </w:r>
          </w:p>
        </w:tc>
        <w:tc>
          <w:tcPr>
            <w:tcW w:w="4314" w:type="dxa"/>
          </w:tcPr>
          <w:p w14:paraId="6947946C"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7A15DEC1" w14:textId="77777777" w:rsidR="00A96D77" w:rsidRPr="0005585A" w:rsidRDefault="00A96D77" w:rsidP="00C051B6">
            <w:pPr>
              <w:rPr>
                <w:rFonts w:ascii="Times New Roman" w:hAnsi="Times New Roman"/>
              </w:rPr>
            </w:pPr>
          </w:p>
        </w:tc>
      </w:tr>
      <w:tr w:rsidR="00A96D77" w:rsidRPr="0005585A" w14:paraId="60ED11EB" w14:textId="77777777" w:rsidTr="00C051B6">
        <w:tc>
          <w:tcPr>
            <w:tcW w:w="4316" w:type="dxa"/>
          </w:tcPr>
          <w:p w14:paraId="52703623" w14:textId="77777777" w:rsidR="00A96D77" w:rsidRPr="0005585A" w:rsidRDefault="00A96D77" w:rsidP="00C051B6">
            <w:pPr>
              <w:rPr>
                <w:rFonts w:ascii="Times New Roman" w:hAnsi="Times New Roman"/>
              </w:rPr>
            </w:pPr>
            <w:r w:rsidRPr="0005585A">
              <w:rPr>
                <w:rFonts w:ascii="Times New Roman" w:hAnsi="Times New Roman"/>
              </w:rPr>
              <w:t>Dátum, čas a miesto zaistenia:</w:t>
            </w:r>
          </w:p>
        </w:tc>
        <w:tc>
          <w:tcPr>
            <w:tcW w:w="4314" w:type="dxa"/>
          </w:tcPr>
          <w:p w14:paraId="35D9C491"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7E56BF12" w14:textId="77777777" w:rsidR="00A96D77" w:rsidRPr="0005585A" w:rsidRDefault="00A96D77" w:rsidP="00C051B6">
            <w:pPr>
              <w:rPr>
                <w:rFonts w:ascii="Times New Roman" w:hAnsi="Times New Roman"/>
              </w:rPr>
            </w:pPr>
            <w:r w:rsidRPr="0005585A">
              <w:rPr>
                <w:rFonts w:ascii="Times New Roman" w:hAnsi="Times New Roman"/>
              </w:rPr>
              <w:t xml:space="preserve">    </w:t>
            </w:r>
          </w:p>
        </w:tc>
      </w:tr>
      <w:tr w:rsidR="00A96D77" w:rsidRPr="0005585A" w14:paraId="3A57B000" w14:textId="77777777" w:rsidTr="00C051B6">
        <w:tc>
          <w:tcPr>
            <w:tcW w:w="4316" w:type="dxa"/>
          </w:tcPr>
          <w:p w14:paraId="01D5524C" w14:textId="54075CEC" w:rsidR="00A96D77" w:rsidRPr="0005585A" w:rsidRDefault="00A96D77" w:rsidP="00C051B6">
            <w:pPr>
              <w:rPr>
                <w:rFonts w:ascii="Times New Roman" w:hAnsi="Times New Roman"/>
              </w:rPr>
            </w:pPr>
            <w:r w:rsidRPr="0005585A">
              <w:rPr>
                <w:rFonts w:ascii="Times New Roman" w:hAnsi="Times New Roman"/>
              </w:rPr>
              <w:t xml:space="preserve">Opis zaistenej </w:t>
            </w:r>
            <w:r w:rsidR="00C4262C">
              <w:rPr>
                <w:rFonts w:ascii="Times New Roman" w:hAnsi="Times New Roman"/>
              </w:rPr>
              <w:t xml:space="preserve">podozrivej </w:t>
            </w:r>
            <w:r w:rsidRPr="0005585A">
              <w:rPr>
                <w:rFonts w:ascii="Times New Roman" w:hAnsi="Times New Roman"/>
              </w:rPr>
              <w:t>látky (forma, balenie, označenie):</w:t>
            </w:r>
          </w:p>
        </w:tc>
        <w:tc>
          <w:tcPr>
            <w:tcW w:w="4314" w:type="dxa"/>
          </w:tcPr>
          <w:p w14:paraId="6FC2CCA1"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1F311DFA" w14:textId="77777777" w:rsidR="00A96D77" w:rsidRPr="0005585A" w:rsidRDefault="00A96D77" w:rsidP="00C051B6">
            <w:pPr>
              <w:rPr>
                <w:rFonts w:ascii="Times New Roman" w:hAnsi="Times New Roman"/>
              </w:rPr>
            </w:pPr>
            <w:r w:rsidRPr="0005585A">
              <w:rPr>
                <w:rFonts w:ascii="Times New Roman" w:hAnsi="Times New Roman"/>
              </w:rPr>
              <w:t xml:space="preserve">    </w:t>
            </w:r>
          </w:p>
        </w:tc>
      </w:tr>
      <w:tr w:rsidR="00A96D77" w:rsidRPr="0005585A" w14:paraId="16EC3F83" w14:textId="77777777" w:rsidTr="00C051B6">
        <w:tc>
          <w:tcPr>
            <w:tcW w:w="4316" w:type="dxa"/>
          </w:tcPr>
          <w:p w14:paraId="5107C1F9" w14:textId="77777777" w:rsidR="00A96D77" w:rsidRPr="0005585A" w:rsidRDefault="00A96D77" w:rsidP="00C051B6">
            <w:pPr>
              <w:rPr>
                <w:rFonts w:ascii="Times New Roman" w:hAnsi="Times New Roman"/>
              </w:rPr>
            </w:pPr>
            <w:r w:rsidRPr="0005585A">
              <w:rPr>
                <w:rFonts w:ascii="Times New Roman" w:hAnsi="Times New Roman"/>
              </w:rPr>
              <w:t>Predpokladané množstvo:</w:t>
            </w:r>
          </w:p>
        </w:tc>
        <w:tc>
          <w:tcPr>
            <w:tcW w:w="4314" w:type="dxa"/>
          </w:tcPr>
          <w:p w14:paraId="31A93C5C"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447D532A" w14:textId="77777777" w:rsidR="00A96D77" w:rsidRPr="0005585A" w:rsidRDefault="00A96D77" w:rsidP="00C051B6">
            <w:pPr>
              <w:rPr>
                <w:rFonts w:ascii="Times New Roman" w:hAnsi="Times New Roman"/>
              </w:rPr>
            </w:pPr>
            <w:r w:rsidRPr="0005585A">
              <w:rPr>
                <w:rFonts w:ascii="Times New Roman" w:hAnsi="Times New Roman"/>
              </w:rPr>
              <w:t xml:space="preserve">  </w:t>
            </w:r>
          </w:p>
        </w:tc>
      </w:tr>
      <w:tr w:rsidR="00A96D77" w:rsidRPr="0005585A" w14:paraId="77EF3680" w14:textId="77777777" w:rsidTr="00C051B6">
        <w:tc>
          <w:tcPr>
            <w:tcW w:w="4316" w:type="dxa"/>
          </w:tcPr>
          <w:p w14:paraId="004D427C" w14:textId="2E93B22F" w:rsidR="00A96D77" w:rsidRPr="0005585A" w:rsidRDefault="00A96D77" w:rsidP="00C051B6">
            <w:pPr>
              <w:rPr>
                <w:rFonts w:ascii="Times New Roman" w:hAnsi="Times New Roman"/>
              </w:rPr>
            </w:pPr>
            <w:r w:rsidRPr="0005585A">
              <w:rPr>
                <w:rFonts w:ascii="Times New Roman" w:hAnsi="Times New Roman"/>
              </w:rPr>
              <w:t xml:space="preserve">Identifikačné údaje osoby, u ktorej bola </w:t>
            </w:r>
            <w:r w:rsidR="00C4262C">
              <w:rPr>
                <w:rFonts w:ascii="Times New Roman" w:hAnsi="Times New Roman"/>
              </w:rPr>
              <w:t xml:space="preserve">podozrivá </w:t>
            </w:r>
            <w:r w:rsidRPr="0005585A">
              <w:rPr>
                <w:rFonts w:ascii="Times New Roman" w:hAnsi="Times New Roman"/>
              </w:rPr>
              <w:t>látka zaistená (ak sú známe):</w:t>
            </w:r>
          </w:p>
        </w:tc>
        <w:tc>
          <w:tcPr>
            <w:tcW w:w="4314" w:type="dxa"/>
          </w:tcPr>
          <w:p w14:paraId="2EFC43DF"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1EC49E07" w14:textId="77777777" w:rsidR="00A96D77" w:rsidRPr="0005585A" w:rsidRDefault="00A96D77" w:rsidP="00C051B6">
            <w:pPr>
              <w:rPr>
                <w:rFonts w:ascii="Times New Roman" w:hAnsi="Times New Roman"/>
              </w:rPr>
            </w:pPr>
          </w:p>
        </w:tc>
      </w:tr>
      <w:tr w:rsidR="00A96D77" w:rsidRPr="0005585A" w14:paraId="0CC444BE" w14:textId="77777777" w:rsidTr="00C051B6">
        <w:tc>
          <w:tcPr>
            <w:tcW w:w="4316" w:type="dxa"/>
          </w:tcPr>
          <w:p w14:paraId="2F0AC30A" w14:textId="77777777" w:rsidR="00A96D77" w:rsidRPr="0005585A" w:rsidRDefault="00A96D77" w:rsidP="00C051B6">
            <w:pPr>
              <w:rPr>
                <w:rFonts w:ascii="Times New Roman" w:hAnsi="Times New Roman"/>
              </w:rPr>
            </w:pPr>
            <w:r w:rsidRPr="0005585A">
              <w:rPr>
                <w:rFonts w:ascii="Times New Roman" w:hAnsi="Times New Roman"/>
              </w:rPr>
              <w:t>Dôvod zaistenia:</w:t>
            </w:r>
          </w:p>
        </w:tc>
        <w:tc>
          <w:tcPr>
            <w:tcW w:w="4314" w:type="dxa"/>
          </w:tcPr>
          <w:p w14:paraId="4AE917E5"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6B468E0C" w14:textId="77777777" w:rsidR="00A96D77" w:rsidRPr="0005585A" w:rsidRDefault="00A96D77" w:rsidP="00C051B6">
            <w:pPr>
              <w:rPr>
                <w:rFonts w:ascii="Times New Roman" w:hAnsi="Times New Roman"/>
              </w:rPr>
            </w:pPr>
          </w:p>
        </w:tc>
      </w:tr>
      <w:tr w:rsidR="00A96D77" w:rsidRPr="0005585A" w14:paraId="5F8E319A" w14:textId="77777777" w:rsidTr="00C051B6">
        <w:tc>
          <w:tcPr>
            <w:tcW w:w="4316" w:type="dxa"/>
          </w:tcPr>
          <w:p w14:paraId="608DF388" w14:textId="77777777" w:rsidR="00A96D77" w:rsidRPr="0005585A" w:rsidRDefault="00A96D77" w:rsidP="00C051B6">
            <w:pPr>
              <w:rPr>
                <w:rFonts w:ascii="Times New Roman" w:hAnsi="Times New Roman"/>
              </w:rPr>
            </w:pPr>
            <w:r w:rsidRPr="0005585A">
              <w:rPr>
                <w:rFonts w:ascii="Times New Roman" w:hAnsi="Times New Roman"/>
              </w:rPr>
              <w:t xml:space="preserve">Meno a priezvisko zodpovedného </w:t>
            </w:r>
          </w:p>
          <w:p w14:paraId="40C47F53" w14:textId="77777777" w:rsidR="00A96D77" w:rsidRPr="0005585A" w:rsidRDefault="00A96D77" w:rsidP="00C051B6">
            <w:pPr>
              <w:rPr>
                <w:rFonts w:ascii="Times New Roman" w:hAnsi="Times New Roman"/>
              </w:rPr>
            </w:pPr>
            <w:r w:rsidRPr="0005585A">
              <w:rPr>
                <w:rFonts w:ascii="Times New Roman" w:hAnsi="Times New Roman"/>
              </w:rPr>
              <w:t>zamestnanca:</w:t>
            </w:r>
          </w:p>
        </w:tc>
        <w:tc>
          <w:tcPr>
            <w:tcW w:w="4314" w:type="dxa"/>
          </w:tcPr>
          <w:p w14:paraId="4D55619A" w14:textId="77777777" w:rsidR="00A96D77" w:rsidRPr="0005585A" w:rsidRDefault="00A96D77" w:rsidP="00C051B6">
            <w:pPr>
              <w:rPr>
                <w:rFonts w:ascii="Times New Roman" w:hAnsi="Times New Roman"/>
              </w:rPr>
            </w:pPr>
            <w:r w:rsidRPr="0005585A">
              <w:rPr>
                <w:rFonts w:ascii="Times New Roman" w:hAnsi="Times New Roman"/>
              </w:rPr>
              <w:t xml:space="preserve">     </w:t>
            </w:r>
          </w:p>
        </w:tc>
      </w:tr>
    </w:tbl>
    <w:p w14:paraId="6D11C6EC" w14:textId="77777777" w:rsidR="00A96D77" w:rsidRPr="00366412" w:rsidRDefault="00A96D77" w:rsidP="00A96D77">
      <w:pPr>
        <w:rPr>
          <w:rFonts w:ascii="Times New Roman" w:hAnsi="Times New Roman"/>
          <w:sz w:val="24"/>
          <w:szCs w:val="24"/>
        </w:rPr>
      </w:pPr>
      <w:r w:rsidRPr="0005585A">
        <w:rPr>
          <w:rFonts w:ascii="Times New Roman" w:hAnsi="Times New Roman"/>
          <w:sz w:val="28"/>
          <w:szCs w:val="28"/>
        </w:rPr>
        <w:br/>
      </w:r>
      <w:r w:rsidRPr="00366412">
        <w:rPr>
          <w:rFonts w:ascii="Times New Roman" w:hAnsi="Times New Roman"/>
          <w:sz w:val="24"/>
          <w:szCs w:val="24"/>
        </w:rPr>
        <w:t>Dátum vyhotovenia záznamu: .......................................................</w:t>
      </w:r>
    </w:p>
    <w:p w14:paraId="5E092DBD" w14:textId="77777777" w:rsidR="00A96D77" w:rsidRDefault="00A96D77" w:rsidP="00A96D77">
      <w:pPr>
        <w:rPr>
          <w:rFonts w:ascii="Times New Roman" w:hAnsi="Times New Roman"/>
          <w:sz w:val="24"/>
          <w:szCs w:val="24"/>
        </w:rPr>
      </w:pPr>
      <w:r w:rsidRPr="00366412">
        <w:rPr>
          <w:rFonts w:ascii="Times New Roman" w:hAnsi="Times New Roman"/>
          <w:sz w:val="24"/>
          <w:szCs w:val="24"/>
        </w:rPr>
        <w:t>Podpis zodpovedného zamestnanca: .........................................................................................</w:t>
      </w:r>
    </w:p>
    <w:p w14:paraId="212C9BFB" w14:textId="77777777" w:rsidR="00A96D77" w:rsidRPr="00366412" w:rsidRDefault="00A96D77" w:rsidP="00A96D77">
      <w:pPr>
        <w:rPr>
          <w:rFonts w:ascii="Times New Roman" w:hAnsi="Times New Roman"/>
          <w:sz w:val="24"/>
          <w:szCs w:val="24"/>
        </w:rPr>
      </w:pPr>
    </w:p>
    <w:p w14:paraId="4768AA60" w14:textId="78EA8666" w:rsidR="00A96D77" w:rsidRPr="00366412" w:rsidRDefault="00A85907" w:rsidP="00A96D77">
      <w:pPr>
        <w:rPr>
          <w:rFonts w:ascii="Times New Roman" w:hAnsi="Times New Roman"/>
          <w:sz w:val="24"/>
          <w:szCs w:val="24"/>
        </w:rPr>
      </w:pPr>
      <w:r>
        <w:rPr>
          <w:rFonts w:ascii="Times New Roman" w:hAnsi="Times New Roman"/>
          <w:sz w:val="24"/>
          <w:szCs w:val="24"/>
        </w:rPr>
        <w:t>Odtlačok pečiatky</w:t>
      </w:r>
      <w:r w:rsidR="00A96D77" w:rsidRPr="00366412">
        <w:rPr>
          <w:rFonts w:ascii="Times New Roman" w:hAnsi="Times New Roman"/>
          <w:sz w:val="24"/>
          <w:szCs w:val="24"/>
        </w:rPr>
        <w:t xml:space="preserve"> </w:t>
      </w:r>
      <w:r w:rsidR="00CB6366">
        <w:rPr>
          <w:rFonts w:ascii="Times New Roman" w:hAnsi="Times New Roman"/>
          <w:sz w:val="24"/>
          <w:szCs w:val="24"/>
        </w:rPr>
        <w:t>oprávne</w:t>
      </w:r>
      <w:r w:rsidR="00A96D77" w:rsidRPr="00366412">
        <w:rPr>
          <w:rFonts w:ascii="Times New Roman" w:hAnsi="Times New Roman"/>
          <w:sz w:val="24"/>
          <w:szCs w:val="24"/>
        </w:rPr>
        <w:t xml:space="preserve">ného orgánu podľa </w:t>
      </w:r>
      <w:r w:rsidR="00A96D77" w:rsidRPr="00A90939">
        <w:rPr>
          <w:rFonts w:ascii="Times New Roman" w:hAnsi="Times New Roman"/>
          <w:sz w:val="24"/>
          <w:szCs w:val="24"/>
        </w:rPr>
        <w:t xml:space="preserve">§ 2 ods. </w:t>
      </w:r>
      <w:r w:rsidR="00AC74B0" w:rsidRPr="00A90939">
        <w:rPr>
          <w:rFonts w:ascii="Times New Roman" w:hAnsi="Times New Roman"/>
          <w:sz w:val="24"/>
          <w:szCs w:val="24"/>
        </w:rPr>
        <w:t>8</w:t>
      </w:r>
      <w:r w:rsidR="00A96D77" w:rsidRPr="00A90939">
        <w:rPr>
          <w:rFonts w:ascii="Times New Roman" w:hAnsi="Times New Roman"/>
          <w:sz w:val="24"/>
          <w:szCs w:val="24"/>
        </w:rPr>
        <w:t xml:space="preserve"> písm. a)</w:t>
      </w:r>
      <w:r w:rsidR="008434CF" w:rsidRPr="00A90939">
        <w:rPr>
          <w:rFonts w:ascii="Times New Roman" w:hAnsi="Times New Roman"/>
          <w:sz w:val="24"/>
          <w:szCs w:val="24"/>
        </w:rPr>
        <w:t xml:space="preserve"> alebo písm.</w:t>
      </w:r>
      <w:r w:rsidR="00A96D77" w:rsidRPr="00A90939">
        <w:rPr>
          <w:rFonts w:ascii="Times New Roman" w:hAnsi="Times New Roman"/>
          <w:sz w:val="24"/>
          <w:szCs w:val="24"/>
        </w:rPr>
        <w:t xml:space="preserve"> b),</w:t>
      </w:r>
      <w:r w:rsidR="00A96D77" w:rsidRPr="00366412">
        <w:rPr>
          <w:rFonts w:ascii="Times New Roman" w:hAnsi="Times New Roman"/>
          <w:sz w:val="24"/>
          <w:szCs w:val="24"/>
        </w:rPr>
        <w:t xml:space="preserve"> ktorý vykonal zaistenie: </w:t>
      </w:r>
    </w:p>
    <w:p w14:paraId="4E213FBB" w14:textId="77777777" w:rsidR="00AF35B2" w:rsidRDefault="00AF35B2" w:rsidP="00A96D77">
      <w:pPr>
        <w:autoSpaceDE w:val="0"/>
        <w:autoSpaceDN w:val="0"/>
        <w:adjustRightInd w:val="0"/>
        <w:spacing w:after="0"/>
        <w:jc w:val="right"/>
        <w:rPr>
          <w:rFonts w:ascii="Times New Roman" w:hAnsi="Times New Roman"/>
          <w:bCs/>
          <w:sz w:val="24"/>
          <w:szCs w:val="24"/>
        </w:rPr>
      </w:pPr>
    </w:p>
    <w:p w14:paraId="53E02EE5" w14:textId="35B3CF37" w:rsidR="00A96D77" w:rsidRPr="00366412" w:rsidRDefault="00A96D77" w:rsidP="00A96D77">
      <w:pPr>
        <w:autoSpaceDE w:val="0"/>
        <w:autoSpaceDN w:val="0"/>
        <w:adjustRightInd w:val="0"/>
        <w:spacing w:after="0"/>
        <w:jc w:val="right"/>
        <w:rPr>
          <w:rFonts w:ascii="Times New Roman" w:hAnsi="Times New Roman"/>
          <w:bCs/>
          <w:sz w:val="24"/>
          <w:szCs w:val="24"/>
        </w:rPr>
      </w:pPr>
      <w:r w:rsidRPr="00366412">
        <w:rPr>
          <w:rFonts w:ascii="Times New Roman" w:hAnsi="Times New Roman"/>
          <w:bCs/>
          <w:sz w:val="24"/>
          <w:szCs w:val="24"/>
        </w:rPr>
        <w:lastRenderedPageBreak/>
        <w:t>Príloha č. 4</w:t>
      </w:r>
    </w:p>
    <w:p w14:paraId="5A73F470" w14:textId="77777777" w:rsidR="00A96D77" w:rsidRPr="00366412" w:rsidRDefault="00A96D77" w:rsidP="00A96D77">
      <w:pPr>
        <w:autoSpaceDE w:val="0"/>
        <w:autoSpaceDN w:val="0"/>
        <w:adjustRightInd w:val="0"/>
        <w:spacing w:after="0"/>
        <w:jc w:val="right"/>
        <w:rPr>
          <w:rFonts w:ascii="Times New Roman" w:hAnsi="Times New Roman"/>
          <w:bCs/>
          <w:sz w:val="24"/>
          <w:szCs w:val="24"/>
        </w:rPr>
      </w:pPr>
      <w:r w:rsidRPr="00366412">
        <w:rPr>
          <w:rFonts w:ascii="Times New Roman" w:hAnsi="Times New Roman"/>
          <w:bCs/>
          <w:sz w:val="24"/>
          <w:szCs w:val="24"/>
        </w:rPr>
        <w:t>k zákonu č. .../2026 Z. z.</w:t>
      </w:r>
    </w:p>
    <w:p w14:paraId="2D754016" w14:textId="77777777" w:rsidR="00A96D77" w:rsidRDefault="00A96D77" w:rsidP="00A96D77">
      <w:pPr>
        <w:spacing w:after="0"/>
        <w:jc w:val="center"/>
        <w:rPr>
          <w:rFonts w:ascii="Times New Roman" w:hAnsi="Times New Roman"/>
          <w:b/>
          <w:sz w:val="28"/>
          <w:szCs w:val="28"/>
        </w:rPr>
      </w:pPr>
    </w:p>
    <w:p w14:paraId="062845D7" w14:textId="77777777" w:rsidR="00A96D77" w:rsidRPr="00366412" w:rsidRDefault="00A96D77" w:rsidP="00A96D77">
      <w:pPr>
        <w:spacing w:after="0"/>
        <w:jc w:val="center"/>
        <w:rPr>
          <w:rFonts w:ascii="Times New Roman" w:hAnsi="Times New Roman"/>
          <w:bCs/>
          <w:sz w:val="24"/>
          <w:szCs w:val="24"/>
        </w:rPr>
      </w:pPr>
      <w:r w:rsidRPr="00366412">
        <w:rPr>
          <w:rFonts w:ascii="Times New Roman" w:hAnsi="Times New Roman"/>
          <w:bCs/>
          <w:sz w:val="24"/>
          <w:szCs w:val="24"/>
        </w:rPr>
        <w:t>Vzor</w:t>
      </w:r>
    </w:p>
    <w:p w14:paraId="520C0546" w14:textId="77777777" w:rsidR="00A96D77" w:rsidRPr="0005585A" w:rsidRDefault="00A96D77" w:rsidP="00A96D77">
      <w:pPr>
        <w:spacing w:after="0"/>
        <w:jc w:val="center"/>
        <w:rPr>
          <w:rFonts w:ascii="Times New Roman" w:hAnsi="Times New Roman"/>
          <w:bCs/>
          <w:sz w:val="28"/>
          <w:szCs w:val="28"/>
        </w:rPr>
      </w:pPr>
    </w:p>
    <w:p w14:paraId="323322CD" w14:textId="77777777" w:rsidR="00A96D77" w:rsidRPr="0005585A" w:rsidRDefault="00A96D77" w:rsidP="00A96D77">
      <w:pPr>
        <w:spacing w:after="0"/>
        <w:jc w:val="center"/>
        <w:rPr>
          <w:rFonts w:ascii="Times New Roman" w:hAnsi="Times New Roman"/>
          <w:b/>
          <w:sz w:val="28"/>
          <w:szCs w:val="28"/>
        </w:rPr>
      </w:pPr>
      <w:r w:rsidRPr="0005585A">
        <w:rPr>
          <w:rFonts w:ascii="Times New Roman" w:hAnsi="Times New Roman"/>
          <w:b/>
          <w:sz w:val="28"/>
          <w:szCs w:val="28"/>
        </w:rPr>
        <w:t xml:space="preserve">Záznam o likvidácii </w:t>
      </w:r>
      <w:r w:rsidRPr="00A90939">
        <w:rPr>
          <w:rFonts w:ascii="Times New Roman" w:hAnsi="Times New Roman"/>
          <w:b/>
          <w:sz w:val="28"/>
          <w:szCs w:val="28"/>
        </w:rPr>
        <w:t>novej psychoaktívnej látky</w:t>
      </w:r>
      <w:r w:rsidRPr="0005585A">
        <w:rPr>
          <w:rFonts w:ascii="Times New Roman" w:hAnsi="Times New Roman"/>
          <w:b/>
          <w:sz w:val="28"/>
          <w:szCs w:val="28"/>
        </w:rPr>
        <w:t xml:space="preserve"> </w:t>
      </w:r>
    </w:p>
    <w:p w14:paraId="6ECADA2D" w14:textId="77777777" w:rsidR="00A96D77" w:rsidRPr="0005585A" w:rsidRDefault="00A96D77" w:rsidP="00A96D77">
      <w:pPr>
        <w:spacing w:after="0"/>
        <w:rPr>
          <w:rFonts w:ascii="Times New Roman" w:hAnsi="Times New Roman"/>
          <w:bCs/>
          <w:i/>
          <w:iCs/>
        </w:rPr>
      </w:pPr>
    </w:p>
    <w:p w14:paraId="7720EA07" w14:textId="77777777" w:rsidR="00A96D77" w:rsidRPr="0005585A" w:rsidRDefault="00A96D77" w:rsidP="00A96D77">
      <w:pPr>
        <w:spacing w:after="0"/>
        <w:rPr>
          <w:rFonts w:ascii="Times New Roman" w:hAnsi="Times New Roman"/>
          <w:bCs/>
          <w:i/>
          <w:iCs/>
        </w:rPr>
      </w:pPr>
    </w:p>
    <w:tbl>
      <w:tblPr>
        <w:tblStyle w:val="Mriekatabuky"/>
        <w:tblW w:w="0" w:type="auto"/>
        <w:tblLook w:val="04A0" w:firstRow="1" w:lastRow="0" w:firstColumn="1" w:lastColumn="0" w:noHBand="0" w:noVBand="1"/>
      </w:tblPr>
      <w:tblGrid>
        <w:gridCol w:w="4316"/>
        <w:gridCol w:w="4314"/>
      </w:tblGrid>
      <w:tr w:rsidR="00A96D77" w:rsidRPr="0005585A" w14:paraId="60BEA5BF" w14:textId="77777777" w:rsidTr="00C051B6">
        <w:tc>
          <w:tcPr>
            <w:tcW w:w="4316" w:type="dxa"/>
          </w:tcPr>
          <w:p w14:paraId="44BF0E25" w14:textId="77777777" w:rsidR="00A96D77" w:rsidRPr="0005585A" w:rsidRDefault="00A96D77" w:rsidP="00C051B6">
            <w:pPr>
              <w:rPr>
                <w:rFonts w:ascii="Times New Roman" w:hAnsi="Times New Roman"/>
              </w:rPr>
            </w:pPr>
            <w:r w:rsidRPr="0005585A">
              <w:rPr>
                <w:rFonts w:ascii="Times New Roman" w:hAnsi="Times New Roman"/>
              </w:rPr>
              <w:t>Evidenčné číslo prípadu:</w:t>
            </w:r>
          </w:p>
        </w:tc>
        <w:tc>
          <w:tcPr>
            <w:tcW w:w="4314" w:type="dxa"/>
          </w:tcPr>
          <w:p w14:paraId="708E882A"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270AB496" w14:textId="77777777" w:rsidR="00A96D77" w:rsidRPr="0005585A" w:rsidRDefault="00A96D77" w:rsidP="00C051B6">
            <w:pPr>
              <w:rPr>
                <w:rFonts w:ascii="Times New Roman" w:hAnsi="Times New Roman"/>
              </w:rPr>
            </w:pPr>
          </w:p>
        </w:tc>
      </w:tr>
      <w:tr w:rsidR="00A96D77" w:rsidRPr="0005585A" w14:paraId="5849D21C" w14:textId="77777777" w:rsidTr="00C051B6">
        <w:tc>
          <w:tcPr>
            <w:tcW w:w="4316" w:type="dxa"/>
          </w:tcPr>
          <w:p w14:paraId="0CE986A1" w14:textId="77777777" w:rsidR="00A96D77" w:rsidRPr="0005585A" w:rsidRDefault="00A96D77" w:rsidP="00C051B6">
            <w:pPr>
              <w:rPr>
                <w:rFonts w:ascii="Times New Roman" w:hAnsi="Times New Roman"/>
              </w:rPr>
            </w:pPr>
            <w:r w:rsidRPr="0005585A">
              <w:rPr>
                <w:rFonts w:ascii="Times New Roman" w:hAnsi="Times New Roman"/>
              </w:rPr>
              <w:t>Identifikácia likvidovanej novej psychoaktívnej látky:</w:t>
            </w:r>
          </w:p>
          <w:p w14:paraId="75DE73BA" w14:textId="77777777" w:rsidR="00A96D77" w:rsidRPr="0005585A" w:rsidRDefault="00A96D77" w:rsidP="00C051B6">
            <w:pPr>
              <w:rPr>
                <w:rFonts w:ascii="Times New Roman" w:hAnsi="Times New Roman"/>
              </w:rPr>
            </w:pPr>
          </w:p>
        </w:tc>
        <w:tc>
          <w:tcPr>
            <w:tcW w:w="4314" w:type="dxa"/>
          </w:tcPr>
          <w:p w14:paraId="720A8AF9"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19825B96"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390036F9" w14:textId="77777777" w:rsidR="00A96D77" w:rsidRPr="0005585A" w:rsidRDefault="00A96D77" w:rsidP="00C051B6">
            <w:pPr>
              <w:rPr>
                <w:rFonts w:ascii="Times New Roman" w:hAnsi="Times New Roman"/>
              </w:rPr>
            </w:pPr>
          </w:p>
        </w:tc>
      </w:tr>
      <w:tr w:rsidR="00A96D77" w:rsidRPr="0005585A" w14:paraId="44C14FFA" w14:textId="77777777" w:rsidTr="00C051B6">
        <w:tc>
          <w:tcPr>
            <w:tcW w:w="4316" w:type="dxa"/>
          </w:tcPr>
          <w:p w14:paraId="230E6C57" w14:textId="77777777" w:rsidR="00A96D77" w:rsidRPr="0005585A" w:rsidRDefault="00A96D77" w:rsidP="00C051B6">
            <w:pPr>
              <w:rPr>
                <w:rFonts w:ascii="Times New Roman" w:hAnsi="Times New Roman"/>
              </w:rPr>
            </w:pPr>
            <w:r w:rsidRPr="0005585A">
              <w:rPr>
                <w:rFonts w:ascii="Times New Roman" w:hAnsi="Times New Roman"/>
              </w:rPr>
              <w:t>Množstvo a forma likvidovanej novej psychoaktívnej látky:</w:t>
            </w:r>
          </w:p>
          <w:p w14:paraId="7B5F1C38" w14:textId="77777777" w:rsidR="00A96D77" w:rsidRPr="0005585A" w:rsidRDefault="00A96D77" w:rsidP="00C051B6">
            <w:pPr>
              <w:rPr>
                <w:rFonts w:ascii="Times New Roman" w:hAnsi="Times New Roman"/>
              </w:rPr>
            </w:pPr>
          </w:p>
        </w:tc>
        <w:tc>
          <w:tcPr>
            <w:tcW w:w="4314" w:type="dxa"/>
          </w:tcPr>
          <w:p w14:paraId="0ACA8FA7"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17F59E29" w14:textId="77777777" w:rsidR="00A96D77" w:rsidRPr="0005585A" w:rsidRDefault="00A96D77" w:rsidP="00C051B6">
            <w:pPr>
              <w:rPr>
                <w:rFonts w:ascii="Times New Roman" w:hAnsi="Times New Roman"/>
              </w:rPr>
            </w:pPr>
            <w:r w:rsidRPr="0005585A">
              <w:rPr>
                <w:rFonts w:ascii="Times New Roman" w:hAnsi="Times New Roman"/>
              </w:rPr>
              <w:t xml:space="preserve">    </w:t>
            </w:r>
          </w:p>
        </w:tc>
      </w:tr>
      <w:tr w:rsidR="00A96D77" w:rsidRPr="0005585A" w14:paraId="7B3626F8" w14:textId="77777777" w:rsidTr="00C051B6">
        <w:tc>
          <w:tcPr>
            <w:tcW w:w="4316" w:type="dxa"/>
          </w:tcPr>
          <w:p w14:paraId="472615CB" w14:textId="77777777" w:rsidR="00A96D77" w:rsidRPr="0005585A" w:rsidRDefault="00A96D77" w:rsidP="00C051B6">
            <w:pPr>
              <w:rPr>
                <w:rFonts w:ascii="Times New Roman" w:hAnsi="Times New Roman"/>
              </w:rPr>
            </w:pPr>
            <w:r w:rsidRPr="0005585A">
              <w:rPr>
                <w:rFonts w:ascii="Times New Roman" w:hAnsi="Times New Roman"/>
              </w:rPr>
              <w:t>Spôsob likvidácie novej psychoaktívnej látky:</w:t>
            </w:r>
          </w:p>
        </w:tc>
        <w:tc>
          <w:tcPr>
            <w:tcW w:w="4314" w:type="dxa"/>
          </w:tcPr>
          <w:p w14:paraId="1B1EDCC6"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0A084B1C" w14:textId="77777777" w:rsidR="00A96D77" w:rsidRPr="0005585A" w:rsidRDefault="00A96D77" w:rsidP="00C051B6">
            <w:pPr>
              <w:rPr>
                <w:rFonts w:ascii="Times New Roman" w:hAnsi="Times New Roman"/>
              </w:rPr>
            </w:pPr>
          </w:p>
        </w:tc>
      </w:tr>
      <w:tr w:rsidR="00A96D77" w:rsidRPr="0005585A" w14:paraId="33C7828D" w14:textId="77777777" w:rsidTr="00C051B6">
        <w:tc>
          <w:tcPr>
            <w:tcW w:w="4316" w:type="dxa"/>
          </w:tcPr>
          <w:p w14:paraId="6781E1F7" w14:textId="77777777" w:rsidR="00A96D77" w:rsidRPr="0005585A" w:rsidRDefault="00A96D77" w:rsidP="00C051B6">
            <w:pPr>
              <w:rPr>
                <w:rFonts w:ascii="Times New Roman" w:hAnsi="Times New Roman"/>
              </w:rPr>
            </w:pPr>
            <w:r w:rsidRPr="0005585A">
              <w:rPr>
                <w:rFonts w:ascii="Times New Roman" w:hAnsi="Times New Roman"/>
              </w:rPr>
              <w:t>Dátum a miesto likvidácie novej psychoaktívnej látky:</w:t>
            </w:r>
          </w:p>
        </w:tc>
        <w:tc>
          <w:tcPr>
            <w:tcW w:w="4314" w:type="dxa"/>
          </w:tcPr>
          <w:p w14:paraId="7CC6B3E4"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6DF038FF" w14:textId="77777777" w:rsidR="00A96D77" w:rsidRPr="0005585A" w:rsidRDefault="00A96D77" w:rsidP="00C051B6">
            <w:pPr>
              <w:rPr>
                <w:rFonts w:ascii="Times New Roman" w:hAnsi="Times New Roman"/>
              </w:rPr>
            </w:pPr>
            <w:r w:rsidRPr="0005585A">
              <w:rPr>
                <w:rFonts w:ascii="Times New Roman" w:hAnsi="Times New Roman"/>
              </w:rPr>
              <w:t xml:space="preserve">  </w:t>
            </w:r>
          </w:p>
        </w:tc>
      </w:tr>
      <w:tr w:rsidR="00A96D77" w:rsidRPr="0005585A" w14:paraId="635AC4FC" w14:textId="77777777" w:rsidTr="00C051B6">
        <w:tc>
          <w:tcPr>
            <w:tcW w:w="4316" w:type="dxa"/>
          </w:tcPr>
          <w:p w14:paraId="07E83511" w14:textId="77777777" w:rsidR="00A96D77" w:rsidRPr="0005585A" w:rsidRDefault="00A96D77" w:rsidP="00C051B6">
            <w:pPr>
              <w:rPr>
                <w:rFonts w:ascii="Times New Roman" w:hAnsi="Times New Roman"/>
              </w:rPr>
            </w:pPr>
            <w:r w:rsidRPr="0005585A">
              <w:rPr>
                <w:rFonts w:ascii="Times New Roman" w:hAnsi="Times New Roman"/>
              </w:rPr>
              <w:t>Subjekt vykonávajúci likvidáciu novej psychoaktívnej látky:</w:t>
            </w:r>
          </w:p>
        </w:tc>
        <w:tc>
          <w:tcPr>
            <w:tcW w:w="4314" w:type="dxa"/>
          </w:tcPr>
          <w:p w14:paraId="7248787B"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6143066F" w14:textId="77777777" w:rsidR="00A96D77" w:rsidRPr="0005585A" w:rsidRDefault="00A96D77" w:rsidP="00C051B6">
            <w:pPr>
              <w:rPr>
                <w:rFonts w:ascii="Times New Roman" w:hAnsi="Times New Roman"/>
              </w:rPr>
            </w:pPr>
          </w:p>
        </w:tc>
      </w:tr>
      <w:tr w:rsidR="00A96D77" w:rsidRPr="0005585A" w14:paraId="7ECFE677" w14:textId="77777777" w:rsidTr="00C051B6">
        <w:tc>
          <w:tcPr>
            <w:tcW w:w="4316" w:type="dxa"/>
          </w:tcPr>
          <w:p w14:paraId="2C43F0A2" w14:textId="77777777" w:rsidR="00A96D77" w:rsidRPr="0005585A" w:rsidRDefault="00A96D77" w:rsidP="00C051B6">
            <w:pPr>
              <w:rPr>
                <w:rFonts w:ascii="Times New Roman" w:hAnsi="Times New Roman"/>
              </w:rPr>
            </w:pPr>
            <w:r w:rsidRPr="0005585A">
              <w:rPr>
                <w:rFonts w:ascii="Times New Roman" w:hAnsi="Times New Roman"/>
              </w:rPr>
              <w:t>Meno a priezvisko zodpovedného zamestnanca:</w:t>
            </w:r>
          </w:p>
        </w:tc>
        <w:tc>
          <w:tcPr>
            <w:tcW w:w="4314" w:type="dxa"/>
          </w:tcPr>
          <w:p w14:paraId="45733EB5" w14:textId="77777777" w:rsidR="00A96D77" w:rsidRPr="0005585A" w:rsidRDefault="00A96D77" w:rsidP="00C051B6">
            <w:pPr>
              <w:rPr>
                <w:rFonts w:ascii="Times New Roman" w:hAnsi="Times New Roman"/>
              </w:rPr>
            </w:pPr>
            <w:r w:rsidRPr="0005585A">
              <w:rPr>
                <w:rFonts w:ascii="Times New Roman" w:hAnsi="Times New Roman"/>
              </w:rPr>
              <w:t xml:space="preserve">     </w:t>
            </w:r>
          </w:p>
          <w:p w14:paraId="71398702" w14:textId="77777777" w:rsidR="00A96D77" w:rsidRPr="0005585A" w:rsidRDefault="00A96D77" w:rsidP="00C051B6">
            <w:pPr>
              <w:rPr>
                <w:rFonts w:ascii="Times New Roman" w:hAnsi="Times New Roman"/>
              </w:rPr>
            </w:pPr>
          </w:p>
          <w:p w14:paraId="46FD4F16" w14:textId="77777777" w:rsidR="00A96D77" w:rsidRPr="0005585A" w:rsidRDefault="00A96D77" w:rsidP="00C051B6">
            <w:pPr>
              <w:rPr>
                <w:rFonts w:ascii="Times New Roman" w:hAnsi="Times New Roman"/>
              </w:rPr>
            </w:pPr>
          </w:p>
        </w:tc>
      </w:tr>
    </w:tbl>
    <w:p w14:paraId="08C95D84" w14:textId="77777777" w:rsidR="00A96D77" w:rsidRPr="00366412" w:rsidRDefault="00A96D77" w:rsidP="00A96D77">
      <w:pPr>
        <w:rPr>
          <w:rFonts w:ascii="Times New Roman" w:hAnsi="Times New Roman"/>
          <w:sz w:val="24"/>
          <w:szCs w:val="24"/>
        </w:rPr>
      </w:pPr>
      <w:r w:rsidRPr="0005585A">
        <w:rPr>
          <w:rFonts w:ascii="Times New Roman" w:hAnsi="Times New Roman"/>
          <w:sz w:val="28"/>
          <w:szCs w:val="28"/>
        </w:rPr>
        <w:br/>
      </w:r>
      <w:r w:rsidRPr="00366412">
        <w:rPr>
          <w:rFonts w:ascii="Times New Roman" w:hAnsi="Times New Roman"/>
          <w:sz w:val="24"/>
          <w:szCs w:val="24"/>
        </w:rPr>
        <w:t>Dátum vyhotovenia záznamu: .......................................................</w:t>
      </w:r>
      <w:r>
        <w:rPr>
          <w:rFonts w:ascii="Times New Roman" w:hAnsi="Times New Roman"/>
          <w:sz w:val="24"/>
          <w:szCs w:val="24"/>
        </w:rPr>
        <w:t>............................................</w:t>
      </w:r>
    </w:p>
    <w:p w14:paraId="30155537" w14:textId="77777777" w:rsidR="00A96D77" w:rsidRPr="00366412" w:rsidRDefault="00A96D77" w:rsidP="00A96D77">
      <w:pPr>
        <w:rPr>
          <w:rFonts w:ascii="Times New Roman" w:hAnsi="Times New Roman"/>
          <w:sz w:val="24"/>
          <w:szCs w:val="24"/>
        </w:rPr>
      </w:pPr>
      <w:r w:rsidRPr="00366412">
        <w:rPr>
          <w:rFonts w:ascii="Times New Roman" w:hAnsi="Times New Roman"/>
          <w:sz w:val="24"/>
          <w:szCs w:val="24"/>
        </w:rPr>
        <w:t>Podpis zodpovedného zamestnanca: .........................................................................................</w:t>
      </w:r>
    </w:p>
    <w:p w14:paraId="3D72E4AA" w14:textId="646A7A39" w:rsidR="00A96D77" w:rsidRPr="00366412" w:rsidRDefault="00A85907" w:rsidP="00A96D77">
      <w:pPr>
        <w:rPr>
          <w:rFonts w:ascii="Times New Roman" w:hAnsi="Times New Roman"/>
          <w:sz w:val="24"/>
          <w:szCs w:val="24"/>
        </w:rPr>
      </w:pPr>
      <w:r>
        <w:rPr>
          <w:rFonts w:ascii="Times New Roman" w:hAnsi="Times New Roman"/>
          <w:sz w:val="24"/>
          <w:szCs w:val="24"/>
        </w:rPr>
        <w:t>Odtlačok p</w:t>
      </w:r>
      <w:r w:rsidR="00A96D77" w:rsidRPr="00366412">
        <w:rPr>
          <w:rFonts w:ascii="Times New Roman" w:hAnsi="Times New Roman"/>
          <w:sz w:val="24"/>
          <w:szCs w:val="24"/>
        </w:rPr>
        <w:t>ečiatk</w:t>
      </w:r>
      <w:r>
        <w:rPr>
          <w:rFonts w:ascii="Times New Roman" w:hAnsi="Times New Roman"/>
          <w:sz w:val="24"/>
          <w:szCs w:val="24"/>
        </w:rPr>
        <w:t>y</w:t>
      </w:r>
      <w:r w:rsidR="00A96D77" w:rsidRPr="00366412">
        <w:rPr>
          <w:rFonts w:ascii="Times New Roman" w:hAnsi="Times New Roman"/>
          <w:sz w:val="24"/>
          <w:szCs w:val="24"/>
        </w:rPr>
        <w:t xml:space="preserve"> subjekt</w:t>
      </w:r>
      <w:r>
        <w:rPr>
          <w:rFonts w:ascii="Times New Roman" w:hAnsi="Times New Roman"/>
          <w:sz w:val="24"/>
          <w:szCs w:val="24"/>
        </w:rPr>
        <w:t>u</w:t>
      </w:r>
      <w:r w:rsidR="00A96D77" w:rsidRPr="00366412">
        <w:rPr>
          <w:rFonts w:ascii="Times New Roman" w:hAnsi="Times New Roman"/>
          <w:sz w:val="24"/>
          <w:szCs w:val="24"/>
        </w:rPr>
        <w:t xml:space="preserve"> vykonávajúc</w:t>
      </w:r>
      <w:r>
        <w:rPr>
          <w:rFonts w:ascii="Times New Roman" w:hAnsi="Times New Roman"/>
          <w:sz w:val="24"/>
          <w:szCs w:val="24"/>
        </w:rPr>
        <w:t>eho</w:t>
      </w:r>
      <w:r w:rsidR="00A96D77" w:rsidRPr="00366412">
        <w:rPr>
          <w:rFonts w:ascii="Times New Roman" w:hAnsi="Times New Roman"/>
          <w:sz w:val="24"/>
          <w:szCs w:val="24"/>
        </w:rPr>
        <w:t xml:space="preserve"> likvidáciu: </w:t>
      </w:r>
    </w:p>
    <w:p w14:paraId="12F40C92" w14:textId="77777777" w:rsidR="00CC69DC" w:rsidRDefault="00CC69DC" w:rsidP="00A96D77">
      <w:pPr>
        <w:spacing w:after="0"/>
        <w:jc w:val="center"/>
        <w:rPr>
          <w:rFonts w:ascii="Times New Roman" w:hAnsi="Times New Roman"/>
          <w:b/>
          <w:sz w:val="24"/>
          <w:szCs w:val="24"/>
        </w:rPr>
      </w:pPr>
    </w:p>
    <w:p w14:paraId="34E111C6" w14:textId="77777777" w:rsidR="00AF35B2" w:rsidRDefault="00AF35B2" w:rsidP="00A96D77">
      <w:pPr>
        <w:spacing w:after="0"/>
        <w:jc w:val="center"/>
        <w:rPr>
          <w:rFonts w:ascii="Times New Roman" w:hAnsi="Times New Roman"/>
          <w:b/>
          <w:sz w:val="24"/>
          <w:szCs w:val="24"/>
        </w:rPr>
      </w:pPr>
    </w:p>
    <w:p w14:paraId="51B5E128" w14:textId="77777777" w:rsidR="00A96D77" w:rsidRPr="00F745C5" w:rsidRDefault="00A96D77" w:rsidP="00A96D77">
      <w:pPr>
        <w:spacing w:after="0"/>
        <w:jc w:val="center"/>
        <w:rPr>
          <w:rFonts w:ascii="Times New Roman" w:hAnsi="Times New Roman"/>
          <w:b/>
          <w:sz w:val="24"/>
          <w:szCs w:val="24"/>
        </w:rPr>
      </w:pPr>
      <w:r w:rsidRPr="00F745C5">
        <w:rPr>
          <w:rFonts w:ascii="Times New Roman" w:hAnsi="Times New Roman"/>
          <w:b/>
          <w:sz w:val="24"/>
          <w:szCs w:val="24"/>
        </w:rPr>
        <w:lastRenderedPageBreak/>
        <w:t>Čl. II</w:t>
      </w:r>
    </w:p>
    <w:p w14:paraId="498BA1E2" w14:textId="77777777" w:rsidR="00A96D77" w:rsidRPr="00F745C5" w:rsidRDefault="00A96D77" w:rsidP="00A96D77">
      <w:pPr>
        <w:spacing w:after="0"/>
        <w:jc w:val="center"/>
        <w:rPr>
          <w:rFonts w:ascii="Times New Roman" w:hAnsi="Times New Roman"/>
          <w:b/>
          <w:sz w:val="24"/>
          <w:szCs w:val="24"/>
        </w:rPr>
      </w:pPr>
    </w:p>
    <w:p w14:paraId="46A26A0D" w14:textId="40FF782B" w:rsidR="005B4E17" w:rsidRDefault="005B4E17">
      <w:pPr>
        <w:spacing w:after="0"/>
        <w:jc w:val="both"/>
        <w:rPr>
          <w:rFonts w:ascii="Times New Roman" w:hAnsi="Times New Roman"/>
          <w:sz w:val="24"/>
          <w:szCs w:val="24"/>
        </w:rPr>
      </w:pPr>
      <w:r w:rsidRPr="005B4E17">
        <w:rPr>
          <w:rFonts w:ascii="Times New Roman" w:hAnsi="Times New Roman"/>
          <w:sz w:val="24"/>
          <w:szCs w:val="24"/>
        </w:rPr>
        <w:t xml:space="preserve">Zákon č. 455/1991 Zb. o živnostenskom podnikaní (živnostenský zákon) v znení zákona </w:t>
      </w:r>
      <w:r w:rsidR="00CC69DC">
        <w:rPr>
          <w:rFonts w:ascii="Times New Roman" w:hAnsi="Times New Roman"/>
          <w:sz w:val="24"/>
          <w:szCs w:val="24"/>
        </w:rPr>
        <w:t xml:space="preserve">                   </w:t>
      </w:r>
      <w:r w:rsidRPr="005B4E17">
        <w:rPr>
          <w:rFonts w:ascii="Times New Roman" w:hAnsi="Times New Roman"/>
          <w:sz w:val="24"/>
          <w:szCs w:val="24"/>
        </w:rPr>
        <w:t xml:space="preserve">č. 231/1992 Zb., zákona č. 600/1992 Zb., zákona Národnej rady Slovenskej republiky </w:t>
      </w:r>
      <w:r w:rsidR="00CC69DC">
        <w:rPr>
          <w:rFonts w:ascii="Times New Roman" w:hAnsi="Times New Roman"/>
          <w:sz w:val="24"/>
          <w:szCs w:val="24"/>
        </w:rPr>
        <w:t xml:space="preserve">                        </w:t>
      </w:r>
      <w:r w:rsidRPr="005B4E17">
        <w:rPr>
          <w:rFonts w:ascii="Times New Roman" w:hAnsi="Times New Roman"/>
          <w:sz w:val="24"/>
          <w:szCs w:val="24"/>
        </w:rPr>
        <w:t xml:space="preserve">č. 132/1994 Z. z., zákona Národnej rady Slovenskej republiky č. 200/1995 Z. z., zákona Národnej rady Slovenskej republiky č. 216/1995 Z. z., zákona Národnej rady Slovenskej republiky č. 233/1995 Z. z., zákona Národnej rady Slovenskej republiky č. 123/1996 Z. z., zákona Národnej rady Slovenskej republiky č. 164/1996 Z. z., zákona Národnej rady Slovenskej republiky č. 222/1996 Z. z., zákona Národnej rady Slovenskej republiky č. 289/1996 Z. z., zákona Národnej rady Slovenskej republiky č. 290/1996 Z. z., zákona č. 288/1997 Z. z., zákona č. 379/1997 Z. z., zákona č. 70/1998 Z. z., zákona č. 76/1998 Z. z., zákona č. 126/1998 Z. z., zákona č. 129/1998 Z. z., zákona č. 140/1998 Z. z., zákona č. 143/1998 Z. z., zákona </w:t>
      </w:r>
      <w:r w:rsidR="00CC69DC">
        <w:rPr>
          <w:rFonts w:ascii="Times New Roman" w:hAnsi="Times New Roman"/>
          <w:sz w:val="24"/>
          <w:szCs w:val="24"/>
        </w:rPr>
        <w:t xml:space="preserve">                             </w:t>
      </w:r>
      <w:r w:rsidRPr="005B4E17">
        <w:rPr>
          <w:rFonts w:ascii="Times New Roman" w:hAnsi="Times New Roman"/>
          <w:sz w:val="24"/>
          <w:szCs w:val="24"/>
        </w:rPr>
        <w:t xml:space="preserve">č. 144/1998 Z. z., zákona č. 161/1998 Z. z., zákona č. 178/1998 Z. z., zákona č. 179/1998 Z. z., zákona č. 194/1998 Z. z., zákona č. 263/1999 Z. z., zákona č. 264/1999 Z. z., zákona </w:t>
      </w:r>
      <w:r w:rsidR="00CC69DC">
        <w:rPr>
          <w:rFonts w:ascii="Times New Roman" w:hAnsi="Times New Roman"/>
          <w:sz w:val="24"/>
          <w:szCs w:val="24"/>
        </w:rPr>
        <w:t xml:space="preserve">                       </w:t>
      </w:r>
      <w:r w:rsidRPr="005B4E17">
        <w:rPr>
          <w:rFonts w:ascii="Times New Roman" w:hAnsi="Times New Roman"/>
          <w:sz w:val="24"/>
          <w:szCs w:val="24"/>
        </w:rPr>
        <w:t xml:space="preserve">č. 119/2000 Z. z., zákona č. 142/2000 Z. z., zákona č. 236/2000 Z. z., zákona č. 238/2000 Z. z., zákona č. 268/2000 Z. z., zákona č. 338/2000 Z. z., zákona č. 223/2001 Z. z., zákona </w:t>
      </w:r>
      <w:r w:rsidR="00CC69DC">
        <w:rPr>
          <w:rFonts w:ascii="Times New Roman" w:hAnsi="Times New Roman"/>
          <w:sz w:val="24"/>
          <w:szCs w:val="24"/>
        </w:rPr>
        <w:t xml:space="preserve">                              </w:t>
      </w:r>
      <w:r w:rsidRPr="005B4E17">
        <w:rPr>
          <w:rFonts w:ascii="Times New Roman" w:hAnsi="Times New Roman"/>
          <w:sz w:val="24"/>
          <w:szCs w:val="24"/>
        </w:rPr>
        <w:t xml:space="preserve">č. 279/2001 Z. z., zákona č. 488/2001 Z. z., zákona č. 554/2001 Z. z., zákona č. 261/2002 Z. z., zákona č. 284/2002 Z. z., zákona č. 506/2002 Z. z., zákona č. 190/2003 Z. z., zákona </w:t>
      </w:r>
      <w:r w:rsidR="00CC69DC">
        <w:rPr>
          <w:rFonts w:ascii="Times New Roman" w:hAnsi="Times New Roman"/>
          <w:sz w:val="24"/>
          <w:szCs w:val="24"/>
        </w:rPr>
        <w:t xml:space="preserve">                            </w:t>
      </w:r>
      <w:r w:rsidRPr="005B4E17">
        <w:rPr>
          <w:rFonts w:ascii="Times New Roman" w:hAnsi="Times New Roman"/>
          <w:sz w:val="24"/>
          <w:szCs w:val="24"/>
        </w:rPr>
        <w:t xml:space="preserve">č. 219/2003 Z. z., zákona č. 245/2003 Z. z., zákona č. 423/2003 Z. z., zákona č. 515/2003 Z. z., zákona č. 586/2003 Z. z., zákona č. 602/2003 Z. z., zákona č. 347/2004 Z. z., zákona </w:t>
      </w:r>
      <w:r w:rsidR="00CC69DC">
        <w:rPr>
          <w:rFonts w:ascii="Times New Roman" w:hAnsi="Times New Roman"/>
          <w:sz w:val="24"/>
          <w:szCs w:val="24"/>
        </w:rPr>
        <w:t xml:space="preserve">                             </w:t>
      </w:r>
      <w:r w:rsidRPr="005B4E17">
        <w:rPr>
          <w:rFonts w:ascii="Times New Roman" w:hAnsi="Times New Roman"/>
          <w:sz w:val="24"/>
          <w:szCs w:val="24"/>
        </w:rPr>
        <w:t xml:space="preserve">č. 350/2004 Z. z., zákona č. 365/2004 Z. z., zákona č. 420/2004 Z. z., zákona č. 533/2004 Z. z., zákona č. 544/2004 Z. z., zákona č. 578/2004 Z. z., zákona č. 624/2004 Z. z., zákona </w:t>
      </w:r>
      <w:r w:rsidR="00CC69DC">
        <w:rPr>
          <w:rFonts w:ascii="Times New Roman" w:hAnsi="Times New Roman"/>
          <w:sz w:val="24"/>
          <w:szCs w:val="24"/>
        </w:rPr>
        <w:t xml:space="preserve">                            </w:t>
      </w:r>
      <w:r w:rsidRPr="005B4E17">
        <w:rPr>
          <w:rFonts w:ascii="Times New Roman" w:hAnsi="Times New Roman"/>
          <w:sz w:val="24"/>
          <w:szCs w:val="24"/>
        </w:rPr>
        <w:t xml:space="preserve">č. 650/2004 Z. z., zákona č. 656/2004 Z. z., zákona č. 725/2004 Z. z., zákona č. 8/2005 Z. z. zákona č. 93/2005 Z. z., zákona č. 331/2005 Z. z., zákona č. 340/2005 Z. z., zákona č. 351/2005 Z. z., zákona č. 470/2005 Z. z., zákona č. 473/2005 Z. z., zákona č. 491/2005 Z. z., zákona </w:t>
      </w:r>
      <w:r w:rsidR="00CC69DC">
        <w:rPr>
          <w:rFonts w:ascii="Times New Roman" w:hAnsi="Times New Roman"/>
          <w:sz w:val="24"/>
          <w:szCs w:val="24"/>
        </w:rPr>
        <w:t xml:space="preserve">                 </w:t>
      </w:r>
      <w:r w:rsidRPr="005B4E17">
        <w:rPr>
          <w:rFonts w:ascii="Times New Roman" w:hAnsi="Times New Roman"/>
          <w:sz w:val="24"/>
          <w:szCs w:val="24"/>
        </w:rPr>
        <w:t xml:space="preserve">č. 555/2005 Z. z., zákona č. 567/2005 Z. z., zákona č. 124/2006 Z. z., zákona č. 126/2006 Z. z., zákona č. 17/2007 Z. z., zákona č. 99/2007 Z. z., zákona č. 193/2007 Z. z., zákona č. 218/2007 Z. z., zákona č. 358/2007 Z. z., zákona č. 577/2007 Z. z., zákona č. 112/2008 Z. z., zákona </w:t>
      </w:r>
      <w:r w:rsidR="00CC69DC">
        <w:rPr>
          <w:rFonts w:ascii="Times New Roman" w:hAnsi="Times New Roman"/>
          <w:sz w:val="24"/>
          <w:szCs w:val="24"/>
        </w:rPr>
        <w:t xml:space="preserve">                </w:t>
      </w:r>
      <w:r w:rsidRPr="005B4E17">
        <w:rPr>
          <w:rFonts w:ascii="Times New Roman" w:hAnsi="Times New Roman"/>
          <w:sz w:val="24"/>
          <w:szCs w:val="24"/>
        </w:rPr>
        <w:t xml:space="preserve">č. 445/2008 Z. z., zákona č. 448/2008 Z. z., zákona č. 186/2009 Z. z., zákona č. 492/2009 Z. z., zákona č. 568/2009 Z. z., zákona č. 129/2010 Z. z., zákona č. 136/2010 Z. z., zákona </w:t>
      </w:r>
      <w:r w:rsidR="00CC69DC">
        <w:rPr>
          <w:rFonts w:ascii="Times New Roman" w:hAnsi="Times New Roman"/>
          <w:sz w:val="24"/>
          <w:szCs w:val="24"/>
        </w:rPr>
        <w:t xml:space="preserve">                           </w:t>
      </w:r>
      <w:r w:rsidRPr="005B4E17">
        <w:rPr>
          <w:rFonts w:ascii="Times New Roman" w:hAnsi="Times New Roman"/>
          <w:sz w:val="24"/>
          <w:szCs w:val="24"/>
        </w:rPr>
        <w:t xml:space="preserve">č. 556/2010 Z. z., zákona č. 249/2011 Z. z., zákona č. 324/2011 Z. z., zákona č. 362/2011 Z. z., zákona č. 392/2011 Z. z., zákona č. 395/2011 Z. z., zákona 1 č. 251/2012 Z. z., zákona </w:t>
      </w:r>
      <w:r w:rsidR="00CC69DC">
        <w:rPr>
          <w:rFonts w:ascii="Times New Roman" w:hAnsi="Times New Roman"/>
          <w:sz w:val="24"/>
          <w:szCs w:val="24"/>
        </w:rPr>
        <w:t xml:space="preserve">                    </w:t>
      </w:r>
      <w:r w:rsidRPr="005B4E17">
        <w:rPr>
          <w:rFonts w:ascii="Times New Roman" w:hAnsi="Times New Roman"/>
          <w:sz w:val="24"/>
          <w:szCs w:val="24"/>
        </w:rPr>
        <w:t xml:space="preserve">č. 314/2012 Z. z., zákona č. 321/2012 Z. z., zákona č. 351/2012 Z. z., zákona č. 447/2012 Z. z., zákona č. 39/2013 Z. z., zákona č. 94/2013 Z. z., zákona č. 95/2013 Z. z., zákona č. 180/2013 Z. z., zákona č. 218/2013 Z. z., zákona č. 1/2014 Z. z., zákona č. 35/2014 Z. z., zákona </w:t>
      </w:r>
      <w:r w:rsidR="00CC69DC">
        <w:rPr>
          <w:rFonts w:ascii="Times New Roman" w:hAnsi="Times New Roman"/>
          <w:sz w:val="24"/>
          <w:szCs w:val="24"/>
        </w:rPr>
        <w:t xml:space="preserve">                         </w:t>
      </w:r>
      <w:r w:rsidRPr="005B4E17">
        <w:rPr>
          <w:rFonts w:ascii="Times New Roman" w:hAnsi="Times New Roman"/>
          <w:sz w:val="24"/>
          <w:szCs w:val="24"/>
        </w:rPr>
        <w:t xml:space="preserve">č. 58/2014 Z. z., zákona č. 182/2014 Z. z., zákona č. 204/2014 Z. z., zákona č. 219/2014 Z. z., zákona č. 321/2014 Z. z., zákona č. 333/2014 Z. z., zákona č. 399/2014 Z. z., zákona č. 77/2015 Z. z., zákona č. 79/2015 Z. z., zákona č.128/2015 Z. z., zákona č. 266/2015 Z. z., zákona </w:t>
      </w:r>
      <w:r w:rsidR="00CC69DC">
        <w:rPr>
          <w:rFonts w:ascii="Times New Roman" w:hAnsi="Times New Roman"/>
          <w:sz w:val="24"/>
          <w:szCs w:val="24"/>
        </w:rPr>
        <w:t xml:space="preserve">                     </w:t>
      </w:r>
      <w:r w:rsidRPr="005B4E17">
        <w:rPr>
          <w:rFonts w:ascii="Times New Roman" w:hAnsi="Times New Roman"/>
          <w:sz w:val="24"/>
          <w:szCs w:val="24"/>
        </w:rPr>
        <w:t xml:space="preserve">č. 272/2015 Z. z., zákona č. 274/2015 Z. z., zákona č. 278/2015 Z. z., zákona č. 331/2015 Z. z., zákona č. 348/2015 Z. z., zákona č. 387/2015 Z. z., zákona č. 412/2015 Z. z., zákona </w:t>
      </w:r>
      <w:r w:rsidR="00CC69DC">
        <w:rPr>
          <w:rFonts w:ascii="Times New Roman" w:hAnsi="Times New Roman"/>
          <w:sz w:val="24"/>
          <w:szCs w:val="24"/>
        </w:rPr>
        <w:t xml:space="preserve">                        </w:t>
      </w:r>
      <w:r w:rsidRPr="005B4E17">
        <w:rPr>
          <w:rFonts w:ascii="Times New Roman" w:hAnsi="Times New Roman"/>
          <w:sz w:val="24"/>
          <w:szCs w:val="24"/>
        </w:rPr>
        <w:t xml:space="preserve">č. 440/2015 Z. z., zákona č. 89/2016 Z. z., zákona č. 91/2016 Z. z., zákona č. 125/2016 Z. z., zákona 276/2017 Z. z., zákona č. 289/2017 Z. z., zákona č. 292/2017 Z. z., zákona 56/2018 Z. z., zákona č. 87/2018 Z. z., zákona 106/2018 Z. z., zákona č. 112/2018 Z. z., zákona č. 157/2018 Z. z., zákona č. 170/2018 Z. z., zákona č. 177/2018 Z. z., zákona č. 216/2018 Z. z., zákona </w:t>
      </w:r>
      <w:r w:rsidR="00CC69DC">
        <w:rPr>
          <w:rFonts w:ascii="Times New Roman" w:hAnsi="Times New Roman"/>
          <w:sz w:val="24"/>
          <w:szCs w:val="24"/>
        </w:rPr>
        <w:t xml:space="preserve">                   </w:t>
      </w:r>
      <w:r w:rsidRPr="005B4E17">
        <w:rPr>
          <w:rFonts w:ascii="Times New Roman" w:hAnsi="Times New Roman"/>
          <w:sz w:val="24"/>
          <w:szCs w:val="24"/>
        </w:rPr>
        <w:lastRenderedPageBreak/>
        <w:t xml:space="preserve">č. 9/2019 Z. z., zákona č. 30/2019 Z. z., zákona č. 139/2019 Z. z., zákona č. 221/2019 Z. z., zákona č. 356/2019 Z. z., zákona č. 371/2019 Z. z., zákona č. 390/2019 Z. z., zákona </w:t>
      </w:r>
      <w:r w:rsidR="00CC69DC">
        <w:rPr>
          <w:rFonts w:ascii="Times New Roman" w:hAnsi="Times New Roman"/>
          <w:sz w:val="24"/>
          <w:szCs w:val="24"/>
        </w:rPr>
        <w:t xml:space="preserve">                           </w:t>
      </w:r>
      <w:r w:rsidRPr="005B4E17">
        <w:rPr>
          <w:rFonts w:ascii="Times New Roman" w:hAnsi="Times New Roman"/>
          <w:sz w:val="24"/>
          <w:szCs w:val="24"/>
        </w:rPr>
        <w:t>č. 476/2019 Z. z., zákona č. 6/2020 Z. z., zákona č. 73/2020 Z. z. , zákona č. 198/2020</w:t>
      </w:r>
      <w:r w:rsidR="00E00937">
        <w:rPr>
          <w:rFonts w:ascii="Times New Roman" w:hAnsi="Times New Roman"/>
          <w:sz w:val="24"/>
          <w:szCs w:val="24"/>
        </w:rPr>
        <w:t>,</w:t>
      </w:r>
      <w:r w:rsidRPr="005B4E17">
        <w:rPr>
          <w:rFonts w:ascii="Times New Roman" w:hAnsi="Times New Roman"/>
          <w:sz w:val="24"/>
          <w:szCs w:val="24"/>
        </w:rPr>
        <w:t xml:space="preserve"> zákona č. 279/2020 Z. z.</w:t>
      </w:r>
      <w:r w:rsidR="00E00937">
        <w:rPr>
          <w:rFonts w:ascii="Times New Roman" w:hAnsi="Times New Roman"/>
          <w:sz w:val="24"/>
          <w:szCs w:val="24"/>
        </w:rPr>
        <w:t>,</w:t>
      </w:r>
      <w:r w:rsidRPr="005B4E17">
        <w:rPr>
          <w:rFonts w:ascii="Times New Roman" w:hAnsi="Times New Roman"/>
          <w:sz w:val="24"/>
          <w:szCs w:val="24"/>
        </w:rPr>
        <w:t xml:space="preserve">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75/2021 Z. z.,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261/2021 Z. z.,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500/2021 Z. z.,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114/2022 Z. z.,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249/2022 Z. z.,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256/2022 Z. z.,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8/2023 Z. z.,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146/2023 Z. z., </w:t>
      </w:r>
      <w:r w:rsidR="00E00937" w:rsidRPr="005B4E17">
        <w:rPr>
          <w:rFonts w:ascii="Times New Roman" w:hAnsi="Times New Roman"/>
          <w:sz w:val="24"/>
          <w:szCs w:val="24"/>
        </w:rPr>
        <w:t xml:space="preserve">zákona </w:t>
      </w:r>
      <w:r w:rsidR="00E00937">
        <w:rPr>
          <w:rFonts w:ascii="Times New Roman" w:hAnsi="Times New Roman"/>
          <w:sz w:val="24"/>
          <w:szCs w:val="24"/>
        </w:rPr>
        <w:t xml:space="preserve">č. 205/2023 Z. z.,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309/2023 Z. z., </w:t>
      </w:r>
      <w:r w:rsidR="00E00937" w:rsidRPr="005B4E17">
        <w:rPr>
          <w:rFonts w:ascii="Times New Roman" w:hAnsi="Times New Roman"/>
          <w:sz w:val="24"/>
          <w:szCs w:val="24"/>
        </w:rPr>
        <w:t xml:space="preserve">zákona </w:t>
      </w:r>
      <w:r w:rsidR="00CC69DC">
        <w:rPr>
          <w:rFonts w:ascii="Times New Roman" w:hAnsi="Times New Roman"/>
          <w:sz w:val="24"/>
          <w:szCs w:val="24"/>
        </w:rPr>
        <w:t xml:space="preserve">                  </w:t>
      </w:r>
      <w:r w:rsidR="00E00937" w:rsidRPr="005B4E17">
        <w:rPr>
          <w:rFonts w:ascii="Times New Roman" w:hAnsi="Times New Roman"/>
          <w:sz w:val="24"/>
          <w:szCs w:val="24"/>
        </w:rPr>
        <w:t xml:space="preserve">č. </w:t>
      </w:r>
      <w:r w:rsidR="00E00937">
        <w:rPr>
          <w:rFonts w:ascii="Times New Roman" w:hAnsi="Times New Roman"/>
          <w:sz w:val="24"/>
          <w:szCs w:val="24"/>
        </w:rPr>
        <w:t xml:space="preserve">106/2024 Z. z.,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161/2024 Z. z.,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248/2024 Z. z.,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292/2024 Z. z.,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366/2024 Z. z.,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387/2024 Z. z.,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25/2025 Z. z.,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26/2025 Z. z.,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242/2025 Z. z.,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292/2025 Z. z.,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384/2025 Z. z., </w:t>
      </w:r>
      <w:r w:rsidR="00E00937" w:rsidRPr="005B4E17">
        <w:rPr>
          <w:rFonts w:ascii="Times New Roman" w:hAnsi="Times New Roman"/>
          <w:sz w:val="24"/>
          <w:szCs w:val="24"/>
        </w:rPr>
        <w:t xml:space="preserve">zákona </w:t>
      </w:r>
      <w:r w:rsidR="00CC69DC">
        <w:rPr>
          <w:rFonts w:ascii="Times New Roman" w:hAnsi="Times New Roman"/>
          <w:sz w:val="24"/>
          <w:szCs w:val="24"/>
        </w:rPr>
        <w:t xml:space="preserve">               </w:t>
      </w:r>
      <w:r w:rsidR="00E00937" w:rsidRPr="005B4E17">
        <w:rPr>
          <w:rFonts w:ascii="Times New Roman" w:hAnsi="Times New Roman"/>
          <w:sz w:val="24"/>
          <w:szCs w:val="24"/>
        </w:rPr>
        <w:t xml:space="preserve">č. </w:t>
      </w:r>
      <w:r w:rsidR="00E00937">
        <w:rPr>
          <w:rFonts w:ascii="Times New Roman" w:hAnsi="Times New Roman"/>
          <w:sz w:val="24"/>
          <w:szCs w:val="24"/>
        </w:rPr>
        <w:t xml:space="preserve">29/2026 Z. z. a </w:t>
      </w:r>
      <w:r w:rsidR="00E00937" w:rsidRPr="005B4E17">
        <w:rPr>
          <w:rFonts w:ascii="Times New Roman" w:hAnsi="Times New Roman"/>
          <w:sz w:val="24"/>
          <w:szCs w:val="24"/>
        </w:rPr>
        <w:t xml:space="preserve">zákona č. </w:t>
      </w:r>
      <w:r w:rsidR="00E00937">
        <w:rPr>
          <w:rFonts w:ascii="Times New Roman" w:hAnsi="Times New Roman"/>
          <w:sz w:val="24"/>
          <w:szCs w:val="24"/>
        </w:rPr>
        <w:t xml:space="preserve">73/2026 Z. z. </w:t>
      </w:r>
      <w:r w:rsidRPr="005B4E17">
        <w:rPr>
          <w:rFonts w:ascii="Times New Roman" w:hAnsi="Times New Roman"/>
          <w:sz w:val="24"/>
          <w:szCs w:val="24"/>
        </w:rPr>
        <w:t xml:space="preserve">sa </w:t>
      </w:r>
      <w:r w:rsidR="009E5865">
        <w:rPr>
          <w:rFonts w:ascii="Times New Roman" w:hAnsi="Times New Roman"/>
          <w:sz w:val="24"/>
          <w:szCs w:val="24"/>
        </w:rPr>
        <w:t xml:space="preserve">mení a </w:t>
      </w:r>
      <w:r w:rsidRPr="005B4E17">
        <w:rPr>
          <w:rFonts w:ascii="Times New Roman" w:hAnsi="Times New Roman"/>
          <w:sz w:val="24"/>
          <w:szCs w:val="24"/>
        </w:rPr>
        <w:t>dopĺňa takto:</w:t>
      </w:r>
    </w:p>
    <w:p w14:paraId="176926C7" w14:textId="77777777" w:rsidR="005B4E17" w:rsidRDefault="005B4E17">
      <w:pPr>
        <w:spacing w:after="0"/>
        <w:jc w:val="both"/>
        <w:rPr>
          <w:rFonts w:ascii="Times New Roman" w:hAnsi="Times New Roman"/>
          <w:sz w:val="24"/>
          <w:szCs w:val="24"/>
        </w:rPr>
      </w:pPr>
    </w:p>
    <w:p w14:paraId="1FF7AB47" w14:textId="77777777" w:rsidR="009E5865" w:rsidRPr="009E5865" w:rsidRDefault="009E5865" w:rsidP="009E5865">
      <w:pPr>
        <w:numPr>
          <w:ilvl w:val="0"/>
          <w:numId w:val="69"/>
        </w:numPr>
        <w:spacing w:after="0"/>
        <w:jc w:val="both"/>
        <w:rPr>
          <w:rFonts w:ascii="Times New Roman" w:hAnsi="Times New Roman"/>
          <w:sz w:val="24"/>
          <w:szCs w:val="24"/>
        </w:rPr>
      </w:pPr>
      <w:r w:rsidRPr="009E5865">
        <w:rPr>
          <w:rFonts w:ascii="Times New Roman" w:hAnsi="Times New Roman"/>
          <w:sz w:val="24"/>
          <w:szCs w:val="24"/>
        </w:rPr>
        <w:t>Poznámka pod čiarou k odkazu 22 znie:</w:t>
      </w:r>
    </w:p>
    <w:p w14:paraId="7B728BEB" w14:textId="77777777" w:rsidR="009E5865" w:rsidRPr="009E5865" w:rsidRDefault="009E5865" w:rsidP="009E5865">
      <w:pPr>
        <w:spacing w:after="0"/>
        <w:jc w:val="both"/>
        <w:rPr>
          <w:rFonts w:ascii="Times New Roman" w:hAnsi="Times New Roman"/>
          <w:sz w:val="24"/>
          <w:szCs w:val="24"/>
        </w:rPr>
      </w:pPr>
      <w:r w:rsidRPr="009E5865">
        <w:rPr>
          <w:rFonts w:ascii="Times New Roman" w:hAnsi="Times New Roman"/>
          <w:sz w:val="24"/>
          <w:szCs w:val="24"/>
        </w:rPr>
        <w:t>„</w:t>
      </w:r>
      <w:r w:rsidRPr="009E5865">
        <w:rPr>
          <w:rFonts w:ascii="Times New Roman" w:hAnsi="Times New Roman"/>
          <w:sz w:val="24"/>
          <w:szCs w:val="24"/>
          <w:vertAlign w:val="superscript"/>
        </w:rPr>
        <w:t>22</w:t>
      </w:r>
      <w:r w:rsidRPr="009E5865">
        <w:rPr>
          <w:rFonts w:ascii="Times New Roman" w:hAnsi="Times New Roman"/>
          <w:sz w:val="24"/>
          <w:szCs w:val="24"/>
        </w:rPr>
        <w:t>) Zákon č. 139/1998 Z. z. o omamných látkach, psychotropných látkach a prípravkoch v znení neskorších predpisov.“.</w:t>
      </w:r>
    </w:p>
    <w:p w14:paraId="50029273" w14:textId="77777777" w:rsidR="009E5865" w:rsidRDefault="009E5865">
      <w:pPr>
        <w:spacing w:after="0"/>
        <w:jc w:val="both"/>
        <w:rPr>
          <w:rFonts w:ascii="Times New Roman" w:hAnsi="Times New Roman"/>
          <w:sz w:val="24"/>
          <w:szCs w:val="24"/>
        </w:rPr>
      </w:pPr>
    </w:p>
    <w:p w14:paraId="2FE80962" w14:textId="6ACF8AC0" w:rsidR="001A5612" w:rsidRPr="009E5865" w:rsidRDefault="001A5612" w:rsidP="009E5865">
      <w:pPr>
        <w:pStyle w:val="Odsekzoznamu"/>
        <w:numPr>
          <w:ilvl w:val="0"/>
          <w:numId w:val="69"/>
        </w:numPr>
        <w:spacing w:after="0"/>
        <w:jc w:val="both"/>
        <w:rPr>
          <w:rFonts w:ascii="Times New Roman" w:hAnsi="Times New Roman"/>
          <w:sz w:val="24"/>
          <w:szCs w:val="24"/>
        </w:rPr>
      </w:pPr>
      <w:r w:rsidRPr="009E5865">
        <w:rPr>
          <w:rFonts w:ascii="Times New Roman" w:hAnsi="Times New Roman"/>
          <w:sz w:val="24"/>
          <w:szCs w:val="24"/>
        </w:rPr>
        <w:t>V § 3 ods. 2 písm. j) sa za slová „psychotropnými látkami</w:t>
      </w:r>
      <w:r w:rsidR="009E5865" w:rsidRPr="009E5865">
        <w:rPr>
          <w:rFonts w:ascii="Times New Roman" w:hAnsi="Times New Roman"/>
          <w:sz w:val="24"/>
          <w:szCs w:val="24"/>
          <w:vertAlign w:val="superscript"/>
        </w:rPr>
        <w:t>22</w:t>
      </w:r>
      <w:r w:rsidR="009E5865" w:rsidRPr="009E5865">
        <w:rPr>
          <w:rFonts w:ascii="Times New Roman" w:hAnsi="Times New Roman"/>
          <w:sz w:val="24"/>
          <w:szCs w:val="24"/>
        </w:rPr>
        <w:t>)</w:t>
      </w:r>
      <w:r w:rsidRPr="009E5865">
        <w:rPr>
          <w:rFonts w:ascii="Times New Roman" w:hAnsi="Times New Roman"/>
          <w:sz w:val="24"/>
          <w:szCs w:val="24"/>
        </w:rPr>
        <w:t>“ vkladá čiarka a slová „novými psychoaktívnymi látkami</w:t>
      </w:r>
      <w:r w:rsidR="009E5865" w:rsidRPr="009E5865">
        <w:rPr>
          <w:rFonts w:ascii="Times New Roman" w:hAnsi="Times New Roman"/>
          <w:sz w:val="24"/>
          <w:szCs w:val="24"/>
          <w:vertAlign w:val="superscript"/>
        </w:rPr>
        <w:t>22aa</w:t>
      </w:r>
      <w:r w:rsidR="009E5865">
        <w:rPr>
          <w:rFonts w:ascii="Times New Roman" w:hAnsi="Times New Roman"/>
          <w:sz w:val="24"/>
          <w:szCs w:val="24"/>
        </w:rPr>
        <w:t>)</w:t>
      </w:r>
      <w:r w:rsidRPr="009E5865">
        <w:rPr>
          <w:rFonts w:ascii="Times New Roman" w:hAnsi="Times New Roman"/>
          <w:sz w:val="24"/>
          <w:szCs w:val="24"/>
        </w:rPr>
        <w:t>“.</w:t>
      </w:r>
    </w:p>
    <w:p w14:paraId="057316F1" w14:textId="77777777" w:rsidR="00D708F2" w:rsidRDefault="00D708F2">
      <w:pPr>
        <w:spacing w:after="0"/>
        <w:jc w:val="both"/>
        <w:rPr>
          <w:rFonts w:ascii="Times New Roman" w:hAnsi="Times New Roman"/>
          <w:sz w:val="24"/>
          <w:szCs w:val="24"/>
        </w:rPr>
      </w:pPr>
    </w:p>
    <w:p w14:paraId="6424E8CF" w14:textId="296513DA" w:rsidR="00D708F2" w:rsidRDefault="00D708F2">
      <w:pPr>
        <w:spacing w:after="0"/>
        <w:jc w:val="both"/>
        <w:rPr>
          <w:rFonts w:ascii="Times New Roman" w:hAnsi="Times New Roman"/>
          <w:sz w:val="24"/>
          <w:szCs w:val="24"/>
        </w:rPr>
      </w:pPr>
      <w:r>
        <w:rPr>
          <w:rFonts w:ascii="Times New Roman" w:hAnsi="Times New Roman"/>
          <w:sz w:val="24"/>
          <w:szCs w:val="24"/>
        </w:rPr>
        <w:t>Poznámka pod čiarou k odkazu 22</w:t>
      </w:r>
      <w:r w:rsidR="009E5865">
        <w:rPr>
          <w:rFonts w:ascii="Times New Roman" w:hAnsi="Times New Roman"/>
          <w:sz w:val="24"/>
          <w:szCs w:val="24"/>
        </w:rPr>
        <w:t>aa</w:t>
      </w:r>
      <w:r>
        <w:rPr>
          <w:rFonts w:ascii="Times New Roman" w:hAnsi="Times New Roman"/>
          <w:sz w:val="24"/>
          <w:szCs w:val="24"/>
        </w:rPr>
        <w:t xml:space="preserve"> znie:</w:t>
      </w:r>
    </w:p>
    <w:p w14:paraId="7FEAE90A" w14:textId="48AA5201" w:rsidR="00D708F2" w:rsidRDefault="00D708F2">
      <w:pPr>
        <w:spacing w:after="0"/>
        <w:jc w:val="both"/>
        <w:rPr>
          <w:rFonts w:ascii="Times New Roman" w:hAnsi="Times New Roman"/>
          <w:sz w:val="24"/>
          <w:szCs w:val="24"/>
        </w:rPr>
      </w:pPr>
      <w:r>
        <w:rPr>
          <w:rFonts w:ascii="Times New Roman" w:hAnsi="Times New Roman"/>
          <w:sz w:val="24"/>
          <w:szCs w:val="24"/>
        </w:rPr>
        <w:t>„</w:t>
      </w:r>
      <w:r w:rsidRPr="00D708F2">
        <w:rPr>
          <w:rFonts w:ascii="Times New Roman" w:hAnsi="Times New Roman"/>
          <w:sz w:val="24"/>
          <w:szCs w:val="24"/>
          <w:vertAlign w:val="superscript"/>
        </w:rPr>
        <w:t>22</w:t>
      </w:r>
      <w:r w:rsidR="009E5865">
        <w:rPr>
          <w:rFonts w:ascii="Times New Roman" w:hAnsi="Times New Roman"/>
          <w:sz w:val="24"/>
          <w:szCs w:val="24"/>
          <w:vertAlign w:val="superscript"/>
        </w:rPr>
        <w:t>aa</w:t>
      </w:r>
      <w:r>
        <w:rPr>
          <w:rFonts w:ascii="Times New Roman" w:hAnsi="Times New Roman"/>
          <w:sz w:val="24"/>
          <w:szCs w:val="24"/>
        </w:rPr>
        <w:t>) Zákon č. .../2026 Z. z. o nových psychoaktívnych látkach a o zmene a doplnení niektorých zákonov.“.</w:t>
      </w:r>
    </w:p>
    <w:p w14:paraId="48AA6369" w14:textId="77777777" w:rsidR="005B4E17" w:rsidRDefault="005B4E17">
      <w:pPr>
        <w:spacing w:after="0"/>
        <w:jc w:val="both"/>
        <w:rPr>
          <w:rFonts w:ascii="Times New Roman" w:hAnsi="Times New Roman"/>
          <w:sz w:val="24"/>
          <w:szCs w:val="24"/>
        </w:rPr>
      </w:pPr>
    </w:p>
    <w:p w14:paraId="12AE568E" w14:textId="1BE72FF6" w:rsidR="005B4E17" w:rsidRPr="00596D6B" w:rsidRDefault="005B4E17" w:rsidP="005B4E17">
      <w:pPr>
        <w:spacing w:after="0"/>
        <w:jc w:val="center"/>
        <w:rPr>
          <w:rFonts w:ascii="Times New Roman" w:hAnsi="Times New Roman"/>
          <w:b/>
          <w:bCs/>
          <w:sz w:val="24"/>
          <w:szCs w:val="24"/>
        </w:rPr>
      </w:pPr>
      <w:r w:rsidRPr="00596D6B">
        <w:rPr>
          <w:rFonts w:ascii="Times New Roman" w:hAnsi="Times New Roman"/>
          <w:b/>
          <w:bCs/>
          <w:sz w:val="24"/>
          <w:szCs w:val="24"/>
        </w:rPr>
        <w:t>Čl. III</w:t>
      </w:r>
    </w:p>
    <w:p w14:paraId="69860D89" w14:textId="77777777" w:rsidR="005B4E17" w:rsidRDefault="005B4E17" w:rsidP="00596D6B">
      <w:pPr>
        <w:spacing w:after="0"/>
        <w:jc w:val="center"/>
        <w:rPr>
          <w:rFonts w:ascii="Times New Roman" w:hAnsi="Times New Roman"/>
          <w:sz w:val="24"/>
          <w:szCs w:val="24"/>
        </w:rPr>
      </w:pPr>
    </w:p>
    <w:p w14:paraId="0CCE3997" w14:textId="0BB9D0A3" w:rsidR="00A96D77" w:rsidRPr="00F745C5" w:rsidRDefault="00A96D77" w:rsidP="00596D6B">
      <w:pPr>
        <w:spacing w:after="0"/>
        <w:jc w:val="both"/>
        <w:rPr>
          <w:rFonts w:ascii="Times New Roman" w:hAnsi="Times New Roman"/>
          <w:sz w:val="24"/>
          <w:szCs w:val="24"/>
        </w:rPr>
      </w:pPr>
      <w:r w:rsidRPr="00F745C5">
        <w:rPr>
          <w:rFonts w:ascii="Times New Roman" w:hAnsi="Times New Roman"/>
          <w:sz w:val="24"/>
          <w:szCs w:val="24"/>
        </w:rPr>
        <w:t xml:space="preserve">Zákon č. 124/1992 Zb. o Vojenskej polícii v znení zákona č. 422/2002 Z. z., zákona č. 240/2005 Z. z., zákona č. 393/2008 Z. z., zákona č. 491/2008 Z. z., zákona č. 192/2011 Z. z., zákona </w:t>
      </w:r>
      <w:r w:rsidR="00DD0CFC">
        <w:rPr>
          <w:rFonts w:ascii="Times New Roman" w:hAnsi="Times New Roman"/>
          <w:sz w:val="24"/>
          <w:szCs w:val="24"/>
        </w:rPr>
        <w:t xml:space="preserve">              </w:t>
      </w:r>
      <w:r w:rsidRPr="00F745C5">
        <w:rPr>
          <w:rFonts w:ascii="Times New Roman" w:hAnsi="Times New Roman"/>
          <w:sz w:val="24"/>
          <w:szCs w:val="24"/>
        </w:rPr>
        <w:t>č. 220/2011 Z. z., zákona č. 313/2011 Z. z., zákona č. 96/2012 Z. z., zákona č. 18/2018 Z. z., zákona č. 62/2019 Z. z., zákona č. 98/2019 Z. z., zákona č. 457/2022 Z. z., zákona č. 161/2024 Z. z., zákona č. 299/2024 Z. z. a zákona č. 150/2025 Z. z sa dopĺňa takto:</w:t>
      </w:r>
    </w:p>
    <w:p w14:paraId="5E840B34" w14:textId="77777777" w:rsidR="00A96D77" w:rsidRPr="00F745C5" w:rsidRDefault="00A96D77" w:rsidP="00A96D77">
      <w:pPr>
        <w:spacing w:after="0"/>
        <w:jc w:val="both"/>
        <w:rPr>
          <w:rFonts w:ascii="Times New Roman" w:hAnsi="Times New Roman"/>
          <w:sz w:val="24"/>
          <w:szCs w:val="24"/>
        </w:rPr>
      </w:pPr>
    </w:p>
    <w:p w14:paraId="0AAEB052" w14:textId="5B008DBB" w:rsidR="00A96D77" w:rsidRPr="00F745C5" w:rsidRDefault="00A96D77" w:rsidP="00596D6B">
      <w:pPr>
        <w:spacing w:after="0"/>
        <w:jc w:val="both"/>
        <w:rPr>
          <w:rFonts w:ascii="Times New Roman" w:hAnsi="Times New Roman"/>
          <w:sz w:val="24"/>
          <w:szCs w:val="24"/>
        </w:rPr>
      </w:pPr>
      <w:r w:rsidRPr="00F745C5">
        <w:rPr>
          <w:rFonts w:ascii="Times New Roman" w:hAnsi="Times New Roman"/>
          <w:sz w:val="24"/>
          <w:szCs w:val="24"/>
        </w:rPr>
        <w:t xml:space="preserve">V § 20c ods. 1 a § 27 ods. 1 písm. b) sa za slová „psychotropné látky“ </w:t>
      </w:r>
      <w:r w:rsidR="001C3CAF" w:rsidRPr="00F745C5">
        <w:rPr>
          <w:rFonts w:ascii="Times New Roman" w:hAnsi="Times New Roman"/>
          <w:sz w:val="24"/>
          <w:szCs w:val="24"/>
        </w:rPr>
        <w:t>vkladá čiarka a </w:t>
      </w:r>
      <w:r w:rsidR="001C3CAF" w:rsidRPr="00F745C5" w:rsidDel="001C3CAF">
        <w:rPr>
          <w:rFonts w:ascii="Times New Roman" w:hAnsi="Times New Roman"/>
          <w:sz w:val="24"/>
          <w:szCs w:val="24"/>
        </w:rPr>
        <w:t xml:space="preserve"> </w:t>
      </w:r>
      <w:r w:rsidRPr="00F745C5">
        <w:rPr>
          <w:rFonts w:ascii="Times New Roman" w:hAnsi="Times New Roman"/>
          <w:sz w:val="24"/>
          <w:szCs w:val="24"/>
        </w:rPr>
        <w:t>slová „nové psychoaktívne látky“.</w:t>
      </w:r>
    </w:p>
    <w:p w14:paraId="6AAEF8E0" w14:textId="77777777" w:rsidR="00A96D77" w:rsidRPr="00F745C5" w:rsidRDefault="00A96D77" w:rsidP="00A96D77">
      <w:pPr>
        <w:spacing w:after="0"/>
        <w:jc w:val="center"/>
        <w:rPr>
          <w:rFonts w:ascii="Times New Roman" w:hAnsi="Times New Roman"/>
          <w:b/>
          <w:sz w:val="24"/>
          <w:szCs w:val="24"/>
        </w:rPr>
      </w:pPr>
    </w:p>
    <w:p w14:paraId="558EA754" w14:textId="3F4A1361" w:rsidR="00A96D77" w:rsidRPr="00F745C5" w:rsidRDefault="00A96D77" w:rsidP="00A96D77">
      <w:pPr>
        <w:spacing w:after="0"/>
        <w:jc w:val="center"/>
        <w:rPr>
          <w:rFonts w:ascii="Times New Roman" w:hAnsi="Times New Roman"/>
          <w:b/>
          <w:sz w:val="24"/>
          <w:szCs w:val="24"/>
        </w:rPr>
      </w:pPr>
      <w:r w:rsidRPr="00F745C5">
        <w:rPr>
          <w:rFonts w:ascii="Times New Roman" w:hAnsi="Times New Roman"/>
          <w:b/>
          <w:sz w:val="24"/>
          <w:szCs w:val="24"/>
        </w:rPr>
        <w:t>Čl. I</w:t>
      </w:r>
      <w:r w:rsidR="005B4E17">
        <w:rPr>
          <w:rFonts w:ascii="Times New Roman" w:hAnsi="Times New Roman"/>
          <w:b/>
          <w:sz w:val="24"/>
          <w:szCs w:val="24"/>
        </w:rPr>
        <w:t>V</w:t>
      </w:r>
    </w:p>
    <w:p w14:paraId="5CB62851" w14:textId="77777777" w:rsidR="00A96D77" w:rsidRPr="00F745C5" w:rsidRDefault="00A96D77" w:rsidP="00A96D77">
      <w:pPr>
        <w:spacing w:after="0"/>
        <w:jc w:val="center"/>
        <w:rPr>
          <w:rFonts w:ascii="Times New Roman" w:hAnsi="Times New Roman"/>
          <w:b/>
          <w:sz w:val="24"/>
          <w:szCs w:val="24"/>
        </w:rPr>
      </w:pPr>
    </w:p>
    <w:p w14:paraId="53358D5B" w14:textId="11386636" w:rsidR="00A96D77" w:rsidRPr="00F745C5" w:rsidRDefault="00A96D77" w:rsidP="00596D6B">
      <w:pPr>
        <w:spacing w:after="0"/>
        <w:jc w:val="both"/>
        <w:rPr>
          <w:rFonts w:ascii="Times New Roman" w:hAnsi="Times New Roman"/>
          <w:sz w:val="24"/>
          <w:szCs w:val="24"/>
        </w:rPr>
      </w:pPr>
      <w:r w:rsidRPr="00F745C5">
        <w:rPr>
          <w:rFonts w:ascii="Times New Roman" w:hAnsi="Times New Roman"/>
          <w:sz w:val="24"/>
          <w:szCs w:val="24"/>
        </w:rPr>
        <w:t>Zákon Národnej rady Slovenskej republiky č. 46/1993 Z. z. o Slovenskej informačnej službe v znení zákona Národnej rady Slovenskej republiky č. 72/1995 Z. z., zákona č. 73/1998 Z. z., zákona č. 256/1999 Z. z., zákona č. 328/2002 Z. z., zákona č. 166/2003 Z. z., zákona</w:t>
      </w:r>
      <w:r w:rsidR="00DD0CFC">
        <w:rPr>
          <w:rFonts w:ascii="Times New Roman" w:hAnsi="Times New Roman"/>
          <w:sz w:val="24"/>
          <w:szCs w:val="24"/>
        </w:rPr>
        <w:t xml:space="preserve">                              </w:t>
      </w:r>
      <w:r w:rsidRPr="00F745C5">
        <w:rPr>
          <w:rFonts w:ascii="Times New Roman" w:hAnsi="Times New Roman"/>
          <w:sz w:val="24"/>
          <w:szCs w:val="24"/>
        </w:rPr>
        <w:t>č. 178/2004 Z. z., zákona č. 165/2008 Z. z., zákona č. 491/2008 Z. z., zákona č. 151/2010 Z. z., zákona  č. 192/2011 Z. z., zákona č. 58/2014 Z. z., zákona č. 444/2015 Z. z., zákona č. 161/2024 Z. z. a zákona č. 166/2024 Z. z. sa dopĺňa takto:</w:t>
      </w:r>
    </w:p>
    <w:p w14:paraId="487CC568" w14:textId="77777777" w:rsidR="00A96D77" w:rsidRPr="00F745C5" w:rsidRDefault="00A96D77" w:rsidP="00A96D77">
      <w:pPr>
        <w:spacing w:after="0"/>
        <w:jc w:val="both"/>
        <w:rPr>
          <w:rFonts w:ascii="Times New Roman" w:hAnsi="Times New Roman"/>
          <w:sz w:val="24"/>
          <w:szCs w:val="24"/>
        </w:rPr>
      </w:pPr>
    </w:p>
    <w:p w14:paraId="75AE0F74" w14:textId="77777777" w:rsidR="00A96D77" w:rsidRPr="00F745C5" w:rsidRDefault="00A96D77" w:rsidP="00596D6B">
      <w:pPr>
        <w:spacing w:after="0"/>
        <w:jc w:val="both"/>
        <w:rPr>
          <w:rFonts w:ascii="Times New Roman" w:hAnsi="Times New Roman"/>
          <w:sz w:val="24"/>
          <w:szCs w:val="24"/>
        </w:rPr>
      </w:pPr>
      <w:r w:rsidRPr="00F745C5">
        <w:rPr>
          <w:rFonts w:ascii="Times New Roman" w:hAnsi="Times New Roman"/>
          <w:sz w:val="24"/>
          <w:szCs w:val="24"/>
        </w:rPr>
        <w:t>V § 14 ods. 2 sa za slová „psychotropné látky“ vkladá čiarka a slová „nové psychoaktívne látky“.</w:t>
      </w:r>
    </w:p>
    <w:p w14:paraId="3193CBD4" w14:textId="77777777" w:rsidR="00A96D77" w:rsidRPr="00F745C5" w:rsidRDefault="00A96D77" w:rsidP="00A96D77">
      <w:pPr>
        <w:spacing w:after="0"/>
        <w:rPr>
          <w:rFonts w:ascii="Times New Roman" w:hAnsi="Times New Roman"/>
          <w:b/>
          <w:sz w:val="24"/>
          <w:szCs w:val="24"/>
        </w:rPr>
      </w:pPr>
    </w:p>
    <w:p w14:paraId="0DFF5311" w14:textId="3BB5D8DE" w:rsidR="00A96D77" w:rsidRPr="00F745C5" w:rsidRDefault="00A96D77" w:rsidP="00A96D77">
      <w:pPr>
        <w:spacing w:after="0"/>
        <w:jc w:val="center"/>
        <w:rPr>
          <w:rFonts w:ascii="Times New Roman" w:hAnsi="Times New Roman"/>
          <w:b/>
          <w:sz w:val="24"/>
          <w:szCs w:val="24"/>
        </w:rPr>
      </w:pPr>
      <w:r w:rsidRPr="00F745C5">
        <w:rPr>
          <w:rFonts w:ascii="Times New Roman" w:hAnsi="Times New Roman"/>
          <w:b/>
          <w:sz w:val="24"/>
          <w:szCs w:val="24"/>
        </w:rPr>
        <w:t>Čl. V</w:t>
      </w:r>
    </w:p>
    <w:p w14:paraId="17227EDB" w14:textId="77777777" w:rsidR="00A96D77" w:rsidRPr="00F745C5" w:rsidRDefault="00A96D77" w:rsidP="00A96D77">
      <w:pPr>
        <w:spacing w:after="0"/>
        <w:jc w:val="center"/>
        <w:rPr>
          <w:rFonts w:ascii="Times New Roman" w:hAnsi="Times New Roman"/>
          <w:b/>
          <w:sz w:val="24"/>
          <w:szCs w:val="24"/>
        </w:rPr>
      </w:pPr>
    </w:p>
    <w:p w14:paraId="21695C92" w14:textId="77777777" w:rsidR="00A96D77" w:rsidRPr="00F745C5" w:rsidRDefault="00A96D77" w:rsidP="00596D6B">
      <w:pPr>
        <w:spacing w:after="0"/>
        <w:jc w:val="both"/>
        <w:rPr>
          <w:rFonts w:ascii="Times New Roman" w:hAnsi="Times New Roman"/>
          <w:sz w:val="24"/>
          <w:szCs w:val="24"/>
        </w:rPr>
      </w:pPr>
      <w:r w:rsidRPr="00F745C5">
        <w:rPr>
          <w:rFonts w:ascii="Times New Roman" w:hAnsi="Times New Roman"/>
          <w:sz w:val="24"/>
          <w:szCs w:val="24"/>
        </w:rPr>
        <w:t>Zákon Národnej rady Slovenskej republiky č. 171/1993 Z. z. o Policajnom zbore v znení zákona Národnej rady Slovenskej republiky č. 251/1994 Z. z., zákona Národnej rady Slovenskej republiky č. 233/1995 Z. z., zákona Národnej rady Slovenskej republiky č. 315/1996 Z. z., zákona č. 353/1997 Z. z., zákona č. 12/1998 Z. z., zákona č. 73/1998 Z. z., zákona č. 256/1998 Z. z., zákona č. 116/2000 Z. z., zákona č. 323/2000 Z. z., zákona č. 367/2000 Z. z., zákona         č. 490/2001 Z. z., zákona č. 48/2002 Z. z., zákona č. 182/2002 Z. z., zákona č. 422/2002 Z. z., zákona č. 155/2003 Z. z., zákona č. 166/2003 Z. z., zákona č. 458/2003 Z. z., zákona                       č. 537/2004 Z. z., zákona č. 69/2005 Z. z., zákona č. 534/2005 Z. z., zákona č. 558/2005 Z. z., zákona č. 255/2006 Z. z., zákona č. 25/2007 Z. z., zákona č. 247/2007 Z. z., zákona č. 342/2007 Z. z., zákona č. 86/2008 Z. z., zákona č. 297/2008 Z. z., zákona č. 491/2008 Z. z., zákona              č. 214/2009 Z. z., nálezu Ústavného súdu Slovenskej republiky č. 290/2009 Z. z., zákona              č. 291/2009 Z. z., zákona č. 495/2009 Z. z., zákona č. 594/2009 Z. z., zákona č. 547/2010 Z. z., zákona č. 192/2011 Z. z., zákona č. 345/2012 Z. z., zákona č. 75/2013 Z. z., zákona č. 307/2014 Z. z., nálezu Ústavného súdu Slovenskej republiky č. 139/2015 Z. z., zákona č. 397/2015 Z. z., zákona č. 444/2015 Z. z., zákona č. 125/2016 Z. z., zákona č. 82/2017 Z. z., zákona č. 18/2018 Z. z., zákona č. 68/2018 Z. z., zákona č. 177/2018 Z. z., zákona č. 6/2019 Z. z., zákona                    č. 35/2019 Z. z., zákona č. 395/2019 Z. z., zákona č. 217/2021 Z. z., zákona č. 187/2022 Z. z., zákona č. 252/2022 Z. z., zákona č. 166/2024 Z. z., zákona č. 299/2024 Z. z., zákona                 č. 387/2024 Z. z, zákona č. 86/2025 Z. z., zákona č. 150/2025 Z. z.</w:t>
      </w:r>
      <w:r>
        <w:rPr>
          <w:rFonts w:ascii="Times New Roman" w:hAnsi="Times New Roman"/>
          <w:sz w:val="24"/>
          <w:szCs w:val="24"/>
        </w:rPr>
        <w:t xml:space="preserve"> a</w:t>
      </w:r>
      <w:r w:rsidRPr="00F745C5">
        <w:rPr>
          <w:rFonts w:ascii="Times New Roman" w:hAnsi="Times New Roman"/>
          <w:sz w:val="24"/>
          <w:szCs w:val="24"/>
        </w:rPr>
        <w:t xml:space="preserve"> zákona č. 157/2025 Z. z. sa dopĺňa takto:</w:t>
      </w:r>
    </w:p>
    <w:p w14:paraId="62110BAD" w14:textId="77777777" w:rsidR="00A96D77" w:rsidRDefault="00A96D77" w:rsidP="00A96D77">
      <w:pPr>
        <w:spacing w:after="0"/>
        <w:jc w:val="both"/>
        <w:rPr>
          <w:rFonts w:ascii="Times New Roman" w:hAnsi="Times New Roman"/>
          <w:sz w:val="24"/>
          <w:szCs w:val="24"/>
        </w:rPr>
      </w:pPr>
    </w:p>
    <w:p w14:paraId="4ADCE178" w14:textId="5FDC8DC0" w:rsidR="001C3CAF" w:rsidRPr="00596D6B" w:rsidRDefault="001C3CAF" w:rsidP="001C3CAF">
      <w:pPr>
        <w:spacing w:after="0"/>
        <w:jc w:val="both"/>
        <w:rPr>
          <w:rFonts w:ascii="Times New Roman" w:hAnsi="Times New Roman"/>
          <w:sz w:val="24"/>
          <w:szCs w:val="24"/>
        </w:rPr>
      </w:pPr>
      <w:r w:rsidRPr="00596D6B">
        <w:rPr>
          <w:rFonts w:ascii="Times New Roman" w:eastAsia="Times New Roman" w:hAnsi="Times New Roman"/>
          <w:sz w:val="24"/>
        </w:rPr>
        <w:t>V § 23 ods. 2 písm. b), § 31, § 36, § 44 ods. 2 a § 76a ods. 3 sa za slová „psychotropné látky“ vo všetkých tvaroch vkladá čiarka a slová „nové psychoaktívne látky“ v príslušnom tvare.</w:t>
      </w:r>
    </w:p>
    <w:p w14:paraId="568DD5A3" w14:textId="77777777" w:rsidR="001C3CAF" w:rsidRPr="00F745C5" w:rsidRDefault="001C3CAF" w:rsidP="00A96D77">
      <w:pPr>
        <w:spacing w:after="0"/>
        <w:jc w:val="both"/>
        <w:rPr>
          <w:rFonts w:ascii="Times New Roman" w:hAnsi="Times New Roman"/>
          <w:sz w:val="24"/>
          <w:szCs w:val="24"/>
        </w:rPr>
      </w:pPr>
    </w:p>
    <w:p w14:paraId="58A0F41E" w14:textId="77777777" w:rsidR="00A96D77" w:rsidRPr="00F745C5" w:rsidRDefault="00A96D77" w:rsidP="00A96D77">
      <w:pPr>
        <w:spacing w:after="0"/>
        <w:jc w:val="both"/>
        <w:rPr>
          <w:rFonts w:ascii="Times New Roman" w:hAnsi="Times New Roman"/>
          <w:sz w:val="24"/>
          <w:szCs w:val="24"/>
        </w:rPr>
      </w:pPr>
    </w:p>
    <w:p w14:paraId="31C1FCBD" w14:textId="26A2D186" w:rsidR="00A96D77" w:rsidRDefault="00A96D77" w:rsidP="00A96D77">
      <w:pPr>
        <w:spacing w:after="0"/>
        <w:jc w:val="center"/>
        <w:rPr>
          <w:rFonts w:ascii="Times New Roman" w:hAnsi="Times New Roman"/>
          <w:b/>
          <w:sz w:val="24"/>
          <w:szCs w:val="24"/>
        </w:rPr>
      </w:pPr>
      <w:r w:rsidRPr="00F745C5">
        <w:rPr>
          <w:rFonts w:ascii="Times New Roman" w:hAnsi="Times New Roman"/>
          <w:b/>
          <w:sz w:val="24"/>
          <w:szCs w:val="24"/>
        </w:rPr>
        <w:t>Čl. V</w:t>
      </w:r>
      <w:r w:rsidR="005B4E17">
        <w:rPr>
          <w:rFonts w:ascii="Times New Roman" w:hAnsi="Times New Roman"/>
          <w:b/>
          <w:sz w:val="24"/>
          <w:szCs w:val="24"/>
        </w:rPr>
        <w:t>I</w:t>
      </w:r>
    </w:p>
    <w:p w14:paraId="28AD14D7" w14:textId="77777777" w:rsidR="00023584" w:rsidRPr="00F745C5" w:rsidRDefault="00023584" w:rsidP="00A96D77">
      <w:pPr>
        <w:spacing w:after="0"/>
        <w:jc w:val="center"/>
        <w:rPr>
          <w:rFonts w:ascii="Times New Roman" w:hAnsi="Times New Roman"/>
          <w:b/>
          <w:sz w:val="24"/>
          <w:szCs w:val="24"/>
        </w:rPr>
      </w:pPr>
    </w:p>
    <w:p w14:paraId="0A8773AE" w14:textId="77777777" w:rsidR="00023584" w:rsidRPr="00F745C5" w:rsidRDefault="00023584" w:rsidP="00023584">
      <w:pPr>
        <w:spacing w:after="0"/>
        <w:jc w:val="both"/>
        <w:rPr>
          <w:rFonts w:ascii="Times New Roman" w:hAnsi="Times New Roman"/>
          <w:sz w:val="24"/>
          <w:szCs w:val="24"/>
        </w:rPr>
      </w:pPr>
      <w:r w:rsidRPr="00F745C5">
        <w:rPr>
          <w:rFonts w:ascii="Times New Roman" w:hAnsi="Times New Roman"/>
          <w:sz w:val="24"/>
          <w:szCs w:val="24"/>
        </w:rPr>
        <w:t xml:space="preserve">Zákon č. 4/2001 Z. z. o Zbore väzenskej a justičnej stráže v znení zákona  č. 422/2002 Z. z., zákona č. 166/2003 Z. z., zákona č. 537/2004 Z. z., zákona č. 581/2004 Z. z., zákona </w:t>
      </w:r>
      <w:r>
        <w:rPr>
          <w:rFonts w:ascii="Times New Roman" w:hAnsi="Times New Roman"/>
          <w:sz w:val="24"/>
          <w:szCs w:val="24"/>
        </w:rPr>
        <w:t xml:space="preserve">                       </w:t>
      </w:r>
      <w:r w:rsidRPr="00F745C5">
        <w:rPr>
          <w:rFonts w:ascii="Times New Roman" w:hAnsi="Times New Roman"/>
          <w:sz w:val="24"/>
          <w:szCs w:val="24"/>
        </w:rPr>
        <w:t>č. 475/2005 Z. z., zákona č. 491/2008 Z. z., zákona č. 59/2009 Z. z., zákona č. 192/2011 Z. z., zákona č. 220/2011 Z. z., zákona č. 372/2013 Z. z., zákona č. 307/2014 Z. z., zákona</w:t>
      </w:r>
      <w:r>
        <w:rPr>
          <w:rFonts w:ascii="Times New Roman" w:hAnsi="Times New Roman"/>
          <w:sz w:val="24"/>
          <w:szCs w:val="24"/>
        </w:rPr>
        <w:t xml:space="preserve">                      </w:t>
      </w:r>
      <w:r w:rsidRPr="00F745C5">
        <w:rPr>
          <w:rFonts w:ascii="Times New Roman" w:hAnsi="Times New Roman"/>
          <w:sz w:val="24"/>
          <w:szCs w:val="24"/>
        </w:rPr>
        <w:t xml:space="preserve"> č. 176/2015 Z. z., zákona č. 386/2015 Z. z., zákona č. 444/2015 Z. z., zákona č. 125/2016 Z. z., zákona č. 255/2016 Z. z., zákona č. 18/2018 Z. z., zákona č. 50/2018 Z. z., zákona č. 231/2019 Z. z., zákona č. 423/2020 Z. z., zákona č. 151/2022 Z. z., zákona č. 187/2023 Z. z., zákona          č. 299/2024 Z. z., zákona č. 150/2025 Z. z. a zákona č. 327/2025 Z. z. sa dopĺňa takto:</w:t>
      </w:r>
    </w:p>
    <w:p w14:paraId="096D96D5" w14:textId="77777777" w:rsidR="00023584" w:rsidRDefault="00023584" w:rsidP="00023584">
      <w:pPr>
        <w:spacing w:after="0"/>
        <w:jc w:val="both"/>
        <w:rPr>
          <w:rFonts w:ascii="Times New Roman" w:hAnsi="Times New Roman"/>
          <w:sz w:val="24"/>
          <w:szCs w:val="24"/>
        </w:rPr>
      </w:pPr>
    </w:p>
    <w:p w14:paraId="4C401AD5" w14:textId="77777777" w:rsidR="00023584" w:rsidRPr="00F745C5" w:rsidRDefault="00023584" w:rsidP="00023584">
      <w:pPr>
        <w:spacing w:after="0"/>
        <w:jc w:val="both"/>
        <w:rPr>
          <w:rFonts w:ascii="Times New Roman" w:hAnsi="Times New Roman"/>
          <w:sz w:val="24"/>
          <w:szCs w:val="24"/>
        </w:rPr>
      </w:pPr>
      <w:r w:rsidRPr="00C32868">
        <w:rPr>
          <w:rFonts w:ascii="Times New Roman" w:eastAsia="Times New Roman" w:hAnsi="Times New Roman"/>
          <w:color w:val="000000"/>
          <w:sz w:val="24"/>
        </w:rPr>
        <w:t>V § 11 ods. 4 písm. c), § 13b ods. 2 písm. b),§ 14 ods. 1 a ods. 3 písm. d), nadpise § 15a, § 15a ods. 1 a 2, nadpise § 18, § 18, § 21a, § 21d ods. 1 písm. d), § 55 ods. 4 písm. b), § 63 ods. 2 a § 65e ods. 1 písm. c) sa za slová „psychotropne látky“ vo všetkých tvaroch vkladá čiarka a slová „nové psychoaktívne látky“ v príslušnom tvare.</w:t>
      </w:r>
    </w:p>
    <w:p w14:paraId="7A09B054" w14:textId="77777777" w:rsidR="00A96D77" w:rsidRPr="00F745C5" w:rsidRDefault="00A96D77" w:rsidP="00A96D77">
      <w:pPr>
        <w:spacing w:after="0"/>
        <w:jc w:val="center"/>
        <w:rPr>
          <w:rFonts w:ascii="Times New Roman" w:hAnsi="Times New Roman"/>
          <w:b/>
          <w:sz w:val="24"/>
          <w:szCs w:val="24"/>
        </w:rPr>
      </w:pPr>
    </w:p>
    <w:p w14:paraId="7095F9AD" w14:textId="77777777" w:rsidR="00A96D77" w:rsidRPr="00F745C5" w:rsidRDefault="00A96D77" w:rsidP="00A96D77">
      <w:pPr>
        <w:spacing w:after="0"/>
        <w:contextualSpacing/>
        <w:jc w:val="both"/>
        <w:rPr>
          <w:rFonts w:ascii="Times New Roman" w:hAnsi="Times New Roman"/>
          <w:sz w:val="24"/>
          <w:szCs w:val="24"/>
        </w:rPr>
      </w:pPr>
    </w:p>
    <w:p w14:paraId="44984EF1" w14:textId="73B22414" w:rsidR="00A96D77" w:rsidRPr="00F745C5" w:rsidRDefault="00A96D77" w:rsidP="00596D6B">
      <w:pPr>
        <w:pStyle w:val="Odsekzoznamu"/>
        <w:spacing w:after="0"/>
        <w:ind w:left="0"/>
        <w:jc w:val="center"/>
        <w:rPr>
          <w:rFonts w:ascii="Times New Roman" w:hAnsi="Times New Roman"/>
          <w:b/>
          <w:sz w:val="24"/>
          <w:szCs w:val="24"/>
        </w:rPr>
      </w:pPr>
      <w:r w:rsidRPr="00F745C5">
        <w:rPr>
          <w:rFonts w:ascii="Times New Roman" w:hAnsi="Times New Roman"/>
          <w:b/>
          <w:sz w:val="24"/>
          <w:szCs w:val="24"/>
        </w:rPr>
        <w:t>Čl. VI</w:t>
      </w:r>
      <w:r w:rsidR="005B4E17">
        <w:rPr>
          <w:rFonts w:ascii="Times New Roman" w:hAnsi="Times New Roman"/>
          <w:b/>
          <w:sz w:val="24"/>
          <w:szCs w:val="24"/>
        </w:rPr>
        <w:t>I</w:t>
      </w:r>
    </w:p>
    <w:p w14:paraId="22195F60" w14:textId="77777777" w:rsidR="00A96D77" w:rsidRDefault="00A96D77" w:rsidP="00A96D77">
      <w:pPr>
        <w:spacing w:after="0"/>
        <w:jc w:val="center"/>
        <w:rPr>
          <w:rFonts w:ascii="Times New Roman" w:hAnsi="Times New Roman"/>
          <w:b/>
          <w:sz w:val="24"/>
          <w:szCs w:val="24"/>
        </w:rPr>
      </w:pPr>
    </w:p>
    <w:p w14:paraId="0F13C745" w14:textId="300BA9BC" w:rsidR="00023584" w:rsidRDefault="00023584" w:rsidP="00A92421">
      <w:pPr>
        <w:pStyle w:val="Odsekzoznamu"/>
        <w:spacing w:after="0"/>
        <w:ind w:left="0"/>
        <w:jc w:val="both"/>
        <w:rPr>
          <w:rFonts w:ascii="Times New Roman" w:eastAsia="Times New Roman" w:hAnsi="Times New Roman"/>
          <w:color w:val="000000"/>
          <w:sz w:val="24"/>
        </w:rPr>
      </w:pPr>
      <w:r>
        <w:rPr>
          <w:rFonts w:ascii="Times New Roman" w:eastAsia="Times New Roman" w:hAnsi="Times New Roman"/>
          <w:color w:val="000000"/>
          <w:sz w:val="24"/>
        </w:rPr>
        <w:t xml:space="preserve">Zákon č. 328/2002 Z. z. o sociálnom zabezpečení policajtov a vojakov a o zmene a doplnení niektorých zákonov v znení zákona č. 447/2002 Z. z., zákona č. 534/2002 Z. z., zákona </w:t>
      </w:r>
      <w:r w:rsidR="00575FF4">
        <w:rPr>
          <w:rFonts w:ascii="Times New Roman" w:eastAsia="Times New Roman" w:hAnsi="Times New Roman"/>
          <w:color w:val="000000"/>
          <w:sz w:val="24"/>
        </w:rPr>
        <w:t xml:space="preserve">                         </w:t>
      </w:r>
      <w:r>
        <w:rPr>
          <w:rFonts w:ascii="Times New Roman" w:eastAsia="Times New Roman" w:hAnsi="Times New Roman"/>
          <w:color w:val="000000"/>
          <w:sz w:val="24"/>
        </w:rPr>
        <w:t xml:space="preserve">č. 463/2003 Z. z., zákona č. 365/2004 Z. z., zákona č. 732/2004 Z. z., zákona č. 592/2006 Z. z., zákona č. 274/2007 Z. z., zákona č. 519/2007 Z. z., zákona č. 643/2007 Z. z., zákona č. 61/2008 Z. z., zákona č. 445/2008 Z. z., zákona č. 449/2008 Z. z., zákona č. 58/2009 Z. z., zákona </w:t>
      </w:r>
      <w:r w:rsidR="00575FF4">
        <w:rPr>
          <w:rFonts w:ascii="Times New Roman" w:eastAsia="Times New Roman" w:hAnsi="Times New Roman"/>
          <w:color w:val="000000"/>
          <w:sz w:val="24"/>
        </w:rPr>
        <w:t xml:space="preserve">                     </w:t>
      </w:r>
      <w:r>
        <w:rPr>
          <w:rFonts w:ascii="Times New Roman" w:eastAsia="Times New Roman" w:hAnsi="Times New Roman"/>
          <w:color w:val="000000"/>
          <w:sz w:val="24"/>
        </w:rPr>
        <w:t xml:space="preserve">č. 59/2009 Z. z., zákona č. 70/2009 Z. z., zákona č. 82/2009 Z. z., zákona č. 285/2009 Z. z., zákona č. 543/2010 Z. z., zákona č. 220/2011 Z. z., zákona č. 185/2012 Z. z., zákona č. 80/2013 Z. z., zákona č. 140/2015 Z. z., zákona č. 281/2015 Z. z., zákona č. 125/2016 Z. z., zákona </w:t>
      </w:r>
      <w:r w:rsidR="00575FF4">
        <w:rPr>
          <w:rFonts w:ascii="Times New Roman" w:eastAsia="Times New Roman" w:hAnsi="Times New Roman"/>
          <w:color w:val="000000"/>
          <w:sz w:val="24"/>
        </w:rPr>
        <w:t xml:space="preserve">                </w:t>
      </w:r>
      <w:r>
        <w:rPr>
          <w:rFonts w:ascii="Times New Roman" w:eastAsia="Times New Roman" w:hAnsi="Times New Roman"/>
          <w:color w:val="000000"/>
          <w:sz w:val="24"/>
        </w:rPr>
        <w:t xml:space="preserve">č. 190/2018 Z. z., zákona č. 35/2019 Z. z., zákona č. 153/2019 Z. z., zákona č. 466/2019 Z. z., zákona č. 46/2020 Z. z., zákona č. 296/2020 Z. z., zákona č. 365/2020 Z. z., zákona č. 426/2020 Z. z., zákona č. 221/2021 Z. z., zákona č. 283/2021 Z. z., zákona č. 431/2021 Z. z., zákona </w:t>
      </w:r>
      <w:r w:rsidR="00575FF4">
        <w:rPr>
          <w:rFonts w:ascii="Times New Roman" w:eastAsia="Times New Roman" w:hAnsi="Times New Roman"/>
          <w:color w:val="000000"/>
          <w:sz w:val="24"/>
        </w:rPr>
        <w:t xml:space="preserve">                 </w:t>
      </w:r>
      <w:r>
        <w:rPr>
          <w:rFonts w:ascii="Times New Roman" w:eastAsia="Times New Roman" w:hAnsi="Times New Roman"/>
          <w:color w:val="000000"/>
          <w:sz w:val="24"/>
        </w:rPr>
        <w:t>č. 125/2022 Z. z., zákona č. 420/2022 Z. z., zákona č. 193/2023 Z. z., zákona č. 210/2023 Z. z., nálezu Ústavného súdu Slovenskej republiky č. 36/2024 Z. z., zákona č. 87/2024 Z. z., zákona č. 145/2024 Z. z., zákona č. 278/2024 Z. z., zákona č. 80/2025 Z. z., zákona č. 150/2025 Z. z., zákona č. 200/2025 Z. z.</w:t>
      </w:r>
      <w:r w:rsidR="00A92421">
        <w:rPr>
          <w:rFonts w:ascii="Times New Roman" w:eastAsia="Times New Roman" w:hAnsi="Times New Roman"/>
          <w:color w:val="000000"/>
          <w:sz w:val="24"/>
        </w:rPr>
        <w:t>,</w:t>
      </w:r>
      <w:r>
        <w:rPr>
          <w:rFonts w:ascii="Times New Roman" w:eastAsia="Times New Roman" w:hAnsi="Times New Roman"/>
          <w:color w:val="000000"/>
          <w:sz w:val="24"/>
        </w:rPr>
        <w:t xml:space="preserve"> nálezu Ústavného súdu Slovenskej republiky č. </w:t>
      </w:r>
      <w:r w:rsidRPr="00A92421">
        <w:rPr>
          <w:rFonts w:ascii="Times New Roman" w:eastAsia="Times New Roman" w:hAnsi="Times New Roman"/>
          <w:color w:val="000000"/>
          <w:sz w:val="24"/>
        </w:rPr>
        <w:t>40/2026 Z. z.</w:t>
      </w:r>
      <w:r>
        <w:rPr>
          <w:rFonts w:ascii="Times New Roman" w:eastAsia="Times New Roman" w:hAnsi="Times New Roman"/>
          <w:color w:val="000000"/>
          <w:sz w:val="24"/>
        </w:rPr>
        <w:t xml:space="preserve"> </w:t>
      </w:r>
      <w:r w:rsidR="00A92421">
        <w:rPr>
          <w:rFonts w:ascii="Times New Roman" w:eastAsia="Times New Roman" w:hAnsi="Times New Roman"/>
          <w:color w:val="000000"/>
          <w:sz w:val="24"/>
        </w:rPr>
        <w:t xml:space="preserve">a zákona č. </w:t>
      </w:r>
      <w:r w:rsidR="00A92421" w:rsidRPr="00A92421">
        <w:rPr>
          <w:rFonts w:ascii="Times New Roman" w:eastAsia="Times New Roman" w:hAnsi="Times New Roman"/>
          <w:color w:val="000000"/>
          <w:sz w:val="24"/>
        </w:rPr>
        <w:t>123/2026 Z. z.</w:t>
      </w:r>
      <w:r w:rsidR="00A92421">
        <w:rPr>
          <w:rFonts w:ascii="Times New Roman" w:eastAsia="Times New Roman" w:hAnsi="Times New Roman"/>
          <w:b/>
          <w:bCs/>
          <w:color w:val="000000"/>
          <w:sz w:val="24"/>
        </w:rPr>
        <w:t xml:space="preserve"> </w:t>
      </w:r>
      <w:r>
        <w:rPr>
          <w:rFonts w:ascii="Times New Roman" w:eastAsia="Times New Roman" w:hAnsi="Times New Roman"/>
          <w:color w:val="000000"/>
          <w:sz w:val="24"/>
        </w:rPr>
        <w:t>sa dopĺňa</w:t>
      </w:r>
      <w:r w:rsidR="00A92421">
        <w:rPr>
          <w:rFonts w:ascii="Times New Roman" w:eastAsia="Times New Roman" w:hAnsi="Times New Roman"/>
          <w:color w:val="000000"/>
          <w:sz w:val="24"/>
        </w:rPr>
        <w:t xml:space="preserve"> </w:t>
      </w:r>
      <w:r>
        <w:rPr>
          <w:rFonts w:ascii="Times New Roman" w:eastAsia="Times New Roman" w:hAnsi="Times New Roman"/>
          <w:color w:val="000000"/>
          <w:sz w:val="24"/>
        </w:rPr>
        <w:t>takto:</w:t>
      </w:r>
      <w:r w:rsidR="00A92421">
        <w:rPr>
          <w:rFonts w:ascii="Times New Roman" w:eastAsia="Times New Roman" w:hAnsi="Times New Roman"/>
          <w:color w:val="000000"/>
          <w:sz w:val="24"/>
        </w:rPr>
        <w:t xml:space="preserve">                                                                 </w:t>
      </w:r>
      <w:r>
        <w:rPr>
          <w:rFonts w:ascii="Times New Roman" w:eastAsia="Times New Roman" w:hAnsi="Times New Roman"/>
          <w:color w:val="000000"/>
          <w:sz w:val="24"/>
        </w:rPr>
        <w:br/>
      </w:r>
    </w:p>
    <w:p w14:paraId="04D04B48" w14:textId="1C979809" w:rsidR="00023584" w:rsidRDefault="00023584" w:rsidP="00023584">
      <w:pPr>
        <w:pStyle w:val="Odsekzoznamu"/>
        <w:spacing w:after="0"/>
        <w:ind w:left="0"/>
        <w:jc w:val="both"/>
        <w:rPr>
          <w:rFonts w:ascii="Times New Roman" w:hAnsi="Times New Roman"/>
          <w:b/>
          <w:sz w:val="24"/>
          <w:szCs w:val="24"/>
        </w:rPr>
      </w:pPr>
      <w:r>
        <w:rPr>
          <w:rFonts w:ascii="Times New Roman" w:eastAsia="Times New Roman" w:hAnsi="Times New Roman"/>
          <w:color w:val="000000"/>
          <w:sz w:val="24"/>
        </w:rPr>
        <w:t>V § 6 ods. 7 sa</w:t>
      </w:r>
      <w:r w:rsidR="002D46F6">
        <w:rPr>
          <w:rFonts w:ascii="Times New Roman" w:eastAsia="Times New Roman" w:hAnsi="Times New Roman"/>
          <w:color w:val="000000"/>
          <w:sz w:val="24"/>
        </w:rPr>
        <w:t xml:space="preserve"> slová „látok alebo psychotropných látok“ nahrádzajú slovami „látok, psychotropných látok alebo nových psychoaktívnych látok</w:t>
      </w:r>
      <w:r>
        <w:rPr>
          <w:rFonts w:ascii="Times New Roman" w:eastAsia="Times New Roman" w:hAnsi="Times New Roman"/>
          <w:color w:val="000000"/>
          <w:sz w:val="24"/>
        </w:rPr>
        <w:t>,</w:t>
      </w:r>
      <w:r w:rsidRPr="00C32868">
        <w:rPr>
          <w:rFonts w:ascii="Times New Roman" w:eastAsia="Times New Roman" w:hAnsi="Times New Roman"/>
          <w:color w:val="000000"/>
          <w:sz w:val="24"/>
          <w:vertAlign w:val="superscript"/>
        </w:rPr>
        <w:t>3ee</w:t>
      </w:r>
      <w:r w:rsidRPr="00C32868">
        <w:rPr>
          <w:rFonts w:ascii="Times New Roman" w:eastAsia="Times New Roman" w:hAnsi="Times New Roman"/>
          <w:color w:val="000000"/>
          <w:sz w:val="24"/>
        </w:rPr>
        <w:t>)</w:t>
      </w:r>
      <w:r>
        <w:rPr>
          <w:rFonts w:ascii="Times New Roman" w:eastAsia="Times New Roman" w:hAnsi="Times New Roman"/>
          <w:color w:val="000000"/>
          <w:sz w:val="24"/>
        </w:rPr>
        <w:t>“.</w:t>
      </w:r>
    </w:p>
    <w:p w14:paraId="45E4B8E3" w14:textId="77777777" w:rsidR="00023584" w:rsidRDefault="00023584" w:rsidP="00023584">
      <w:pPr>
        <w:pStyle w:val="Odsekzoznamu"/>
        <w:spacing w:after="0"/>
        <w:jc w:val="center"/>
        <w:rPr>
          <w:rFonts w:ascii="Times New Roman" w:hAnsi="Times New Roman"/>
          <w:b/>
          <w:sz w:val="24"/>
          <w:szCs w:val="24"/>
        </w:rPr>
      </w:pPr>
    </w:p>
    <w:p w14:paraId="7295AAFD" w14:textId="77777777" w:rsidR="00023584" w:rsidRPr="00C32868" w:rsidRDefault="00023584" w:rsidP="00023584">
      <w:pPr>
        <w:pStyle w:val="Odsekzoznamu"/>
        <w:spacing w:after="0"/>
        <w:ind w:left="0"/>
        <w:jc w:val="both"/>
        <w:rPr>
          <w:rFonts w:ascii="Times New Roman" w:hAnsi="Times New Roman"/>
          <w:bCs/>
          <w:sz w:val="24"/>
          <w:szCs w:val="24"/>
        </w:rPr>
      </w:pPr>
      <w:r w:rsidRPr="00C32868">
        <w:rPr>
          <w:rFonts w:ascii="Times New Roman" w:hAnsi="Times New Roman"/>
          <w:bCs/>
          <w:sz w:val="24"/>
          <w:szCs w:val="24"/>
        </w:rPr>
        <w:t>Poznámka pod čiarou k odkazu 3ee znie:</w:t>
      </w:r>
    </w:p>
    <w:p w14:paraId="72CD9389" w14:textId="77777777" w:rsidR="00023584" w:rsidRPr="00C32868" w:rsidRDefault="00023584" w:rsidP="00023584">
      <w:pPr>
        <w:pStyle w:val="Odsekzoznamu"/>
        <w:spacing w:after="0"/>
        <w:ind w:left="0"/>
        <w:jc w:val="both"/>
        <w:rPr>
          <w:rFonts w:ascii="Times New Roman" w:hAnsi="Times New Roman"/>
          <w:bCs/>
          <w:sz w:val="24"/>
          <w:szCs w:val="24"/>
        </w:rPr>
      </w:pPr>
      <w:r w:rsidRPr="00C32868">
        <w:rPr>
          <w:rFonts w:ascii="Times New Roman" w:hAnsi="Times New Roman"/>
          <w:bCs/>
          <w:sz w:val="24"/>
          <w:szCs w:val="24"/>
        </w:rPr>
        <w:t>„</w:t>
      </w:r>
      <w:r w:rsidRPr="00C32868">
        <w:rPr>
          <w:rFonts w:ascii="Times New Roman" w:hAnsi="Times New Roman"/>
          <w:bCs/>
          <w:sz w:val="24"/>
          <w:szCs w:val="24"/>
          <w:vertAlign w:val="superscript"/>
        </w:rPr>
        <w:t>3ee</w:t>
      </w:r>
      <w:r w:rsidRPr="00C32868">
        <w:rPr>
          <w:rFonts w:ascii="Times New Roman" w:hAnsi="Times New Roman"/>
          <w:bCs/>
          <w:sz w:val="24"/>
          <w:szCs w:val="24"/>
        </w:rPr>
        <w:t>) § 2 ods. 1 zákona č. ..../2026 Z. z. o nových psychoaktívnych látkach a o zmene a doplnení niektorých zákonov.“.</w:t>
      </w:r>
    </w:p>
    <w:p w14:paraId="27ACAFC3" w14:textId="77777777" w:rsidR="00023584" w:rsidRPr="00F745C5" w:rsidRDefault="00023584" w:rsidP="00A96D77">
      <w:pPr>
        <w:spacing w:after="0"/>
        <w:jc w:val="center"/>
        <w:rPr>
          <w:rFonts w:ascii="Times New Roman" w:hAnsi="Times New Roman"/>
          <w:b/>
          <w:sz w:val="24"/>
          <w:szCs w:val="24"/>
        </w:rPr>
      </w:pPr>
    </w:p>
    <w:p w14:paraId="09978028" w14:textId="3A0BC564" w:rsidR="00A96D77" w:rsidRDefault="00A96D77" w:rsidP="00DD0CFC">
      <w:pPr>
        <w:pStyle w:val="Odsekzoznamu"/>
        <w:spacing w:after="0"/>
        <w:ind w:left="0"/>
        <w:jc w:val="center"/>
        <w:rPr>
          <w:rFonts w:ascii="Times New Roman" w:hAnsi="Times New Roman"/>
          <w:b/>
          <w:sz w:val="24"/>
          <w:szCs w:val="24"/>
        </w:rPr>
      </w:pPr>
      <w:r w:rsidRPr="00F745C5">
        <w:rPr>
          <w:rFonts w:ascii="Times New Roman" w:hAnsi="Times New Roman"/>
          <w:b/>
          <w:sz w:val="24"/>
          <w:szCs w:val="24"/>
        </w:rPr>
        <w:t>Čl. VII</w:t>
      </w:r>
      <w:r w:rsidR="001A5612">
        <w:rPr>
          <w:rFonts w:ascii="Times New Roman" w:hAnsi="Times New Roman"/>
          <w:b/>
          <w:sz w:val="24"/>
          <w:szCs w:val="24"/>
        </w:rPr>
        <w:t>I</w:t>
      </w:r>
    </w:p>
    <w:p w14:paraId="3B73EB34" w14:textId="77777777" w:rsidR="00DD0CFC" w:rsidRDefault="00DD0CFC" w:rsidP="00DD0CFC">
      <w:pPr>
        <w:pStyle w:val="Odsekzoznamu"/>
        <w:spacing w:after="0"/>
        <w:ind w:left="0"/>
        <w:jc w:val="center"/>
        <w:rPr>
          <w:rFonts w:ascii="Times New Roman" w:hAnsi="Times New Roman"/>
          <w:b/>
          <w:sz w:val="24"/>
          <w:szCs w:val="24"/>
        </w:rPr>
      </w:pPr>
    </w:p>
    <w:p w14:paraId="18AED9F3" w14:textId="77777777" w:rsidR="00023584" w:rsidRDefault="00023584" w:rsidP="00023584">
      <w:pPr>
        <w:pStyle w:val="Odsekzoznamu"/>
        <w:spacing w:after="0"/>
        <w:ind w:left="0"/>
        <w:jc w:val="both"/>
        <w:rPr>
          <w:rFonts w:ascii="Times New Roman" w:eastAsia="Times New Roman" w:hAnsi="Times New Roman"/>
          <w:color w:val="000000"/>
          <w:sz w:val="24"/>
        </w:rPr>
      </w:pPr>
      <w:r>
        <w:rPr>
          <w:rFonts w:ascii="Times New Roman" w:eastAsia="Times New Roman" w:hAnsi="Times New Roman"/>
          <w:color w:val="000000"/>
          <w:sz w:val="24"/>
        </w:rPr>
        <w:t>Zákon č. 124/2006 Z. z. o bezpečnosti a ochrane zdravia pri práci a o zmene a doplnení niektorých zákonov v znení zákona č. 309/2007 Z. z., zákona č. 140/2008 Z. z., zákona                          č. 132/2010 Z. z., zákona č. 136/2010 Z. z., zákona č. 470/2011 Z. z., zákona č. 154/ 2013 Z. z., zákona č. 308/2013 Z. z., zákona č. 58/2014 Z. z., zákona č. 204/2014 Z. z., zákona                           č. 118/2015 Z. z., zákona č. 128/2015 Z. z., zákona č. 378/2015 Z. z., zákona č. 66/2020 Z. z., zákona č. 198/2020 Z. z., zákona č. 73/2021 Z. z., zákona č. 310/2021 Z. z., zákona č. 114/2022 Z. z., zákona č. 205/2023 Z. z., zákona č. 292/2024 Z. z., zákona č. 379/2024 Z. z., zákona                  č. 26/2025 Z. z. a zákona č. 150/2025 Z. z. sa mení a dopĺňa takto:</w:t>
      </w:r>
    </w:p>
    <w:p w14:paraId="7078A544" w14:textId="77777777" w:rsidR="00023584" w:rsidRDefault="00023584" w:rsidP="00023584">
      <w:pPr>
        <w:pStyle w:val="Odsekzoznamu"/>
        <w:spacing w:after="0"/>
        <w:ind w:left="0"/>
        <w:jc w:val="both"/>
        <w:rPr>
          <w:rFonts w:ascii="Times New Roman" w:eastAsia="Times New Roman" w:hAnsi="Times New Roman"/>
          <w:color w:val="000000"/>
          <w:sz w:val="24"/>
        </w:rPr>
      </w:pPr>
    </w:p>
    <w:p w14:paraId="0E8ADDC7" w14:textId="77777777" w:rsidR="00023584" w:rsidRDefault="00023584" w:rsidP="00023584">
      <w:pPr>
        <w:pStyle w:val="Odsekzoznamu"/>
        <w:numPr>
          <w:ilvl w:val="0"/>
          <w:numId w:val="60"/>
        </w:numPr>
        <w:spacing w:after="0"/>
        <w:jc w:val="both"/>
        <w:rPr>
          <w:rFonts w:ascii="Times New Roman" w:eastAsia="Times New Roman" w:hAnsi="Times New Roman"/>
          <w:color w:val="000000"/>
          <w:sz w:val="24"/>
        </w:rPr>
      </w:pPr>
      <w:r>
        <w:rPr>
          <w:rFonts w:ascii="Times New Roman" w:eastAsia="Times New Roman" w:hAnsi="Times New Roman"/>
          <w:color w:val="000000"/>
          <w:sz w:val="24"/>
        </w:rPr>
        <w:t xml:space="preserve">V § 9 ods. 1 písm. b) a § 12 ods. 2 písm. l) sa za slová „psychotropných látok“ vkladajú slová „alebo nových psychoaktívnych látok“. </w:t>
      </w:r>
    </w:p>
    <w:p w14:paraId="0C3E8029" w14:textId="77777777" w:rsidR="00023584" w:rsidRDefault="00023584" w:rsidP="00596D6B">
      <w:pPr>
        <w:pStyle w:val="Odsekzoznamu"/>
        <w:spacing w:after="0"/>
        <w:jc w:val="both"/>
        <w:rPr>
          <w:rFonts w:ascii="Times New Roman" w:eastAsia="Times New Roman" w:hAnsi="Times New Roman"/>
          <w:color w:val="000000"/>
          <w:sz w:val="24"/>
        </w:rPr>
      </w:pPr>
    </w:p>
    <w:p w14:paraId="10BAB276" w14:textId="14D6F29F" w:rsidR="00023584" w:rsidRPr="00023584" w:rsidRDefault="00023584" w:rsidP="00596D6B">
      <w:pPr>
        <w:pStyle w:val="Odsekzoznamu"/>
        <w:numPr>
          <w:ilvl w:val="0"/>
          <w:numId w:val="60"/>
        </w:numPr>
        <w:spacing w:after="0"/>
        <w:jc w:val="both"/>
        <w:rPr>
          <w:rFonts w:ascii="Times New Roman" w:eastAsia="Times New Roman" w:hAnsi="Times New Roman"/>
          <w:color w:val="000000"/>
          <w:sz w:val="24"/>
        </w:rPr>
      </w:pPr>
      <w:r w:rsidRPr="00023584">
        <w:rPr>
          <w:rFonts w:ascii="Times New Roman" w:eastAsia="Times New Roman" w:hAnsi="Times New Roman"/>
          <w:color w:val="000000"/>
          <w:sz w:val="24"/>
        </w:rPr>
        <w:t xml:space="preserve">V § 12 ods. 2 písm. k) </w:t>
      </w:r>
      <w:r w:rsidRPr="00B6450D">
        <w:rPr>
          <w:rFonts w:ascii="Times New Roman" w:eastAsia="Times New Roman" w:hAnsi="Times New Roman"/>
          <w:color w:val="000000"/>
          <w:sz w:val="24"/>
        </w:rPr>
        <w:t xml:space="preserve">sa slová „omamné látky a psychotropné látky“ nahrádzajú slovami „omamné látky, psychotropné látky a nové psychoaktívne látky“. </w:t>
      </w:r>
      <w:r w:rsidRPr="00B6450D">
        <w:rPr>
          <w:rFonts w:ascii="Times New Roman" w:eastAsia="Times New Roman" w:hAnsi="Times New Roman"/>
          <w:color w:val="000000"/>
          <w:sz w:val="24"/>
        </w:rPr>
        <w:br/>
      </w:r>
    </w:p>
    <w:p w14:paraId="413604CD" w14:textId="77777777" w:rsidR="00023584" w:rsidRDefault="00023584" w:rsidP="00023584">
      <w:pPr>
        <w:pStyle w:val="Odsekzoznamu"/>
        <w:spacing w:after="0"/>
        <w:ind w:left="0"/>
        <w:jc w:val="center"/>
        <w:rPr>
          <w:rFonts w:ascii="Times New Roman" w:hAnsi="Times New Roman"/>
          <w:b/>
          <w:sz w:val="24"/>
          <w:szCs w:val="24"/>
        </w:rPr>
      </w:pPr>
    </w:p>
    <w:p w14:paraId="2F1998D2" w14:textId="724EF96B" w:rsidR="00E4589B" w:rsidRDefault="00E4589B" w:rsidP="00596D6B">
      <w:pPr>
        <w:pStyle w:val="Odsekzoznamu"/>
        <w:spacing w:after="0"/>
        <w:ind w:left="0"/>
        <w:jc w:val="center"/>
        <w:rPr>
          <w:rFonts w:ascii="Times New Roman" w:hAnsi="Times New Roman"/>
          <w:b/>
          <w:sz w:val="24"/>
          <w:szCs w:val="24"/>
        </w:rPr>
      </w:pPr>
      <w:r w:rsidRPr="00F745C5">
        <w:rPr>
          <w:rFonts w:ascii="Times New Roman" w:hAnsi="Times New Roman"/>
          <w:b/>
          <w:sz w:val="24"/>
          <w:szCs w:val="24"/>
        </w:rPr>
        <w:t xml:space="preserve">Čl. </w:t>
      </w:r>
      <w:r>
        <w:rPr>
          <w:rFonts w:ascii="Times New Roman" w:hAnsi="Times New Roman"/>
          <w:b/>
          <w:sz w:val="24"/>
          <w:szCs w:val="24"/>
        </w:rPr>
        <w:t>I</w:t>
      </w:r>
      <w:r w:rsidR="001A5612">
        <w:rPr>
          <w:rFonts w:ascii="Times New Roman" w:hAnsi="Times New Roman"/>
          <w:b/>
          <w:sz w:val="24"/>
          <w:szCs w:val="24"/>
        </w:rPr>
        <w:t>X</w:t>
      </w:r>
    </w:p>
    <w:p w14:paraId="71B82206" w14:textId="77777777" w:rsidR="00023584" w:rsidRDefault="00023584" w:rsidP="00E4589B">
      <w:pPr>
        <w:pStyle w:val="Odsekzoznamu"/>
        <w:spacing w:after="0"/>
        <w:jc w:val="center"/>
        <w:rPr>
          <w:rFonts w:ascii="Times New Roman" w:hAnsi="Times New Roman"/>
          <w:b/>
          <w:sz w:val="24"/>
          <w:szCs w:val="24"/>
        </w:rPr>
      </w:pPr>
    </w:p>
    <w:p w14:paraId="63E474A1" w14:textId="54FCF44B" w:rsidR="00575FF4" w:rsidRDefault="00E4589B" w:rsidP="00023584">
      <w:pPr>
        <w:pStyle w:val="Odsekzoznamu"/>
        <w:spacing w:after="0"/>
        <w:ind w:left="0"/>
        <w:jc w:val="both"/>
        <w:rPr>
          <w:rFonts w:ascii="Times New Roman" w:eastAsia="Times New Roman" w:hAnsi="Times New Roman"/>
          <w:color w:val="000000"/>
          <w:sz w:val="24"/>
        </w:rPr>
      </w:pPr>
      <w:r>
        <w:rPr>
          <w:rFonts w:ascii="Times New Roman" w:eastAsia="Times New Roman" w:hAnsi="Times New Roman"/>
          <w:color w:val="000000"/>
          <w:sz w:val="24"/>
        </w:rPr>
        <w:t xml:space="preserve">Zákon č. 281/2015 Z. z. o štátnej službe profesionálnych vojakov a o zmene a doplnení niektorých zákonov v znení zákona č. 378/2015 Z. z., zákona č. 125/2016 Z. z., zákona </w:t>
      </w:r>
      <w:r w:rsidR="00575FF4">
        <w:rPr>
          <w:rFonts w:ascii="Times New Roman" w:eastAsia="Times New Roman" w:hAnsi="Times New Roman"/>
          <w:color w:val="000000"/>
          <w:sz w:val="24"/>
        </w:rPr>
        <w:t xml:space="preserve">                         </w:t>
      </w:r>
      <w:r>
        <w:rPr>
          <w:rFonts w:ascii="Times New Roman" w:eastAsia="Times New Roman" w:hAnsi="Times New Roman"/>
          <w:color w:val="000000"/>
          <w:sz w:val="24"/>
        </w:rPr>
        <w:t xml:space="preserve">č. 69/2018 Z. z., zákona č. 107/2018 Z. z., zákona č. 177/2018 Z. z., zákona č. 347/2018 Z. z., zákona č. 35/2019 Z. z., zákona č. 319/2019 Z. z., zákona č. 377/2019 Z. z., zákona č. 477/2019 Z. z., zákona č. 126/2020 Z. z., zákona č. 309/2020 Z. z., zákona č. 76/2021 Z. z., zákona </w:t>
      </w:r>
      <w:r w:rsidR="00575FF4">
        <w:rPr>
          <w:rFonts w:ascii="Times New Roman" w:eastAsia="Times New Roman" w:hAnsi="Times New Roman"/>
          <w:color w:val="000000"/>
          <w:sz w:val="24"/>
        </w:rPr>
        <w:t xml:space="preserve">                        </w:t>
      </w:r>
      <w:r>
        <w:rPr>
          <w:rFonts w:ascii="Times New Roman" w:eastAsia="Times New Roman" w:hAnsi="Times New Roman"/>
          <w:color w:val="000000"/>
          <w:sz w:val="24"/>
        </w:rPr>
        <w:t>č. 310/2021 Z. z., zákona č. 412/2021 Z. z., zákona č. 92/2022 Z. z., zákona č. 125/2022 Z. z., zákona č. 350/2022 Z. z., zákona č. 420/2022 Z. z., nálezu Ústavného súdu Slovenskej republiky č. 130/2024 Z. z., zákona č. 375/2024 Z. z., zákona č. 150/2025 Z. z.</w:t>
      </w:r>
      <w:r w:rsidR="00711C00">
        <w:rPr>
          <w:rFonts w:ascii="Times New Roman" w:eastAsia="Times New Roman" w:hAnsi="Times New Roman"/>
          <w:color w:val="000000"/>
          <w:sz w:val="24"/>
        </w:rPr>
        <w:t>,</w:t>
      </w:r>
      <w:r>
        <w:rPr>
          <w:rFonts w:ascii="Times New Roman" w:eastAsia="Times New Roman" w:hAnsi="Times New Roman"/>
          <w:color w:val="000000"/>
          <w:sz w:val="24"/>
        </w:rPr>
        <w:t xml:space="preserve"> zákona </w:t>
      </w:r>
      <w:r w:rsidR="00575FF4">
        <w:rPr>
          <w:rFonts w:ascii="Times New Roman" w:eastAsia="Times New Roman" w:hAnsi="Times New Roman"/>
          <w:color w:val="000000"/>
          <w:sz w:val="24"/>
        </w:rPr>
        <w:t xml:space="preserve">                     </w:t>
      </w:r>
      <w:r>
        <w:rPr>
          <w:rFonts w:ascii="Times New Roman" w:eastAsia="Times New Roman" w:hAnsi="Times New Roman"/>
          <w:color w:val="000000"/>
          <w:sz w:val="24"/>
        </w:rPr>
        <w:t xml:space="preserve">č. </w:t>
      </w:r>
      <w:r w:rsidRPr="00711C00">
        <w:rPr>
          <w:rFonts w:ascii="Times New Roman" w:eastAsia="Times New Roman" w:hAnsi="Times New Roman"/>
          <w:color w:val="000000"/>
          <w:sz w:val="24"/>
        </w:rPr>
        <w:t>176/2025 Z. z.</w:t>
      </w:r>
      <w:r>
        <w:rPr>
          <w:rFonts w:ascii="Times New Roman" w:eastAsia="Times New Roman" w:hAnsi="Times New Roman"/>
          <w:color w:val="000000"/>
          <w:sz w:val="24"/>
        </w:rPr>
        <w:t xml:space="preserve"> </w:t>
      </w:r>
      <w:r w:rsidR="00711C00">
        <w:rPr>
          <w:rFonts w:ascii="Times New Roman" w:eastAsia="Times New Roman" w:hAnsi="Times New Roman"/>
          <w:color w:val="000000"/>
          <w:sz w:val="24"/>
        </w:rPr>
        <w:t xml:space="preserve">a zákona č. 123/2026 Z. z. </w:t>
      </w:r>
      <w:r>
        <w:rPr>
          <w:rFonts w:ascii="Times New Roman" w:eastAsia="Times New Roman" w:hAnsi="Times New Roman"/>
          <w:color w:val="000000"/>
          <w:sz w:val="24"/>
        </w:rPr>
        <w:t>sa mení a dopĺňa takto:</w:t>
      </w:r>
    </w:p>
    <w:p w14:paraId="2C8AAC8E" w14:textId="65C8953C" w:rsidR="00575FF4" w:rsidRDefault="00E4589B" w:rsidP="00023584">
      <w:pPr>
        <w:pStyle w:val="Odsekzoznamu"/>
        <w:spacing w:after="0"/>
        <w:ind w:left="0"/>
        <w:jc w:val="both"/>
        <w:rPr>
          <w:rFonts w:ascii="Times New Roman" w:eastAsia="Times New Roman" w:hAnsi="Times New Roman"/>
          <w:color w:val="000000"/>
          <w:sz w:val="24"/>
        </w:rPr>
      </w:pPr>
      <w:r>
        <w:rPr>
          <w:rFonts w:ascii="Times New Roman" w:eastAsia="Times New Roman" w:hAnsi="Times New Roman"/>
          <w:color w:val="000000"/>
          <w:sz w:val="24"/>
        </w:rPr>
        <w:br/>
      </w:r>
    </w:p>
    <w:p w14:paraId="093C5396" w14:textId="62EC8A9A" w:rsidR="00575FF4" w:rsidRPr="006B0E75" w:rsidRDefault="00E4589B" w:rsidP="006B0E75">
      <w:pPr>
        <w:pStyle w:val="Odsekzoznamu"/>
        <w:numPr>
          <w:ilvl w:val="0"/>
          <w:numId w:val="61"/>
        </w:numPr>
        <w:jc w:val="both"/>
        <w:rPr>
          <w:rFonts w:ascii="Times New Roman" w:eastAsia="Times New Roman" w:hAnsi="Times New Roman"/>
          <w:color w:val="000000"/>
          <w:sz w:val="24"/>
        </w:rPr>
      </w:pPr>
      <w:r w:rsidRPr="006B0E75">
        <w:rPr>
          <w:rFonts w:ascii="Times New Roman" w:eastAsia="Times New Roman" w:hAnsi="Times New Roman"/>
          <w:color w:val="000000"/>
          <w:sz w:val="24"/>
        </w:rPr>
        <w:t xml:space="preserve">V § 16 ods. 5 písm. c) </w:t>
      </w:r>
      <w:r w:rsidR="006B0E75" w:rsidRPr="006B0E75">
        <w:rPr>
          <w:rFonts w:ascii="Times New Roman" w:eastAsia="Times New Roman" w:hAnsi="Times New Roman"/>
          <w:color w:val="000000"/>
          <w:sz w:val="24"/>
        </w:rPr>
        <w:t>sa spojka „alebo“ za slovami „iných omamných látok“ nahrádza čiarkou a za slová „psychotropných látok“ sa vkladajú slová „alebo nových psychoaktívnych látok</w:t>
      </w:r>
      <w:r w:rsidR="006B0E75" w:rsidRPr="006B0E75">
        <w:rPr>
          <w:rFonts w:ascii="Times New Roman" w:eastAsia="Times New Roman" w:hAnsi="Times New Roman"/>
          <w:color w:val="000000"/>
          <w:sz w:val="24"/>
          <w:vertAlign w:val="superscript"/>
        </w:rPr>
        <w:t>26a</w:t>
      </w:r>
      <w:r w:rsidR="006B0E75" w:rsidRPr="006B0E75">
        <w:rPr>
          <w:rFonts w:ascii="Times New Roman" w:eastAsia="Times New Roman" w:hAnsi="Times New Roman"/>
          <w:color w:val="000000"/>
          <w:sz w:val="24"/>
        </w:rPr>
        <w:t>)“.</w:t>
      </w:r>
    </w:p>
    <w:p w14:paraId="03FE05D9" w14:textId="77777777" w:rsidR="00575FF4" w:rsidRPr="006B0E75" w:rsidRDefault="00575FF4" w:rsidP="006B0E75">
      <w:pPr>
        <w:pStyle w:val="Odsekzoznamu"/>
        <w:spacing w:after="0"/>
        <w:jc w:val="both"/>
        <w:rPr>
          <w:rFonts w:ascii="Times New Roman" w:eastAsia="Times New Roman" w:hAnsi="Times New Roman"/>
          <w:color w:val="FF0000"/>
          <w:sz w:val="24"/>
        </w:rPr>
      </w:pPr>
    </w:p>
    <w:p w14:paraId="78452E40" w14:textId="7BCD09CD" w:rsidR="00575FF4" w:rsidRPr="006B0E75" w:rsidRDefault="00575FF4" w:rsidP="006B0E75">
      <w:pPr>
        <w:pStyle w:val="Odsekzoznamu"/>
        <w:spacing w:after="0"/>
        <w:jc w:val="both"/>
        <w:rPr>
          <w:rFonts w:ascii="Times New Roman" w:eastAsia="Times New Roman" w:hAnsi="Times New Roman"/>
          <w:sz w:val="24"/>
        </w:rPr>
      </w:pPr>
      <w:r w:rsidRPr="006B0E75">
        <w:rPr>
          <w:rFonts w:ascii="Times New Roman" w:eastAsia="Times New Roman" w:hAnsi="Times New Roman"/>
          <w:sz w:val="24"/>
        </w:rPr>
        <w:t>Poznámka pod čiarou k odkazu 26a znie:</w:t>
      </w:r>
    </w:p>
    <w:p w14:paraId="110C3A59" w14:textId="4965BEBF" w:rsidR="00575FF4" w:rsidRPr="006B0E75" w:rsidRDefault="00575FF4" w:rsidP="006B0E75">
      <w:pPr>
        <w:pStyle w:val="Odsekzoznamu"/>
        <w:spacing w:after="0"/>
        <w:jc w:val="both"/>
        <w:rPr>
          <w:rFonts w:ascii="Times New Roman" w:eastAsia="Times New Roman" w:hAnsi="Times New Roman"/>
          <w:sz w:val="24"/>
        </w:rPr>
      </w:pPr>
      <w:r w:rsidRPr="006B0E75">
        <w:rPr>
          <w:rFonts w:ascii="Times New Roman" w:eastAsia="Times New Roman" w:hAnsi="Times New Roman"/>
          <w:sz w:val="24"/>
        </w:rPr>
        <w:t>„</w:t>
      </w:r>
      <w:r w:rsidRPr="006B0E75">
        <w:rPr>
          <w:rFonts w:ascii="Times New Roman" w:eastAsia="Times New Roman" w:hAnsi="Times New Roman"/>
          <w:sz w:val="24"/>
          <w:vertAlign w:val="superscript"/>
        </w:rPr>
        <w:t>26a</w:t>
      </w:r>
      <w:r w:rsidRPr="006B0E75">
        <w:rPr>
          <w:rFonts w:ascii="Times New Roman" w:eastAsia="Times New Roman" w:hAnsi="Times New Roman"/>
          <w:sz w:val="24"/>
        </w:rPr>
        <w:t>) § 2 ods. 1 zákona č.../2026 Z. z. o nových psychoaktívnych látkach a o zmene a doplnení niektorých zákonov.“.</w:t>
      </w:r>
    </w:p>
    <w:p w14:paraId="157C5FE3" w14:textId="77777777" w:rsidR="00575FF4" w:rsidRPr="006B0E75" w:rsidRDefault="00575FF4" w:rsidP="006B0E75">
      <w:pPr>
        <w:pStyle w:val="Odsekzoznamu"/>
        <w:spacing w:after="0"/>
        <w:jc w:val="both"/>
        <w:rPr>
          <w:rFonts w:ascii="Times New Roman" w:eastAsia="Times New Roman" w:hAnsi="Times New Roman"/>
          <w:color w:val="FF0000"/>
          <w:sz w:val="24"/>
        </w:rPr>
      </w:pPr>
    </w:p>
    <w:p w14:paraId="44F2D0B8" w14:textId="77777777" w:rsidR="004E1BD4" w:rsidRPr="006B0E75" w:rsidRDefault="00575FF4" w:rsidP="006B0E75">
      <w:pPr>
        <w:pStyle w:val="Odsekzoznamu"/>
        <w:numPr>
          <w:ilvl w:val="0"/>
          <w:numId w:val="61"/>
        </w:numPr>
        <w:jc w:val="both"/>
        <w:rPr>
          <w:rFonts w:ascii="Times New Roman" w:eastAsia="Times New Roman" w:hAnsi="Times New Roman"/>
          <w:color w:val="000000"/>
          <w:sz w:val="24"/>
        </w:rPr>
      </w:pPr>
      <w:r w:rsidRPr="006B0E75">
        <w:rPr>
          <w:rFonts w:ascii="Times New Roman" w:eastAsia="Times New Roman" w:hAnsi="Times New Roman"/>
          <w:color w:val="000000"/>
          <w:sz w:val="24"/>
        </w:rPr>
        <w:t xml:space="preserve">V § 18 ods. 4 písm. a) druhom bode sa za slová „psychotropných látok“ vkladajú slová „alebo nových psychoaktívnych látok“. </w:t>
      </w:r>
    </w:p>
    <w:p w14:paraId="0CCEF160" w14:textId="77777777" w:rsidR="004E1BD4" w:rsidRPr="006B0E75" w:rsidRDefault="004E1BD4" w:rsidP="006B0E75">
      <w:pPr>
        <w:pStyle w:val="Odsekzoznamu"/>
        <w:jc w:val="both"/>
        <w:rPr>
          <w:rFonts w:ascii="Times New Roman" w:eastAsia="Times New Roman" w:hAnsi="Times New Roman"/>
          <w:color w:val="000000"/>
          <w:sz w:val="24"/>
        </w:rPr>
      </w:pPr>
    </w:p>
    <w:p w14:paraId="6DED1CC8" w14:textId="57C56AA7" w:rsidR="00485600" w:rsidRPr="006B0E75" w:rsidRDefault="00575FF4" w:rsidP="006B0E75">
      <w:pPr>
        <w:pStyle w:val="Odsekzoznamu"/>
        <w:numPr>
          <w:ilvl w:val="0"/>
          <w:numId w:val="61"/>
        </w:numPr>
        <w:jc w:val="both"/>
        <w:rPr>
          <w:rFonts w:ascii="Times New Roman" w:eastAsia="Times New Roman" w:hAnsi="Times New Roman"/>
          <w:color w:val="000000"/>
          <w:sz w:val="24"/>
        </w:rPr>
      </w:pPr>
      <w:r w:rsidRPr="006B0E75">
        <w:rPr>
          <w:rFonts w:ascii="Times New Roman" w:eastAsia="Times New Roman" w:hAnsi="Times New Roman"/>
          <w:color w:val="000000"/>
          <w:sz w:val="24"/>
        </w:rPr>
        <w:t>V § 111 ods. 7 písm. b) sa za slová „psychotropných látok“ vkladá čiarka a slová „</w:t>
      </w:r>
      <w:r w:rsidR="00E77C62" w:rsidRPr="006B0E75">
        <w:rPr>
          <w:rFonts w:ascii="Times New Roman" w:eastAsia="Times New Roman" w:hAnsi="Times New Roman"/>
          <w:color w:val="000000"/>
          <w:sz w:val="24"/>
        </w:rPr>
        <w:t xml:space="preserve">nových </w:t>
      </w:r>
      <w:r w:rsidRPr="006B0E75">
        <w:rPr>
          <w:rFonts w:ascii="Times New Roman" w:eastAsia="Times New Roman" w:hAnsi="Times New Roman"/>
          <w:color w:val="000000"/>
          <w:sz w:val="24"/>
        </w:rPr>
        <w:t>psycho</w:t>
      </w:r>
      <w:r w:rsidR="004E1BD4" w:rsidRPr="006B0E75">
        <w:rPr>
          <w:rFonts w:ascii="Times New Roman" w:eastAsia="Times New Roman" w:hAnsi="Times New Roman"/>
          <w:color w:val="000000"/>
          <w:sz w:val="24"/>
        </w:rPr>
        <w:t>aktív</w:t>
      </w:r>
      <w:r w:rsidRPr="006B0E75">
        <w:rPr>
          <w:rFonts w:ascii="Times New Roman" w:eastAsia="Times New Roman" w:hAnsi="Times New Roman"/>
          <w:color w:val="000000"/>
          <w:sz w:val="24"/>
        </w:rPr>
        <w:t>n</w:t>
      </w:r>
      <w:r w:rsidR="00F37A01" w:rsidRPr="006B0E75">
        <w:rPr>
          <w:rFonts w:ascii="Times New Roman" w:eastAsia="Times New Roman" w:hAnsi="Times New Roman"/>
          <w:color w:val="000000"/>
          <w:sz w:val="24"/>
        </w:rPr>
        <w:t>y</w:t>
      </w:r>
      <w:r w:rsidRPr="006B0E75">
        <w:rPr>
          <w:rFonts w:ascii="Times New Roman" w:eastAsia="Times New Roman" w:hAnsi="Times New Roman"/>
          <w:color w:val="000000"/>
          <w:sz w:val="24"/>
        </w:rPr>
        <w:t>ch látok“.</w:t>
      </w:r>
      <w:r w:rsidR="00F837F2" w:rsidRPr="006B0E75">
        <w:rPr>
          <w:rFonts w:ascii="Times New Roman" w:eastAsia="Times New Roman" w:hAnsi="Times New Roman"/>
          <w:color w:val="000000"/>
          <w:sz w:val="24"/>
        </w:rPr>
        <w:br/>
      </w:r>
    </w:p>
    <w:p w14:paraId="2EB63B80" w14:textId="753784C3" w:rsidR="00494A66" w:rsidRDefault="00E4589B" w:rsidP="00485600">
      <w:pPr>
        <w:pStyle w:val="Odsekzoznamu"/>
        <w:spacing w:after="0"/>
        <w:ind w:left="0"/>
        <w:jc w:val="center"/>
        <w:rPr>
          <w:rFonts w:ascii="Times New Roman" w:hAnsi="Times New Roman"/>
          <w:b/>
          <w:sz w:val="24"/>
          <w:szCs w:val="24"/>
        </w:rPr>
      </w:pPr>
      <w:r>
        <w:rPr>
          <w:rFonts w:ascii="Times New Roman" w:eastAsia="Times New Roman" w:hAnsi="Times New Roman"/>
          <w:color w:val="000000"/>
          <w:sz w:val="24"/>
        </w:rPr>
        <w:br/>
      </w:r>
      <w:r w:rsidR="00494A66">
        <w:rPr>
          <w:rFonts w:ascii="Times New Roman" w:hAnsi="Times New Roman"/>
          <w:b/>
          <w:sz w:val="24"/>
          <w:szCs w:val="24"/>
        </w:rPr>
        <w:t xml:space="preserve">Čl. </w:t>
      </w:r>
      <w:r w:rsidR="004959CF">
        <w:rPr>
          <w:rFonts w:ascii="Times New Roman" w:hAnsi="Times New Roman"/>
          <w:b/>
          <w:sz w:val="24"/>
          <w:szCs w:val="24"/>
        </w:rPr>
        <w:t>X</w:t>
      </w:r>
    </w:p>
    <w:p w14:paraId="2A9AB59A" w14:textId="77777777" w:rsidR="00494A66" w:rsidRDefault="00494A66" w:rsidP="00494A66">
      <w:pPr>
        <w:pStyle w:val="Odsekzoznamu"/>
        <w:spacing w:after="0"/>
        <w:jc w:val="center"/>
        <w:rPr>
          <w:rFonts w:ascii="Times New Roman" w:hAnsi="Times New Roman"/>
          <w:b/>
          <w:sz w:val="24"/>
          <w:szCs w:val="24"/>
        </w:rPr>
      </w:pPr>
    </w:p>
    <w:p w14:paraId="5E578F9D" w14:textId="14B1095C" w:rsidR="00575FF4" w:rsidRPr="00F745C5" w:rsidRDefault="00575FF4" w:rsidP="00596D6B">
      <w:pPr>
        <w:spacing w:after="0"/>
        <w:jc w:val="both"/>
        <w:rPr>
          <w:rFonts w:ascii="Times New Roman" w:hAnsi="Times New Roman"/>
          <w:sz w:val="24"/>
          <w:szCs w:val="24"/>
        </w:rPr>
      </w:pPr>
      <w:r w:rsidRPr="00F745C5">
        <w:rPr>
          <w:rFonts w:ascii="Times New Roman" w:hAnsi="Times New Roman"/>
          <w:sz w:val="24"/>
          <w:szCs w:val="24"/>
        </w:rPr>
        <w:t>Zákon č. 35/2019 Z. z. o finančnej správe a o zmene a doplnení niektorých zákonov v znení zákona č. 319/2019 Z. z., zákona č. 126/2020 Z. z., zákona č. 76/2021 Z. z., zákona</w:t>
      </w:r>
      <w:r>
        <w:rPr>
          <w:rFonts w:ascii="Times New Roman" w:hAnsi="Times New Roman"/>
          <w:sz w:val="24"/>
          <w:szCs w:val="24"/>
        </w:rPr>
        <w:t xml:space="preserve"> </w:t>
      </w:r>
      <w:r w:rsidRPr="00F745C5">
        <w:rPr>
          <w:rFonts w:ascii="Times New Roman" w:hAnsi="Times New Roman"/>
          <w:sz w:val="24"/>
          <w:szCs w:val="24"/>
        </w:rPr>
        <w:t xml:space="preserve">č. 186/2021 Z. z., zákona č. 431/2021 Z. z., zákona č. 123/2022 Z. z., zákona č. 125/2022 Z. z., zákona </w:t>
      </w:r>
      <w:r>
        <w:rPr>
          <w:rFonts w:ascii="Times New Roman" w:hAnsi="Times New Roman"/>
          <w:sz w:val="24"/>
          <w:szCs w:val="24"/>
        </w:rPr>
        <w:t xml:space="preserve">                </w:t>
      </w:r>
      <w:r w:rsidRPr="00F745C5">
        <w:rPr>
          <w:rFonts w:ascii="Times New Roman" w:hAnsi="Times New Roman"/>
          <w:sz w:val="24"/>
          <w:szCs w:val="24"/>
        </w:rPr>
        <w:t xml:space="preserve">č. 350/2022 Z. z., nálezu Ústavného súdu Slovenskej republiky č. 509/2022 Z. z., zákona </w:t>
      </w:r>
      <w:r>
        <w:rPr>
          <w:rFonts w:ascii="Times New Roman" w:hAnsi="Times New Roman"/>
          <w:sz w:val="24"/>
          <w:szCs w:val="24"/>
        </w:rPr>
        <w:t xml:space="preserve">                </w:t>
      </w:r>
      <w:r w:rsidRPr="00F745C5">
        <w:rPr>
          <w:rFonts w:ascii="Times New Roman" w:hAnsi="Times New Roman"/>
          <w:sz w:val="24"/>
          <w:szCs w:val="24"/>
        </w:rPr>
        <w:t>č. 238/2024 Z. z., zákona č. 299/2024 Z. z., zákona č. 324/2024 Z. z., zákona č. 387/2024 Z. z., zákona č. 150/2025 Z. z.</w:t>
      </w:r>
      <w:r>
        <w:rPr>
          <w:rFonts w:ascii="Times New Roman" w:hAnsi="Times New Roman"/>
          <w:sz w:val="24"/>
          <w:szCs w:val="24"/>
        </w:rPr>
        <w:t>,</w:t>
      </w:r>
      <w:r w:rsidRPr="00F745C5">
        <w:rPr>
          <w:rFonts w:ascii="Times New Roman" w:hAnsi="Times New Roman"/>
          <w:sz w:val="24"/>
          <w:szCs w:val="24"/>
        </w:rPr>
        <w:t> zákona č. 154/2025 Z. z.</w:t>
      </w:r>
      <w:r w:rsidR="00B91703">
        <w:rPr>
          <w:rFonts w:ascii="Times New Roman" w:hAnsi="Times New Roman"/>
          <w:sz w:val="24"/>
          <w:szCs w:val="24"/>
        </w:rPr>
        <w:t>,</w:t>
      </w:r>
      <w:r>
        <w:rPr>
          <w:rFonts w:ascii="Times New Roman" w:hAnsi="Times New Roman"/>
          <w:sz w:val="24"/>
          <w:szCs w:val="24"/>
        </w:rPr>
        <w:t xml:space="preserve"> zákona č. 292/2025 Z. z. </w:t>
      </w:r>
      <w:r w:rsidR="00B91703">
        <w:rPr>
          <w:rFonts w:ascii="Times New Roman" w:hAnsi="Times New Roman"/>
          <w:sz w:val="24"/>
          <w:szCs w:val="24"/>
        </w:rPr>
        <w:t xml:space="preserve">a zákona č. 123/2026 Z. z. </w:t>
      </w:r>
      <w:r w:rsidRPr="00F745C5">
        <w:rPr>
          <w:rFonts w:ascii="Times New Roman" w:hAnsi="Times New Roman"/>
          <w:sz w:val="24"/>
          <w:szCs w:val="24"/>
        </w:rPr>
        <w:t>sa dopĺňa takto:</w:t>
      </w:r>
    </w:p>
    <w:p w14:paraId="602D69E7" w14:textId="77777777" w:rsidR="00575FF4" w:rsidRPr="00F745C5" w:rsidRDefault="00575FF4" w:rsidP="00575FF4">
      <w:pPr>
        <w:spacing w:after="0"/>
        <w:jc w:val="both"/>
        <w:rPr>
          <w:rFonts w:ascii="Times New Roman" w:hAnsi="Times New Roman"/>
          <w:sz w:val="24"/>
          <w:szCs w:val="24"/>
        </w:rPr>
      </w:pPr>
    </w:p>
    <w:p w14:paraId="4944A406" w14:textId="77777777" w:rsidR="00575FF4" w:rsidRPr="00DD0CFC" w:rsidRDefault="00575FF4" w:rsidP="00575FF4">
      <w:pPr>
        <w:numPr>
          <w:ilvl w:val="0"/>
          <w:numId w:val="3"/>
        </w:numPr>
        <w:spacing w:after="0"/>
        <w:contextualSpacing/>
        <w:jc w:val="both"/>
        <w:rPr>
          <w:rFonts w:ascii="Times New Roman" w:hAnsi="Times New Roman"/>
          <w:sz w:val="24"/>
          <w:szCs w:val="24"/>
        </w:rPr>
      </w:pPr>
      <w:r w:rsidRPr="00C32868">
        <w:rPr>
          <w:rFonts w:ascii="Times New Roman" w:eastAsia="Times New Roman" w:hAnsi="Times New Roman"/>
          <w:sz w:val="24"/>
        </w:rPr>
        <w:t>V § 9 ods. 2 písm. f) a h), § 14 ods. 1 písm. a), § 29 ods. 3, § 43 ods. 1 a § 50 ods. 1 sa za slovo „prekurzory“ vo všetkých tvaroch vkladá čiarka a slová „nové psychoaktívne látky“ v príslušnom tvare.</w:t>
      </w:r>
    </w:p>
    <w:p w14:paraId="6955639A" w14:textId="77777777" w:rsidR="00575FF4" w:rsidRPr="00F745C5" w:rsidRDefault="00575FF4" w:rsidP="00575FF4">
      <w:pPr>
        <w:spacing w:after="0"/>
        <w:ind w:left="720"/>
        <w:contextualSpacing/>
        <w:jc w:val="both"/>
        <w:rPr>
          <w:rFonts w:ascii="Times New Roman" w:hAnsi="Times New Roman"/>
          <w:sz w:val="24"/>
          <w:szCs w:val="24"/>
        </w:rPr>
      </w:pPr>
    </w:p>
    <w:p w14:paraId="0BDAFA98" w14:textId="77777777" w:rsidR="00575FF4" w:rsidRPr="00DD0CFC" w:rsidRDefault="00575FF4" w:rsidP="00575FF4">
      <w:pPr>
        <w:numPr>
          <w:ilvl w:val="0"/>
          <w:numId w:val="3"/>
        </w:numPr>
        <w:spacing w:after="0"/>
        <w:contextualSpacing/>
        <w:jc w:val="both"/>
        <w:rPr>
          <w:rFonts w:ascii="Times New Roman" w:hAnsi="Times New Roman"/>
          <w:sz w:val="24"/>
          <w:szCs w:val="24"/>
        </w:rPr>
      </w:pPr>
      <w:r w:rsidRPr="00F745C5">
        <w:rPr>
          <w:rFonts w:ascii="Times New Roman" w:hAnsi="Times New Roman"/>
          <w:sz w:val="24"/>
          <w:szCs w:val="24"/>
        </w:rPr>
        <w:lastRenderedPageBreak/>
        <w:t>V § 36 ods. 4</w:t>
      </w:r>
      <w:r>
        <w:rPr>
          <w:rFonts w:ascii="Times New Roman" w:hAnsi="Times New Roman"/>
          <w:sz w:val="24"/>
          <w:szCs w:val="24"/>
        </w:rPr>
        <w:t xml:space="preserve"> a</w:t>
      </w:r>
      <w:r w:rsidRPr="00F745C5">
        <w:rPr>
          <w:rFonts w:ascii="Times New Roman" w:hAnsi="Times New Roman"/>
          <w:sz w:val="24"/>
          <w:szCs w:val="24"/>
        </w:rPr>
        <w:t xml:space="preserve"> § 52 ods. 1 písm. e) sa za slovo „prípravkov,“ vkladajú slová „nových psychoaktívnych látok,“.</w:t>
      </w:r>
    </w:p>
    <w:p w14:paraId="6ACC3F0E" w14:textId="77777777" w:rsidR="00575FF4" w:rsidRPr="00F745C5" w:rsidRDefault="00575FF4" w:rsidP="00575FF4">
      <w:pPr>
        <w:spacing w:after="0"/>
        <w:jc w:val="both"/>
        <w:rPr>
          <w:rFonts w:ascii="Times New Roman" w:hAnsi="Times New Roman"/>
          <w:sz w:val="24"/>
          <w:szCs w:val="24"/>
        </w:rPr>
      </w:pPr>
    </w:p>
    <w:p w14:paraId="389BF1E0" w14:textId="77777777" w:rsidR="00575FF4" w:rsidRPr="00F745C5" w:rsidRDefault="00575FF4" w:rsidP="00575FF4">
      <w:pPr>
        <w:numPr>
          <w:ilvl w:val="0"/>
          <w:numId w:val="3"/>
        </w:numPr>
        <w:spacing w:after="0"/>
        <w:contextualSpacing/>
        <w:jc w:val="both"/>
        <w:rPr>
          <w:rFonts w:ascii="Times New Roman" w:hAnsi="Times New Roman"/>
          <w:sz w:val="24"/>
          <w:szCs w:val="24"/>
        </w:rPr>
      </w:pPr>
      <w:r w:rsidRPr="00F745C5">
        <w:rPr>
          <w:rFonts w:ascii="Times New Roman" w:hAnsi="Times New Roman"/>
          <w:sz w:val="24"/>
          <w:szCs w:val="24"/>
        </w:rPr>
        <w:t>V § 84 ods. 4 písm. b) sa za slová „a prípravky,“ vkladajú slová „nové psychoaktívne látky,“.</w:t>
      </w:r>
    </w:p>
    <w:p w14:paraId="519AE688" w14:textId="77777777" w:rsidR="00575FF4" w:rsidRPr="00F745C5" w:rsidRDefault="00575FF4" w:rsidP="00575FF4">
      <w:pPr>
        <w:spacing w:after="0"/>
        <w:ind w:left="720"/>
        <w:contextualSpacing/>
        <w:jc w:val="both"/>
        <w:rPr>
          <w:rFonts w:ascii="Times New Roman" w:hAnsi="Times New Roman"/>
          <w:sz w:val="24"/>
          <w:szCs w:val="24"/>
        </w:rPr>
      </w:pPr>
    </w:p>
    <w:p w14:paraId="3E8AC62C" w14:textId="77777777" w:rsidR="00575FF4" w:rsidRPr="00F745C5" w:rsidRDefault="00575FF4" w:rsidP="00575FF4">
      <w:pPr>
        <w:numPr>
          <w:ilvl w:val="0"/>
          <w:numId w:val="3"/>
        </w:numPr>
        <w:spacing w:after="0"/>
        <w:contextualSpacing/>
        <w:jc w:val="both"/>
        <w:rPr>
          <w:rFonts w:ascii="Times New Roman" w:hAnsi="Times New Roman"/>
          <w:sz w:val="24"/>
          <w:szCs w:val="24"/>
        </w:rPr>
      </w:pPr>
      <w:r w:rsidRPr="00F745C5">
        <w:rPr>
          <w:rFonts w:ascii="Times New Roman" w:hAnsi="Times New Roman"/>
          <w:sz w:val="24"/>
          <w:szCs w:val="24"/>
        </w:rPr>
        <w:t>V § 84 ods. 8 písm. m)</w:t>
      </w:r>
      <w:r>
        <w:rPr>
          <w:rFonts w:ascii="Times New Roman" w:hAnsi="Times New Roman"/>
          <w:sz w:val="24"/>
          <w:szCs w:val="24"/>
        </w:rPr>
        <w:t xml:space="preserve">, § 234, </w:t>
      </w:r>
      <w:r w:rsidRPr="00F745C5">
        <w:rPr>
          <w:rFonts w:ascii="Times New Roman" w:hAnsi="Times New Roman"/>
          <w:sz w:val="24"/>
          <w:szCs w:val="24"/>
        </w:rPr>
        <w:t xml:space="preserve">§ 238 ods. 3 písm. b), </w:t>
      </w:r>
      <w:r>
        <w:rPr>
          <w:rFonts w:ascii="Times New Roman" w:hAnsi="Times New Roman"/>
          <w:sz w:val="24"/>
          <w:szCs w:val="24"/>
        </w:rPr>
        <w:t xml:space="preserve"> </w:t>
      </w:r>
      <w:r w:rsidRPr="00F745C5">
        <w:rPr>
          <w:rFonts w:ascii="Times New Roman" w:hAnsi="Times New Roman"/>
          <w:sz w:val="24"/>
          <w:szCs w:val="24"/>
        </w:rPr>
        <w:t>§ 238 ods. 4, § 241 ods. 3, § 247 ods. 1 písm. b), § 261 ods. 1 písm. a)</w:t>
      </w:r>
      <w:r>
        <w:rPr>
          <w:rFonts w:ascii="Times New Roman" w:hAnsi="Times New Roman"/>
          <w:sz w:val="24"/>
          <w:szCs w:val="24"/>
        </w:rPr>
        <w:t xml:space="preserve">, </w:t>
      </w:r>
      <w:r w:rsidRPr="00F745C5">
        <w:rPr>
          <w:rFonts w:ascii="Times New Roman" w:hAnsi="Times New Roman"/>
          <w:sz w:val="24"/>
          <w:szCs w:val="24"/>
        </w:rPr>
        <w:t xml:space="preserve">§ 302 ods. 1 </w:t>
      </w:r>
      <w:r>
        <w:rPr>
          <w:rFonts w:ascii="Times New Roman" w:hAnsi="Times New Roman"/>
          <w:sz w:val="24"/>
          <w:szCs w:val="24"/>
        </w:rPr>
        <w:t xml:space="preserve">a § 306 ods. 2 </w:t>
      </w:r>
      <w:r w:rsidRPr="00F745C5">
        <w:rPr>
          <w:rFonts w:ascii="Times New Roman" w:hAnsi="Times New Roman"/>
          <w:sz w:val="24"/>
          <w:szCs w:val="24"/>
        </w:rPr>
        <w:t xml:space="preserve">sa </w:t>
      </w:r>
      <w:r>
        <w:rPr>
          <w:rFonts w:ascii="Times New Roman" w:hAnsi="Times New Roman"/>
          <w:sz w:val="24"/>
          <w:szCs w:val="24"/>
        </w:rPr>
        <w:t>za slovo „nápojov,“</w:t>
      </w:r>
      <w:r w:rsidRPr="00F745C5">
        <w:rPr>
          <w:rFonts w:ascii="Times New Roman" w:hAnsi="Times New Roman"/>
          <w:sz w:val="24"/>
          <w:szCs w:val="24"/>
        </w:rPr>
        <w:t xml:space="preserve"> vkladajú</w:t>
      </w:r>
      <w:r>
        <w:rPr>
          <w:rFonts w:ascii="Times New Roman" w:hAnsi="Times New Roman"/>
          <w:sz w:val="24"/>
          <w:szCs w:val="24"/>
        </w:rPr>
        <w:t xml:space="preserve"> </w:t>
      </w:r>
      <w:r w:rsidRPr="00F745C5">
        <w:rPr>
          <w:rFonts w:ascii="Times New Roman" w:hAnsi="Times New Roman"/>
          <w:sz w:val="24"/>
          <w:szCs w:val="24"/>
        </w:rPr>
        <w:t xml:space="preserve">slová „nových psychoaktívnych látok,“. </w:t>
      </w:r>
    </w:p>
    <w:p w14:paraId="6CE16CDC" w14:textId="77777777" w:rsidR="00575FF4" w:rsidRPr="00F745C5" w:rsidRDefault="00575FF4" w:rsidP="00575FF4">
      <w:pPr>
        <w:spacing w:after="0"/>
        <w:ind w:left="720"/>
        <w:contextualSpacing/>
        <w:jc w:val="both"/>
        <w:rPr>
          <w:rFonts w:ascii="Times New Roman" w:hAnsi="Times New Roman"/>
          <w:sz w:val="24"/>
          <w:szCs w:val="24"/>
        </w:rPr>
      </w:pPr>
    </w:p>
    <w:p w14:paraId="1F1A1CD3" w14:textId="77777777" w:rsidR="00575FF4" w:rsidRPr="00F745C5" w:rsidRDefault="00575FF4" w:rsidP="00575FF4">
      <w:pPr>
        <w:numPr>
          <w:ilvl w:val="0"/>
          <w:numId w:val="3"/>
        </w:numPr>
        <w:spacing w:after="0"/>
        <w:contextualSpacing/>
        <w:jc w:val="both"/>
        <w:rPr>
          <w:rFonts w:ascii="Times New Roman" w:hAnsi="Times New Roman"/>
          <w:sz w:val="24"/>
          <w:szCs w:val="24"/>
        </w:rPr>
      </w:pPr>
      <w:r w:rsidRPr="00F745C5">
        <w:rPr>
          <w:rFonts w:ascii="Times New Roman" w:hAnsi="Times New Roman"/>
          <w:sz w:val="24"/>
          <w:szCs w:val="24"/>
        </w:rPr>
        <w:t>V § 119 ods. 2 písm. m)</w:t>
      </w:r>
      <w:r>
        <w:rPr>
          <w:rFonts w:ascii="Times New Roman" w:hAnsi="Times New Roman"/>
          <w:sz w:val="24"/>
          <w:szCs w:val="24"/>
        </w:rPr>
        <w:t xml:space="preserve"> </w:t>
      </w:r>
      <w:r w:rsidRPr="00F745C5">
        <w:rPr>
          <w:rFonts w:ascii="Times New Roman" w:hAnsi="Times New Roman"/>
          <w:sz w:val="24"/>
          <w:szCs w:val="24"/>
        </w:rPr>
        <w:t xml:space="preserve">sa </w:t>
      </w:r>
      <w:r>
        <w:rPr>
          <w:rFonts w:ascii="Times New Roman" w:hAnsi="Times New Roman"/>
          <w:sz w:val="24"/>
          <w:szCs w:val="24"/>
        </w:rPr>
        <w:t xml:space="preserve">za </w:t>
      </w:r>
      <w:r w:rsidRPr="00F745C5">
        <w:rPr>
          <w:rFonts w:ascii="Times New Roman" w:hAnsi="Times New Roman"/>
          <w:sz w:val="24"/>
          <w:szCs w:val="24"/>
        </w:rPr>
        <w:t xml:space="preserve">slová „psychotropných látok“ </w:t>
      </w:r>
      <w:r>
        <w:rPr>
          <w:rFonts w:ascii="Times New Roman" w:hAnsi="Times New Roman"/>
          <w:sz w:val="24"/>
          <w:szCs w:val="24"/>
        </w:rPr>
        <w:t>vklad</w:t>
      </w:r>
      <w:r w:rsidRPr="00F745C5">
        <w:rPr>
          <w:rFonts w:ascii="Times New Roman" w:hAnsi="Times New Roman"/>
          <w:sz w:val="24"/>
          <w:szCs w:val="24"/>
        </w:rPr>
        <w:t>ajú slov</w:t>
      </w:r>
      <w:r>
        <w:rPr>
          <w:rFonts w:ascii="Times New Roman" w:hAnsi="Times New Roman"/>
          <w:sz w:val="24"/>
          <w:szCs w:val="24"/>
        </w:rPr>
        <w:t>á</w:t>
      </w:r>
      <w:r w:rsidRPr="00F745C5">
        <w:rPr>
          <w:rFonts w:ascii="Times New Roman" w:hAnsi="Times New Roman"/>
          <w:sz w:val="24"/>
          <w:szCs w:val="24"/>
        </w:rPr>
        <w:t xml:space="preserve"> „</w:t>
      </w:r>
      <w:r>
        <w:rPr>
          <w:rFonts w:ascii="Times New Roman" w:hAnsi="Times New Roman"/>
          <w:sz w:val="24"/>
          <w:szCs w:val="24"/>
        </w:rPr>
        <w:t xml:space="preserve">alebo </w:t>
      </w:r>
      <w:r w:rsidRPr="00F745C5">
        <w:rPr>
          <w:rFonts w:ascii="Times New Roman" w:hAnsi="Times New Roman"/>
          <w:sz w:val="24"/>
          <w:szCs w:val="24"/>
        </w:rPr>
        <w:t>nových psychoaktívnych látok“.</w:t>
      </w:r>
    </w:p>
    <w:p w14:paraId="47D08984" w14:textId="77777777" w:rsidR="00575FF4" w:rsidRPr="00F745C5" w:rsidRDefault="00575FF4" w:rsidP="00575FF4">
      <w:pPr>
        <w:spacing w:after="0"/>
        <w:ind w:left="720"/>
        <w:contextualSpacing/>
        <w:jc w:val="both"/>
        <w:rPr>
          <w:rFonts w:ascii="Times New Roman" w:hAnsi="Times New Roman"/>
          <w:sz w:val="24"/>
          <w:szCs w:val="24"/>
        </w:rPr>
      </w:pPr>
    </w:p>
    <w:p w14:paraId="26387601" w14:textId="77777777" w:rsidR="00575FF4" w:rsidRDefault="00575FF4" w:rsidP="00575FF4">
      <w:pPr>
        <w:numPr>
          <w:ilvl w:val="0"/>
          <w:numId w:val="3"/>
        </w:numPr>
        <w:spacing w:after="0"/>
        <w:contextualSpacing/>
        <w:jc w:val="both"/>
        <w:rPr>
          <w:rFonts w:ascii="Times New Roman" w:hAnsi="Times New Roman"/>
          <w:sz w:val="24"/>
          <w:szCs w:val="24"/>
        </w:rPr>
      </w:pPr>
      <w:r>
        <w:rPr>
          <w:rFonts w:ascii="Times New Roman" w:hAnsi="Times New Roman"/>
          <w:sz w:val="24"/>
          <w:szCs w:val="24"/>
        </w:rPr>
        <w:t xml:space="preserve">V </w:t>
      </w:r>
      <w:r w:rsidRPr="00F745C5">
        <w:rPr>
          <w:rFonts w:ascii="Times New Roman" w:hAnsi="Times New Roman"/>
          <w:sz w:val="24"/>
          <w:szCs w:val="24"/>
        </w:rPr>
        <w:t>§ 157a ods. 2</w:t>
      </w:r>
      <w:r>
        <w:rPr>
          <w:rFonts w:ascii="Times New Roman" w:hAnsi="Times New Roman"/>
          <w:sz w:val="24"/>
          <w:szCs w:val="24"/>
        </w:rPr>
        <w:t xml:space="preserve"> sa za slová „a prípravkov“ vkladajú slová „</w:t>
      </w:r>
      <w:r w:rsidRPr="00F745C5">
        <w:rPr>
          <w:rFonts w:ascii="Times New Roman" w:hAnsi="Times New Roman"/>
          <w:sz w:val="24"/>
          <w:szCs w:val="24"/>
        </w:rPr>
        <w:t>alebo nových psychoaktívnych látok“.</w:t>
      </w:r>
    </w:p>
    <w:p w14:paraId="5F13D12A" w14:textId="77777777" w:rsidR="00575FF4" w:rsidRDefault="00575FF4" w:rsidP="00575FF4">
      <w:pPr>
        <w:spacing w:after="0"/>
        <w:contextualSpacing/>
        <w:jc w:val="both"/>
        <w:rPr>
          <w:rFonts w:ascii="Times New Roman" w:hAnsi="Times New Roman"/>
          <w:sz w:val="24"/>
          <w:szCs w:val="24"/>
        </w:rPr>
      </w:pPr>
    </w:p>
    <w:p w14:paraId="164C1911" w14:textId="77777777" w:rsidR="00575FF4" w:rsidRDefault="00575FF4" w:rsidP="00575FF4">
      <w:pPr>
        <w:numPr>
          <w:ilvl w:val="0"/>
          <w:numId w:val="3"/>
        </w:numPr>
        <w:spacing w:after="0"/>
        <w:contextualSpacing/>
        <w:jc w:val="both"/>
        <w:rPr>
          <w:rFonts w:ascii="Times New Roman" w:hAnsi="Times New Roman"/>
          <w:sz w:val="24"/>
          <w:szCs w:val="24"/>
        </w:rPr>
      </w:pPr>
      <w:r w:rsidRPr="00F745C5">
        <w:rPr>
          <w:rFonts w:ascii="Times New Roman" w:hAnsi="Times New Roman"/>
          <w:sz w:val="24"/>
          <w:szCs w:val="24"/>
        </w:rPr>
        <w:t>V § 210 ods. 2 písm. c) sa za slov</w:t>
      </w:r>
      <w:r>
        <w:rPr>
          <w:rFonts w:ascii="Times New Roman" w:hAnsi="Times New Roman"/>
          <w:sz w:val="24"/>
          <w:szCs w:val="24"/>
        </w:rPr>
        <w:t>o</w:t>
      </w:r>
      <w:r w:rsidRPr="00F745C5">
        <w:rPr>
          <w:rFonts w:ascii="Times New Roman" w:hAnsi="Times New Roman"/>
          <w:sz w:val="24"/>
          <w:szCs w:val="24"/>
        </w:rPr>
        <w:t xml:space="preserve"> „</w:t>
      </w:r>
      <w:r>
        <w:rPr>
          <w:rFonts w:ascii="Times New Roman" w:hAnsi="Times New Roman"/>
          <w:sz w:val="24"/>
          <w:szCs w:val="24"/>
        </w:rPr>
        <w:t>nápoje,</w:t>
      </w:r>
      <w:r w:rsidRPr="00F745C5">
        <w:rPr>
          <w:rFonts w:ascii="Times New Roman" w:hAnsi="Times New Roman"/>
          <w:sz w:val="24"/>
          <w:szCs w:val="24"/>
        </w:rPr>
        <w:t>“ vklad</w:t>
      </w:r>
      <w:r>
        <w:rPr>
          <w:rFonts w:ascii="Times New Roman" w:hAnsi="Times New Roman"/>
          <w:sz w:val="24"/>
          <w:szCs w:val="24"/>
        </w:rPr>
        <w:t>ajú</w:t>
      </w:r>
      <w:r w:rsidRPr="00F745C5">
        <w:rPr>
          <w:rFonts w:ascii="Times New Roman" w:hAnsi="Times New Roman"/>
          <w:sz w:val="24"/>
          <w:szCs w:val="24"/>
        </w:rPr>
        <w:t xml:space="preserve"> slová „nové psychoaktívne látky,“.</w:t>
      </w:r>
    </w:p>
    <w:p w14:paraId="4F1BE3BE" w14:textId="414F1A9D" w:rsidR="00494A66" w:rsidRDefault="00494A66" w:rsidP="00596D6B">
      <w:pPr>
        <w:pStyle w:val="Odsekzoznamu"/>
        <w:tabs>
          <w:tab w:val="left" w:pos="720"/>
        </w:tabs>
        <w:spacing w:after="0"/>
        <w:jc w:val="both"/>
        <w:rPr>
          <w:rFonts w:ascii="Times New Roman" w:hAnsi="Times New Roman"/>
          <w:b/>
          <w:sz w:val="24"/>
          <w:szCs w:val="24"/>
        </w:rPr>
      </w:pPr>
      <w:r>
        <w:rPr>
          <w:rFonts w:ascii="Times New Roman" w:eastAsia="Times New Roman" w:hAnsi="Times New Roman"/>
          <w:color w:val="000000"/>
          <w:sz w:val="24"/>
        </w:rPr>
        <w:br/>
      </w:r>
      <w:r w:rsidR="004959CF">
        <w:rPr>
          <w:rFonts w:ascii="Times New Roman" w:hAnsi="Times New Roman"/>
          <w:b/>
          <w:sz w:val="24"/>
          <w:szCs w:val="24"/>
        </w:rPr>
        <w:t xml:space="preserve"> </w:t>
      </w:r>
    </w:p>
    <w:p w14:paraId="200F054E" w14:textId="47B2BA9A" w:rsidR="00DC1DFA" w:rsidRDefault="00DC1DFA" w:rsidP="00DC1DFA">
      <w:pPr>
        <w:pStyle w:val="Odsekzoznamu"/>
        <w:spacing w:after="0"/>
        <w:jc w:val="center"/>
        <w:rPr>
          <w:rFonts w:ascii="Times New Roman" w:hAnsi="Times New Roman"/>
          <w:b/>
          <w:sz w:val="24"/>
          <w:szCs w:val="24"/>
        </w:rPr>
      </w:pPr>
      <w:r>
        <w:rPr>
          <w:rFonts w:ascii="Times New Roman" w:hAnsi="Times New Roman"/>
          <w:b/>
          <w:sz w:val="24"/>
          <w:szCs w:val="24"/>
        </w:rPr>
        <w:t>Čl. X</w:t>
      </w:r>
      <w:r w:rsidR="001A5612">
        <w:rPr>
          <w:rFonts w:ascii="Times New Roman" w:hAnsi="Times New Roman"/>
          <w:b/>
          <w:sz w:val="24"/>
          <w:szCs w:val="24"/>
        </w:rPr>
        <w:t>I</w:t>
      </w:r>
    </w:p>
    <w:p w14:paraId="1AC8309B" w14:textId="77777777" w:rsidR="00A96D77" w:rsidRPr="00F745C5" w:rsidRDefault="00A96D77" w:rsidP="00A96D77">
      <w:pPr>
        <w:pStyle w:val="Odsekzoznamu"/>
        <w:spacing w:after="0"/>
        <w:jc w:val="center"/>
        <w:rPr>
          <w:rFonts w:ascii="Times New Roman" w:hAnsi="Times New Roman"/>
          <w:b/>
          <w:sz w:val="24"/>
          <w:szCs w:val="24"/>
        </w:rPr>
      </w:pPr>
    </w:p>
    <w:p w14:paraId="0CFD6654" w14:textId="77777777" w:rsidR="00A96D77" w:rsidRPr="00F745C5" w:rsidRDefault="00A96D77" w:rsidP="00A96D77">
      <w:pPr>
        <w:spacing w:after="0"/>
        <w:contextualSpacing/>
        <w:jc w:val="both"/>
        <w:rPr>
          <w:rFonts w:ascii="Times New Roman" w:hAnsi="Times New Roman"/>
          <w:sz w:val="24"/>
          <w:szCs w:val="24"/>
        </w:rPr>
      </w:pPr>
      <w:r w:rsidRPr="00F745C5">
        <w:rPr>
          <w:rFonts w:ascii="Times New Roman" w:hAnsi="Times New Roman"/>
          <w:sz w:val="24"/>
          <w:szCs w:val="24"/>
        </w:rPr>
        <w:t>Tento zákon nadobúda účinnosť dňom 1. januára 2027.</w:t>
      </w:r>
    </w:p>
    <w:p w14:paraId="704B6AF2" w14:textId="77777777" w:rsidR="00A96D77" w:rsidRPr="00F745C5" w:rsidRDefault="00A96D77" w:rsidP="00A96D77">
      <w:pPr>
        <w:spacing w:after="0"/>
        <w:ind w:left="720"/>
        <w:jc w:val="center"/>
        <w:rPr>
          <w:rFonts w:ascii="Times New Roman" w:hAnsi="Times New Roman"/>
          <w:b/>
          <w:bCs/>
          <w:sz w:val="24"/>
          <w:szCs w:val="24"/>
        </w:rPr>
      </w:pPr>
    </w:p>
    <w:p w14:paraId="4C159B7D" w14:textId="77777777" w:rsidR="00AA6087" w:rsidRDefault="00AA6087"/>
    <w:sectPr w:rsidR="00AA6087">
      <w:footerReference w:type="default" r:id="rId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A1DA0" w14:textId="77777777" w:rsidR="007E5E4F" w:rsidRDefault="007E5E4F" w:rsidP="00A96D77">
      <w:pPr>
        <w:spacing w:after="0" w:line="240" w:lineRule="auto"/>
      </w:pPr>
      <w:r>
        <w:separator/>
      </w:r>
    </w:p>
  </w:endnote>
  <w:endnote w:type="continuationSeparator" w:id="0">
    <w:p w14:paraId="4A7CE739" w14:textId="77777777" w:rsidR="007E5E4F" w:rsidRDefault="007E5E4F" w:rsidP="00A96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8649610"/>
      <w:docPartObj>
        <w:docPartGallery w:val="Page Numbers (Bottom of Page)"/>
        <w:docPartUnique/>
      </w:docPartObj>
    </w:sdtPr>
    <w:sdtEndPr>
      <w:rPr>
        <w:rFonts w:ascii="Times New Roman" w:hAnsi="Times New Roman"/>
        <w:sz w:val="20"/>
        <w:szCs w:val="20"/>
      </w:rPr>
    </w:sdtEndPr>
    <w:sdtContent>
      <w:p w14:paraId="0DA6BCF3" w14:textId="340B575A" w:rsidR="00836E43" w:rsidRPr="00F75273" w:rsidRDefault="00836E43">
        <w:pPr>
          <w:pStyle w:val="Pta"/>
          <w:jc w:val="center"/>
          <w:rPr>
            <w:rFonts w:ascii="Times New Roman" w:hAnsi="Times New Roman"/>
            <w:sz w:val="20"/>
            <w:szCs w:val="20"/>
          </w:rPr>
        </w:pPr>
        <w:r w:rsidRPr="00F75273">
          <w:rPr>
            <w:rFonts w:ascii="Times New Roman" w:hAnsi="Times New Roman"/>
            <w:sz w:val="20"/>
            <w:szCs w:val="20"/>
          </w:rPr>
          <w:fldChar w:fldCharType="begin"/>
        </w:r>
        <w:r w:rsidRPr="00F75273">
          <w:rPr>
            <w:rFonts w:ascii="Times New Roman" w:hAnsi="Times New Roman"/>
            <w:sz w:val="20"/>
            <w:szCs w:val="20"/>
          </w:rPr>
          <w:instrText>PAGE   \* MERGEFORMAT</w:instrText>
        </w:r>
        <w:r w:rsidRPr="00F75273">
          <w:rPr>
            <w:rFonts w:ascii="Times New Roman" w:hAnsi="Times New Roman"/>
            <w:sz w:val="20"/>
            <w:szCs w:val="20"/>
          </w:rPr>
          <w:fldChar w:fldCharType="separate"/>
        </w:r>
        <w:r w:rsidRPr="00F75273">
          <w:rPr>
            <w:rFonts w:ascii="Times New Roman" w:hAnsi="Times New Roman"/>
            <w:sz w:val="20"/>
            <w:szCs w:val="20"/>
          </w:rPr>
          <w:t>2</w:t>
        </w:r>
        <w:r w:rsidRPr="00F75273">
          <w:rPr>
            <w:rFonts w:ascii="Times New Roman" w:hAnsi="Times New Roman"/>
            <w:sz w:val="20"/>
            <w:szCs w:val="20"/>
          </w:rPr>
          <w:fldChar w:fldCharType="end"/>
        </w:r>
      </w:p>
    </w:sdtContent>
  </w:sdt>
  <w:p w14:paraId="0BDA9953" w14:textId="77777777" w:rsidR="00836E43" w:rsidRDefault="00836E4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38090" w14:textId="77777777" w:rsidR="007E5E4F" w:rsidRDefault="007E5E4F" w:rsidP="00A96D77">
      <w:pPr>
        <w:spacing w:after="0" w:line="240" w:lineRule="auto"/>
      </w:pPr>
      <w:r>
        <w:separator/>
      </w:r>
    </w:p>
  </w:footnote>
  <w:footnote w:type="continuationSeparator" w:id="0">
    <w:p w14:paraId="10C9338F" w14:textId="77777777" w:rsidR="007E5E4F" w:rsidRDefault="007E5E4F" w:rsidP="00A96D77">
      <w:pPr>
        <w:spacing w:after="0" w:line="240" w:lineRule="auto"/>
      </w:pPr>
      <w:r>
        <w:continuationSeparator/>
      </w:r>
    </w:p>
  </w:footnote>
  <w:footnote w:id="1">
    <w:p w14:paraId="2C47A52F" w14:textId="77777777" w:rsidR="005611D8" w:rsidRDefault="004F7567" w:rsidP="004F7567">
      <w:pPr>
        <w:pStyle w:val="Textpoznmkypodiarou"/>
        <w:jc w:val="both"/>
        <w:rPr>
          <w:rFonts w:ascii="Times New Roman" w:hAnsi="Times New Roman"/>
        </w:rPr>
      </w:pPr>
      <w:r w:rsidRPr="003E0B65">
        <w:rPr>
          <w:rStyle w:val="Odkaznapoznmkupodiarou"/>
          <w:rFonts w:ascii="Times New Roman" w:hAnsi="Times New Roman"/>
        </w:rPr>
        <w:footnoteRef/>
      </w:r>
      <w:r>
        <w:rPr>
          <w:rFonts w:ascii="Times New Roman" w:hAnsi="Times New Roman"/>
        </w:rPr>
        <w:t>)</w:t>
      </w:r>
      <w:r w:rsidRPr="003E0B65">
        <w:rPr>
          <w:rFonts w:ascii="Times New Roman" w:hAnsi="Times New Roman"/>
        </w:rPr>
        <w:t xml:space="preserve"> </w:t>
      </w:r>
      <w:r w:rsidR="005611D8" w:rsidRPr="00AC2028">
        <w:rPr>
          <w:rFonts w:ascii="Times New Roman" w:hAnsi="Times New Roman"/>
        </w:rPr>
        <w:t xml:space="preserve">Prílohy č. 1 a 2 zákona č. 139/1998 Z. z. o omamných látkach, psychotropných látkach a prípravkoch v znení neskorších predpisov. </w:t>
      </w:r>
    </w:p>
    <w:p w14:paraId="330284F1" w14:textId="77777777" w:rsidR="004F7567" w:rsidRPr="003E0B65" w:rsidRDefault="004F7567" w:rsidP="004F7567">
      <w:pPr>
        <w:pStyle w:val="Textpoznmkypodiarou"/>
        <w:jc w:val="both"/>
        <w:rPr>
          <w:rFonts w:ascii="Times New Roman" w:hAnsi="Times New Roman"/>
        </w:rPr>
      </w:pPr>
    </w:p>
  </w:footnote>
  <w:footnote w:id="2">
    <w:p w14:paraId="3E5AC8F9" w14:textId="77777777" w:rsidR="005B4956" w:rsidRDefault="005B4956" w:rsidP="005B4956">
      <w:pPr>
        <w:pStyle w:val="Textpoznmkypodiarou"/>
        <w:jc w:val="both"/>
        <w:rPr>
          <w:rFonts w:ascii="Times New Roman" w:hAnsi="Times New Roman"/>
        </w:rPr>
      </w:pPr>
      <w:r w:rsidRPr="003E0B65">
        <w:rPr>
          <w:rStyle w:val="Odkaznapoznmkupodiarou"/>
          <w:rFonts w:ascii="Times New Roman" w:hAnsi="Times New Roman"/>
        </w:rPr>
        <w:footnoteRef/>
      </w:r>
      <w:r>
        <w:rPr>
          <w:rFonts w:ascii="Times New Roman" w:hAnsi="Times New Roman"/>
        </w:rPr>
        <w:t>)</w:t>
      </w:r>
      <w:r w:rsidRPr="003E0B65">
        <w:rPr>
          <w:rFonts w:ascii="Times New Roman" w:hAnsi="Times New Roman"/>
        </w:rPr>
        <w:t xml:space="preserve"> </w:t>
      </w:r>
      <w:r w:rsidRPr="00046F1B">
        <w:rPr>
          <w:rFonts w:ascii="Times New Roman" w:hAnsi="Times New Roman"/>
        </w:rPr>
        <w:t xml:space="preserve">§ 2 zákona </w:t>
      </w:r>
      <w:r>
        <w:rPr>
          <w:rFonts w:ascii="Times New Roman" w:hAnsi="Times New Roman"/>
        </w:rPr>
        <w:t xml:space="preserve">Národnej rady Slovenskej republiky </w:t>
      </w:r>
      <w:r w:rsidRPr="00046F1B">
        <w:rPr>
          <w:rFonts w:ascii="Times New Roman" w:hAnsi="Times New Roman"/>
        </w:rPr>
        <w:t>č. 171/1993 Z. z. o Policajnom zbore v znení neskorších predpisov</w:t>
      </w:r>
      <w:r>
        <w:rPr>
          <w:rFonts w:ascii="Times New Roman" w:hAnsi="Times New Roman"/>
        </w:rPr>
        <w:t>.</w:t>
      </w:r>
    </w:p>
    <w:p w14:paraId="4FC5FB8E" w14:textId="77777777" w:rsidR="005611D8" w:rsidRDefault="005611D8" w:rsidP="005611D8">
      <w:pPr>
        <w:pStyle w:val="Textpoznmkypodiarou"/>
        <w:jc w:val="both"/>
        <w:rPr>
          <w:rFonts w:ascii="Times New Roman" w:hAnsi="Times New Roman"/>
        </w:rPr>
      </w:pPr>
      <w:r w:rsidRPr="00046F1B">
        <w:rPr>
          <w:rFonts w:ascii="Times New Roman" w:hAnsi="Times New Roman"/>
        </w:rPr>
        <w:t>§ 4 zákona č. 35/2019 Z. z. o finančnej správe a o zmene a doplnení niektorých zákonov v znení neskorších predpisov</w:t>
      </w:r>
      <w:r>
        <w:rPr>
          <w:rFonts w:ascii="Times New Roman" w:hAnsi="Times New Roman"/>
        </w:rPr>
        <w:t>.</w:t>
      </w:r>
    </w:p>
    <w:p w14:paraId="395FC160" w14:textId="06F91D0F" w:rsidR="00707B2F" w:rsidRDefault="00707B2F" w:rsidP="005B4956">
      <w:pPr>
        <w:pStyle w:val="Textpoznmkypodiarou"/>
        <w:jc w:val="both"/>
        <w:rPr>
          <w:rFonts w:ascii="Times New Roman" w:hAnsi="Times New Roman"/>
        </w:rPr>
      </w:pPr>
      <w:r w:rsidRPr="00046F1B">
        <w:rPr>
          <w:rFonts w:ascii="Times New Roman" w:hAnsi="Times New Roman"/>
        </w:rPr>
        <w:t>§ 3 zákona č. 128/2002 Z. z. o štátnej kontrole vnútorného trhu vo veciach ochrany spotrebiteľa a o zmene a doplnení niektorých zákonov v znení neskorších predpisov.</w:t>
      </w:r>
    </w:p>
    <w:p w14:paraId="1F06FB9B" w14:textId="01F4D44A" w:rsidR="005B4956" w:rsidRPr="003E0B65" w:rsidRDefault="005B4956" w:rsidP="005B4956">
      <w:pPr>
        <w:pStyle w:val="Textpoznmkypodiarou"/>
        <w:jc w:val="both"/>
        <w:rPr>
          <w:rFonts w:ascii="Times New Roman" w:hAnsi="Times New Roman"/>
        </w:rPr>
      </w:pPr>
    </w:p>
  </w:footnote>
  <w:footnote w:id="3">
    <w:p w14:paraId="0D7C59DA" w14:textId="2F663FFB" w:rsidR="00644B4F" w:rsidRPr="00540617" w:rsidRDefault="00644B4F" w:rsidP="00540617">
      <w:pPr>
        <w:pStyle w:val="Textpoznmkypodiarou"/>
        <w:jc w:val="both"/>
        <w:rPr>
          <w:rFonts w:ascii="Times New Roman" w:hAnsi="Times New Roman"/>
        </w:rPr>
      </w:pPr>
      <w:r w:rsidRPr="00540617">
        <w:rPr>
          <w:rStyle w:val="Odkaznapoznmkupodiarou"/>
          <w:rFonts w:ascii="Times New Roman" w:hAnsi="Times New Roman"/>
        </w:rPr>
        <w:footnoteRef/>
      </w:r>
      <w:r w:rsidRPr="00540617">
        <w:rPr>
          <w:rFonts w:ascii="Times New Roman" w:hAnsi="Times New Roman"/>
        </w:rPr>
        <w:t xml:space="preserve">) </w:t>
      </w:r>
      <w:r w:rsidRPr="00644B4F">
        <w:rPr>
          <w:rFonts w:ascii="Times New Roman" w:hAnsi="Times New Roman"/>
        </w:rPr>
        <w:t>Napríklad zákon č. 128/2002 Z. z. o štátnej kontrole vnútorného trhu vo veciach ochrany spotrebiteľa a o zmene a doplnení niektorých zákonov v znení neskorších predpisov, zákon č. 377/2004 Z. z. o ochrane nefajčiarov a o zmene a doplnení niektorých zákonov v znení neskorších predpisov, zákon č. 56/2018 Z. z. o posudzovaní zhody výrobku, sprístupňovaní určeného výrobku na trhu a o zmene a doplnení niektorých zákonov v znení neskorších predpisov, zákon č. 108/2024 Z. z. o ochrane spotrebiteľa a o zmene a doplnení niektorých zákonov v znení neskorších predpisov. </w:t>
      </w:r>
    </w:p>
  </w:footnote>
  <w:footnote w:id="4">
    <w:p w14:paraId="536E6DCC" w14:textId="689CE090" w:rsidR="00644B4F" w:rsidRDefault="00644B4F" w:rsidP="00540617">
      <w:pPr>
        <w:pStyle w:val="Textpoznmkypodiarou"/>
        <w:jc w:val="both"/>
      </w:pPr>
      <w:r w:rsidRPr="00540617">
        <w:rPr>
          <w:rStyle w:val="Odkaznapoznmkupodiarou"/>
          <w:rFonts w:ascii="Times New Roman" w:hAnsi="Times New Roman"/>
        </w:rPr>
        <w:footnoteRef/>
      </w:r>
      <w:r w:rsidRPr="00540617">
        <w:rPr>
          <w:rFonts w:ascii="Times New Roman" w:hAnsi="Times New Roman"/>
        </w:rPr>
        <w:t>) Zákon č. 128/2002 Z. z. v znení neskorších predpisov.</w:t>
      </w:r>
      <w:r w:rsidRPr="00644B4F">
        <w:t> </w:t>
      </w:r>
    </w:p>
  </w:footnote>
  <w:footnote w:id="5">
    <w:p w14:paraId="5C3084EE" w14:textId="77777777" w:rsidR="002073A0" w:rsidRDefault="008644BA" w:rsidP="00596D6B">
      <w:pPr>
        <w:pStyle w:val="Textpoznmkypodiarou"/>
        <w:jc w:val="both"/>
        <w:rPr>
          <w:rFonts w:ascii="Times New Roman" w:hAnsi="Times New Roman"/>
        </w:rPr>
      </w:pPr>
      <w:r w:rsidRPr="00596D6B">
        <w:rPr>
          <w:rStyle w:val="Odkaznapoznmkupodiarou"/>
          <w:rFonts w:ascii="Times New Roman" w:hAnsi="Times New Roman"/>
        </w:rPr>
        <w:footnoteRef/>
      </w:r>
      <w:r w:rsidR="002F1107" w:rsidRPr="00596D6B">
        <w:rPr>
          <w:rFonts w:ascii="Times New Roman" w:hAnsi="Times New Roman"/>
        </w:rPr>
        <w:t>)</w:t>
      </w:r>
      <w:r w:rsidRPr="00596D6B">
        <w:rPr>
          <w:rFonts w:ascii="Times New Roman" w:hAnsi="Times New Roman"/>
        </w:rPr>
        <w:t xml:space="preserve"> Čl. 21 Ústavy Slovenskej republiky</w:t>
      </w:r>
      <w:r w:rsidR="002073A0">
        <w:rPr>
          <w:rFonts w:ascii="Times New Roman" w:hAnsi="Times New Roman"/>
        </w:rPr>
        <w:t>.</w:t>
      </w:r>
    </w:p>
    <w:p w14:paraId="11CA0B7F" w14:textId="78B6384F" w:rsidR="008644BA" w:rsidRPr="00596D6B" w:rsidRDefault="002073A0" w:rsidP="00596D6B">
      <w:pPr>
        <w:pStyle w:val="Textpoznmkypodiarou"/>
        <w:jc w:val="both"/>
        <w:rPr>
          <w:rFonts w:ascii="Times New Roman" w:hAnsi="Times New Roman"/>
        </w:rPr>
      </w:pPr>
      <w:r>
        <w:rPr>
          <w:rFonts w:ascii="Times New Roman" w:hAnsi="Times New Roman"/>
        </w:rPr>
        <w:t xml:space="preserve">   </w:t>
      </w:r>
      <w:r w:rsidR="008644BA" w:rsidRPr="00596D6B">
        <w:rPr>
          <w:rFonts w:ascii="Times New Roman" w:hAnsi="Times New Roman"/>
        </w:rPr>
        <w:t>§ 100 a nasl. zákona č. 301/2005 Z. z. Trestný poriadok v znení neskorších predpisov.</w:t>
      </w:r>
    </w:p>
  </w:footnote>
  <w:footnote w:id="6">
    <w:p w14:paraId="3C93326C" w14:textId="77777777" w:rsidR="004F7277" w:rsidRPr="00C36CF4" w:rsidRDefault="004F7277" w:rsidP="004F7277">
      <w:pPr>
        <w:pStyle w:val="Textpoznmkypodiarou"/>
        <w:jc w:val="both"/>
        <w:rPr>
          <w:rFonts w:ascii="Times New Roman" w:eastAsia="Times New Roman" w:hAnsi="Times New Roman"/>
          <w:color w:val="000000"/>
        </w:rPr>
      </w:pPr>
      <w:r w:rsidRPr="00C36CF4">
        <w:rPr>
          <w:rStyle w:val="Odkaznapoznmkupodiarou"/>
          <w:rFonts w:ascii="Times New Roman" w:hAnsi="Times New Roman"/>
        </w:rPr>
        <w:footnoteRef/>
      </w:r>
      <w:r w:rsidRPr="00C36CF4">
        <w:rPr>
          <w:rFonts w:ascii="Times New Roman" w:hAnsi="Times New Roman"/>
        </w:rPr>
        <w:t xml:space="preserve">) </w:t>
      </w:r>
      <w:r w:rsidRPr="00C36CF4">
        <w:rPr>
          <w:rFonts w:ascii="Times New Roman" w:eastAsia="Times New Roman" w:hAnsi="Times New Roman"/>
          <w:color w:val="000000"/>
        </w:rPr>
        <w:t>Zákon č. 362/2011 Z. z. o liekoch a zdravotníckych pomôckach a o zmene a doplnení niektorých zákonov v znení neskorších predpisov.</w:t>
      </w:r>
    </w:p>
    <w:p w14:paraId="062DF0A6" w14:textId="047CBC16" w:rsidR="004F7277" w:rsidRPr="00C36CF4" w:rsidRDefault="004F7277" w:rsidP="00596D6B">
      <w:pPr>
        <w:pStyle w:val="Textpoznmkypodiarou"/>
        <w:jc w:val="both"/>
        <w:rPr>
          <w:rFonts w:ascii="Times New Roman" w:hAnsi="Times New Roman"/>
        </w:rPr>
      </w:pPr>
      <w:r w:rsidRPr="00C36CF4">
        <w:rPr>
          <w:rFonts w:ascii="Times New Roman" w:eastAsia="Times New Roman" w:hAnsi="Times New Roman"/>
          <w:color w:val="000000"/>
        </w:rPr>
        <w:t>Nariadenia Európskeho parlamentu a Rady (ES) č. 726/2004 z 31. marca 2004, ktorým sa stanovujú postupy spoločenstva pri povoľovaní liekov na humánne použitie a na veterinárne použitie a pri vykonávaní dozoru nad týmito liekmi a ktorým sa zriaďuje Európska agentúra pre lieky.</w:t>
      </w:r>
    </w:p>
  </w:footnote>
  <w:footnote w:id="7">
    <w:p w14:paraId="38640B38" w14:textId="12A3B7B1" w:rsidR="004F7277" w:rsidRPr="00C36CF4" w:rsidRDefault="004F7277">
      <w:pPr>
        <w:pStyle w:val="Textpoznmkypodiarou"/>
        <w:rPr>
          <w:rFonts w:ascii="Times New Roman" w:hAnsi="Times New Roman"/>
        </w:rPr>
      </w:pPr>
      <w:r w:rsidRPr="00C36CF4">
        <w:rPr>
          <w:rStyle w:val="Odkaznapoznmkupodiarou"/>
          <w:rFonts w:ascii="Times New Roman" w:hAnsi="Times New Roman"/>
        </w:rPr>
        <w:footnoteRef/>
      </w:r>
      <w:r w:rsidRPr="00C36CF4">
        <w:rPr>
          <w:rFonts w:ascii="Times New Roman" w:hAnsi="Times New Roman"/>
        </w:rPr>
        <w:t xml:space="preserve">) </w:t>
      </w:r>
      <w:r w:rsidRPr="00C36CF4">
        <w:rPr>
          <w:rFonts w:ascii="Times New Roman" w:eastAsia="Times New Roman" w:hAnsi="Times New Roman"/>
          <w:color w:val="000000"/>
        </w:rPr>
        <w:t>Zákon č. 362/2011 Z. z. v znení neskorších predpisov.</w:t>
      </w:r>
      <w:r w:rsidRPr="00C36CF4">
        <w:rPr>
          <w:rFonts w:ascii="Times New Roman" w:hAnsi="Times New Roman"/>
        </w:rPr>
        <w:t xml:space="preserve"> </w:t>
      </w:r>
    </w:p>
  </w:footnote>
  <w:footnote w:id="8">
    <w:p w14:paraId="70D51EEF" w14:textId="6CF71B42" w:rsidR="00FA30F8" w:rsidRPr="00276035" w:rsidRDefault="00FA30F8" w:rsidP="00FA30F8">
      <w:pPr>
        <w:pStyle w:val="Textpoznmkypodiarou"/>
        <w:rPr>
          <w:rFonts w:ascii="Times New Roman" w:hAnsi="Times New Roman"/>
        </w:rPr>
      </w:pPr>
      <w:r w:rsidRPr="00C36CF4">
        <w:rPr>
          <w:rStyle w:val="Odkaznapoznmkupodiarou"/>
          <w:rFonts w:ascii="Times New Roman" w:hAnsi="Times New Roman"/>
        </w:rPr>
        <w:footnoteRef/>
      </w:r>
      <w:r w:rsidRPr="00C36CF4">
        <w:rPr>
          <w:rFonts w:ascii="Times New Roman" w:hAnsi="Times New Roman"/>
        </w:rPr>
        <w:t>)</w:t>
      </w:r>
      <w:r w:rsidR="005D2CF8">
        <w:rPr>
          <w:rFonts w:ascii="Times New Roman" w:hAnsi="Times New Roman"/>
        </w:rPr>
        <w:t xml:space="preserve"> </w:t>
      </w:r>
      <w:r w:rsidRPr="00FA30F8">
        <w:rPr>
          <w:rFonts w:ascii="Times New Roman" w:hAnsi="Times New Roman"/>
        </w:rPr>
        <w:t>§ 26a ods. 11 zákona č. 172/2005 Z. z. o organizácii štátnej podpory výskumu a vývoja a o doplnení zákona č. 575/2001 Z. z. o organizácii činnosti vlády a organizácii ústrednej štátnej správy v znení neskorších predpisov v znení neskorších predpisov.</w:t>
      </w:r>
    </w:p>
  </w:footnote>
  <w:footnote w:id="9">
    <w:p w14:paraId="0FED3662" w14:textId="77759DC5" w:rsidR="007C2B2F" w:rsidRPr="007C2B2F" w:rsidRDefault="007C2B2F" w:rsidP="004E6B60">
      <w:pPr>
        <w:pStyle w:val="Textpoznmkypodiarou"/>
        <w:jc w:val="both"/>
        <w:rPr>
          <w:rFonts w:ascii="Times New Roman" w:hAnsi="Times New Roman"/>
        </w:rPr>
      </w:pPr>
      <w:r w:rsidRPr="007C2B2F">
        <w:rPr>
          <w:rStyle w:val="Odkaznapoznmkupodiarou"/>
          <w:rFonts w:ascii="Times New Roman" w:hAnsi="Times New Roman"/>
        </w:rPr>
        <w:footnoteRef/>
      </w:r>
      <w:r w:rsidRPr="007C2B2F">
        <w:rPr>
          <w:rFonts w:ascii="Times New Roman" w:hAnsi="Times New Roman"/>
        </w:rPr>
        <w:t xml:space="preserve">) § 6 ods. 2 zákona č. 139/1998 Z. z. v znení neskorších predpisov.  </w:t>
      </w:r>
    </w:p>
  </w:footnote>
  <w:footnote w:id="10">
    <w:p w14:paraId="47FB7718" w14:textId="64409C7F" w:rsidR="007C2B2F" w:rsidRPr="007C4935" w:rsidRDefault="007C2B2F">
      <w:pPr>
        <w:pStyle w:val="Textpoznmkypodiarou"/>
        <w:rPr>
          <w:rFonts w:ascii="Times New Roman" w:hAnsi="Times New Roman"/>
        </w:rPr>
      </w:pPr>
      <w:r w:rsidRPr="007C4935">
        <w:rPr>
          <w:rStyle w:val="Odkaznapoznmkupodiarou"/>
          <w:rFonts w:ascii="Times New Roman" w:hAnsi="Times New Roman"/>
        </w:rPr>
        <w:footnoteRef/>
      </w:r>
      <w:r w:rsidRPr="007C4935">
        <w:rPr>
          <w:rFonts w:ascii="Times New Roman" w:hAnsi="Times New Roman"/>
        </w:rPr>
        <w:t>) § 8 ods. 3 písm. g) zákona č. 139/1998 Z. z.</w:t>
      </w:r>
      <w:r w:rsidR="007C4935">
        <w:rPr>
          <w:rFonts w:ascii="Times New Roman" w:hAnsi="Times New Roman"/>
        </w:rPr>
        <w:t xml:space="preserve"> </w:t>
      </w:r>
      <w:r w:rsidR="007C4935" w:rsidRPr="007C2B2F">
        <w:rPr>
          <w:rFonts w:ascii="Times New Roman" w:hAnsi="Times New Roman"/>
        </w:rPr>
        <w:t xml:space="preserve">v znení neskorších predpisov.  </w:t>
      </w:r>
    </w:p>
  </w:footnote>
  <w:footnote w:id="11">
    <w:p w14:paraId="185A4E21" w14:textId="5410CA8D" w:rsidR="00FA30F8" w:rsidRPr="00AF35B2" w:rsidRDefault="00FA30F8" w:rsidP="00AF35B2">
      <w:pPr>
        <w:pStyle w:val="Textpoznmkypodiarou"/>
        <w:jc w:val="both"/>
        <w:rPr>
          <w:rFonts w:ascii="Times New Roman" w:hAnsi="Times New Roman"/>
        </w:rPr>
      </w:pPr>
      <w:r w:rsidRPr="00AF35B2">
        <w:rPr>
          <w:rStyle w:val="Odkaznapoznmkupodiarou"/>
          <w:rFonts w:ascii="Times New Roman" w:hAnsi="Times New Roman"/>
        </w:rPr>
        <w:footnoteRef/>
      </w:r>
      <w:r w:rsidR="00AF35B2">
        <w:rPr>
          <w:rFonts w:ascii="Times New Roman" w:hAnsi="Times New Roman"/>
        </w:rPr>
        <w:t>)</w:t>
      </w:r>
      <w:r w:rsidRPr="00AF35B2">
        <w:rPr>
          <w:rFonts w:ascii="Times New Roman" w:hAnsi="Times New Roman"/>
        </w:rPr>
        <w:t xml:space="preserve"> Napríklad zákon č. 67/2010 Z. z. o podmienkach uvedenia chemických látok a chemických zmesí na trh a o zmene a doplnení niektorých zákonov (chemický zákon) v znení neskorších predpisov, zákon č. 79/2015 Z. z. o odpadoch a o zmene a doplnení niektorých zákonov v znení neskorších predpisov.</w:t>
      </w:r>
    </w:p>
  </w:footnote>
  <w:footnote w:id="12">
    <w:p w14:paraId="173BD425" w14:textId="2FEAE92C" w:rsidR="00C910E8" w:rsidRDefault="00C910E8" w:rsidP="00596D6B">
      <w:pPr>
        <w:pStyle w:val="Textpoznmkypodiarou"/>
        <w:jc w:val="both"/>
      </w:pPr>
      <w:r w:rsidRPr="00596D6B">
        <w:rPr>
          <w:rStyle w:val="Odkaznapoznmkupodiarou"/>
          <w:rFonts w:ascii="Times New Roman" w:hAnsi="Times New Roman"/>
        </w:rPr>
        <w:footnoteRef/>
      </w:r>
      <w:r w:rsidRPr="00596D6B">
        <w:rPr>
          <w:rFonts w:ascii="Times New Roman" w:hAnsi="Times New Roman"/>
        </w:rPr>
        <w:t xml:space="preserve">) </w:t>
      </w:r>
      <w:r>
        <w:rPr>
          <w:rFonts w:ascii="Times New Roman" w:hAnsi="Times New Roman"/>
        </w:rPr>
        <w:t>S</w:t>
      </w:r>
      <w:r w:rsidRPr="00596D6B">
        <w:rPr>
          <w:rFonts w:ascii="Times New Roman" w:hAnsi="Times New Roman"/>
        </w:rPr>
        <w:t>mernic</w:t>
      </w:r>
      <w:r>
        <w:rPr>
          <w:rFonts w:ascii="Times New Roman" w:hAnsi="Times New Roman"/>
        </w:rPr>
        <w:t>a</w:t>
      </w:r>
      <w:r w:rsidRPr="00596D6B">
        <w:rPr>
          <w:rFonts w:ascii="Times New Roman" w:hAnsi="Times New Roman"/>
        </w:rPr>
        <w:t xml:space="preserve"> Európskeho parlamentu a Rady (EÚ) 2015/1535 z 9. septembra 2015, ktorou sa stanovuje postup pri poskytovaní informácií v oblasti technických predpisov a pravidiel vzťahujúcich sa na služby informačnej spoločnosti (kodifikované znenie) (Ú. v. EÚ L 241, 17.9.2015).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5BB5"/>
    <w:multiLevelType w:val="hybridMultilevel"/>
    <w:tmpl w:val="E59648CE"/>
    <w:lvl w:ilvl="0" w:tplc="2362E274">
      <w:start w:val="12"/>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2E95409"/>
    <w:multiLevelType w:val="hybridMultilevel"/>
    <w:tmpl w:val="4B8EFAD4"/>
    <w:lvl w:ilvl="0" w:tplc="4F7EFD78">
      <w:start w:val="3"/>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3A2158E"/>
    <w:multiLevelType w:val="hybridMultilevel"/>
    <w:tmpl w:val="59E41A36"/>
    <w:lvl w:ilvl="0" w:tplc="BCC45D3C">
      <w:start w:val="1"/>
      <w:numFmt w:val="lowerLetter"/>
      <w:lvlText w:val="%1)"/>
      <w:lvlJc w:val="left"/>
      <w:pPr>
        <w:ind w:left="1428" w:hanging="360"/>
      </w:pPr>
      <w:rPr>
        <w:rFonts w:hint="default"/>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3" w15:restartNumberingAfterBreak="0">
    <w:nsid w:val="04030B1C"/>
    <w:multiLevelType w:val="hybridMultilevel"/>
    <w:tmpl w:val="D04A577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5343FB2"/>
    <w:multiLevelType w:val="hybridMultilevel"/>
    <w:tmpl w:val="D0421F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80F6563"/>
    <w:multiLevelType w:val="hybridMultilevel"/>
    <w:tmpl w:val="BBC2B87A"/>
    <w:lvl w:ilvl="0" w:tplc="2A0A1816">
      <w:start w:val="1"/>
      <w:numFmt w:val="decimal"/>
      <w:lvlText w:val="(%1)"/>
      <w:lvlJc w:val="left"/>
      <w:pPr>
        <w:ind w:left="1428" w:hanging="360"/>
      </w:pPr>
      <w:rPr>
        <w:rFonts w:ascii="Times New Roman" w:hAnsi="Times New Roman" w:cs="Times New Roman" w:hint="default"/>
        <w:sz w:val="24"/>
        <w:szCs w:val="24"/>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6" w15:restartNumberingAfterBreak="0">
    <w:nsid w:val="0A0626A1"/>
    <w:multiLevelType w:val="hybridMultilevel"/>
    <w:tmpl w:val="D746441A"/>
    <w:lvl w:ilvl="0" w:tplc="25D84274">
      <w:start w:val="1"/>
      <w:numFmt w:val="decimal"/>
      <w:lvlText w:val="(%1)"/>
      <w:lvlJc w:val="left"/>
      <w:pPr>
        <w:ind w:left="360" w:hanging="360"/>
      </w:pPr>
      <w:rPr>
        <w:rFonts w:ascii="Times New Roman" w:hAnsi="Times New Roman" w:cs="Times New Roman" w:hint="default"/>
        <w:b w:val="0"/>
        <w:bCs/>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7" w15:restartNumberingAfterBreak="0">
    <w:nsid w:val="0B266E3D"/>
    <w:multiLevelType w:val="hybridMultilevel"/>
    <w:tmpl w:val="3C82A630"/>
    <w:lvl w:ilvl="0" w:tplc="6114A3D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B5C0B23"/>
    <w:multiLevelType w:val="hybridMultilevel"/>
    <w:tmpl w:val="F8E295C8"/>
    <w:lvl w:ilvl="0" w:tplc="E9E232C4">
      <w:start w:val="13"/>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CA54B71"/>
    <w:multiLevelType w:val="hybridMultilevel"/>
    <w:tmpl w:val="E39EAC5C"/>
    <w:lvl w:ilvl="0" w:tplc="041B0017">
      <w:start w:val="1"/>
      <w:numFmt w:val="lowerLetter"/>
      <w:lvlText w:val="%1)"/>
      <w:lvlJc w:val="left"/>
      <w:pPr>
        <w:ind w:left="1143" w:hanging="360"/>
      </w:pPr>
    </w:lvl>
    <w:lvl w:ilvl="1" w:tplc="041B0019" w:tentative="1">
      <w:start w:val="1"/>
      <w:numFmt w:val="lowerLetter"/>
      <w:lvlText w:val="%2."/>
      <w:lvlJc w:val="left"/>
      <w:pPr>
        <w:ind w:left="1863" w:hanging="360"/>
      </w:pPr>
    </w:lvl>
    <w:lvl w:ilvl="2" w:tplc="041B001B" w:tentative="1">
      <w:start w:val="1"/>
      <w:numFmt w:val="lowerRoman"/>
      <w:lvlText w:val="%3."/>
      <w:lvlJc w:val="right"/>
      <w:pPr>
        <w:ind w:left="2583" w:hanging="180"/>
      </w:pPr>
    </w:lvl>
    <w:lvl w:ilvl="3" w:tplc="041B000F" w:tentative="1">
      <w:start w:val="1"/>
      <w:numFmt w:val="decimal"/>
      <w:lvlText w:val="%4."/>
      <w:lvlJc w:val="left"/>
      <w:pPr>
        <w:ind w:left="3303" w:hanging="360"/>
      </w:pPr>
    </w:lvl>
    <w:lvl w:ilvl="4" w:tplc="041B0019" w:tentative="1">
      <w:start w:val="1"/>
      <w:numFmt w:val="lowerLetter"/>
      <w:lvlText w:val="%5."/>
      <w:lvlJc w:val="left"/>
      <w:pPr>
        <w:ind w:left="4023" w:hanging="360"/>
      </w:pPr>
    </w:lvl>
    <w:lvl w:ilvl="5" w:tplc="041B001B" w:tentative="1">
      <w:start w:val="1"/>
      <w:numFmt w:val="lowerRoman"/>
      <w:lvlText w:val="%6."/>
      <w:lvlJc w:val="right"/>
      <w:pPr>
        <w:ind w:left="4743" w:hanging="180"/>
      </w:pPr>
    </w:lvl>
    <w:lvl w:ilvl="6" w:tplc="041B000F" w:tentative="1">
      <w:start w:val="1"/>
      <w:numFmt w:val="decimal"/>
      <w:lvlText w:val="%7."/>
      <w:lvlJc w:val="left"/>
      <w:pPr>
        <w:ind w:left="5463" w:hanging="360"/>
      </w:pPr>
    </w:lvl>
    <w:lvl w:ilvl="7" w:tplc="041B0019" w:tentative="1">
      <w:start w:val="1"/>
      <w:numFmt w:val="lowerLetter"/>
      <w:lvlText w:val="%8."/>
      <w:lvlJc w:val="left"/>
      <w:pPr>
        <w:ind w:left="6183" w:hanging="360"/>
      </w:pPr>
    </w:lvl>
    <w:lvl w:ilvl="8" w:tplc="041B001B" w:tentative="1">
      <w:start w:val="1"/>
      <w:numFmt w:val="lowerRoman"/>
      <w:lvlText w:val="%9."/>
      <w:lvlJc w:val="right"/>
      <w:pPr>
        <w:ind w:left="6903" w:hanging="180"/>
      </w:pPr>
    </w:lvl>
  </w:abstractNum>
  <w:abstractNum w:abstractNumId="10" w15:restartNumberingAfterBreak="0">
    <w:nsid w:val="0F380C5C"/>
    <w:multiLevelType w:val="hybridMultilevel"/>
    <w:tmpl w:val="13E6DDDC"/>
    <w:lvl w:ilvl="0" w:tplc="9EB4D438">
      <w:start w:val="1"/>
      <w:numFmt w:val="lowerLetter"/>
      <w:lvlText w:val="%1)"/>
      <w:lvlJc w:val="left"/>
      <w:pPr>
        <w:ind w:left="1428" w:hanging="360"/>
      </w:pPr>
      <w:rPr>
        <w:rFonts w:hint="default"/>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11" w15:restartNumberingAfterBreak="0">
    <w:nsid w:val="12A74FEF"/>
    <w:multiLevelType w:val="hybridMultilevel"/>
    <w:tmpl w:val="84F4E59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2DF2002"/>
    <w:multiLevelType w:val="hybridMultilevel"/>
    <w:tmpl w:val="082E25E8"/>
    <w:lvl w:ilvl="0" w:tplc="8F4840B0">
      <w:start w:val="1"/>
      <w:numFmt w:val="lowerLetter"/>
      <w:lvlText w:val="%1)"/>
      <w:lvlJc w:val="left"/>
      <w:pPr>
        <w:ind w:left="1070" w:hanging="360"/>
      </w:pPr>
      <w:rPr>
        <w:rFonts w:hint="default"/>
        <w:color w:val="auto"/>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1522691C"/>
    <w:multiLevelType w:val="hybridMultilevel"/>
    <w:tmpl w:val="60DA2608"/>
    <w:lvl w:ilvl="0" w:tplc="6114A3D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60D3844"/>
    <w:multiLevelType w:val="hybridMultilevel"/>
    <w:tmpl w:val="B0403D76"/>
    <w:lvl w:ilvl="0" w:tplc="2EF6E986">
      <w:start w:val="11"/>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B036E10"/>
    <w:multiLevelType w:val="hybridMultilevel"/>
    <w:tmpl w:val="C5CA6B04"/>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6" w15:restartNumberingAfterBreak="0">
    <w:nsid w:val="1B815750"/>
    <w:multiLevelType w:val="hybridMultilevel"/>
    <w:tmpl w:val="D3A6109C"/>
    <w:lvl w:ilvl="0" w:tplc="6114A3D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9F5C89"/>
    <w:multiLevelType w:val="hybridMultilevel"/>
    <w:tmpl w:val="D0421F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5BB3E9F"/>
    <w:multiLevelType w:val="hybridMultilevel"/>
    <w:tmpl w:val="F81C1256"/>
    <w:lvl w:ilvl="0" w:tplc="5A886694">
      <w:start w:val="10"/>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D125244"/>
    <w:multiLevelType w:val="hybridMultilevel"/>
    <w:tmpl w:val="7F5688F0"/>
    <w:lvl w:ilvl="0" w:tplc="6114A3D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2E2D3F3A"/>
    <w:multiLevelType w:val="hybridMultilevel"/>
    <w:tmpl w:val="A6466D60"/>
    <w:lvl w:ilvl="0" w:tplc="6114A3D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2E576B0A"/>
    <w:multiLevelType w:val="hybridMultilevel"/>
    <w:tmpl w:val="49861104"/>
    <w:lvl w:ilvl="0" w:tplc="6114A3D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FCF4E26"/>
    <w:multiLevelType w:val="hybridMultilevel"/>
    <w:tmpl w:val="5F1633D6"/>
    <w:lvl w:ilvl="0" w:tplc="F2B6F060">
      <w:start w:val="1"/>
      <w:numFmt w:val="decimal"/>
      <w:lvlText w:val="(%1)"/>
      <w:lvlJc w:val="left"/>
      <w:pPr>
        <w:ind w:left="360" w:hanging="360"/>
      </w:pPr>
      <w:rPr>
        <w:rFonts w:ascii="Times New Roman" w:hAnsi="Times New Roman" w:cs="Times New Roman" w:hint="default"/>
        <w:b w:val="0"/>
        <w:bCs/>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31A41A78"/>
    <w:multiLevelType w:val="hybridMultilevel"/>
    <w:tmpl w:val="DFD23BFC"/>
    <w:lvl w:ilvl="0" w:tplc="AB80B8F2">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15:restartNumberingAfterBreak="0">
    <w:nsid w:val="31E61031"/>
    <w:multiLevelType w:val="hybridMultilevel"/>
    <w:tmpl w:val="C576D5C4"/>
    <w:lvl w:ilvl="0" w:tplc="6114A3D6">
      <w:start w:val="1"/>
      <w:numFmt w:val="decimal"/>
      <w:lvlText w:val="(%1)"/>
      <w:lvlJc w:val="left"/>
      <w:pPr>
        <w:ind w:left="780" w:hanging="360"/>
      </w:pPr>
      <w:rPr>
        <w:rFonts w:hint="default"/>
      </w:rPr>
    </w:lvl>
    <w:lvl w:ilvl="1" w:tplc="041B0019" w:tentative="1">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25" w15:restartNumberingAfterBreak="0">
    <w:nsid w:val="34FE21B6"/>
    <w:multiLevelType w:val="hybridMultilevel"/>
    <w:tmpl w:val="F6363F7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5E30732"/>
    <w:multiLevelType w:val="hybridMultilevel"/>
    <w:tmpl w:val="9146A6FE"/>
    <w:lvl w:ilvl="0" w:tplc="6114A3D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38600B94"/>
    <w:multiLevelType w:val="hybridMultilevel"/>
    <w:tmpl w:val="49A22216"/>
    <w:lvl w:ilvl="0" w:tplc="3DF41E86">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386D74F4"/>
    <w:multiLevelType w:val="hybridMultilevel"/>
    <w:tmpl w:val="0E5AE5C4"/>
    <w:lvl w:ilvl="0" w:tplc="6114A3D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3AEB0B43"/>
    <w:multiLevelType w:val="hybridMultilevel"/>
    <w:tmpl w:val="7848CFB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3C3D1E39"/>
    <w:multiLevelType w:val="hybridMultilevel"/>
    <w:tmpl w:val="CA8CFE1C"/>
    <w:lvl w:ilvl="0" w:tplc="FDD43478">
      <w:start w:val="1"/>
      <w:numFmt w:val="decimal"/>
      <w:lvlText w:val="(%1)"/>
      <w:lvlJc w:val="left"/>
      <w:pPr>
        <w:ind w:left="360" w:hanging="360"/>
      </w:pPr>
      <w:rPr>
        <w:rFonts w:hint="default"/>
        <w:b w:val="0"/>
        <w:bCs/>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1" w15:restartNumberingAfterBreak="0">
    <w:nsid w:val="3EF27BFE"/>
    <w:multiLevelType w:val="hybridMultilevel"/>
    <w:tmpl w:val="E0D26754"/>
    <w:lvl w:ilvl="0" w:tplc="AB80B8F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42A27B18"/>
    <w:multiLevelType w:val="hybridMultilevel"/>
    <w:tmpl w:val="15803E7C"/>
    <w:lvl w:ilvl="0" w:tplc="6114A3D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434E3878"/>
    <w:multiLevelType w:val="hybridMultilevel"/>
    <w:tmpl w:val="8A9C0EBE"/>
    <w:lvl w:ilvl="0" w:tplc="6114A3D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436E1DA1"/>
    <w:multiLevelType w:val="hybridMultilevel"/>
    <w:tmpl w:val="9DD4650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43857C81"/>
    <w:multiLevelType w:val="hybridMultilevel"/>
    <w:tmpl w:val="A9B871E2"/>
    <w:lvl w:ilvl="0" w:tplc="859AE5C4">
      <w:start w:val="1"/>
      <w:numFmt w:val="decimal"/>
      <w:lvlText w:val="%1."/>
      <w:lvlJc w:val="left"/>
      <w:pPr>
        <w:ind w:left="720" w:hanging="360"/>
      </w:pPr>
      <w:rPr>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45CB3400"/>
    <w:multiLevelType w:val="hybridMultilevel"/>
    <w:tmpl w:val="D0421F08"/>
    <w:lvl w:ilvl="0" w:tplc="757C7C24">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7" w15:restartNumberingAfterBreak="0">
    <w:nsid w:val="45E7781D"/>
    <w:multiLevelType w:val="hybridMultilevel"/>
    <w:tmpl w:val="91444C58"/>
    <w:lvl w:ilvl="0" w:tplc="04070017">
      <w:start w:val="1"/>
      <w:numFmt w:val="lowerLetter"/>
      <w:lvlText w:val="%1)"/>
      <w:lvlJc w:val="left"/>
      <w:pPr>
        <w:ind w:left="36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46EE64A5"/>
    <w:multiLevelType w:val="hybridMultilevel"/>
    <w:tmpl w:val="9A2044DE"/>
    <w:lvl w:ilvl="0" w:tplc="4B72BC8A">
      <w:start w:val="1"/>
      <w:numFmt w:val="decimal"/>
      <w:lvlText w:val="%1)"/>
      <w:lvlJc w:val="left"/>
      <w:pPr>
        <w:ind w:left="516" w:hanging="360"/>
      </w:pPr>
    </w:lvl>
    <w:lvl w:ilvl="1" w:tplc="041B0019">
      <w:start w:val="1"/>
      <w:numFmt w:val="lowerLetter"/>
      <w:lvlText w:val="%2."/>
      <w:lvlJc w:val="left"/>
      <w:pPr>
        <w:ind w:left="1236" w:hanging="360"/>
      </w:pPr>
    </w:lvl>
    <w:lvl w:ilvl="2" w:tplc="041B001B">
      <w:start w:val="1"/>
      <w:numFmt w:val="lowerRoman"/>
      <w:lvlText w:val="%3."/>
      <w:lvlJc w:val="right"/>
      <w:pPr>
        <w:ind w:left="1956" w:hanging="180"/>
      </w:pPr>
    </w:lvl>
    <w:lvl w:ilvl="3" w:tplc="041B000F">
      <w:start w:val="1"/>
      <w:numFmt w:val="decimal"/>
      <w:lvlText w:val="%4."/>
      <w:lvlJc w:val="left"/>
      <w:pPr>
        <w:ind w:left="2676" w:hanging="360"/>
      </w:pPr>
    </w:lvl>
    <w:lvl w:ilvl="4" w:tplc="041B0019">
      <w:start w:val="1"/>
      <w:numFmt w:val="lowerLetter"/>
      <w:lvlText w:val="%5."/>
      <w:lvlJc w:val="left"/>
      <w:pPr>
        <w:ind w:left="3396" w:hanging="360"/>
      </w:pPr>
    </w:lvl>
    <w:lvl w:ilvl="5" w:tplc="041B001B">
      <w:start w:val="1"/>
      <w:numFmt w:val="lowerRoman"/>
      <w:lvlText w:val="%6."/>
      <w:lvlJc w:val="right"/>
      <w:pPr>
        <w:ind w:left="4116" w:hanging="180"/>
      </w:pPr>
    </w:lvl>
    <w:lvl w:ilvl="6" w:tplc="041B000F">
      <w:start w:val="1"/>
      <w:numFmt w:val="decimal"/>
      <w:lvlText w:val="%7."/>
      <w:lvlJc w:val="left"/>
      <w:pPr>
        <w:ind w:left="4836" w:hanging="360"/>
      </w:pPr>
    </w:lvl>
    <w:lvl w:ilvl="7" w:tplc="041B0019">
      <w:start w:val="1"/>
      <w:numFmt w:val="lowerLetter"/>
      <w:lvlText w:val="%8."/>
      <w:lvlJc w:val="left"/>
      <w:pPr>
        <w:ind w:left="5556" w:hanging="360"/>
      </w:pPr>
    </w:lvl>
    <w:lvl w:ilvl="8" w:tplc="041B001B">
      <w:start w:val="1"/>
      <w:numFmt w:val="lowerRoman"/>
      <w:lvlText w:val="%9."/>
      <w:lvlJc w:val="right"/>
      <w:pPr>
        <w:ind w:left="6276" w:hanging="180"/>
      </w:pPr>
    </w:lvl>
  </w:abstractNum>
  <w:abstractNum w:abstractNumId="39" w15:restartNumberingAfterBreak="0">
    <w:nsid w:val="47456CC9"/>
    <w:multiLevelType w:val="hybridMultilevel"/>
    <w:tmpl w:val="08E0E74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48034EB2"/>
    <w:multiLevelType w:val="hybridMultilevel"/>
    <w:tmpl w:val="A8343D7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FCD2A60"/>
    <w:multiLevelType w:val="hybridMultilevel"/>
    <w:tmpl w:val="5CD4C86C"/>
    <w:lvl w:ilvl="0" w:tplc="58AE8610">
      <w:start w:val="1"/>
      <w:numFmt w:val="decimal"/>
      <w:lvlText w:val="(%1)"/>
      <w:lvlJc w:val="left"/>
      <w:pPr>
        <w:ind w:left="360" w:hanging="360"/>
      </w:pPr>
      <w:rPr>
        <w:rFonts w:ascii="Times New Roman" w:hAnsi="Times New Roman" w:cs="Times New Roman"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53AB7E6F"/>
    <w:multiLevelType w:val="hybridMultilevel"/>
    <w:tmpl w:val="1FB254C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53C910F6"/>
    <w:multiLevelType w:val="hybridMultilevel"/>
    <w:tmpl w:val="A50096D8"/>
    <w:lvl w:ilvl="0" w:tplc="041B0017">
      <w:start w:val="1"/>
      <w:numFmt w:val="lowerLetter"/>
      <w:lvlText w:val="%1)"/>
      <w:lvlJc w:val="left"/>
      <w:pPr>
        <w:ind w:left="1868" w:hanging="360"/>
      </w:pPr>
    </w:lvl>
    <w:lvl w:ilvl="1" w:tplc="041B0019" w:tentative="1">
      <w:start w:val="1"/>
      <w:numFmt w:val="lowerLetter"/>
      <w:lvlText w:val="%2."/>
      <w:lvlJc w:val="left"/>
      <w:pPr>
        <w:ind w:left="2588" w:hanging="360"/>
      </w:pPr>
    </w:lvl>
    <w:lvl w:ilvl="2" w:tplc="041B001B" w:tentative="1">
      <w:start w:val="1"/>
      <w:numFmt w:val="lowerRoman"/>
      <w:lvlText w:val="%3."/>
      <w:lvlJc w:val="right"/>
      <w:pPr>
        <w:ind w:left="3308" w:hanging="180"/>
      </w:pPr>
    </w:lvl>
    <w:lvl w:ilvl="3" w:tplc="041B000F" w:tentative="1">
      <w:start w:val="1"/>
      <w:numFmt w:val="decimal"/>
      <w:lvlText w:val="%4."/>
      <w:lvlJc w:val="left"/>
      <w:pPr>
        <w:ind w:left="4028" w:hanging="360"/>
      </w:pPr>
    </w:lvl>
    <w:lvl w:ilvl="4" w:tplc="041B0019" w:tentative="1">
      <w:start w:val="1"/>
      <w:numFmt w:val="lowerLetter"/>
      <w:lvlText w:val="%5."/>
      <w:lvlJc w:val="left"/>
      <w:pPr>
        <w:ind w:left="4748" w:hanging="360"/>
      </w:pPr>
    </w:lvl>
    <w:lvl w:ilvl="5" w:tplc="041B001B" w:tentative="1">
      <w:start w:val="1"/>
      <w:numFmt w:val="lowerRoman"/>
      <w:lvlText w:val="%6."/>
      <w:lvlJc w:val="right"/>
      <w:pPr>
        <w:ind w:left="5468" w:hanging="180"/>
      </w:pPr>
    </w:lvl>
    <w:lvl w:ilvl="6" w:tplc="041B000F" w:tentative="1">
      <w:start w:val="1"/>
      <w:numFmt w:val="decimal"/>
      <w:lvlText w:val="%7."/>
      <w:lvlJc w:val="left"/>
      <w:pPr>
        <w:ind w:left="6188" w:hanging="360"/>
      </w:pPr>
    </w:lvl>
    <w:lvl w:ilvl="7" w:tplc="041B0019" w:tentative="1">
      <w:start w:val="1"/>
      <w:numFmt w:val="lowerLetter"/>
      <w:lvlText w:val="%8."/>
      <w:lvlJc w:val="left"/>
      <w:pPr>
        <w:ind w:left="6908" w:hanging="360"/>
      </w:pPr>
    </w:lvl>
    <w:lvl w:ilvl="8" w:tplc="041B001B" w:tentative="1">
      <w:start w:val="1"/>
      <w:numFmt w:val="lowerRoman"/>
      <w:lvlText w:val="%9."/>
      <w:lvlJc w:val="right"/>
      <w:pPr>
        <w:ind w:left="7628" w:hanging="180"/>
      </w:pPr>
    </w:lvl>
  </w:abstractNum>
  <w:abstractNum w:abstractNumId="44" w15:restartNumberingAfterBreak="0">
    <w:nsid w:val="55393BFF"/>
    <w:multiLevelType w:val="hybridMultilevel"/>
    <w:tmpl w:val="EAB00D84"/>
    <w:lvl w:ilvl="0" w:tplc="D736B35A">
      <w:start w:val="1"/>
      <w:numFmt w:val="decimal"/>
      <w:lvlText w:val="(%1)"/>
      <w:lvlJc w:val="left"/>
      <w:pPr>
        <w:ind w:left="1080" w:hanging="360"/>
      </w:pPr>
      <w:rPr>
        <w:rFonts w:hint="default"/>
        <w:b w:val="0"/>
        <w:bCs w:val="0"/>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5" w15:restartNumberingAfterBreak="0">
    <w:nsid w:val="567C2209"/>
    <w:multiLevelType w:val="hybridMultilevel"/>
    <w:tmpl w:val="D0D40640"/>
    <w:lvl w:ilvl="0" w:tplc="6114A3D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57651766"/>
    <w:multiLevelType w:val="hybridMultilevel"/>
    <w:tmpl w:val="D0421F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59613038"/>
    <w:multiLevelType w:val="multilevel"/>
    <w:tmpl w:val="94202D02"/>
    <w:styleLink w:val="Aktulnyzoznam1"/>
    <w:lvl w:ilvl="0">
      <w:start w:val="1"/>
      <w:numFmt w:val="lowerLetter"/>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ABB7B23"/>
    <w:multiLevelType w:val="hybridMultilevel"/>
    <w:tmpl w:val="C5D61644"/>
    <w:lvl w:ilvl="0" w:tplc="04070017">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9" w15:restartNumberingAfterBreak="0">
    <w:nsid w:val="5D2C36CD"/>
    <w:multiLevelType w:val="hybridMultilevel"/>
    <w:tmpl w:val="975AF3F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0" w15:restartNumberingAfterBreak="0">
    <w:nsid w:val="5DF125C7"/>
    <w:multiLevelType w:val="hybridMultilevel"/>
    <w:tmpl w:val="DCCC1400"/>
    <w:lvl w:ilvl="0" w:tplc="3F561384">
      <w:start w:val="9"/>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5EB509A1"/>
    <w:multiLevelType w:val="hybridMultilevel"/>
    <w:tmpl w:val="2C16C29E"/>
    <w:lvl w:ilvl="0" w:tplc="041B0017">
      <w:start w:val="1"/>
      <w:numFmt w:val="lowerLetter"/>
      <w:lvlText w:val="%1)"/>
      <w:lvlJc w:val="left"/>
      <w:pPr>
        <w:ind w:left="783" w:hanging="360"/>
      </w:pPr>
    </w:lvl>
    <w:lvl w:ilvl="1" w:tplc="041B0019" w:tentative="1">
      <w:start w:val="1"/>
      <w:numFmt w:val="lowerLetter"/>
      <w:lvlText w:val="%2."/>
      <w:lvlJc w:val="left"/>
      <w:pPr>
        <w:ind w:left="1503" w:hanging="360"/>
      </w:pPr>
    </w:lvl>
    <w:lvl w:ilvl="2" w:tplc="041B001B" w:tentative="1">
      <w:start w:val="1"/>
      <w:numFmt w:val="lowerRoman"/>
      <w:lvlText w:val="%3."/>
      <w:lvlJc w:val="right"/>
      <w:pPr>
        <w:ind w:left="2223" w:hanging="180"/>
      </w:pPr>
    </w:lvl>
    <w:lvl w:ilvl="3" w:tplc="041B000F" w:tentative="1">
      <w:start w:val="1"/>
      <w:numFmt w:val="decimal"/>
      <w:lvlText w:val="%4."/>
      <w:lvlJc w:val="left"/>
      <w:pPr>
        <w:ind w:left="2943" w:hanging="360"/>
      </w:pPr>
    </w:lvl>
    <w:lvl w:ilvl="4" w:tplc="041B0019" w:tentative="1">
      <w:start w:val="1"/>
      <w:numFmt w:val="lowerLetter"/>
      <w:lvlText w:val="%5."/>
      <w:lvlJc w:val="left"/>
      <w:pPr>
        <w:ind w:left="3663" w:hanging="360"/>
      </w:pPr>
    </w:lvl>
    <w:lvl w:ilvl="5" w:tplc="041B001B" w:tentative="1">
      <w:start w:val="1"/>
      <w:numFmt w:val="lowerRoman"/>
      <w:lvlText w:val="%6."/>
      <w:lvlJc w:val="right"/>
      <w:pPr>
        <w:ind w:left="4383" w:hanging="180"/>
      </w:pPr>
    </w:lvl>
    <w:lvl w:ilvl="6" w:tplc="041B000F" w:tentative="1">
      <w:start w:val="1"/>
      <w:numFmt w:val="decimal"/>
      <w:lvlText w:val="%7."/>
      <w:lvlJc w:val="left"/>
      <w:pPr>
        <w:ind w:left="5103" w:hanging="360"/>
      </w:pPr>
    </w:lvl>
    <w:lvl w:ilvl="7" w:tplc="041B0019" w:tentative="1">
      <w:start w:val="1"/>
      <w:numFmt w:val="lowerLetter"/>
      <w:lvlText w:val="%8."/>
      <w:lvlJc w:val="left"/>
      <w:pPr>
        <w:ind w:left="5823" w:hanging="360"/>
      </w:pPr>
    </w:lvl>
    <w:lvl w:ilvl="8" w:tplc="041B001B" w:tentative="1">
      <w:start w:val="1"/>
      <w:numFmt w:val="lowerRoman"/>
      <w:lvlText w:val="%9."/>
      <w:lvlJc w:val="right"/>
      <w:pPr>
        <w:ind w:left="6543" w:hanging="180"/>
      </w:pPr>
    </w:lvl>
  </w:abstractNum>
  <w:abstractNum w:abstractNumId="52" w15:restartNumberingAfterBreak="0">
    <w:nsid w:val="61A41993"/>
    <w:multiLevelType w:val="hybridMultilevel"/>
    <w:tmpl w:val="AA18F464"/>
    <w:lvl w:ilvl="0" w:tplc="2A0A1816">
      <w:start w:val="1"/>
      <w:numFmt w:val="decimal"/>
      <w:lvlText w:val="(%1)"/>
      <w:lvlJc w:val="left"/>
      <w:pPr>
        <w:ind w:left="360" w:hanging="360"/>
      </w:pPr>
      <w:rPr>
        <w:rFonts w:ascii="Times New Roman" w:hAnsi="Times New Roman" w:cs="Times New Roman" w:hint="default"/>
        <w:sz w:val="24"/>
        <w:szCs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3" w15:restartNumberingAfterBreak="0">
    <w:nsid w:val="639224B3"/>
    <w:multiLevelType w:val="hybridMultilevel"/>
    <w:tmpl w:val="327C32EA"/>
    <w:lvl w:ilvl="0" w:tplc="6114A3D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64097777"/>
    <w:multiLevelType w:val="hybridMultilevel"/>
    <w:tmpl w:val="34589CAA"/>
    <w:lvl w:ilvl="0" w:tplc="8DA446CA">
      <w:start w:val="1"/>
      <w:numFmt w:val="lowerLetter"/>
      <w:lvlText w:val="%1)"/>
      <w:lvlJc w:val="left"/>
      <w:pPr>
        <w:ind w:left="1503" w:hanging="360"/>
      </w:pPr>
      <w:rPr>
        <w:rFonts w:hint="default"/>
      </w:rPr>
    </w:lvl>
    <w:lvl w:ilvl="1" w:tplc="041B0019" w:tentative="1">
      <w:start w:val="1"/>
      <w:numFmt w:val="lowerLetter"/>
      <w:lvlText w:val="%2."/>
      <w:lvlJc w:val="left"/>
      <w:pPr>
        <w:ind w:left="2223" w:hanging="360"/>
      </w:pPr>
    </w:lvl>
    <w:lvl w:ilvl="2" w:tplc="041B001B" w:tentative="1">
      <w:start w:val="1"/>
      <w:numFmt w:val="lowerRoman"/>
      <w:lvlText w:val="%3."/>
      <w:lvlJc w:val="right"/>
      <w:pPr>
        <w:ind w:left="2943" w:hanging="180"/>
      </w:pPr>
    </w:lvl>
    <w:lvl w:ilvl="3" w:tplc="041B000F" w:tentative="1">
      <w:start w:val="1"/>
      <w:numFmt w:val="decimal"/>
      <w:lvlText w:val="%4."/>
      <w:lvlJc w:val="left"/>
      <w:pPr>
        <w:ind w:left="3663" w:hanging="360"/>
      </w:pPr>
    </w:lvl>
    <w:lvl w:ilvl="4" w:tplc="041B0019" w:tentative="1">
      <w:start w:val="1"/>
      <w:numFmt w:val="lowerLetter"/>
      <w:lvlText w:val="%5."/>
      <w:lvlJc w:val="left"/>
      <w:pPr>
        <w:ind w:left="4383" w:hanging="360"/>
      </w:pPr>
    </w:lvl>
    <w:lvl w:ilvl="5" w:tplc="041B001B" w:tentative="1">
      <w:start w:val="1"/>
      <w:numFmt w:val="lowerRoman"/>
      <w:lvlText w:val="%6."/>
      <w:lvlJc w:val="right"/>
      <w:pPr>
        <w:ind w:left="5103" w:hanging="180"/>
      </w:pPr>
    </w:lvl>
    <w:lvl w:ilvl="6" w:tplc="041B000F" w:tentative="1">
      <w:start w:val="1"/>
      <w:numFmt w:val="decimal"/>
      <w:lvlText w:val="%7."/>
      <w:lvlJc w:val="left"/>
      <w:pPr>
        <w:ind w:left="5823" w:hanging="360"/>
      </w:pPr>
    </w:lvl>
    <w:lvl w:ilvl="7" w:tplc="041B0019" w:tentative="1">
      <w:start w:val="1"/>
      <w:numFmt w:val="lowerLetter"/>
      <w:lvlText w:val="%8."/>
      <w:lvlJc w:val="left"/>
      <w:pPr>
        <w:ind w:left="6543" w:hanging="360"/>
      </w:pPr>
    </w:lvl>
    <w:lvl w:ilvl="8" w:tplc="041B001B" w:tentative="1">
      <w:start w:val="1"/>
      <w:numFmt w:val="lowerRoman"/>
      <w:lvlText w:val="%9."/>
      <w:lvlJc w:val="right"/>
      <w:pPr>
        <w:ind w:left="7263" w:hanging="180"/>
      </w:pPr>
    </w:lvl>
  </w:abstractNum>
  <w:abstractNum w:abstractNumId="55" w15:restartNumberingAfterBreak="0">
    <w:nsid w:val="646C42CC"/>
    <w:multiLevelType w:val="hybridMultilevel"/>
    <w:tmpl w:val="994473D2"/>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6" w15:restartNumberingAfterBreak="0">
    <w:nsid w:val="679F0D61"/>
    <w:multiLevelType w:val="hybridMultilevel"/>
    <w:tmpl w:val="B03EEEC6"/>
    <w:lvl w:ilvl="0" w:tplc="CFF0CB3C">
      <w:start w:val="1"/>
      <w:numFmt w:val="lowerLetter"/>
      <w:lvlText w:val="%1)"/>
      <w:lvlJc w:val="left"/>
      <w:pPr>
        <w:tabs>
          <w:tab w:val="num" w:pos="720"/>
        </w:tabs>
        <w:ind w:left="720" w:hanging="360"/>
      </w:pPr>
      <w:rPr>
        <w:rFonts w:hint="default"/>
        <w:b w:val="0"/>
        <w:bCs w:val="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7A152F0"/>
    <w:multiLevelType w:val="hybridMultilevel"/>
    <w:tmpl w:val="2598945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6B9A3F9E"/>
    <w:multiLevelType w:val="hybridMultilevel"/>
    <w:tmpl w:val="A3CC7566"/>
    <w:lvl w:ilvl="0" w:tplc="FFFFFFFF">
      <w:start w:val="1"/>
      <w:numFmt w:val="decimal"/>
      <w:lvlText w:val="(%1)"/>
      <w:lvlJc w:val="left"/>
      <w:pPr>
        <w:ind w:left="516" w:hanging="360"/>
      </w:pPr>
      <w:rPr>
        <w:rFonts w:hint="default"/>
      </w:rPr>
    </w:lvl>
    <w:lvl w:ilvl="1" w:tplc="FFFFFFFF" w:tentative="1">
      <w:start w:val="1"/>
      <w:numFmt w:val="lowerLetter"/>
      <w:lvlText w:val="%2."/>
      <w:lvlJc w:val="left"/>
      <w:pPr>
        <w:ind w:left="1236" w:hanging="360"/>
      </w:pPr>
    </w:lvl>
    <w:lvl w:ilvl="2" w:tplc="FFFFFFFF" w:tentative="1">
      <w:start w:val="1"/>
      <w:numFmt w:val="lowerRoman"/>
      <w:lvlText w:val="%3."/>
      <w:lvlJc w:val="right"/>
      <w:pPr>
        <w:ind w:left="1956" w:hanging="180"/>
      </w:pPr>
    </w:lvl>
    <w:lvl w:ilvl="3" w:tplc="FFFFFFFF" w:tentative="1">
      <w:start w:val="1"/>
      <w:numFmt w:val="decimal"/>
      <w:lvlText w:val="%4."/>
      <w:lvlJc w:val="left"/>
      <w:pPr>
        <w:ind w:left="2676" w:hanging="360"/>
      </w:pPr>
    </w:lvl>
    <w:lvl w:ilvl="4" w:tplc="FFFFFFFF" w:tentative="1">
      <w:start w:val="1"/>
      <w:numFmt w:val="lowerLetter"/>
      <w:lvlText w:val="%5."/>
      <w:lvlJc w:val="left"/>
      <w:pPr>
        <w:ind w:left="3396" w:hanging="360"/>
      </w:pPr>
    </w:lvl>
    <w:lvl w:ilvl="5" w:tplc="FFFFFFFF" w:tentative="1">
      <w:start w:val="1"/>
      <w:numFmt w:val="lowerRoman"/>
      <w:lvlText w:val="%6."/>
      <w:lvlJc w:val="right"/>
      <w:pPr>
        <w:ind w:left="4116" w:hanging="180"/>
      </w:pPr>
    </w:lvl>
    <w:lvl w:ilvl="6" w:tplc="FFFFFFFF" w:tentative="1">
      <w:start w:val="1"/>
      <w:numFmt w:val="decimal"/>
      <w:lvlText w:val="%7."/>
      <w:lvlJc w:val="left"/>
      <w:pPr>
        <w:ind w:left="4836" w:hanging="360"/>
      </w:pPr>
    </w:lvl>
    <w:lvl w:ilvl="7" w:tplc="FFFFFFFF" w:tentative="1">
      <w:start w:val="1"/>
      <w:numFmt w:val="lowerLetter"/>
      <w:lvlText w:val="%8."/>
      <w:lvlJc w:val="left"/>
      <w:pPr>
        <w:ind w:left="5556" w:hanging="360"/>
      </w:pPr>
    </w:lvl>
    <w:lvl w:ilvl="8" w:tplc="FFFFFFFF" w:tentative="1">
      <w:start w:val="1"/>
      <w:numFmt w:val="lowerRoman"/>
      <w:lvlText w:val="%9."/>
      <w:lvlJc w:val="right"/>
      <w:pPr>
        <w:ind w:left="6276" w:hanging="180"/>
      </w:pPr>
    </w:lvl>
  </w:abstractNum>
  <w:abstractNum w:abstractNumId="59" w15:restartNumberingAfterBreak="0">
    <w:nsid w:val="6BCB0B79"/>
    <w:multiLevelType w:val="hybridMultilevel"/>
    <w:tmpl w:val="C5945FC4"/>
    <w:lvl w:ilvl="0" w:tplc="BBE2428A">
      <w:start w:val="2"/>
      <w:numFmt w:val="decimal"/>
      <w:lvlText w:val="(%1)"/>
      <w:lvlJc w:val="left"/>
      <w:pPr>
        <w:ind w:left="36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0" w15:restartNumberingAfterBreak="0">
    <w:nsid w:val="6C1F2F21"/>
    <w:multiLevelType w:val="hybridMultilevel"/>
    <w:tmpl w:val="DBECA3BC"/>
    <w:lvl w:ilvl="0" w:tplc="FFFFFFFF">
      <w:start w:val="1"/>
      <w:numFmt w:val="decimal"/>
      <w:lvlText w:val="(%1)"/>
      <w:lvlJc w:val="left"/>
      <w:pPr>
        <w:ind w:left="516" w:hanging="360"/>
      </w:pPr>
      <w:rPr>
        <w:rFonts w:hint="default"/>
      </w:rPr>
    </w:lvl>
    <w:lvl w:ilvl="1" w:tplc="FFFFFFFF" w:tentative="1">
      <w:start w:val="1"/>
      <w:numFmt w:val="lowerLetter"/>
      <w:lvlText w:val="%2."/>
      <w:lvlJc w:val="left"/>
      <w:pPr>
        <w:ind w:left="1236" w:hanging="360"/>
      </w:pPr>
    </w:lvl>
    <w:lvl w:ilvl="2" w:tplc="FFFFFFFF" w:tentative="1">
      <w:start w:val="1"/>
      <w:numFmt w:val="lowerRoman"/>
      <w:lvlText w:val="%3."/>
      <w:lvlJc w:val="right"/>
      <w:pPr>
        <w:ind w:left="1956" w:hanging="180"/>
      </w:pPr>
    </w:lvl>
    <w:lvl w:ilvl="3" w:tplc="FFFFFFFF" w:tentative="1">
      <w:start w:val="1"/>
      <w:numFmt w:val="decimal"/>
      <w:lvlText w:val="%4."/>
      <w:lvlJc w:val="left"/>
      <w:pPr>
        <w:ind w:left="2676" w:hanging="360"/>
      </w:pPr>
    </w:lvl>
    <w:lvl w:ilvl="4" w:tplc="FFFFFFFF" w:tentative="1">
      <w:start w:val="1"/>
      <w:numFmt w:val="lowerLetter"/>
      <w:lvlText w:val="%5."/>
      <w:lvlJc w:val="left"/>
      <w:pPr>
        <w:ind w:left="3396" w:hanging="360"/>
      </w:pPr>
    </w:lvl>
    <w:lvl w:ilvl="5" w:tplc="FFFFFFFF" w:tentative="1">
      <w:start w:val="1"/>
      <w:numFmt w:val="lowerRoman"/>
      <w:lvlText w:val="%6."/>
      <w:lvlJc w:val="right"/>
      <w:pPr>
        <w:ind w:left="4116" w:hanging="180"/>
      </w:pPr>
    </w:lvl>
    <w:lvl w:ilvl="6" w:tplc="FFFFFFFF" w:tentative="1">
      <w:start w:val="1"/>
      <w:numFmt w:val="decimal"/>
      <w:lvlText w:val="%7."/>
      <w:lvlJc w:val="left"/>
      <w:pPr>
        <w:ind w:left="4836" w:hanging="360"/>
      </w:pPr>
    </w:lvl>
    <w:lvl w:ilvl="7" w:tplc="FFFFFFFF" w:tentative="1">
      <w:start w:val="1"/>
      <w:numFmt w:val="lowerLetter"/>
      <w:lvlText w:val="%8."/>
      <w:lvlJc w:val="left"/>
      <w:pPr>
        <w:ind w:left="5556" w:hanging="360"/>
      </w:pPr>
    </w:lvl>
    <w:lvl w:ilvl="8" w:tplc="FFFFFFFF" w:tentative="1">
      <w:start w:val="1"/>
      <w:numFmt w:val="lowerRoman"/>
      <w:lvlText w:val="%9."/>
      <w:lvlJc w:val="right"/>
      <w:pPr>
        <w:ind w:left="6276" w:hanging="180"/>
      </w:pPr>
    </w:lvl>
  </w:abstractNum>
  <w:abstractNum w:abstractNumId="61" w15:restartNumberingAfterBreak="0">
    <w:nsid w:val="6D314F1C"/>
    <w:multiLevelType w:val="hybridMultilevel"/>
    <w:tmpl w:val="444EB910"/>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62" w15:restartNumberingAfterBreak="0">
    <w:nsid w:val="6E700BCF"/>
    <w:multiLevelType w:val="hybridMultilevel"/>
    <w:tmpl w:val="74C2B62A"/>
    <w:lvl w:ilvl="0" w:tplc="041B0017">
      <w:start w:val="1"/>
      <w:numFmt w:val="lowerLetter"/>
      <w:lvlText w:val="%1)"/>
      <w:lvlJc w:val="left"/>
      <w:pPr>
        <w:ind w:left="1868" w:hanging="360"/>
      </w:pPr>
    </w:lvl>
    <w:lvl w:ilvl="1" w:tplc="041B0019" w:tentative="1">
      <w:start w:val="1"/>
      <w:numFmt w:val="lowerLetter"/>
      <w:lvlText w:val="%2."/>
      <w:lvlJc w:val="left"/>
      <w:pPr>
        <w:ind w:left="2588" w:hanging="360"/>
      </w:pPr>
    </w:lvl>
    <w:lvl w:ilvl="2" w:tplc="041B001B" w:tentative="1">
      <w:start w:val="1"/>
      <w:numFmt w:val="lowerRoman"/>
      <w:lvlText w:val="%3."/>
      <w:lvlJc w:val="right"/>
      <w:pPr>
        <w:ind w:left="3308" w:hanging="180"/>
      </w:pPr>
    </w:lvl>
    <w:lvl w:ilvl="3" w:tplc="041B000F" w:tentative="1">
      <w:start w:val="1"/>
      <w:numFmt w:val="decimal"/>
      <w:lvlText w:val="%4."/>
      <w:lvlJc w:val="left"/>
      <w:pPr>
        <w:ind w:left="4028" w:hanging="360"/>
      </w:pPr>
    </w:lvl>
    <w:lvl w:ilvl="4" w:tplc="041B0019" w:tentative="1">
      <w:start w:val="1"/>
      <w:numFmt w:val="lowerLetter"/>
      <w:lvlText w:val="%5."/>
      <w:lvlJc w:val="left"/>
      <w:pPr>
        <w:ind w:left="4748" w:hanging="360"/>
      </w:pPr>
    </w:lvl>
    <w:lvl w:ilvl="5" w:tplc="041B001B" w:tentative="1">
      <w:start w:val="1"/>
      <w:numFmt w:val="lowerRoman"/>
      <w:lvlText w:val="%6."/>
      <w:lvlJc w:val="right"/>
      <w:pPr>
        <w:ind w:left="5468" w:hanging="180"/>
      </w:pPr>
    </w:lvl>
    <w:lvl w:ilvl="6" w:tplc="041B000F" w:tentative="1">
      <w:start w:val="1"/>
      <w:numFmt w:val="decimal"/>
      <w:lvlText w:val="%7."/>
      <w:lvlJc w:val="left"/>
      <w:pPr>
        <w:ind w:left="6188" w:hanging="360"/>
      </w:pPr>
    </w:lvl>
    <w:lvl w:ilvl="7" w:tplc="041B0019" w:tentative="1">
      <w:start w:val="1"/>
      <w:numFmt w:val="lowerLetter"/>
      <w:lvlText w:val="%8."/>
      <w:lvlJc w:val="left"/>
      <w:pPr>
        <w:ind w:left="6908" w:hanging="360"/>
      </w:pPr>
    </w:lvl>
    <w:lvl w:ilvl="8" w:tplc="041B001B" w:tentative="1">
      <w:start w:val="1"/>
      <w:numFmt w:val="lowerRoman"/>
      <w:lvlText w:val="%9."/>
      <w:lvlJc w:val="right"/>
      <w:pPr>
        <w:ind w:left="7628" w:hanging="180"/>
      </w:pPr>
    </w:lvl>
  </w:abstractNum>
  <w:abstractNum w:abstractNumId="63" w15:restartNumberingAfterBreak="0">
    <w:nsid w:val="6FF02370"/>
    <w:multiLevelType w:val="hybridMultilevel"/>
    <w:tmpl w:val="5B6E0322"/>
    <w:lvl w:ilvl="0" w:tplc="EDD6B896">
      <w:start w:val="4"/>
      <w:numFmt w:val="lowerLetter"/>
      <w:lvlText w:val="%1)"/>
      <w:lvlJc w:val="left"/>
      <w:pPr>
        <w:tabs>
          <w:tab w:val="num" w:pos="360"/>
        </w:tabs>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4" w15:restartNumberingAfterBreak="0">
    <w:nsid w:val="70EF5E61"/>
    <w:multiLevelType w:val="hybridMultilevel"/>
    <w:tmpl w:val="05D6591C"/>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5" w15:restartNumberingAfterBreak="0">
    <w:nsid w:val="75824A41"/>
    <w:multiLevelType w:val="hybridMultilevel"/>
    <w:tmpl w:val="391686B8"/>
    <w:lvl w:ilvl="0" w:tplc="6E24D446">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6" w15:restartNumberingAfterBreak="0">
    <w:nsid w:val="76AF65FC"/>
    <w:multiLevelType w:val="hybridMultilevel"/>
    <w:tmpl w:val="94202D02"/>
    <w:lvl w:ilvl="0" w:tplc="04070017">
      <w:start w:val="1"/>
      <w:numFmt w:val="lowerLetter"/>
      <w:lvlText w:val="%1)"/>
      <w:lvlJc w:val="left"/>
      <w:pPr>
        <w:tabs>
          <w:tab w:val="num" w:pos="720"/>
        </w:tabs>
        <w:ind w:left="720" w:hanging="360"/>
      </w:pPr>
      <w:rPr>
        <w:rFont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A55748B"/>
    <w:multiLevelType w:val="hybridMultilevel"/>
    <w:tmpl w:val="758AA75A"/>
    <w:lvl w:ilvl="0" w:tplc="6114A3D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15:restartNumberingAfterBreak="0">
    <w:nsid w:val="7ABF3E22"/>
    <w:multiLevelType w:val="hybridMultilevel"/>
    <w:tmpl w:val="BC968034"/>
    <w:lvl w:ilvl="0" w:tplc="6114A3D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03621867">
    <w:abstractNumId w:val="34"/>
  </w:num>
  <w:num w:numId="2" w16cid:durableId="380593030">
    <w:abstractNumId w:val="11"/>
  </w:num>
  <w:num w:numId="3" w16cid:durableId="874120207">
    <w:abstractNumId w:val="39"/>
  </w:num>
  <w:num w:numId="4" w16cid:durableId="1237932258">
    <w:abstractNumId w:val="66"/>
  </w:num>
  <w:num w:numId="5" w16cid:durableId="1808089556">
    <w:abstractNumId w:val="56"/>
  </w:num>
  <w:num w:numId="6" w16cid:durableId="109710683">
    <w:abstractNumId w:val="64"/>
  </w:num>
  <w:num w:numId="7" w16cid:durableId="1921406415">
    <w:abstractNumId w:val="63"/>
  </w:num>
  <w:num w:numId="8" w16cid:durableId="1502237295">
    <w:abstractNumId w:val="55"/>
  </w:num>
  <w:num w:numId="9" w16cid:durableId="1106342496">
    <w:abstractNumId w:val="48"/>
  </w:num>
  <w:num w:numId="10" w16cid:durableId="1797288648">
    <w:abstractNumId w:val="37"/>
  </w:num>
  <w:num w:numId="11" w16cid:durableId="449324344">
    <w:abstractNumId w:val="47"/>
  </w:num>
  <w:num w:numId="12" w16cid:durableId="868109377">
    <w:abstractNumId w:val="2"/>
  </w:num>
  <w:num w:numId="13" w16cid:durableId="155540627">
    <w:abstractNumId w:val="10"/>
  </w:num>
  <w:num w:numId="14" w16cid:durableId="1667518763">
    <w:abstractNumId w:val="23"/>
  </w:num>
  <w:num w:numId="15" w16cid:durableId="1064330422">
    <w:abstractNumId w:val="12"/>
  </w:num>
  <w:num w:numId="16" w16cid:durableId="287660471">
    <w:abstractNumId w:val="30"/>
  </w:num>
  <w:num w:numId="17" w16cid:durableId="856308030">
    <w:abstractNumId w:val="36"/>
  </w:num>
  <w:num w:numId="18" w16cid:durableId="570700998">
    <w:abstractNumId w:val="6"/>
  </w:num>
  <w:num w:numId="19" w16cid:durableId="44841224">
    <w:abstractNumId w:val="52"/>
  </w:num>
  <w:num w:numId="20" w16cid:durableId="1002586621">
    <w:abstractNumId w:val="27"/>
  </w:num>
  <w:num w:numId="21" w16cid:durableId="767584181">
    <w:abstractNumId w:val="15"/>
  </w:num>
  <w:num w:numId="22" w16cid:durableId="211775341">
    <w:abstractNumId w:val="42"/>
  </w:num>
  <w:num w:numId="23" w16cid:durableId="601843750">
    <w:abstractNumId w:val="17"/>
  </w:num>
  <w:num w:numId="24" w16cid:durableId="423651883">
    <w:abstractNumId w:val="22"/>
  </w:num>
  <w:num w:numId="25" w16cid:durableId="1057822890">
    <w:abstractNumId w:val="4"/>
  </w:num>
  <w:num w:numId="26" w16cid:durableId="911046318">
    <w:abstractNumId w:val="46"/>
  </w:num>
  <w:num w:numId="27" w16cid:durableId="313996401">
    <w:abstractNumId w:val="41"/>
  </w:num>
  <w:num w:numId="28" w16cid:durableId="872768089">
    <w:abstractNumId w:val="58"/>
  </w:num>
  <w:num w:numId="29" w16cid:durableId="140121776">
    <w:abstractNumId w:val="61"/>
  </w:num>
  <w:num w:numId="30" w16cid:durableId="826168799">
    <w:abstractNumId w:val="5"/>
  </w:num>
  <w:num w:numId="31" w16cid:durableId="1038970064">
    <w:abstractNumId w:val="29"/>
  </w:num>
  <w:num w:numId="32" w16cid:durableId="1469057196">
    <w:abstractNumId w:val="57"/>
  </w:num>
  <w:num w:numId="33" w16cid:durableId="2012562981">
    <w:abstractNumId w:val="25"/>
  </w:num>
  <w:num w:numId="34" w16cid:durableId="1784959888">
    <w:abstractNumId w:val="3"/>
  </w:num>
  <w:num w:numId="35" w16cid:durableId="6646093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69829849">
    <w:abstractNumId w:val="60"/>
  </w:num>
  <w:num w:numId="37" w16cid:durableId="2040625181">
    <w:abstractNumId w:val="44"/>
  </w:num>
  <w:num w:numId="38" w16cid:durableId="882449292">
    <w:abstractNumId w:val="67"/>
  </w:num>
  <w:num w:numId="39" w16cid:durableId="1937983879">
    <w:abstractNumId w:val="8"/>
  </w:num>
  <w:num w:numId="40" w16cid:durableId="1965235071">
    <w:abstractNumId w:val="7"/>
  </w:num>
  <w:num w:numId="41" w16cid:durableId="2123959424">
    <w:abstractNumId w:val="33"/>
  </w:num>
  <w:num w:numId="42" w16cid:durableId="1549293711">
    <w:abstractNumId w:val="21"/>
  </w:num>
  <w:num w:numId="43" w16cid:durableId="808475748">
    <w:abstractNumId w:val="32"/>
  </w:num>
  <w:num w:numId="44" w16cid:durableId="48195368">
    <w:abstractNumId w:val="26"/>
  </w:num>
  <w:num w:numId="45" w16cid:durableId="1061708479">
    <w:abstractNumId w:val="13"/>
  </w:num>
  <w:num w:numId="46" w16cid:durableId="146216805">
    <w:abstractNumId w:val="28"/>
  </w:num>
  <w:num w:numId="47" w16cid:durableId="1182627890">
    <w:abstractNumId w:val="45"/>
  </w:num>
  <w:num w:numId="48" w16cid:durableId="511918433">
    <w:abstractNumId w:val="68"/>
  </w:num>
  <w:num w:numId="49" w16cid:durableId="772825885">
    <w:abstractNumId w:val="20"/>
  </w:num>
  <w:num w:numId="50" w16cid:durableId="447235085">
    <w:abstractNumId w:val="59"/>
  </w:num>
  <w:num w:numId="51" w16cid:durableId="1447963720">
    <w:abstractNumId w:val="1"/>
  </w:num>
  <w:num w:numId="52" w16cid:durableId="219245378">
    <w:abstractNumId w:val="16"/>
  </w:num>
  <w:num w:numId="53" w16cid:durableId="1957758261">
    <w:abstractNumId w:val="50"/>
  </w:num>
  <w:num w:numId="54" w16cid:durableId="1152330616">
    <w:abstractNumId w:val="53"/>
  </w:num>
  <w:num w:numId="55" w16cid:durableId="551579691">
    <w:abstractNumId w:val="18"/>
  </w:num>
  <w:num w:numId="56" w16cid:durableId="2075617664">
    <w:abstractNumId w:val="19"/>
  </w:num>
  <w:num w:numId="57" w16cid:durableId="1012150321">
    <w:abstractNumId w:val="14"/>
  </w:num>
  <w:num w:numId="58" w16cid:durableId="688600935">
    <w:abstractNumId w:val="24"/>
  </w:num>
  <w:num w:numId="59" w16cid:durableId="485317010">
    <w:abstractNumId w:val="0"/>
  </w:num>
  <w:num w:numId="60" w16cid:durableId="1865745989">
    <w:abstractNumId w:val="40"/>
  </w:num>
  <w:num w:numId="61" w16cid:durableId="1118572189">
    <w:abstractNumId w:val="35"/>
  </w:num>
  <w:num w:numId="62" w16cid:durableId="121966031">
    <w:abstractNumId w:val="51"/>
  </w:num>
  <w:num w:numId="63" w16cid:durableId="569584062">
    <w:abstractNumId w:val="9"/>
  </w:num>
  <w:num w:numId="64" w16cid:durableId="1900902366">
    <w:abstractNumId w:val="43"/>
  </w:num>
  <w:num w:numId="65" w16cid:durableId="1145314394">
    <w:abstractNumId w:val="62"/>
  </w:num>
  <w:num w:numId="66" w16cid:durableId="1799645509">
    <w:abstractNumId w:val="54"/>
  </w:num>
  <w:num w:numId="67" w16cid:durableId="661079040">
    <w:abstractNumId w:val="31"/>
  </w:num>
  <w:num w:numId="68" w16cid:durableId="18402890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3228176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D77"/>
    <w:rsid w:val="000003AB"/>
    <w:rsid w:val="00001537"/>
    <w:rsid w:val="000058EB"/>
    <w:rsid w:val="00013B2F"/>
    <w:rsid w:val="00016646"/>
    <w:rsid w:val="0001779F"/>
    <w:rsid w:val="000221E8"/>
    <w:rsid w:val="00022662"/>
    <w:rsid w:val="00023584"/>
    <w:rsid w:val="0003030B"/>
    <w:rsid w:val="0003061A"/>
    <w:rsid w:val="00032AC0"/>
    <w:rsid w:val="0003410E"/>
    <w:rsid w:val="00034C34"/>
    <w:rsid w:val="000458E8"/>
    <w:rsid w:val="00045F26"/>
    <w:rsid w:val="0005594F"/>
    <w:rsid w:val="00060999"/>
    <w:rsid w:val="00065177"/>
    <w:rsid w:val="00082800"/>
    <w:rsid w:val="0009758B"/>
    <w:rsid w:val="000A6EE8"/>
    <w:rsid w:val="000A76D8"/>
    <w:rsid w:val="000B53B6"/>
    <w:rsid w:val="000E5AD5"/>
    <w:rsid w:val="000F4CA3"/>
    <w:rsid w:val="000F55A6"/>
    <w:rsid w:val="000F6039"/>
    <w:rsid w:val="00100910"/>
    <w:rsid w:val="001044BF"/>
    <w:rsid w:val="00110FD0"/>
    <w:rsid w:val="00112825"/>
    <w:rsid w:val="00112A8E"/>
    <w:rsid w:val="00115B16"/>
    <w:rsid w:val="00116005"/>
    <w:rsid w:val="00135F40"/>
    <w:rsid w:val="001448C1"/>
    <w:rsid w:val="00145881"/>
    <w:rsid w:val="00150B68"/>
    <w:rsid w:val="00161A80"/>
    <w:rsid w:val="0016454D"/>
    <w:rsid w:val="00164721"/>
    <w:rsid w:val="00165886"/>
    <w:rsid w:val="00167D7E"/>
    <w:rsid w:val="001736AF"/>
    <w:rsid w:val="0018034C"/>
    <w:rsid w:val="0018286F"/>
    <w:rsid w:val="001838F8"/>
    <w:rsid w:val="001842E5"/>
    <w:rsid w:val="001852E5"/>
    <w:rsid w:val="00195D46"/>
    <w:rsid w:val="001A0270"/>
    <w:rsid w:val="001A5612"/>
    <w:rsid w:val="001B2E30"/>
    <w:rsid w:val="001C3CAF"/>
    <w:rsid w:val="001D1E45"/>
    <w:rsid w:val="001D51C7"/>
    <w:rsid w:val="001D7AA0"/>
    <w:rsid w:val="001E2553"/>
    <w:rsid w:val="001F0B57"/>
    <w:rsid w:val="001F1E5D"/>
    <w:rsid w:val="002073A0"/>
    <w:rsid w:val="00216909"/>
    <w:rsid w:val="0022163E"/>
    <w:rsid w:val="0022794A"/>
    <w:rsid w:val="00227FD8"/>
    <w:rsid w:val="002328E3"/>
    <w:rsid w:val="00234332"/>
    <w:rsid w:val="0023798B"/>
    <w:rsid w:val="002510EF"/>
    <w:rsid w:val="00255EF7"/>
    <w:rsid w:val="002923FF"/>
    <w:rsid w:val="002A0553"/>
    <w:rsid w:val="002A1F12"/>
    <w:rsid w:val="002A2A03"/>
    <w:rsid w:val="002A2B43"/>
    <w:rsid w:val="002A35D1"/>
    <w:rsid w:val="002A3C65"/>
    <w:rsid w:val="002A4246"/>
    <w:rsid w:val="002A73F5"/>
    <w:rsid w:val="002B0C72"/>
    <w:rsid w:val="002B6C7F"/>
    <w:rsid w:val="002C67CE"/>
    <w:rsid w:val="002D05F3"/>
    <w:rsid w:val="002D1898"/>
    <w:rsid w:val="002D46F6"/>
    <w:rsid w:val="002D4F87"/>
    <w:rsid w:val="002D6F15"/>
    <w:rsid w:val="002E1AAD"/>
    <w:rsid w:val="002E1E26"/>
    <w:rsid w:val="002E3DED"/>
    <w:rsid w:val="002F1107"/>
    <w:rsid w:val="002F215D"/>
    <w:rsid w:val="002F70E1"/>
    <w:rsid w:val="0031032D"/>
    <w:rsid w:val="00314793"/>
    <w:rsid w:val="0032752D"/>
    <w:rsid w:val="00330B8A"/>
    <w:rsid w:val="0033150F"/>
    <w:rsid w:val="00344D8B"/>
    <w:rsid w:val="003504D7"/>
    <w:rsid w:val="00355100"/>
    <w:rsid w:val="003620CB"/>
    <w:rsid w:val="00362FAA"/>
    <w:rsid w:val="00365421"/>
    <w:rsid w:val="00366EAA"/>
    <w:rsid w:val="00380432"/>
    <w:rsid w:val="003876FE"/>
    <w:rsid w:val="003A7189"/>
    <w:rsid w:val="003C10E5"/>
    <w:rsid w:val="003C3F01"/>
    <w:rsid w:val="003C6DA5"/>
    <w:rsid w:val="003D6A99"/>
    <w:rsid w:val="003F1AC0"/>
    <w:rsid w:val="003F274B"/>
    <w:rsid w:val="00400893"/>
    <w:rsid w:val="00404C51"/>
    <w:rsid w:val="00421309"/>
    <w:rsid w:val="00422119"/>
    <w:rsid w:val="004245B0"/>
    <w:rsid w:val="00427188"/>
    <w:rsid w:val="00437135"/>
    <w:rsid w:val="00444901"/>
    <w:rsid w:val="0045378A"/>
    <w:rsid w:val="004610F3"/>
    <w:rsid w:val="00462A04"/>
    <w:rsid w:val="00467530"/>
    <w:rsid w:val="00474276"/>
    <w:rsid w:val="004751A2"/>
    <w:rsid w:val="00480CC0"/>
    <w:rsid w:val="00481415"/>
    <w:rsid w:val="0048164F"/>
    <w:rsid w:val="0048499F"/>
    <w:rsid w:val="00485600"/>
    <w:rsid w:val="00491079"/>
    <w:rsid w:val="0049156F"/>
    <w:rsid w:val="00494A66"/>
    <w:rsid w:val="004959CF"/>
    <w:rsid w:val="00497899"/>
    <w:rsid w:val="004A62EF"/>
    <w:rsid w:val="004B6F22"/>
    <w:rsid w:val="004B758E"/>
    <w:rsid w:val="004C0A55"/>
    <w:rsid w:val="004D1D23"/>
    <w:rsid w:val="004E0F22"/>
    <w:rsid w:val="004E1BD4"/>
    <w:rsid w:val="004E2039"/>
    <w:rsid w:val="004E6B60"/>
    <w:rsid w:val="004F2079"/>
    <w:rsid w:val="004F7277"/>
    <w:rsid w:val="004F7567"/>
    <w:rsid w:val="00516177"/>
    <w:rsid w:val="0051621D"/>
    <w:rsid w:val="00530A10"/>
    <w:rsid w:val="00540617"/>
    <w:rsid w:val="00541BA1"/>
    <w:rsid w:val="005464A9"/>
    <w:rsid w:val="005520C1"/>
    <w:rsid w:val="005570FE"/>
    <w:rsid w:val="005608A8"/>
    <w:rsid w:val="005611D8"/>
    <w:rsid w:val="00575FF4"/>
    <w:rsid w:val="00577589"/>
    <w:rsid w:val="00587707"/>
    <w:rsid w:val="005907BD"/>
    <w:rsid w:val="005914D6"/>
    <w:rsid w:val="00593E2A"/>
    <w:rsid w:val="005941D3"/>
    <w:rsid w:val="00596D6B"/>
    <w:rsid w:val="005A75B9"/>
    <w:rsid w:val="005B2157"/>
    <w:rsid w:val="005B4956"/>
    <w:rsid w:val="005B4AE4"/>
    <w:rsid w:val="005B4E17"/>
    <w:rsid w:val="005C2955"/>
    <w:rsid w:val="005C7B89"/>
    <w:rsid w:val="005D2CF8"/>
    <w:rsid w:val="005E1667"/>
    <w:rsid w:val="006030D4"/>
    <w:rsid w:val="00621DD2"/>
    <w:rsid w:val="00621EEB"/>
    <w:rsid w:val="00642CB3"/>
    <w:rsid w:val="00644B4F"/>
    <w:rsid w:val="00645EFC"/>
    <w:rsid w:val="00652B54"/>
    <w:rsid w:val="006610CF"/>
    <w:rsid w:val="00666522"/>
    <w:rsid w:val="00674D65"/>
    <w:rsid w:val="00680C68"/>
    <w:rsid w:val="00686360"/>
    <w:rsid w:val="006957E7"/>
    <w:rsid w:val="00695F45"/>
    <w:rsid w:val="0069669A"/>
    <w:rsid w:val="006A0CB4"/>
    <w:rsid w:val="006A23EB"/>
    <w:rsid w:val="006A32F0"/>
    <w:rsid w:val="006B00C5"/>
    <w:rsid w:val="006B0E75"/>
    <w:rsid w:val="006B25BA"/>
    <w:rsid w:val="006C4244"/>
    <w:rsid w:val="006C4B56"/>
    <w:rsid w:val="006D3B2E"/>
    <w:rsid w:val="006E2654"/>
    <w:rsid w:val="006E3307"/>
    <w:rsid w:val="006E7A27"/>
    <w:rsid w:val="006F48BA"/>
    <w:rsid w:val="0070617B"/>
    <w:rsid w:val="00707B2F"/>
    <w:rsid w:val="00711C00"/>
    <w:rsid w:val="0073659B"/>
    <w:rsid w:val="00740F5E"/>
    <w:rsid w:val="007632E0"/>
    <w:rsid w:val="00767421"/>
    <w:rsid w:val="007776EA"/>
    <w:rsid w:val="007855A9"/>
    <w:rsid w:val="00791995"/>
    <w:rsid w:val="00794B36"/>
    <w:rsid w:val="007A0D35"/>
    <w:rsid w:val="007B5DC1"/>
    <w:rsid w:val="007C2B2F"/>
    <w:rsid w:val="007C4935"/>
    <w:rsid w:val="007C6D6F"/>
    <w:rsid w:val="007E06D0"/>
    <w:rsid w:val="007E5E4F"/>
    <w:rsid w:val="007F0B3A"/>
    <w:rsid w:val="007F2C8F"/>
    <w:rsid w:val="00811876"/>
    <w:rsid w:val="008118E8"/>
    <w:rsid w:val="00813EC1"/>
    <w:rsid w:val="00822BFA"/>
    <w:rsid w:val="008264CC"/>
    <w:rsid w:val="00834E95"/>
    <w:rsid w:val="00836E43"/>
    <w:rsid w:val="008434CF"/>
    <w:rsid w:val="00844432"/>
    <w:rsid w:val="00851BFC"/>
    <w:rsid w:val="00855A36"/>
    <w:rsid w:val="008644BA"/>
    <w:rsid w:val="008720D2"/>
    <w:rsid w:val="00884DAA"/>
    <w:rsid w:val="0088596A"/>
    <w:rsid w:val="008908C9"/>
    <w:rsid w:val="00890A2D"/>
    <w:rsid w:val="00897216"/>
    <w:rsid w:val="008A11E1"/>
    <w:rsid w:val="008B22D5"/>
    <w:rsid w:val="008B500F"/>
    <w:rsid w:val="008C1874"/>
    <w:rsid w:val="008C2F0E"/>
    <w:rsid w:val="008D4674"/>
    <w:rsid w:val="008D4A35"/>
    <w:rsid w:val="008F35D0"/>
    <w:rsid w:val="008F3C94"/>
    <w:rsid w:val="008F7BBF"/>
    <w:rsid w:val="009029F5"/>
    <w:rsid w:val="009209CD"/>
    <w:rsid w:val="009271DC"/>
    <w:rsid w:val="00927E95"/>
    <w:rsid w:val="00933D2F"/>
    <w:rsid w:val="00950BE9"/>
    <w:rsid w:val="0095467C"/>
    <w:rsid w:val="00960076"/>
    <w:rsid w:val="00965F4C"/>
    <w:rsid w:val="00983E8F"/>
    <w:rsid w:val="00991B59"/>
    <w:rsid w:val="00996087"/>
    <w:rsid w:val="009B1CF6"/>
    <w:rsid w:val="009B1D72"/>
    <w:rsid w:val="009B49B7"/>
    <w:rsid w:val="009C6833"/>
    <w:rsid w:val="009D1CFB"/>
    <w:rsid w:val="009E5865"/>
    <w:rsid w:val="009F79B2"/>
    <w:rsid w:val="00A00357"/>
    <w:rsid w:val="00A03A70"/>
    <w:rsid w:val="00A14A9A"/>
    <w:rsid w:val="00A27C34"/>
    <w:rsid w:val="00A33472"/>
    <w:rsid w:val="00A419C4"/>
    <w:rsid w:val="00A50E9F"/>
    <w:rsid w:val="00A67042"/>
    <w:rsid w:val="00A74508"/>
    <w:rsid w:val="00A74E53"/>
    <w:rsid w:val="00A75E3D"/>
    <w:rsid w:val="00A85907"/>
    <w:rsid w:val="00A90939"/>
    <w:rsid w:val="00A90A09"/>
    <w:rsid w:val="00A92421"/>
    <w:rsid w:val="00A96D77"/>
    <w:rsid w:val="00A96EEA"/>
    <w:rsid w:val="00A97444"/>
    <w:rsid w:val="00AA4813"/>
    <w:rsid w:val="00AA6087"/>
    <w:rsid w:val="00AB5B28"/>
    <w:rsid w:val="00AB5DD4"/>
    <w:rsid w:val="00AB5FF3"/>
    <w:rsid w:val="00AC0480"/>
    <w:rsid w:val="00AC7276"/>
    <w:rsid w:val="00AC74B0"/>
    <w:rsid w:val="00AE2067"/>
    <w:rsid w:val="00AE3EB7"/>
    <w:rsid w:val="00AF33D8"/>
    <w:rsid w:val="00AF35B2"/>
    <w:rsid w:val="00B039B8"/>
    <w:rsid w:val="00B10414"/>
    <w:rsid w:val="00B11FB6"/>
    <w:rsid w:val="00B121B0"/>
    <w:rsid w:val="00B14311"/>
    <w:rsid w:val="00B20C48"/>
    <w:rsid w:val="00B20D63"/>
    <w:rsid w:val="00B2216C"/>
    <w:rsid w:val="00B240AB"/>
    <w:rsid w:val="00B32A5D"/>
    <w:rsid w:val="00B348A1"/>
    <w:rsid w:val="00B37895"/>
    <w:rsid w:val="00B44D13"/>
    <w:rsid w:val="00B56E90"/>
    <w:rsid w:val="00B57830"/>
    <w:rsid w:val="00B63286"/>
    <w:rsid w:val="00B70754"/>
    <w:rsid w:val="00B76F25"/>
    <w:rsid w:val="00B770A2"/>
    <w:rsid w:val="00B812B1"/>
    <w:rsid w:val="00B81F5D"/>
    <w:rsid w:val="00B874F0"/>
    <w:rsid w:val="00B91703"/>
    <w:rsid w:val="00B9273B"/>
    <w:rsid w:val="00B94379"/>
    <w:rsid w:val="00B97250"/>
    <w:rsid w:val="00BA3962"/>
    <w:rsid w:val="00BA4D06"/>
    <w:rsid w:val="00BC7E9A"/>
    <w:rsid w:val="00BD4B2E"/>
    <w:rsid w:val="00BF07E0"/>
    <w:rsid w:val="00BF0B70"/>
    <w:rsid w:val="00BF2BA6"/>
    <w:rsid w:val="00BF3218"/>
    <w:rsid w:val="00BF6D67"/>
    <w:rsid w:val="00C0048B"/>
    <w:rsid w:val="00C0251D"/>
    <w:rsid w:val="00C051B6"/>
    <w:rsid w:val="00C0652F"/>
    <w:rsid w:val="00C07B6E"/>
    <w:rsid w:val="00C1512F"/>
    <w:rsid w:val="00C214B8"/>
    <w:rsid w:val="00C22735"/>
    <w:rsid w:val="00C322F3"/>
    <w:rsid w:val="00C326FB"/>
    <w:rsid w:val="00C34705"/>
    <w:rsid w:val="00C36CF4"/>
    <w:rsid w:val="00C4262C"/>
    <w:rsid w:val="00C53799"/>
    <w:rsid w:val="00C53877"/>
    <w:rsid w:val="00C53A08"/>
    <w:rsid w:val="00C65E54"/>
    <w:rsid w:val="00C74AAE"/>
    <w:rsid w:val="00C84FE4"/>
    <w:rsid w:val="00C8735F"/>
    <w:rsid w:val="00C9013E"/>
    <w:rsid w:val="00C910E8"/>
    <w:rsid w:val="00C9461F"/>
    <w:rsid w:val="00CB3919"/>
    <w:rsid w:val="00CB3F68"/>
    <w:rsid w:val="00CB6366"/>
    <w:rsid w:val="00CB674D"/>
    <w:rsid w:val="00CB7E40"/>
    <w:rsid w:val="00CC5BF0"/>
    <w:rsid w:val="00CC69DC"/>
    <w:rsid w:val="00CD2F05"/>
    <w:rsid w:val="00CE1403"/>
    <w:rsid w:val="00CE7A21"/>
    <w:rsid w:val="00CF0862"/>
    <w:rsid w:val="00CF0BE6"/>
    <w:rsid w:val="00CF0F07"/>
    <w:rsid w:val="00D029E8"/>
    <w:rsid w:val="00D05098"/>
    <w:rsid w:val="00D11D0B"/>
    <w:rsid w:val="00D20719"/>
    <w:rsid w:val="00D31CDE"/>
    <w:rsid w:val="00D43BC1"/>
    <w:rsid w:val="00D4768C"/>
    <w:rsid w:val="00D528A0"/>
    <w:rsid w:val="00D5508D"/>
    <w:rsid w:val="00D634F8"/>
    <w:rsid w:val="00D63B3C"/>
    <w:rsid w:val="00D67595"/>
    <w:rsid w:val="00D708F2"/>
    <w:rsid w:val="00D739D3"/>
    <w:rsid w:val="00D8399C"/>
    <w:rsid w:val="00D83EA2"/>
    <w:rsid w:val="00DA0C85"/>
    <w:rsid w:val="00DA30F0"/>
    <w:rsid w:val="00DA4502"/>
    <w:rsid w:val="00DB27D4"/>
    <w:rsid w:val="00DC1DFA"/>
    <w:rsid w:val="00DC2C5E"/>
    <w:rsid w:val="00DC4EC9"/>
    <w:rsid w:val="00DD0CFC"/>
    <w:rsid w:val="00DD75E2"/>
    <w:rsid w:val="00DE1071"/>
    <w:rsid w:val="00DE2A99"/>
    <w:rsid w:val="00DF2A42"/>
    <w:rsid w:val="00E00234"/>
    <w:rsid w:val="00E00937"/>
    <w:rsid w:val="00E10BDD"/>
    <w:rsid w:val="00E13869"/>
    <w:rsid w:val="00E4589B"/>
    <w:rsid w:val="00E4799E"/>
    <w:rsid w:val="00E51710"/>
    <w:rsid w:val="00E61262"/>
    <w:rsid w:val="00E6359D"/>
    <w:rsid w:val="00E67711"/>
    <w:rsid w:val="00E71657"/>
    <w:rsid w:val="00E7424E"/>
    <w:rsid w:val="00E74F29"/>
    <w:rsid w:val="00E77C62"/>
    <w:rsid w:val="00E92520"/>
    <w:rsid w:val="00EA03D4"/>
    <w:rsid w:val="00EA05C6"/>
    <w:rsid w:val="00EA146C"/>
    <w:rsid w:val="00EB0C6A"/>
    <w:rsid w:val="00EB43AA"/>
    <w:rsid w:val="00EB650A"/>
    <w:rsid w:val="00EC0D9D"/>
    <w:rsid w:val="00EC6C3B"/>
    <w:rsid w:val="00EC7340"/>
    <w:rsid w:val="00EC7351"/>
    <w:rsid w:val="00EC7465"/>
    <w:rsid w:val="00ED215F"/>
    <w:rsid w:val="00ED22DE"/>
    <w:rsid w:val="00ED2D27"/>
    <w:rsid w:val="00EE1094"/>
    <w:rsid w:val="00EE622C"/>
    <w:rsid w:val="00F040CB"/>
    <w:rsid w:val="00F060FC"/>
    <w:rsid w:val="00F1378E"/>
    <w:rsid w:val="00F144FB"/>
    <w:rsid w:val="00F270A5"/>
    <w:rsid w:val="00F36B0D"/>
    <w:rsid w:val="00F37A01"/>
    <w:rsid w:val="00F425CA"/>
    <w:rsid w:val="00F50FAF"/>
    <w:rsid w:val="00F60B0F"/>
    <w:rsid w:val="00F61BB4"/>
    <w:rsid w:val="00F6238A"/>
    <w:rsid w:val="00F65C5F"/>
    <w:rsid w:val="00F67642"/>
    <w:rsid w:val="00F70AC3"/>
    <w:rsid w:val="00F75273"/>
    <w:rsid w:val="00F82500"/>
    <w:rsid w:val="00F837F2"/>
    <w:rsid w:val="00F867EA"/>
    <w:rsid w:val="00F9452F"/>
    <w:rsid w:val="00F94FD1"/>
    <w:rsid w:val="00FA278F"/>
    <w:rsid w:val="00FA29B6"/>
    <w:rsid w:val="00FA30F8"/>
    <w:rsid w:val="00FA7964"/>
    <w:rsid w:val="00FB63EC"/>
    <w:rsid w:val="00FC0B43"/>
    <w:rsid w:val="00FC55C5"/>
    <w:rsid w:val="00FC5F96"/>
    <w:rsid w:val="00FC72CA"/>
    <w:rsid w:val="00FE15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3D52B"/>
  <w15:chartTrackingRefBased/>
  <w15:docId w15:val="{C4CCED82-855D-42B0-A124-D3FF3DA74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96D77"/>
    <w:pPr>
      <w:spacing w:after="200" w:line="276" w:lineRule="auto"/>
    </w:pPr>
    <w:rPr>
      <w:rFonts w:ascii="Calibri" w:eastAsia="Calibri" w:hAnsi="Calibri" w:cs="Times New Roman"/>
      <w:kern w:val="0"/>
      <w14:ligatures w14:val="none"/>
    </w:rPr>
  </w:style>
  <w:style w:type="paragraph" w:styleId="Nadpis1">
    <w:name w:val="heading 1"/>
    <w:basedOn w:val="Normlny"/>
    <w:next w:val="Normlny"/>
    <w:link w:val="Nadpis1Char"/>
    <w:uiPriority w:val="9"/>
    <w:qFormat/>
    <w:rsid w:val="00A96D7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y"/>
    <w:next w:val="Normlny"/>
    <w:link w:val="Nadpis2Char"/>
    <w:uiPriority w:val="9"/>
    <w:unhideWhenUsed/>
    <w:qFormat/>
    <w:rsid w:val="00A96D7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y"/>
    <w:next w:val="Normlny"/>
    <w:link w:val="Nadpis3Char"/>
    <w:uiPriority w:val="9"/>
    <w:unhideWhenUsed/>
    <w:qFormat/>
    <w:rsid w:val="00A96D77"/>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aliases w:val="Podkapitola3,Aufgabe"/>
    <w:basedOn w:val="Normlny"/>
    <w:next w:val="Normlny"/>
    <w:link w:val="Nadpis4Char"/>
    <w:uiPriority w:val="9"/>
    <w:unhideWhenUsed/>
    <w:qFormat/>
    <w:rsid w:val="00A96D77"/>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y"/>
    <w:next w:val="Normlny"/>
    <w:link w:val="Nadpis5Char"/>
    <w:uiPriority w:val="9"/>
    <w:semiHidden/>
    <w:unhideWhenUsed/>
    <w:qFormat/>
    <w:rsid w:val="00A96D77"/>
    <w:pPr>
      <w:keepNext/>
      <w:keepLines/>
      <w:spacing w:before="80" w:after="40"/>
      <w:outlineLvl w:val="4"/>
    </w:pPr>
    <w:rPr>
      <w:rFonts w:eastAsiaTheme="majorEastAsia" w:cstheme="majorBidi"/>
      <w:color w:val="2E74B5" w:themeColor="accent1" w:themeShade="BF"/>
    </w:rPr>
  </w:style>
  <w:style w:type="paragraph" w:styleId="Nadpis6">
    <w:name w:val="heading 6"/>
    <w:basedOn w:val="Normlny"/>
    <w:next w:val="Normlny"/>
    <w:link w:val="Nadpis6Char"/>
    <w:uiPriority w:val="9"/>
    <w:semiHidden/>
    <w:unhideWhenUsed/>
    <w:qFormat/>
    <w:rsid w:val="00A96D7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A96D77"/>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A96D77"/>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A96D77"/>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96D77"/>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Predvolenpsmoodseku"/>
    <w:link w:val="Nadpis2"/>
    <w:uiPriority w:val="9"/>
    <w:rsid w:val="00A96D77"/>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Predvolenpsmoodseku"/>
    <w:link w:val="Nadpis3"/>
    <w:uiPriority w:val="9"/>
    <w:rsid w:val="00A96D77"/>
    <w:rPr>
      <w:rFonts w:eastAsiaTheme="majorEastAsia" w:cstheme="majorBidi"/>
      <w:color w:val="2E74B5" w:themeColor="accent1" w:themeShade="BF"/>
      <w:sz w:val="28"/>
      <w:szCs w:val="28"/>
    </w:rPr>
  </w:style>
  <w:style w:type="character" w:customStyle="1" w:styleId="Nadpis4Char">
    <w:name w:val="Nadpis 4 Char"/>
    <w:aliases w:val="Podkapitola3 Char,Aufgabe Char"/>
    <w:basedOn w:val="Predvolenpsmoodseku"/>
    <w:link w:val="Nadpis4"/>
    <w:uiPriority w:val="9"/>
    <w:rsid w:val="00A96D77"/>
    <w:rPr>
      <w:rFonts w:eastAsiaTheme="majorEastAsia" w:cstheme="majorBidi"/>
      <w:i/>
      <w:iCs/>
      <w:color w:val="2E74B5" w:themeColor="accent1" w:themeShade="BF"/>
    </w:rPr>
  </w:style>
  <w:style w:type="character" w:customStyle="1" w:styleId="Nadpis5Char">
    <w:name w:val="Nadpis 5 Char"/>
    <w:basedOn w:val="Predvolenpsmoodseku"/>
    <w:link w:val="Nadpis5"/>
    <w:uiPriority w:val="9"/>
    <w:semiHidden/>
    <w:rsid w:val="00A96D77"/>
    <w:rPr>
      <w:rFonts w:eastAsiaTheme="majorEastAsia" w:cstheme="majorBidi"/>
      <w:color w:val="2E74B5" w:themeColor="accent1" w:themeShade="BF"/>
    </w:rPr>
  </w:style>
  <w:style w:type="character" w:customStyle="1" w:styleId="Nadpis6Char">
    <w:name w:val="Nadpis 6 Char"/>
    <w:basedOn w:val="Predvolenpsmoodseku"/>
    <w:link w:val="Nadpis6"/>
    <w:uiPriority w:val="9"/>
    <w:semiHidden/>
    <w:rsid w:val="00A96D77"/>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A96D77"/>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A96D77"/>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A96D77"/>
    <w:rPr>
      <w:rFonts w:eastAsiaTheme="majorEastAsia" w:cstheme="majorBidi"/>
      <w:color w:val="272727" w:themeColor="text1" w:themeTint="D8"/>
    </w:rPr>
  </w:style>
  <w:style w:type="paragraph" w:styleId="Nzov">
    <w:name w:val="Title"/>
    <w:basedOn w:val="Normlny"/>
    <w:next w:val="Normlny"/>
    <w:link w:val="NzovChar"/>
    <w:uiPriority w:val="10"/>
    <w:qFormat/>
    <w:rsid w:val="00A96D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A96D77"/>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99"/>
    <w:qFormat/>
    <w:rsid w:val="00A96D77"/>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99"/>
    <w:rsid w:val="00A96D77"/>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A96D77"/>
    <w:pPr>
      <w:spacing w:before="160"/>
      <w:jc w:val="center"/>
    </w:pPr>
    <w:rPr>
      <w:i/>
      <w:iCs/>
      <w:color w:val="404040" w:themeColor="text1" w:themeTint="BF"/>
    </w:rPr>
  </w:style>
  <w:style w:type="character" w:customStyle="1" w:styleId="CitciaChar">
    <w:name w:val="Citácia Char"/>
    <w:basedOn w:val="Predvolenpsmoodseku"/>
    <w:link w:val="Citcia"/>
    <w:uiPriority w:val="29"/>
    <w:rsid w:val="00A96D77"/>
    <w:rPr>
      <w:i/>
      <w:iCs/>
      <w:color w:val="404040" w:themeColor="text1" w:themeTint="BF"/>
    </w:rPr>
  </w:style>
  <w:style w:type="paragraph" w:styleId="Odsekzoznamu">
    <w:name w:val="List Paragraph"/>
    <w:aliases w:val="body,Odsek zoznamu2,Odsek,Odsek zoznamu1,List Paragraph1,numbered list,OBC Bullet,Normal 1,Task Body,Viñetas (Inicio Parrafo),Paragrafo elenco,3 Txt tabla,Zerrenda-paragrafoa,Fiche List Paragraph,Dot pt,F5 List Paragraph,No Spacing1,2,Na,N"/>
    <w:basedOn w:val="Normlny"/>
    <w:link w:val="OdsekzoznamuChar"/>
    <w:uiPriority w:val="34"/>
    <w:qFormat/>
    <w:rsid w:val="00A96D77"/>
    <w:pPr>
      <w:ind w:left="720"/>
      <w:contextualSpacing/>
    </w:pPr>
  </w:style>
  <w:style w:type="character" w:styleId="Intenzvnezvraznenie">
    <w:name w:val="Intense Emphasis"/>
    <w:basedOn w:val="Predvolenpsmoodseku"/>
    <w:uiPriority w:val="21"/>
    <w:qFormat/>
    <w:rsid w:val="00A96D77"/>
    <w:rPr>
      <w:i/>
      <w:iCs/>
      <w:color w:val="2E74B5" w:themeColor="accent1" w:themeShade="BF"/>
    </w:rPr>
  </w:style>
  <w:style w:type="paragraph" w:styleId="Zvraznencitcia">
    <w:name w:val="Intense Quote"/>
    <w:basedOn w:val="Normlny"/>
    <w:next w:val="Normlny"/>
    <w:link w:val="ZvraznencitciaChar"/>
    <w:uiPriority w:val="30"/>
    <w:qFormat/>
    <w:rsid w:val="00A96D7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ZvraznencitciaChar">
    <w:name w:val="Zvýraznená citácia Char"/>
    <w:basedOn w:val="Predvolenpsmoodseku"/>
    <w:link w:val="Zvraznencitcia"/>
    <w:uiPriority w:val="30"/>
    <w:rsid w:val="00A96D77"/>
    <w:rPr>
      <w:i/>
      <w:iCs/>
      <w:color w:val="2E74B5" w:themeColor="accent1" w:themeShade="BF"/>
    </w:rPr>
  </w:style>
  <w:style w:type="character" w:styleId="Zvraznenodkaz">
    <w:name w:val="Intense Reference"/>
    <w:basedOn w:val="Predvolenpsmoodseku"/>
    <w:uiPriority w:val="32"/>
    <w:qFormat/>
    <w:rsid w:val="00A96D77"/>
    <w:rPr>
      <w:b/>
      <w:bCs/>
      <w:smallCaps/>
      <w:color w:val="2E74B5" w:themeColor="accent1" w:themeShade="BF"/>
      <w:spacing w:val="5"/>
    </w:rPr>
  </w:style>
  <w:style w:type="paragraph" w:styleId="Hlavika">
    <w:name w:val="header"/>
    <w:basedOn w:val="Normlny"/>
    <w:link w:val="HlavikaChar"/>
    <w:uiPriority w:val="99"/>
    <w:unhideWhenUsed/>
    <w:rsid w:val="00A96D7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96D77"/>
    <w:rPr>
      <w:rFonts w:ascii="Calibri" w:eastAsia="Calibri" w:hAnsi="Calibri" w:cs="Times New Roman"/>
      <w:kern w:val="0"/>
      <w14:ligatures w14:val="none"/>
    </w:rPr>
  </w:style>
  <w:style w:type="paragraph" w:styleId="Pta">
    <w:name w:val="footer"/>
    <w:basedOn w:val="Normlny"/>
    <w:link w:val="PtaChar"/>
    <w:uiPriority w:val="99"/>
    <w:unhideWhenUsed/>
    <w:rsid w:val="00A96D77"/>
    <w:pPr>
      <w:tabs>
        <w:tab w:val="center" w:pos="4536"/>
        <w:tab w:val="right" w:pos="9072"/>
      </w:tabs>
      <w:spacing w:after="0" w:line="240" w:lineRule="auto"/>
    </w:pPr>
  </w:style>
  <w:style w:type="character" w:customStyle="1" w:styleId="PtaChar">
    <w:name w:val="Päta Char"/>
    <w:basedOn w:val="Predvolenpsmoodseku"/>
    <w:link w:val="Pta"/>
    <w:uiPriority w:val="99"/>
    <w:rsid w:val="00A96D77"/>
    <w:rPr>
      <w:rFonts w:ascii="Calibri" w:eastAsia="Calibri" w:hAnsi="Calibri" w:cs="Times New Roman"/>
      <w:kern w:val="0"/>
      <w14:ligatures w14:val="none"/>
    </w:rPr>
  </w:style>
  <w:style w:type="paragraph" w:styleId="Bezriadkovania">
    <w:name w:val="No Spacing"/>
    <w:uiPriority w:val="1"/>
    <w:qFormat/>
    <w:rsid w:val="00A96D77"/>
    <w:pPr>
      <w:spacing w:after="0" w:line="240" w:lineRule="auto"/>
    </w:pPr>
    <w:rPr>
      <w:rFonts w:ascii="Calibri" w:eastAsia="Calibri" w:hAnsi="Calibri" w:cs="Times New Roman"/>
      <w:kern w:val="0"/>
      <w14:ligatures w14:val="none"/>
    </w:rPr>
  </w:style>
  <w:style w:type="paragraph" w:customStyle="1" w:styleId="Default">
    <w:name w:val="Default"/>
    <w:rsid w:val="00A96D77"/>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Normlnywebov">
    <w:name w:val="Normal (Web)"/>
    <w:aliases w:val="webb"/>
    <w:basedOn w:val="Normlny"/>
    <w:uiPriority w:val="99"/>
    <w:unhideWhenUsed/>
    <w:qFormat/>
    <w:rsid w:val="00A96D77"/>
    <w:pPr>
      <w:spacing w:after="0" w:line="240" w:lineRule="auto"/>
    </w:pPr>
    <w:rPr>
      <w:rFonts w:ascii="Times New Roman" w:eastAsiaTheme="minorHAnsi" w:hAnsi="Times New Roman"/>
      <w:sz w:val="24"/>
      <w:szCs w:val="24"/>
      <w:lang w:eastAsia="sk-SK"/>
    </w:rPr>
  </w:style>
  <w:style w:type="character" w:customStyle="1" w:styleId="awspan1">
    <w:name w:val="awspan1"/>
    <w:basedOn w:val="Predvolenpsmoodseku"/>
    <w:rsid w:val="00A96D77"/>
    <w:rPr>
      <w:color w:val="000000"/>
      <w:sz w:val="24"/>
      <w:szCs w:val="24"/>
    </w:rPr>
  </w:style>
  <w:style w:type="paragraph" w:styleId="Textbubliny">
    <w:name w:val="Balloon Text"/>
    <w:basedOn w:val="Normlny"/>
    <w:link w:val="TextbublinyChar"/>
    <w:uiPriority w:val="99"/>
    <w:semiHidden/>
    <w:unhideWhenUsed/>
    <w:rsid w:val="00A96D7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A96D77"/>
    <w:rPr>
      <w:rFonts w:ascii="Segoe UI" w:eastAsia="Calibri" w:hAnsi="Segoe UI" w:cs="Segoe UI"/>
      <w:kern w:val="0"/>
      <w:sz w:val="18"/>
      <w:szCs w:val="18"/>
      <w14:ligatures w14:val="none"/>
    </w:rPr>
  </w:style>
  <w:style w:type="character" w:customStyle="1" w:styleId="markedcontent">
    <w:name w:val="markedcontent"/>
    <w:basedOn w:val="Predvolenpsmoodseku"/>
    <w:rsid w:val="00A96D77"/>
  </w:style>
  <w:style w:type="table" w:customStyle="1" w:styleId="TableGrid">
    <w:name w:val="TableGrid"/>
    <w:rsid w:val="00A96D77"/>
    <w:pPr>
      <w:spacing w:after="0" w:line="240" w:lineRule="auto"/>
    </w:pPr>
    <w:rPr>
      <w:rFonts w:eastAsiaTheme="minorEastAsia"/>
      <w:kern w:val="0"/>
      <w:lang w:eastAsia="sk-SK"/>
      <w14:ligatures w14:val="none"/>
    </w:rPr>
    <w:tblPr>
      <w:tblCellMar>
        <w:top w:w="0" w:type="dxa"/>
        <w:left w:w="0" w:type="dxa"/>
        <w:bottom w:w="0" w:type="dxa"/>
        <w:right w:w="0" w:type="dxa"/>
      </w:tblCellMar>
    </w:tblPr>
  </w:style>
  <w:style w:type="character" w:styleId="Odkaznakomentr">
    <w:name w:val="annotation reference"/>
    <w:basedOn w:val="Predvolenpsmoodseku"/>
    <w:uiPriority w:val="99"/>
    <w:semiHidden/>
    <w:unhideWhenUsed/>
    <w:rsid w:val="00A96D77"/>
    <w:rPr>
      <w:rFonts w:cs="Times New Roman"/>
      <w:sz w:val="16"/>
      <w:szCs w:val="16"/>
    </w:rPr>
  </w:style>
  <w:style w:type="paragraph" w:styleId="Textkomentra">
    <w:name w:val="annotation text"/>
    <w:basedOn w:val="Normlny"/>
    <w:link w:val="TextkomentraChar"/>
    <w:uiPriority w:val="99"/>
    <w:unhideWhenUsed/>
    <w:rsid w:val="00A96D77"/>
    <w:pPr>
      <w:spacing w:after="160" w:line="259" w:lineRule="auto"/>
    </w:pPr>
    <w:rPr>
      <w:rFonts w:asciiTheme="minorHAnsi" w:eastAsiaTheme="minorEastAsia" w:hAnsiTheme="minorHAnsi"/>
      <w:sz w:val="20"/>
      <w:szCs w:val="20"/>
      <w:lang w:eastAsia="sk-SK"/>
    </w:rPr>
  </w:style>
  <w:style w:type="character" w:customStyle="1" w:styleId="TextkomentraChar">
    <w:name w:val="Text komentára Char"/>
    <w:basedOn w:val="Predvolenpsmoodseku"/>
    <w:link w:val="Textkomentra"/>
    <w:uiPriority w:val="99"/>
    <w:rsid w:val="00A96D77"/>
    <w:rPr>
      <w:rFonts w:eastAsiaTheme="minorEastAsia" w:cs="Times New Roman"/>
      <w:kern w:val="0"/>
      <w:sz w:val="20"/>
      <w:szCs w:val="20"/>
      <w:lang w:eastAsia="sk-SK"/>
      <w14:ligatures w14:val="none"/>
    </w:rPr>
  </w:style>
  <w:style w:type="paragraph" w:styleId="Predmetkomentra">
    <w:name w:val="annotation subject"/>
    <w:basedOn w:val="Textkomentra"/>
    <w:next w:val="Textkomentra"/>
    <w:link w:val="PredmetkomentraChar"/>
    <w:uiPriority w:val="99"/>
    <w:semiHidden/>
    <w:unhideWhenUsed/>
    <w:rsid w:val="00A96D77"/>
    <w:rPr>
      <w:b/>
      <w:bCs/>
    </w:rPr>
  </w:style>
  <w:style w:type="character" w:customStyle="1" w:styleId="PredmetkomentraChar">
    <w:name w:val="Predmet komentára Char"/>
    <w:basedOn w:val="TextkomentraChar"/>
    <w:link w:val="Predmetkomentra"/>
    <w:uiPriority w:val="99"/>
    <w:semiHidden/>
    <w:rsid w:val="00A96D77"/>
    <w:rPr>
      <w:rFonts w:eastAsiaTheme="minorEastAsia" w:cs="Times New Roman"/>
      <w:b/>
      <w:bCs/>
      <w:kern w:val="0"/>
      <w:sz w:val="20"/>
      <w:szCs w:val="20"/>
      <w:lang w:eastAsia="sk-SK"/>
      <w14:ligatures w14:val="none"/>
    </w:rPr>
  </w:style>
  <w:style w:type="table" w:styleId="Mriekatabuky">
    <w:name w:val="Table Grid"/>
    <w:basedOn w:val="Normlnatabuka"/>
    <w:uiPriority w:val="59"/>
    <w:rsid w:val="00A96D77"/>
    <w:pPr>
      <w:spacing w:after="0" w:line="240" w:lineRule="auto"/>
    </w:pPr>
    <w:rPr>
      <w:rFonts w:eastAsiaTheme="minorEastAsia" w:cs="Times New Roman"/>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ekzoznamuChar">
    <w:name w:val="Odsek zoznamu Char"/>
    <w:aliases w:val="body Char,Odsek zoznamu2 Char,Odsek Char,Odsek zoznamu1 Char,List Paragraph1 Char,numbered list Char,OBC Bullet Char,Normal 1 Char,Task Body Char,Viñetas (Inicio Parrafo) Char,Paragrafo elenco Char,3 Txt tabla Char,Dot pt Char,2 Char"/>
    <w:link w:val="Odsekzoznamu"/>
    <w:uiPriority w:val="34"/>
    <w:qFormat/>
    <w:locked/>
    <w:rsid w:val="00A96D77"/>
  </w:style>
  <w:style w:type="paragraph" w:styleId="Revzia">
    <w:name w:val="Revision"/>
    <w:hidden/>
    <w:uiPriority w:val="99"/>
    <w:semiHidden/>
    <w:rsid w:val="00A96D77"/>
    <w:pPr>
      <w:spacing w:after="0" w:line="240" w:lineRule="auto"/>
    </w:pPr>
    <w:rPr>
      <w:rFonts w:eastAsiaTheme="minorEastAsia" w:cs="Times New Roman"/>
      <w:kern w:val="0"/>
      <w:lang w:eastAsia="sk-SK"/>
      <w14:ligatures w14:val="none"/>
    </w:rPr>
  </w:style>
  <w:style w:type="character" w:customStyle="1" w:styleId="findhit">
    <w:name w:val="findhit"/>
    <w:basedOn w:val="Predvolenpsmoodseku"/>
    <w:rsid w:val="00A96D77"/>
  </w:style>
  <w:style w:type="character" w:customStyle="1" w:styleId="normaltextrun">
    <w:name w:val="normaltextrun"/>
    <w:basedOn w:val="Predvolenpsmoodseku"/>
    <w:rsid w:val="00A96D77"/>
  </w:style>
  <w:style w:type="character" w:customStyle="1" w:styleId="eop">
    <w:name w:val="eop"/>
    <w:basedOn w:val="Predvolenpsmoodseku"/>
    <w:rsid w:val="00A96D77"/>
  </w:style>
  <w:style w:type="paragraph" w:styleId="Textpoznmkypodiarou">
    <w:name w:val="footnote text"/>
    <w:basedOn w:val="Normlny"/>
    <w:link w:val="TextpoznmkypodiarouChar"/>
    <w:uiPriority w:val="99"/>
    <w:unhideWhenUsed/>
    <w:rsid w:val="00A96D77"/>
    <w:pPr>
      <w:spacing w:after="0" w:line="240" w:lineRule="auto"/>
    </w:pPr>
    <w:rPr>
      <w:rFonts w:asciiTheme="minorHAnsi" w:eastAsiaTheme="minorEastAsia" w:hAnsiTheme="minorHAnsi"/>
      <w:sz w:val="20"/>
      <w:szCs w:val="20"/>
      <w:lang w:eastAsia="sk-SK"/>
    </w:rPr>
  </w:style>
  <w:style w:type="character" w:customStyle="1" w:styleId="TextpoznmkypodiarouChar">
    <w:name w:val="Text poznámky pod čiarou Char"/>
    <w:basedOn w:val="Predvolenpsmoodseku"/>
    <w:link w:val="Textpoznmkypodiarou"/>
    <w:uiPriority w:val="99"/>
    <w:rsid w:val="00A96D77"/>
    <w:rPr>
      <w:rFonts w:eastAsiaTheme="minorEastAsia" w:cs="Times New Roman"/>
      <w:kern w:val="0"/>
      <w:sz w:val="20"/>
      <w:szCs w:val="20"/>
      <w:lang w:eastAsia="sk-SK"/>
      <w14:ligatures w14:val="none"/>
    </w:rPr>
  </w:style>
  <w:style w:type="character" w:styleId="Odkaznapoznmkupodiarou">
    <w:name w:val="footnote reference"/>
    <w:basedOn w:val="Predvolenpsmoodseku"/>
    <w:uiPriority w:val="99"/>
    <w:unhideWhenUsed/>
    <w:rsid w:val="00A96D77"/>
    <w:rPr>
      <w:vertAlign w:val="superscript"/>
    </w:rPr>
  </w:style>
  <w:style w:type="paragraph" w:styleId="Textvysvetlivky">
    <w:name w:val="endnote text"/>
    <w:basedOn w:val="Normlny"/>
    <w:link w:val="TextvysvetlivkyChar"/>
    <w:uiPriority w:val="99"/>
    <w:semiHidden/>
    <w:unhideWhenUsed/>
    <w:rsid w:val="00A96D77"/>
    <w:pPr>
      <w:spacing w:after="0" w:line="240" w:lineRule="auto"/>
    </w:pPr>
    <w:rPr>
      <w:rFonts w:asciiTheme="minorHAnsi" w:eastAsiaTheme="minorEastAsia" w:hAnsiTheme="minorHAnsi"/>
      <w:sz w:val="20"/>
      <w:szCs w:val="20"/>
      <w:lang w:eastAsia="sk-SK"/>
    </w:rPr>
  </w:style>
  <w:style w:type="character" w:customStyle="1" w:styleId="TextvysvetlivkyChar">
    <w:name w:val="Text vysvetlivky Char"/>
    <w:basedOn w:val="Predvolenpsmoodseku"/>
    <w:link w:val="Textvysvetlivky"/>
    <w:uiPriority w:val="99"/>
    <w:semiHidden/>
    <w:rsid w:val="00A96D77"/>
    <w:rPr>
      <w:rFonts w:eastAsiaTheme="minorEastAsia" w:cs="Times New Roman"/>
      <w:kern w:val="0"/>
      <w:sz w:val="20"/>
      <w:szCs w:val="20"/>
      <w:lang w:eastAsia="sk-SK"/>
      <w14:ligatures w14:val="none"/>
    </w:rPr>
  </w:style>
  <w:style w:type="character" w:styleId="Odkaznavysvetlivku">
    <w:name w:val="endnote reference"/>
    <w:basedOn w:val="Predvolenpsmoodseku"/>
    <w:uiPriority w:val="99"/>
    <w:semiHidden/>
    <w:unhideWhenUsed/>
    <w:rsid w:val="00A96D77"/>
    <w:rPr>
      <w:vertAlign w:val="superscript"/>
    </w:rPr>
  </w:style>
  <w:style w:type="character" w:styleId="Hypertextovprepojenie">
    <w:name w:val="Hyperlink"/>
    <w:basedOn w:val="Predvolenpsmoodseku"/>
    <w:uiPriority w:val="99"/>
    <w:unhideWhenUsed/>
    <w:rsid w:val="00A96D77"/>
    <w:rPr>
      <w:color w:val="0000FF"/>
      <w:u w:val="single"/>
    </w:rPr>
  </w:style>
  <w:style w:type="paragraph" w:customStyle="1" w:styleId="paragraph">
    <w:name w:val="paragraph"/>
    <w:basedOn w:val="Normlny"/>
    <w:rsid w:val="00A96D77"/>
    <w:pPr>
      <w:spacing w:before="100" w:beforeAutospacing="1" w:after="100" w:afterAutospacing="1" w:line="240" w:lineRule="auto"/>
    </w:pPr>
    <w:rPr>
      <w:rFonts w:ascii="Times New Roman" w:eastAsia="Times New Roman" w:hAnsi="Times New Roman"/>
      <w:sz w:val="24"/>
      <w:szCs w:val="24"/>
      <w:lang w:eastAsia="sk-SK"/>
    </w:rPr>
  </w:style>
  <w:style w:type="character" w:styleId="Vrazn">
    <w:name w:val="Strong"/>
    <w:basedOn w:val="Predvolenpsmoodseku"/>
    <w:uiPriority w:val="22"/>
    <w:qFormat/>
    <w:rsid w:val="00A96D77"/>
    <w:rPr>
      <w:b/>
      <w:bCs/>
    </w:rPr>
  </w:style>
  <w:style w:type="paragraph" w:customStyle="1" w:styleId="paOdstavec">
    <w:name w:val="paOdstavec"/>
    <w:basedOn w:val="Normlny"/>
    <w:rsid w:val="00A96D77"/>
    <w:pPr>
      <w:spacing w:before="80" w:after="80" w:line="240" w:lineRule="auto"/>
      <w:jc w:val="both"/>
    </w:pPr>
    <w:rPr>
      <w:rFonts w:ascii="Times New Roman" w:eastAsia="Times New Roman" w:hAnsi="Times New Roman"/>
      <w:sz w:val="24"/>
      <w:szCs w:val="20"/>
      <w:lang w:eastAsia="cs-CZ"/>
    </w:rPr>
  </w:style>
  <w:style w:type="paragraph" w:customStyle="1" w:styleId="Zakladnystyl">
    <w:name w:val="Zakladny styl"/>
    <w:link w:val="ZakladnystylChar"/>
    <w:uiPriority w:val="99"/>
    <w:rsid w:val="00A96D77"/>
    <w:pPr>
      <w:spacing w:after="0" w:line="240" w:lineRule="auto"/>
    </w:pPr>
    <w:rPr>
      <w:rFonts w:ascii="Times New Roman" w:eastAsia="Times New Roman" w:hAnsi="Times New Roman" w:cs="Times New Roman"/>
      <w:kern w:val="0"/>
      <w:sz w:val="24"/>
      <w:szCs w:val="24"/>
      <w:lang w:eastAsia="sk-SK"/>
      <w14:ligatures w14:val="none"/>
    </w:rPr>
  </w:style>
  <w:style w:type="character" w:customStyle="1" w:styleId="Textzstupnhosymbolu1">
    <w:name w:val="Text zástupného symbolu1"/>
    <w:semiHidden/>
    <w:rsid w:val="00A96D77"/>
    <w:rPr>
      <w:rFonts w:ascii="Times New Roman" w:hAnsi="Times New Roman"/>
      <w:color w:val="808080"/>
    </w:rPr>
  </w:style>
  <w:style w:type="character" w:customStyle="1" w:styleId="ZakladnystylChar">
    <w:name w:val="Zakladny styl Char"/>
    <w:link w:val="Zakladnystyl"/>
    <w:uiPriority w:val="99"/>
    <w:locked/>
    <w:rsid w:val="00A96D77"/>
    <w:rPr>
      <w:rFonts w:ascii="Times New Roman" w:eastAsia="Times New Roman" w:hAnsi="Times New Roman" w:cs="Times New Roman"/>
      <w:kern w:val="0"/>
      <w:sz w:val="24"/>
      <w:szCs w:val="24"/>
      <w:lang w:eastAsia="sk-SK"/>
      <w14:ligatures w14:val="none"/>
    </w:rPr>
  </w:style>
  <w:style w:type="paragraph" w:styleId="Zkladntext">
    <w:name w:val="Body Text"/>
    <w:basedOn w:val="Normlny"/>
    <w:link w:val="ZkladntextChar"/>
    <w:qFormat/>
    <w:rsid w:val="00A96D77"/>
    <w:pPr>
      <w:spacing w:before="180" w:after="180" w:line="240" w:lineRule="auto"/>
    </w:pPr>
    <w:rPr>
      <w:rFonts w:asciiTheme="minorHAnsi" w:eastAsiaTheme="minorHAnsi" w:hAnsiTheme="minorHAnsi" w:cstheme="minorBidi"/>
      <w:sz w:val="24"/>
      <w:szCs w:val="24"/>
      <w:lang w:val="en-US"/>
    </w:rPr>
  </w:style>
  <w:style w:type="character" w:customStyle="1" w:styleId="ZkladntextChar">
    <w:name w:val="Základný text Char"/>
    <w:basedOn w:val="Predvolenpsmoodseku"/>
    <w:link w:val="Zkladntext"/>
    <w:rsid w:val="00A96D77"/>
    <w:rPr>
      <w:kern w:val="0"/>
      <w:sz w:val="24"/>
      <w:szCs w:val="24"/>
      <w:lang w:val="en-US"/>
      <w14:ligatures w14:val="none"/>
    </w:rPr>
  </w:style>
  <w:style w:type="paragraph" w:customStyle="1" w:styleId="Text">
    <w:name w:val="Text"/>
    <w:basedOn w:val="Normlny"/>
    <w:rsid w:val="00A96D77"/>
    <w:pPr>
      <w:spacing w:before="120" w:after="120" w:line="240" w:lineRule="auto"/>
      <w:jc w:val="both"/>
    </w:pPr>
    <w:rPr>
      <w:rFonts w:ascii="Arial" w:eastAsiaTheme="minorHAnsi" w:hAnsi="Arial" w:cs="Arial"/>
    </w:rPr>
  </w:style>
  <w:style w:type="paragraph" w:customStyle="1" w:styleId="Sonderelementberschriftlinks">
    <w:name w:val="Sonderelement Überschrift (links)"/>
    <w:basedOn w:val="Normlny"/>
    <w:next w:val="Normlny"/>
    <w:rsid w:val="00A96D77"/>
    <w:pPr>
      <w:keepNext/>
      <w:spacing w:before="120" w:after="120" w:line="240" w:lineRule="auto"/>
      <w:jc w:val="both"/>
    </w:pPr>
    <w:rPr>
      <w:rFonts w:ascii="Arial" w:eastAsiaTheme="minorHAnsi" w:hAnsi="Arial" w:cs="Arial"/>
    </w:rPr>
  </w:style>
  <w:style w:type="character" w:styleId="slostrany">
    <w:name w:val="page number"/>
    <w:semiHidden/>
    <w:unhideWhenUsed/>
    <w:rsid w:val="00A96D77"/>
  </w:style>
  <w:style w:type="paragraph" w:customStyle="1" w:styleId="Text1">
    <w:name w:val="Text 1"/>
    <w:aliases w:val="75 hängender Einzug"/>
    <w:basedOn w:val="Normlny"/>
    <w:autoRedefine/>
    <w:qFormat/>
    <w:rsid w:val="00A96D77"/>
    <w:pPr>
      <w:widowControl w:val="0"/>
      <w:spacing w:before="120" w:after="120" w:line="240" w:lineRule="auto"/>
      <w:ind w:left="426"/>
      <w:jc w:val="both"/>
    </w:pPr>
    <w:rPr>
      <w:rFonts w:ascii="Arial" w:eastAsia="Times New Roman" w:hAnsi="Arial" w:cs="Arial"/>
      <w:snapToGrid w:val="0"/>
      <w:szCs w:val="20"/>
      <w:lang w:eastAsia="de-DE"/>
    </w:rPr>
  </w:style>
  <w:style w:type="paragraph" w:customStyle="1" w:styleId="NummerierungStufe1manuell">
    <w:name w:val="Nummerierung (Stufe 1) (manuell)"/>
    <w:basedOn w:val="Normlny"/>
    <w:rsid w:val="00A96D77"/>
    <w:pPr>
      <w:tabs>
        <w:tab w:val="left" w:pos="425"/>
      </w:tabs>
      <w:spacing w:before="120" w:after="120" w:line="240" w:lineRule="auto"/>
      <w:ind w:left="425" w:hanging="425"/>
      <w:jc w:val="both"/>
    </w:pPr>
    <w:rPr>
      <w:rFonts w:ascii="Arial" w:eastAsiaTheme="minorHAnsi" w:hAnsi="Arial" w:cs="Arial"/>
    </w:rPr>
  </w:style>
  <w:style w:type="character" w:customStyle="1" w:styleId="Nevyrieenzmienka1">
    <w:name w:val="Nevyriešená zmienka1"/>
    <w:basedOn w:val="Predvolenpsmoodseku"/>
    <w:uiPriority w:val="99"/>
    <w:semiHidden/>
    <w:unhideWhenUsed/>
    <w:rsid w:val="00A96D77"/>
    <w:rPr>
      <w:color w:val="605E5C"/>
      <w:shd w:val="clear" w:color="auto" w:fill="E1DFDD"/>
    </w:rPr>
  </w:style>
  <w:style w:type="numbering" w:customStyle="1" w:styleId="Aktulnyzoznam1">
    <w:name w:val="Aktuálny zoznam1"/>
    <w:uiPriority w:val="99"/>
    <w:rsid w:val="00A96D77"/>
    <w:pPr>
      <w:numPr>
        <w:numId w:val="11"/>
      </w:numPr>
    </w:pPr>
  </w:style>
  <w:style w:type="paragraph" w:styleId="Obsah1">
    <w:name w:val="toc 1"/>
    <w:basedOn w:val="Normlny"/>
    <w:next w:val="Normlny"/>
    <w:autoRedefine/>
    <w:uiPriority w:val="39"/>
    <w:unhideWhenUsed/>
    <w:rsid w:val="00A96D77"/>
    <w:pPr>
      <w:spacing w:after="100"/>
    </w:pPr>
  </w:style>
  <w:style w:type="paragraph" w:styleId="Obsah3">
    <w:name w:val="toc 3"/>
    <w:basedOn w:val="Normlny"/>
    <w:next w:val="Normlny"/>
    <w:autoRedefine/>
    <w:uiPriority w:val="39"/>
    <w:unhideWhenUsed/>
    <w:rsid w:val="00A96D77"/>
    <w:pPr>
      <w:spacing w:after="100"/>
      <w:ind w:left="440"/>
    </w:pPr>
  </w:style>
  <w:style w:type="paragraph" w:styleId="Obsah2">
    <w:name w:val="toc 2"/>
    <w:basedOn w:val="Normlny"/>
    <w:next w:val="Normlny"/>
    <w:autoRedefine/>
    <w:uiPriority w:val="39"/>
    <w:unhideWhenUsed/>
    <w:rsid w:val="00A96D77"/>
    <w:pPr>
      <w:spacing w:after="100"/>
      <w:ind w:left="220"/>
    </w:pPr>
  </w:style>
  <w:style w:type="character" w:styleId="Nevyrieenzmienka">
    <w:name w:val="Unresolved Mention"/>
    <w:basedOn w:val="Predvolenpsmoodseku"/>
    <w:uiPriority w:val="99"/>
    <w:semiHidden/>
    <w:unhideWhenUsed/>
    <w:rsid w:val="001D7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oleObject" Target="embeddings/oleObject16.bin"/><Relationship Id="rId21" Type="http://schemas.openxmlformats.org/officeDocument/2006/relationships/oleObject" Target="embeddings/oleObject7.bin"/><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oleObject" Target="embeddings/oleObject20.bin"/><Relationship Id="rId50" Type="http://schemas.openxmlformats.org/officeDocument/2006/relationships/image" Target="media/image22.emf"/><Relationship Id="rId55" Type="http://schemas.openxmlformats.org/officeDocument/2006/relationships/oleObject" Target="embeddings/oleObject24.bin"/><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oleObject" Target="embeddings/oleObject15.bin"/><Relationship Id="rId40" Type="http://schemas.openxmlformats.org/officeDocument/2006/relationships/image" Target="media/image17.emf"/><Relationship Id="rId45" Type="http://schemas.openxmlformats.org/officeDocument/2006/relationships/oleObject" Target="embeddings/oleObject19.bin"/><Relationship Id="rId53" Type="http://schemas.openxmlformats.org/officeDocument/2006/relationships/oleObject" Target="embeddings/oleObject23.bin"/><Relationship Id="rId58" Type="http://schemas.openxmlformats.org/officeDocument/2006/relationships/image" Target="media/image26.emf"/><Relationship Id="rId5" Type="http://schemas.openxmlformats.org/officeDocument/2006/relationships/webSettings" Target="webSettings.xml"/><Relationship Id="rId61" Type="http://schemas.openxmlformats.org/officeDocument/2006/relationships/oleObject" Target="embeddings/oleObject27.bin"/><Relationship Id="rId19" Type="http://schemas.openxmlformats.org/officeDocument/2006/relationships/oleObject" Target="embeddings/oleObject6.bin"/><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oleObject" Target="embeddings/oleObject10.bin"/><Relationship Id="rId30" Type="http://schemas.openxmlformats.org/officeDocument/2006/relationships/image" Target="media/image12.e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1.emf"/><Relationship Id="rId56" Type="http://schemas.openxmlformats.org/officeDocument/2006/relationships/image" Target="media/image25.emf"/><Relationship Id="rId64"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oleObject" Target="embeddings/oleObject22.bin"/><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oleObject" Target="embeddings/oleObject26.bin"/><Relationship Id="rId20" Type="http://schemas.openxmlformats.org/officeDocument/2006/relationships/image" Target="media/image7.emf"/><Relationship Id="rId41" Type="http://schemas.openxmlformats.org/officeDocument/2006/relationships/oleObject" Target="embeddings/oleObject17.bin"/><Relationship Id="rId54" Type="http://schemas.openxmlformats.org/officeDocument/2006/relationships/image" Target="media/image24.emf"/><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oleObject" Target="embeddings/oleObject21.bin"/><Relationship Id="rId57" Type="http://schemas.openxmlformats.org/officeDocument/2006/relationships/oleObject" Target="embeddings/oleObject25.bin"/><Relationship Id="rId10" Type="http://schemas.openxmlformats.org/officeDocument/2006/relationships/image" Target="media/image2.emf"/><Relationship Id="rId31" Type="http://schemas.openxmlformats.org/officeDocument/2006/relationships/oleObject" Target="embeddings/oleObject12.bin"/><Relationship Id="rId44" Type="http://schemas.openxmlformats.org/officeDocument/2006/relationships/image" Target="media/image19.emf"/><Relationship Id="rId52" Type="http://schemas.openxmlformats.org/officeDocument/2006/relationships/image" Target="media/image23.emf"/><Relationship Id="rId60" Type="http://schemas.openxmlformats.org/officeDocument/2006/relationships/image" Target="media/image27.emf"/><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816C2-5201-4A60-884A-7812FA068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9646</Words>
  <Characters>54984</Characters>
  <Application>Microsoft Office Word</Application>
  <DocSecurity>0</DocSecurity>
  <Lines>458</Lines>
  <Paragraphs>129</Paragraphs>
  <ScaleCrop>false</ScaleCrop>
  <HeadingPairs>
    <vt:vector size="2" baseType="variant">
      <vt:variant>
        <vt:lpstr>Názov</vt:lpstr>
      </vt:variant>
      <vt:variant>
        <vt:i4>1</vt:i4>
      </vt:variant>
    </vt:vector>
  </HeadingPairs>
  <TitlesOfParts>
    <vt:vector size="1" baseType="lpstr">
      <vt:lpstr/>
    </vt:vector>
  </TitlesOfParts>
  <Company>MZSR</Company>
  <LinksUpToDate>false</LinksUpToDate>
  <CharactersWithSpaces>64501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Weinerová Terézia</dc:creator>
  <cp:keywords/>
  <dc:description/>
  <cp:lastModifiedBy>Dóra Marczellová</cp:lastModifiedBy>
  <cp:revision>4</cp:revision>
  <cp:lastPrinted>2026-05-25T08:41:00Z</cp:lastPrinted>
  <dcterms:created xsi:type="dcterms:W3CDTF">2026-06-18T08:10:00Z</dcterms:created>
  <dcterms:modified xsi:type="dcterms:W3CDTF">2026-06-19T06:42:00Z</dcterms:modified>
</cp:coreProperties>
</file>