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CE29" w14:textId="77777777" w:rsidR="00113AE4" w:rsidRPr="00612E08" w:rsidRDefault="00A340BB" w:rsidP="001B23B7">
      <w:pPr>
        <w:spacing w:after="0" w:line="240" w:lineRule="auto"/>
        <w:jc w:val="center"/>
        <w:rPr>
          <w:rFonts w:ascii="Times New Roman" w:eastAsia="Times New Roman" w:hAnsi="Times New Roman" w:cs="Times New Roman"/>
          <w:b/>
          <w:sz w:val="28"/>
          <w:szCs w:val="28"/>
          <w:lang w:eastAsia="sk-SK"/>
        </w:rPr>
      </w:pPr>
      <w:r w:rsidRPr="00612E08">
        <w:rPr>
          <w:rFonts w:ascii="Times New Roman" w:eastAsia="Times New Roman" w:hAnsi="Times New Roman" w:cs="Times New Roman"/>
          <w:b/>
          <w:sz w:val="28"/>
          <w:szCs w:val="28"/>
          <w:lang w:eastAsia="sk-SK"/>
        </w:rPr>
        <w:t>D</w:t>
      </w:r>
      <w:r w:rsidR="001B23B7" w:rsidRPr="00612E08">
        <w:rPr>
          <w:rFonts w:ascii="Times New Roman" w:eastAsia="Times New Roman" w:hAnsi="Times New Roman" w:cs="Times New Roman"/>
          <w:b/>
          <w:sz w:val="28"/>
          <w:szCs w:val="28"/>
          <w:lang w:eastAsia="sk-SK"/>
        </w:rPr>
        <w:t>oložka vybraných vplyvov</w:t>
      </w:r>
    </w:p>
    <w:p w14:paraId="3DCBEE49" w14:textId="77777777" w:rsidR="001B23B7" w:rsidRPr="00612E08" w:rsidRDefault="001B23B7" w:rsidP="001B23B7">
      <w:pPr>
        <w:spacing w:after="0" w:line="240" w:lineRule="auto"/>
        <w:jc w:val="center"/>
        <w:rPr>
          <w:rFonts w:ascii="Times New Roman" w:eastAsia="Times New Roman" w:hAnsi="Times New Roman" w:cs="Times New Roman"/>
          <w:b/>
          <w:sz w:val="28"/>
          <w:szCs w:val="28"/>
          <w:lang w:eastAsia="sk-SK"/>
        </w:rPr>
      </w:pPr>
    </w:p>
    <w:p w14:paraId="538135DE" w14:textId="77777777" w:rsidR="001B23B7" w:rsidRPr="00612E08" w:rsidRDefault="001B23B7" w:rsidP="001B23B7">
      <w:pPr>
        <w:spacing w:after="200" w:line="276" w:lineRule="auto"/>
        <w:ind w:left="426"/>
        <w:contextualSpacing/>
        <w:rPr>
          <w:rFonts w:ascii="Calibri" w:eastAsia="Calibri" w:hAnsi="Calibri" w:cs="Times New Roman"/>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00612E08" w:rsidRPr="00612E08" w14:paraId="54F6186A" w14:textId="77777777" w:rsidTr="000800FC">
        <w:tc>
          <w:tcPr>
            <w:tcW w:w="9180" w:type="dxa"/>
            <w:gridSpan w:val="11"/>
            <w:tcBorders>
              <w:bottom w:val="single" w:sz="4" w:space="0" w:color="FFFFFF"/>
            </w:tcBorders>
            <w:shd w:val="clear" w:color="auto" w:fill="E2E2E2"/>
          </w:tcPr>
          <w:p w14:paraId="1EFC6D34"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Základné údaje</w:t>
            </w:r>
          </w:p>
        </w:tc>
      </w:tr>
      <w:tr w:rsidR="00612E08" w:rsidRPr="00612E08" w14:paraId="07491627" w14:textId="77777777" w:rsidTr="000800FC">
        <w:tc>
          <w:tcPr>
            <w:tcW w:w="9180" w:type="dxa"/>
            <w:gridSpan w:val="11"/>
            <w:tcBorders>
              <w:bottom w:val="single" w:sz="4" w:space="0" w:color="FFFFFF"/>
            </w:tcBorders>
            <w:shd w:val="clear" w:color="auto" w:fill="E2E2E2"/>
          </w:tcPr>
          <w:p w14:paraId="00138104"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Názov materiálu</w:t>
            </w:r>
          </w:p>
        </w:tc>
      </w:tr>
      <w:tr w:rsidR="00612E08" w:rsidRPr="00612E08" w14:paraId="75E02825" w14:textId="77777777" w:rsidTr="000800FC">
        <w:tc>
          <w:tcPr>
            <w:tcW w:w="9180" w:type="dxa"/>
            <w:gridSpan w:val="11"/>
            <w:tcBorders>
              <w:top w:val="single" w:sz="4" w:space="0" w:color="FFFFFF"/>
              <w:bottom w:val="single" w:sz="4" w:space="0" w:color="auto"/>
            </w:tcBorders>
          </w:tcPr>
          <w:p w14:paraId="19E38347" w14:textId="1160BD22" w:rsidR="001B23B7" w:rsidRPr="00FB2CD8" w:rsidRDefault="007E269B" w:rsidP="00FB2CD8">
            <w:pPr>
              <w:jc w:val="both"/>
              <w:rPr>
                <w:rFonts w:ascii="Times New Roman" w:eastAsia="Times New Roman" w:hAnsi="Times New Roman" w:cs="Times New Roman"/>
                <w:lang w:eastAsia="sk-SK"/>
              </w:rPr>
            </w:pPr>
            <w:r w:rsidRPr="00FB2CD8">
              <w:rPr>
                <w:rFonts w:ascii="Times New Roman" w:eastAsia="Times New Roman" w:hAnsi="Times New Roman" w:cs="Times New Roman"/>
                <w:lang w:eastAsia="sk-SK"/>
              </w:rPr>
              <w:t>Návrh zákona, ktorým sa mení a dopĺňa zákon č. 576/2004 Z. z. o zdravotnej starostlivosti, službách súvisiacich s poskytovaním zdravotnej starostlivosti a o zmene a doplnení niektorých zákonov v znení neskorších predpisov a ktorým sa menia a dopĺňajú niektoré zákony (ďalej len „návrh zákona“).</w:t>
            </w:r>
          </w:p>
          <w:p w14:paraId="48300943"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1444F01B" w14:textId="77777777" w:rsidTr="000800FC">
        <w:tc>
          <w:tcPr>
            <w:tcW w:w="9180" w:type="dxa"/>
            <w:gridSpan w:val="11"/>
            <w:tcBorders>
              <w:top w:val="single" w:sz="4" w:space="0" w:color="auto"/>
              <w:left w:val="single" w:sz="4" w:space="0" w:color="auto"/>
              <w:bottom w:val="single" w:sz="4" w:space="0" w:color="FFFFFF"/>
            </w:tcBorders>
            <w:shd w:val="clear" w:color="auto" w:fill="E2E2E2"/>
          </w:tcPr>
          <w:p w14:paraId="33711525"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Predkladateľ (a spolupredkladateľ)</w:t>
            </w:r>
          </w:p>
        </w:tc>
      </w:tr>
      <w:tr w:rsidR="00612E08" w:rsidRPr="00612E08" w14:paraId="6589DEFC" w14:textId="77777777" w:rsidTr="000800FC">
        <w:tc>
          <w:tcPr>
            <w:tcW w:w="9180" w:type="dxa"/>
            <w:gridSpan w:val="11"/>
            <w:tcBorders>
              <w:top w:val="single" w:sz="4" w:space="0" w:color="FFFFFF"/>
              <w:left w:val="single" w:sz="4" w:space="0" w:color="auto"/>
              <w:bottom w:val="single" w:sz="4" w:space="0" w:color="auto"/>
            </w:tcBorders>
            <w:shd w:val="clear" w:color="auto" w:fill="FFFFFF"/>
          </w:tcPr>
          <w:p w14:paraId="33BBF01C" w14:textId="603C71B2" w:rsidR="001B23B7" w:rsidRPr="00FB2CD8" w:rsidRDefault="007E269B" w:rsidP="000800FC">
            <w:pPr>
              <w:rPr>
                <w:rFonts w:ascii="Times New Roman" w:eastAsia="Times New Roman" w:hAnsi="Times New Roman" w:cs="Times New Roman"/>
                <w:lang w:eastAsia="sk-SK"/>
              </w:rPr>
            </w:pPr>
            <w:r w:rsidRPr="00FB2CD8">
              <w:rPr>
                <w:rFonts w:ascii="Times New Roman" w:eastAsia="Times New Roman" w:hAnsi="Times New Roman" w:cs="Times New Roman"/>
                <w:lang w:eastAsia="sk-SK"/>
              </w:rPr>
              <w:t>Ministerstvo zdravotníctva Slovenskej republiky</w:t>
            </w:r>
          </w:p>
          <w:p w14:paraId="4BF733C5"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326FB7D1" w14:textId="77777777" w:rsidTr="000800FC">
        <w:tc>
          <w:tcPr>
            <w:tcW w:w="4212" w:type="dxa"/>
            <w:gridSpan w:val="2"/>
            <w:vMerge w:val="restart"/>
            <w:tcBorders>
              <w:top w:val="single" w:sz="4" w:space="0" w:color="auto"/>
              <w:left w:val="single" w:sz="4" w:space="0" w:color="auto"/>
              <w:bottom w:val="single" w:sz="4" w:space="0" w:color="FFFFFF"/>
            </w:tcBorders>
            <w:shd w:val="clear" w:color="auto" w:fill="E2E2E2"/>
            <w:vAlign w:val="center"/>
          </w:tcPr>
          <w:p w14:paraId="753C6241"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Charakter predkladaného materiálu</w:t>
            </w:r>
          </w:p>
        </w:tc>
        <w:sdt>
          <w:sdtPr>
            <w:rPr>
              <w:rFonts w:ascii="Times New Roman" w:eastAsia="Times New Roman" w:hAnsi="Times New Roman" w:cs="Times New Roman"/>
              <w:sz w:val="20"/>
              <w:szCs w:val="20"/>
              <w:lang w:eastAsia="sk-SK"/>
            </w:rPr>
            <w:id w:val="901099221"/>
            <w14:checkbox>
              <w14:checked w14:val="0"/>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cPr>
              <w:p w14:paraId="2892495B" w14:textId="77777777" w:rsidR="001B23B7" w:rsidRPr="00612E08" w:rsidRDefault="000013C3" w:rsidP="000800FC">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right w:val="single" w:sz="4" w:space="0" w:color="auto"/>
            </w:tcBorders>
            <w:shd w:val="clear" w:color="auto" w:fill="FFFFFF"/>
          </w:tcPr>
          <w:p w14:paraId="0F14F7B6" w14:textId="77777777" w:rsidR="001B23B7" w:rsidRPr="00612E08" w:rsidRDefault="001B23B7" w:rsidP="000800FC">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nelegislatívnej povahy</w:t>
            </w:r>
          </w:p>
        </w:tc>
      </w:tr>
      <w:tr w:rsidR="00612E08" w:rsidRPr="00612E08" w14:paraId="7B342AA8" w14:textId="77777777" w:rsidTr="000800FC">
        <w:tc>
          <w:tcPr>
            <w:tcW w:w="4212" w:type="dxa"/>
            <w:gridSpan w:val="2"/>
            <w:vMerge/>
            <w:tcBorders>
              <w:top w:val="nil"/>
              <w:left w:val="single" w:sz="4" w:space="0" w:color="auto"/>
              <w:bottom w:val="single" w:sz="4" w:space="0" w:color="FFFFFF"/>
            </w:tcBorders>
            <w:shd w:val="clear" w:color="auto" w:fill="E2E2E2"/>
          </w:tcPr>
          <w:p w14:paraId="02EB9755" w14:textId="77777777" w:rsidR="001B23B7" w:rsidRPr="00612E08" w:rsidRDefault="001B23B7" w:rsidP="000800FC">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281381661"/>
            <w14:checkbox>
              <w14:checked w14:val="1"/>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cPr>
              <w:p w14:paraId="23195985" w14:textId="5483AA8F" w:rsidR="001B23B7" w:rsidRPr="00612E08" w:rsidRDefault="007E269B" w:rsidP="00203EE3">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1E8BFB4B" w14:textId="77777777" w:rsidR="001B23B7" w:rsidRPr="00612E08" w:rsidRDefault="001B23B7" w:rsidP="000800FC">
            <w:pPr>
              <w:ind w:left="175" w:hanging="175"/>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legislatívnej povahy</w:t>
            </w:r>
          </w:p>
        </w:tc>
      </w:tr>
      <w:tr w:rsidR="00612E08" w:rsidRPr="00612E08" w14:paraId="2200779C" w14:textId="77777777" w:rsidTr="000800FC">
        <w:tc>
          <w:tcPr>
            <w:tcW w:w="4212" w:type="dxa"/>
            <w:gridSpan w:val="2"/>
            <w:vMerge/>
            <w:tcBorders>
              <w:top w:val="nil"/>
              <w:left w:val="single" w:sz="4" w:space="0" w:color="auto"/>
              <w:bottom w:val="single" w:sz="4" w:space="0" w:color="auto"/>
            </w:tcBorders>
            <w:shd w:val="clear" w:color="auto" w:fill="E2E2E2"/>
          </w:tcPr>
          <w:p w14:paraId="1B557B00" w14:textId="77777777" w:rsidR="001B23B7" w:rsidRPr="00612E08" w:rsidRDefault="001B23B7" w:rsidP="000800FC">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821804044"/>
            <w14:checkbox>
              <w14:checked w14:val="0"/>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cPr>
              <w:p w14:paraId="395C6E2A" w14:textId="77777777" w:rsidR="001B23B7" w:rsidRPr="00612E08" w:rsidRDefault="000013C3" w:rsidP="000800FC">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29FB1FD2" w14:textId="77777777" w:rsidR="001B23B7" w:rsidRPr="00612E08" w:rsidRDefault="001B23B7" w:rsidP="00ED165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Transpozícia</w:t>
            </w:r>
            <w:r w:rsidR="00ED165A" w:rsidRPr="00612E08">
              <w:rPr>
                <w:rFonts w:ascii="Times New Roman" w:eastAsia="Times New Roman" w:hAnsi="Times New Roman" w:cs="Times New Roman"/>
                <w:sz w:val="20"/>
                <w:szCs w:val="20"/>
                <w:lang w:eastAsia="sk-SK"/>
              </w:rPr>
              <w:t>/ implementácia</w:t>
            </w:r>
            <w:r w:rsidRPr="00612E08">
              <w:rPr>
                <w:rFonts w:ascii="Times New Roman" w:eastAsia="Times New Roman" w:hAnsi="Times New Roman" w:cs="Times New Roman"/>
                <w:sz w:val="20"/>
                <w:szCs w:val="20"/>
                <w:lang w:eastAsia="sk-SK"/>
              </w:rPr>
              <w:t xml:space="preserve"> práva EÚ</w:t>
            </w:r>
          </w:p>
        </w:tc>
      </w:tr>
      <w:tr w:rsidR="00612E08" w:rsidRPr="00612E08" w14:paraId="57717D5B" w14:textId="77777777" w:rsidTr="000800FC">
        <w:tc>
          <w:tcPr>
            <w:tcW w:w="9180" w:type="dxa"/>
            <w:gridSpan w:val="11"/>
            <w:tcBorders>
              <w:top w:val="single" w:sz="4" w:space="0" w:color="auto"/>
              <w:left w:val="single" w:sz="4" w:space="0" w:color="auto"/>
              <w:bottom w:val="single" w:sz="4" w:space="0" w:color="FFFFFF"/>
            </w:tcBorders>
            <w:shd w:val="clear" w:color="auto" w:fill="FFFFFF"/>
          </w:tcPr>
          <w:p w14:paraId="06F9579E" w14:textId="77777777"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V prípade transpozície</w:t>
            </w:r>
            <w:r w:rsidR="00156064" w:rsidRPr="00612E08">
              <w:rPr>
                <w:rFonts w:ascii="Times New Roman" w:eastAsia="Times New Roman" w:hAnsi="Times New Roman" w:cs="Times New Roman"/>
                <w:i/>
                <w:sz w:val="20"/>
                <w:szCs w:val="20"/>
                <w:lang w:eastAsia="sk-SK"/>
              </w:rPr>
              <w:t>/implementácie</w:t>
            </w:r>
            <w:r w:rsidRPr="00612E08">
              <w:rPr>
                <w:rFonts w:ascii="Times New Roman" w:eastAsia="Times New Roman" w:hAnsi="Times New Roman" w:cs="Times New Roman"/>
                <w:i/>
                <w:sz w:val="20"/>
                <w:szCs w:val="20"/>
                <w:lang w:eastAsia="sk-SK"/>
              </w:rPr>
              <w:t xml:space="preserve"> uveďte zoznam transponovaných</w:t>
            </w:r>
            <w:r w:rsidR="00156064" w:rsidRPr="00612E08">
              <w:rPr>
                <w:rFonts w:ascii="Times New Roman" w:eastAsia="Times New Roman" w:hAnsi="Times New Roman" w:cs="Times New Roman"/>
                <w:i/>
                <w:sz w:val="20"/>
                <w:szCs w:val="20"/>
                <w:lang w:eastAsia="sk-SK"/>
              </w:rPr>
              <w:t>/implementovaných</w:t>
            </w:r>
            <w:r w:rsidRPr="00612E08">
              <w:rPr>
                <w:rFonts w:ascii="Times New Roman" w:eastAsia="Times New Roman" w:hAnsi="Times New Roman" w:cs="Times New Roman"/>
                <w:i/>
                <w:sz w:val="20"/>
                <w:szCs w:val="20"/>
                <w:lang w:eastAsia="sk-SK"/>
              </w:rPr>
              <w:t xml:space="preserve"> predpisov:</w:t>
            </w:r>
          </w:p>
          <w:p w14:paraId="26A307DD"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4F41AB9D" w14:textId="77777777" w:rsidTr="000800FC">
        <w:tc>
          <w:tcPr>
            <w:tcW w:w="5949" w:type="dxa"/>
            <w:gridSpan w:val="6"/>
            <w:tcBorders>
              <w:top w:val="single" w:sz="4" w:space="0" w:color="000000"/>
              <w:left w:val="single" w:sz="4" w:space="0" w:color="auto"/>
              <w:bottom w:val="single" w:sz="4" w:space="0" w:color="FFFFFF"/>
              <w:right w:val="single" w:sz="4" w:space="0" w:color="auto"/>
            </w:tcBorders>
            <w:shd w:val="clear" w:color="auto" w:fill="E2E2E2"/>
          </w:tcPr>
          <w:p w14:paraId="37E2DE41"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Termín začiatku a ukončenia PPK</w:t>
            </w:r>
          </w:p>
        </w:tc>
        <w:tc>
          <w:tcPr>
            <w:tcW w:w="3231" w:type="dxa"/>
            <w:gridSpan w:val="5"/>
            <w:tcBorders>
              <w:top w:val="single" w:sz="4" w:space="0" w:color="000000"/>
              <w:left w:val="single" w:sz="4" w:space="0" w:color="auto"/>
              <w:bottom w:val="single" w:sz="4" w:space="0" w:color="auto"/>
              <w:right w:val="single" w:sz="4" w:space="0" w:color="auto"/>
            </w:tcBorders>
          </w:tcPr>
          <w:p w14:paraId="1575476C" w14:textId="77777777" w:rsidR="001B23B7" w:rsidRPr="00612E08" w:rsidRDefault="001B23B7" w:rsidP="000800FC">
            <w:pPr>
              <w:rPr>
                <w:rFonts w:ascii="Times New Roman" w:eastAsia="Times New Roman" w:hAnsi="Times New Roman" w:cs="Times New Roman"/>
                <w:i/>
                <w:sz w:val="20"/>
                <w:szCs w:val="20"/>
                <w:lang w:eastAsia="sk-SK"/>
              </w:rPr>
            </w:pPr>
          </w:p>
        </w:tc>
      </w:tr>
      <w:tr w:rsidR="00612E08" w:rsidRPr="00612E08" w14:paraId="0AD50A7B" w14:textId="77777777" w:rsidTr="000800FC">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25617469" w14:textId="77777777" w:rsidR="001B23B7" w:rsidRPr="00612E08" w:rsidRDefault="001B23B7" w:rsidP="00A340BB">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 xml:space="preserve">Predpokladaný termín predloženia na </w:t>
            </w:r>
            <w:r w:rsidR="00A340BB" w:rsidRPr="00612E08">
              <w:rPr>
                <w:rFonts w:ascii="Times New Roman" w:eastAsia="Calibri" w:hAnsi="Times New Roman" w:cs="Times New Roman"/>
                <w:b/>
              </w:rPr>
              <w:t>pripomienkové konanie</w:t>
            </w:r>
          </w:p>
        </w:tc>
        <w:tc>
          <w:tcPr>
            <w:tcW w:w="3231" w:type="dxa"/>
            <w:gridSpan w:val="5"/>
            <w:tcBorders>
              <w:top w:val="single" w:sz="4" w:space="0" w:color="auto"/>
              <w:left w:val="single" w:sz="4" w:space="0" w:color="auto"/>
              <w:bottom w:val="single" w:sz="4" w:space="0" w:color="auto"/>
              <w:right w:val="single" w:sz="4" w:space="0" w:color="auto"/>
            </w:tcBorders>
          </w:tcPr>
          <w:p w14:paraId="26BBB9D6" w14:textId="6F1D7B1C" w:rsidR="001B23B7" w:rsidRPr="00612E08" w:rsidRDefault="00687450"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Apríl</w:t>
            </w:r>
            <w:r w:rsidR="003C150C">
              <w:rPr>
                <w:rFonts w:ascii="Times New Roman" w:eastAsia="Times New Roman" w:hAnsi="Times New Roman" w:cs="Times New Roman"/>
                <w:i/>
                <w:sz w:val="20"/>
                <w:szCs w:val="20"/>
                <w:lang w:eastAsia="sk-SK"/>
              </w:rPr>
              <w:t xml:space="preserve"> </w:t>
            </w:r>
            <w:r w:rsidR="007E269B">
              <w:rPr>
                <w:rFonts w:ascii="Times New Roman" w:eastAsia="Times New Roman" w:hAnsi="Times New Roman" w:cs="Times New Roman"/>
                <w:i/>
                <w:sz w:val="20"/>
                <w:szCs w:val="20"/>
                <w:lang w:eastAsia="sk-SK"/>
              </w:rPr>
              <w:t>2026</w:t>
            </w:r>
          </w:p>
        </w:tc>
      </w:tr>
      <w:tr w:rsidR="00612E08" w:rsidRPr="00612E08" w14:paraId="17A9DAB2" w14:textId="77777777" w:rsidTr="00D2313B">
        <w:trPr>
          <w:trHeight w:val="320"/>
        </w:trPr>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29FFCBF4" w14:textId="77777777" w:rsidR="001B23B7" w:rsidRPr="00612E08" w:rsidRDefault="001B23B7" w:rsidP="00D2313B">
            <w:pPr>
              <w:spacing w:line="276" w:lineRule="auto"/>
              <w:ind w:left="142"/>
              <w:contextualSpacing/>
              <w:rPr>
                <w:rFonts w:ascii="Calibri" w:eastAsia="Calibri" w:hAnsi="Calibri" w:cs="Times New Roman"/>
                <w:b/>
              </w:rPr>
            </w:pPr>
            <w:r w:rsidRPr="00612E08">
              <w:rPr>
                <w:rFonts w:ascii="Times New Roman" w:eastAsia="Calibri" w:hAnsi="Times New Roman" w:cs="Times New Roman"/>
                <w:b/>
              </w:rPr>
              <w:t>Predpokladaný termín začiatku a ukončenia ZP**</w:t>
            </w:r>
            <w:r w:rsidRPr="00612E08">
              <w:rPr>
                <w:rFonts w:ascii="Calibri" w:eastAsia="Calibri" w:hAnsi="Calibri" w:cs="Times New Roman"/>
                <w:b/>
              </w:rPr>
              <w:t xml:space="preserve"> </w:t>
            </w:r>
          </w:p>
        </w:tc>
        <w:tc>
          <w:tcPr>
            <w:tcW w:w="3231" w:type="dxa"/>
            <w:gridSpan w:val="5"/>
            <w:tcBorders>
              <w:top w:val="single" w:sz="4" w:space="0" w:color="auto"/>
              <w:left w:val="single" w:sz="4" w:space="0" w:color="auto"/>
              <w:bottom w:val="single" w:sz="4" w:space="0" w:color="auto"/>
              <w:right w:val="single" w:sz="4" w:space="0" w:color="auto"/>
            </w:tcBorders>
          </w:tcPr>
          <w:p w14:paraId="55401D1E" w14:textId="77777777" w:rsidR="001B23B7" w:rsidRPr="00612E08" w:rsidRDefault="001B23B7">
            <w:pPr>
              <w:rPr>
                <w:rFonts w:ascii="Times New Roman" w:eastAsia="Times New Roman" w:hAnsi="Times New Roman" w:cs="Times New Roman"/>
                <w:i/>
                <w:sz w:val="20"/>
                <w:szCs w:val="20"/>
                <w:lang w:eastAsia="sk-SK"/>
              </w:rPr>
            </w:pPr>
          </w:p>
        </w:tc>
      </w:tr>
      <w:tr w:rsidR="00612E08" w:rsidRPr="00612E08" w14:paraId="399BD93B" w14:textId="77777777" w:rsidTr="000800FC">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6A37AD7D" w14:textId="77777777" w:rsidR="001B23B7" w:rsidRPr="00612E08" w:rsidRDefault="001B23B7" w:rsidP="000800FC">
            <w:pPr>
              <w:spacing w:after="200" w:line="276" w:lineRule="auto"/>
              <w:ind w:left="142"/>
              <w:contextualSpacing/>
              <w:jc w:val="both"/>
              <w:rPr>
                <w:rFonts w:ascii="Times New Roman" w:eastAsia="Calibri" w:hAnsi="Times New Roman" w:cs="Times New Roman"/>
                <w:b/>
              </w:rPr>
            </w:pPr>
            <w:r w:rsidRPr="00612E08">
              <w:rPr>
                <w:rFonts w:ascii="Times New Roman" w:eastAsia="Calibri" w:hAnsi="Times New Roman" w:cs="Times New Roman"/>
                <w:b/>
              </w:rPr>
              <w:t>Predpokladaný termín predloženia na rokovanie vlády SR*</w:t>
            </w:r>
          </w:p>
        </w:tc>
        <w:tc>
          <w:tcPr>
            <w:tcW w:w="3231" w:type="dxa"/>
            <w:gridSpan w:val="5"/>
            <w:tcBorders>
              <w:top w:val="single" w:sz="4" w:space="0" w:color="auto"/>
              <w:left w:val="single" w:sz="4" w:space="0" w:color="auto"/>
              <w:bottom w:val="single" w:sz="4" w:space="0" w:color="auto"/>
              <w:right w:val="single" w:sz="4" w:space="0" w:color="auto"/>
            </w:tcBorders>
          </w:tcPr>
          <w:p w14:paraId="7507718B" w14:textId="5908DCCD" w:rsidR="001B23B7" w:rsidRPr="00612E08" w:rsidRDefault="003C150C"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 xml:space="preserve">August </w:t>
            </w:r>
            <w:r w:rsidR="007E269B">
              <w:rPr>
                <w:rFonts w:ascii="Times New Roman" w:eastAsia="Times New Roman" w:hAnsi="Times New Roman" w:cs="Times New Roman"/>
                <w:i/>
                <w:sz w:val="20"/>
                <w:szCs w:val="20"/>
                <w:lang w:eastAsia="sk-SK"/>
              </w:rPr>
              <w:t>2026</w:t>
            </w:r>
          </w:p>
        </w:tc>
      </w:tr>
      <w:tr w:rsidR="00612E08" w:rsidRPr="00612E08" w14:paraId="5D57EB83" w14:textId="77777777" w:rsidTr="000800FC">
        <w:tc>
          <w:tcPr>
            <w:tcW w:w="9180" w:type="dxa"/>
            <w:gridSpan w:val="11"/>
            <w:tcBorders>
              <w:top w:val="single" w:sz="4" w:space="0" w:color="auto"/>
              <w:left w:val="nil"/>
              <w:bottom w:val="single" w:sz="4" w:space="0" w:color="auto"/>
              <w:right w:val="nil"/>
            </w:tcBorders>
            <w:shd w:val="clear" w:color="auto" w:fill="FFFFFF"/>
          </w:tcPr>
          <w:p w14:paraId="2AE99077"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51E0268B"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10F2E8F8"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Definovanie problému</w:t>
            </w:r>
          </w:p>
        </w:tc>
      </w:tr>
      <w:tr w:rsidR="00612E08" w:rsidRPr="00612E08" w14:paraId="071E1A17" w14:textId="77777777" w:rsidTr="000800FC">
        <w:trPr>
          <w:trHeight w:val="718"/>
        </w:trPr>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0E234F85" w14:textId="3E67D7D3" w:rsidR="00F060A9" w:rsidRPr="00FB2CD8" w:rsidRDefault="00F060A9" w:rsidP="00F060A9">
            <w:pPr>
              <w:jc w:val="both"/>
              <w:rPr>
                <w:rFonts w:ascii="Times New Roman" w:eastAsia="Times New Roman" w:hAnsi="Times New Roman"/>
                <w:lang w:eastAsia="sk-SK"/>
              </w:rPr>
            </w:pPr>
            <w:r w:rsidRPr="00FB2CD8">
              <w:rPr>
                <w:rFonts w:ascii="Times New Roman" w:eastAsia="Times New Roman" w:hAnsi="Times New Roman"/>
                <w:lang w:eastAsia="sk-SK"/>
              </w:rPr>
              <w:t xml:space="preserve">Súčasný systém kódovania a vykazovania zdravotných výkonov v ambulantnej zdravotnej starostlivosti vychádza z legislatívy z roku 2004. Historicky prvý zoznam zdravotných výkonov bol ustanovený prílohou č. 1 k zákonu </w:t>
            </w:r>
            <w:r w:rsidR="003C150C" w:rsidRPr="00FB2CD8">
              <w:rPr>
                <w:rFonts w:ascii="Times New Roman" w:eastAsia="Times New Roman" w:hAnsi="Times New Roman"/>
                <w:lang w:eastAsia="sk-SK"/>
              </w:rPr>
              <w:t xml:space="preserve">Národnej rady Slovenskej republiky </w:t>
            </w:r>
            <w:r w:rsidRPr="00FB2CD8">
              <w:rPr>
                <w:rFonts w:ascii="Times New Roman" w:eastAsia="Times New Roman" w:hAnsi="Times New Roman"/>
                <w:lang w:eastAsia="sk-SK"/>
              </w:rPr>
              <w:t>č. 98/1995 Z. z. o Liečebnom poriadku</w:t>
            </w:r>
            <w:r w:rsidR="003C150C" w:rsidRPr="00FB2CD8">
              <w:rPr>
                <w:rFonts w:ascii="Times New Roman" w:eastAsia="Times New Roman" w:hAnsi="Times New Roman"/>
                <w:lang w:eastAsia="sk-SK"/>
              </w:rPr>
              <w:t xml:space="preserve"> v znení neskorších predpisov</w:t>
            </w:r>
            <w:r w:rsidR="00687450" w:rsidRPr="00FB2CD8">
              <w:rPr>
                <w:rFonts w:ascii="Times New Roman" w:eastAsia="Times New Roman" w:hAnsi="Times New Roman"/>
                <w:lang w:eastAsia="sk-SK"/>
              </w:rPr>
              <w:t xml:space="preserve"> (ďalej len „zákon č 98/1995 Z. z.“)</w:t>
            </w:r>
            <w:r w:rsidRPr="00FB2CD8">
              <w:rPr>
                <w:rFonts w:ascii="Times New Roman" w:eastAsia="Times New Roman" w:hAnsi="Times New Roman"/>
                <w:lang w:eastAsia="sk-SK"/>
              </w:rPr>
              <w:t xml:space="preserve">. Súčasný Katalóg zdravotných výkonov, </w:t>
            </w:r>
            <w:r w:rsidR="000C190D" w:rsidRPr="00FB2CD8">
              <w:rPr>
                <w:rFonts w:ascii="Times New Roman" w:eastAsia="Times New Roman" w:hAnsi="Times New Roman"/>
                <w:lang w:eastAsia="sk-SK"/>
              </w:rPr>
              <w:t>účinný od</w:t>
            </w:r>
            <w:r w:rsidRPr="00FB2CD8">
              <w:rPr>
                <w:rFonts w:ascii="Times New Roman" w:eastAsia="Times New Roman" w:hAnsi="Times New Roman"/>
                <w:lang w:eastAsia="sk-SK"/>
              </w:rPr>
              <w:t xml:space="preserve"> roku 200</w:t>
            </w:r>
            <w:r w:rsidR="000C190D" w:rsidRPr="00FB2CD8">
              <w:rPr>
                <w:rFonts w:ascii="Times New Roman" w:eastAsia="Times New Roman" w:hAnsi="Times New Roman"/>
                <w:lang w:eastAsia="sk-SK"/>
              </w:rPr>
              <w:t>5</w:t>
            </w:r>
            <w:r w:rsidRPr="00FB2CD8">
              <w:rPr>
                <w:rFonts w:ascii="Times New Roman" w:eastAsia="Times New Roman" w:hAnsi="Times New Roman"/>
                <w:lang w:eastAsia="sk-SK"/>
              </w:rPr>
              <w:t>, bol vydaný nariadením vlády č. 776/2004 Z. z.</w:t>
            </w:r>
            <w:r w:rsidR="00687450" w:rsidRPr="00FB2CD8">
              <w:rPr>
                <w:rFonts w:ascii="Times New Roman" w:eastAsia="Times New Roman" w:hAnsi="Times New Roman"/>
                <w:lang w:eastAsia="sk-SK"/>
              </w:rPr>
              <w:t>, ktorým sa vydáva Katalóg zdravotných výkonov v znení neskorších predpisov</w:t>
            </w:r>
            <w:r w:rsidRPr="00FB2CD8">
              <w:rPr>
                <w:rFonts w:ascii="Times New Roman" w:eastAsia="Times New Roman" w:hAnsi="Times New Roman"/>
                <w:lang w:eastAsia="sk-SK"/>
              </w:rPr>
              <w:t xml:space="preserve"> </w:t>
            </w:r>
            <w:r w:rsidR="00687450" w:rsidRPr="00FB2CD8">
              <w:rPr>
                <w:rFonts w:ascii="Times New Roman" w:eastAsia="Times New Roman" w:hAnsi="Times New Roman"/>
                <w:lang w:eastAsia="sk-SK"/>
              </w:rPr>
              <w:t xml:space="preserve">(ďalej len „nariadenie vlády č. 776/2004 Z. z.“) </w:t>
            </w:r>
            <w:r w:rsidRPr="00FB2CD8">
              <w:rPr>
                <w:rFonts w:ascii="Times New Roman" w:eastAsia="Times New Roman" w:hAnsi="Times New Roman"/>
                <w:lang w:eastAsia="sk-SK"/>
              </w:rPr>
              <w:t xml:space="preserve">a koncepčne vychádza z pôvodnej prílohy zákona </w:t>
            </w:r>
            <w:r w:rsidR="000C190D" w:rsidRPr="00FB2CD8">
              <w:rPr>
                <w:rFonts w:ascii="Times New Roman" w:eastAsia="Times New Roman" w:hAnsi="Times New Roman"/>
                <w:lang w:eastAsia="sk-SK"/>
              </w:rPr>
              <w:t>č. 98/1995 Z. z</w:t>
            </w:r>
            <w:r w:rsidRPr="00FB2CD8">
              <w:rPr>
                <w:rFonts w:ascii="Times New Roman" w:eastAsia="Times New Roman" w:hAnsi="Times New Roman"/>
                <w:lang w:eastAsia="sk-SK"/>
              </w:rPr>
              <w:t xml:space="preserve">. </w:t>
            </w:r>
          </w:p>
          <w:p w14:paraId="7BAE5E61" w14:textId="65B8550C" w:rsidR="00F060A9" w:rsidRPr="00FB2CD8" w:rsidRDefault="00097F16" w:rsidP="00F060A9">
            <w:pPr>
              <w:jc w:val="both"/>
              <w:rPr>
                <w:rFonts w:ascii="Times New Roman" w:eastAsia="Times New Roman" w:hAnsi="Times New Roman"/>
                <w:lang w:eastAsia="sk-SK"/>
              </w:rPr>
            </w:pPr>
            <w:r w:rsidRPr="00FB2CD8">
              <w:rPr>
                <w:rFonts w:ascii="Times New Roman" w:eastAsia="Times New Roman" w:hAnsi="Times New Roman"/>
                <w:lang w:eastAsia="sk-SK"/>
              </w:rPr>
              <w:t>K</w:t>
            </w:r>
            <w:r w:rsidR="00F060A9" w:rsidRPr="00FB2CD8">
              <w:rPr>
                <w:rFonts w:ascii="Times New Roman" w:eastAsia="Times New Roman" w:hAnsi="Times New Roman"/>
                <w:lang w:eastAsia="sk-SK"/>
              </w:rPr>
              <w:t>atalóg</w:t>
            </w:r>
            <w:r w:rsidRPr="00FB2CD8">
              <w:rPr>
                <w:rFonts w:ascii="Times New Roman" w:eastAsia="Times New Roman" w:hAnsi="Times New Roman"/>
                <w:lang w:eastAsia="sk-SK"/>
              </w:rPr>
              <w:t xml:space="preserve"> ustanovený nariadením vlády č. 776/2004 Z. z.</w:t>
            </w:r>
            <w:r w:rsidR="00F060A9" w:rsidRPr="00FB2CD8">
              <w:rPr>
                <w:rFonts w:ascii="Times New Roman" w:eastAsia="Times New Roman" w:hAnsi="Times New Roman"/>
                <w:lang w:eastAsia="sk-SK"/>
              </w:rPr>
              <w:t xml:space="preserve">, určený pre ambulantnú sféru, definuje kódy a názvy výkonov, absentuje v ňom </w:t>
            </w:r>
            <w:r w:rsidR="003C150C" w:rsidRPr="00FB2CD8">
              <w:rPr>
                <w:rFonts w:ascii="Times New Roman" w:eastAsia="Times New Roman" w:hAnsi="Times New Roman"/>
                <w:lang w:eastAsia="sk-SK"/>
              </w:rPr>
              <w:t>u</w:t>
            </w:r>
            <w:r w:rsidR="00F060A9" w:rsidRPr="00FB2CD8">
              <w:rPr>
                <w:rFonts w:ascii="Times New Roman" w:eastAsia="Times New Roman" w:hAnsi="Times New Roman"/>
                <w:lang w:eastAsia="sk-SK"/>
              </w:rPr>
              <w:t xml:space="preserve">stanovenie ich váhy resp. vyjadrenie náročnosti prostredníctvom bodových hodnôt. Rovnako pravidlá </w:t>
            </w:r>
            <w:r w:rsidR="003652D6">
              <w:rPr>
                <w:rFonts w:ascii="Times New Roman" w:eastAsia="Times New Roman" w:hAnsi="Times New Roman"/>
                <w:lang w:eastAsia="sk-SK"/>
              </w:rPr>
              <w:t xml:space="preserve">vykonávania a </w:t>
            </w:r>
            <w:r w:rsidR="00F060A9" w:rsidRPr="00FB2CD8">
              <w:rPr>
                <w:rFonts w:ascii="Times New Roman" w:eastAsia="Times New Roman" w:hAnsi="Times New Roman"/>
                <w:lang w:eastAsia="sk-SK"/>
              </w:rPr>
              <w:t>vykazovania (frekvencie, povolené a zakázané kombinácie výkonov</w:t>
            </w:r>
            <w:r w:rsidR="003652D6">
              <w:rPr>
                <w:rFonts w:ascii="Times New Roman" w:eastAsia="Times New Roman" w:hAnsi="Times New Roman"/>
                <w:lang w:eastAsia="sk-SK"/>
              </w:rPr>
              <w:t xml:space="preserve"> a diagnóz</w:t>
            </w:r>
            <w:r w:rsidR="00F060A9" w:rsidRPr="00FB2CD8">
              <w:rPr>
                <w:rFonts w:ascii="Times New Roman" w:eastAsia="Times New Roman" w:hAnsi="Times New Roman"/>
                <w:lang w:eastAsia="sk-SK"/>
              </w:rPr>
              <w:t xml:space="preserve">) sú definované vágne. Absentuje mechanizmus pravidelnej a odbornej aktualizácie, ktorá by zabezpečovala pravidelné zaraďovanie, prehodnocovanie alebo vyraďovanie zdravotných výkonov v súlade s aktuálnymi poznatkami </w:t>
            </w:r>
            <w:r w:rsidR="003652D6">
              <w:rPr>
                <w:rFonts w:ascii="Times New Roman" w:eastAsia="Times New Roman" w:hAnsi="Times New Roman"/>
                <w:lang w:eastAsia="sk-SK"/>
              </w:rPr>
              <w:t>zdravotníckych</w:t>
            </w:r>
            <w:r w:rsidR="00F060A9" w:rsidRPr="00FB2CD8">
              <w:rPr>
                <w:rFonts w:ascii="Times New Roman" w:eastAsia="Times New Roman" w:hAnsi="Times New Roman"/>
                <w:lang w:eastAsia="sk-SK"/>
              </w:rPr>
              <w:t xml:space="preserve"> </w:t>
            </w:r>
            <w:r w:rsidR="003652D6">
              <w:rPr>
                <w:rFonts w:ascii="Times New Roman" w:eastAsia="Times New Roman" w:hAnsi="Times New Roman"/>
                <w:lang w:eastAsia="sk-SK"/>
              </w:rPr>
              <w:t>vied</w:t>
            </w:r>
            <w:r w:rsidR="00F060A9" w:rsidRPr="00FB2CD8">
              <w:rPr>
                <w:rFonts w:ascii="Times New Roman" w:eastAsia="Times New Roman" w:hAnsi="Times New Roman"/>
                <w:lang w:eastAsia="sk-SK"/>
              </w:rPr>
              <w:t xml:space="preserve">.  </w:t>
            </w:r>
          </w:p>
          <w:p w14:paraId="6B67B0DD" w14:textId="30CF88C7" w:rsidR="00F060A9" w:rsidRPr="00FB2CD8" w:rsidRDefault="00F060A9" w:rsidP="00F060A9">
            <w:pPr>
              <w:jc w:val="both"/>
              <w:rPr>
                <w:rFonts w:ascii="Times New Roman" w:eastAsia="Times New Roman" w:hAnsi="Times New Roman"/>
                <w:lang w:eastAsia="sk-SK"/>
              </w:rPr>
            </w:pPr>
            <w:r w:rsidRPr="00FB2CD8">
              <w:rPr>
                <w:rFonts w:ascii="Times New Roman" w:eastAsia="Times New Roman" w:hAnsi="Times New Roman"/>
                <w:lang w:eastAsia="sk-SK"/>
              </w:rPr>
              <w:t xml:space="preserve">Absencia mechanizmu pravidelnej aktualizácie katalógu vyústila do praxe, pri ktorej si zdravotné poisťovne začali </w:t>
            </w:r>
            <w:r w:rsidR="001A6A6B">
              <w:rPr>
                <w:rFonts w:ascii="Times New Roman" w:eastAsia="Times New Roman" w:hAnsi="Times New Roman"/>
                <w:lang w:eastAsia="sk-SK"/>
              </w:rPr>
              <w:t>uzatvár</w:t>
            </w:r>
            <w:r w:rsidRPr="00FB2CD8">
              <w:rPr>
                <w:rFonts w:ascii="Times New Roman" w:eastAsia="Times New Roman" w:hAnsi="Times New Roman"/>
                <w:lang w:eastAsia="sk-SK"/>
              </w:rPr>
              <w:t>ať</w:t>
            </w:r>
            <w:r w:rsidR="001A6A6B">
              <w:rPr>
                <w:rFonts w:ascii="Times New Roman" w:eastAsia="Times New Roman" w:hAnsi="Times New Roman"/>
                <w:lang w:eastAsia="sk-SK"/>
              </w:rPr>
              <w:t xml:space="preserve"> zmluvy na</w:t>
            </w:r>
            <w:r w:rsidRPr="00FB2CD8">
              <w:rPr>
                <w:rFonts w:ascii="Times New Roman" w:eastAsia="Times New Roman" w:hAnsi="Times New Roman"/>
                <w:lang w:eastAsia="sk-SK"/>
              </w:rPr>
              <w:t xml:space="preserve"> nové</w:t>
            </w:r>
            <w:r w:rsidR="00B67C34" w:rsidRPr="00FB2CD8">
              <w:rPr>
                <w:rFonts w:ascii="Times New Roman" w:eastAsia="Times New Roman" w:hAnsi="Times New Roman"/>
                <w:lang w:eastAsia="sk-SK"/>
              </w:rPr>
              <w:t xml:space="preserve"> zdravotné</w:t>
            </w:r>
            <w:r w:rsidRPr="00FB2CD8">
              <w:rPr>
                <w:rFonts w:ascii="Times New Roman" w:eastAsia="Times New Roman" w:hAnsi="Times New Roman"/>
                <w:lang w:eastAsia="sk-SK"/>
              </w:rPr>
              <w:t xml:space="preserve"> výkony nad rámec platného </w:t>
            </w:r>
            <w:r w:rsidR="003C150C" w:rsidRPr="00FB2CD8">
              <w:rPr>
                <w:rFonts w:ascii="Times New Roman" w:eastAsia="Times New Roman" w:hAnsi="Times New Roman"/>
                <w:lang w:eastAsia="sk-SK"/>
              </w:rPr>
              <w:t xml:space="preserve">právneho </w:t>
            </w:r>
            <w:r w:rsidRPr="00FB2CD8">
              <w:rPr>
                <w:rFonts w:ascii="Times New Roman" w:eastAsia="Times New Roman" w:hAnsi="Times New Roman"/>
                <w:lang w:eastAsia="sk-SK"/>
              </w:rPr>
              <w:t xml:space="preserve">predpisu. </w:t>
            </w:r>
          </w:p>
          <w:p w14:paraId="03F8F16B" w14:textId="412D531C" w:rsidR="00F060A9" w:rsidRPr="00FB2CD8" w:rsidRDefault="00F060A9" w:rsidP="00F060A9">
            <w:pPr>
              <w:jc w:val="both"/>
              <w:rPr>
                <w:rFonts w:ascii="Times New Roman" w:eastAsia="Times New Roman" w:hAnsi="Times New Roman"/>
                <w:lang w:eastAsia="sk-SK"/>
              </w:rPr>
            </w:pPr>
            <w:r w:rsidRPr="00FB2CD8">
              <w:rPr>
                <w:rFonts w:ascii="Times New Roman" w:eastAsia="Times New Roman" w:hAnsi="Times New Roman"/>
                <w:lang w:eastAsia="sk-SK"/>
              </w:rPr>
              <w:t xml:space="preserve">Nejednotnosť v používaných kódoch a názvoch medzi jednotlivými zdravotnými poisťovňami  spôsobila zvýšenú administratívnu záťaž poskytovateľov zdravotnej starostlivosti pri vykazovaní poskytnutej zdravotnej starostlivosti. Tento stav bol neskôr upravený pravidlom, podľa ktorého môže zdravotná poisťovňa začať hradiť výkon neuvedený v katalógu až po jeho odbornom posúdení Komisiou pre zdravotné výkony a následnom zaradení do číselníka spravovaného </w:t>
            </w:r>
            <w:r w:rsidR="00096578" w:rsidRPr="00096578">
              <w:rPr>
                <w:rFonts w:ascii="Times New Roman" w:eastAsia="Times New Roman" w:hAnsi="Times New Roman"/>
                <w:lang w:eastAsia="sk-SK"/>
              </w:rPr>
              <w:t xml:space="preserve">Národným centrom zdravotníckych informácií </w:t>
            </w:r>
            <w:r w:rsidR="00096578" w:rsidRPr="00EF27D4">
              <w:rPr>
                <w:rFonts w:ascii="Times New Roman" w:eastAsia="Times New Roman" w:hAnsi="Times New Roman" w:cs="Times New Roman"/>
                <w:bCs/>
                <w:lang w:eastAsia="sk-SK"/>
              </w:rPr>
              <w:t>(ďalej len „NCZI“)</w:t>
            </w:r>
            <w:r w:rsidR="00096578" w:rsidRPr="00096578">
              <w:rPr>
                <w:rFonts w:ascii="Times New Roman" w:eastAsia="Times New Roman" w:hAnsi="Times New Roman"/>
                <w:lang w:eastAsia="sk-SK"/>
              </w:rPr>
              <w:t xml:space="preserve"> </w:t>
            </w:r>
            <w:r w:rsidRPr="00FB2CD8">
              <w:rPr>
                <w:rFonts w:ascii="Times New Roman" w:eastAsia="Times New Roman" w:hAnsi="Times New Roman"/>
                <w:lang w:eastAsia="sk-SK"/>
              </w:rPr>
              <w:t>za účelom používania rovnakých kódov zdravotných výkonov.</w:t>
            </w:r>
          </w:p>
          <w:p w14:paraId="71A0984F" w14:textId="6F030A06" w:rsidR="00F060A9" w:rsidRPr="00FB2CD8" w:rsidRDefault="00F060A9" w:rsidP="00F060A9">
            <w:pPr>
              <w:jc w:val="both"/>
              <w:rPr>
                <w:rFonts w:ascii="Times New Roman" w:eastAsia="Times New Roman" w:hAnsi="Times New Roman"/>
                <w:lang w:eastAsia="sk-SK"/>
              </w:rPr>
            </w:pPr>
            <w:r w:rsidRPr="00FB2CD8">
              <w:rPr>
                <w:rFonts w:ascii="Times New Roman" w:eastAsia="Times New Roman" w:hAnsi="Times New Roman"/>
                <w:lang w:eastAsia="sk-SK"/>
              </w:rPr>
              <w:t xml:space="preserve">Cena zdravotného výkonu nie je zo strany </w:t>
            </w:r>
            <w:r w:rsidR="00687450">
              <w:rPr>
                <w:rFonts w:ascii="Times New Roman" w:eastAsia="Times New Roman" w:hAnsi="Times New Roman"/>
                <w:lang w:eastAsia="sk-SK"/>
              </w:rPr>
              <w:t>m</w:t>
            </w:r>
            <w:r w:rsidRPr="00FB2CD8">
              <w:rPr>
                <w:rFonts w:ascii="Times New Roman" w:eastAsia="Times New Roman" w:hAnsi="Times New Roman"/>
                <w:lang w:eastAsia="sk-SK"/>
              </w:rPr>
              <w:t xml:space="preserve">inisterstva zdravotníctva regulovaná, neobsahuje ju </w:t>
            </w:r>
            <w:r w:rsidR="003652D6">
              <w:rPr>
                <w:rFonts w:ascii="Times New Roman" w:eastAsia="Times New Roman" w:hAnsi="Times New Roman"/>
                <w:lang w:eastAsia="sk-SK"/>
              </w:rPr>
              <w:t xml:space="preserve">ani </w:t>
            </w:r>
            <w:r w:rsidRPr="00FB2CD8">
              <w:rPr>
                <w:rFonts w:ascii="Times New Roman" w:eastAsia="Times New Roman" w:hAnsi="Times New Roman"/>
                <w:lang w:eastAsia="sk-SK"/>
              </w:rPr>
              <w:t xml:space="preserve">súčasný katalóg zdravotných výkonov. Jednotková cena bodu ostáva predmetom zmluvného dojednania medzi zdravotnou poisťovňou a poskytovateľom zdravotnej starostlivosti a vychádza z disponibilných zdrojov pre daný typ zdravotnej starostlivosti. </w:t>
            </w:r>
          </w:p>
          <w:p w14:paraId="16103717" w14:textId="58DAF9C5" w:rsidR="001B23B7" w:rsidRPr="003652D6" w:rsidRDefault="00F060A9" w:rsidP="00F060A9">
            <w:pPr>
              <w:jc w:val="both"/>
              <w:rPr>
                <w:rFonts w:ascii="Times New Roman" w:eastAsia="Times New Roman" w:hAnsi="Times New Roman"/>
                <w:lang w:eastAsia="sk-SK"/>
              </w:rPr>
            </w:pPr>
            <w:r w:rsidRPr="00FB2CD8">
              <w:rPr>
                <w:rFonts w:ascii="Times New Roman" w:eastAsia="Times New Roman" w:hAnsi="Times New Roman"/>
                <w:lang w:eastAsia="sk-SK"/>
              </w:rPr>
              <w:t>Hoci</w:t>
            </w:r>
            <w:r w:rsidR="00687450">
              <w:rPr>
                <w:rFonts w:ascii="Times New Roman" w:eastAsia="Times New Roman" w:hAnsi="Times New Roman"/>
                <w:lang w:eastAsia="sk-SK"/>
              </w:rPr>
              <w:t xml:space="preserve"> ministerstvo</w:t>
            </w:r>
            <w:r w:rsidRPr="00FB2CD8">
              <w:rPr>
                <w:rFonts w:ascii="Times New Roman" w:eastAsia="Times New Roman" w:hAnsi="Times New Roman"/>
                <w:lang w:eastAsia="sk-SK"/>
              </w:rPr>
              <w:t xml:space="preserve"> zdravotníctva po roku 2004 opakovane inicioval</w:t>
            </w:r>
            <w:r w:rsidR="003652D6">
              <w:rPr>
                <w:rFonts w:ascii="Times New Roman" w:eastAsia="Times New Roman" w:hAnsi="Times New Roman"/>
                <w:lang w:eastAsia="sk-SK"/>
              </w:rPr>
              <w:t>o</w:t>
            </w:r>
            <w:r w:rsidRPr="00FB2CD8">
              <w:rPr>
                <w:rFonts w:ascii="Times New Roman" w:eastAsia="Times New Roman" w:hAnsi="Times New Roman"/>
                <w:lang w:eastAsia="sk-SK"/>
              </w:rPr>
              <w:t xml:space="preserve"> prípravu nového zoznamu, žiadna z týchto iniciatív, líšiacich sa štruktúrou aj filozofiou, neviedla k jeho finálnemu schváleniu a vydaniu. </w:t>
            </w:r>
          </w:p>
        </w:tc>
      </w:tr>
      <w:tr w:rsidR="00612E08" w:rsidRPr="00612E08" w14:paraId="0DE35AF5"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28DBA8B1"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Ciele a výsledný stav</w:t>
            </w:r>
          </w:p>
        </w:tc>
      </w:tr>
      <w:tr w:rsidR="00612E08" w:rsidRPr="00612E08" w14:paraId="062F409F" w14:textId="77777777" w:rsidTr="000800FC">
        <w:trPr>
          <w:trHeight w:val="741"/>
        </w:trPr>
        <w:tc>
          <w:tcPr>
            <w:tcW w:w="9180" w:type="dxa"/>
            <w:gridSpan w:val="11"/>
            <w:tcBorders>
              <w:top w:val="nil"/>
              <w:left w:val="single" w:sz="4" w:space="0" w:color="auto"/>
              <w:bottom w:val="single" w:sz="4" w:space="0" w:color="auto"/>
              <w:right w:val="single" w:sz="4" w:space="0" w:color="auto"/>
            </w:tcBorders>
            <w:shd w:val="clear" w:color="auto" w:fill="FFFFFF"/>
          </w:tcPr>
          <w:p w14:paraId="25CCCDBD" w14:textId="66B536AB" w:rsidR="00F060A9" w:rsidRPr="00FB2CD8" w:rsidRDefault="00F060A9" w:rsidP="00F060A9">
            <w:p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lastRenderedPageBreak/>
              <w:t>Cieľom návrhu zákona je vytvorenie nového legislatívneho rámca pre zoznam zdravotných výkonov (ďalej len „zoznam“) v ambulantnej zdravotnej starostlivosti. Návrh</w:t>
            </w:r>
            <w:r w:rsidR="00687450">
              <w:rPr>
                <w:rFonts w:ascii="Times New Roman" w:eastAsia="Times New Roman" w:hAnsi="Times New Roman" w:cs="Times New Roman"/>
                <w:iCs/>
                <w:lang w:eastAsia="sk-SK"/>
              </w:rPr>
              <w:t xml:space="preserve"> zákona</w:t>
            </w:r>
            <w:r w:rsidRPr="00FB2CD8">
              <w:rPr>
                <w:rFonts w:ascii="Times New Roman" w:eastAsia="Times New Roman" w:hAnsi="Times New Roman" w:cs="Times New Roman"/>
                <w:iCs/>
                <w:lang w:eastAsia="sk-SK"/>
              </w:rPr>
              <w:t xml:space="preserve"> nahrádza zastaraný a neflexibilný katalóg zdravotných výkonov vydaný nariadením vlády</w:t>
            </w:r>
            <w:r w:rsidR="00687450">
              <w:rPr>
                <w:rFonts w:ascii="Times New Roman" w:eastAsia="Times New Roman" w:hAnsi="Times New Roman" w:cs="Times New Roman"/>
                <w:iCs/>
                <w:lang w:eastAsia="sk-SK"/>
              </w:rPr>
              <w:t xml:space="preserve"> </w:t>
            </w:r>
            <w:r w:rsidRPr="00FB2CD8">
              <w:rPr>
                <w:rFonts w:ascii="Times New Roman" w:eastAsia="Times New Roman" w:hAnsi="Times New Roman" w:cs="Times New Roman"/>
                <w:iCs/>
                <w:lang w:eastAsia="sk-SK"/>
              </w:rPr>
              <w:t xml:space="preserve">č. 776/2004 Z. z. Nový navrhovaný dynamický mechanizmus reflektuje na aktuálne poznatky </w:t>
            </w:r>
            <w:r w:rsidR="003652D6">
              <w:rPr>
                <w:rFonts w:ascii="Times New Roman" w:eastAsia="Times New Roman" w:hAnsi="Times New Roman" w:cs="Times New Roman"/>
                <w:iCs/>
                <w:lang w:eastAsia="sk-SK"/>
              </w:rPr>
              <w:t>zdravotníckych</w:t>
            </w:r>
            <w:r w:rsidRPr="00FB2CD8">
              <w:rPr>
                <w:rFonts w:ascii="Times New Roman" w:eastAsia="Times New Roman" w:hAnsi="Times New Roman" w:cs="Times New Roman"/>
                <w:iCs/>
                <w:lang w:eastAsia="sk-SK"/>
              </w:rPr>
              <w:t xml:space="preserve"> v</w:t>
            </w:r>
            <w:r w:rsidR="003652D6">
              <w:rPr>
                <w:rFonts w:ascii="Times New Roman" w:eastAsia="Times New Roman" w:hAnsi="Times New Roman" w:cs="Times New Roman"/>
                <w:iCs/>
                <w:lang w:eastAsia="sk-SK"/>
              </w:rPr>
              <w:t>ied</w:t>
            </w:r>
            <w:r w:rsidRPr="00FB2CD8">
              <w:rPr>
                <w:rFonts w:ascii="Times New Roman" w:eastAsia="Times New Roman" w:hAnsi="Times New Roman" w:cs="Times New Roman"/>
                <w:iCs/>
                <w:lang w:eastAsia="sk-SK"/>
              </w:rPr>
              <w:t>, potreby aplikačnej praxe a zistenia pilotného testovania nových zdravotných výkonov pre vybrané odbornosti špecializovaných ambulancií.</w:t>
            </w:r>
          </w:p>
          <w:p w14:paraId="4C96B2DC" w14:textId="17721C12" w:rsidR="00F060A9" w:rsidRPr="00FB2CD8" w:rsidRDefault="00F060A9" w:rsidP="00F060A9">
            <w:p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 xml:space="preserve">Potreba prijatia novej právnej úpravy zmeny vychádza z nevyhnutnosti zabezpečiť transparentný a dynamický proces aktualizácie a modernizácie zoznamu. Nová </w:t>
            </w:r>
            <w:r w:rsidR="00687450" w:rsidRPr="001A6A6B">
              <w:rPr>
                <w:rFonts w:ascii="Times New Roman" w:eastAsia="Times New Roman" w:hAnsi="Times New Roman" w:cs="Times New Roman"/>
                <w:iCs/>
                <w:lang w:eastAsia="sk-SK"/>
              </w:rPr>
              <w:t xml:space="preserve">právna </w:t>
            </w:r>
            <w:r w:rsidRPr="00FB2CD8">
              <w:rPr>
                <w:rFonts w:ascii="Times New Roman" w:eastAsia="Times New Roman" w:hAnsi="Times New Roman" w:cs="Times New Roman"/>
                <w:iCs/>
                <w:lang w:eastAsia="sk-SK"/>
              </w:rPr>
              <w:t xml:space="preserve">úprava je zároveň nevyhnutná z dôvodu, že </w:t>
            </w:r>
            <w:r w:rsidR="007416D8" w:rsidRPr="00FB2CD8">
              <w:rPr>
                <w:rFonts w:ascii="Times New Roman" w:eastAsia="Times New Roman" w:hAnsi="Times New Roman" w:cs="Times New Roman"/>
                <w:iCs/>
                <w:lang w:eastAsia="sk-SK"/>
              </w:rPr>
              <w:t>n</w:t>
            </w:r>
            <w:r w:rsidRPr="00FB2CD8">
              <w:rPr>
                <w:rFonts w:ascii="Times New Roman" w:eastAsia="Times New Roman" w:hAnsi="Times New Roman" w:cs="Times New Roman"/>
                <w:iCs/>
                <w:lang w:eastAsia="sk-SK"/>
              </w:rPr>
              <w:t>ariadenie vlády č. 776/2004 Z. z.,</w:t>
            </w:r>
            <w:r w:rsidR="001A6A6B">
              <w:t xml:space="preserve"> </w:t>
            </w:r>
            <w:r w:rsidR="001A6A6B" w:rsidRPr="001A6A6B">
              <w:rPr>
                <w:rFonts w:ascii="Times New Roman" w:eastAsia="Times New Roman" w:hAnsi="Times New Roman" w:cs="Times New Roman"/>
                <w:iCs/>
                <w:lang w:eastAsia="sk-SK"/>
              </w:rPr>
              <w:t xml:space="preserve">by bolo zákonom č. 360/2024 Z. z., ktorým sa mení a dopĺňa zákon č. 578/2004 Z. z. o poskytovateľoch zdravotnej starostlivosti, zdravotníckych pracovníkoch, stavovských organizáciách v zdravotníctve a o zmene a doplnení niektorých zákonov v znení neskorších predpisov a ktorým sa menia a dopĺňajú niektoré zákony zrušené uplynutím dňa </w:t>
            </w:r>
            <w:r w:rsidR="001A6A6B">
              <w:rPr>
                <w:rFonts w:ascii="Times New Roman" w:eastAsia="Times New Roman" w:hAnsi="Times New Roman" w:cs="Times New Roman"/>
                <w:iCs/>
                <w:lang w:eastAsia="sk-SK"/>
              </w:rPr>
              <w:t xml:space="preserve">         </w:t>
            </w:r>
            <w:r w:rsidR="001A6A6B" w:rsidRPr="001A6A6B">
              <w:rPr>
                <w:rFonts w:ascii="Times New Roman" w:eastAsia="Times New Roman" w:hAnsi="Times New Roman" w:cs="Times New Roman"/>
                <w:iCs/>
                <w:lang w:eastAsia="sk-SK"/>
              </w:rPr>
              <w:t>31. decembra 2026.</w:t>
            </w:r>
          </w:p>
          <w:p w14:paraId="273F9C45" w14:textId="0FABAD4B" w:rsidR="00F060A9" w:rsidRPr="00FB2CD8" w:rsidRDefault="00F060A9" w:rsidP="00F060A9">
            <w:pPr>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 xml:space="preserve">Predmetom </w:t>
            </w:r>
            <w:r w:rsidR="007337F0" w:rsidRPr="00FB2CD8">
              <w:rPr>
                <w:rFonts w:ascii="Times New Roman" w:eastAsia="Times New Roman" w:hAnsi="Times New Roman" w:cs="Times New Roman"/>
                <w:iCs/>
                <w:lang w:eastAsia="sk-SK"/>
              </w:rPr>
              <w:t>návrhu zákona</w:t>
            </w:r>
            <w:r w:rsidRPr="00FB2CD8">
              <w:rPr>
                <w:rFonts w:ascii="Times New Roman" w:eastAsia="Times New Roman" w:hAnsi="Times New Roman" w:cs="Times New Roman"/>
                <w:iCs/>
                <w:lang w:eastAsia="sk-SK"/>
              </w:rPr>
              <w:t xml:space="preserve"> je:</w:t>
            </w:r>
          </w:p>
          <w:p w14:paraId="4E5ADD94" w14:textId="22263F0D" w:rsidR="00F060A9" w:rsidRPr="00FB2CD8" w:rsidRDefault="00F060A9" w:rsidP="003652D6">
            <w:pPr>
              <w:pStyle w:val="Odsekzoznamu"/>
              <w:numPr>
                <w:ilvl w:val="0"/>
                <w:numId w:val="2"/>
              </w:num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precizovanie definície pojmu zdravotný výkon,</w:t>
            </w:r>
          </w:p>
          <w:p w14:paraId="0EF360CB" w14:textId="6BF79133" w:rsidR="00F060A9" w:rsidRPr="00FB2CD8" w:rsidRDefault="00F060A9" w:rsidP="003652D6">
            <w:pPr>
              <w:pStyle w:val="Odsekzoznamu"/>
              <w:numPr>
                <w:ilvl w:val="0"/>
                <w:numId w:val="2"/>
              </w:num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 xml:space="preserve">zavedenie dynamického (pravidelného) mechanizmu aktualizácie obsahu zoznamu, ktorý umožní flexibilne reflektovať na najnovšie poznatky </w:t>
            </w:r>
            <w:r w:rsidR="003652D6">
              <w:rPr>
                <w:rFonts w:ascii="Times New Roman" w:eastAsia="Times New Roman" w:hAnsi="Times New Roman" w:cs="Times New Roman"/>
                <w:iCs/>
                <w:lang w:eastAsia="sk-SK"/>
              </w:rPr>
              <w:t>zdravotníckych</w:t>
            </w:r>
            <w:r w:rsidRPr="00FB2CD8">
              <w:rPr>
                <w:rFonts w:ascii="Times New Roman" w:eastAsia="Times New Roman" w:hAnsi="Times New Roman" w:cs="Times New Roman"/>
                <w:iCs/>
                <w:lang w:eastAsia="sk-SK"/>
              </w:rPr>
              <w:t xml:space="preserve"> v</w:t>
            </w:r>
            <w:r w:rsidR="003652D6">
              <w:rPr>
                <w:rFonts w:ascii="Times New Roman" w:eastAsia="Times New Roman" w:hAnsi="Times New Roman" w:cs="Times New Roman"/>
                <w:iCs/>
                <w:lang w:eastAsia="sk-SK"/>
              </w:rPr>
              <w:t>ied</w:t>
            </w:r>
            <w:r w:rsidRPr="00FB2CD8">
              <w:rPr>
                <w:rFonts w:ascii="Times New Roman" w:eastAsia="Times New Roman" w:hAnsi="Times New Roman" w:cs="Times New Roman"/>
                <w:iCs/>
                <w:lang w:eastAsia="sk-SK"/>
              </w:rPr>
              <w:t>,</w:t>
            </w:r>
          </w:p>
          <w:p w14:paraId="29D5000C" w14:textId="6CE9EF35" w:rsidR="00F060A9" w:rsidRPr="00FB2CD8" w:rsidRDefault="00F060A9" w:rsidP="003652D6">
            <w:pPr>
              <w:pStyle w:val="Odsekzoznamu"/>
              <w:numPr>
                <w:ilvl w:val="0"/>
                <w:numId w:val="2"/>
              </w:num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 xml:space="preserve">zavedenie transparentného procesu zadávania, evidencie a vyhodnocovania podnetov na zaradenie nového zdravotného výkonu, úpravu </w:t>
            </w:r>
            <w:r w:rsidR="003652D6">
              <w:rPr>
                <w:rFonts w:ascii="Times New Roman" w:eastAsia="Times New Roman" w:hAnsi="Times New Roman" w:cs="Times New Roman"/>
                <w:iCs/>
                <w:lang w:eastAsia="sk-SK"/>
              </w:rPr>
              <w:t>vlastností</w:t>
            </w:r>
            <w:r w:rsidRPr="00FB2CD8">
              <w:rPr>
                <w:rFonts w:ascii="Times New Roman" w:eastAsia="Times New Roman" w:hAnsi="Times New Roman" w:cs="Times New Roman"/>
                <w:iCs/>
                <w:lang w:eastAsia="sk-SK"/>
              </w:rPr>
              <w:t xml:space="preserve"> existujúceho zdravotného výkonu a vyradenie zdravotného výkonu zo zoznamu,</w:t>
            </w:r>
          </w:p>
          <w:p w14:paraId="6B6F9DF4" w14:textId="4B562F72" w:rsidR="00F060A9" w:rsidRPr="00FB2CD8" w:rsidRDefault="00F060A9" w:rsidP="003652D6">
            <w:pPr>
              <w:pStyle w:val="Odsekzoznamu"/>
              <w:numPr>
                <w:ilvl w:val="0"/>
                <w:numId w:val="2"/>
              </w:num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špecifikovanie povinných</w:t>
            </w:r>
            <w:r w:rsidR="003652D6">
              <w:rPr>
                <w:rFonts w:ascii="Times New Roman" w:eastAsia="Times New Roman" w:hAnsi="Times New Roman" w:cs="Times New Roman"/>
                <w:iCs/>
                <w:lang w:eastAsia="sk-SK"/>
              </w:rPr>
              <w:t xml:space="preserve"> vlastností</w:t>
            </w:r>
            <w:r w:rsidRPr="00FB2CD8">
              <w:rPr>
                <w:rFonts w:ascii="Times New Roman" w:eastAsia="Times New Roman" w:hAnsi="Times New Roman" w:cs="Times New Roman"/>
                <w:iCs/>
                <w:lang w:eastAsia="sk-SK"/>
              </w:rPr>
              <w:t xml:space="preserve"> každého zdravotného výkonu, čím sa zabezpečí ich jednotná štruktúra a zrozumiteľnosť,</w:t>
            </w:r>
          </w:p>
          <w:p w14:paraId="340B926D" w14:textId="2AB69EEC" w:rsidR="00F060A9" w:rsidRDefault="00F060A9" w:rsidP="003652D6">
            <w:pPr>
              <w:pStyle w:val="Odsekzoznamu"/>
              <w:numPr>
                <w:ilvl w:val="0"/>
                <w:numId w:val="2"/>
              </w:num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definovanie spoločných pravidiel vykonávania a vykazovania uplatňovaných pri kontrolnej činnosti zdravotnej poisťovne,</w:t>
            </w:r>
          </w:p>
          <w:p w14:paraId="3EF3A79B" w14:textId="1B06B23D" w:rsidR="003652D6" w:rsidRPr="003652D6" w:rsidRDefault="003652D6" w:rsidP="003652D6">
            <w:pPr>
              <w:pStyle w:val="Odsekzoznamu"/>
              <w:numPr>
                <w:ilvl w:val="0"/>
                <w:numId w:val="2"/>
              </w:numPr>
              <w:spacing w:after="200" w:line="276" w:lineRule="auto"/>
              <w:jc w:val="both"/>
              <w:rPr>
                <w:rFonts w:ascii="Times New Roman" w:eastAsia="Times New Roman" w:hAnsi="Times New Roman" w:cs="Times New Roman"/>
                <w:iCs/>
                <w:lang w:eastAsia="sk-SK"/>
              </w:rPr>
            </w:pPr>
            <w:r w:rsidRPr="003652D6">
              <w:rPr>
                <w:rFonts w:ascii="Times New Roman" w:eastAsia="Times New Roman" w:hAnsi="Times New Roman" w:cs="Times New Roman"/>
                <w:iCs/>
                <w:lang w:eastAsia="sk-SK"/>
              </w:rPr>
              <w:t>defin</w:t>
            </w:r>
            <w:r>
              <w:rPr>
                <w:rFonts w:ascii="Times New Roman" w:eastAsia="Times New Roman" w:hAnsi="Times New Roman" w:cs="Times New Roman"/>
                <w:iCs/>
                <w:lang w:eastAsia="sk-SK"/>
              </w:rPr>
              <w:t>ovanie</w:t>
            </w:r>
            <w:r w:rsidRPr="003652D6">
              <w:rPr>
                <w:rFonts w:ascii="Times New Roman" w:eastAsia="Times New Roman" w:hAnsi="Times New Roman" w:cs="Times New Roman"/>
                <w:iCs/>
                <w:lang w:eastAsia="sk-SK"/>
              </w:rPr>
              <w:t xml:space="preserve"> podmien</w:t>
            </w:r>
            <w:r>
              <w:rPr>
                <w:rFonts w:ascii="Times New Roman" w:eastAsia="Times New Roman" w:hAnsi="Times New Roman" w:cs="Times New Roman"/>
                <w:iCs/>
                <w:lang w:eastAsia="sk-SK"/>
              </w:rPr>
              <w:t>ok</w:t>
            </w:r>
            <w:r w:rsidRPr="003652D6">
              <w:rPr>
                <w:rFonts w:ascii="Times New Roman" w:eastAsia="Times New Roman" w:hAnsi="Times New Roman" w:cs="Times New Roman"/>
                <w:iCs/>
                <w:lang w:eastAsia="sk-SK"/>
              </w:rPr>
              <w:t xml:space="preserve"> uplatňovania osobitných pravidiel vykonávania a vykazovania uplatňované pri kontrolnej činnosti zdravotnej poisťovne,</w:t>
            </w:r>
          </w:p>
          <w:p w14:paraId="204C4F1C" w14:textId="67B6276C" w:rsidR="00F060A9" w:rsidRPr="00FB2CD8" w:rsidRDefault="003652D6" w:rsidP="003652D6">
            <w:pPr>
              <w:pStyle w:val="Odsekzoznamu"/>
              <w:numPr>
                <w:ilvl w:val="0"/>
                <w:numId w:val="2"/>
              </w:numPr>
              <w:jc w:val="both"/>
              <w:rPr>
                <w:rFonts w:ascii="Times New Roman" w:eastAsia="Times New Roman" w:hAnsi="Times New Roman" w:cs="Times New Roman"/>
                <w:iCs/>
                <w:lang w:eastAsia="sk-SK"/>
              </w:rPr>
            </w:pPr>
            <w:r w:rsidRPr="003652D6">
              <w:rPr>
                <w:rFonts w:ascii="Times New Roman" w:eastAsia="Times New Roman" w:hAnsi="Times New Roman" w:cs="Times New Roman"/>
                <w:iCs/>
                <w:lang w:eastAsia="sk-SK"/>
              </w:rPr>
              <w:t xml:space="preserve">zavedenie pravidelného polročného intervalu zverejňovania zoznamu zdravotných výkonov </w:t>
            </w:r>
            <w:r w:rsidR="00F060A9" w:rsidRPr="00FB2CD8">
              <w:rPr>
                <w:rFonts w:ascii="Times New Roman" w:eastAsia="Times New Roman" w:hAnsi="Times New Roman" w:cs="Times New Roman"/>
                <w:iCs/>
                <w:lang w:eastAsia="sk-SK"/>
              </w:rPr>
              <w:t xml:space="preserve">na webovom sídle </w:t>
            </w:r>
            <w:r w:rsidR="00DD0E97">
              <w:rPr>
                <w:rFonts w:ascii="Times New Roman" w:eastAsia="Times New Roman" w:hAnsi="Times New Roman" w:cs="Times New Roman"/>
                <w:iCs/>
                <w:lang w:eastAsia="sk-SK"/>
              </w:rPr>
              <w:t>m</w:t>
            </w:r>
            <w:r w:rsidR="00F060A9" w:rsidRPr="00FB2CD8">
              <w:rPr>
                <w:rFonts w:ascii="Times New Roman" w:eastAsia="Times New Roman" w:hAnsi="Times New Roman" w:cs="Times New Roman"/>
                <w:iCs/>
                <w:lang w:eastAsia="sk-SK"/>
              </w:rPr>
              <w:t>inisterstva zdravotníctva s povinnou integráciou do číselníkov zdravotníckej informatiky</w:t>
            </w:r>
            <w:r>
              <w:rPr>
                <w:rFonts w:ascii="Times New Roman" w:eastAsia="Times New Roman" w:hAnsi="Times New Roman" w:cs="Times New Roman"/>
                <w:iCs/>
                <w:lang w:eastAsia="sk-SK"/>
              </w:rPr>
              <w:t>.</w:t>
            </w:r>
          </w:p>
          <w:p w14:paraId="37B71862" w14:textId="77777777" w:rsidR="001B23B7" w:rsidRPr="00612E08" w:rsidRDefault="001B23B7" w:rsidP="003652D6">
            <w:pPr>
              <w:pStyle w:val="Odsekzoznamu"/>
              <w:jc w:val="both"/>
              <w:rPr>
                <w:rFonts w:ascii="Times New Roman" w:eastAsia="Times New Roman" w:hAnsi="Times New Roman" w:cs="Times New Roman"/>
                <w:sz w:val="20"/>
                <w:szCs w:val="20"/>
                <w:lang w:eastAsia="sk-SK"/>
              </w:rPr>
            </w:pPr>
          </w:p>
        </w:tc>
      </w:tr>
      <w:tr w:rsidR="00612E08" w:rsidRPr="00612E08" w14:paraId="5F87CECC"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5DCEBF25"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Dotknuté subjekty</w:t>
            </w:r>
          </w:p>
        </w:tc>
      </w:tr>
      <w:tr w:rsidR="00612E08" w:rsidRPr="00612E08" w14:paraId="5A93A6A5" w14:textId="77777777" w:rsidTr="000800FC">
        <w:tc>
          <w:tcPr>
            <w:tcW w:w="9180" w:type="dxa"/>
            <w:gridSpan w:val="11"/>
            <w:tcBorders>
              <w:top w:val="nil"/>
              <w:left w:val="single" w:sz="4" w:space="0" w:color="auto"/>
              <w:bottom w:val="single" w:sz="4" w:space="0" w:color="auto"/>
              <w:right w:val="single" w:sz="4" w:space="0" w:color="auto"/>
            </w:tcBorders>
            <w:shd w:val="clear" w:color="auto" w:fill="FFFFFF"/>
          </w:tcPr>
          <w:p w14:paraId="249DBA36" w14:textId="6A2E57B3" w:rsidR="007E269B" w:rsidRPr="00FB2CD8" w:rsidRDefault="007E269B" w:rsidP="007E269B">
            <w:pPr>
              <w:rPr>
                <w:rFonts w:ascii="Times New Roman" w:hAnsi="Times New Roman"/>
              </w:rPr>
            </w:pPr>
            <w:r w:rsidRPr="00FB2CD8">
              <w:rPr>
                <w:rFonts w:ascii="Times New Roman" w:hAnsi="Times New Roman"/>
              </w:rPr>
              <w:t>Ministerstvo zdravotníctva S</w:t>
            </w:r>
            <w:r w:rsidR="004C3FB3" w:rsidRPr="00FB2CD8">
              <w:rPr>
                <w:rFonts w:ascii="Times New Roman" w:hAnsi="Times New Roman"/>
              </w:rPr>
              <w:t>lovenskej republiky</w:t>
            </w:r>
          </w:p>
          <w:p w14:paraId="51FD7465" w14:textId="77777777" w:rsidR="007E269B" w:rsidRPr="00FB2CD8" w:rsidRDefault="007E269B" w:rsidP="007E269B">
            <w:pPr>
              <w:rPr>
                <w:rFonts w:ascii="Times New Roman" w:hAnsi="Times New Roman"/>
              </w:rPr>
            </w:pPr>
            <w:r w:rsidRPr="00FB2CD8">
              <w:rPr>
                <w:rFonts w:ascii="Times New Roman" w:hAnsi="Times New Roman"/>
              </w:rPr>
              <w:t>Úrad pre dohľad nad zdravotnou starostlivosťou</w:t>
            </w:r>
          </w:p>
          <w:p w14:paraId="03672B2D" w14:textId="39D5B0B9" w:rsidR="007E269B" w:rsidRPr="00FB2CD8" w:rsidRDefault="00096578" w:rsidP="007E269B">
            <w:pPr>
              <w:rPr>
                <w:rFonts w:ascii="Times New Roman" w:hAnsi="Times New Roman"/>
              </w:rPr>
            </w:pPr>
            <w:r>
              <w:rPr>
                <w:rFonts w:ascii="Times New Roman" w:hAnsi="Times New Roman"/>
              </w:rPr>
              <w:t>NCZI</w:t>
            </w:r>
          </w:p>
          <w:p w14:paraId="27F000B7" w14:textId="77777777" w:rsidR="007E269B" w:rsidRPr="00FB2CD8" w:rsidRDefault="007E269B" w:rsidP="007E269B">
            <w:pPr>
              <w:rPr>
                <w:rFonts w:ascii="Times New Roman" w:hAnsi="Times New Roman"/>
              </w:rPr>
            </w:pPr>
            <w:r w:rsidRPr="00FB2CD8">
              <w:rPr>
                <w:rFonts w:ascii="Times New Roman" w:hAnsi="Times New Roman"/>
              </w:rPr>
              <w:t>Zdravotné poisťovne</w:t>
            </w:r>
          </w:p>
          <w:p w14:paraId="65F3F1E4" w14:textId="5FD832D8" w:rsidR="001B23B7" w:rsidRPr="00612E08" w:rsidRDefault="007E269B" w:rsidP="000800FC">
            <w:pPr>
              <w:rPr>
                <w:rFonts w:ascii="Times New Roman" w:eastAsia="Times New Roman" w:hAnsi="Times New Roman" w:cs="Times New Roman"/>
                <w:i/>
                <w:sz w:val="20"/>
                <w:szCs w:val="20"/>
                <w:lang w:eastAsia="sk-SK"/>
              </w:rPr>
            </w:pPr>
            <w:r w:rsidRPr="00FB2CD8">
              <w:rPr>
                <w:rFonts w:ascii="Times New Roman" w:hAnsi="Times New Roman"/>
              </w:rPr>
              <w:t>Poskytovatelia zdravotnej starostlivosti</w:t>
            </w:r>
          </w:p>
        </w:tc>
      </w:tr>
      <w:tr w:rsidR="00612E08" w:rsidRPr="00612E08" w14:paraId="08D5FC86"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6D6CFA94"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Alternatívne riešenia</w:t>
            </w:r>
          </w:p>
        </w:tc>
      </w:tr>
      <w:tr w:rsidR="00612E08" w:rsidRPr="00612E08" w14:paraId="7E6CAD64" w14:textId="77777777" w:rsidTr="000800FC">
        <w:trPr>
          <w:trHeight w:val="1524"/>
        </w:trPr>
        <w:tc>
          <w:tcPr>
            <w:tcW w:w="9180" w:type="dxa"/>
            <w:gridSpan w:val="11"/>
            <w:tcBorders>
              <w:top w:val="nil"/>
              <w:left w:val="single" w:sz="4" w:space="0" w:color="auto"/>
              <w:bottom w:val="single" w:sz="4" w:space="0" w:color="auto"/>
              <w:right w:val="single" w:sz="4" w:space="0" w:color="auto"/>
            </w:tcBorders>
            <w:shd w:val="clear" w:color="auto" w:fill="FFFFFF"/>
          </w:tcPr>
          <w:p w14:paraId="589A92E9" w14:textId="0EE75B80" w:rsidR="00430C03" w:rsidRPr="00FB2CD8" w:rsidRDefault="007E269B" w:rsidP="007E269B">
            <w:p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 xml:space="preserve">Ak nepríde k implementácii </w:t>
            </w:r>
            <w:r w:rsidR="00B172A4" w:rsidRPr="00FB2CD8">
              <w:rPr>
                <w:rFonts w:ascii="Times New Roman" w:eastAsia="Times New Roman" w:hAnsi="Times New Roman" w:cs="Times New Roman"/>
                <w:iCs/>
                <w:lang w:eastAsia="sk-SK"/>
              </w:rPr>
              <w:t>návrhu zákona</w:t>
            </w:r>
            <w:r w:rsidRPr="00FB2CD8">
              <w:rPr>
                <w:rFonts w:ascii="Times New Roman" w:eastAsia="Times New Roman" w:hAnsi="Times New Roman" w:cs="Times New Roman"/>
                <w:iCs/>
                <w:lang w:eastAsia="sk-SK"/>
              </w:rPr>
              <w:t xml:space="preserve"> do praxe, už teraz existujúce aplikačné problémy</w:t>
            </w:r>
            <w:r w:rsidR="00430C03" w:rsidRPr="00FB2CD8">
              <w:rPr>
                <w:rFonts w:ascii="Times New Roman" w:eastAsia="Times New Roman" w:hAnsi="Times New Roman" w:cs="Times New Roman"/>
                <w:iCs/>
                <w:lang w:eastAsia="sk-SK"/>
              </w:rPr>
              <w:t xml:space="preserve"> (napríklad </w:t>
            </w:r>
            <w:proofErr w:type="spellStart"/>
            <w:r w:rsidR="00430C03" w:rsidRPr="00FB2CD8">
              <w:rPr>
                <w:rFonts w:ascii="Times New Roman" w:eastAsia="Times New Roman" w:hAnsi="Times New Roman" w:cs="Times New Roman"/>
                <w:iCs/>
                <w:lang w:eastAsia="sk-SK"/>
              </w:rPr>
              <w:t>zastaralosť</w:t>
            </w:r>
            <w:proofErr w:type="spellEnd"/>
            <w:r w:rsidR="00430C03" w:rsidRPr="00FB2CD8">
              <w:rPr>
                <w:rFonts w:ascii="Times New Roman" w:eastAsia="Times New Roman" w:hAnsi="Times New Roman" w:cs="Times New Roman"/>
                <w:iCs/>
                <w:lang w:eastAsia="sk-SK"/>
              </w:rPr>
              <w:t xml:space="preserve"> zaradených výkonov, bežne v praxi používané </w:t>
            </w:r>
            <w:r w:rsidR="00B172A4" w:rsidRPr="00FB2CD8">
              <w:rPr>
                <w:rFonts w:ascii="Times New Roman" w:eastAsia="Times New Roman" w:hAnsi="Times New Roman" w:cs="Times New Roman"/>
                <w:iCs/>
                <w:lang w:eastAsia="sk-SK"/>
              </w:rPr>
              <w:t xml:space="preserve">zdravotné </w:t>
            </w:r>
            <w:r w:rsidR="00430C03" w:rsidRPr="00FB2CD8">
              <w:rPr>
                <w:rFonts w:ascii="Times New Roman" w:eastAsia="Times New Roman" w:hAnsi="Times New Roman" w:cs="Times New Roman"/>
                <w:iCs/>
                <w:lang w:eastAsia="sk-SK"/>
              </w:rPr>
              <w:t>výkony by ostali nezaradené)</w:t>
            </w:r>
            <w:r w:rsidRPr="00FB2CD8">
              <w:rPr>
                <w:rFonts w:ascii="Times New Roman" w:eastAsia="Times New Roman" w:hAnsi="Times New Roman" w:cs="Times New Roman"/>
                <w:iCs/>
                <w:lang w:eastAsia="sk-SK"/>
              </w:rPr>
              <w:t xml:space="preserve"> sa môžu ďalej prehlbovať</w:t>
            </w:r>
            <w:r w:rsidR="00430C03" w:rsidRPr="00FB2CD8">
              <w:rPr>
                <w:rFonts w:ascii="Times New Roman" w:eastAsia="Times New Roman" w:hAnsi="Times New Roman" w:cs="Times New Roman"/>
                <w:iCs/>
                <w:lang w:eastAsia="sk-SK"/>
              </w:rPr>
              <w:t>.</w:t>
            </w:r>
          </w:p>
          <w:p w14:paraId="304AD620" w14:textId="38714704" w:rsidR="00430C03" w:rsidRPr="00FB2CD8" w:rsidRDefault="00430C03" w:rsidP="007E269B">
            <w:p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Jednou z alternatív je nastavenie rámca každoročného prijímania nového nariadenia vlády, ktorým by sa vydával zoznam zdravotných výkonov každý rok nanovo</w:t>
            </w:r>
            <w:r w:rsidR="003652D6">
              <w:rPr>
                <w:rFonts w:ascii="Times New Roman" w:eastAsia="Times New Roman" w:hAnsi="Times New Roman" w:cs="Times New Roman"/>
                <w:iCs/>
                <w:lang w:eastAsia="sk-SK"/>
              </w:rPr>
              <w:t xml:space="preserve"> s tým, že by nebolo možné podávať podnety na úpravy priebežne počas celého roka a otázne je vyhodnocovanie pripomienok v rámci medzirezortného pripomienkového konania, ktoré by malo charakter podnetu. Bol by narušený princíp práce Komisie pre zdravotné výkony. </w:t>
            </w:r>
          </w:p>
          <w:p w14:paraId="71F1F29C" w14:textId="58D03BC5" w:rsidR="00DD0E97" w:rsidRDefault="00430C03" w:rsidP="007E269B">
            <w:p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Nulový variant, teda ne</w:t>
            </w:r>
            <w:r w:rsidR="00606D6B" w:rsidRPr="00FB2CD8">
              <w:rPr>
                <w:rFonts w:ascii="Times New Roman" w:eastAsia="Times New Roman" w:hAnsi="Times New Roman" w:cs="Times New Roman"/>
                <w:iCs/>
                <w:lang w:eastAsia="sk-SK"/>
              </w:rPr>
              <w:t xml:space="preserve">prijatie návrhu zákona </w:t>
            </w:r>
            <w:r w:rsidRPr="00FB2CD8">
              <w:rPr>
                <w:rFonts w:ascii="Times New Roman" w:eastAsia="Times New Roman" w:hAnsi="Times New Roman" w:cs="Times New Roman"/>
                <w:iCs/>
                <w:lang w:eastAsia="sk-SK"/>
              </w:rPr>
              <w:t>bude znamenať,</w:t>
            </w:r>
            <w:r w:rsidR="00E829BF" w:rsidRPr="00FB2CD8">
              <w:rPr>
                <w:rFonts w:ascii="Times New Roman" w:eastAsia="Times New Roman" w:hAnsi="Times New Roman" w:cs="Times New Roman"/>
                <w:iCs/>
                <w:lang w:eastAsia="sk-SK"/>
              </w:rPr>
              <w:t xml:space="preserve"> že uplynutím dňa</w:t>
            </w:r>
            <w:r w:rsidRPr="00FB2CD8">
              <w:rPr>
                <w:rFonts w:ascii="Times New Roman" w:eastAsia="Times New Roman" w:hAnsi="Times New Roman" w:cs="Times New Roman"/>
                <w:iCs/>
                <w:lang w:eastAsia="sk-SK"/>
              </w:rPr>
              <w:t xml:space="preserve"> 31. decembr</w:t>
            </w:r>
            <w:r w:rsidR="003652D6">
              <w:rPr>
                <w:rFonts w:ascii="Times New Roman" w:eastAsia="Times New Roman" w:hAnsi="Times New Roman" w:cs="Times New Roman"/>
                <w:iCs/>
                <w:lang w:eastAsia="sk-SK"/>
              </w:rPr>
              <w:t>a</w:t>
            </w:r>
            <w:r w:rsidRPr="00FB2CD8">
              <w:rPr>
                <w:rFonts w:ascii="Times New Roman" w:eastAsia="Times New Roman" w:hAnsi="Times New Roman" w:cs="Times New Roman"/>
                <w:iCs/>
                <w:lang w:eastAsia="sk-SK"/>
              </w:rPr>
              <w:t xml:space="preserve"> 2026 </w:t>
            </w:r>
            <w:r w:rsidR="00E829BF" w:rsidRPr="00FB2CD8">
              <w:rPr>
                <w:rFonts w:ascii="Times New Roman" w:eastAsia="Times New Roman" w:hAnsi="Times New Roman" w:cs="Times New Roman"/>
                <w:iCs/>
                <w:lang w:eastAsia="sk-SK"/>
              </w:rPr>
              <w:t>dôjde k zrušeniu</w:t>
            </w:r>
            <w:r w:rsidRPr="00FB2CD8">
              <w:rPr>
                <w:rFonts w:ascii="Times New Roman" w:eastAsia="Times New Roman" w:hAnsi="Times New Roman" w:cs="Times New Roman"/>
                <w:iCs/>
                <w:lang w:eastAsia="sk-SK"/>
              </w:rPr>
              <w:t xml:space="preserve"> </w:t>
            </w:r>
            <w:r w:rsidR="00E829BF" w:rsidRPr="00FB2CD8">
              <w:rPr>
                <w:rFonts w:ascii="Times New Roman" w:eastAsia="Times New Roman" w:hAnsi="Times New Roman" w:cs="Times New Roman"/>
                <w:iCs/>
                <w:lang w:eastAsia="sk-SK"/>
              </w:rPr>
              <w:t>n</w:t>
            </w:r>
            <w:r w:rsidRPr="00FB2CD8">
              <w:rPr>
                <w:rFonts w:ascii="Times New Roman" w:eastAsia="Times New Roman" w:hAnsi="Times New Roman" w:cs="Times New Roman"/>
                <w:iCs/>
                <w:lang w:eastAsia="sk-SK"/>
              </w:rPr>
              <w:t xml:space="preserve">ariadenie vlády č. 776/2004 Z. z., </w:t>
            </w:r>
            <w:r w:rsidR="00E829BF" w:rsidRPr="00FB2CD8">
              <w:rPr>
                <w:rFonts w:ascii="Times New Roman" w:eastAsia="Times New Roman" w:hAnsi="Times New Roman" w:cs="Times New Roman"/>
                <w:iCs/>
                <w:lang w:eastAsia="sk-SK"/>
              </w:rPr>
              <w:t xml:space="preserve">a to </w:t>
            </w:r>
            <w:r w:rsidRPr="00FB2CD8">
              <w:rPr>
                <w:rFonts w:ascii="Times New Roman" w:eastAsia="Times New Roman" w:hAnsi="Times New Roman" w:cs="Times New Roman"/>
                <w:iCs/>
                <w:lang w:eastAsia="sk-SK"/>
              </w:rPr>
              <w:t>bez náhrady</w:t>
            </w:r>
            <w:r w:rsidR="00E829BF" w:rsidRPr="00FB2CD8">
              <w:rPr>
                <w:rFonts w:ascii="Times New Roman" w:eastAsia="Times New Roman" w:hAnsi="Times New Roman" w:cs="Times New Roman"/>
                <w:iCs/>
                <w:lang w:eastAsia="sk-SK"/>
              </w:rPr>
              <w:t xml:space="preserve">. </w:t>
            </w:r>
          </w:p>
          <w:p w14:paraId="224CFC02" w14:textId="399F742C" w:rsidR="007E269B" w:rsidRPr="003652D6" w:rsidRDefault="00841571" w:rsidP="007E269B">
            <w:pPr>
              <w:jc w:val="both"/>
              <w:rPr>
                <w:rFonts w:ascii="Times New Roman" w:eastAsia="Times New Roman" w:hAnsi="Times New Roman" w:cs="Times New Roman"/>
                <w:iCs/>
                <w:lang w:eastAsia="sk-SK"/>
              </w:rPr>
            </w:pPr>
            <w:r w:rsidRPr="00FB2CD8">
              <w:rPr>
                <w:rFonts w:ascii="Times New Roman" w:eastAsia="Times New Roman" w:hAnsi="Times New Roman" w:cs="Times New Roman"/>
                <w:iCs/>
                <w:lang w:eastAsia="sk-SK"/>
              </w:rPr>
              <w:t>O</w:t>
            </w:r>
            <w:r w:rsidR="00430C03" w:rsidRPr="00FB2CD8">
              <w:rPr>
                <w:rFonts w:ascii="Times New Roman" w:eastAsia="Times New Roman" w:hAnsi="Times New Roman" w:cs="Times New Roman"/>
                <w:iCs/>
                <w:lang w:eastAsia="sk-SK"/>
              </w:rPr>
              <w:t xml:space="preserve">d 1. januára 2027 by poskytovatelia zdravotnej starostlivosti a zdravotné poisťovne </w:t>
            </w:r>
            <w:r w:rsidR="00E829BF" w:rsidRPr="00FB2CD8">
              <w:rPr>
                <w:rFonts w:ascii="Times New Roman" w:eastAsia="Times New Roman" w:hAnsi="Times New Roman" w:cs="Times New Roman"/>
                <w:iCs/>
                <w:lang w:eastAsia="sk-SK"/>
              </w:rPr>
              <w:t>ne</w:t>
            </w:r>
            <w:r w:rsidR="00DD0E97">
              <w:rPr>
                <w:rFonts w:ascii="Times New Roman" w:eastAsia="Times New Roman" w:hAnsi="Times New Roman" w:cs="Times New Roman"/>
                <w:iCs/>
                <w:lang w:eastAsia="sk-SK"/>
              </w:rPr>
              <w:t>mali</w:t>
            </w:r>
            <w:r w:rsidR="00430C03" w:rsidRPr="00FB2CD8">
              <w:rPr>
                <w:rFonts w:ascii="Times New Roman" w:eastAsia="Times New Roman" w:hAnsi="Times New Roman" w:cs="Times New Roman"/>
                <w:iCs/>
                <w:lang w:eastAsia="sk-SK"/>
              </w:rPr>
              <w:t xml:space="preserve"> platný nástroj </w:t>
            </w:r>
            <w:r w:rsidR="003652D6">
              <w:rPr>
                <w:rFonts w:ascii="Times New Roman" w:eastAsia="Times New Roman" w:hAnsi="Times New Roman" w:cs="Times New Roman"/>
                <w:iCs/>
                <w:lang w:eastAsia="sk-SK"/>
              </w:rPr>
              <w:t xml:space="preserve">(systém kódov) </w:t>
            </w:r>
            <w:r w:rsidR="00430C03" w:rsidRPr="00FB2CD8">
              <w:rPr>
                <w:rFonts w:ascii="Times New Roman" w:eastAsia="Times New Roman" w:hAnsi="Times New Roman" w:cs="Times New Roman"/>
                <w:iCs/>
                <w:lang w:eastAsia="sk-SK"/>
              </w:rPr>
              <w:t>na vykazovanie poskytnutej zdravotnej starostlivosti.</w:t>
            </w:r>
          </w:p>
        </w:tc>
      </w:tr>
      <w:tr w:rsidR="00612E08" w:rsidRPr="00612E08" w14:paraId="2F364358"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2A44DF46"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Vykonávacie predpisy</w:t>
            </w:r>
          </w:p>
        </w:tc>
      </w:tr>
      <w:tr w:rsidR="00612E08" w:rsidRPr="00612E08" w14:paraId="00E4551F" w14:textId="77777777" w:rsidTr="000800FC">
        <w:tc>
          <w:tcPr>
            <w:tcW w:w="6203" w:type="dxa"/>
            <w:gridSpan w:val="7"/>
            <w:tcBorders>
              <w:top w:val="single" w:sz="4" w:space="0" w:color="FFFFFF"/>
              <w:left w:val="single" w:sz="4" w:space="0" w:color="auto"/>
              <w:bottom w:val="nil"/>
              <w:right w:val="nil"/>
            </w:tcBorders>
            <w:shd w:val="clear" w:color="auto" w:fill="FFFFFF"/>
          </w:tcPr>
          <w:p w14:paraId="4FC24250" w14:textId="77777777"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Predpokladá sa prijatie/zmena  vykonávacích predpisov?</w:t>
            </w:r>
          </w:p>
        </w:tc>
        <w:tc>
          <w:tcPr>
            <w:tcW w:w="1417" w:type="dxa"/>
            <w:gridSpan w:val="2"/>
            <w:tcBorders>
              <w:top w:val="single" w:sz="4" w:space="0" w:color="FFFFFF"/>
              <w:left w:val="nil"/>
              <w:bottom w:val="nil"/>
              <w:right w:val="nil"/>
            </w:tcBorders>
            <w:shd w:val="clear" w:color="auto" w:fill="FFFFFF"/>
          </w:tcPr>
          <w:p w14:paraId="6A76CB81" w14:textId="77777777" w:rsidR="001B23B7" w:rsidRPr="00612E08" w:rsidRDefault="00000000" w:rsidP="000800FC">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929613764"/>
                <w14:checkbox>
                  <w14:checked w14:val="0"/>
                  <w14:checkedState w14:val="2612" w14:font="MS Gothic"/>
                  <w14:uncheckedState w14:val="2610" w14:font="MS Gothic"/>
                </w14:checkbox>
              </w:sdtPr>
              <w:sdtContent>
                <w:r w:rsidR="00A7788F" w:rsidRPr="00612E08">
                  <w:rPr>
                    <w:rFonts w:ascii="MS Gothic" w:eastAsia="MS Gothic" w:hAnsi="MS Gothic" w:cs="Times New Roman" w:hint="eastAsia"/>
                    <w:b/>
                    <w:sz w:val="20"/>
                    <w:szCs w:val="20"/>
                    <w:lang w:eastAsia="sk-SK"/>
                  </w:rPr>
                  <w:t>☐</w:t>
                </w:r>
              </w:sdtContent>
            </w:sdt>
            <w:r w:rsidR="001B23B7" w:rsidRPr="00612E08">
              <w:rPr>
                <w:rFonts w:ascii="Times New Roman" w:eastAsia="Times New Roman" w:hAnsi="Times New Roman" w:cs="Times New Roman"/>
                <w:b/>
                <w:sz w:val="20"/>
                <w:szCs w:val="20"/>
                <w:lang w:eastAsia="sk-SK"/>
              </w:rPr>
              <w:t xml:space="preserve">  Áno</w:t>
            </w:r>
          </w:p>
        </w:tc>
        <w:tc>
          <w:tcPr>
            <w:tcW w:w="1560" w:type="dxa"/>
            <w:gridSpan w:val="2"/>
            <w:tcBorders>
              <w:top w:val="single" w:sz="4" w:space="0" w:color="FFFFFF"/>
              <w:left w:val="nil"/>
              <w:bottom w:val="nil"/>
              <w:right w:val="single" w:sz="4" w:space="0" w:color="auto"/>
            </w:tcBorders>
            <w:shd w:val="clear" w:color="auto" w:fill="FFFFFF"/>
          </w:tcPr>
          <w:p w14:paraId="6A6A08E6" w14:textId="10951FC4" w:rsidR="001B23B7" w:rsidRPr="00612E08" w:rsidRDefault="00000000" w:rsidP="00203EE3">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594626508"/>
                <w14:checkbox>
                  <w14:checked w14:val="1"/>
                  <w14:checkedState w14:val="2612" w14:font="MS Gothic"/>
                  <w14:uncheckedState w14:val="2610" w14:font="MS Gothic"/>
                </w14:checkbox>
              </w:sdtPr>
              <w:sdtContent>
                <w:r w:rsidR="007E269B">
                  <w:rPr>
                    <w:rFonts w:ascii="MS Gothic" w:eastAsia="MS Gothic" w:hAnsi="MS Gothic" w:cs="Times New Roman" w:hint="eastAsia"/>
                    <w:b/>
                    <w:sz w:val="20"/>
                    <w:szCs w:val="20"/>
                    <w:lang w:eastAsia="sk-SK"/>
                  </w:rPr>
                  <w:t>☒</w:t>
                </w:r>
              </w:sdtContent>
            </w:sdt>
            <w:r w:rsidR="001B23B7" w:rsidRPr="00612E08">
              <w:rPr>
                <w:rFonts w:ascii="Times New Roman" w:eastAsia="Times New Roman" w:hAnsi="Times New Roman" w:cs="Times New Roman"/>
                <w:b/>
                <w:sz w:val="20"/>
                <w:szCs w:val="20"/>
                <w:lang w:eastAsia="sk-SK"/>
              </w:rPr>
              <w:t xml:space="preserve">  Nie</w:t>
            </w:r>
          </w:p>
        </w:tc>
      </w:tr>
      <w:tr w:rsidR="00612E08" w:rsidRPr="00612E08" w14:paraId="7604390F" w14:textId="77777777" w:rsidTr="000800FC">
        <w:tc>
          <w:tcPr>
            <w:tcW w:w="9180" w:type="dxa"/>
            <w:gridSpan w:val="11"/>
            <w:tcBorders>
              <w:top w:val="nil"/>
              <w:left w:val="single" w:sz="4" w:space="0" w:color="auto"/>
              <w:bottom w:val="single" w:sz="4" w:space="0" w:color="auto"/>
              <w:right w:val="single" w:sz="4" w:space="0" w:color="auto"/>
            </w:tcBorders>
            <w:shd w:val="clear" w:color="auto" w:fill="FFFFFF"/>
          </w:tcPr>
          <w:p w14:paraId="52A23983" w14:textId="77777777"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 áno, uveďte ktoré oblasti budú nimi upravené, resp. ktorých vykonávacích predpisov sa zmena dotkne:</w:t>
            </w:r>
          </w:p>
          <w:p w14:paraId="348539B9"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7E53404F"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1B0DDFE6" w14:textId="77777777" w:rsidR="001B23B7" w:rsidRPr="00612E08" w:rsidRDefault="001B23B7" w:rsidP="007C5312">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Transpozícia</w:t>
            </w:r>
            <w:r w:rsidR="007C5312" w:rsidRPr="00612E08">
              <w:rPr>
                <w:rFonts w:ascii="Times New Roman" w:eastAsia="Calibri" w:hAnsi="Times New Roman" w:cs="Times New Roman"/>
                <w:b/>
              </w:rPr>
              <w:t>/</w:t>
            </w:r>
            <w:r w:rsidR="00C94E4E" w:rsidRPr="00612E08">
              <w:rPr>
                <w:rFonts w:ascii="Times New Roman" w:eastAsia="Calibri" w:hAnsi="Times New Roman" w:cs="Times New Roman"/>
                <w:b/>
              </w:rPr>
              <w:t xml:space="preserve">implementácia </w:t>
            </w:r>
            <w:r w:rsidRPr="00612E08">
              <w:rPr>
                <w:rFonts w:ascii="Times New Roman" w:eastAsia="Calibri" w:hAnsi="Times New Roman" w:cs="Times New Roman"/>
                <w:b/>
              </w:rPr>
              <w:t xml:space="preserve">práva EÚ </w:t>
            </w:r>
          </w:p>
        </w:tc>
      </w:tr>
      <w:tr w:rsidR="00612E08" w:rsidRPr="00612E08" w14:paraId="3BDD6536" w14:textId="77777777" w:rsidTr="000800FC">
        <w:trPr>
          <w:trHeight w:val="157"/>
        </w:trPr>
        <w:tc>
          <w:tcPr>
            <w:tcW w:w="9180" w:type="dxa"/>
            <w:gridSpan w:val="11"/>
            <w:tcBorders>
              <w:top w:val="nil"/>
              <w:left w:val="single" w:sz="4" w:space="0" w:color="000000"/>
              <w:bottom w:val="nil"/>
              <w:right w:val="single" w:sz="4" w:space="0" w:color="auto"/>
            </w:tcBorders>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00612E08" w:rsidRPr="00612E08" w14:paraId="093486A1" w14:textId="77777777">
              <w:trPr>
                <w:trHeight w:val="90"/>
              </w:trPr>
              <w:tc>
                <w:tcPr>
                  <w:tcW w:w="8643" w:type="dxa"/>
                </w:tcPr>
                <w:p w14:paraId="5AD71B05" w14:textId="77777777" w:rsidR="00A7788F" w:rsidRPr="00612E08" w:rsidRDefault="00A7788F" w:rsidP="007C5312">
                  <w:pPr>
                    <w:pStyle w:val="Default"/>
                    <w:rPr>
                      <w:color w:val="auto"/>
                      <w:sz w:val="20"/>
                      <w:szCs w:val="20"/>
                    </w:rPr>
                  </w:pPr>
                  <w:r w:rsidRPr="00612E08">
                    <w:rPr>
                      <w:i/>
                      <w:iCs/>
                      <w:color w:val="auto"/>
                      <w:sz w:val="20"/>
                      <w:szCs w:val="20"/>
                    </w:rPr>
                    <w:lastRenderedPageBreak/>
                    <w:t xml:space="preserve">Uveďte, či v predkladanom návrhu právneho predpisu dochádza ku </w:t>
                  </w:r>
                  <w:proofErr w:type="spellStart"/>
                  <w:r w:rsidRPr="00612E08">
                    <w:rPr>
                      <w:i/>
                      <w:iCs/>
                      <w:color w:val="auto"/>
                      <w:sz w:val="20"/>
                      <w:szCs w:val="20"/>
                    </w:rPr>
                    <w:t>goldplatingu</w:t>
                  </w:r>
                  <w:proofErr w:type="spellEnd"/>
                  <w:r w:rsidR="007C5312" w:rsidRPr="00612E08">
                    <w:rPr>
                      <w:i/>
                      <w:iCs/>
                      <w:color w:val="auto"/>
                      <w:sz w:val="20"/>
                      <w:szCs w:val="20"/>
                    </w:rPr>
                    <w:t xml:space="preserve"> podľa tabuľky zhody</w:t>
                  </w:r>
                  <w:r w:rsidR="00C86714" w:rsidRPr="00612E08">
                    <w:rPr>
                      <w:i/>
                      <w:iCs/>
                      <w:color w:val="auto"/>
                      <w:sz w:val="20"/>
                      <w:szCs w:val="20"/>
                    </w:rPr>
                    <w:t xml:space="preserve">, resp. či ku </w:t>
                  </w:r>
                  <w:proofErr w:type="spellStart"/>
                  <w:r w:rsidR="00C86714" w:rsidRPr="00612E08">
                    <w:rPr>
                      <w:i/>
                      <w:iCs/>
                      <w:color w:val="auto"/>
                      <w:sz w:val="20"/>
                      <w:szCs w:val="20"/>
                    </w:rPr>
                    <w:t>goldplatingu</w:t>
                  </w:r>
                  <w:proofErr w:type="spellEnd"/>
                  <w:r w:rsidR="00C86714" w:rsidRPr="00612E08">
                    <w:rPr>
                      <w:i/>
                      <w:iCs/>
                      <w:color w:val="auto"/>
                      <w:sz w:val="20"/>
                      <w:szCs w:val="20"/>
                    </w:rPr>
                    <w:t xml:space="preserve"> dochádza pri implementácii práva EÚ</w:t>
                  </w:r>
                  <w:r w:rsidRPr="00612E08">
                    <w:rPr>
                      <w:i/>
                      <w:iCs/>
                      <w:color w:val="auto"/>
                      <w:sz w:val="20"/>
                      <w:szCs w:val="20"/>
                    </w:rPr>
                    <w:t xml:space="preserve">. </w:t>
                  </w:r>
                </w:p>
              </w:tc>
            </w:tr>
            <w:tr w:rsidR="00612E08" w:rsidRPr="00612E08" w14:paraId="3E89DB74" w14:textId="77777777">
              <w:trPr>
                <w:trHeight w:val="296"/>
              </w:trPr>
              <w:tc>
                <w:tcPr>
                  <w:tcW w:w="8643" w:type="dxa"/>
                </w:tcPr>
                <w:p w14:paraId="3F1D92F9" w14:textId="77F3DBC9" w:rsidR="00A7788F" w:rsidRPr="00612E08" w:rsidRDefault="00A7788F" w:rsidP="00A7788F">
                  <w:pPr>
                    <w:pStyle w:val="Default"/>
                    <w:rPr>
                      <w:b/>
                      <w:iCs/>
                      <w:color w:val="auto"/>
                      <w:sz w:val="20"/>
                      <w:szCs w:val="20"/>
                    </w:rPr>
                  </w:pPr>
                  <w:r w:rsidRPr="00612E08">
                    <w:rPr>
                      <w:b/>
                      <w:iCs/>
                      <w:color w:val="auto"/>
                      <w:sz w:val="20"/>
                      <w:szCs w:val="20"/>
                    </w:rPr>
                    <w:t xml:space="preserve">                                                                                                                               </w:t>
                  </w:r>
                  <w:sdt>
                    <w:sdtPr>
                      <w:rPr>
                        <w:b/>
                        <w:iCs/>
                        <w:color w:val="auto"/>
                        <w:sz w:val="20"/>
                        <w:szCs w:val="20"/>
                      </w:rPr>
                      <w:id w:val="1614706761"/>
                      <w14:checkbox>
                        <w14:checked w14:val="0"/>
                        <w14:checkedState w14:val="2612" w14:font="MS Gothic"/>
                        <w14:uncheckedState w14:val="2610" w14:font="MS Gothic"/>
                      </w14:checkbox>
                    </w:sdtPr>
                    <w:sdtContent>
                      <w:r w:rsidR="00187182" w:rsidRPr="00612E08">
                        <w:rPr>
                          <w:rFonts w:ascii="MS Gothic" w:eastAsia="MS Gothic" w:hAnsi="MS Gothic" w:hint="eastAsia"/>
                          <w:b/>
                          <w:iCs/>
                          <w:color w:val="auto"/>
                          <w:sz w:val="20"/>
                          <w:szCs w:val="20"/>
                        </w:rPr>
                        <w:t>☐</w:t>
                      </w:r>
                    </w:sdtContent>
                  </w:sdt>
                  <w:r w:rsidRPr="00612E08">
                    <w:rPr>
                      <w:b/>
                      <w:iCs/>
                      <w:color w:val="auto"/>
                      <w:sz w:val="20"/>
                      <w:szCs w:val="20"/>
                    </w:rPr>
                    <w:t xml:space="preserve"> Áno                  </w:t>
                  </w:r>
                  <w:sdt>
                    <w:sdtPr>
                      <w:rPr>
                        <w:b/>
                        <w:iCs/>
                        <w:color w:val="auto"/>
                        <w:sz w:val="20"/>
                        <w:szCs w:val="20"/>
                      </w:rPr>
                      <w:id w:val="-155225922"/>
                      <w14:checkbox>
                        <w14:checked w14:val="1"/>
                        <w14:checkedState w14:val="2612" w14:font="MS Gothic"/>
                        <w14:uncheckedState w14:val="2610" w14:font="MS Gothic"/>
                      </w14:checkbox>
                    </w:sdtPr>
                    <w:sdtContent>
                      <w:r w:rsidR="007E269B">
                        <w:rPr>
                          <w:rFonts w:ascii="MS Gothic" w:eastAsia="MS Gothic" w:hAnsi="MS Gothic" w:hint="eastAsia"/>
                          <w:b/>
                          <w:iCs/>
                          <w:color w:val="auto"/>
                          <w:sz w:val="20"/>
                          <w:szCs w:val="20"/>
                        </w:rPr>
                        <w:t>☒</w:t>
                      </w:r>
                    </w:sdtContent>
                  </w:sdt>
                  <w:r w:rsidRPr="00612E08">
                    <w:rPr>
                      <w:b/>
                      <w:iCs/>
                      <w:color w:val="auto"/>
                      <w:sz w:val="20"/>
                      <w:szCs w:val="20"/>
                    </w:rPr>
                    <w:t xml:space="preserve"> Nie</w:t>
                  </w:r>
                </w:p>
                <w:p w14:paraId="3FABD7FD" w14:textId="77777777" w:rsidR="00A7788F" w:rsidRPr="00612E08" w:rsidRDefault="00A7788F" w:rsidP="00A7788F">
                  <w:pPr>
                    <w:pStyle w:val="Default"/>
                    <w:rPr>
                      <w:color w:val="auto"/>
                      <w:sz w:val="20"/>
                      <w:szCs w:val="20"/>
                    </w:rPr>
                  </w:pPr>
                  <w:r w:rsidRPr="00612E08">
                    <w:rPr>
                      <w:i/>
                      <w:iCs/>
                      <w:color w:val="auto"/>
                      <w:sz w:val="20"/>
                      <w:szCs w:val="20"/>
                    </w:rPr>
                    <w:t xml:space="preserve">Ak áno, uveďte, ktorých vplyvov podľa bodu 9 sa </w:t>
                  </w:r>
                  <w:proofErr w:type="spellStart"/>
                  <w:r w:rsidRPr="00612E08">
                    <w:rPr>
                      <w:i/>
                      <w:iCs/>
                      <w:color w:val="auto"/>
                      <w:sz w:val="20"/>
                      <w:szCs w:val="20"/>
                    </w:rPr>
                    <w:t>goldplating</w:t>
                  </w:r>
                  <w:proofErr w:type="spellEnd"/>
                  <w:r w:rsidRPr="00612E08">
                    <w:rPr>
                      <w:i/>
                      <w:iCs/>
                      <w:color w:val="auto"/>
                      <w:sz w:val="20"/>
                      <w:szCs w:val="20"/>
                    </w:rPr>
                    <w:t xml:space="preserve"> týka: </w:t>
                  </w:r>
                </w:p>
              </w:tc>
            </w:tr>
            <w:tr w:rsidR="00612E08" w:rsidRPr="00612E08" w14:paraId="36ADFE6F" w14:textId="77777777">
              <w:trPr>
                <w:trHeight w:val="296"/>
              </w:trPr>
              <w:tc>
                <w:tcPr>
                  <w:tcW w:w="8643" w:type="dxa"/>
                </w:tcPr>
                <w:p w14:paraId="49B4C31D" w14:textId="77777777" w:rsidR="00A7788F" w:rsidRPr="00612E08" w:rsidRDefault="00A7788F" w:rsidP="00A7788F">
                  <w:pPr>
                    <w:pStyle w:val="Default"/>
                    <w:rPr>
                      <w:rFonts w:ascii="Segoe UI Symbol" w:hAnsi="Segoe UI Symbol" w:cs="Segoe UI Symbol"/>
                      <w:color w:val="auto"/>
                      <w:sz w:val="20"/>
                      <w:szCs w:val="20"/>
                    </w:rPr>
                  </w:pPr>
                </w:p>
              </w:tc>
            </w:tr>
          </w:tbl>
          <w:p w14:paraId="4C06CC6E" w14:textId="77777777" w:rsidR="001B23B7" w:rsidRPr="00612E08" w:rsidRDefault="001B23B7" w:rsidP="000800FC">
            <w:pPr>
              <w:jc w:val="both"/>
              <w:rPr>
                <w:rFonts w:ascii="Times New Roman" w:eastAsia="Times New Roman" w:hAnsi="Times New Roman" w:cs="Times New Roman"/>
                <w:i/>
                <w:sz w:val="20"/>
                <w:szCs w:val="20"/>
                <w:lang w:eastAsia="sk-SK"/>
              </w:rPr>
            </w:pPr>
          </w:p>
        </w:tc>
      </w:tr>
      <w:tr w:rsidR="00612E08" w:rsidRPr="00612E08" w14:paraId="5E74C233" w14:textId="77777777" w:rsidTr="000800FC">
        <w:trPr>
          <w:trHeight w:val="248"/>
        </w:trPr>
        <w:tc>
          <w:tcPr>
            <w:tcW w:w="9180" w:type="dxa"/>
            <w:gridSpan w:val="11"/>
            <w:tcBorders>
              <w:top w:val="nil"/>
              <w:left w:val="single" w:sz="4" w:space="0" w:color="000000"/>
              <w:bottom w:val="single" w:sz="4" w:space="0" w:color="000000"/>
              <w:right w:val="single" w:sz="4" w:space="0" w:color="000000"/>
            </w:tcBorders>
            <w:shd w:val="clear" w:color="auto" w:fill="FFFFFF"/>
          </w:tcPr>
          <w:p w14:paraId="3780ACDF" w14:textId="77777777" w:rsidR="001B23B7" w:rsidRPr="00612E08" w:rsidRDefault="001B23B7" w:rsidP="00704A2B">
            <w:pPr>
              <w:rPr>
                <w:rFonts w:ascii="Times New Roman" w:eastAsia="Times New Roman" w:hAnsi="Times New Roman" w:cs="Times New Roman"/>
                <w:sz w:val="20"/>
                <w:szCs w:val="20"/>
                <w:lang w:eastAsia="sk-SK"/>
              </w:rPr>
            </w:pPr>
          </w:p>
        </w:tc>
      </w:tr>
      <w:tr w:rsidR="00612E08" w:rsidRPr="00612E08" w14:paraId="177A5C13"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404AFA8A"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Preskúmanie účelnosti</w:t>
            </w:r>
          </w:p>
        </w:tc>
      </w:tr>
      <w:tr w:rsidR="00612E08" w:rsidRPr="00612E08" w14:paraId="52A28050" w14:textId="77777777" w:rsidTr="000800FC">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4C2AF382" w14:textId="5D2C1DD8"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termín, kedy by malo dôjsť k preskúmaniu účinnosti a účelnosti predkladaného materiálu.</w:t>
            </w:r>
          </w:p>
          <w:p w14:paraId="26CC9B51" w14:textId="0FFB21AE" w:rsidR="001B23B7"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kritériá, na základe ktorých bude preskúmanie vykonané.</w:t>
            </w:r>
          </w:p>
          <w:p w14:paraId="13F7614B" w14:textId="5E7C4345" w:rsidR="007E269B" w:rsidRPr="00FB2CD8" w:rsidRDefault="007E269B" w:rsidP="007E269B">
            <w:pPr>
              <w:jc w:val="both"/>
              <w:rPr>
                <w:rFonts w:ascii="Times New Roman" w:hAnsi="Times New Roman"/>
              </w:rPr>
            </w:pPr>
            <w:r w:rsidRPr="00FB2CD8">
              <w:rPr>
                <w:rFonts w:ascii="Times New Roman" w:hAnsi="Times New Roman"/>
              </w:rPr>
              <w:t xml:space="preserve">Preskúmanie účinnosti a účelnosti </w:t>
            </w:r>
            <w:r w:rsidR="00E829BF" w:rsidRPr="00FB2CD8">
              <w:rPr>
                <w:rFonts w:ascii="Times New Roman" w:hAnsi="Times New Roman"/>
              </w:rPr>
              <w:t>návrhu zákona</w:t>
            </w:r>
            <w:r w:rsidR="00090D9A" w:rsidRPr="00FB2CD8">
              <w:rPr>
                <w:rFonts w:ascii="Times New Roman" w:hAnsi="Times New Roman"/>
              </w:rPr>
              <w:t xml:space="preserve"> sa</w:t>
            </w:r>
            <w:r w:rsidRPr="00FB2CD8">
              <w:rPr>
                <w:rFonts w:ascii="Times New Roman" w:hAnsi="Times New Roman"/>
              </w:rPr>
              <w:t xml:space="preserve"> bude vykonáva</w:t>
            </w:r>
            <w:r w:rsidR="00090D9A" w:rsidRPr="00FB2CD8">
              <w:rPr>
                <w:rFonts w:ascii="Times New Roman" w:hAnsi="Times New Roman"/>
              </w:rPr>
              <w:t>ť</w:t>
            </w:r>
            <w:r w:rsidRPr="00FB2CD8">
              <w:rPr>
                <w:rFonts w:ascii="Times New Roman" w:hAnsi="Times New Roman"/>
              </w:rPr>
              <w:t xml:space="preserve"> priebežne po nadobudnutí jeho účinnosti. </w:t>
            </w:r>
          </w:p>
          <w:p w14:paraId="0FA44996" w14:textId="0789ECE0" w:rsidR="00430C03" w:rsidRPr="00FB2CD8" w:rsidRDefault="00430C03" w:rsidP="007E269B">
            <w:pPr>
              <w:jc w:val="both"/>
              <w:rPr>
                <w:rFonts w:ascii="Times New Roman" w:hAnsi="Times New Roman"/>
              </w:rPr>
            </w:pPr>
            <w:r w:rsidRPr="00FB2CD8">
              <w:rPr>
                <w:rFonts w:ascii="Times New Roman" w:hAnsi="Times New Roman"/>
              </w:rPr>
              <w:t xml:space="preserve">Navrhovaná právna úprava definuje pravidelnú aktualizáciu zoznamu, prostredníctvom ktorej bude zabezpečený dynamický mechanizmus pravidelného zaraďovania, prehodnocovania alebo vyraďovania zdravotných výkonov v súlade s aktuálnymi poznatkami </w:t>
            </w:r>
            <w:r w:rsidR="003652D6">
              <w:rPr>
                <w:rFonts w:ascii="Times New Roman" w:hAnsi="Times New Roman"/>
              </w:rPr>
              <w:t xml:space="preserve">zdravotníckych </w:t>
            </w:r>
            <w:r w:rsidRPr="00FB2CD8">
              <w:rPr>
                <w:rFonts w:ascii="Times New Roman" w:hAnsi="Times New Roman"/>
              </w:rPr>
              <w:t>v</w:t>
            </w:r>
            <w:r w:rsidR="003652D6">
              <w:rPr>
                <w:rFonts w:ascii="Times New Roman" w:hAnsi="Times New Roman"/>
              </w:rPr>
              <w:t>ied</w:t>
            </w:r>
            <w:r w:rsidRPr="00FB2CD8">
              <w:rPr>
                <w:rFonts w:ascii="Times New Roman" w:hAnsi="Times New Roman"/>
              </w:rPr>
              <w:t xml:space="preserve">.  </w:t>
            </w:r>
          </w:p>
          <w:p w14:paraId="126F4B25" w14:textId="77777777" w:rsidR="001B23B7" w:rsidRPr="00612E08" w:rsidRDefault="001B23B7" w:rsidP="00430C03">
            <w:pPr>
              <w:jc w:val="both"/>
              <w:rPr>
                <w:rFonts w:ascii="Times New Roman" w:eastAsia="Times New Roman" w:hAnsi="Times New Roman" w:cs="Times New Roman"/>
                <w:i/>
                <w:sz w:val="20"/>
                <w:szCs w:val="20"/>
                <w:lang w:eastAsia="sk-SK"/>
              </w:rPr>
            </w:pPr>
          </w:p>
        </w:tc>
      </w:tr>
      <w:tr w:rsidR="00612E08" w:rsidRPr="00612E08" w14:paraId="02105DAF" w14:textId="77777777" w:rsidTr="000800FC">
        <w:tc>
          <w:tcPr>
            <w:tcW w:w="9180" w:type="dxa"/>
            <w:gridSpan w:val="11"/>
            <w:tcBorders>
              <w:top w:val="nil"/>
              <w:left w:val="nil"/>
              <w:bottom w:val="single" w:sz="4" w:space="0" w:color="auto"/>
              <w:right w:val="nil"/>
            </w:tcBorders>
            <w:shd w:val="clear" w:color="auto" w:fill="FFFFFF"/>
          </w:tcPr>
          <w:p w14:paraId="008225E4" w14:textId="77777777" w:rsidR="001B23B7" w:rsidRPr="00612E08" w:rsidRDefault="001B23B7" w:rsidP="00A7788F">
            <w:pPr>
              <w:jc w:val="both"/>
              <w:rPr>
                <w:rFonts w:ascii="Times New Roman" w:eastAsia="Times New Roman" w:hAnsi="Times New Roman" w:cs="Times New Roman"/>
                <w:b/>
                <w:sz w:val="20"/>
                <w:szCs w:val="20"/>
                <w:lang w:eastAsia="sk-SK"/>
              </w:rPr>
            </w:pPr>
          </w:p>
          <w:p w14:paraId="1BF44FAE" w14:textId="77777777" w:rsidR="001B23B7" w:rsidRPr="00612E08" w:rsidRDefault="001B23B7" w:rsidP="00A7788F">
            <w:pPr>
              <w:ind w:left="142" w:hanging="142"/>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vyplniť iba v prípade, ak materiál nie je zahrnutý do Plánu práce vlády Slovenskej republiky alebo Plánu        legislatívnych úloh vlády Slovenskej republiky. </w:t>
            </w:r>
          </w:p>
          <w:p w14:paraId="06A1945E" w14:textId="77777777" w:rsidR="00A340BB" w:rsidRPr="00612E08" w:rsidRDefault="001B23B7" w:rsidP="00A7788F">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vyplniť iba v prípade, ak sa záverečné posúdenie</w:t>
            </w:r>
            <w:r w:rsidR="00A340BB" w:rsidRPr="00612E08">
              <w:rPr>
                <w:rFonts w:ascii="Times New Roman" w:eastAsia="Times New Roman" w:hAnsi="Times New Roman" w:cs="Times New Roman"/>
                <w:sz w:val="20"/>
                <w:szCs w:val="20"/>
                <w:lang w:eastAsia="sk-SK"/>
              </w:rPr>
              <w:t xml:space="preserve"> vybraných vplyvov</w:t>
            </w:r>
            <w:r w:rsidRPr="00612E08">
              <w:rPr>
                <w:rFonts w:ascii="Times New Roman" w:eastAsia="Times New Roman" w:hAnsi="Times New Roman" w:cs="Times New Roman"/>
                <w:sz w:val="20"/>
                <w:szCs w:val="20"/>
                <w:lang w:eastAsia="sk-SK"/>
              </w:rPr>
              <w:t xml:space="preserve"> uskutočnilo v zmysle bodu 9.1. </w:t>
            </w:r>
            <w:r w:rsidR="00A340BB" w:rsidRPr="00612E08">
              <w:rPr>
                <w:rFonts w:ascii="Times New Roman" w:eastAsia="Times New Roman" w:hAnsi="Times New Roman" w:cs="Times New Roman"/>
                <w:sz w:val="20"/>
                <w:szCs w:val="20"/>
                <w:lang w:eastAsia="sk-SK"/>
              </w:rPr>
              <w:t>j</w:t>
            </w:r>
            <w:r w:rsidRPr="00612E08">
              <w:rPr>
                <w:rFonts w:ascii="Times New Roman" w:eastAsia="Times New Roman" w:hAnsi="Times New Roman" w:cs="Times New Roman"/>
                <w:sz w:val="20"/>
                <w:szCs w:val="20"/>
                <w:lang w:eastAsia="sk-SK"/>
              </w:rPr>
              <w:t>ednotnej metodiky</w:t>
            </w:r>
            <w:r w:rsidR="00A340BB" w:rsidRPr="00612E08">
              <w:rPr>
                <w:rFonts w:ascii="Times New Roman" w:eastAsia="Times New Roman" w:hAnsi="Times New Roman" w:cs="Times New Roman"/>
                <w:sz w:val="20"/>
                <w:szCs w:val="20"/>
                <w:lang w:eastAsia="sk-SK"/>
              </w:rPr>
              <w:t>.</w:t>
            </w:r>
          </w:p>
          <w:p w14:paraId="7FC58411" w14:textId="77777777" w:rsidR="00A7788F" w:rsidRPr="00612E08" w:rsidRDefault="00A7788F" w:rsidP="00A7788F">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posudzovanie sa týka len zmien v I. a II. pilieri univerzálneho systému dôchodkového zabezpečenia s identifikovaným dopadom od 0,1 % HDP (vrátane) na dlhodobom horizonte.</w:t>
            </w:r>
          </w:p>
          <w:p w14:paraId="57688549" w14:textId="77777777" w:rsidR="004C6831" w:rsidRPr="00612E08" w:rsidRDefault="004C6831" w:rsidP="00A7788F">
            <w:pPr>
              <w:jc w:val="both"/>
              <w:rPr>
                <w:rFonts w:ascii="Times New Roman" w:eastAsia="Times New Roman" w:hAnsi="Times New Roman" w:cs="Times New Roman"/>
                <w:sz w:val="20"/>
                <w:szCs w:val="20"/>
                <w:lang w:eastAsia="sk-SK"/>
              </w:rPr>
            </w:pPr>
          </w:p>
          <w:p w14:paraId="5FCE228D" w14:textId="77777777" w:rsidR="001B23B7" w:rsidRPr="00612E08" w:rsidRDefault="001B23B7" w:rsidP="00A7788F">
            <w:pPr>
              <w:jc w:val="both"/>
              <w:rPr>
                <w:rFonts w:ascii="Times New Roman" w:eastAsia="Times New Roman" w:hAnsi="Times New Roman" w:cs="Times New Roman"/>
                <w:b/>
                <w:sz w:val="20"/>
                <w:szCs w:val="20"/>
                <w:lang w:eastAsia="sk-SK"/>
              </w:rPr>
            </w:pPr>
          </w:p>
        </w:tc>
      </w:tr>
      <w:tr w:rsidR="00612E08" w:rsidRPr="00612E08" w14:paraId="5405B7DD" w14:textId="77777777" w:rsidTr="00BA2BF4">
        <w:trPr>
          <w:trHeight w:val="283"/>
        </w:trPr>
        <w:tc>
          <w:tcPr>
            <w:tcW w:w="9180" w:type="dxa"/>
            <w:gridSpan w:val="11"/>
            <w:tcBorders>
              <w:top w:val="single" w:sz="4" w:space="0" w:color="auto"/>
              <w:left w:val="single" w:sz="4" w:space="0" w:color="auto"/>
              <w:bottom w:val="single" w:sz="4" w:space="0" w:color="FFFFFF"/>
              <w:right w:val="single" w:sz="4" w:space="0" w:color="auto"/>
            </w:tcBorders>
            <w:shd w:val="clear" w:color="auto" w:fill="E2E2E2"/>
            <w:vAlign w:val="center"/>
          </w:tcPr>
          <w:p w14:paraId="48E6A99D"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Vybrané vplyvy  materiálu</w:t>
            </w:r>
          </w:p>
        </w:tc>
      </w:tr>
      <w:tr w:rsidR="00612E08" w:rsidRPr="00612E08" w14:paraId="0FD7FC68" w14:textId="77777777" w:rsidTr="009431E3">
        <w:tc>
          <w:tcPr>
            <w:tcW w:w="3812" w:type="dxa"/>
            <w:tcBorders>
              <w:top w:val="single" w:sz="4" w:space="0" w:color="auto"/>
              <w:left w:val="single" w:sz="4" w:space="0" w:color="auto"/>
              <w:bottom w:val="nil"/>
              <w:right w:val="single" w:sz="4" w:space="0" w:color="auto"/>
            </w:tcBorders>
            <w:shd w:val="clear" w:color="auto" w:fill="E2E2E2"/>
          </w:tcPr>
          <w:p w14:paraId="7A6B833B"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rozpočet verejnej správy</w:t>
            </w:r>
          </w:p>
        </w:tc>
        <w:sdt>
          <w:sdtPr>
            <w:rPr>
              <w:rFonts w:ascii="Times New Roman" w:eastAsia="Times New Roman" w:hAnsi="Times New Roman" w:cs="Times New Roman"/>
              <w:b/>
              <w:sz w:val="20"/>
              <w:szCs w:val="20"/>
              <w:lang w:eastAsia="sk-SK"/>
            </w:rPr>
            <w:id w:val="-1066412587"/>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dotted" w:sz="4" w:space="0" w:color="auto"/>
                  <w:right w:val="nil"/>
                </w:tcBorders>
              </w:tcPr>
              <w:p w14:paraId="0996687F" w14:textId="77777777" w:rsidR="001B23B7" w:rsidRPr="00612E08" w:rsidRDefault="003145AE" w:rsidP="000800FC">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tcPr>
          <w:p w14:paraId="6A337F90"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481296198"/>
            <w14:checkbox>
              <w14:checked w14:val="1"/>
              <w14:checkedState w14:val="2612" w14:font="MS Gothic"/>
              <w14:uncheckedState w14:val="2610" w14:font="MS Gothic"/>
            </w14:checkbox>
          </w:sdtPr>
          <w:sdtContent>
            <w:tc>
              <w:tcPr>
                <w:tcW w:w="538" w:type="dxa"/>
                <w:gridSpan w:val="2"/>
                <w:tcBorders>
                  <w:top w:val="single" w:sz="4" w:space="0" w:color="auto"/>
                  <w:left w:val="nil"/>
                  <w:bottom w:val="dotted" w:sz="4" w:space="0" w:color="auto"/>
                  <w:right w:val="nil"/>
                </w:tcBorders>
              </w:tcPr>
              <w:p w14:paraId="54B1B6B1" w14:textId="6BFEF72A" w:rsidR="001B23B7" w:rsidRPr="00612E08" w:rsidRDefault="007E269B" w:rsidP="000800FC">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tcPr>
          <w:p w14:paraId="40BA760C"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55052973"/>
            <w14:checkbox>
              <w14:checked w14:val="0"/>
              <w14:checkedState w14:val="2612" w14:font="MS Gothic"/>
              <w14:uncheckedState w14:val="2610" w14:font="MS Gothic"/>
            </w14:checkbox>
          </w:sdtPr>
          <w:sdtContent>
            <w:tc>
              <w:tcPr>
                <w:tcW w:w="547" w:type="dxa"/>
                <w:gridSpan w:val="2"/>
                <w:tcBorders>
                  <w:top w:val="single" w:sz="4" w:space="0" w:color="auto"/>
                  <w:left w:val="nil"/>
                  <w:bottom w:val="dotted" w:sz="4" w:space="0" w:color="auto"/>
                  <w:right w:val="nil"/>
                </w:tcBorders>
              </w:tcPr>
              <w:p w14:paraId="4C4F8AB7" w14:textId="77777777" w:rsidR="001B23B7" w:rsidRPr="00612E08" w:rsidRDefault="00203EE3" w:rsidP="000800FC">
                <w:pPr>
                  <w:ind w:left="-107" w:right="-108"/>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tcPr>
          <w:p w14:paraId="22897EF3" w14:textId="77777777" w:rsidR="001B23B7" w:rsidRPr="00612E08" w:rsidRDefault="001B23B7" w:rsidP="000800FC">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605B0EE7" w14:textId="77777777" w:rsidTr="004C6831">
        <w:tc>
          <w:tcPr>
            <w:tcW w:w="3812" w:type="dxa"/>
            <w:tcBorders>
              <w:top w:val="nil"/>
              <w:left w:val="single" w:sz="4" w:space="0" w:color="auto"/>
              <w:bottom w:val="nil"/>
              <w:right w:val="single" w:sz="4" w:space="0" w:color="auto"/>
            </w:tcBorders>
            <w:shd w:val="clear" w:color="auto" w:fill="E2E2E2"/>
          </w:tcPr>
          <w:p w14:paraId="6BFAEA3C" w14:textId="77777777" w:rsidR="00B84F87" w:rsidRPr="00612E08" w:rsidRDefault="00B84F87">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w:t>
            </w:r>
            <w:r w:rsidR="001B23B7" w:rsidRPr="00612E08">
              <w:rPr>
                <w:rFonts w:ascii="Times New Roman" w:eastAsia="Times New Roman" w:hAnsi="Times New Roman" w:cs="Times New Roman"/>
                <w:sz w:val="20"/>
                <w:szCs w:val="20"/>
                <w:lang w:eastAsia="sk-SK"/>
              </w:rPr>
              <w:t xml:space="preserve">z toho rozpočtovo zabezpečené vplyvy, </w:t>
            </w:r>
            <w:r w:rsidR="00A340BB" w:rsidRPr="00612E08">
              <w:rPr>
                <w:rFonts w:ascii="Times New Roman" w:eastAsia="Times New Roman" w:hAnsi="Times New Roman" w:cs="Times New Roman"/>
                <w:sz w:val="20"/>
                <w:szCs w:val="20"/>
                <w:lang w:eastAsia="sk-SK"/>
              </w:rPr>
              <w:t xml:space="preserve">    </w:t>
            </w:r>
            <w:r w:rsidRPr="00612E08">
              <w:rPr>
                <w:rFonts w:ascii="Times New Roman" w:eastAsia="Times New Roman" w:hAnsi="Times New Roman" w:cs="Times New Roman"/>
                <w:sz w:val="20"/>
                <w:szCs w:val="20"/>
                <w:lang w:eastAsia="sk-SK"/>
              </w:rPr>
              <w:t xml:space="preserve">    </w:t>
            </w:r>
          </w:p>
          <w:p w14:paraId="13F8F271" w14:textId="77777777" w:rsidR="00B84F87" w:rsidRPr="00612E08" w:rsidRDefault="00B84F87">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w:t>
            </w:r>
            <w:r w:rsidR="001B23B7" w:rsidRPr="00612E08">
              <w:rPr>
                <w:rFonts w:ascii="Times New Roman" w:eastAsia="Times New Roman" w:hAnsi="Times New Roman" w:cs="Times New Roman"/>
                <w:sz w:val="20"/>
                <w:szCs w:val="20"/>
                <w:lang w:eastAsia="sk-SK"/>
              </w:rPr>
              <w:t xml:space="preserve">v prípade identifikovaného negatívneho </w:t>
            </w:r>
          </w:p>
          <w:p w14:paraId="5079893B" w14:textId="77777777" w:rsidR="003145AE" w:rsidRPr="00612E08" w:rsidRDefault="00B84F87">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w:t>
            </w:r>
            <w:r w:rsidR="001B23B7" w:rsidRPr="00612E08">
              <w:rPr>
                <w:rFonts w:ascii="Times New Roman" w:eastAsia="Times New Roman" w:hAnsi="Times New Roman" w:cs="Times New Roman"/>
                <w:sz w:val="20"/>
                <w:szCs w:val="20"/>
                <w:lang w:eastAsia="sk-SK"/>
              </w:rPr>
              <w:t>vplyvu</w:t>
            </w:r>
          </w:p>
        </w:tc>
        <w:sdt>
          <w:sdtPr>
            <w:rPr>
              <w:rFonts w:ascii="Times New Roman" w:eastAsia="Times New Roman" w:hAnsi="Times New Roman" w:cs="Times New Roman"/>
              <w:sz w:val="20"/>
              <w:szCs w:val="20"/>
              <w:lang w:eastAsia="sk-SK"/>
            </w:rPr>
            <w:id w:val="-1143340457"/>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dotted" w:sz="4" w:space="0" w:color="auto"/>
                  <w:right w:val="nil"/>
                </w:tcBorders>
                <w:vAlign w:val="center"/>
              </w:tcPr>
              <w:p w14:paraId="61926E67" w14:textId="77777777" w:rsidR="001B23B7" w:rsidRPr="00612E08" w:rsidRDefault="003145AE" w:rsidP="00203EE3">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49A25AAE" w14:textId="77777777" w:rsidR="001B23B7" w:rsidRPr="00612E08" w:rsidRDefault="001B23B7" w:rsidP="00203EE3">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405798427"/>
            <w14:checkbox>
              <w14:checked w14:val="0"/>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vAlign w:val="center"/>
              </w:tcPr>
              <w:p w14:paraId="747DA950" w14:textId="77777777" w:rsidR="001B23B7" w:rsidRPr="00612E08" w:rsidRDefault="00203EE3" w:rsidP="00203EE3">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13D555AE" w14:textId="77777777" w:rsidR="001B23B7" w:rsidRPr="00612E08" w:rsidRDefault="001B23B7" w:rsidP="00203EE3">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1346477702"/>
            <w14:checkbox>
              <w14:checked w14:val="0"/>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vAlign w:val="center"/>
              </w:tcPr>
              <w:p w14:paraId="7A44B22C" w14:textId="77777777" w:rsidR="001B23B7" w:rsidRPr="00612E08" w:rsidRDefault="00203EE3" w:rsidP="00203EE3">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38744A81" w14:textId="77777777" w:rsidR="001B23B7" w:rsidRPr="00612E08" w:rsidRDefault="001B23B7" w:rsidP="00203EE3">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612E08" w:rsidRPr="00612E08" w14:paraId="2F469A7B" w14:textId="77777777" w:rsidTr="004C6831">
        <w:tc>
          <w:tcPr>
            <w:tcW w:w="3812" w:type="dxa"/>
            <w:tcBorders>
              <w:top w:val="nil"/>
              <w:left w:val="single" w:sz="4" w:space="0" w:color="auto"/>
              <w:bottom w:val="nil"/>
              <w:right w:val="single" w:sz="4" w:space="0" w:color="auto"/>
            </w:tcBorders>
            <w:shd w:val="clear" w:color="auto" w:fill="E2E2E2"/>
          </w:tcPr>
          <w:p w14:paraId="20579E2B" w14:textId="77777777" w:rsidR="003145AE" w:rsidRPr="00612E08" w:rsidRDefault="003145AE" w:rsidP="003145A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 tom vplyvy na rozpočty obcí a vyšších územných celkov</w:t>
            </w:r>
          </w:p>
        </w:tc>
        <w:sdt>
          <w:sdtPr>
            <w:rPr>
              <w:rFonts w:ascii="Times New Roman" w:eastAsia="Times New Roman" w:hAnsi="Times New Roman" w:cs="Times New Roman"/>
              <w:b/>
              <w:sz w:val="20"/>
              <w:szCs w:val="20"/>
              <w:lang w:eastAsia="sk-SK"/>
            </w:rPr>
            <w:id w:val="-1577430931"/>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dotted" w:sz="4" w:space="0" w:color="auto"/>
                  <w:right w:val="nil"/>
                </w:tcBorders>
              </w:tcPr>
              <w:p w14:paraId="5C5BA0D3" w14:textId="77777777" w:rsidR="003145AE" w:rsidRPr="00612E08" w:rsidRDefault="003145AE" w:rsidP="003145AE">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tcPr>
          <w:p w14:paraId="4235AA40" w14:textId="77777777" w:rsidR="003145AE" w:rsidRPr="00612E08" w:rsidRDefault="003145AE" w:rsidP="003145A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35963967"/>
            <w14:checkbox>
              <w14:checked w14:val="1"/>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tcPr>
              <w:p w14:paraId="1FD12CCC" w14:textId="1B32F834" w:rsidR="003145AE" w:rsidRPr="00612E08" w:rsidRDefault="007E269B" w:rsidP="003145AE">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tcPr>
          <w:p w14:paraId="36B055E4" w14:textId="77777777" w:rsidR="003145AE" w:rsidRPr="00612E08" w:rsidRDefault="003145AE" w:rsidP="003145A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094750243"/>
            <w14:checkbox>
              <w14:checked w14:val="0"/>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tcPr>
              <w:p w14:paraId="25DBE61E" w14:textId="77777777" w:rsidR="003145AE" w:rsidRPr="00612E08" w:rsidRDefault="003145AE" w:rsidP="003145AE">
                <w:pPr>
                  <w:ind w:left="-107" w:right="-108"/>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tcPr>
          <w:p w14:paraId="0017E205" w14:textId="77777777" w:rsidR="003145AE" w:rsidRPr="00612E08" w:rsidRDefault="003145AE" w:rsidP="003145AE">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69305DF9" w14:textId="77777777" w:rsidTr="00A7788F">
        <w:tc>
          <w:tcPr>
            <w:tcW w:w="3812" w:type="dxa"/>
            <w:tcBorders>
              <w:top w:val="nil"/>
              <w:left w:val="single" w:sz="4" w:space="0" w:color="auto"/>
              <w:bottom w:val="single" w:sz="4" w:space="0" w:color="auto"/>
              <w:right w:val="single" w:sz="4" w:space="0" w:color="auto"/>
            </w:tcBorders>
            <w:shd w:val="clear" w:color="auto" w:fill="E2E2E2"/>
          </w:tcPr>
          <w:p w14:paraId="42A13128" w14:textId="77777777" w:rsidR="003145AE" w:rsidRPr="00612E08" w:rsidRDefault="003145AE" w:rsidP="003145AE">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z toho rozpočtovo zabezpečené vplyvy,</w:t>
            </w:r>
          </w:p>
          <w:p w14:paraId="3CE7B628" w14:textId="77777777" w:rsidR="003145AE" w:rsidRPr="00612E08" w:rsidRDefault="003145AE" w:rsidP="003145AE">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 prípade identifikovaného negatívneho vplyvu</w:t>
            </w:r>
          </w:p>
        </w:tc>
        <w:sdt>
          <w:sdtPr>
            <w:rPr>
              <w:rFonts w:ascii="Times New Roman" w:eastAsia="Times New Roman" w:hAnsi="Times New Roman" w:cs="Times New Roman"/>
              <w:sz w:val="20"/>
              <w:szCs w:val="20"/>
              <w:lang w:eastAsia="sk-SK"/>
            </w:rPr>
            <w:id w:val="64164179"/>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single" w:sz="4" w:space="0" w:color="auto"/>
                  <w:right w:val="nil"/>
                </w:tcBorders>
                <w:vAlign w:val="center"/>
              </w:tcPr>
              <w:p w14:paraId="2043E238" w14:textId="77777777" w:rsidR="003145AE" w:rsidRPr="00612E08" w:rsidRDefault="003145AE" w:rsidP="003145AE">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single" w:sz="4" w:space="0" w:color="auto"/>
              <w:right w:val="nil"/>
            </w:tcBorders>
            <w:vAlign w:val="center"/>
          </w:tcPr>
          <w:p w14:paraId="674A2EF8" w14:textId="77777777" w:rsidR="003145AE" w:rsidRPr="00612E08" w:rsidRDefault="003145AE" w:rsidP="003145AE">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638265537"/>
            <w14:checkbox>
              <w14:checked w14:val="0"/>
              <w14:checkedState w14:val="2612" w14:font="MS Gothic"/>
              <w14:uncheckedState w14:val="2610" w14:font="MS Gothic"/>
            </w14:checkbox>
          </w:sdtPr>
          <w:sdtContent>
            <w:tc>
              <w:tcPr>
                <w:tcW w:w="538" w:type="dxa"/>
                <w:gridSpan w:val="2"/>
                <w:tcBorders>
                  <w:top w:val="dotted" w:sz="4" w:space="0" w:color="auto"/>
                  <w:left w:val="nil"/>
                  <w:bottom w:val="single" w:sz="4" w:space="0" w:color="auto"/>
                  <w:right w:val="nil"/>
                </w:tcBorders>
                <w:vAlign w:val="center"/>
              </w:tcPr>
              <w:p w14:paraId="23F8DBE1" w14:textId="77777777" w:rsidR="003145AE" w:rsidRPr="00612E08" w:rsidRDefault="003145AE" w:rsidP="003145AE">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single" w:sz="4" w:space="0" w:color="auto"/>
              <w:right w:val="nil"/>
            </w:tcBorders>
            <w:vAlign w:val="center"/>
          </w:tcPr>
          <w:p w14:paraId="1D17FCEA" w14:textId="77777777" w:rsidR="003145AE" w:rsidRPr="00612E08" w:rsidRDefault="003145AE" w:rsidP="003145AE">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302770412"/>
            <w14:checkbox>
              <w14:checked w14:val="0"/>
              <w14:checkedState w14:val="2612" w14:font="MS Gothic"/>
              <w14:uncheckedState w14:val="2610" w14:font="MS Gothic"/>
            </w14:checkbox>
          </w:sdtPr>
          <w:sdtContent>
            <w:tc>
              <w:tcPr>
                <w:tcW w:w="547" w:type="dxa"/>
                <w:gridSpan w:val="2"/>
                <w:tcBorders>
                  <w:top w:val="dotted" w:sz="4" w:space="0" w:color="auto"/>
                  <w:left w:val="nil"/>
                  <w:bottom w:val="single" w:sz="4" w:space="0" w:color="auto"/>
                  <w:right w:val="nil"/>
                </w:tcBorders>
                <w:vAlign w:val="center"/>
              </w:tcPr>
              <w:p w14:paraId="3C4E5CFF" w14:textId="77777777" w:rsidR="003145AE" w:rsidRPr="00612E08" w:rsidRDefault="003145AE" w:rsidP="003145AE">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25528120" w14:textId="77777777" w:rsidR="003145AE" w:rsidRPr="00612E08" w:rsidRDefault="003145AE" w:rsidP="003145AE">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612E08" w:rsidRPr="00612E08" w14:paraId="0013978A"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7F91FFE1" w14:textId="77777777" w:rsidR="00A7788F" w:rsidRPr="00612E08" w:rsidRDefault="00A7788F" w:rsidP="001B4FB5">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Vplyv na dlhodobú udržateľnosť verejných financií v prípade vybraných opatrení ***</w:t>
            </w:r>
          </w:p>
        </w:tc>
        <w:sdt>
          <w:sdtPr>
            <w:rPr>
              <w:rFonts w:ascii="Times New Roman" w:eastAsia="Times New Roman" w:hAnsi="Times New Roman" w:cs="Times New Roman"/>
              <w:sz w:val="20"/>
              <w:szCs w:val="20"/>
              <w:lang w:eastAsia="sk-SK"/>
            </w:rPr>
            <w:id w:val="-1319963142"/>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1F12668F" w14:textId="77777777" w:rsidR="00A7788F" w:rsidRPr="00612E08" w:rsidRDefault="00CD6E04" w:rsidP="001B4FB5">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1FF52D54" w14:textId="77777777" w:rsidR="00A7788F" w:rsidRPr="00612E08" w:rsidRDefault="00A7788F" w:rsidP="001B4FB5">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1BD8BDE5" w14:textId="77777777" w:rsidR="00A7788F" w:rsidRPr="00612E08" w:rsidRDefault="00A7788F" w:rsidP="001B4FB5">
            <w:pPr>
              <w:jc w:val="center"/>
              <w:rPr>
                <w:rFonts w:ascii="Times New Roman" w:eastAsia="Times New Roman" w:hAnsi="Times New Roman" w:cs="Times New Roman"/>
                <w:sz w:val="20"/>
                <w:szCs w:val="20"/>
                <w:lang w:eastAsia="sk-SK"/>
              </w:rPr>
            </w:pPr>
          </w:p>
        </w:tc>
        <w:tc>
          <w:tcPr>
            <w:tcW w:w="1133" w:type="dxa"/>
            <w:tcBorders>
              <w:top w:val="single" w:sz="4" w:space="0" w:color="auto"/>
              <w:left w:val="nil"/>
              <w:bottom w:val="single" w:sz="4" w:space="0" w:color="auto"/>
              <w:right w:val="nil"/>
            </w:tcBorders>
            <w:vAlign w:val="center"/>
          </w:tcPr>
          <w:p w14:paraId="64F9AD84" w14:textId="77777777" w:rsidR="00A7788F" w:rsidRPr="00612E08" w:rsidRDefault="00A7788F" w:rsidP="001B4FB5">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217795167"/>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59828B0D" w14:textId="77777777" w:rsidR="00A7788F" w:rsidRPr="00612E08" w:rsidRDefault="00187182" w:rsidP="001B4FB5">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001D535C" w14:textId="77777777" w:rsidR="00A7788F" w:rsidRPr="00612E08" w:rsidRDefault="00A7788F" w:rsidP="001B4FB5">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tr>
      <w:tr w:rsidR="00612E08" w:rsidRPr="00612E08" w14:paraId="0940D163"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0AA93592" w14:textId="77777777" w:rsidR="007F587A" w:rsidRPr="00612E08" w:rsidRDefault="007F587A" w:rsidP="00B00B6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limit verejných výdavkov</w:t>
            </w:r>
          </w:p>
        </w:tc>
        <w:sdt>
          <w:sdtPr>
            <w:rPr>
              <w:rFonts w:ascii="Times New Roman" w:eastAsia="Times New Roman" w:hAnsi="Times New Roman" w:cs="Times New Roman"/>
              <w:b/>
              <w:sz w:val="20"/>
              <w:szCs w:val="20"/>
              <w:lang w:eastAsia="sk-SK"/>
            </w:rPr>
            <w:id w:val="829944910"/>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1878D8E0" w14:textId="77777777" w:rsidR="007F587A" w:rsidRPr="00612E08" w:rsidRDefault="007F587A" w:rsidP="007F587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6F24DB5A"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66731543"/>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vAlign w:val="center"/>
              </w:tcPr>
              <w:p w14:paraId="74001034" w14:textId="0528CE9A" w:rsidR="007F587A" w:rsidRPr="00612E08" w:rsidRDefault="007E269B" w:rsidP="007F587A">
                <w:pPr>
                  <w:jc w:val="center"/>
                  <w:rPr>
                    <w:rFonts w:ascii="Times New Roman" w:eastAsia="Times New Roman" w:hAnsi="Times New Roman" w:cs="Times New Roman"/>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417A90E7"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889299136"/>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1615CB0F" w14:textId="77777777" w:rsidR="007F587A" w:rsidRPr="00612E08" w:rsidRDefault="007F587A" w:rsidP="007F587A">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5D1BA975" w14:textId="77777777" w:rsidR="007F587A" w:rsidRPr="00612E08" w:rsidRDefault="007F587A" w:rsidP="007F587A">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1E32ABAE" w14:textId="77777777" w:rsidTr="00A7788F">
        <w:tc>
          <w:tcPr>
            <w:tcW w:w="3812" w:type="dxa"/>
            <w:tcBorders>
              <w:top w:val="single" w:sz="4" w:space="0" w:color="auto"/>
              <w:left w:val="single" w:sz="4" w:space="0" w:color="auto"/>
              <w:bottom w:val="nil"/>
              <w:right w:val="single" w:sz="4" w:space="0" w:color="auto"/>
            </w:tcBorders>
            <w:shd w:val="clear" w:color="auto" w:fill="E2E2E2"/>
          </w:tcPr>
          <w:p w14:paraId="16AD7B50"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podnikateľské prostredie</w:t>
            </w:r>
          </w:p>
        </w:tc>
        <w:sdt>
          <w:sdtPr>
            <w:rPr>
              <w:rFonts w:ascii="Times New Roman" w:eastAsia="Times New Roman" w:hAnsi="Times New Roman" w:cs="Times New Roman"/>
              <w:b/>
              <w:sz w:val="20"/>
              <w:szCs w:val="20"/>
              <w:lang w:eastAsia="sk-SK"/>
            </w:rPr>
            <w:id w:val="470941242"/>
            <w14:checkbox>
              <w14:checked w14:val="1"/>
              <w14:checkedState w14:val="2612" w14:font="MS Gothic"/>
              <w14:uncheckedState w14:val="2610" w14:font="MS Gothic"/>
            </w14:checkbox>
          </w:sdtPr>
          <w:sdtContent>
            <w:tc>
              <w:tcPr>
                <w:tcW w:w="541" w:type="dxa"/>
                <w:gridSpan w:val="2"/>
                <w:tcBorders>
                  <w:top w:val="single" w:sz="4" w:space="0" w:color="auto"/>
                  <w:left w:val="single" w:sz="4" w:space="0" w:color="auto"/>
                  <w:bottom w:val="dotted" w:sz="4" w:space="0" w:color="auto"/>
                  <w:right w:val="nil"/>
                </w:tcBorders>
                <w:vAlign w:val="center"/>
              </w:tcPr>
              <w:p w14:paraId="18607652" w14:textId="7FCF05DB" w:rsidR="007F587A" w:rsidRPr="009C269C" w:rsidRDefault="009C269C" w:rsidP="007F587A">
                <w:pPr>
                  <w:jc w:val="center"/>
                  <w:rPr>
                    <w:rFonts w:ascii="Times New Roman" w:eastAsia="Times New Roman" w:hAnsi="Times New Roman" w:cs="Times New Roman"/>
                    <w:b/>
                    <w:sz w:val="20"/>
                    <w:szCs w:val="20"/>
                    <w:lang w:eastAsia="sk-SK"/>
                  </w:rPr>
                </w:pPr>
                <w:r w:rsidRPr="009C269C">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vAlign w:val="center"/>
          </w:tcPr>
          <w:p w14:paraId="47A7DB7D" w14:textId="77777777" w:rsidR="007F587A" w:rsidRPr="009C269C" w:rsidRDefault="007F587A" w:rsidP="007F587A">
            <w:pPr>
              <w:ind w:right="-108"/>
              <w:rPr>
                <w:rFonts w:ascii="Times New Roman" w:eastAsia="Times New Roman" w:hAnsi="Times New Roman" w:cs="Times New Roman"/>
                <w:b/>
                <w:sz w:val="20"/>
                <w:szCs w:val="20"/>
                <w:lang w:eastAsia="sk-SK"/>
              </w:rPr>
            </w:pPr>
            <w:r w:rsidRPr="009C269C">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38465019"/>
            <w14:checkbox>
              <w14:checked w14:val="0"/>
              <w14:checkedState w14:val="2612" w14:font="MS Gothic"/>
              <w14:uncheckedState w14:val="2610" w14:font="MS Gothic"/>
            </w14:checkbox>
          </w:sdtPr>
          <w:sdtContent>
            <w:tc>
              <w:tcPr>
                <w:tcW w:w="538" w:type="dxa"/>
                <w:gridSpan w:val="2"/>
                <w:tcBorders>
                  <w:top w:val="single" w:sz="4" w:space="0" w:color="auto"/>
                  <w:left w:val="nil"/>
                  <w:bottom w:val="dotted" w:sz="4" w:space="0" w:color="auto"/>
                  <w:right w:val="nil"/>
                </w:tcBorders>
                <w:vAlign w:val="center"/>
              </w:tcPr>
              <w:p w14:paraId="0D9C30FE" w14:textId="77777777" w:rsidR="007F587A" w:rsidRPr="009C269C" w:rsidRDefault="007F587A" w:rsidP="007F587A">
                <w:pPr>
                  <w:jc w:val="center"/>
                  <w:rPr>
                    <w:rFonts w:ascii="Times New Roman" w:eastAsia="Times New Roman" w:hAnsi="Times New Roman" w:cs="Times New Roman"/>
                    <w:b/>
                    <w:sz w:val="20"/>
                    <w:szCs w:val="20"/>
                    <w:lang w:eastAsia="sk-SK"/>
                  </w:rPr>
                </w:pPr>
                <w:r w:rsidRPr="009C269C">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vAlign w:val="center"/>
          </w:tcPr>
          <w:p w14:paraId="3C1026F0" w14:textId="77777777" w:rsidR="007F587A" w:rsidRPr="009C269C" w:rsidRDefault="007F587A" w:rsidP="007F587A">
            <w:pPr>
              <w:rPr>
                <w:rFonts w:ascii="Times New Roman" w:eastAsia="Times New Roman" w:hAnsi="Times New Roman" w:cs="Times New Roman"/>
                <w:b/>
                <w:sz w:val="20"/>
                <w:szCs w:val="20"/>
                <w:lang w:eastAsia="sk-SK"/>
              </w:rPr>
            </w:pPr>
            <w:r w:rsidRPr="009C269C">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58398718"/>
            <w14:checkbox>
              <w14:checked w14:val="1"/>
              <w14:checkedState w14:val="2612" w14:font="MS Gothic"/>
              <w14:uncheckedState w14:val="2610" w14:font="MS Gothic"/>
            </w14:checkbox>
          </w:sdtPr>
          <w:sdtContent>
            <w:tc>
              <w:tcPr>
                <w:tcW w:w="547" w:type="dxa"/>
                <w:gridSpan w:val="2"/>
                <w:tcBorders>
                  <w:top w:val="single" w:sz="4" w:space="0" w:color="auto"/>
                  <w:left w:val="nil"/>
                  <w:bottom w:val="dotted" w:sz="4" w:space="0" w:color="auto"/>
                  <w:right w:val="nil"/>
                </w:tcBorders>
                <w:vAlign w:val="center"/>
              </w:tcPr>
              <w:p w14:paraId="52B29489" w14:textId="219E55C5" w:rsidR="007F587A" w:rsidRPr="009C269C" w:rsidRDefault="000C5F3D"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vAlign w:val="center"/>
          </w:tcPr>
          <w:p w14:paraId="27F93352" w14:textId="77777777" w:rsidR="007F587A" w:rsidRPr="009C269C" w:rsidRDefault="007F587A" w:rsidP="007F587A">
            <w:pPr>
              <w:ind w:left="54"/>
              <w:rPr>
                <w:rFonts w:ascii="Times New Roman" w:eastAsia="Times New Roman" w:hAnsi="Times New Roman" w:cs="Times New Roman"/>
                <w:b/>
                <w:sz w:val="20"/>
                <w:szCs w:val="20"/>
                <w:lang w:eastAsia="sk-SK"/>
              </w:rPr>
            </w:pPr>
            <w:r w:rsidRPr="009C269C">
              <w:rPr>
                <w:rFonts w:ascii="Times New Roman" w:eastAsia="Times New Roman" w:hAnsi="Times New Roman" w:cs="Times New Roman"/>
                <w:b/>
                <w:sz w:val="20"/>
                <w:szCs w:val="20"/>
                <w:lang w:eastAsia="sk-SK"/>
              </w:rPr>
              <w:t>Negatívne</w:t>
            </w:r>
          </w:p>
        </w:tc>
      </w:tr>
      <w:tr w:rsidR="00612E08" w:rsidRPr="00612E08" w14:paraId="2FA7F1C2" w14:textId="77777777" w:rsidTr="00203EE3">
        <w:tc>
          <w:tcPr>
            <w:tcW w:w="3812" w:type="dxa"/>
            <w:tcBorders>
              <w:top w:val="nil"/>
              <w:left w:val="single" w:sz="4" w:space="0" w:color="000000"/>
              <w:bottom w:val="nil"/>
              <w:right w:val="single" w:sz="4" w:space="0" w:color="000000"/>
            </w:tcBorders>
            <w:shd w:val="clear" w:color="auto" w:fill="E2E2E2"/>
          </w:tcPr>
          <w:p w14:paraId="18F0F25A"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z toho vplyvy na MSP</w:t>
            </w:r>
          </w:p>
          <w:p w14:paraId="6E8E2CC0" w14:textId="77777777" w:rsidR="007F587A" w:rsidRPr="00612E08" w:rsidRDefault="007F587A" w:rsidP="007F587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862408102"/>
            <w14:checkbox>
              <w14:checked w14:val="1"/>
              <w14:checkedState w14:val="2612" w14:font="MS Gothic"/>
              <w14:uncheckedState w14:val="2610" w14:font="MS Gothic"/>
            </w14:checkbox>
          </w:sdtPr>
          <w:sdtContent>
            <w:tc>
              <w:tcPr>
                <w:tcW w:w="541" w:type="dxa"/>
                <w:gridSpan w:val="2"/>
                <w:tcBorders>
                  <w:top w:val="dotted" w:sz="4" w:space="0" w:color="auto"/>
                  <w:left w:val="single" w:sz="4" w:space="0" w:color="000000"/>
                  <w:bottom w:val="dotted" w:sz="4" w:space="0" w:color="auto"/>
                  <w:right w:val="nil"/>
                </w:tcBorders>
                <w:vAlign w:val="center"/>
              </w:tcPr>
              <w:p w14:paraId="5F57BB95" w14:textId="2A1101AB" w:rsidR="007F587A" w:rsidRPr="009C269C" w:rsidRDefault="007E269B" w:rsidP="007F587A">
                <w:pPr>
                  <w:jc w:val="center"/>
                  <w:rPr>
                    <w:rFonts w:ascii="Times New Roman" w:eastAsia="Times New Roman" w:hAnsi="Times New Roman" w:cs="Times New Roman"/>
                    <w:sz w:val="20"/>
                    <w:szCs w:val="20"/>
                    <w:lang w:eastAsia="sk-SK"/>
                  </w:rPr>
                </w:pPr>
                <w:r w:rsidRPr="009C269C">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43C42A75" w14:textId="77777777" w:rsidR="007F587A" w:rsidRPr="009C269C" w:rsidRDefault="007F587A" w:rsidP="007F587A">
            <w:pPr>
              <w:ind w:right="-108"/>
              <w:rPr>
                <w:rFonts w:ascii="Times New Roman" w:eastAsia="Times New Roman" w:hAnsi="Times New Roman" w:cs="Times New Roman"/>
                <w:sz w:val="20"/>
                <w:szCs w:val="20"/>
                <w:lang w:eastAsia="sk-SK"/>
              </w:rPr>
            </w:pPr>
            <w:r w:rsidRPr="009C269C">
              <w:rPr>
                <w:rFonts w:ascii="Times New Roman" w:eastAsia="Times New Roman" w:hAnsi="Times New Roman" w:cs="Times New Roman"/>
                <w:sz w:val="20"/>
                <w:szCs w:val="20"/>
                <w:lang w:eastAsia="sk-SK"/>
              </w:rPr>
              <w:t>Pozitívne</w:t>
            </w:r>
          </w:p>
        </w:tc>
        <w:sdt>
          <w:sdtPr>
            <w:rPr>
              <w:rFonts w:ascii="Times New Roman" w:eastAsia="Times New Roman" w:hAnsi="Times New Roman" w:cs="Times New Roman"/>
              <w:sz w:val="20"/>
              <w:szCs w:val="20"/>
              <w:lang w:eastAsia="sk-SK"/>
            </w:rPr>
            <w:id w:val="994611021"/>
            <w14:checkbox>
              <w14:checked w14:val="0"/>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vAlign w:val="center"/>
              </w:tcPr>
              <w:p w14:paraId="579D907C" w14:textId="77777777" w:rsidR="007F587A" w:rsidRPr="009C269C" w:rsidRDefault="007F587A" w:rsidP="007F587A">
                <w:pPr>
                  <w:jc w:val="center"/>
                  <w:rPr>
                    <w:rFonts w:ascii="Times New Roman" w:eastAsia="Times New Roman" w:hAnsi="Times New Roman" w:cs="Times New Roman"/>
                    <w:sz w:val="20"/>
                    <w:szCs w:val="20"/>
                    <w:lang w:eastAsia="sk-SK"/>
                  </w:rPr>
                </w:pPr>
                <w:r w:rsidRPr="009C269C">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52BCD7E9" w14:textId="77777777" w:rsidR="007F587A" w:rsidRPr="009C269C" w:rsidRDefault="007F587A" w:rsidP="007F587A">
            <w:pPr>
              <w:rPr>
                <w:rFonts w:ascii="Times New Roman" w:eastAsia="Times New Roman" w:hAnsi="Times New Roman" w:cs="Times New Roman"/>
                <w:sz w:val="20"/>
                <w:szCs w:val="20"/>
                <w:lang w:eastAsia="sk-SK"/>
              </w:rPr>
            </w:pPr>
            <w:r w:rsidRPr="009C269C">
              <w:rPr>
                <w:rFonts w:ascii="Times New Roman" w:eastAsia="Times New Roman" w:hAnsi="Times New Roman" w:cs="Times New Roman"/>
                <w:sz w:val="20"/>
                <w:szCs w:val="20"/>
                <w:lang w:eastAsia="sk-SK"/>
              </w:rPr>
              <w:t>Žiadne</w:t>
            </w:r>
          </w:p>
        </w:tc>
        <w:sdt>
          <w:sdtPr>
            <w:rPr>
              <w:rFonts w:ascii="Times New Roman" w:eastAsia="Times New Roman" w:hAnsi="Times New Roman" w:cs="Times New Roman"/>
              <w:sz w:val="20"/>
              <w:szCs w:val="20"/>
              <w:lang w:eastAsia="sk-SK"/>
            </w:rPr>
            <w:id w:val="-386717170"/>
            <w14:checkbox>
              <w14:checked w14:val="1"/>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vAlign w:val="center"/>
              </w:tcPr>
              <w:p w14:paraId="31B3F0F1" w14:textId="747997D1" w:rsidR="007F587A" w:rsidRPr="009C269C" w:rsidRDefault="000C5F3D" w:rsidP="007F587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5F2F2B96" w14:textId="77777777" w:rsidR="007F587A" w:rsidRPr="009C269C" w:rsidRDefault="007F587A" w:rsidP="007F587A">
            <w:pPr>
              <w:ind w:left="54"/>
              <w:rPr>
                <w:rFonts w:ascii="Times New Roman" w:eastAsia="Times New Roman" w:hAnsi="Times New Roman" w:cs="Times New Roman"/>
                <w:sz w:val="20"/>
                <w:szCs w:val="20"/>
                <w:lang w:eastAsia="sk-SK"/>
              </w:rPr>
            </w:pPr>
            <w:r w:rsidRPr="009C269C">
              <w:rPr>
                <w:rFonts w:ascii="Times New Roman" w:eastAsia="Times New Roman" w:hAnsi="Times New Roman" w:cs="Times New Roman"/>
                <w:sz w:val="20"/>
                <w:szCs w:val="20"/>
                <w:lang w:eastAsia="sk-SK"/>
              </w:rPr>
              <w:t>Negatívne</w:t>
            </w:r>
          </w:p>
        </w:tc>
      </w:tr>
      <w:tr w:rsidR="00612E08" w:rsidRPr="00612E08" w14:paraId="1BF9D733" w14:textId="77777777" w:rsidTr="00203EE3">
        <w:tc>
          <w:tcPr>
            <w:tcW w:w="3812" w:type="dxa"/>
            <w:tcBorders>
              <w:top w:val="nil"/>
              <w:left w:val="single" w:sz="4" w:space="0" w:color="auto"/>
              <w:bottom w:val="single" w:sz="4" w:space="0" w:color="auto"/>
              <w:right w:val="single" w:sz="4" w:space="0" w:color="auto"/>
            </w:tcBorders>
            <w:shd w:val="clear" w:color="auto" w:fill="E2E2E2"/>
          </w:tcPr>
          <w:p w14:paraId="58F27844"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Mechanizmus znižovania byrokracie    </w:t>
            </w:r>
          </w:p>
          <w:p w14:paraId="68FCABE8"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 xml:space="preserve">    a nákladov sa uplatňuje:</w:t>
            </w:r>
          </w:p>
        </w:tc>
        <w:sdt>
          <w:sdtPr>
            <w:rPr>
              <w:rFonts w:ascii="Times New Roman" w:eastAsia="Times New Roman" w:hAnsi="Times New Roman" w:cs="Times New Roman"/>
              <w:b/>
              <w:sz w:val="20"/>
              <w:szCs w:val="20"/>
              <w:lang w:eastAsia="sk-SK"/>
            </w:rPr>
            <w:id w:val="-817577505"/>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single" w:sz="4" w:space="0" w:color="auto"/>
                  <w:right w:val="nil"/>
                </w:tcBorders>
                <w:vAlign w:val="center"/>
              </w:tcPr>
              <w:p w14:paraId="405BD001" w14:textId="77777777" w:rsidR="007F587A" w:rsidRPr="009C269C" w:rsidRDefault="007F587A" w:rsidP="007F587A">
                <w:pPr>
                  <w:jc w:val="center"/>
                  <w:rPr>
                    <w:rFonts w:ascii="Times New Roman" w:eastAsia="Times New Roman" w:hAnsi="Times New Roman" w:cs="Times New Roman"/>
                    <w:b/>
                    <w:sz w:val="20"/>
                    <w:szCs w:val="20"/>
                    <w:lang w:eastAsia="sk-SK"/>
                  </w:rPr>
                </w:pPr>
                <w:r w:rsidRPr="009C269C">
                  <w:rPr>
                    <w:rFonts w:ascii="MS Gothic" w:eastAsia="MS Gothic" w:hAnsi="MS Gothic" w:cs="Times New Roman" w:hint="eastAsia"/>
                    <w:b/>
                    <w:sz w:val="20"/>
                    <w:szCs w:val="20"/>
                    <w:lang w:eastAsia="sk-SK"/>
                  </w:rPr>
                  <w:t>☐</w:t>
                </w:r>
              </w:p>
            </w:tc>
          </w:sdtContent>
        </w:sdt>
        <w:tc>
          <w:tcPr>
            <w:tcW w:w="1596" w:type="dxa"/>
            <w:gridSpan w:val="3"/>
            <w:tcBorders>
              <w:top w:val="dotted" w:sz="4" w:space="0" w:color="auto"/>
              <w:left w:val="nil"/>
              <w:bottom w:val="single" w:sz="4" w:space="0" w:color="auto"/>
              <w:right w:val="nil"/>
            </w:tcBorders>
            <w:vAlign w:val="center"/>
          </w:tcPr>
          <w:p w14:paraId="1D477F59" w14:textId="77777777" w:rsidR="007F587A" w:rsidRPr="009C269C" w:rsidRDefault="007F587A" w:rsidP="007F587A">
            <w:pPr>
              <w:ind w:right="-108"/>
              <w:rPr>
                <w:rFonts w:ascii="Times New Roman" w:eastAsia="Times New Roman" w:hAnsi="Times New Roman" w:cs="Times New Roman"/>
                <w:b/>
                <w:sz w:val="20"/>
                <w:szCs w:val="20"/>
                <w:lang w:eastAsia="sk-SK"/>
              </w:rPr>
            </w:pPr>
            <w:r w:rsidRPr="009C269C">
              <w:rPr>
                <w:rFonts w:ascii="Times New Roman" w:eastAsia="Times New Roman" w:hAnsi="Times New Roman" w:cs="Times New Roman"/>
                <w:sz w:val="20"/>
                <w:szCs w:val="20"/>
                <w:lang w:eastAsia="sk-SK"/>
              </w:rPr>
              <w:t>Áno</w:t>
            </w:r>
          </w:p>
        </w:tc>
        <w:tc>
          <w:tcPr>
            <w:tcW w:w="254" w:type="dxa"/>
            <w:tcBorders>
              <w:top w:val="dotted" w:sz="4" w:space="0" w:color="auto"/>
              <w:left w:val="nil"/>
              <w:bottom w:val="single" w:sz="4" w:space="0" w:color="auto"/>
              <w:right w:val="nil"/>
            </w:tcBorders>
            <w:vAlign w:val="center"/>
          </w:tcPr>
          <w:p w14:paraId="5AED29A9" w14:textId="77777777" w:rsidR="007F587A" w:rsidRPr="009C269C" w:rsidRDefault="007F587A" w:rsidP="007F587A">
            <w:pPr>
              <w:jc w:val="center"/>
              <w:rPr>
                <w:rFonts w:ascii="Times New Roman" w:eastAsia="Times New Roman" w:hAnsi="Times New Roman" w:cs="Times New Roman"/>
                <w:b/>
                <w:sz w:val="20"/>
                <w:szCs w:val="20"/>
                <w:lang w:eastAsia="sk-SK"/>
              </w:rPr>
            </w:pPr>
          </w:p>
        </w:tc>
        <w:tc>
          <w:tcPr>
            <w:tcW w:w="1133" w:type="dxa"/>
            <w:tcBorders>
              <w:top w:val="dotted" w:sz="4" w:space="0" w:color="auto"/>
              <w:left w:val="nil"/>
              <w:bottom w:val="single" w:sz="4" w:space="0" w:color="auto"/>
              <w:right w:val="nil"/>
            </w:tcBorders>
            <w:vAlign w:val="center"/>
          </w:tcPr>
          <w:p w14:paraId="5764184D" w14:textId="77777777" w:rsidR="007F587A" w:rsidRPr="009C269C" w:rsidRDefault="007F587A" w:rsidP="007F587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365677636"/>
            <w14:checkbox>
              <w14:checked w14:val="1"/>
              <w14:checkedState w14:val="2612" w14:font="MS Gothic"/>
              <w14:uncheckedState w14:val="2610" w14:font="MS Gothic"/>
            </w14:checkbox>
          </w:sdtPr>
          <w:sdtContent>
            <w:tc>
              <w:tcPr>
                <w:tcW w:w="547" w:type="dxa"/>
                <w:gridSpan w:val="2"/>
                <w:tcBorders>
                  <w:top w:val="dotted" w:sz="4" w:space="0" w:color="auto"/>
                  <w:left w:val="nil"/>
                  <w:bottom w:val="single" w:sz="4" w:space="0" w:color="auto"/>
                  <w:right w:val="nil"/>
                </w:tcBorders>
                <w:vAlign w:val="center"/>
              </w:tcPr>
              <w:p w14:paraId="36052EFF" w14:textId="08EA9243" w:rsidR="007F587A" w:rsidRPr="009C269C" w:rsidRDefault="007E269B" w:rsidP="007F587A">
                <w:pPr>
                  <w:jc w:val="center"/>
                  <w:rPr>
                    <w:rFonts w:ascii="Times New Roman" w:eastAsia="Times New Roman" w:hAnsi="Times New Roman" w:cs="Times New Roman"/>
                    <w:b/>
                    <w:sz w:val="20"/>
                    <w:szCs w:val="20"/>
                    <w:lang w:eastAsia="sk-SK"/>
                  </w:rPr>
                </w:pPr>
                <w:r w:rsidRPr="009C269C">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7FE8AB20" w14:textId="77777777" w:rsidR="007F587A" w:rsidRPr="009C269C" w:rsidRDefault="007F587A" w:rsidP="007F587A">
            <w:pPr>
              <w:ind w:left="54"/>
              <w:rPr>
                <w:rFonts w:ascii="Times New Roman" w:eastAsia="Times New Roman" w:hAnsi="Times New Roman" w:cs="Times New Roman"/>
                <w:b/>
                <w:sz w:val="20"/>
                <w:szCs w:val="20"/>
                <w:lang w:eastAsia="sk-SK"/>
              </w:rPr>
            </w:pPr>
            <w:r w:rsidRPr="009C269C">
              <w:rPr>
                <w:rFonts w:ascii="Times New Roman" w:eastAsia="Times New Roman" w:hAnsi="Times New Roman" w:cs="Times New Roman"/>
                <w:sz w:val="20"/>
                <w:szCs w:val="20"/>
                <w:lang w:eastAsia="sk-SK"/>
              </w:rPr>
              <w:t>Nie</w:t>
            </w:r>
          </w:p>
        </w:tc>
      </w:tr>
      <w:tr w:rsidR="00612E08" w:rsidRPr="00612E08" w14:paraId="100AD1A6" w14:textId="77777777" w:rsidTr="00CD6E04">
        <w:tc>
          <w:tcPr>
            <w:tcW w:w="3812" w:type="dxa"/>
            <w:tcBorders>
              <w:top w:val="single" w:sz="4" w:space="0" w:color="000000"/>
              <w:left w:val="single" w:sz="4" w:space="0" w:color="auto"/>
              <w:bottom w:val="single" w:sz="4" w:space="0" w:color="auto"/>
              <w:right w:val="single" w:sz="4" w:space="0" w:color="auto"/>
            </w:tcBorders>
            <w:shd w:val="clear" w:color="auto" w:fill="E2E2E2"/>
          </w:tcPr>
          <w:p w14:paraId="5AC17AA5"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Sociálne vplyvy</w:t>
            </w:r>
          </w:p>
        </w:tc>
        <w:sdt>
          <w:sdtPr>
            <w:rPr>
              <w:rFonts w:ascii="Times New Roman" w:eastAsia="Times New Roman" w:hAnsi="Times New Roman" w:cs="Times New Roman"/>
              <w:b/>
              <w:sz w:val="20"/>
              <w:szCs w:val="20"/>
              <w:lang w:eastAsia="sk-SK"/>
            </w:rPr>
            <w:id w:val="-1958945844"/>
            <w14:checkbox>
              <w14:checked w14:val="1"/>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4B8AF1D8" w14:textId="71420E43" w:rsidR="007F587A" w:rsidRPr="00612E08" w:rsidRDefault="007E269B"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2C6CC682"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872293991"/>
            <w14:checkbox>
              <w14:checked w14:val="0"/>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6408374D"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2A3E6927"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2835279"/>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3754D163"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4BF1A319"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31AB4D33" w14:textId="77777777" w:rsidTr="00CD6E04">
        <w:tc>
          <w:tcPr>
            <w:tcW w:w="3812" w:type="dxa"/>
            <w:tcBorders>
              <w:top w:val="single" w:sz="4" w:space="0" w:color="auto"/>
              <w:left w:val="single" w:sz="4" w:space="0" w:color="auto"/>
              <w:bottom w:val="nil"/>
              <w:right w:val="single" w:sz="4" w:space="0" w:color="auto"/>
            </w:tcBorders>
            <w:shd w:val="clear" w:color="auto" w:fill="E2E2E2"/>
          </w:tcPr>
          <w:p w14:paraId="0A197F6F"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životné prostredie</w:t>
            </w:r>
          </w:p>
        </w:tc>
        <w:sdt>
          <w:sdtPr>
            <w:rPr>
              <w:rFonts w:ascii="Times New Roman" w:eastAsia="Times New Roman" w:hAnsi="Times New Roman" w:cs="Times New Roman"/>
              <w:b/>
              <w:sz w:val="20"/>
              <w:szCs w:val="20"/>
              <w:lang w:eastAsia="sk-SK"/>
            </w:rPr>
            <w:id w:val="1474483314"/>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0F3A8CA9"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5432DFDF"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60162118"/>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3EC35BDB" w14:textId="01F2BD74" w:rsidR="007F587A" w:rsidRPr="00612E08" w:rsidRDefault="007E269B"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67A7C556"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285088255"/>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2A4A59D9"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01659900"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7DB7CB58" w14:textId="77777777" w:rsidTr="00CD6E04">
        <w:tc>
          <w:tcPr>
            <w:tcW w:w="3812" w:type="dxa"/>
            <w:tcBorders>
              <w:top w:val="nil"/>
              <w:left w:val="single" w:sz="4" w:space="0" w:color="auto"/>
              <w:bottom w:val="single" w:sz="4" w:space="0" w:color="auto"/>
              <w:right w:val="single" w:sz="4" w:space="0" w:color="auto"/>
            </w:tcBorders>
            <w:shd w:val="clear" w:color="auto" w:fill="E2E2E2"/>
          </w:tcPr>
          <w:p w14:paraId="13BD59D9" w14:textId="77777777" w:rsidR="007F587A" w:rsidRPr="00612E08" w:rsidRDefault="007F587A" w:rsidP="007F587A">
            <w:pPr>
              <w:rPr>
                <w:rFonts w:ascii="Times New Roman" w:eastAsia="Times New Roman" w:hAnsi="Times New Roman" w:cs="Times New Roman"/>
                <w:sz w:val="20"/>
                <w:szCs w:val="20"/>
                <w:lang w:eastAsia="sk-SK"/>
              </w:rPr>
            </w:pPr>
          </w:p>
          <w:p w14:paraId="622CA146" w14:textId="77777777" w:rsidR="007F587A" w:rsidRPr="00612E08" w:rsidRDefault="007F587A" w:rsidP="007F587A">
            <w:pPr>
              <w:ind w:left="16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Materiál je posudzovaný podľa zákona č. 24/2006 Z. z. o posudzovaní vplyvov na životné prostredie a o zmene a doplnení niektorých zákonov</w:t>
            </w:r>
            <w:r w:rsidR="007D6F2C" w:rsidRPr="00612E08">
              <w:rPr>
                <w:rFonts w:ascii="Times New Roman" w:eastAsia="Times New Roman" w:hAnsi="Times New Roman" w:cs="Times New Roman"/>
                <w:sz w:val="20"/>
                <w:szCs w:val="20"/>
                <w:lang w:eastAsia="sk-SK"/>
              </w:rPr>
              <w:t xml:space="preserve"> v znení neskorších predpisov</w:t>
            </w:r>
          </w:p>
        </w:tc>
        <w:sdt>
          <w:sdtPr>
            <w:rPr>
              <w:rFonts w:ascii="Times New Roman" w:eastAsia="Times New Roman" w:hAnsi="Times New Roman" w:cs="Times New Roman"/>
              <w:b/>
              <w:sz w:val="20"/>
              <w:szCs w:val="20"/>
              <w:lang w:eastAsia="sk-SK"/>
            </w:rPr>
            <w:id w:val="1422219185"/>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6533EEE7"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14610ECE"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6A81A41D" w14:textId="77777777" w:rsidR="007F587A" w:rsidRPr="00612E08" w:rsidRDefault="007F587A" w:rsidP="007F587A">
            <w:pPr>
              <w:jc w:val="center"/>
              <w:rPr>
                <w:rFonts w:ascii="Times New Roman" w:eastAsia="Times New Roman" w:hAnsi="Times New Roman" w:cs="Times New Roman"/>
                <w:b/>
                <w:sz w:val="20"/>
                <w:szCs w:val="20"/>
                <w:lang w:eastAsia="sk-SK"/>
              </w:rPr>
            </w:pPr>
          </w:p>
        </w:tc>
        <w:tc>
          <w:tcPr>
            <w:tcW w:w="1133" w:type="dxa"/>
            <w:tcBorders>
              <w:top w:val="single" w:sz="4" w:space="0" w:color="auto"/>
              <w:left w:val="nil"/>
              <w:bottom w:val="single" w:sz="4" w:space="0" w:color="auto"/>
              <w:right w:val="nil"/>
            </w:tcBorders>
            <w:vAlign w:val="center"/>
          </w:tcPr>
          <w:p w14:paraId="0A81DDFB" w14:textId="77777777" w:rsidR="007F587A" w:rsidRPr="00612E08" w:rsidRDefault="007F587A" w:rsidP="007F587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1786776775"/>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332D99CF" w14:textId="6BB29AFB" w:rsidR="007F587A" w:rsidRPr="00612E08" w:rsidRDefault="007E269B"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777279CE"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612E08" w:rsidRPr="00612E08" w14:paraId="4315DB65" w14:textId="77777777" w:rsidTr="00CD6E04">
        <w:tc>
          <w:tcPr>
            <w:tcW w:w="3812" w:type="dxa"/>
            <w:tcBorders>
              <w:top w:val="single" w:sz="4" w:space="0" w:color="auto"/>
              <w:left w:val="single" w:sz="4" w:space="0" w:color="auto"/>
              <w:bottom w:val="single" w:sz="4" w:space="0" w:color="auto"/>
              <w:right w:val="single" w:sz="4" w:space="0" w:color="auto"/>
            </w:tcBorders>
            <w:shd w:val="clear" w:color="auto" w:fill="E2E2E2"/>
          </w:tcPr>
          <w:p w14:paraId="0F00E462"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informatizáciu spoločnosti</w:t>
            </w:r>
          </w:p>
        </w:tc>
        <w:sdt>
          <w:sdtPr>
            <w:rPr>
              <w:rFonts w:ascii="Times New Roman" w:eastAsia="Times New Roman" w:hAnsi="Times New Roman" w:cs="Times New Roman"/>
              <w:b/>
              <w:sz w:val="20"/>
              <w:szCs w:val="20"/>
              <w:lang w:eastAsia="sk-SK"/>
            </w:rPr>
            <w:id w:val="-1573421395"/>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30464F5B"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145F220A"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69603435"/>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20A99427" w14:textId="4E9D3306" w:rsidR="007F587A" w:rsidRPr="00612E08" w:rsidRDefault="007E269B"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24A570B0"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528927"/>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79E0E594"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43D45035"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541"/>
        <w:gridCol w:w="1281"/>
        <w:gridCol w:w="31"/>
        <w:gridCol w:w="538"/>
        <w:gridCol w:w="1133"/>
        <w:gridCol w:w="547"/>
        <w:gridCol w:w="1297"/>
      </w:tblGrid>
      <w:tr w:rsidR="00612E08" w:rsidRPr="00612E08" w14:paraId="76041FCD" w14:textId="77777777" w:rsidTr="000F2BE9">
        <w:tc>
          <w:tcPr>
            <w:tcW w:w="3812" w:type="dxa"/>
            <w:tcBorders>
              <w:top w:val="single" w:sz="4" w:space="0" w:color="auto"/>
              <w:left w:val="single" w:sz="4" w:space="0" w:color="auto"/>
              <w:bottom w:val="nil"/>
              <w:right w:val="single" w:sz="4" w:space="0" w:color="auto"/>
            </w:tcBorders>
            <w:shd w:val="clear" w:color="auto" w:fill="E2E2E2"/>
          </w:tcPr>
          <w:p w14:paraId="388E78E0" w14:textId="77777777" w:rsidR="000F2BE9" w:rsidRPr="00612E08" w:rsidRDefault="000F2BE9" w:rsidP="000800FC">
            <w:pPr>
              <w:spacing w:after="0" w:line="240" w:lineRule="auto"/>
              <w:rPr>
                <w:rFonts w:ascii="Times New Roman" w:eastAsia="Times New Roman" w:hAnsi="Times New Roman" w:cs="Times New Roman"/>
                <w:b/>
                <w:sz w:val="20"/>
                <w:szCs w:val="20"/>
                <w:lang w:eastAsia="sk-SK"/>
              </w:rPr>
            </w:pPr>
            <w:r w:rsidRPr="00612E08">
              <w:rPr>
                <w:rFonts w:ascii="Times New Roman" w:eastAsia="Calibri" w:hAnsi="Times New Roman" w:cs="Times New Roman"/>
                <w:b/>
                <w:sz w:val="20"/>
                <w:szCs w:val="20"/>
              </w:rPr>
              <w:t>Vplyvy na služby verejnej správy pre občana, z</w:t>
            </w:r>
            <w:r w:rsidR="00CE6AAE" w:rsidRPr="00612E08">
              <w:rPr>
                <w:rFonts w:ascii="Times New Roman" w:eastAsia="Calibri" w:hAnsi="Times New Roman" w:cs="Times New Roman"/>
                <w:b/>
                <w:sz w:val="20"/>
                <w:szCs w:val="20"/>
              </w:rPr>
              <w:t> </w:t>
            </w:r>
            <w:r w:rsidRPr="00612E08">
              <w:rPr>
                <w:rFonts w:ascii="Times New Roman" w:eastAsia="Calibri" w:hAnsi="Times New Roman" w:cs="Times New Roman"/>
                <w:b/>
                <w:sz w:val="20"/>
                <w:szCs w:val="20"/>
              </w:rPr>
              <w:t>toho</w:t>
            </w:r>
          </w:p>
        </w:tc>
        <w:tc>
          <w:tcPr>
            <w:tcW w:w="541" w:type="dxa"/>
            <w:tcBorders>
              <w:top w:val="single" w:sz="4" w:space="0" w:color="auto"/>
              <w:left w:val="single" w:sz="4" w:space="0" w:color="auto"/>
              <w:bottom w:val="nil"/>
              <w:right w:val="nil"/>
            </w:tcBorders>
          </w:tcPr>
          <w:p w14:paraId="4CBFF248" w14:textId="77777777" w:rsidR="000F2BE9" w:rsidRPr="00612E08" w:rsidRDefault="000F2BE9" w:rsidP="000800FC">
            <w:pPr>
              <w:spacing w:after="0" w:line="240" w:lineRule="auto"/>
              <w:jc w:val="center"/>
              <w:rPr>
                <w:rFonts w:ascii="Times New Roman" w:eastAsia="MS Mincho" w:hAnsi="Times New Roman" w:cs="Times New Roman"/>
                <w:b/>
                <w:sz w:val="20"/>
                <w:szCs w:val="20"/>
                <w:lang w:eastAsia="sk-SK"/>
              </w:rPr>
            </w:pPr>
          </w:p>
        </w:tc>
        <w:tc>
          <w:tcPr>
            <w:tcW w:w="1281" w:type="dxa"/>
            <w:tcBorders>
              <w:top w:val="single" w:sz="4" w:space="0" w:color="auto"/>
              <w:left w:val="nil"/>
              <w:bottom w:val="nil"/>
              <w:right w:val="nil"/>
            </w:tcBorders>
          </w:tcPr>
          <w:p w14:paraId="7ABE83E0" w14:textId="77777777" w:rsidR="000F2BE9" w:rsidRPr="00612E08" w:rsidRDefault="000F2BE9" w:rsidP="000800FC">
            <w:pPr>
              <w:spacing w:after="0" w:line="240" w:lineRule="auto"/>
              <w:ind w:right="-108"/>
              <w:rPr>
                <w:rFonts w:ascii="Times New Roman" w:eastAsia="Times New Roman" w:hAnsi="Times New Roman" w:cs="Times New Roman"/>
                <w:b/>
                <w:sz w:val="20"/>
                <w:szCs w:val="20"/>
                <w:lang w:eastAsia="sk-SK"/>
              </w:rPr>
            </w:pPr>
          </w:p>
        </w:tc>
        <w:tc>
          <w:tcPr>
            <w:tcW w:w="569" w:type="dxa"/>
            <w:gridSpan w:val="2"/>
            <w:tcBorders>
              <w:top w:val="single" w:sz="4" w:space="0" w:color="auto"/>
              <w:left w:val="nil"/>
              <w:bottom w:val="nil"/>
              <w:right w:val="nil"/>
            </w:tcBorders>
          </w:tcPr>
          <w:p w14:paraId="79D632C4" w14:textId="77777777" w:rsidR="000F2BE9" w:rsidRPr="00612E08" w:rsidRDefault="000F2BE9" w:rsidP="000800FC">
            <w:pPr>
              <w:spacing w:after="0" w:line="240" w:lineRule="auto"/>
              <w:jc w:val="center"/>
              <w:rPr>
                <w:rFonts w:ascii="Times New Roman" w:eastAsia="MS Mincho" w:hAnsi="Times New Roman" w:cs="Times New Roman"/>
                <w:b/>
                <w:sz w:val="20"/>
                <w:szCs w:val="20"/>
                <w:lang w:eastAsia="sk-SK"/>
              </w:rPr>
            </w:pPr>
          </w:p>
        </w:tc>
        <w:tc>
          <w:tcPr>
            <w:tcW w:w="1133" w:type="dxa"/>
            <w:tcBorders>
              <w:top w:val="single" w:sz="4" w:space="0" w:color="auto"/>
              <w:left w:val="nil"/>
              <w:bottom w:val="nil"/>
              <w:right w:val="nil"/>
            </w:tcBorders>
          </w:tcPr>
          <w:p w14:paraId="296675ED" w14:textId="77777777" w:rsidR="000F2BE9" w:rsidRPr="00612E08" w:rsidRDefault="000F2BE9" w:rsidP="000800FC">
            <w:pPr>
              <w:spacing w:after="0" w:line="240" w:lineRule="auto"/>
              <w:rPr>
                <w:rFonts w:ascii="Times New Roman" w:eastAsia="Times New Roman" w:hAnsi="Times New Roman" w:cs="Times New Roman"/>
                <w:b/>
                <w:sz w:val="20"/>
                <w:szCs w:val="20"/>
                <w:lang w:eastAsia="sk-SK"/>
              </w:rPr>
            </w:pPr>
          </w:p>
        </w:tc>
        <w:tc>
          <w:tcPr>
            <w:tcW w:w="547" w:type="dxa"/>
            <w:tcBorders>
              <w:top w:val="single" w:sz="4" w:space="0" w:color="auto"/>
              <w:left w:val="nil"/>
              <w:bottom w:val="nil"/>
              <w:right w:val="nil"/>
            </w:tcBorders>
          </w:tcPr>
          <w:p w14:paraId="5AC6CE27" w14:textId="77777777" w:rsidR="000F2BE9" w:rsidRPr="00612E08" w:rsidRDefault="000F2BE9" w:rsidP="000800FC">
            <w:pPr>
              <w:spacing w:after="0" w:line="240" w:lineRule="auto"/>
              <w:jc w:val="center"/>
              <w:rPr>
                <w:rFonts w:ascii="Times New Roman" w:eastAsia="MS Mincho" w:hAnsi="Times New Roman" w:cs="Times New Roman"/>
                <w:b/>
                <w:sz w:val="20"/>
                <w:szCs w:val="20"/>
                <w:lang w:eastAsia="sk-SK"/>
              </w:rPr>
            </w:pPr>
          </w:p>
        </w:tc>
        <w:tc>
          <w:tcPr>
            <w:tcW w:w="1297" w:type="dxa"/>
            <w:tcBorders>
              <w:top w:val="single" w:sz="4" w:space="0" w:color="auto"/>
              <w:left w:val="nil"/>
              <w:bottom w:val="nil"/>
              <w:right w:val="single" w:sz="4" w:space="0" w:color="auto"/>
            </w:tcBorders>
          </w:tcPr>
          <w:p w14:paraId="17DF8BD5" w14:textId="77777777" w:rsidR="000F2BE9" w:rsidRPr="00612E08" w:rsidRDefault="000F2BE9" w:rsidP="000800FC">
            <w:pPr>
              <w:spacing w:after="0" w:line="240" w:lineRule="auto"/>
              <w:ind w:left="54"/>
              <w:rPr>
                <w:rFonts w:ascii="Times New Roman" w:eastAsia="Times New Roman" w:hAnsi="Times New Roman" w:cs="Times New Roman"/>
                <w:b/>
                <w:sz w:val="20"/>
                <w:szCs w:val="20"/>
                <w:lang w:eastAsia="sk-SK"/>
              </w:rPr>
            </w:pPr>
          </w:p>
        </w:tc>
      </w:tr>
      <w:tr w:rsidR="00612E08" w:rsidRPr="00612E08" w14:paraId="7F64A9E5" w14:textId="77777777" w:rsidTr="00B547F5">
        <w:tc>
          <w:tcPr>
            <w:tcW w:w="3812" w:type="dxa"/>
            <w:tcBorders>
              <w:top w:val="nil"/>
              <w:left w:val="single" w:sz="4" w:space="0" w:color="auto"/>
              <w:bottom w:val="nil"/>
              <w:right w:val="single" w:sz="4" w:space="0" w:color="auto"/>
            </w:tcBorders>
            <w:shd w:val="clear" w:color="auto" w:fill="E2E2E2"/>
          </w:tcPr>
          <w:p w14:paraId="1744E8DF" w14:textId="77777777" w:rsidR="000F2BE9" w:rsidRPr="00612E08" w:rsidRDefault="000F2BE9" w:rsidP="000800FC">
            <w:pPr>
              <w:spacing w:after="0" w:line="240" w:lineRule="auto"/>
              <w:ind w:left="196" w:hanging="196"/>
              <w:rPr>
                <w:rFonts w:ascii="Times New Roman" w:eastAsia="Calibri" w:hAnsi="Times New Roman" w:cs="Times New Roman"/>
                <w:b/>
                <w:sz w:val="20"/>
                <w:szCs w:val="20"/>
              </w:rPr>
            </w:pPr>
            <w:r w:rsidRPr="00612E08">
              <w:rPr>
                <w:rFonts w:ascii="Times New Roman" w:eastAsia="Calibri" w:hAnsi="Times New Roman" w:cs="Times New Roman"/>
                <w:b/>
                <w:sz w:val="20"/>
                <w:szCs w:val="20"/>
              </w:rPr>
              <w:t xml:space="preserve">    vplyvy služieb verejnej správy na občana</w:t>
            </w:r>
          </w:p>
        </w:tc>
        <w:sdt>
          <w:sdtPr>
            <w:rPr>
              <w:rFonts w:ascii="Times New Roman" w:eastAsia="Times New Roman" w:hAnsi="Times New Roman" w:cs="Times New Roman"/>
              <w:b/>
              <w:sz w:val="20"/>
              <w:szCs w:val="20"/>
              <w:lang w:eastAsia="sk-SK"/>
            </w:rPr>
            <w:id w:val="2031215792"/>
            <w14:checkbox>
              <w14:checked w14:val="0"/>
              <w14:checkedState w14:val="2612" w14:font="MS Gothic"/>
              <w14:uncheckedState w14:val="2610" w14:font="MS Gothic"/>
            </w14:checkbox>
          </w:sdtPr>
          <w:sdtContent>
            <w:tc>
              <w:tcPr>
                <w:tcW w:w="541" w:type="dxa"/>
                <w:tcBorders>
                  <w:top w:val="nil"/>
                  <w:left w:val="single" w:sz="4" w:space="0" w:color="auto"/>
                  <w:bottom w:val="dotted" w:sz="4" w:space="0" w:color="auto"/>
                  <w:right w:val="nil"/>
                </w:tcBorders>
              </w:tcPr>
              <w:p w14:paraId="49A66DFB"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nil"/>
              <w:left w:val="nil"/>
              <w:bottom w:val="dotted" w:sz="4" w:space="0" w:color="auto"/>
              <w:right w:val="nil"/>
            </w:tcBorders>
          </w:tcPr>
          <w:p w14:paraId="10D60E27" w14:textId="77777777" w:rsidR="000F2BE9" w:rsidRPr="00612E08" w:rsidRDefault="000F2BE9" w:rsidP="00B547F5">
            <w:pPr>
              <w:spacing w:after="0" w:line="240" w:lineRule="auto"/>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52193863"/>
            <w14:checkbox>
              <w14:checked w14:val="1"/>
              <w14:checkedState w14:val="2612" w14:font="MS Gothic"/>
              <w14:uncheckedState w14:val="2610" w14:font="MS Gothic"/>
            </w14:checkbox>
          </w:sdtPr>
          <w:sdtContent>
            <w:tc>
              <w:tcPr>
                <w:tcW w:w="538" w:type="dxa"/>
                <w:tcBorders>
                  <w:top w:val="nil"/>
                  <w:left w:val="nil"/>
                  <w:bottom w:val="dotted" w:sz="4" w:space="0" w:color="auto"/>
                  <w:right w:val="nil"/>
                </w:tcBorders>
              </w:tcPr>
              <w:p w14:paraId="7EE9AB15" w14:textId="50B9E44E" w:rsidR="000F2BE9" w:rsidRPr="00612E08" w:rsidRDefault="007E269B"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nil"/>
              <w:left w:val="nil"/>
              <w:bottom w:val="dotted" w:sz="4" w:space="0" w:color="auto"/>
              <w:right w:val="nil"/>
            </w:tcBorders>
          </w:tcPr>
          <w:p w14:paraId="65553851" w14:textId="77777777" w:rsidR="000F2BE9" w:rsidRPr="00612E08" w:rsidRDefault="000F2BE9" w:rsidP="00B547F5">
            <w:pPr>
              <w:spacing w:after="0" w:line="240" w:lineRule="auto"/>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282867047"/>
            <w14:checkbox>
              <w14:checked w14:val="0"/>
              <w14:checkedState w14:val="2612" w14:font="MS Gothic"/>
              <w14:uncheckedState w14:val="2610" w14:font="MS Gothic"/>
            </w14:checkbox>
          </w:sdtPr>
          <w:sdtContent>
            <w:tc>
              <w:tcPr>
                <w:tcW w:w="547" w:type="dxa"/>
                <w:tcBorders>
                  <w:top w:val="nil"/>
                  <w:left w:val="nil"/>
                  <w:bottom w:val="dotted" w:sz="4" w:space="0" w:color="auto"/>
                  <w:right w:val="nil"/>
                </w:tcBorders>
              </w:tcPr>
              <w:p w14:paraId="115E66A7"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nil"/>
              <w:left w:val="nil"/>
              <w:bottom w:val="dotted" w:sz="4" w:space="0" w:color="auto"/>
              <w:right w:val="single" w:sz="4" w:space="0" w:color="auto"/>
            </w:tcBorders>
          </w:tcPr>
          <w:p w14:paraId="6D94C55E" w14:textId="77777777" w:rsidR="000F2BE9" w:rsidRPr="00612E08" w:rsidRDefault="000F2BE9" w:rsidP="00B547F5">
            <w:pPr>
              <w:spacing w:after="0" w:line="240" w:lineRule="auto"/>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01E68033" w14:textId="77777777" w:rsidTr="00B547F5">
        <w:tc>
          <w:tcPr>
            <w:tcW w:w="3812" w:type="dxa"/>
            <w:tcBorders>
              <w:top w:val="nil"/>
              <w:left w:val="single" w:sz="4" w:space="0" w:color="auto"/>
              <w:bottom w:val="nil"/>
              <w:right w:val="single" w:sz="4" w:space="0" w:color="auto"/>
            </w:tcBorders>
            <w:shd w:val="clear" w:color="auto" w:fill="E2E2E2"/>
          </w:tcPr>
          <w:p w14:paraId="53D6B50B" w14:textId="77777777" w:rsidR="000F2BE9" w:rsidRPr="00612E08" w:rsidRDefault="000F2BE9" w:rsidP="000800FC">
            <w:pPr>
              <w:spacing w:after="0" w:line="240" w:lineRule="auto"/>
              <w:ind w:left="168" w:hanging="168"/>
              <w:rPr>
                <w:rFonts w:ascii="Times New Roman" w:eastAsia="Calibri" w:hAnsi="Times New Roman" w:cs="Times New Roman"/>
                <w:b/>
                <w:sz w:val="20"/>
                <w:szCs w:val="20"/>
              </w:rPr>
            </w:pPr>
            <w:r w:rsidRPr="00612E08">
              <w:rPr>
                <w:rFonts w:ascii="Times New Roman" w:eastAsia="Calibri" w:hAnsi="Times New Roman" w:cs="Times New Roman"/>
                <w:b/>
                <w:sz w:val="20"/>
                <w:szCs w:val="20"/>
              </w:rPr>
              <w:lastRenderedPageBreak/>
              <w:t xml:space="preserve">    vplyvy na procesy služieb vo verejnej správe</w:t>
            </w:r>
          </w:p>
        </w:tc>
        <w:sdt>
          <w:sdtPr>
            <w:rPr>
              <w:rFonts w:ascii="Times New Roman" w:eastAsia="Times New Roman" w:hAnsi="Times New Roman" w:cs="Times New Roman"/>
              <w:b/>
              <w:sz w:val="20"/>
              <w:szCs w:val="20"/>
              <w:lang w:eastAsia="sk-SK"/>
            </w:rPr>
            <w:id w:val="1017204256"/>
            <w14:checkbox>
              <w14:checked w14:val="0"/>
              <w14:checkedState w14:val="2612" w14:font="MS Gothic"/>
              <w14:uncheckedState w14:val="2610" w14:font="MS Gothic"/>
            </w14:checkbox>
          </w:sdtPr>
          <w:sdtContent>
            <w:tc>
              <w:tcPr>
                <w:tcW w:w="541" w:type="dxa"/>
                <w:tcBorders>
                  <w:top w:val="dotted" w:sz="4" w:space="0" w:color="auto"/>
                  <w:left w:val="single" w:sz="4" w:space="0" w:color="auto"/>
                  <w:bottom w:val="dotted" w:sz="4" w:space="0" w:color="auto"/>
                  <w:right w:val="nil"/>
                </w:tcBorders>
                <w:vAlign w:val="center"/>
              </w:tcPr>
              <w:p w14:paraId="6EEC54C3"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7B7CC103" w14:textId="77777777" w:rsidR="000F2BE9" w:rsidRPr="00612E08" w:rsidRDefault="000F2BE9" w:rsidP="00B547F5">
            <w:pPr>
              <w:spacing w:after="0" w:line="240" w:lineRule="auto"/>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993677602"/>
            <w14:checkbox>
              <w14:checked w14:val="1"/>
              <w14:checkedState w14:val="2612" w14:font="MS Gothic"/>
              <w14:uncheckedState w14:val="2610" w14:font="MS Gothic"/>
            </w14:checkbox>
          </w:sdtPr>
          <w:sdtContent>
            <w:tc>
              <w:tcPr>
                <w:tcW w:w="538" w:type="dxa"/>
                <w:tcBorders>
                  <w:top w:val="dotted" w:sz="4" w:space="0" w:color="auto"/>
                  <w:left w:val="nil"/>
                  <w:bottom w:val="dotted" w:sz="4" w:space="0" w:color="auto"/>
                  <w:right w:val="nil"/>
                </w:tcBorders>
                <w:vAlign w:val="center"/>
              </w:tcPr>
              <w:p w14:paraId="7C0579CF" w14:textId="5231FC7C" w:rsidR="000F2BE9" w:rsidRPr="00612E08" w:rsidRDefault="007E269B"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791F05CA" w14:textId="77777777" w:rsidR="000F2BE9" w:rsidRPr="00612E08" w:rsidRDefault="000F2BE9" w:rsidP="00B547F5">
            <w:pPr>
              <w:spacing w:after="0" w:line="240" w:lineRule="auto"/>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78477896"/>
            <w14:checkbox>
              <w14:checked w14:val="0"/>
              <w14:checkedState w14:val="2612" w14:font="MS Gothic"/>
              <w14:uncheckedState w14:val="2610" w14:font="MS Gothic"/>
            </w14:checkbox>
          </w:sdtPr>
          <w:sdtContent>
            <w:tc>
              <w:tcPr>
                <w:tcW w:w="547" w:type="dxa"/>
                <w:tcBorders>
                  <w:top w:val="dotted" w:sz="4" w:space="0" w:color="auto"/>
                  <w:left w:val="nil"/>
                  <w:bottom w:val="dotted" w:sz="4" w:space="0" w:color="auto"/>
                  <w:right w:val="nil"/>
                </w:tcBorders>
                <w:vAlign w:val="center"/>
              </w:tcPr>
              <w:p w14:paraId="362DFF82"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1DAFF213" w14:textId="77777777" w:rsidR="000F2BE9" w:rsidRPr="00612E08" w:rsidRDefault="000F2BE9" w:rsidP="00B547F5">
            <w:pPr>
              <w:spacing w:after="0" w:line="240" w:lineRule="auto"/>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00612E08" w:rsidRPr="00612E08" w14:paraId="5EFD56A8" w14:textId="77777777" w:rsidTr="0023360B">
        <w:tc>
          <w:tcPr>
            <w:tcW w:w="3812" w:type="dxa"/>
            <w:tcBorders>
              <w:top w:val="single" w:sz="4" w:space="0" w:color="000000"/>
              <w:left w:val="single" w:sz="4" w:space="0" w:color="auto"/>
              <w:bottom w:val="single" w:sz="4" w:space="0" w:color="auto"/>
              <w:right w:val="single" w:sz="4" w:space="0" w:color="auto"/>
            </w:tcBorders>
            <w:shd w:val="clear" w:color="auto" w:fill="E2E2E2"/>
          </w:tcPr>
          <w:p w14:paraId="02D0C7F9" w14:textId="77777777" w:rsidR="00A340BB" w:rsidRPr="00612E08" w:rsidRDefault="00A340BB" w:rsidP="00AA592B">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rPr>
              <w:t>Vplyvy na manželstvo</w:t>
            </w:r>
            <w:r w:rsidR="00DF357C" w:rsidRPr="00612E08">
              <w:rPr>
                <w:rFonts w:ascii="Times New Roman" w:eastAsia="Times New Roman" w:hAnsi="Times New Roman" w:cs="Times New Roman"/>
                <w:b/>
                <w:sz w:val="20"/>
                <w:szCs w:val="20"/>
              </w:rPr>
              <w:t>,</w:t>
            </w:r>
            <w:r w:rsidRPr="00612E08">
              <w:rPr>
                <w:rFonts w:ascii="Times New Roman" w:eastAsia="Times New Roman" w:hAnsi="Times New Roman" w:cs="Times New Roman"/>
                <w:b/>
                <w:sz w:val="20"/>
                <w:szCs w:val="20"/>
              </w:rPr>
              <w:t xml:space="preserve"> rodičovstvo a</w:t>
            </w:r>
            <w:r w:rsidR="00CE6AAE" w:rsidRPr="00612E08">
              <w:rPr>
                <w:rFonts w:ascii="Times New Roman" w:eastAsia="Times New Roman" w:hAnsi="Times New Roman" w:cs="Times New Roman"/>
                <w:b/>
                <w:sz w:val="20"/>
                <w:szCs w:val="20"/>
              </w:rPr>
              <w:t> </w:t>
            </w:r>
            <w:r w:rsidRPr="00612E08">
              <w:rPr>
                <w:rFonts w:ascii="Times New Roman" w:eastAsia="Times New Roman" w:hAnsi="Times New Roman" w:cs="Times New Roman"/>
                <w:b/>
                <w:sz w:val="20"/>
                <w:szCs w:val="20"/>
              </w:rPr>
              <w:t>rodinu</w:t>
            </w:r>
          </w:p>
        </w:tc>
        <w:sdt>
          <w:sdtPr>
            <w:rPr>
              <w:rFonts w:ascii="Times New Roman" w:eastAsia="Times New Roman" w:hAnsi="Times New Roman" w:cs="Times New Roman"/>
              <w:b/>
              <w:sz w:val="20"/>
              <w:szCs w:val="20"/>
              <w:lang w:eastAsia="sk-SK"/>
            </w:rPr>
            <w:id w:val="1977256156"/>
            <w14:checkbox>
              <w14:checked w14:val="0"/>
              <w14:checkedState w14:val="2612" w14:font="MS Gothic"/>
              <w14:uncheckedState w14:val="2610" w14:font="MS Gothic"/>
            </w14:checkbox>
          </w:sdtPr>
          <w:sdtContent>
            <w:tc>
              <w:tcPr>
                <w:tcW w:w="541" w:type="dxa"/>
                <w:tcBorders>
                  <w:top w:val="single" w:sz="4" w:space="0" w:color="auto"/>
                  <w:left w:val="single" w:sz="4" w:space="0" w:color="auto"/>
                  <w:bottom w:val="single" w:sz="4" w:space="0" w:color="auto"/>
                  <w:right w:val="nil"/>
                </w:tcBorders>
                <w:vAlign w:val="center"/>
              </w:tcPr>
              <w:p w14:paraId="1E944BB7" w14:textId="77777777" w:rsidR="00A340BB" w:rsidRPr="00612E08" w:rsidRDefault="0023360B" w:rsidP="0023360B">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tcBorders>
              <w:top w:val="single" w:sz="4" w:space="0" w:color="auto"/>
              <w:left w:val="nil"/>
              <w:bottom w:val="single" w:sz="4" w:space="0" w:color="auto"/>
              <w:right w:val="nil"/>
            </w:tcBorders>
            <w:vAlign w:val="center"/>
          </w:tcPr>
          <w:p w14:paraId="3A29750E" w14:textId="77777777" w:rsidR="00A340BB" w:rsidRPr="00612E08" w:rsidRDefault="00A340BB" w:rsidP="0023360B">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25549405"/>
            <w14:checkbox>
              <w14:checked w14:val="1"/>
              <w14:checkedState w14:val="2612" w14:font="MS Gothic"/>
              <w14:uncheckedState w14:val="2610" w14:font="MS Gothic"/>
            </w14:checkbox>
          </w:sdtPr>
          <w:sdtContent>
            <w:tc>
              <w:tcPr>
                <w:tcW w:w="538" w:type="dxa"/>
                <w:tcBorders>
                  <w:top w:val="single" w:sz="4" w:space="0" w:color="auto"/>
                  <w:left w:val="nil"/>
                  <w:bottom w:val="single" w:sz="4" w:space="0" w:color="auto"/>
                  <w:right w:val="nil"/>
                </w:tcBorders>
                <w:vAlign w:val="center"/>
              </w:tcPr>
              <w:p w14:paraId="637C7A84" w14:textId="16499058" w:rsidR="00A340BB" w:rsidRPr="00612E08" w:rsidRDefault="007E269B" w:rsidP="0023360B">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39751164" w14:textId="77777777" w:rsidR="00A340BB" w:rsidRPr="00612E08" w:rsidRDefault="00A340BB" w:rsidP="0023360B">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10956538"/>
            <w14:checkbox>
              <w14:checked w14:val="0"/>
              <w14:checkedState w14:val="2612" w14:font="MS Gothic"/>
              <w14:uncheckedState w14:val="2610" w14:font="MS Gothic"/>
            </w14:checkbox>
          </w:sdtPr>
          <w:sdtContent>
            <w:tc>
              <w:tcPr>
                <w:tcW w:w="547" w:type="dxa"/>
                <w:tcBorders>
                  <w:top w:val="single" w:sz="4" w:space="0" w:color="auto"/>
                  <w:left w:val="nil"/>
                  <w:bottom w:val="single" w:sz="4" w:space="0" w:color="auto"/>
                  <w:right w:val="nil"/>
                </w:tcBorders>
                <w:vAlign w:val="center"/>
              </w:tcPr>
              <w:p w14:paraId="5B28F155" w14:textId="77777777" w:rsidR="00A340BB" w:rsidRPr="00612E08" w:rsidRDefault="0023360B" w:rsidP="0023360B">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4CBF3912" w14:textId="77777777" w:rsidR="00A340BB" w:rsidRPr="00612E08" w:rsidRDefault="00A340BB" w:rsidP="0023360B">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p w14:paraId="37F2532F" w14:textId="77777777" w:rsidR="001B23B7" w:rsidRPr="00612E08" w:rsidRDefault="001B23B7" w:rsidP="001B23B7">
      <w:pPr>
        <w:spacing w:after="0" w:line="240" w:lineRule="auto"/>
        <w:ind w:right="141"/>
        <w:rPr>
          <w:rFonts w:ascii="Times New Roman" w:eastAsia="Times New Roman" w:hAnsi="Times New Roman" w:cs="Times New Roman"/>
          <w:b/>
          <w:sz w:val="20"/>
          <w:szCs w:val="20"/>
          <w:lang w:eastAsia="sk-SK"/>
        </w:rPr>
      </w:pPr>
    </w:p>
    <w:tbl>
      <w:tblPr>
        <w:tblStyle w:val="Mriekatabuky1"/>
        <w:tblW w:w="9176" w:type="dxa"/>
        <w:tblLayout w:type="fixed"/>
        <w:tblLook w:val="04A0" w:firstRow="1" w:lastRow="0" w:firstColumn="1" w:lastColumn="0" w:noHBand="0" w:noVBand="1"/>
      </w:tblPr>
      <w:tblGrid>
        <w:gridCol w:w="9176"/>
      </w:tblGrid>
      <w:tr w:rsidR="00612E08" w:rsidRPr="00612E08" w14:paraId="23CF4415" w14:textId="77777777" w:rsidTr="000800FC">
        <w:tc>
          <w:tcPr>
            <w:tcW w:w="9176" w:type="dxa"/>
            <w:tcBorders>
              <w:top w:val="single" w:sz="4" w:space="0" w:color="auto"/>
              <w:left w:val="single" w:sz="4" w:space="0" w:color="auto"/>
              <w:bottom w:val="nil"/>
              <w:right w:val="single" w:sz="4" w:space="0" w:color="auto"/>
            </w:tcBorders>
            <w:shd w:val="clear" w:color="auto" w:fill="E2E2E2"/>
          </w:tcPr>
          <w:p w14:paraId="666DF7FB"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Poznámky</w:t>
            </w:r>
          </w:p>
        </w:tc>
      </w:tr>
      <w:tr w:rsidR="00612E08" w:rsidRPr="00612E08" w14:paraId="1E014BC8" w14:textId="77777777" w:rsidTr="000800FC">
        <w:trPr>
          <w:trHeight w:val="713"/>
        </w:trPr>
        <w:tc>
          <w:tcPr>
            <w:tcW w:w="9176" w:type="dxa"/>
            <w:tcBorders>
              <w:top w:val="nil"/>
              <w:left w:val="single" w:sz="4" w:space="0" w:color="auto"/>
              <w:bottom w:val="single" w:sz="4" w:space="0" w:color="FFFFFF"/>
              <w:right w:val="single" w:sz="4" w:space="0" w:color="auto"/>
            </w:tcBorders>
          </w:tcPr>
          <w:p w14:paraId="65A7CD74" w14:textId="7828B632" w:rsidR="00292791" w:rsidRPr="00292791" w:rsidRDefault="00292791" w:rsidP="00292791">
            <w:pPr>
              <w:jc w:val="both"/>
              <w:rPr>
                <w:rFonts w:ascii="Times New Roman" w:eastAsia="Times New Roman" w:hAnsi="Times New Roman" w:cs="Times New Roman"/>
                <w:iCs/>
                <w:lang w:eastAsia="sk-SK"/>
              </w:rPr>
            </w:pPr>
            <w:r w:rsidRPr="00292791">
              <w:rPr>
                <w:rFonts w:ascii="Times New Roman" w:eastAsia="Times New Roman" w:hAnsi="Times New Roman" w:cs="Times New Roman"/>
                <w:iCs/>
                <w:lang w:eastAsia="sk-SK"/>
              </w:rPr>
              <w:t>Vplyvy na podnikateľské prostredie nie je možné objektívne kvantifikovať s mierou presnosti zodpovedajúcej realite. Navrhovaná právna úprava predstavuje legislatívny rámec, ktorý sám osebe priamo nevydáva konkrétny zoznam zdravotných výkonov. Dôvodom je absencia viacerých kľúčových premenných. Navyše boli identifikované limitácie pri vyčísľovaní vplyvov napr. rozdielna náročnosť jednotlivých charakteristík zdravotných výkonov, jednorazová rozdielna administratívna záťaž spojen</w:t>
            </w:r>
            <w:r>
              <w:rPr>
                <w:rFonts w:ascii="Times New Roman" w:eastAsia="Times New Roman" w:hAnsi="Times New Roman" w:cs="Times New Roman"/>
                <w:iCs/>
                <w:lang w:eastAsia="sk-SK"/>
              </w:rPr>
              <w:t>á</w:t>
            </w:r>
            <w:r w:rsidRPr="00292791">
              <w:rPr>
                <w:rFonts w:ascii="Times New Roman" w:eastAsia="Times New Roman" w:hAnsi="Times New Roman" w:cs="Times New Roman"/>
                <w:iCs/>
                <w:lang w:eastAsia="sk-SK"/>
              </w:rPr>
              <w:t xml:space="preserve"> s prechodom na novú nomenklatúru jednotlivých zdravotných výkonov. Predpokladá sa, že vplyv na poskytovateľov zdravotnej starostlivosti bude mať duálny charakter:</w:t>
            </w:r>
          </w:p>
          <w:p w14:paraId="7181BE91" w14:textId="2AACE9E2" w:rsidR="00292791" w:rsidRPr="00292791" w:rsidRDefault="00292791" w:rsidP="00292791">
            <w:pPr>
              <w:jc w:val="both"/>
              <w:rPr>
                <w:rFonts w:ascii="Times New Roman" w:eastAsia="Times New Roman" w:hAnsi="Times New Roman" w:cs="Times New Roman"/>
                <w:iCs/>
                <w:lang w:eastAsia="sk-SK"/>
              </w:rPr>
            </w:pPr>
            <w:r w:rsidRPr="00292791">
              <w:rPr>
                <w:rFonts w:ascii="Times New Roman" w:eastAsia="Times New Roman" w:hAnsi="Times New Roman" w:cs="Times New Roman"/>
                <w:iCs/>
                <w:lang w:eastAsia="sk-SK"/>
              </w:rPr>
              <w:t>•</w:t>
            </w:r>
            <w:r>
              <w:rPr>
                <w:rFonts w:ascii="Times New Roman" w:eastAsia="Times New Roman" w:hAnsi="Times New Roman" w:cs="Times New Roman"/>
                <w:iCs/>
                <w:lang w:eastAsia="sk-SK"/>
              </w:rPr>
              <w:t xml:space="preserve"> </w:t>
            </w:r>
            <w:r w:rsidRPr="00292791">
              <w:rPr>
                <w:rFonts w:ascii="Times New Roman" w:eastAsia="Times New Roman" w:hAnsi="Times New Roman" w:cs="Times New Roman"/>
                <w:iCs/>
                <w:lang w:eastAsia="sk-SK"/>
              </w:rPr>
              <w:t>Pozitívny vplyv: Dlhodobé zníženie administratívnej záťaže v dôsledku unifikácie a zavedenia spoločných pravidiel vykonávania a vykazovania zdravotných výkonov.</w:t>
            </w:r>
          </w:p>
          <w:p w14:paraId="72AAD02D" w14:textId="67D6E0DB" w:rsidR="001B23B7" w:rsidRPr="00612E08" w:rsidRDefault="00292791" w:rsidP="00292791">
            <w:pPr>
              <w:contextualSpacing/>
              <w:rPr>
                <w:rFonts w:ascii="Times New Roman" w:eastAsia="Calibri" w:hAnsi="Times New Roman" w:cs="Times New Roman"/>
                <w:b/>
              </w:rPr>
            </w:pPr>
            <w:r w:rsidRPr="00292791">
              <w:rPr>
                <w:rFonts w:ascii="Times New Roman" w:eastAsia="Times New Roman" w:hAnsi="Times New Roman" w:cs="Times New Roman"/>
                <w:iCs/>
                <w:lang w:eastAsia="sk-SK"/>
              </w:rPr>
              <w:t>•</w:t>
            </w:r>
            <w:r>
              <w:rPr>
                <w:rFonts w:ascii="Times New Roman" w:eastAsia="Times New Roman" w:hAnsi="Times New Roman" w:cs="Times New Roman"/>
                <w:iCs/>
                <w:lang w:eastAsia="sk-SK"/>
              </w:rPr>
              <w:t xml:space="preserve"> </w:t>
            </w:r>
            <w:r w:rsidRPr="00292791">
              <w:rPr>
                <w:rFonts w:ascii="Times New Roman" w:eastAsia="Times New Roman" w:hAnsi="Times New Roman" w:cs="Times New Roman"/>
                <w:iCs/>
                <w:lang w:eastAsia="sk-SK"/>
              </w:rPr>
              <w:t>Negatívny vplyv (úvodná záťaž): Jednorazové náklady na časovú investíciu personálu potrebnú na osvojenie si novej nomenklatúry zdravotných výkonov.</w:t>
            </w:r>
          </w:p>
        </w:tc>
      </w:tr>
      <w:tr w:rsidR="00612E08" w:rsidRPr="00612E08" w14:paraId="47E4C45E"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32C4EDD5"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Kontakt na spracovateľa</w:t>
            </w:r>
          </w:p>
        </w:tc>
      </w:tr>
      <w:tr w:rsidR="00612E08" w:rsidRPr="00612E08" w14:paraId="0779AA91" w14:textId="77777777" w:rsidTr="000800FC">
        <w:trPr>
          <w:trHeight w:val="586"/>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1AAB4789" w14:textId="34800F6F" w:rsidR="007E269B" w:rsidRPr="00FB2CD8" w:rsidRDefault="007E269B" w:rsidP="007E269B">
            <w:pPr>
              <w:jc w:val="both"/>
              <w:rPr>
                <w:rFonts w:ascii="Times New Roman" w:eastAsia="Times New Roman" w:hAnsi="Times New Roman" w:cs="Times New Roman"/>
                <w:lang w:eastAsia="sk-SK"/>
              </w:rPr>
            </w:pPr>
            <w:r w:rsidRPr="00FB2CD8">
              <w:rPr>
                <w:rFonts w:ascii="Times New Roman" w:eastAsia="Times New Roman" w:hAnsi="Times New Roman" w:cs="Times New Roman"/>
                <w:lang w:eastAsia="sk-SK"/>
              </w:rPr>
              <w:t>Ministerstvo zdravotníctva S</w:t>
            </w:r>
            <w:r w:rsidR="00841571" w:rsidRPr="00FB2CD8">
              <w:rPr>
                <w:rFonts w:ascii="Times New Roman" w:eastAsia="Times New Roman" w:hAnsi="Times New Roman" w:cs="Times New Roman"/>
                <w:lang w:eastAsia="sk-SK"/>
              </w:rPr>
              <w:t>lovenskej republiky</w:t>
            </w:r>
            <w:r w:rsidRPr="00FB2CD8">
              <w:rPr>
                <w:rFonts w:ascii="Times New Roman" w:eastAsia="Times New Roman" w:hAnsi="Times New Roman" w:cs="Times New Roman"/>
                <w:lang w:eastAsia="sk-SK"/>
              </w:rPr>
              <w:t xml:space="preserve"> </w:t>
            </w:r>
          </w:p>
          <w:p w14:paraId="38DC9553" w14:textId="77777777" w:rsidR="00841571" w:rsidRPr="00FB2CD8" w:rsidRDefault="007E269B" w:rsidP="007E269B">
            <w:pPr>
              <w:jc w:val="both"/>
              <w:rPr>
                <w:rFonts w:ascii="Times New Roman" w:eastAsia="Times New Roman" w:hAnsi="Times New Roman" w:cs="Times New Roman"/>
                <w:lang w:eastAsia="sk-SK"/>
              </w:rPr>
            </w:pPr>
            <w:r w:rsidRPr="00FB2CD8">
              <w:rPr>
                <w:rFonts w:ascii="Times New Roman" w:eastAsia="Times New Roman" w:hAnsi="Times New Roman" w:cs="Times New Roman"/>
                <w:lang w:eastAsia="sk-SK"/>
              </w:rPr>
              <w:t>Lucia Povalová</w:t>
            </w:r>
          </w:p>
          <w:p w14:paraId="37E41DEC" w14:textId="44D2ACCE" w:rsidR="007E269B" w:rsidRPr="00FB2CD8" w:rsidRDefault="00444646" w:rsidP="007E269B">
            <w:pPr>
              <w:jc w:val="both"/>
              <w:rPr>
                <w:rFonts w:ascii="Times New Roman" w:hAnsi="Times New Roman" w:cs="Times New Roman"/>
              </w:rPr>
            </w:pPr>
            <w:r>
              <w:rPr>
                <w:rFonts w:ascii="Times New Roman" w:eastAsia="Times New Roman" w:hAnsi="Times New Roman" w:cs="Times New Roman"/>
                <w:lang w:eastAsia="sk-SK"/>
              </w:rPr>
              <w:t>riaditeľka odboru modernizácie</w:t>
            </w:r>
            <w:r w:rsidR="007E269B" w:rsidRPr="00FB2CD8">
              <w:rPr>
                <w:rFonts w:ascii="Times New Roman" w:eastAsia="Times New Roman" w:hAnsi="Times New Roman" w:cs="Times New Roman"/>
                <w:lang w:eastAsia="sk-SK"/>
              </w:rPr>
              <w:t xml:space="preserve"> ambulantnej</w:t>
            </w:r>
            <w:r>
              <w:rPr>
                <w:rFonts w:ascii="Times New Roman" w:eastAsia="Times New Roman" w:hAnsi="Times New Roman" w:cs="Times New Roman"/>
                <w:lang w:eastAsia="sk-SK"/>
              </w:rPr>
              <w:t xml:space="preserve"> </w:t>
            </w:r>
            <w:r w:rsidR="007E269B" w:rsidRPr="00FB2CD8">
              <w:rPr>
                <w:rFonts w:ascii="Times New Roman" w:eastAsia="Times New Roman" w:hAnsi="Times New Roman" w:cs="Times New Roman"/>
                <w:lang w:eastAsia="sk-SK"/>
              </w:rPr>
              <w:t>starostlivosti</w:t>
            </w:r>
          </w:p>
          <w:p w14:paraId="455CC7B1" w14:textId="77777777" w:rsidR="007E269B" w:rsidRPr="00FB2CD8" w:rsidRDefault="007E269B" w:rsidP="007E269B">
            <w:pPr>
              <w:jc w:val="both"/>
              <w:rPr>
                <w:rFonts w:ascii="Times New Roman" w:eastAsia="Times New Roman" w:hAnsi="Times New Roman" w:cs="Times New Roman"/>
                <w:lang w:eastAsia="sk-SK"/>
              </w:rPr>
            </w:pPr>
            <w:r w:rsidRPr="00FB2CD8">
              <w:rPr>
                <w:rFonts w:ascii="Times New Roman" w:eastAsia="Times New Roman" w:hAnsi="Times New Roman" w:cs="Times New Roman"/>
                <w:lang w:eastAsia="sk-SK"/>
              </w:rPr>
              <w:t>Limbová 2</w:t>
            </w:r>
          </w:p>
          <w:p w14:paraId="1365ACCB" w14:textId="77777777" w:rsidR="007E269B" w:rsidRPr="00FB2CD8" w:rsidRDefault="007E269B" w:rsidP="007E269B">
            <w:pPr>
              <w:jc w:val="both"/>
              <w:rPr>
                <w:rFonts w:ascii="Times New Roman" w:eastAsia="Times New Roman" w:hAnsi="Times New Roman" w:cs="Times New Roman"/>
                <w:lang w:eastAsia="sk-SK"/>
              </w:rPr>
            </w:pPr>
            <w:r w:rsidRPr="00FB2CD8">
              <w:rPr>
                <w:rFonts w:ascii="Times New Roman" w:eastAsia="Times New Roman" w:hAnsi="Times New Roman" w:cs="Times New Roman"/>
                <w:lang w:eastAsia="sk-SK"/>
              </w:rPr>
              <w:t>837 52 Bratislava</w:t>
            </w:r>
          </w:p>
          <w:p w14:paraId="71B0EF6D" w14:textId="4AC16511" w:rsidR="00841571" w:rsidRPr="00FB2CD8" w:rsidRDefault="00841571" w:rsidP="007E269B">
            <w:pPr>
              <w:jc w:val="both"/>
              <w:rPr>
                <w:rFonts w:ascii="Times New Roman" w:hAnsi="Times New Roman" w:cs="Times New Roman"/>
              </w:rPr>
            </w:pPr>
            <w:r w:rsidRPr="00FB2CD8">
              <w:rPr>
                <w:rFonts w:ascii="Times New Roman" w:hAnsi="Times New Roman" w:cs="Times New Roman"/>
              </w:rPr>
              <w:t xml:space="preserve">E-mail: </w:t>
            </w:r>
            <w:hyperlink r:id="rId9" w:history="1">
              <w:r w:rsidRPr="00FB2CD8">
                <w:rPr>
                  <w:rStyle w:val="Hypertextovprepojenie"/>
                  <w:rFonts w:ascii="Times New Roman" w:eastAsia="Times New Roman" w:hAnsi="Times New Roman" w:cs="Times New Roman"/>
                  <w:i/>
                  <w:iCs/>
                  <w:color w:val="auto"/>
                  <w:lang w:eastAsia="sk-SK"/>
                </w:rPr>
                <w:t>lucia.povalova@health.gov.sk</w:t>
              </w:r>
            </w:hyperlink>
            <w:r w:rsidR="007E269B" w:rsidRPr="00FB2CD8">
              <w:rPr>
                <w:rFonts w:ascii="Times New Roman" w:hAnsi="Times New Roman" w:cs="Times New Roman"/>
              </w:rPr>
              <w:t xml:space="preserve"> </w:t>
            </w:r>
          </w:p>
          <w:p w14:paraId="2E4E28A2" w14:textId="21C1B7AB" w:rsidR="007E269B" w:rsidRPr="00612E08" w:rsidRDefault="001A6A6B" w:rsidP="007D6683">
            <w:pPr>
              <w:jc w:val="both"/>
              <w:rPr>
                <w:rFonts w:ascii="Times New Roman" w:eastAsia="Times New Roman" w:hAnsi="Times New Roman" w:cs="Times New Roman"/>
                <w:i/>
                <w:sz w:val="20"/>
                <w:szCs w:val="20"/>
                <w:lang w:eastAsia="sk-SK"/>
              </w:rPr>
            </w:pPr>
            <w:r>
              <w:rPr>
                <w:rFonts w:ascii="Times New Roman" w:eastAsia="Times New Roman" w:hAnsi="Times New Roman" w:cs="Times New Roman"/>
                <w:lang w:eastAsia="sk-SK"/>
              </w:rPr>
              <w:t xml:space="preserve">Tel. číslo: </w:t>
            </w:r>
            <w:r w:rsidR="007E269B" w:rsidRPr="00FB2CD8">
              <w:rPr>
                <w:rFonts w:ascii="Times New Roman" w:eastAsia="Times New Roman" w:hAnsi="Times New Roman" w:cs="Times New Roman"/>
                <w:lang w:eastAsia="sk-SK"/>
              </w:rPr>
              <w:t>+421 2 593 73 405</w:t>
            </w:r>
          </w:p>
        </w:tc>
      </w:tr>
      <w:tr w:rsidR="00612E08" w:rsidRPr="00612E08" w14:paraId="1BD4041E"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61913CBD"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Zdroje</w:t>
            </w:r>
          </w:p>
        </w:tc>
      </w:tr>
      <w:tr w:rsidR="00612E08" w:rsidRPr="00612E08" w14:paraId="74C01564" w14:textId="77777777" w:rsidTr="000800FC">
        <w:trPr>
          <w:trHeight w:val="401"/>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0A0AFE7F" w14:textId="7E128A9C" w:rsidR="007E269B" w:rsidRPr="00FB2CD8" w:rsidRDefault="007E269B" w:rsidP="007E269B">
            <w:pPr>
              <w:jc w:val="both"/>
              <w:rPr>
                <w:rFonts w:ascii="Times New Roman" w:hAnsi="Times New Roman"/>
              </w:rPr>
            </w:pPr>
            <w:r w:rsidRPr="00FB2CD8">
              <w:rPr>
                <w:rFonts w:ascii="Times New Roman" w:hAnsi="Times New Roman"/>
              </w:rPr>
              <w:t>Súvisiace platné právne predpisy, údaje od N</w:t>
            </w:r>
            <w:r w:rsidR="00096578">
              <w:rPr>
                <w:rFonts w:ascii="Times New Roman" w:hAnsi="Times New Roman"/>
              </w:rPr>
              <w:t>CZI</w:t>
            </w:r>
            <w:r w:rsidRPr="00FB2CD8">
              <w:rPr>
                <w:rFonts w:ascii="Times New Roman" w:hAnsi="Times New Roman"/>
              </w:rPr>
              <w:t xml:space="preserve">, údaje od poskytovateľov zdravotnej starostlivosti, spolupráca s hlavnými odborníkmi </w:t>
            </w:r>
            <w:r w:rsidR="00DD0E97" w:rsidRPr="00DD0E97">
              <w:rPr>
                <w:rFonts w:ascii="Times New Roman" w:hAnsi="Times New Roman"/>
              </w:rPr>
              <w:t>m</w:t>
            </w:r>
            <w:r w:rsidR="00A146F5" w:rsidRPr="00FB2CD8">
              <w:rPr>
                <w:rFonts w:ascii="Times New Roman" w:hAnsi="Times New Roman"/>
              </w:rPr>
              <w:t xml:space="preserve">inisterstva zdravotníctva </w:t>
            </w:r>
            <w:r w:rsidRPr="00FB2CD8">
              <w:rPr>
                <w:rFonts w:ascii="Times New Roman" w:hAnsi="Times New Roman"/>
              </w:rPr>
              <w:t>a odbornými spoločnosťami Slovenskej lekárskej spoločnosti v príslušných odboroch a ostatnými záujmovými združeniami, ktoré združujú poskytovateľov</w:t>
            </w:r>
            <w:r w:rsidR="001A3AB8" w:rsidRPr="00FB2CD8">
              <w:rPr>
                <w:rFonts w:ascii="Times New Roman" w:hAnsi="Times New Roman"/>
              </w:rPr>
              <w:t xml:space="preserve"> ambulantnej zdravotnej starostlivosti</w:t>
            </w:r>
            <w:r w:rsidRPr="00FB2CD8">
              <w:rPr>
                <w:rFonts w:ascii="Times New Roman" w:hAnsi="Times New Roman"/>
              </w:rPr>
              <w:t xml:space="preserve">.  </w:t>
            </w:r>
          </w:p>
          <w:p w14:paraId="17ED6A12" w14:textId="676014A6" w:rsidR="001B23B7" w:rsidRPr="00FB2CD8" w:rsidRDefault="00202618" w:rsidP="00F060A9">
            <w:pPr>
              <w:pStyle w:val="Bezriadkovania"/>
              <w:rPr>
                <w:rFonts w:ascii="Times New Roman" w:hAnsi="Times New Roman"/>
              </w:rPr>
            </w:pPr>
            <w:r w:rsidRPr="00FB2CD8">
              <w:rPr>
                <w:rFonts w:ascii="Times New Roman" w:hAnsi="Times New Roman"/>
              </w:rPr>
              <w:t>Predloženiu návrhu zákona</w:t>
            </w:r>
            <w:r w:rsidR="00F060A9" w:rsidRPr="00FB2CD8">
              <w:rPr>
                <w:rFonts w:ascii="Times New Roman" w:hAnsi="Times New Roman"/>
              </w:rPr>
              <w:t xml:space="preserve"> predchádzala príprava a spustenie dvoch pilotných testovaní nových zdravotných výkonov pre dvadsať druhov odborných zameraní špecializovaných ambulancií. Cieľom oboch pilotov bolo zistenie početnosti vykonávania jednotlivých </w:t>
            </w:r>
            <w:r w:rsidR="005D0F03" w:rsidRPr="00FB2CD8">
              <w:rPr>
                <w:rFonts w:ascii="Times New Roman" w:hAnsi="Times New Roman"/>
              </w:rPr>
              <w:t>vý</w:t>
            </w:r>
            <w:r w:rsidR="00F060A9" w:rsidRPr="00FB2CD8">
              <w:rPr>
                <w:rFonts w:ascii="Times New Roman" w:hAnsi="Times New Roman"/>
              </w:rPr>
              <w:t>konov zdravotníckych pracovníkov, validácia časovej dispozície uvedenej v registračnom liste zdravotného výkonu</w:t>
            </w:r>
            <w:r w:rsidR="003B390D" w:rsidRPr="00FB2CD8">
              <w:rPr>
                <w:rFonts w:ascii="Times New Roman" w:hAnsi="Times New Roman"/>
              </w:rPr>
              <w:t>,</w:t>
            </w:r>
            <w:r w:rsidR="00F060A9" w:rsidRPr="00FB2CD8">
              <w:rPr>
                <w:rFonts w:ascii="Times New Roman" w:hAnsi="Times New Roman"/>
              </w:rPr>
              <w:t xml:space="preserve"> ako aj určenie váhy zdravotného výkonu (odlíšenie náročnosti jednotlivých výkonov medzi sebou navzájom prostredníctvom bodového ohodnotenia. Pilotované zoznamy nových zdravotných výkonov pre jednotlivé odborné zamerania boli pripravované </w:t>
            </w:r>
            <w:proofErr w:type="spellStart"/>
            <w:r w:rsidR="00F060A9" w:rsidRPr="00FB2CD8">
              <w:rPr>
                <w:rFonts w:ascii="Times New Roman" w:hAnsi="Times New Roman"/>
              </w:rPr>
              <w:t>participatívnym</w:t>
            </w:r>
            <w:proofErr w:type="spellEnd"/>
            <w:r w:rsidR="00F060A9" w:rsidRPr="00FB2CD8">
              <w:rPr>
                <w:rFonts w:ascii="Times New Roman" w:hAnsi="Times New Roman"/>
              </w:rPr>
              <w:t xml:space="preserve"> prístupom v úzkej súčinnosti so zástupcami príslušných odborných spoločností</w:t>
            </w:r>
            <w:r w:rsidR="00441ABF" w:rsidRPr="00FB2CD8">
              <w:rPr>
                <w:rFonts w:ascii="Times New Roman" w:hAnsi="Times New Roman"/>
              </w:rPr>
              <w:t>,</w:t>
            </w:r>
            <w:r w:rsidR="00F060A9" w:rsidRPr="00FB2CD8">
              <w:rPr>
                <w:rFonts w:ascii="Times New Roman" w:hAnsi="Times New Roman"/>
              </w:rPr>
              <w:t xml:space="preserve"> ako členmi odborných pracovných skupín (nominovaní príslušnou odbornou spoločnosťou)</w:t>
            </w:r>
            <w:r w:rsidR="00441ABF" w:rsidRPr="00FB2CD8">
              <w:rPr>
                <w:rFonts w:ascii="Times New Roman" w:hAnsi="Times New Roman"/>
              </w:rPr>
              <w:t>,</w:t>
            </w:r>
            <w:r w:rsidR="00F060A9" w:rsidRPr="00FB2CD8">
              <w:rPr>
                <w:rFonts w:ascii="Times New Roman" w:hAnsi="Times New Roman"/>
              </w:rPr>
              <w:t xml:space="preserve"> a revíznymi lekármi všetkých zdravotných poisťovní. </w:t>
            </w:r>
          </w:p>
          <w:p w14:paraId="4C29A587" w14:textId="77777777" w:rsidR="007E269B" w:rsidRPr="00FB2CD8" w:rsidRDefault="007E269B" w:rsidP="000800FC">
            <w:pPr>
              <w:rPr>
                <w:rFonts w:ascii="Times New Roman" w:eastAsia="Times New Roman" w:hAnsi="Times New Roman" w:cs="Times New Roman"/>
                <w:b/>
                <w:lang w:eastAsia="sk-SK"/>
              </w:rPr>
            </w:pPr>
          </w:p>
        </w:tc>
      </w:tr>
      <w:tr w:rsidR="00612E08" w:rsidRPr="00612E08" w14:paraId="3E83A2DC"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08018602" w14:textId="2952AEAE" w:rsidR="001B23B7" w:rsidRPr="00612E08" w:rsidRDefault="001B23B7" w:rsidP="000800FC">
            <w:pPr>
              <w:numPr>
                <w:ilvl w:val="0"/>
                <w:numId w:val="1"/>
              </w:numPr>
              <w:ind w:left="447" w:hanging="425"/>
              <w:contextualSpacing/>
              <w:rPr>
                <w:rFonts w:ascii="Times New Roman" w:eastAsia="Calibri" w:hAnsi="Times New Roman" w:cs="Times New Roman"/>
                <w:b/>
              </w:rPr>
            </w:pPr>
            <w:r w:rsidRPr="00612E08">
              <w:rPr>
                <w:rFonts w:ascii="Times New Roman" w:eastAsia="Calibri" w:hAnsi="Times New Roman" w:cs="Times New Roman"/>
                <w:b/>
              </w:rPr>
              <w:t xml:space="preserve">Stanovisko Komisie na posudzovanie vybraných vplyvov z PPK č. </w:t>
            </w:r>
            <w:r w:rsidR="00395FDD">
              <w:rPr>
                <w:rFonts w:ascii="Times New Roman" w:eastAsia="Calibri" w:hAnsi="Times New Roman" w:cs="Times New Roman"/>
                <w:b/>
              </w:rPr>
              <w:t>062/2026</w:t>
            </w:r>
          </w:p>
          <w:p w14:paraId="3D7EA4C3" w14:textId="77777777" w:rsidR="001B23B7" w:rsidRPr="00612E08" w:rsidRDefault="001B23B7" w:rsidP="000800FC">
            <w:pPr>
              <w:ind w:left="502"/>
              <w:rPr>
                <w:rFonts w:ascii="Times New Roman" w:eastAsia="Times New Roman" w:hAnsi="Times New Roman" w:cs="Times New Roman"/>
                <w:b/>
                <w:sz w:val="20"/>
                <w:szCs w:val="20"/>
                <w:lang w:eastAsia="sk-SK"/>
              </w:rPr>
            </w:pPr>
            <w:r w:rsidRPr="00612E08">
              <w:rPr>
                <w:rFonts w:ascii="Times New Roman" w:eastAsia="Calibri" w:hAnsi="Times New Roman" w:cs="Times New Roman"/>
              </w:rPr>
              <w:t>(v prípade, ak sa uskutočnilo v zmysle bodu 8.1 Jednotnej metodiky)</w:t>
            </w:r>
          </w:p>
        </w:tc>
      </w:tr>
      <w:tr w:rsidR="00612E08" w:rsidRPr="00612E08" w14:paraId="011DFF0C" w14:textId="77777777" w:rsidTr="006F6B62">
        <w:trPr>
          <w:trHeight w:val="70"/>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5B0B997A" w14:textId="77777777" w:rsidR="001B23B7" w:rsidRPr="00612E08" w:rsidRDefault="001B23B7" w:rsidP="000800FC">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612E08" w14:paraId="7789B7DC" w14:textId="77777777" w:rsidTr="000800FC">
              <w:trPr>
                <w:trHeight w:val="396"/>
              </w:trPr>
              <w:tc>
                <w:tcPr>
                  <w:tcW w:w="2552" w:type="dxa"/>
                </w:tcPr>
                <w:p w14:paraId="670BC911" w14:textId="77777777" w:rsidR="001B23B7" w:rsidRPr="00612E08"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874910888"/>
                      <w14:checkbox>
                        <w14:checked w14:val="0"/>
                        <w14:checkedState w14:val="2612" w14:font="MS Gothic"/>
                        <w14:uncheckedState w14:val="2610" w14:font="MS Gothic"/>
                      </w14:checkbox>
                    </w:sdtPr>
                    <w:sdtContent>
                      <w:r w:rsidR="0023360B"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 xml:space="preserve">Súhlasné </w:t>
                  </w:r>
                </w:p>
              </w:tc>
              <w:tc>
                <w:tcPr>
                  <w:tcW w:w="3827" w:type="dxa"/>
                </w:tcPr>
                <w:p w14:paraId="4A2D72A8" w14:textId="77777777" w:rsidR="001B23B7" w:rsidRPr="00612E08"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697888127"/>
                      <w14:checkbox>
                        <w14:checked w14:val="0"/>
                        <w14:checkedState w14:val="2612" w14:font="MS Gothic"/>
                        <w14:uncheckedState w14:val="2610" w14:font="MS Gothic"/>
                      </w14:checkbox>
                    </w:sdtPr>
                    <w:sdtContent>
                      <w:r w:rsidR="0023360B"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Súhlasné s návrhom na dopracovanie</w:t>
                  </w:r>
                </w:p>
              </w:tc>
              <w:tc>
                <w:tcPr>
                  <w:tcW w:w="2534" w:type="dxa"/>
                </w:tcPr>
                <w:p w14:paraId="4C947CEF" w14:textId="3C484126" w:rsidR="001B23B7" w:rsidRPr="00612E08" w:rsidRDefault="00000000" w:rsidP="000800FC">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647822913"/>
                      <w14:checkbox>
                        <w14:checked w14:val="1"/>
                        <w14:checkedState w14:val="2612" w14:font="MS Gothic"/>
                        <w14:uncheckedState w14:val="2610" w14:font="MS Gothic"/>
                      </w14:checkbox>
                    </w:sdtPr>
                    <w:sdtContent>
                      <w:r w:rsidR="00395FDD">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Nesúhlasné</w:t>
                  </w:r>
                </w:p>
              </w:tc>
            </w:tr>
          </w:tbl>
          <w:p w14:paraId="795F675B" w14:textId="77777777" w:rsidR="001B23B7" w:rsidRPr="00612E08" w:rsidRDefault="001B23B7" w:rsidP="000800FC">
            <w:pPr>
              <w:jc w:val="both"/>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Uveďte pripomienky zo stanoviska Komisie z časti II. spolu s Vaším vyhodnotením:</w:t>
            </w:r>
          </w:p>
          <w:p w14:paraId="6174241C" w14:textId="77777777" w:rsidR="00395FDD" w:rsidRDefault="00395FDD" w:rsidP="00395FDD">
            <w:pPr>
              <w:rPr>
                <w:rFonts w:ascii="Times New Roman" w:eastAsia="Times New Roman" w:hAnsi="Times New Roman" w:cs="Times New Roman"/>
                <w:bCs/>
                <w:sz w:val="20"/>
                <w:szCs w:val="20"/>
                <w:lang w:eastAsia="sk-SK"/>
              </w:rPr>
            </w:pPr>
          </w:p>
          <w:p w14:paraId="2112E6BF" w14:textId="2D2E3A02" w:rsidR="00395FDD" w:rsidRPr="007D6683" w:rsidRDefault="00395FDD" w:rsidP="00395FDD">
            <w:pPr>
              <w:rPr>
                <w:rFonts w:ascii="Times New Roman" w:eastAsia="Times New Roman" w:hAnsi="Times New Roman" w:cs="Times New Roman"/>
                <w:b/>
                <w:lang w:eastAsia="sk-SK"/>
              </w:rPr>
            </w:pPr>
            <w:r w:rsidRPr="007D6683">
              <w:rPr>
                <w:rFonts w:ascii="Times New Roman" w:eastAsia="Times New Roman" w:hAnsi="Times New Roman" w:cs="Times New Roman"/>
                <w:b/>
                <w:lang w:eastAsia="sk-SK"/>
              </w:rPr>
              <w:t>1. K vplyvom na manželstvo, rodičovstvo a rodinu</w:t>
            </w:r>
          </w:p>
          <w:p w14:paraId="6D2AF2D8" w14:textId="77777777" w:rsidR="00395FDD"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Komisia žiada v doložke vybraných vplyvov vyznačiť pozitívny vplyv na manželstvo, rodičovstvo a rodinu. Súčasne Komisia považuje za potrebné zo strany predkladateľa deklarovať, že prechod na nový zoznam výkonov nebude znamenať skryté zvyšovanie finančného zaťaženia rodín. </w:t>
            </w:r>
          </w:p>
          <w:p w14:paraId="23B330EC" w14:textId="77777777" w:rsidR="00395FDD"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Odôvodnenie: Predložený návrh má pozitívny vplyv na finančnú situáciu rodín, stabilitu rodinných vzťahov a dostupnosť starostlivosti pre rodiny:</w:t>
            </w:r>
          </w:p>
          <w:p w14:paraId="2C68894E" w14:textId="77777777" w:rsidR="00395FDD"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lastRenderedPageBreak/>
              <w:t>- Explicitné zaradenie „objednania osoby na konkrétny čas“ medzi zdravotné výkony môže viesť k lepšiemu manažmentu pacienta. Pre rodiny s deťmi to znamená potenciálne skrátenie času stráveného v čakárňach, čo pozitívne ovplyvňuje zosúladenie pracovného a rodinného života.</w:t>
            </w:r>
          </w:p>
          <w:p w14:paraId="41683852" w14:textId="77777777" w:rsidR="00395FDD"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Uznanie </w:t>
            </w:r>
            <w:proofErr w:type="spellStart"/>
            <w:r w:rsidRPr="007D6683">
              <w:rPr>
                <w:rFonts w:ascii="Times New Roman" w:eastAsia="Times New Roman" w:hAnsi="Times New Roman" w:cs="Times New Roman"/>
                <w:bCs/>
                <w:lang w:eastAsia="sk-SK"/>
              </w:rPr>
              <w:t>telemedicíny</w:t>
            </w:r>
            <w:proofErr w:type="spellEnd"/>
            <w:r w:rsidRPr="007D6683">
              <w:rPr>
                <w:rFonts w:ascii="Times New Roman" w:eastAsia="Times New Roman" w:hAnsi="Times New Roman" w:cs="Times New Roman"/>
                <w:bCs/>
                <w:lang w:eastAsia="sk-SK"/>
              </w:rPr>
              <w:t xml:space="preserve"> ako plnohodnotného zdravotného výkonu zvyšuje dostupnosť konzultácií z domáceho prostredia, čo je kľúčové pre rodičov s malými deťmi alebo rodiny starajúce sa napr. o imobilných členov.</w:t>
            </w:r>
          </w:p>
          <w:p w14:paraId="5C0D18C0" w14:textId="56458A76" w:rsidR="001B23B7"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Jasné pravidlá pre zoznam výkonov a ich (</w:t>
            </w:r>
            <w:proofErr w:type="spellStart"/>
            <w:r w:rsidRPr="007D6683">
              <w:rPr>
                <w:rFonts w:ascii="Times New Roman" w:eastAsia="Times New Roman" w:hAnsi="Times New Roman" w:cs="Times New Roman"/>
                <w:bCs/>
                <w:lang w:eastAsia="sk-SK"/>
              </w:rPr>
              <w:t>ne</w:t>
            </w:r>
            <w:proofErr w:type="spellEnd"/>
            <w:r w:rsidRPr="007D6683">
              <w:rPr>
                <w:rFonts w:ascii="Times New Roman" w:eastAsia="Times New Roman" w:hAnsi="Times New Roman" w:cs="Times New Roman"/>
                <w:bCs/>
                <w:lang w:eastAsia="sk-SK"/>
              </w:rPr>
              <w:t>)uhrádzanie z verejného poistenia zvyšujú predvídateľnosť a stabilitu finančných nákladov rodiny na zdravotnú starostlivosť.</w:t>
            </w:r>
          </w:p>
          <w:p w14:paraId="29FF6488" w14:textId="77777777" w:rsidR="001B23B7" w:rsidRPr="007D6683" w:rsidRDefault="001B23B7" w:rsidP="000800FC">
            <w:pPr>
              <w:rPr>
                <w:rFonts w:ascii="Times New Roman" w:eastAsia="Times New Roman" w:hAnsi="Times New Roman" w:cs="Times New Roman"/>
                <w:b/>
                <w:lang w:eastAsia="sk-SK"/>
              </w:rPr>
            </w:pPr>
          </w:p>
          <w:p w14:paraId="19E2CF0F" w14:textId="77777777" w:rsidR="00395FDD" w:rsidRPr="007D6683" w:rsidRDefault="00395FDD" w:rsidP="000800FC">
            <w:pPr>
              <w:rPr>
                <w:rFonts w:ascii="Times New Roman" w:eastAsia="Times New Roman" w:hAnsi="Times New Roman" w:cs="Times New Roman"/>
                <w:b/>
                <w:lang w:eastAsia="sk-SK"/>
              </w:rPr>
            </w:pPr>
            <w:r w:rsidRPr="007D6683">
              <w:rPr>
                <w:rFonts w:ascii="Times New Roman" w:eastAsia="Times New Roman" w:hAnsi="Times New Roman" w:cs="Times New Roman"/>
                <w:b/>
                <w:lang w:eastAsia="sk-SK"/>
              </w:rPr>
              <w:t>Vyhodnotenie pripomienky:</w:t>
            </w:r>
          </w:p>
          <w:p w14:paraId="1DFCF757" w14:textId="75E03048" w:rsidR="0009253F" w:rsidRPr="007D6683" w:rsidRDefault="002E2539" w:rsidP="0009253F">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Pripomienka nebola akceptovaná, pretože vychádza z vecne nesprávneho pochopenia návrhu, resp. z dôvodu nesprávnej interpretácie textu návrhu. </w:t>
            </w:r>
            <w:r w:rsidR="0009253F" w:rsidRPr="007D6683">
              <w:rPr>
                <w:rFonts w:ascii="Times New Roman" w:eastAsia="Times New Roman" w:hAnsi="Times New Roman" w:cs="Times New Roman"/>
                <w:bCs/>
                <w:lang w:eastAsia="sk-SK"/>
              </w:rPr>
              <w:t>K jednotlivým bodom pripomienky:</w:t>
            </w:r>
          </w:p>
          <w:p w14:paraId="774C5ED5" w14:textId="62362D8F" w:rsidR="007A55AB" w:rsidRPr="007D6683" w:rsidRDefault="0009253F" w:rsidP="0009253F">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„objednania osoby na konkrétny čas“ ako súčasť zdravotného výkonu je </w:t>
            </w:r>
            <w:r w:rsidR="00303033" w:rsidRPr="007D6683">
              <w:rPr>
                <w:rFonts w:ascii="Times New Roman" w:eastAsia="Times New Roman" w:hAnsi="Times New Roman" w:cs="Times New Roman"/>
                <w:bCs/>
                <w:lang w:eastAsia="sk-SK"/>
              </w:rPr>
              <w:t>od roku 2015</w:t>
            </w:r>
            <w:r w:rsidRPr="007D6683">
              <w:rPr>
                <w:rFonts w:ascii="Times New Roman" w:eastAsia="Times New Roman" w:hAnsi="Times New Roman" w:cs="Times New Roman"/>
                <w:bCs/>
                <w:lang w:eastAsia="sk-SK"/>
              </w:rPr>
              <w:t xml:space="preserve"> legislatívne zakotvená priamo v § 3 odsek 4 zákona č. 577/2004 Z. z. o rozsahu zdravotnej starostlivosti uhrádzanej na základe verejného zdravotného poistenia a o úhradách za služby súvisiace s poskytovaním zdravotnej starostlivosti. Navrhovan</w:t>
            </w:r>
            <w:r w:rsidR="00303033" w:rsidRPr="007D6683">
              <w:rPr>
                <w:rFonts w:ascii="Times New Roman" w:eastAsia="Times New Roman" w:hAnsi="Times New Roman" w:cs="Times New Roman"/>
                <w:bCs/>
                <w:lang w:eastAsia="sk-SK"/>
              </w:rPr>
              <w:t>á</w:t>
            </w:r>
            <w:r w:rsidRPr="007D6683">
              <w:rPr>
                <w:rFonts w:ascii="Times New Roman" w:eastAsia="Times New Roman" w:hAnsi="Times New Roman" w:cs="Times New Roman"/>
                <w:bCs/>
                <w:lang w:eastAsia="sk-SK"/>
              </w:rPr>
              <w:t xml:space="preserve"> úprav</w:t>
            </w:r>
            <w:r w:rsidR="00303033" w:rsidRPr="007D6683">
              <w:rPr>
                <w:rFonts w:ascii="Times New Roman" w:eastAsia="Times New Roman" w:hAnsi="Times New Roman" w:cs="Times New Roman"/>
                <w:bCs/>
                <w:lang w:eastAsia="sk-SK"/>
              </w:rPr>
              <w:t xml:space="preserve">a </w:t>
            </w:r>
            <w:r w:rsidRPr="007D6683">
              <w:rPr>
                <w:rFonts w:ascii="Times New Roman" w:eastAsia="Times New Roman" w:hAnsi="Times New Roman" w:cs="Times New Roman"/>
                <w:bCs/>
                <w:lang w:eastAsia="sk-SK"/>
              </w:rPr>
              <w:t xml:space="preserve">preberá už platné znenie do definície zdravotného výkonu za účelom precizovania a komplexnosti tohto pojmu </w:t>
            </w:r>
            <w:r w:rsidR="00303033" w:rsidRPr="007D6683">
              <w:rPr>
                <w:rFonts w:ascii="Times New Roman" w:eastAsia="Times New Roman" w:hAnsi="Times New Roman" w:cs="Times New Roman"/>
                <w:bCs/>
                <w:lang w:eastAsia="sk-SK"/>
              </w:rPr>
              <w:t>do</w:t>
            </w:r>
            <w:r w:rsidRPr="007D6683">
              <w:rPr>
                <w:rFonts w:ascii="Times New Roman" w:eastAsia="Times New Roman" w:hAnsi="Times New Roman" w:cs="Times New Roman"/>
                <w:bCs/>
                <w:lang w:eastAsia="sk-SK"/>
              </w:rPr>
              <w:t> zákon</w:t>
            </w:r>
            <w:r w:rsidR="00303033" w:rsidRPr="007D6683">
              <w:rPr>
                <w:rFonts w:ascii="Times New Roman" w:eastAsia="Times New Roman" w:hAnsi="Times New Roman" w:cs="Times New Roman"/>
                <w:bCs/>
                <w:lang w:eastAsia="sk-SK"/>
              </w:rPr>
              <w:t>a</w:t>
            </w:r>
            <w:r w:rsidRPr="007D6683">
              <w:rPr>
                <w:rFonts w:ascii="Times New Roman" w:eastAsia="Times New Roman" w:hAnsi="Times New Roman" w:cs="Times New Roman"/>
                <w:bCs/>
                <w:lang w:eastAsia="sk-SK"/>
              </w:rPr>
              <w:t xml:space="preserve"> č. 576/2004 Z. z. V zákone č. 577/2004 je toto ustanovenie uvedené najmä z dôvodu rozsahu uhrádzanej zdravotnej starostlivosti na základe verejného zdravotného poistenia a v zákone č. 576/2004 z dôvodu komplexného ukotvenia témy zoznamu zdravotných výkonov.</w:t>
            </w:r>
            <w:r w:rsidR="00303033" w:rsidRPr="007D6683">
              <w:rPr>
                <w:rFonts w:ascii="Times New Roman" w:eastAsia="Times New Roman" w:hAnsi="Times New Roman" w:cs="Times New Roman"/>
                <w:bCs/>
                <w:lang w:eastAsia="sk-SK"/>
              </w:rPr>
              <w:t xml:space="preserve"> Z tohto dôvodu n</w:t>
            </w:r>
            <w:r w:rsidRPr="007D6683">
              <w:rPr>
                <w:rFonts w:ascii="Times New Roman" w:eastAsia="Times New Roman" w:hAnsi="Times New Roman" w:cs="Times New Roman"/>
                <w:bCs/>
                <w:lang w:eastAsia="sk-SK"/>
              </w:rPr>
              <w:t xml:space="preserve">avrhovaná úprava neprináša nový vplyv. </w:t>
            </w:r>
            <w:r w:rsidR="003176DE" w:rsidRPr="007D6683">
              <w:rPr>
                <w:rFonts w:ascii="Times New Roman" w:eastAsia="Times New Roman" w:hAnsi="Times New Roman" w:cs="Times New Roman"/>
                <w:bCs/>
                <w:lang w:eastAsia="sk-SK"/>
              </w:rPr>
              <w:t xml:space="preserve">Objednanie osoby na konkrétny čas ako súčasť zdravotného výkonu je v právnom poriadku už od </w:t>
            </w:r>
            <w:r w:rsidR="00303033" w:rsidRPr="007D6683">
              <w:rPr>
                <w:rFonts w:ascii="Times New Roman" w:eastAsia="Times New Roman" w:hAnsi="Times New Roman" w:cs="Times New Roman"/>
                <w:bCs/>
                <w:lang w:eastAsia="sk-SK"/>
              </w:rPr>
              <w:t xml:space="preserve">roku 2015 a to </w:t>
            </w:r>
            <w:hyperlink r:id="rId10" w:history="1">
              <w:r w:rsidR="00303033" w:rsidRPr="007D6683">
                <w:rPr>
                  <w:rStyle w:val="Hypertextovprepojenie"/>
                  <w:rFonts w:ascii="Times New Roman" w:eastAsia="Times New Roman" w:hAnsi="Times New Roman" w:cs="Times New Roman"/>
                  <w:bCs/>
                  <w:color w:val="auto"/>
                  <w:u w:val="none"/>
                  <w:lang w:eastAsia="sk-SK"/>
                </w:rPr>
                <w:t xml:space="preserve">novelou </w:t>
              </w:r>
              <w:r w:rsidR="00E824A6" w:rsidRPr="007D6683">
                <w:rPr>
                  <w:rStyle w:val="Hypertextovprepojenie"/>
                  <w:rFonts w:ascii="Times New Roman" w:eastAsia="Times New Roman" w:hAnsi="Times New Roman" w:cs="Times New Roman"/>
                  <w:bCs/>
                  <w:color w:val="auto"/>
                  <w:u w:val="none"/>
                  <w:lang w:eastAsia="sk-SK"/>
                </w:rPr>
                <w:t xml:space="preserve">zákona </w:t>
              </w:r>
              <w:r w:rsidR="00303033" w:rsidRPr="007D6683">
                <w:rPr>
                  <w:rStyle w:val="Hypertextovprepojenie"/>
                  <w:rFonts w:ascii="Times New Roman" w:eastAsia="Times New Roman" w:hAnsi="Times New Roman" w:cs="Times New Roman"/>
                  <w:bCs/>
                  <w:color w:val="auto"/>
                  <w:u w:val="none"/>
                  <w:lang w:eastAsia="sk-SK"/>
                </w:rPr>
                <w:t>č. 53/2015 Z. z.</w:t>
              </w:r>
            </w:hyperlink>
            <w:r w:rsidR="00303033" w:rsidRPr="007D6683">
              <w:rPr>
                <w:rFonts w:ascii="Times New Roman" w:eastAsia="Times New Roman" w:hAnsi="Times New Roman" w:cs="Times New Roman"/>
                <w:bCs/>
                <w:lang w:eastAsia="sk-SK"/>
              </w:rPr>
              <w:t xml:space="preserve"> </w:t>
            </w:r>
          </w:p>
          <w:p w14:paraId="015194C3" w14:textId="285C82E0" w:rsidR="003176DE" w:rsidRPr="007D6683" w:rsidRDefault="003176DE" w:rsidP="0009253F">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w:t>
            </w:r>
            <w:r w:rsidR="00FD36E4" w:rsidRPr="007D6683">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 xml:space="preserve">uznanie </w:t>
            </w:r>
            <w:proofErr w:type="spellStart"/>
            <w:r w:rsidRPr="007D6683">
              <w:rPr>
                <w:rFonts w:ascii="Times New Roman" w:eastAsia="Times New Roman" w:hAnsi="Times New Roman" w:cs="Times New Roman"/>
                <w:bCs/>
                <w:lang w:eastAsia="sk-SK"/>
              </w:rPr>
              <w:t>telemedicíny</w:t>
            </w:r>
            <w:proofErr w:type="spellEnd"/>
            <w:r w:rsidR="00FD36E4" w:rsidRPr="007D6683">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 xml:space="preserve"> – </w:t>
            </w:r>
            <w:proofErr w:type="spellStart"/>
            <w:r w:rsidRPr="007D6683">
              <w:rPr>
                <w:rFonts w:ascii="Times New Roman" w:eastAsia="Times New Roman" w:hAnsi="Times New Roman" w:cs="Times New Roman"/>
                <w:bCs/>
                <w:lang w:eastAsia="sk-SK"/>
              </w:rPr>
              <w:t>telemedicína</w:t>
            </w:r>
            <w:proofErr w:type="spellEnd"/>
            <w:r w:rsidRPr="007D6683">
              <w:rPr>
                <w:rFonts w:ascii="Times New Roman" w:eastAsia="Times New Roman" w:hAnsi="Times New Roman" w:cs="Times New Roman"/>
                <w:bCs/>
                <w:lang w:eastAsia="sk-SK"/>
              </w:rPr>
              <w:t xml:space="preserve"> bola do legislatívneho rámca ukotvená už od 1.1.2025 novelou </w:t>
            </w:r>
            <w:r w:rsidR="00E824A6">
              <w:rPr>
                <w:rFonts w:ascii="Times New Roman" w:eastAsia="Times New Roman" w:hAnsi="Times New Roman" w:cs="Times New Roman"/>
                <w:bCs/>
                <w:lang w:eastAsia="sk-SK"/>
              </w:rPr>
              <w:t xml:space="preserve">zákona </w:t>
            </w:r>
            <w:r w:rsidRPr="007D6683">
              <w:rPr>
                <w:rFonts w:ascii="Times New Roman" w:eastAsia="Times New Roman" w:hAnsi="Times New Roman" w:cs="Times New Roman"/>
                <w:bCs/>
                <w:lang w:eastAsia="sk-SK"/>
              </w:rPr>
              <w:t>č. 360/2024 Z. z. (čl. III, novelizačný bod 1), opäť navrhovaná právna úprav</w:t>
            </w:r>
            <w:r w:rsidR="004605C5" w:rsidRPr="007D6683">
              <w:rPr>
                <w:rFonts w:ascii="Times New Roman" w:eastAsia="Times New Roman" w:hAnsi="Times New Roman" w:cs="Times New Roman"/>
                <w:bCs/>
                <w:lang w:eastAsia="sk-SK"/>
              </w:rPr>
              <w:t>a</w:t>
            </w:r>
            <w:r w:rsidRPr="007D6683">
              <w:rPr>
                <w:rFonts w:ascii="Times New Roman" w:eastAsia="Times New Roman" w:hAnsi="Times New Roman" w:cs="Times New Roman"/>
                <w:bCs/>
                <w:lang w:eastAsia="sk-SK"/>
              </w:rPr>
              <w:t xml:space="preserve"> neprináša nový vplyv. Vo vzťahu k </w:t>
            </w:r>
            <w:proofErr w:type="spellStart"/>
            <w:r w:rsidRPr="007D6683">
              <w:rPr>
                <w:rFonts w:ascii="Times New Roman" w:eastAsia="Times New Roman" w:hAnsi="Times New Roman" w:cs="Times New Roman"/>
                <w:bCs/>
                <w:lang w:eastAsia="sk-SK"/>
              </w:rPr>
              <w:t>telemedicíne</w:t>
            </w:r>
            <w:proofErr w:type="spellEnd"/>
            <w:r w:rsidRPr="007D6683">
              <w:rPr>
                <w:rFonts w:ascii="Times New Roman" w:eastAsia="Times New Roman" w:hAnsi="Times New Roman" w:cs="Times New Roman"/>
                <w:bCs/>
                <w:lang w:eastAsia="sk-SK"/>
              </w:rPr>
              <w:t xml:space="preserve"> bol predkladateľom identifikovaný a popísaný vplyv v</w:t>
            </w:r>
            <w:r w:rsidR="00E824A6">
              <w:rPr>
                <w:rFonts w:ascii="Times New Roman" w:eastAsia="Times New Roman" w:hAnsi="Times New Roman" w:cs="Times New Roman"/>
                <w:bCs/>
                <w:lang w:eastAsia="sk-SK"/>
              </w:rPr>
              <w:t> </w:t>
            </w:r>
            <w:r w:rsidRPr="007D6683">
              <w:rPr>
                <w:rFonts w:ascii="Times New Roman" w:eastAsia="Times New Roman" w:hAnsi="Times New Roman" w:cs="Times New Roman"/>
                <w:bCs/>
                <w:lang w:eastAsia="sk-SK"/>
              </w:rPr>
              <w:t>doložke</w:t>
            </w:r>
            <w:r w:rsidR="00E824A6">
              <w:rPr>
                <w:rFonts w:ascii="Times New Roman" w:eastAsia="Times New Roman" w:hAnsi="Times New Roman" w:cs="Times New Roman"/>
                <w:bCs/>
                <w:lang w:eastAsia="sk-SK"/>
              </w:rPr>
              <w:t xml:space="preserve"> vybraných vplyvov</w:t>
            </w:r>
            <w:r w:rsidRPr="007D6683">
              <w:rPr>
                <w:rFonts w:ascii="Times New Roman" w:eastAsia="Times New Roman" w:hAnsi="Times New Roman" w:cs="Times New Roman"/>
                <w:bCs/>
                <w:lang w:eastAsia="sk-SK"/>
              </w:rPr>
              <w:t xml:space="preserve"> v rámci LP/2024/404.</w:t>
            </w:r>
          </w:p>
          <w:p w14:paraId="1EE700D9" w14:textId="58398E9E" w:rsidR="0009253F" w:rsidRPr="007D6683" w:rsidRDefault="003176DE" w:rsidP="0009253F">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w:t>
            </w:r>
            <w:r w:rsidR="00261C96" w:rsidRPr="007D6683">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jasné pravidlá a stabilita finančných nákladov</w:t>
            </w:r>
            <w:r w:rsidR="00261C96" w:rsidRPr="007D6683">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 xml:space="preserve"> – zoznam zdravotných výkonov nebude určovať, ktorý výkon sa hradí a ktorý nie je hradený z verejného zdravotného poistenia.  Podľa navrhovaného § 3 ods</w:t>
            </w:r>
            <w:r w:rsidR="00E824A6">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 xml:space="preserve"> 2 písm. h) v čl. I do zoznamu sa preberá informácia z ustanovení zákona č. 577/2004 Z. z. o rozsahu zdravotnej starostlivosti uhrádzanej na základe verejného zdravotného poistenia a o úhradách za služby súvisiace s poskytovaním zdravotnej starostlivosti. Práve tento zákon určuje a</w:t>
            </w:r>
            <w:r w:rsidR="006C63C1" w:rsidRPr="007D6683">
              <w:rPr>
                <w:rFonts w:ascii="Times New Roman" w:eastAsia="Times New Roman" w:hAnsi="Times New Roman" w:cs="Times New Roman"/>
                <w:bCs/>
                <w:lang w:eastAsia="sk-SK"/>
              </w:rPr>
              <w:t xml:space="preserve"> ním sa </w:t>
            </w:r>
            <w:r w:rsidRPr="007D6683">
              <w:rPr>
                <w:rFonts w:ascii="Times New Roman" w:eastAsia="Times New Roman" w:hAnsi="Times New Roman" w:cs="Times New Roman"/>
                <w:bCs/>
                <w:lang w:eastAsia="sk-SK"/>
              </w:rPr>
              <w:t>vstupuje do práv a</w:t>
            </w:r>
            <w:r w:rsidR="006C63C1" w:rsidRPr="007D6683">
              <w:rPr>
                <w:rFonts w:ascii="Times New Roman" w:eastAsia="Times New Roman" w:hAnsi="Times New Roman" w:cs="Times New Roman"/>
                <w:bCs/>
                <w:lang w:eastAsia="sk-SK"/>
              </w:rPr>
              <w:t> </w:t>
            </w:r>
            <w:r w:rsidRPr="007D6683">
              <w:rPr>
                <w:rFonts w:ascii="Times New Roman" w:eastAsia="Times New Roman" w:hAnsi="Times New Roman" w:cs="Times New Roman"/>
                <w:bCs/>
                <w:lang w:eastAsia="sk-SK"/>
              </w:rPr>
              <w:t>povinností</w:t>
            </w:r>
            <w:r w:rsidR="006C63C1" w:rsidRPr="007D6683">
              <w:rPr>
                <w:rFonts w:ascii="Times New Roman" w:eastAsia="Times New Roman" w:hAnsi="Times New Roman" w:cs="Times New Roman"/>
                <w:bCs/>
                <w:lang w:eastAsia="sk-SK"/>
              </w:rPr>
              <w:t xml:space="preserve"> osoby (pacienta) vo vzťahu k nároku na úhradu zdravotného výkonu z prostriedkov verejného zdravotného poistenia.</w:t>
            </w:r>
            <w:r w:rsidR="00261C96" w:rsidRPr="007D6683">
              <w:rPr>
                <w:rFonts w:ascii="Times New Roman" w:eastAsia="Times New Roman" w:hAnsi="Times New Roman" w:cs="Times New Roman"/>
                <w:bCs/>
                <w:lang w:eastAsia="sk-SK"/>
              </w:rPr>
              <w:t xml:space="preserve"> Samotná existencia </w:t>
            </w:r>
            <w:r w:rsidR="00AD3757" w:rsidRPr="007D6683">
              <w:rPr>
                <w:rFonts w:ascii="Times New Roman" w:eastAsia="Times New Roman" w:hAnsi="Times New Roman" w:cs="Times New Roman"/>
                <w:bCs/>
                <w:lang w:eastAsia="sk-SK"/>
              </w:rPr>
              <w:t xml:space="preserve">zoznamu a nový spôsob jeho zverejňovania </w:t>
            </w:r>
            <w:r w:rsidR="00261C96" w:rsidRPr="007D6683">
              <w:rPr>
                <w:rFonts w:ascii="Times New Roman" w:eastAsia="Times New Roman" w:hAnsi="Times New Roman" w:cs="Times New Roman"/>
                <w:bCs/>
                <w:lang w:eastAsia="sk-SK"/>
              </w:rPr>
              <w:t>nezaručuje finančnú stabilitu</w:t>
            </w:r>
            <w:r w:rsidR="00AD3757" w:rsidRPr="007D6683">
              <w:rPr>
                <w:rFonts w:ascii="Times New Roman" w:eastAsia="Times New Roman" w:hAnsi="Times New Roman" w:cs="Times New Roman"/>
                <w:bCs/>
                <w:lang w:eastAsia="sk-SK"/>
              </w:rPr>
              <w:t xml:space="preserve"> osobám alebo rodinám</w:t>
            </w:r>
            <w:r w:rsidR="00261C96" w:rsidRPr="007D6683">
              <w:rPr>
                <w:rFonts w:ascii="Times New Roman" w:eastAsia="Times New Roman" w:hAnsi="Times New Roman" w:cs="Times New Roman"/>
                <w:bCs/>
                <w:lang w:eastAsia="sk-SK"/>
              </w:rPr>
              <w:t xml:space="preserve">. Zoznam je de </w:t>
            </w:r>
            <w:proofErr w:type="spellStart"/>
            <w:r w:rsidR="00261C96" w:rsidRPr="007D6683">
              <w:rPr>
                <w:rFonts w:ascii="Times New Roman" w:eastAsia="Times New Roman" w:hAnsi="Times New Roman" w:cs="Times New Roman"/>
                <w:bCs/>
                <w:lang w:eastAsia="sk-SK"/>
              </w:rPr>
              <w:t>facto</w:t>
            </w:r>
            <w:proofErr w:type="spellEnd"/>
            <w:r w:rsidR="00261C96" w:rsidRPr="007D6683">
              <w:rPr>
                <w:rFonts w:ascii="Times New Roman" w:eastAsia="Times New Roman" w:hAnsi="Times New Roman" w:cs="Times New Roman"/>
                <w:bCs/>
                <w:lang w:eastAsia="sk-SK"/>
              </w:rPr>
              <w:t xml:space="preserve"> technický nástroj na to, aby bolo jasné, že daný úkon je „zdravotný výkon“ s určenou váhou a ostatnými náležitosťami a nie iná služba </w:t>
            </w:r>
            <w:r w:rsidR="00AD3757" w:rsidRPr="007D6683">
              <w:rPr>
                <w:rFonts w:ascii="Times New Roman" w:eastAsia="Times New Roman" w:hAnsi="Times New Roman" w:cs="Times New Roman"/>
                <w:bCs/>
                <w:lang w:eastAsia="sk-SK"/>
              </w:rPr>
              <w:t xml:space="preserve">v ambulancii </w:t>
            </w:r>
            <w:r w:rsidR="00261C96" w:rsidRPr="007D6683">
              <w:rPr>
                <w:rFonts w:ascii="Times New Roman" w:eastAsia="Times New Roman" w:hAnsi="Times New Roman" w:cs="Times New Roman"/>
                <w:bCs/>
                <w:lang w:eastAsia="sk-SK"/>
              </w:rPr>
              <w:t xml:space="preserve">ako napríklad „poskytovanie </w:t>
            </w:r>
            <w:proofErr w:type="spellStart"/>
            <w:r w:rsidR="00261C96" w:rsidRPr="007D6683">
              <w:rPr>
                <w:rFonts w:ascii="Times New Roman" w:eastAsia="Times New Roman" w:hAnsi="Times New Roman" w:cs="Times New Roman"/>
                <w:bCs/>
                <w:lang w:eastAsia="sk-SK"/>
              </w:rPr>
              <w:t>newslettra</w:t>
            </w:r>
            <w:proofErr w:type="spellEnd"/>
            <w:r w:rsidR="00AD3757" w:rsidRPr="007D6683">
              <w:rPr>
                <w:rFonts w:ascii="Times New Roman" w:eastAsia="Times New Roman" w:hAnsi="Times New Roman" w:cs="Times New Roman"/>
                <w:bCs/>
                <w:lang w:eastAsia="sk-SK"/>
              </w:rPr>
              <w:t>“</w:t>
            </w:r>
            <w:r w:rsidR="00261C96" w:rsidRPr="007D6683">
              <w:rPr>
                <w:rFonts w:ascii="Times New Roman" w:eastAsia="Times New Roman" w:hAnsi="Times New Roman" w:cs="Times New Roman"/>
                <w:bCs/>
                <w:lang w:eastAsia="sk-SK"/>
              </w:rPr>
              <w:t xml:space="preserve"> pre pacientov danej ambulancie. Zároveň ide o záväzný nástroj na vykazovanie poskytnutej zdravotnej starostlivosti za účelom finančného zúčtovania poskytovateľa so zdravotnou poisťovňou. </w:t>
            </w:r>
            <w:r w:rsidR="006C63C1" w:rsidRPr="007D6683">
              <w:rPr>
                <w:rFonts w:ascii="Times New Roman" w:eastAsia="Times New Roman" w:hAnsi="Times New Roman" w:cs="Times New Roman"/>
                <w:bCs/>
                <w:lang w:eastAsia="sk-SK"/>
              </w:rPr>
              <w:t xml:space="preserve"> Do zoznamu zdravotných výkonov budú zaradené všetky zdravotné výkony (ako základné jednotky poskytovania zdravotnej starostlivosti) bez ohľadu na to, či sú alebo nie sú hradené z verejného zdravotného poistenia. Týmto postupom okrem iného predkladateľ sleduje aj účel, ktorým je jasne deklarovať, ktoré výkony patria „do rúk“ zdravotníckych pracovníkov (teda sú zdravotné výkony) a na ich vykonávanie má oprávnenie výlučne zdravotnícky pracovník</w:t>
            </w:r>
            <w:r w:rsidR="00136DAA" w:rsidRPr="007D6683">
              <w:rPr>
                <w:rFonts w:ascii="Times New Roman" w:eastAsia="Times New Roman" w:hAnsi="Times New Roman" w:cs="Times New Roman"/>
                <w:bCs/>
                <w:lang w:eastAsia="sk-SK"/>
              </w:rPr>
              <w:t xml:space="preserve"> s príslušnou odbornou spôsobilosťou vyjadrenou profesijným titulom podľa nariadenia vlády č. 513/2011 Z. z. o používaní profesijných titulov a ich skratiek viažucich sa na odbornú spôsobilosť na výkon zdravotníckeho povolania</w:t>
            </w:r>
            <w:r w:rsidR="006C63C1" w:rsidRPr="007D6683">
              <w:rPr>
                <w:rFonts w:ascii="Times New Roman" w:eastAsia="Times New Roman" w:hAnsi="Times New Roman" w:cs="Times New Roman"/>
                <w:bCs/>
                <w:lang w:eastAsia="sk-SK"/>
              </w:rPr>
              <w:t xml:space="preserve">.  </w:t>
            </w:r>
            <w:r w:rsidRPr="007D6683">
              <w:rPr>
                <w:rFonts w:ascii="Times New Roman" w:eastAsia="Times New Roman" w:hAnsi="Times New Roman" w:cs="Times New Roman"/>
                <w:bCs/>
                <w:lang w:eastAsia="sk-SK"/>
              </w:rPr>
              <w:t xml:space="preserve">  </w:t>
            </w:r>
          </w:p>
          <w:p w14:paraId="17F01793" w14:textId="77777777" w:rsidR="00395FDD" w:rsidRPr="007D6683" w:rsidRDefault="00395FDD" w:rsidP="000800FC">
            <w:pPr>
              <w:rPr>
                <w:rFonts w:ascii="Times New Roman" w:eastAsia="Times New Roman" w:hAnsi="Times New Roman" w:cs="Times New Roman"/>
                <w:b/>
                <w:lang w:eastAsia="sk-SK"/>
              </w:rPr>
            </w:pPr>
          </w:p>
          <w:p w14:paraId="1E260F90" w14:textId="77777777" w:rsidR="00395FDD" w:rsidRPr="007D6683" w:rsidRDefault="00395FDD" w:rsidP="00395FDD">
            <w:pPr>
              <w:jc w:val="both"/>
              <w:rPr>
                <w:rFonts w:ascii="Times New Roman" w:eastAsia="Times New Roman" w:hAnsi="Times New Roman" w:cs="Times New Roman"/>
                <w:b/>
                <w:lang w:eastAsia="sk-SK"/>
              </w:rPr>
            </w:pPr>
            <w:r w:rsidRPr="007D6683">
              <w:rPr>
                <w:rFonts w:ascii="Times New Roman" w:eastAsia="Times New Roman" w:hAnsi="Times New Roman" w:cs="Times New Roman"/>
                <w:b/>
                <w:lang w:eastAsia="sk-SK"/>
              </w:rPr>
              <w:t>2. K vplyvom na podnikateľské prostredie</w:t>
            </w:r>
          </w:p>
          <w:p w14:paraId="352FB89E" w14:textId="77777777" w:rsidR="00395FDD"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Komisia žiada predkladateľa o doplnenie kvantifikácie vplyvov na podnikateľské prostredie do časti 3.1 Analýzy vplyvov na podnikateľské prostredie za pomoci Kalkulačky nákladov podnikateľského prostredia.</w:t>
            </w:r>
          </w:p>
          <w:p w14:paraId="54132857" w14:textId="58444B8A" w:rsidR="00395FDD" w:rsidRPr="007D6683" w:rsidRDefault="00395FDD"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Odôvodnenie: Revízia informačných systémov NCZI a zdravotných poisťovní a elektronizácia vrátane vkladania a vyraďovania nových výkonoch, resp. úpravy existujúcich výkonov vyvolá náklady na aktualizáciu informačných systémov u poskytovateľov zdravotnej starostlivosti a to nad rámec bežných aktualizácií. Náklady na tieto aktualizácie predstavujú negatívny vplyv na podnikateľské prostredie. Naopak zníženie administratívnej záťaže v súvislosti s unifikáciou a zavedením spoločných </w:t>
            </w:r>
            <w:r w:rsidRPr="007D6683">
              <w:rPr>
                <w:rFonts w:ascii="Times New Roman" w:eastAsia="Times New Roman" w:hAnsi="Times New Roman" w:cs="Times New Roman"/>
                <w:bCs/>
                <w:lang w:eastAsia="sk-SK"/>
              </w:rPr>
              <w:lastRenderedPageBreak/>
              <w:t>pravidiel vykonávania a vykazovania zdravotných výkonov predstavuje pozitívny vplyv na podnikateľské prostredie. Komisia odporúča osloviť vybrané dotknuté subjekty alebo ich asociačných zástupcov s požiadavkou na odhad kvantifikácie týchto vplyvov.</w:t>
            </w:r>
          </w:p>
          <w:p w14:paraId="36E11E06" w14:textId="77777777" w:rsidR="00395FDD" w:rsidRPr="007D6683" w:rsidRDefault="00395FDD" w:rsidP="00395FDD">
            <w:pPr>
              <w:jc w:val="both"/>
              <w:rPr>
                <w:rFonts w:ascii="Times New Roman" w:eastAsia="Times New Roman" w:hAnsi="Times New Roman" w:cs="Times New Roman"/>
                <w:bCs/>
                <w:lang w:eastAsia="sk-SK"/>
              </w:rPr>
            </w:pPr>
          </w:p>
          <w:p w14:paraId="3D3FEBC2" w14:textId="77777777" w:rsidR="00395FDD" w:rsidRPr="007D6683" w:rsidRDefault="00395FDD" w:rsidP="00395FDD">
            <w:pPr>
              <w:rPr>
                <w:rFonts w:ascii="Times New Roman" w:eastAsia="Times New Roman" w:hAnsi="Times New Roman" w:cs="Times New Roman"/>
                <w:b/>
                <w:lang w:eastAsia="sk-SK"/>
              </w:rPr>
            </w:pPr>
            <w:r w:rsidRPr="007D6683">
              <w:rPr>
                <w:rFonts w:ascii="Times New Roman" w:eastAsia="Times New Roman" w:hAnsi="Times New Roman" w:cs="Times New Roman"/>
                <w:b/>
                <w:lang w:eastAsia="sk-SK"/>
              </w:rPr>
              <w:t>Vyhodnotenie pripomienky:</w:t>
            </w:r>
          </w:p>
          <w:p w14:paraId="5B85304E" w14:textId="5C0125A0" w:rsidR="004605C5" w:rsidRPr="007D6683" w:rsidRDefault="004605C5"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Pripomienka nebola akceptovaná z nasledujúcich dôvodov:</w:t>
            </w:r>
          </w:p>
          <w:p w14:paraId="11507990" w14:textId="08099E37" w:rsidR="004605C5" w:rsidRPr="007D6683" w:rsidRDefault="004605C5" w:rsidP="004605C5">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NCZI je už v súčasnosti podľa § 12 ods</w:t>
            </w:r>
            <w:r w:rsidR="00096578">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 xml:space="preserve"> 3 písm. p) zákona č. 152/2013 Z. z. o národnom zdravotníckom informačnom systéme a o zmene a doplnení niektorých zákonov povinné zverejňovať na svojom webovom sídle obsah číselníkov zdravotníckej informatiky a ich každú zmenu bezodkladne pred ich účinnosťou. </w:t>
            </w:r>
            <w:r w:rsidR="00FE23F4" w:rsidRPr="007D6683">
              <w:rPr>
                <w:rFonts w:ascii="Times New Roman" w:eastAsia="Times New Roman" w:hAnsi="Times New Roman" w:cs="Times New Roman"/>
                <w:bCs/>
                <w:lang w:eastAsia="sk-SK"/>
              </w:rPr>
              <w:t xml:space="preserve">Navyše NCZI je štátna inštitúcia, z tohto dôvodu „revíziu jej informačných systémov“ nemožno pokladať za vplyv na podnikateľské prostredie. Vo vzťahu k tejto časti pripomienky </w:t>
            </w:r>
            <w:r w:rsidRPr="007D6683">
              <w:rPr>
                <w:rFonts w:ascii="Times New Roman" w:eastAsia="Times New Roman" w:hAnsi="Times New Roman" w:cs="Times New Roman"/>
                <w:bCs/>
                <w:lang w:eastAsia="sk-SK"/>
              </w:rPr>
              <w:t xml:space="preserve">navrhovaná právna úprava neprináša nový vplyv. </w:t>
            </w:r>
          </w:p>
          <w:p w14:paraId="23CA337A" w14:textId="35F71435" w:rsidR="004605C5" w:rsidRPr="007D6683" w:rsidRDefault="004605C5" w:rsidP="004605C5">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v súčasnosti NCZI podľa </w:t>
            </w:r>
            <w:hyperlink r:id="rId11" w:history="1">
              <w:r w:rsidRPr="007D6683">
                <w:rPr>
                  <w:rStyle w:val="Hypertextovprepojenie"/>
                  <w:rFonts w:ascii="Times New Roman" w:eastAsia="Times New Roman" w:hAnsi="Times New Roman" w:cs="Times New Roman"/>
                  <w:bCs/>
                  <w:color w:val="auto"/>
                  <w:u w:val="none"/>
                  <w:lang w:eastAsia="sk-SK"/>
                </w:rPr>
                <w:t>vyhlášky č. 107/2015 Z. z</w:t>
              </w:r>
            </w:hyperlink>
            <w:r w:rsidRPr="007D6683">
              <w:rPr>
                <w:rFonts w:ascii="Times New Roman" w:eastAsia="Times New Roman" w:hAnsi="Times New Roman" w:cs="Times New Roman"/>
                <w:bCs/>
                <w:lang w:eastAsia="sk-SK"/>
              </w:rPr>
              <w:t xml:space="preserve">., ktorou sa ustanovujú štandardy zdravotníckej informatiky a lehoty poskytovania údajov </w:t>
            </w:r>
            <w:r w:rsidR="00E824A6">
              <w:rPr>
                <w:rFonts w:ascii="Times New Roman" w:eastAsia="Times New Roman" w:hAnsi="Times New Roman" w:cs="Times New Roman"/>
                <w:bCs/>
                <w:lang w:eastAsia="sk-SK"/>
              </w:rPr>
              <w:t xml:space="preserve">v znení neskorších predpisov </w:t>
            </w:r>
            <w:r w:rsidRPr="007D6683">
              <w:rPr>
                <w:rFonts w:ascii="Times New Roman" w:eastAsia="Times New Roman" w:hAnsi="Times New Roman" w:cs="Times New Roman"/>
                <w:bCs/>
                <w:lang w:eastAsia="sk-SK"/>
              </w:rPr>
              <w:t xml:space="preserve">spravuje </w:t>
            </w:r>
            <w:r w:rsidR="00E5229E" w:rsidRPr="007D6683">
              <w:rPr>
                <w:rFonts w:ascii="Times New Roman" w:eastAsia="Times New Roman" w:hAnsi="Times New Roman" w:cs="Times New Roman"/>
                <w:bCs/>
                <w:lang w:eastAsia="sk-SK"/>
              </w:rPr>
              <w:t xml:space="preserve">124 číselníkov. Zoznam zdravotných výkonov je už existujúci číselník, navrhovanou právnou úpravou sa nezavádza nový číselník. </w:t>
            </w:r>
            <w:r w:rsidR="00FE23F4" w:rsidRPr="007D6683">
              <w:rPr>
                <w:rFonts w:ascii="Times New Roman" w:eastAsia="Times New Roman" w:hAnsi="Times New Roman" w:cs="Times New Roman"/>
                <w:bCs/>
                <w:lang w:eastAsia="sk-SK"/>
              </w:rPr>
              <w:t>Ide o zmenu obsahu už existujúceho číselníka NCZI.</w:t>
            </w:r>
            <w:r w:rsidRPr="007D6683">
              <w:rPr>
                <w:rFonts w:ascii="Times New Roman" w:eastAsia="Times New Roman" w:hAnsi="Times New Roman" w:cs="Times New Roman"/>
                <w:bCs/>
                <w:lang w:eastAsia="sk-SK"/>
              </w:rPr>
              <w:t xml:space="preserve"> </w:t>
            </w:r>
          </w:p>
          <w:p w14:paraId="4ABE4B09" w14:textId="74075B20" w:rsidR="00F8701C" w:rsidRPr="007D6683" w:rsidRDefault="00E5229E" w:rsidP="00395FDD">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NCZI zverejňuje nové verzie</w:t>
            </w:r>
            <w:r w:rsidR="00FE23F4" w:rsidRPr="007D6683">
              <w:rPr>
                <w:rFonts w:ascii="Times New Roman" w:eastAsia="Times New Roman" w:hAnsi="Times New Roman" w:cs="Times New Roman"/>
                <w:bCs/>
                <w:lang w:eastAsia="sk-SK"/>
              </w:rPr>
              <w:t xml:space="preserve"> číselníka zoznamu zdravotných výkonov</w:t>
            </w:r>
            <w:r w:rsidRPr="007D6683">
              <w:rPr>
                <w:rFonts w:ascii="Times New Roman" w:eastAsia="Times New Roman" w:hAnsi="Times New Roman" w:cs="Times New Roman"/>
                <w:bCs/>
                <w:lang w:eastAsia="sk-SK"/>
              </w:rPr>
              <w:t xml:space="preserve"> podľa schváleného mechanizmu pričom nerozlišuje bežné a mimoriadne aktualizácie, spravidla aktualizácie sú zverejňované na mesačnej báze. Aktuálna verzia je verzia č. 61 platná od 1. apríla 2026</w:t>
            </w:r>
            <w:r w:rsidR="00FE23F4" w:rsidRPr="007D6683">
              <w:rPr>
                <w:rFonts w:ascii="Times New Roman" w:eastAsia="Times New Roman" w:hAnsi="Times New Roman" w:cs="Times New Roman"/>
                <w:bCs/>
                <w:lang w:eastAsia="sk-SK"/>
              </w:rPr>
              <w:t xml:space="preserve"> a obsahuje 7 676 zdravotných výkonov s uvedenými náležitosťami</w:t>
            </w:r>
            <w:r w:rsidRPr="007D6683">
              <w:rPr>
                <w:rFonts w:ascii="Times New Roman" w:eastAsia="Times New Roman" w:hAnsi="Times New Roman" w:cs="Times New Roman"/>
                <w:bCs/>
                <w:lang w:eastAsia="sk-SK"/>
              </w:rPr>
              <w:t>. Navrhovaná právna úprava neprináša nový vplyv</w:t>
            </w:r>
            <w:r w:rsidR="00FE23F4" w:rsidRPr="007D6683">
              <w:rPr>
                <w:rFonts w:ascii="Times New Roman" w:eastAsia="Times New Roman" w:hAnsi="Times New Roman" w:cs="Times New Roman"/>
                <w:bCs/>
                <w:lang w:eastAsia="sk-SK"/>
              </w:rPr>
              <w:t>.</w:t>
            </w:r>
            <w:r w:rsidRPr="007D6683">
              <w:rPr>
                <w:rFonts w:ascii="Times New Roman" w:eastAsia="Times New Roman" w:hAnsi="Times New Roman" w:cs="Times New Roman"/>
                <w:bCs/>
                <w:lang w:eastAsia="sk-SK"/>
              </w:rPr>
              <w:t xml:space="preserve"> MZ SR zverejní komplexný číselník zoznamu zdravotných výkonov, ktorý NCZI preberie do svojich číselníkov. </w:t>
            </w:r>
            <w:r w:rsidR="00FE23F4" w:rsidRPr="007D6683">
              <w:rPr>
                <w:rFonts w:ascii="Times New Roman" w:eastAsia="Times New Roman" w:hAnsi="Times New Roman" w:cs="Times New Roman"/>
                <w:bCs/>
                <w:lang w:eastAsia="sk-SK"/>
              </w:rPr>
              <w:t xml:space="preserve">Pripomienkujúci subjekt neuviedol dôvody, na základe ktorých považuje aktualizáciu obsahu už existujúceho číselníka s vyše 7000 druhmi zdravotných výkonov za aktualizáciu nad rámec bežných aktualizácií. Zoznam zdravotných výkonov je v procese tvorby, pričom nie je známy finálny počet zdravotných výkonov. Z pohľadu počtu zdravotných výkonov teda nie je možné považovať aktualizáciu číselníka za „mimoriadnu“. </w:t>
            </w:r>
          </w:p>
          <w:p w14:paraId="66D9D6D5" w14:textId="1353DC59" w:rsidR="00395FDD" w:rsidRPr="007D6683" w:rsidRDefault="00FE23F4" w:rsidP="00C070D9">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w:t>
            </w:r>
            <w:r w:rsidR="00C070D9" w:rsidRPr="007D6683">
              <w:rPr>
                <w:rFonts w:ascii="Times New Roman" w:eastAsia="Times New Roman" w:hAnsi="Times New Roman" w:cs="Times New Roman"/>
                <w:bCs/>
                <w:lang w:eastAsia="sk-SK"/>
              </w:rPr>
              <w:t xml:space="preserve">Pravidelné mesačné aktualizácie </w:t>
            </w:r>
            <w:r w:rsidRPr="007D6683">
              <w:rPr>
                <w:rFonts w:ascii="Times New Roman" w:eastAsia="Times New Roman" w:hAnsi="Times New Roman" w:cs="Times New Roman"/>
                <w:bCs/>
                <w:lang w:eastAsia="sk-SK"/>
              </w:rPr>
              <w:t xml:space="preserve">všetkých </w:t>
            </w:r>
            <w:r w:rsidR="00C070D9" w:rsidRPr="007D6683">
              <w:rPr>
                <w:rFonts w:ascii="Times New Roman" w:eastAsia="Times New Roman" w:hAnsi="Times New Roman" w:cs="Times New Roman"/>
                <w:bCs/>
                <w:lang w:eastAsia="sk-SK"/>
              </w:rPr>
              <w:t>číselníkov NCZI v informačných systémoch poskytovateľov zdravotnej starostlivosti</w:t>
            </w:r>
            <w:r w:rsidR="009E16A9" w:rsidRPr="007D6683">
              <w:rPr>
                <w:rFonts w:ascii="Times New Roman" w:eastAsia="Times New Roman" w:hAnsi="Times New Roman" w:cs="Times New Roman"/>
                <w:bCs/>
                <w:lang w:eastAsia="sk-SK"/>
              </w:rPr>
              <w:t xml:space="preserve"> </w:t>
            </w:r>
            <w:r w:rsidR="00656144" w:rsidRPr="007D6683">
              <w:rPr>
                <w:rFonts w:ascii="Times New Roman" w:eastAsia="Times New Roman" w:hAnsi="Times New Roman" w:cs="Times New Roman"/>
                <w:bCs/>
                <w:lang w:eastAsia="sk-SK"/>
              </w:rPr>
              <w:t xml:space="preserve">(integrácia číselníkov) </w:t>
            </w:r>
            <w:r w:rsidR="00C070D9" w:rsidRPr="007D6683">
              <w:rPr>
                <w:rFonts w:ascii="Times New Roman" w:eastAsia="Times New Roman" w:hAnsi="Times New Roman" w:cs="Times New Roman"/>
                <w:bCs/>
                <w:lang w:eastAsia="sk-SK"/>
              </w:rPr>
              <w:t xml:space="preserve">je považovaná za </w:t>
            </w:r>
            <w:r w:rsidR="00656144" w:rsidRPr="007D6683">
              <w:rPr>
                <w:rFonts w:ascii="Times New Roman" w:eastAsia="Times New Roman" w:hAnsi="Times New Roman" w:cs="Times New Roman"/>
                <w:bCs/>
                <w:lang w:eastAsia="sk-SK"/>
              </w:rPr>
              <w:t xml:space="preserve">jednu z náležitostí na to, aby informačný systém (IS) prešiel overením zhody. </w:t>
            </w:r>
            <w:r w:rsidR="00616FAF" w:rsidRPr="007D6683">
              <w:rPr>
                <w:rFonts w:ascii="Times New Roman" w:eastAsia="Times New Roman" w:hAnsi="Times New Roman" w:cs="Times New Roman"/>
                <w:bCs/>
                <w:lang w:eastAsia="sk-SK"/>
              </w:rPr>
              <w:t>Výrobca IS musí požiadať NCZI o vydanie potvrdenia o overení zhody. Výrobca musí v rámci procesu overovania zhody preukázať, že jeho systém pravidelne a automatizovane preberá aktualizácie číselníkov z terminologického servera NCZI.</w:t>
            </w:r>
            <w:r w:rsidR="00C070D9" w:rsidRPr="007D6683">
              <w:rPr>
                <w:rFonts w:ascii="Times New Roman" w:eastAsia="Times New Roman" w:hAnsi="Times New Roman" w:cs="Times New Roman"/>
                <w:bCs/>
                <w:lang w:eastAsia="sk-SK"/>
              </w:rPr>
              <w:t xml:space="preserve"> </w:t>
            </w:r>
            <w:r w:rsidR="00616FAF" w:rsidRPr="007D6683">
              <w:rPr>
                <w:rFonts w:ascii="Times New Roman" w:eastAsia="Times New Roman" w:hAnsi="Times New Roman" w:cs="Times New Roman"/>
                <w:bCs/>
                <w:lang w:eastAsia="sk-SK"/>
              </w:rPr>
              <w:t>Bez integrácie aktuálnych číselníkov nie je možné úspešne absolvovať overenie zhody a systém by bol v zmysle zákona nespôsobilý na prevádzku.</w:t>
            </w:r>
            <w:r w:rsidR="00656144" w:rsidRPr="007D6683">
              <w:rPr>
                <w:rFonts w:ascii="Times New Roman" w:eastAsia="Times New Roman" w:hAnsi="Times New Roman" w:cs="Times New Roman"/>
                <w:bCs/>
                <w:lang w:eastAsia="sk-SK"/>
              </w:rPr>
              <w:t xml:space="preserve"> Z tohto pohľadu navrhovaná úprava neprináša nový vplyv. </w:t>
            </w:r>
          </w:p>
          <w:p w14:paraId="7E4E1415" w14:textId="48A6390E" w:rsidR="00616FAF" w:rsidRPr="007D6683" w:rsidRDefault="00BE4020" w:rsidP="00C070D9">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 xml:space="preserve">- </w:t>
            </w:r>
            <w:r w:rsidR="00616FAF" w:rsidRPr="007D6683">
              <w:rPr>
                <w:rFonts w:ascii="Times New Roman" w:eastAsia="Times New Roman" w:hAnsi="Times New Roman" w:cs="Times New Roman"/>
                <w:bCs/>
                <w:lang w:eastAsia="sk-SK"/>
              </w:rPr>
              <w:t xml:space="preserve">Zároveň podľa platného ustanovenia vyhlášky č. 236/2025 Z. z. o minimálnych požiadavkách na personálne zabezpečenie a materiálno-technické vybavenie vybraných druhov ambulantných zdravotníckych zariadení, medzi základné vecné vybavenie ambulancie patrí </w:t>
            </w:r>
            <w:r w:rsidR="00656144" w:rsidRPr="007D6683">
              <w:rPr>
                <w:rFonts w:ascii="Times New Roman" w:eastAsia="Times New Roman" w:hAnsi="Times New Roman" w:cs="Times New Roman"/>
                <w:bCs/>
                <w:lang w:eastAsia="sk-SK"/>
              </w:rPr>
              <w:t>„</w:t>
            </w:r>
            <w:r w:rsidR="00616FAF" w:rsidRPr="007D6683">
              <w:rPr>
                <w:rFonts w:ascii="Times New Roman" w:eastAsia="Times New Roman" w:hAnsi="Times New Roman" w:cs="Times New Roman"/>
                <w:bCs/>
                <w:lang w:eastAsia="sk-SK"/>
              </w:rPr>
              <w:t>informačný systém poskytovateľa zdravotnej starostlivosti, ktorý musí byť v súlade s aktuálne platnými štandardami zdravotnej informatiky (pravidelná aktualizácia systémov pre povinné domény a služby národného zdravotníckeho informačného systému v zmysle minimálnych požiadaviek ambulantných informačných systémov) a má vydané osvedčenie o zhode informačného systému</w:t>
            </w:r>
            <w:r w:rsidR="00656144" w:rsidRPr="007D6683">
              <w:rPr>
                <w:rFonts w:ascii="Times New Roman" w:eastAsia="Times New Roman" w:hAnsi="Times New Roman" w:cs="Times New Roman"/>
                <w:bCs/>
                <w:lang w:eastAsia="sk-SK"/>
              </w:rPr>
              <w:t>“</w:t>
            </w:r>
            <w:r w:rsidR="00616FAF" w:rsidRPr="007D6683">
              <w:rPr>
                <w:rFonts w:ascii="Times New Roman" w:eastAsia="Times New Roman" w:hAnsi="Times New Roman" w:cs="Times New Roman"/>
                <w:bCs/>
                <w:lang w:eastAsia="sk-SK"/>
              </w:rPr>
              <w:t xml:space="preserve">. To znamená, že navrhovanou úpravou </w:t>
            </w:r>
            <w:r w:rsidR="00656144" w:rsidRPr="007D6683">
              <w:rPr>
                <w:rFonts w:ascii="Times New Roman" w:eastAsia="Times New Roman" w:hAnsi="Times New Roman" w:cs="Times New Roman"/>
                <w:bCs/>
                <w:lang w:eastAsia="sk-SK"/>
              </w:rPr>
              <w:t xml:space="preserve">sa </w:t>
            </w:r>
            <w:r w:rsidR="00616FAF" w:rsidRPr="007D6683">
              <w:rPr>
                <w:rFonts w:ascii="Times New Roman" w:eastAsia="Times New Roman" w:hAnsi="Times New Roman" w:cs="Times New Roman"/>
                <w:bCs/>
                <w:lang w:eastAsia="sk-SK"/>
              </w:rPr>
              <w:t xml:space="preserve">nemenia už platné povinné náležitosti informačného systému poskytovateľa zdravotnej starostlivosti, t. j. úprava neprináša nový vplyv. </w:t>
            </w:r>
          </w:p>
          <w:p w14:paraId="3C1F0003" w14:textId="77777777" w:rsidR="005777F3" w:rsidRPr="007D6683" w:rsidRDefault="00BE4020" w:rsidP="005777F3">
            <w:pPr>
              <w:jc w:val="both"/>
              <w:rPr>
                <w:rFonts w:ascii="Times New Roman" w:eastAsia="Times New Roman" w:hAnsi="Times New Roman" w:cs="Times New Roman"/>
                <w:bCs/>
                <w:lang w:eastAsia="sk-SK"/>
              </w:rPr>
            </w:pPr>
            <w:r w:rsidRPr="007D6683">
              <w:rPr>
                <w:rFonts w:ascii="Times New Roman" w:eastAsia="Times New Roman" w:hAnsi="Times New Roman" w:cs="Times New Roman"/>
                <w:b/>
                <w:lang w:eastAsia="sk-SK"/>
              </w:rPr>
              <w:t xml:space="preserve">- </w:t>
            </w:r>
            <w:r w:rsidR="00AC67B3" w:rsidRPr="007D6683">
              <w:rPr>
                <w:rFonts w:ascii="Times New Roman" w:eastAsia="Times New Roman" w:hAnsi="Times New Roman" w:cs="Times New Roman"/>
                <w:bCs/>
                <w:lang w:eastAsia="sk-SK"/>
              </w:rPr>
              <w:t xml:space="preserve">výpočet zníženia administratívnej záťaže – </w:t>
            </w:r>
            <w:r w:rsidR="005777F3" w:rsidRPr="007D6683">
              <w:rPr>
                <w:rFonts w:ascii="Times New Roman" w:eastAsia="Times New Roman" w:hAnsi="Times New Roman" w:cs="Times New Roman"/>
                <w:bCs/>
                <w:lang w:eastAsia="sk-SK"/>
              </w:rPr>
              <w:t>Predkladateľ trvá na tom, že vplyvy na podnikateľské prostredie nie je možné v tejto fáze objektívne kvantifikovať s mierou presnosti, ktorá by zodpovedala realite a požiadavkám na odbornú analýzu. Navrhovaná právna úprava nastavuje primárne legislatívny rámec, pričom samotný obsah Zoznamu zdravotných výkonov (nomenklatúra a počty) je v čase predloženia materiálu v procese kreovania.</w:t>
            </w:r>
          </w:p>
          <w:p w14:paraId="7F84798D" w14:textId="593FCED6" w:rsidR="005777F3" w:rsidRPr="007D6683" w:rsidRDefault="005777F3" w:rsidP="005777F3">
            <w:p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Kvantifikácia je metodicky nerealizovateľná z dôvodu absencie kľúčových exaktných vstupov, najmä</w:t>
            </w:r>
          </w:p>
          <w:p w14:paraId="144C4CA5" w14:textId="77777777" w:rsidR="005777F3" w:rsidRPr="007D6683" w:rsidRDefault="005777F3" w:rsidP="005777F3">
            <w:pPr>
              <w:pStyle w:val="Odsekzoznamu"/>
              <w:numPr>
                <w:ilvl w:val="0"/>
                <w:numId w:val="3"/>
              </w:num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Absencia finálneho počtu položiek: Keďže zoznam nie je uzavretý, akýkoľvek výpočet by pracoval s fiktívnym číslom.</w:t>
            </w:r>
          </w:p>
          <w:p w14:paraId="4BEEB700" w14:textId="77777777" w:rsidR="005777F3" w:rsidRPr="007D6683" w:rsidRDefault="005777F3" w:rsidP="005777F3">
            <w:pPr>
              <w:pStyle w:val="Odsekzoznamu"/>
              <w:numPr>
                <w:ilvl w:val="0"/>
                <w:numId w:val="3"/>
              </w:num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t>Extrémna variabilita kognitívnej záťaže: Čas potrebný na osvojenie si novej nomenklatúry je individuálny a závisí od komplexnosti konkrétnej odbornosti (napr. rozdielna náročnosť naštudovania náležitostí pri jednoduchom výkone typu aplikácia injekcie oproti komplexnému intervenčnému USG výkonu).</w:t>
            </w:r>
          </w:p>
          <w:p w14:paraId="0CD92F84" w14:textId="5D9F1AED" w:rsidR="005777F3" w:rsidRPr="007D6683" w:rsidRDefault="005777F3" w:rsidP="005777F3">
            <w:pPr>
              <w:pStyle w:val="Odsekzoznamu"/>
              <w:numPr>
                <w:ilvl w:val="0"/>
                <w:numId w:val="3"/>
              </w:numPr>
              <w:jc w:val="both"/>
              <w:rPr>
                <w:rFonts w:ascii="Times New Roman" w:eastAsia="Times New Roman" w:hAnsi="Times New Roman" w:cs="Times New Roman"/>
                <w:bCs/>
                <w:lang w:eastAsia="sk-SK"/>
              </w:rPr>
            </w:pPr>
            <w:r w:rsidRPr="007D6683">
              <w:rPr>
                <w:rFonts w:ascii="Times New Roman" w:eastAsia="Times New Roman" w:hAnsi="Times New Roman" w:cs="Times New Roman"/>
                <w:bCs/>
                <w:lang w:eastAsia="sk-SK"/>
              </w:rPr>
              <w:lastRenderedPageBreak/>
              <w:t>Profesijná a demografická heterogenita: Časová investícia potrebná na adaptáciu na nový systém vykazovania sa líši v závislosti od digitálnej zručnosti personálu, dĺžky praxe a miery využívania administratívnej podpory (administratívny pracovník v zdravotníctve)</w:t>
            </w:r>
            <w:r w:rsidR="005940C8" w:rsidRPr="007D6683">
              <w:rPr>
                <w:rFonts w:ascii="Times New Roman" w:eastAsia="Times New Roman" w:hAnsi="Times New Roman" w:cs="Times New Roman"/>
                <w:bCs/>
                <w:lang w:eastAsia="sk-SK"/>
              </w:rPr>
              <w:t>, potenciálne aj veku personálu</w:t>
            </w:r>
            <w:r w:rsidRPr="007D6683">
              <w:rPr>
                <w:rFonts w:ascii="Times New Roman" w:eastAsia="Times New Roman" w:hAnsi="Times New Roman" w:cs="Times New Roman"/>
                <w:bCs/>
                <w:lang w:eastAsia="sk-SK"/>
              </w:rPr>
              <w:t>.</w:t>
            </w:r>
          </w:p>
          <w:p w14:paraId="7D7B5FFA" w14:textId="7FEEDD73" w:rsidR="008E76D9" w:rsidRPr="0078108C" w:rsidRDefault="005777F3" w:rsidP="00245F8A">
            <w:pPr>
              <w:jc w:val="both"/>
              <w:rPr>
                <w:rFonts w:ascii="Times New Roman" w:eastAsia="Times New Roman" w:hAnsi="Times New Roman" w:cs="Times New Roman"/>
                <w:bCs/>
                <w:sz w:val="20"/>
                <w:szCs w:val="20"/>
                <w:lang w:eastAsia="sk-SK"/>
              </w:rPr>
            </w:pPr>
            <w:r w:rsidRPr="007D6683">
              <w:rPr>
                <w:rFonts w:ascii="Times New Roman" w:eastAsia="Times New Roman" w:hAnsi="Times New Roman" w:cs="Times New Roman"/>
                <w:bCs/>
                <w:lang w:eastAsia="sk-SK"/>
              </w:rPr>
              <w:t xml:space="preserve">Požadované vyplnenie kalkulačky nákladov za stavu, kedy nie sú známe základné premenné, by viedlo k vytváraniu metodicky neobhájiteľných dát, čo predkladateľ považuje za zavádzajúce a neodborné. V zmysle Jednotnej metodiky posudzovania vplyvov bol preto vplyv spracovaný popisne v časti 3.4 Analýzy vplyvov, čo je v prípadoch kvalitatívnych zmien systému prípustný postup. </w:t>
            </w:r>
          </w:p>
        </w:tc>
      </w:tr>
      <w:tr w:rsidR="00612E08" w:rsidRPr="00612E08" w14:paraId="5CE1C000" w14:textId="77777777" w:rsidTr="000800FC">
        <w:tblPrEx>
          <w:tblBorders>
            <w:insideH w:val="single" w:sz="4" w:space="0" w:color="FFFFFF"/>
            <w:insideV w:val="single" w:sz="4" w:space="0" w:color="FFFFFF"/>
          </w:tblBorders>
        </w:tblPrEx>
        <w:tc>
          <w:tcPr>
            <w:tcW w:w="9176" w:type="dxa"/>
            <w:tcBorders>
              <w:top w:val="single" w:sz="4" w:space="0" w:color="auto"/>
            </w:tcBorders>
            <w:shd w:val="clear" w:color="auto" w:fill="E2E2E2"/>
          </w:tcPr>
          <w:p w14:paraId="76CE2155" w14:textId="77777777" w:rsidR="001B23B7" w:rsidRPr="00612E08" w:rsidRDefault="001B23B7" w:rsidP="000800FC">
            <w:pPr>
              <w:numPr>
                <w:ilvl w:val="0"/>
                <w:numId w:val="1"/>
              </w:numPr>
              <w:ind w:left="450" w:hanging="425"/>
              <w:contextualSpacing/>
              <w:jc w:val="both"/>
              <w:rPr>
                <w:rFonts w:ascii="Times New Roman" w:eastAsia="Calibri" w:hAnsi="Times New Roman" w:cs="Times New Roman"/>
                <w:b/>
              </w:rPr>
            </w:pPr>
            <w:r w:rsidRPr="00612E08">
              <w:rPr>
                <w:rFonts w:ascii="Times New Roman" w:eastAsia="Calibri" w:hAnsi="Times New Roman" w:cs="Times New Roman"/>
                <w:b/>
              </w:rPr>
              <w:lastRenderedPageBreak/>
              <w:t>Stanovisko Komisie na posudzovanie vybraných vplyvov zo záverečného posúdenia č. ..........</w:t>
            </w:r>
            <w:r w:rsidRPr="00612E08">
              <w:rPr>
                <w:rFonts w:ascii="Times New Roman" w:eastAsia="Calibri" w:hAnsi="Times New Roman" w:cs="Times New Roman"/>
              </w:rPr>
              <w:t xml:space="preserve"> (v prípade, ak sa uskutočnilo v zmysle bodu 9.1. Jednotnej metodiky) </w:t>
            </w:r>
          </w:p>
        </w:tc>
      </w:tr>
      <w:tr w:rsidR="00612E08" w:rsidRPr="00612E08" w14:paraId="032FFF5B" w14:textId="77777777" w:rsidTr="000800FC">
        <w:tblPrEx>
          <w:tblBorders>
            <w:insideH w:val="single" w:sz="4" w:space="0" w:color="FFFFFF"/>
            <w:insideV w:val="single" w:sz="4" w:space="0" w:color="FFFFFF"/>
          </w:tblBorders>
        </w:tblPrEx>
        <w:tc>
          <w:tcPr>
            <w:tcW w:w="9176" w:type="dxa"/>
            <w:shd w:val="clear" w:color="auto" w:fill="FFFFFF"/>
          </w:tcPr>
          <w:p w14:paraId="5B8FAA9F" w14:textId="77777777" w:rsidR="001B23B7" w:rsidRPr="00612E08" w:rsidRDefault="001B23B7" w:rsidP="000800FC">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612E08" w14:paraId="4292DAE1" w14:textId="77777777" w:rsidTr="000800FC">
              <w:trPr>
                <w:trHeight w:val="396"/>
              </w:trPr>
              <w:tc>
                <w:tcPr>
                  <w:tcW w:w="2552" w:type="dxa"/>
                </w:tcPr>
                <w:p w14:paraId="319181CF" w14:textId="77777777" w:rsidR="001B23B7" w:rsidRPr="00612E08"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888232876"/>
                      <w14:checkbox>
                        <w14:checked w14:val="0"/>
                        <w14:checkedState w14:val="2612" w14:font="MS Gothic"/>
                        <w14:uncheckedState w14:val="2610" w14:font="MS Gothic"/>
                      </w14:checkbox>
                    </w:sdt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 xml:space="preserve">Súhlasné </w:t>
                  </w:r>
                </w:p>
              </w:tc>
              <w:tc>
                <w:tcPr>
                  <w:tcW w:w="3827" w:type="dxa"/>
                </w:tcPr>
                <w:p w14:paraId="362DB931" w14:textId="77777777" w:rsidR="001B23B7" w:rsidRPr="00612E08"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953831761"/>
                      <w14:checkbox>
                        <w14:checked w14:val="0"/>
                        <w14:checkedState w14:val="2612" w14:font="MS Gothic"/>
                        <w14:uncheckedState w14:val="2610" w14:font="MS Gothic"/>
                      </w14:checkbox>
                    </w:sdt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Súhlasné s  návrhom na dopracovanie</w:t>
                  </w:r>
                </w:p>
              </w:tc>
              <w:tc>
                <w:tcPr>
                  <w:tcW w:w="2534" w:type="dxa"/>
                </w:tcPr>
                <w:p w14:paraId="13266239" w14:textId="77777777" w:rsidR="001B23B7" w:rsidRPr="00612E08" w:rsidRDefault="00000000" w:rsidP="000800FC">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361740452"/>
                      <w14:checkbox>
                        <w14:checked w14:val="0"/>
                        <w14:checkedState w14:val="2612" w14:font="MS Gothic"/>
                        <w14:uncheckedState w14:val="2610" w14:font="MS Gothic"/>
                      </w14:checkbox>
                    </w:sdt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Nesúhlasné</w:t>
                  </w:r>
                </w:p>
              </w:tc>
            </w:tr>
          </w:tbl>
          <w:p w14:paraId="16E3D018" w14:textId="77777777" w:rsidR="001B23B7" w:rsidRPr="00612E08" w:rsidRDefault="001B23B7" w:rsidP="000800FC">
            <w:pPr>
              <w:jc w:val="both"/>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Uveďte pripomienky zo stanoviska Komisie z časti II. spolu s Vaším vyhodnotením:</w:t>
            </w:r>
          </w:p>
          <w:p w14:paraId="356873D2" w14:textId="77777777" w:rsidR="001B23B7" w:rsidRPr="00612E08" w:rsidRDefault="001B23B7" w:rsidP="000800FC">
            <w:pPr>
              <w:rPr>
                <w:rFonts w:ascii="Times New Roman" w:eastAsia="Times New Roman" w:hAnsi="Times New Roman" w:cs="Times New Roman"/>
                <w:b/>
                <w:sz w:val="20"/>
                <w:szCs w:val="20"/>
                <w:lang w:eastAsia="sk-SK"/>
              </w:rPr>
            </w:pPr>
          </w:p>
        </w:tc>
      </w:tr>
    </w:tbl>
    <w:p w14:paraId="63640525" w14:textId="77777777" w:rsidR="00764984" w:rsidRPr="00612E08" w:rsidRDefault="00764984" w:rsidP="00C83B08"/>
    <w:sectPr w:rsidR="00764984" w:rsidRPr="00612E08" w:rsidSect="001E356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C2D9" w14:textId="77777777" w:rsidR="00E34B60" w:rsidRDefault="00E34B60" w:rsidP="001B23B7">
      <w:pPr>
        <w:spacing w:after="0" w:line="240" w:lineRule="auto"/>
      </w:pPr>
      <w:r>
        <w:separator/>
      </w:r>
    </w:p>
  </w:endnote>
  <w:endnote w:type="continuationSeparator" w:id="0">
    <w:p w14:paraId="03EE18A5" w14:textId="77777777" w:rsidR="00E34B60" w:rsidRDefault="00E34B60" w:rsidP="001B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191730"/>
      <w:docPartObj>
        <w:docPartGallery w:val="Page Numbers (Bottom of Page)"/>
        <w:docPartUnique/>
      </w:docPartObj>
    </w:sdtPr>
    <w:sdtEndPr>
      <w:rPr>
        <w:rFonts w:ascii="Times New Roman" w:hAnsi="Times New Roman" w:cs="Times New Roman"/>
        <w:sz w:val="24"/>
        <w:szCs w:val="24"/>
      </w:rPr>
    </w:sdtEndPr>
    <w:sdtContent>
      <w:p w14:paraId="19135F35" w14:textId="731D5825" w:rsidR="001B23B7" w:rsidRPr="00C83B08" w:rsidRDefault="008B222D" w:rsidP="00FB2CD8">
        <w:pPr>
          <w:pStyle w:val="Pta"/>
          <w:jc w:val="center"/>
          <w:rPr>
            <w:rFonts w:ascii="Times New Roman" w:hAnsi="Times New Roman" w:cs="Times New Roman"/>
            <w:sz w:val="24"/>
            <w:szCs w:val="24"/>
          </w:rPr>
        </w:pPr>
        <w:r w:rsidRPr="006045CB">
          <w:rPr>
            <w:rFonts w:ascii="Times New Roman" w:hAnsi="Times New Roman" w:cs="Times New Roman"/>
            <w:sz w:val="24"/>
            <w:szCs w:val="24"/>
          </w:rPr>
          <w:fldChar w:fldCharType="begin"/>
        </w:r>
        <w:r w:rsidR="001B23B7"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441ABF">
          <w:rPr>
            <w:rFonts w:ascii="Times New Roman" w:hAnsi="Times New Roman" w:cs="Times New Roman"/>
            <w:noProof/>
            <w:sz w:val="24"/>
            <w:szCs w:val="24"/>
          </w:rPr>
          <w:t>4</w:t>
        </w:r>
        <w:r w:rsidRPr="006045C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B2B1" w14:textId="77777777" w:rsidR="00E34B60" w:rsidRDefault="00E34B60" w:rsidP="001B23B7">
      <w:pPr>
        <w:spacing w:after="0" w:line="240" w:lineRule="auto"/>
      </w:pPr>
      <w:r>
        <w:separator/>
      </w:r>
    </w:p>
  </w:footnote>
  <w:footnote w:type="continuationSeparator" w:id="0">
    <w:p w14:paraId="6A59D4CC" w14:textId="77777777" w:rsidR="00E34B60" w:rsidRDefault="00E34B60" w:rsidP="001B23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F6029"/>
    <w:multiLevelType w:val="hybridMultilevel"/>
    <w:tmpl w:val="6900ADC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2A160C2"/>
    <w:multiLevelType w:val="hybridMultilevel"/>
    <w:tmpl w:val="80CEF094"/>
    <w:lvl w:ilvl="0" w:tplc="041B0017">
      <w:start w:val="1"/>
      <w:numFmt w:val="lowerLetter"/>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7535490E"/>
    <w:multiLevelType w:val="hybridMultilevel"/>
    <w:tmpl w:val="0D48EC4E"/>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16cid:durableId="247813987">
    <w:abstractNumId w:val="3"/>
  </w:num>
  <w:num w:numId="2" w16cid:durableId="349989261">
    <w:abstractNumId w:val="0"/>
  </w:num>
  <w:num w:numId="3" w16cid:durableId="2100101142">
    <w:abstractNumId w:val="2"/>
  </w:num>
  <w:num w:numId="4" w16cid:durableId="421878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B7"/>
    <w:rsid w:val="000013C3"/>
    <w:rsid w:val="00043706"/>
    <w:rsid w:val="00090D9A"/>
    <w:rsid w:val="0009253F"/>
    <w:rsid w:val="00096578"/>
    <w:rsid w:val="00097069"/>
    <w:rsid w:val="00097F16"/>
    <w:rsid w:val="000C190D"/>
    <w:rsid w:val="000C5F3D"/>
    <w:rsid w:val="000D348F"/>
    <w:rsid w:val="000F2BE9"/>
    <w:rsid w:val="000F4A8F"/>
    <w:rsid w:val="00113AE4"/>
    <w:rsid w:val="00136DAA"/>
    <w:rsid w:val="00156064"/>
    <w:rsid w:val="00170990"/>
    <w:rsid w:val="00187182"/>
    <w:rsid w:val="001A3AB8"/>
    <w:rsid w:val="001A6A6B"/>
    <w:rsid w:val="001B23B7"/>
    <w:rsid w:val="001C612F"/>
    <w:rsid w:val="001E3562"/>
    <w:rsid w:val="00201AA4"/>
    <w:rsid w:val="00202618"/>
    <w:rsid w:val="00203EE3"/>
    <w:rsid w:val="002243BB"/>
    <w:rsid w:val="0023360B"/>
    <w:rsid w:val="00243652"/>
    <w:rsid w:val="00245F8A"/>
    <w:rsid w:val="00261C96"/>
    <w:rsid w:val="00292791"/>
    <w:rsid w:val="002E2539"/>
    <w:rsid w:val="002E73FD"/>
    <w:rsid w:val="002F6ADB"/>
    <w:rsid w:val="00303033"/>
    <w:rsid w:val="003145AE"/>
    <w:rsid w:val="003176DE"/>
    <w:rsid w:val="00317B7F"/>
    <w:rsid w:val="003553ED"/>
    <w:rsid w:val="003652D6"/>
    <w:rsid w:val="0037525E"/>
    <w:rsid w:val="00375CA8"/>
    <w:rsid w:val="00395FDD"/>
    <w:rsid w:val="003A057B"/>
    <w:rsid w:val="003A381E"/>
    <w:rsid w:val="003B390D"/>
    <w:rsid w:val="003C150C"/>
    <w:rsid w:val="00411898"/>
    <w:rsid w:val="00430C03"/>
    <w:rsid w:val="00441ABF"/>
    <w:rsid w:val="00444646"/>
    <w:rsid w:val="004605C5"/>
    <w:rsid w:val="0049476D"/>
    <w:rsid w:val="004A4383"/>
    <w:rsid w:val="004C3FB3"/>
    <w:rsid w:val="004C6831"/>
    <w:rsid w:val="004E0128"/>
    <w:rsid w:val="005777F3"/>
    <w:rsid w:val="00591EC6"/>
    <w:rsid w:val="00591ED3"/>
    <w:rsid w:val="005940C8"/>
    <w:rsid w:val="005A4799"/>
    <w:rsid w:val="005D0F03"/>
    <w:rsid w:val="005E55BC"/>
    <w:rsid w:val="00606D6B"/>
    <w:rsid w:val="00612E08"/>
    <w:rsid w:val="00616FAF"/>
    <w:rsid w:val="00642CA3"/>
    <w:rsid w:val="00656144"/>
    <w:rsid w:val="00664FC5"/>
    <w:rsid w:val="00687450"/>
    <w:rsid w:val="006C63C1"/>
    <w:rsid w:val="006F678E"/>
    <w:rsid w:val="006F6B62"/>
    <w:rsid w:val="00704A2B"/>
    <w:rsid w:val="00720322"/>
    <w:rsid w:val="007337F0"/>
    <w:rsid w:val="007416D8"/>
    <w:rsid w:val="0075197E"/>
    <w:rsid w:val="00761208"/>
    <w:rsid w:val="00764984"/>
    <w:rsid w:val="007756BE"/>
    <w:rsid w:val="00780E17"/>
    <w:rsid w:val="0078108C"/>
    <w:rsid w:val="0078310A"/>
    <w:rsid w:val="007971C9"/>
    <w:rsid w:val="007A38A6"/>
    <w:rsid w:val="007A55AB"/>
    <w:rsid w:val="007B40C1"/>
    <w:rsid w:val="007C5312"/>
    <w:rsid w:val="007D2DFB"/>
    <w:rsid w:val="007D6683"/>
    <w:rsid w:val="007D6F2C"/>
    <w:rsid w:val="007E269B"/>
    <w:rsid w:val="007F587A"/>
    <w:rsid w:val="007F5D35"/>
    <w:rsid w:val="0080042A"/>
    <w:rsid w:val="00800B9B"/>
    <w:rsid w:val="00841571"/>
    <w:rsid w:val="0084314D"/>
    <w:rsid w:val="00865E81"/>
    <w:rsid w:val="008801B5"/>
    <w:rsid w:val="00881E07"/>
    <w:rsid w:val="008B222D"/>
    <w:rsid w:val="008B42B3"/>
    <w:rsid w:val="008B51BA"/>
    <w:rsid w:val="008C79B7"/>
    <w:rsid w:val="008E76D9"/>
    <w:rsid w:val="009431E3"/>
    <w:rsid w:val="009475F5"/>
    <w:rsid w:val="00953109"/>
    <w:rsid w:val="009637F5"/>
    <w:rsid w:val="00967161"/>
    <w:rsid w:val="009717F5"/>
    <w:rsid w:val="0098472E"/>
    <w:rsid w:val="009C269C"/>
    <w:rsid w:val="009C424C"/>
    <w:rsid w:val="009E09F7"/>
    <w:rsid w:val="009E16A9"/>
    <w:rsid w:val="009F4832"/>
    <w:rsid w:val="00A146F5"/>
    <w:rsid w:val="00A340BB"/>
    <w:rsid w:val="00A34A1B"/>
    <w:rsid w:val="00A60413"/>
    <w:rsid w:val="00A7788F"/>
    <w:rsid w:val="00AA2407"/>
    <w:rsid w:val="00AB33F8"/>
    <w:rsid w:val="00AC30D6"/>
    <w:rsid w:val="00AC67B3"/>
    <w:rsid w:val="00AD3757"/>
    <w:rsid w:val="00AD465F"/>
    <w:rsid w:val="00B00B6E"/>
    <w:rsid w:val="00B15BB9"/>
    <w:rsid w:val="00B172A4"/>
    <w:rsid w:val="00B450F6"/>
    <w:rsid w:val="00B547F5"/>
    <w:rsid w:val="00B67C34"/>
    <w:rsid w:val="00B84F87"/>
    <w:rsid w:val="00BA2BF4"/>
    <w:rsid w:val="00BC5909"/>
    <w:rsid w:val="00BE4020"/>
    <w:rsid w:val="00C03490"/>
    <w:rsid w:val="00C070D9"/>
    <w:rsid w:val="00C2760A"/>
    <w:rsid w:val="00C61598"/>
    <w:rsid w:val="00C83B08"/>
    <w:rsid w:val="00C86714"/>
    <w:rsid w:val="00C93C2D"/>
    <w:rsid w:val="00C94E4E"/>
    <w:rsid w:val="00CB08AE"/>
    <w:rsid w:val="00CD6E04"/>
    <w:rsid w:val="00CE6AAE"/>
    <w:rsid w:val="00CF1A25"/>
    <w:rsid w:val="00D2313B"/>
    <w:rsid w:val="00D50F1E"/>
    <w:rsid w:val="00D55CE1"/>
    <w:rsid w:val="00D67C45"/>
    <w:rsid w:val="00DB3BEC"/>
    <w:rsid w:val="00DD0E97"/>
    <w:rsid w:val="00DF0AD2"/>
    <w:rsid w:val="00DF357C"/>
    <w:rsid w:val="00E34B60"/>
    <w:rsid w:val="00E440B4"/>
    <w:rsid w:val="00E5229E"/>
    <w:rsid w:val="00E73A24"/>
    <w:rsid w:val="00E81D5F"/>
    <w:rsid w:val="00E824A6"/>
    <w:rsid w:val="00E829BF"/>
    <w:rsid w:val="00E9012E"/>
    <w:rsid w:val="00EC1728"/>
    <w:rsid w:val="00ED165A"/>
    <w:rsid w:val="00ED1AC0"/>
    <w:rsid w:val="00F060A9"/>
    <w:rsid w:val="00F50A84"/>
    <w:rsid w:val="00F76BEF"/>
    <w:rsid w:val="00F8701C"/>
    <w:rsid w:val="00F87681"/>
    <w:rsid w:val="00FA02DB"/>
    <w:rsid w:val="00FB2CD8"/>
    <w:rsid w:val="00FD36E4"/>
    <w:rsid w:val="00FD4829"/>
    <w:rsid w:val="00FD5AA7"/>
    <w:rsid w:val="00FE23F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8B1C2"/>
  <w15:docId w15:val="{C22633DC-8D46-48BC-BA81-5E230000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B23B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1B2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B23B7"/>
  </w:style>
  <w:style w:type="paragraph" w:styleId="Pta">
    <w:name w:val="footer"/>
    <w:basedOn w:val="Normlny"/>
    <w:link w:val="PtaChar"/>
    <w:uiPriority w:val="99"/>
    <w:unhideWhenUsed/>
    <w:rsid w:val="001B23B7"/>
    <w:pPr>
      <w:tabs>
        <w:tab w:val="center" w:pos="4536"/>
        <w:tab w:val="right" w:pos="9072"/>
      </w:tabs>
      <w:spacing w:after="0" w:line="240" w:lineRule="auto"/>
    </w:pPr>
  </w:style>
  <w:style w:type="character" w:customStyle="1" w:styleId="PtaChar">
    <w:name w:val="Päta Char"/>
    <w:basedOn w:val="Predvolenpsmoodseku"/>
    <w:link w:val="Pta"/>
    <w:uiPriority w:val="99"/>
    <w:rsid w:val="001B23B7"/>
  </w:style>
  <w:style w:type="paragraph" w:styleId="Textbubliny">
    <w:name w:val="Balloon Text"/>
    <w:basedOn w:val="Normlny"/>
    <w:link w:val="TextbublinyChar"/>
    <w:uiPriority w:val="99"/>
    <w:semiHidden/>
    <w:unhideWhenUsed/>
    <w:rsid w:val="007B40C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B40C1"/>
    <w:rPr>
      <w:rFonts w:ascii="Tahoma" w:hAnsi="Tahoma" w:cs="Tahoma"/>
      <w:sz w:val="16"/>
      <w:szCs w:val="16"/>
    </w:rPr>
  </w:style>
  <w:style w:type="paragraph" w:customStyle="1" w:styleId="Default">
    <w:name w:val="Default"/>
    <w:rsid w:val="00A7788F"/>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uiPriority w:val="99"/>
    <w:rsid w:val="007E269B"/>
    <w:rPr>
      <w:color w:val="0000FF"/>
      <w:u w:val="single"/>
    </w:rPr>
  </w:style>
  <w:style w:type="paragraph" w:styleId="Bezriadkovania">
    <w:name w:val="No Spacing"/>
    <w:uiPriority w:val="1"/>
    <w:qFormat/>
    <w:rsid w:val="007E269B"/>
    <w:pPr>
      <w:spacing w:after="0" w:line="240" w:lineRule="auto"/>
      <w:jc w:val="both"/>
    </w:pPr>
    <w:rPr>
      <w:rFonts w:ascii="Calibri" w:eastAsia="Times New Roman" w:hAnsi="Calibri" w:cs="Times New Roman"/>
    </w:rPr>
  </w:style>
  <w:style w:type="paragraph" w:styleId="Odsekzoznamu">
    <w:name w:val="List Paragraph"/>
    <w:aliases w:val="body,Odsek zoznamu2,Odsek"/>
    <w:basedOn w:val="Normlny"/>
    <w:link w:val="OdsekzoznamuChar"/>
    <w:uiPriority w:val="34"/>
    <w:qFormat/>
    <w:rsid w:val="00F060A9"/>
    <w:pPr>
      <w:ind w:left="720"/>
      <w:contextualSpacing/>
    </w:pPr>
  </w:style>
  <w:style w:type="character" w:styleId="Odkaznakomentr">
    <w:name w:val="annotation reference"/>
    <w:basedOn w:val="Predvolenpsmoodseku"/>
    <w:uiPriority w:val="99"/>
    <w:semiHidden/>
    <w:unhideWhenUsed/>
    <w:rsid w:val="00B172A4"/>
    <w:rPr>
      <w:sz w:val="16"/>
      <w:szCs w:val="16"/>
    </w:rPr>
  </w:style>
  <w:style w:type="paragraph" w:styleId="Textkomentra">
    <w:name w:val="annotation text"/>
    <w:basedOn w:val="Normlny"/>
    <w:link w:val="TextkomentraChar"/>
    <w:uiPriority w:val="99"/>
    <w:semiHidden/>
    <w:unhideWhenUsed/>
    <w:rsid w:val="00B172A4"/>
    <w:pPr>
      <w:spacing w:line="240" w:lineRule="auto"/>
    </w:pPr>
    <w:rPr>
      <w:sz w:val="20"/>
      <w:szCs w:val="20"/>
    </w:rPr>
  </w:style>
  <w:style w:type="character" w:customStyle="1" w:styleId="TextkomentraChar">
    <w:name w:val="Text komentára Char"/>
    <w:basedOn w:val="Predvolenpsmoodseku"/>
    <w:link w:val="Textkomentra"/>
    <w:uiPriority w:val="99"/>
    <w:semiHidden/>
    <w:rsid w:val="00B172A4"/>
    <w:rPr>
      <w:sz w:val="20"/>
      <w:szCs w:val="20"/>
    </w:rPr>
  </w:style>
  <w:style w:type="paragraph" w:styleId="Predmetkomentra">
    <w:name w:val="annotation subject"/>
    <w:basedOn w:val="Textkomentra"/>
    <w:next w:val="Textkomentra"/>
    <w:link w:val="PredmetkomentraChar"/>
    <w:uiPriority w:val="99"/>
    <w:semiHidden/>
    <w:unhideWhenUsed/>
    <w:rsid w:val="00B172A4"/>
    <w:rPr>
      <w:b/>
      <w:bCs/>
    </w:rPr>
  </w:style>
  <w:style w:type="character" w:customStyle="1" w:styleId="PredmetkomentraChar">
    <w:name w:val="Predmet komentára Char"/>
    <w:basedOn w:val="TextkomentraChar"/>
    <w:link w:val="Predmetkomentra"/>
    <w:uiPriority w:val="99"/>
    <w:semiHidden/>
    <w:rsid w:val="00B172A4"/>
    <w:rPr>
      <w:b/>
      <w:bCs/>
      <w:sz w:val="20"/>
      <w:szCs w:val="20"/>
    </w:rPr>
  </w:style>
  <w:style w:type="paragraph" w:styleId="Revzia">
    <w:name w:val="Revision"/>
    <w:hidden/>
    <w:uiPriority w:val="99"/>
    <w:semiHidden/>
    <w:rsid w:val="005D0F03"/>
    <w:pPr>
      <w:spacing w:after="0" w:line="240" w:lineRule="auto"/>
    </w:pPr>
  </w:style>
  <w:style w:type="character" w:styleId="Nevyrieenzmienka">
    <w:name w:val="Unresolved Mention"/>
    <w:basedOn w:val="Predvolenpsmoodseku"/>
    <w:uiPriority w:val="99"/>
    <w:semiHidden/>
    <w:unhideWhenUsed/>
    <w:rsid w:val="00841571"/>
    <w:rPr>
      <w:color w:val="605E5C"/>
      <w:shd w:val="clear" w:color="auto" w:fill="E1DFDD"/>
    </w:rPr>
  </w:style>
  <w:style w:type="character" w:customStyle="1" w:styleId="OdsekzoznamuChar">
    <w:name w:val="Odsek zoznamu Char"/>
    <w:aliases w:val="body Char,Odsek zoznamu2 Char,Odsek Char"/>
    <w:link w:val="Odsekzoznamu"/>
    <w:uiPriority w:val="34"/>
    <w:rsid w:val="00365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lov-lex.sk/ezbierky/pravne-predpisy/SK/ZZ/2015/107/20250101" TargetMode="External"/><Relationship Id="rId5" Type="http://schemas.openxmlformats.org/officeDocument/2006/relationships/settings" Target="settings.xml"/><Relationship Id="rId10" Type="http://schemas.openxmlformats.org/officeDocument/2006/relationships/hyperlink" Target="https://www.slov-lex.sk/ezbierky/pravne-predpisy/SK/ZZ/2015/53/20150401.html" TargetMode="External"/><Relationship Id="rId4" Type="http://schemas.openxmlformats.org/officeDocument/2006/relationships/styles" Target="styles.xml"/><Relationship Id="rId9" Type="http://schemas.openxmlformats.org/officeDocument/2006/relationships/hyperlink" Target="mailto:lucia.povalova@health.gov.sk"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PhDr. Lucia Povalová, MPH."/>
    <f:field ref="FSCFOLIO_1_1001_FieldCurrentDate" text="24.4.2026 13:37"/>
    <f:field ref="objvalidfrom" date="" text="" edit="true"/>
    <f:field ref="objvalidto" date="" text="" edit="true"/>
    <f:field ref="FSCFOLIO_1_1001_FieldReleasedVersionDate" text=""/>
    <f:field ref="FSCFOLIO_1_1001_FieldReleasedVersionNr" text=""/>
    <f:field ref="CCAPRECONFIG_15_1001_Objektname" text="06_doložka vplyvov -prip." edit="true"/>
    <f:field ref="objname" text="06_doložka vplyvov -prip." edit="true"/>
    <f:field ref="objsubject" text="" edit="true"/>
    <f:field ref="objcreatedby" text="Nosálová, Oľga"/>
    <f:field ref="objcreatedat" date="2026-04-22T14:12:32" text="22.4.2026 14:12:32"/>
    <f:field ref="objchangedby" text="Nosálová, Oľga"/>
    <f:field ref="objmodifiedat" date="2026-04-22T14:12:32" text="22.4.2026 14:12:32"/>
  </f:record>
  <f:display text="Hromadná korešpondencia">
    <f:field ref="doc_FSCFOLIO_1_1001_FieldDocumentNumber" text="Číslo dokumentu"/>
    <f:field ref="doc_FSCFOLIO_1_1001_FieldSubject" text="Predmet"/>
  </f:display>
  <f:display text="Podpisy">
    <f:field ref="FSCFOLIO_1_1001_SignaturesFldCtx_FSCFOLIO_1_1001_FieldLastSignature" text="Posledný podpis"/>
    <f:field ref="FSCFOLIO_1_1001_SignaturesFldCtx_FSCFOLIO_1_1001_FieldLastSignatureBy" text="Posledný podpis od"/>
    <f:field ref="FSCFOLIO_1_1001_SignaturesFldCtx_FSCFOLIO_1_1001_FieldLastSignatureAt" text="Posledný podpis dňa/o"/>
    <f:field ref="FSCFOLIO_1_1001_SignaturesFldCtx_FSCFOLIO_1_1001_FieldLastSignatureRemark" text="Poznámka posledného podpisu"/>
  </f:display>
  <f:display text="Všeobecné">
    <f:field ref="FSCFOLIO_1_1001_FieldCurrentUser" text="Aktuálny používateľ"/>
    <f:field ref="FSCFOLIO_1_1001_FieldCurrentDate" text="Aktuálny časový bod"/>
    <f:field ref="objvalidfrom" text="Platné od" dateonly="true"/>
    <f:field ref="objvalidto" text="Platné do" dateonly="true"/>
    <f:field ref="FSCFOLIO_1_1001_FieldReleasedVersionDate" text="Vydaná verzia od"/>
    <f:field ref="FSCFOLIO_1_1001_FieldReleasedVersionNr" text="Uvoľnené číslo verzie"/>
    <f:field ref="CCAPRECONFIG_15_1001_Objektname" text="Meno"/>
    <f:field ref="objname" text="Meno"/>
    <f:field ref="objsubject" text="Vec"/>
    <f:field ref="objcreatedby" text="Vytvoril"/>
    <f:field ref="objcreatedat" text="Vytvorené deň/hodina"/>
    <f:field ref="objchangedby" text="Poslednú zmenu urobil"/>
    <f:field ref="objmodifiedat" text="Posledná zmena deň/hodina"/>
  </f:display>
</f:fields>
</file>

<file path=customXml/itemProps1.xml><?xml version="1.0" encoding="utf-8"?>
<ds:datastoreItem xmlns:ds="http://schemas.openxmlformats.org/officeDocument/2006/customXml" ds:itemID="{7B4374A4-C467-413E-8E2B-AB52CE7494B7}">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3517</Words>
  <Characters>20047</Characters>
  <Application>Microsoft Office Word</Application>
  <DocSecurity>0</DocSecurity>
  <Lines>167</Lines>
  <Paragraphs>47</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Povalová Lucia</cp:lastModifiedBy>
  <cp:revision>3</cp:revision>
  <dcterms:created xsi:type="dcterms:W3CDTF">2026-08-03T11:33:00Z</dcterms:created>
  <dcterms:modified xsi:type="dcterms:W3CDTF">2026-08-03T11:33:00Z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4. 11. 2020</vt:lpwstr>
  </property>
  <property fmtid="{D5CDD505-2E9C-101B-9397-08002B2CF9AE}" pid="151" name="FSC#COOSYSTEM@1.1:Container">
    <vt:lpwstr>COO.2289.100.2.4469572</vt:lpwstr>
  </property>
  <property fmtid="{D5CDD505-2E9C-101B-9397-08002B2CF9AE}" pid="152" name="FSC#FSCFOLIO@1.1001:docpropproject">
    <vt:lpwstr/>
  </property>
  <property fmtid="{D5CDD505-2E9C-101B-9397-08002B2CF9AE}" pid="153" name="FSC#SKEDITIONREG@103.510:zaz_addressee_iban">
    <vt:lpwstr/>
  </property>
  <property fmtid="{D5CDD505-2E9C-101B-9397-08002B2CF9AE}" pid="154" name="FSC#SKCONV@103.510:docname">
    <vt:lpwstr/>
  </property>
  <property fmtid="{D5CDD505-2E9C-101B-9397-08002B2CF9AE}" pid="155" name="FSC#SKMZ@103.510:mz_zaznam_jeden_adresat">
    <vt:lpwstr/>
  </property>
  <property fmtid="{D5CDD505-2E9C-101B-9397-08002B2CF9AE}" pid="156" name="FSC#SKMZ@103.510:mz_zaznam_hlavny_adresat">
    <vt:lpwstr/>
  </property>
  <property fmtid="{D5CDD505-2E9C-101B-9397-08002B2CF9AE}" pid="157" name="FSC#SKMZ@103.510:mz_zaznam_vnut_adresati_01">
    <vt:lpwstr/>
  </property>
  <property fmtid="{D5CDD505-2E9C-101B-9397-08002B2CF9AE}" pid="158" name="FSC#SKMZ@103.510:mz_zaznam_vnut_adresati_02">
    <vt:lpwstr/>
  </property>
  <property fmtid="{D5CDD505-2E9C-101B-9397-08002B2CF9AE}" pid="159" name="FSC#SKMZ@103.510:mz_zaznam_vnut_adresati_03">
    <vt:lpwstr/>
  </property>
  <property fmtid="{D5CDD505-2E9C-101B-9397-08002B2CF9AE}" pid="160" name="FSC#SKMZ@103.510:mz_zaznam_vnut_adresati_04">
    <vt:lpwstr/>
  </property>
  <property fmtid="{D5CDD505-2E9C-101B-9397-08002B2CF9AE}" pid="161" name="FSC#SKMZ@103.510:mz_zaznam_vnut_adresati_05">
    <vt:lpwstr/>
  </property>
  <property fmtid="{D5CDD505-2E9C-101B-9397-08002B2CF9AE}" pid="162" name="FSC#SKMZ@103.510:mz_zaznam_vnut_adresati_06">
    <vt:lpwstr/>
  </property>
  <property fmtid="{D5CDD505-2E9C-101B-9397-08002B2CF9AE}" pid="163" name="FSC#SKMZ@103.510:mz_zaznam_vnut_adresati_07">
    <vt:lpwstr/>
  </property>
  <property fmtid="{D5CDD505-2E9C-101B-9397-08002B2CF9AE}" pid="164" name="FSC#SKMZ@103.510:mz_zaznam_vnut_adresati_08">
    <vt:lpwstr/>
  </property>
  <property fmtid="{D5CDD505-2E9C-101B-9397-08002B2CF9AE}" pid="165" name="FSC#SKMZ@103.510:mz_zaznam_vnut_adresati_09">
    <vt:lpwstr/>
  </property>
  <property fmtid="{D5CDD505-2E9C-101B-9397-08002B2CF9AE}" pid="166" name="FSC#SKMZ@103.510:mz_zaznam_vnut_adresati_10">
    <vt:lpwstr/>
  </property>
  <property fmtid="{D5CDD505-2E9C-101B-9397-08002B2CF9AE}" pid="167" name="FSC#SKMZ@103.510:mz_zaznam_vnut_adresati_11">
    <vt:lpwstr/>
  </property>
  <property fmtid="{D5CDD505-2E9C-101B-9397-08002B2CF9AE}" pid="168" name="FSC#SKMZ@103.510:mz_zaznam_vnut_adresati_12">
    <vt:lpwstr/>
  </property>
  <property fmtid="{D5CDD505-2E9C-101B-9397-08002B2CF9AE}" pid="169" name="FSC#SKMZ@103.510:mz_zaznam_vnut_adresati_13">
    <vt:lpwstr/>
  </property>
  <property fmtid="{D5CDD505-2E9C-101B-9397-08002B2CF9AE}" pid="170" name="FSC#SKMZ@103.510:mz_zaznam_vnut_adresati_14">
    <vt:lpwstr/>
  </property>
  <property fmtid="{D5CDD505-2E9C-101B-9397-08002B2CF9AE}" pid="171" name="FSC#SKMZ@103.510:mz_zaznam_vnut_adresati_15">
    <vt:lpwstr/>
  </property>
  <property fmtid="{D5CDD505-2E9C-101B-9397-08002B2CF9AE}" pid="172" name="FSC#SKMZ@103.510:mz_zaznam_vnut_adresati_16">
    <vt:lpwstr/>
  </property>
  <property fmtid="{D5CDD505-2E9C-101B-9397-08002B2CF9AE}" pid="173" name="FSC#SKMZ@103.510:mz_zaznam_vnut_adresati_17">
    <vt:lpwstr/>
  </property>
  <property fmtid="{D5CDD505-2E9C-101B-9397-08002B2CF9AE}" pid="174" name="FSC#SKMZ@103.510:mz_zaznam_vnut_adresati_18">
    <vt:lpwstr/>
  </property>
  <property fmtid="{D5CDD505-2E9C-101B-9397-08002B2CF9AE}" pid="175" name="FSC#SKMZ@103.510:mz_zaznam_vnut_adresati_19">
    <vt:lpwstr/>
  </property>
  <property fmtid="{D5CDD505-2E9C-101B-9397-08002B2CF9AE}" pid="176" name="FSC#SKMZ@103.510:mz_zaznam_vnut_adresati_20">
    <vt:lpwstr/>
  </property>
  <property fmtid="{D5CDD505-2E9C-101B-9397-08002B2CF9AE}" pid="177" name="FSC#SKMZ@103.510:mz_zaznam_vnut_adresati_21">
    <vt:lpwstr/>
  </property>
  <property fmtid="{D5CDD505-2E9C-101B-9397-08002B2CF9AE}" pid="178" name="FSC#SKMZ@103.510:mz_zaznam_vnut_adresati_22">
    <vt:lpwstr/>
  </property>
  <property fmtid="{D5CDD505-2E9C-101B-9397-08002B2CF9AE}" pid="179" name="FSC#SKMZ@103.510:mz_zaznam_vnut_adresati_23">
    <vt:lpwstr/>
  </property>
  <property fmtid="{D5CDD505-2E9C-101B-9397-08002B2CF9AE}" pid="180" name="FSC#SKMZ@103.510:mz_zaznam_vnut_adresati_24">
    <vt:lpwstr/>
  </property>
  <property fmtid="{D5CDD505-2E9C-101B-9397-08002B2CF9AE}" pid="181" name="FSC#SKMZ@103.510:mz_zaznam_vnut_adresati_25">
    <vt:lpwstr/>
  </property>
  <property fmtid="{D5CDD505-2E9C-101B-9397-08002B2CF9AE}" pid="182" name="FSC#SKMZ@103.510:mz_zaznam_vnut_adresati_26">
    <vt:lpwstr/>
  </property>
  <property fmtid="{D5CDD505-2E9C-101B-9397-08002B2CF9AE}" pid="183" name="FSC#SKMZ@103.510:mz_zaznam_vnut_adresati_27">
    <vt:lpwstr/>
  </property>
  <property fmtid="{D5CDD505-2E9C-101B-9397-08002B2CF9AE}" pid="184" name="FSC#SKMZ@103.510:mz_zaznam_vnut_adresati_28">
    <vt:lpwstr/>
  </property>
  <property fmtid="{D5CDD505-2E9C-101B-9397-08002B2CF9AE}" pid="185" name="FSC#SKMZ@103.510:mz_zaznam_vnut_adresati_29">
    <vt:lpwstr/>
  </property>
  <property fmtid="{D5CDD505-2E9C-101B-9397-08002B2CF9AE}" pid="186" name="FSC#SKMZ@103.510:mz_zaznam_vnut_adresati_30">
    <vt:lpwstr/>
  </property>
  <property fmtid="{D5CDD505-2E9C-101B-9397-08002B2CF9AE}" pid="187" name="FSC#SKMZ@103.510:mz_zaznam_vnut_adresati_31">
    <vt:lpwstr/>
  </property>
  <property fmtid="{D5CDD505-2E9C-101B-9397-08002B2CF9AE}" pid="188" name="FSC#SKMZ@103.510:mz_zaznam_vnut_adresati_32">
    <vt:lpwstr/>
  </property>
  <property fmtid="{D5CDD505-2E9C-101B-9397-08002B2CF9AE}" pid="189" name="FSC#SKMZ@103.510:mz_zaznam_vnut_adresati_33">
    <vt:lpwstr/>
  </property>
  <property fmtid="{D5CDD505-2E9C-101B-9397-08002B2CF9AE}" pid="190" name="FSC#SKMZ@103.510:mz_zaznam_vnut_adresati_34">
    <vt:lpwstr/>
  </property>
  <property fmtid="{D5CDD505-2E9C-101B-9397-08002B2CF9AE}" pid="191" name="FSC#SKMZ@103.510:mz_zaznam_vnut_adresati_35">
    <vt:lpwstr/>
  </property>
  <property fmtid="{D5CDD505-2E9C-101B-9397-08002B2CF9AE}" pid="192" name="FSC#SKMZ@103.510:mz_zaznam_vnut_adresati_36">
    <vt:lpwstr/>
  </property>
  <property fmtid="{D5CDD505-2E9C-101B-9397-08002B2CF9AE}" pid="193" name="FSC#SKMZ@103.510:mz_zaznam_vnut_adresati_37">
    <vt:lpwstr/>
  </property>
  <property fmtid="{D5CDD505-2E9C-101B-9397-08002B2CF9AE}" pid="194" name="FSC#SKMZ@103.510:mz_zaznam_vnut_adresati_38">
    <vt:lpwstr/>
  </property>
  <property fmtid="{D5CDD505-2E9C-101B-9397-08002B2CF9AE}" pid="195" name="FSC#SKMZ@103.510:mz_zaznam_vnut_adresati_39">
    <vt:lpwstr/>
  </property>
  <property fmtid="{D5CDD505-2E9C-101B-9397-08002B2CF9AE}" pid="196" name="FSC#SKMZ@103.510:mz_zaznam_vnut_adresati_40">
    <vt:lpwstr/>
  </property>
  <property fmtid="{D5CDD505-2E9C-101B-9397-08002B2CF9AE}" pid="197" name="FSC#SKMZ@103.510:mz_zaznam_vnut_adresati_41">
    <vt:lpwstr/>
  </property>
  <property fmtid="{D5CDD505-2E9C-101B-9397-08002B2CF9AE}" pid="198" name="FSC#SKMZ@103.510:mz_zaznam_vnut_adresati_42">
    <vt:lpwstr/>
  </property>
  <property fmtid="{D5CDD505-2E9C-101B-9397-08002B2CF9AE}" pid="199" name="FSC#SKMZ@103.510:mz_zaznam_vnut_adresati_43">
    <vt:lpwstr/>
  </property>
  <property fmtid="{D5CDD505-2E9C-101B-9397-08002B2CF9AE}" pid="200" name="FSC#SKMZ@103.510:mz_zaznam_vnut_adresati_44">
    <vt:lpwstr/>
  </property>
  <property fmtid="{D5CDD505-2E9C-101B-9397-08002B2CF9AE}" pid="201" name="FSC#SKMZ@103.510:mz_zaznam_vnut_adresati_45">
    <vt:lpwstr/>
  </property>
  <property fmtid="{D5CDD505-2E9C-101B-9397-08002B2CF9AE}" pid="202" name="FSC#SKMZ@103.510:mz_zaznam_vnut_adresati_46">
    <vt:lpwstr/>
  </property>
  <property fmtid="{D5CDD505-2E9C-101B-9397-08002B2CF9AE}" pid="203" name="FSC#SKMZ@103.510:mz_zaznam_vnut_adresati_47">
    <vt:lpwstr/>
  </property>
  <property fmtid="{D5CDD505-2E9C-101B-9397-08002B2CF9AE}" pid="204" name="FSC#SKMZ@103.510:mz_zaznam_vnut_adresati_48">
    <vt:lpwstr/>
  </property>
  <property fmtid="{D5CDD505-2E9C-101B-9397-08002B2CF9AE}" pid="205" name="FSC#SKMZ@103.510:mz_zaznam_vnut_adresati_49">
    <vt:lpwstr/>
  </property>
  <property fmtid="{D5CDD505-2E9C-101B-9397-08002B2CF9AE}" pid="206" name="FSC#SKMZ@103.510:mz_zaznam_vnut_adresati_50">
    <vt:lpwstr/>
  </property>
  <property fmtid="{D5CDD505-2E9C-101B-9397-08002B2CF9AE}" pid="207" name="FSC#SKMZ@103.510:mz_zaznam_vnut_adresati_51">
    <vt:lpwstr/>
  </property>
  <property fmtid="{D5CDD505-2E9C-101B-9397-08002B2CF9AE}" pid="208" name="FSC#SKMZ@103.510:mz_EnumStupenKlasifikacie">
    <vt:lpwstr/>
  </property>
  <property fmtid="{D5CDD505-2E9C-101B-9397-08002B2CF9AE}" pid="209" name="FSC#SKMZ@103.510:mz_OpravneneOsoby">
    <vt:lpwstr/>
  </property>
  <property fmtid="{D5CDD505-2E9C-101B-9397-08002B2CF9AE}" pid="210" name="FSC#SKMZ@103.510:mz_OpravneneOsoby_en">
    <vt:lpwstr/>
  </property>
  <property fmtid="{D5CDD505-2E9C-101B-9397-08002B2CF9AE}" pid="211" name="FSC#SKMZ@103.510:mz_Vlastnik">
    <vt:lpwstr/>
  </property>
  <property fmtid="{D5CDD505-2E9C-101B-9397-08002B2CF9AE}" pid="212" name="FSC#SKMZ@103.510:mz_Vlastnik_en">
    <vt:lpwstr/>
  </property>
  <property fmtid="{D5CDD505-2E9C-101B-9397-08002B2CF9AE}" pid="213" name="FSC#SKMZ@103.510:mz_SpracEmail">
    <vt:lpwstr/>
  </property>
  <property fmtid="{D5CDD505-2E9C-101B-9397-08002B2CF9AE}" pid="214" name="FSC#SKMZ@103.510:mz_skratkaou">
    <vt:lpwstr>OddSAZS</vt:lpwstr>
  </property>
  <property fmtid="{D5CDD505-2E9C-101B-9397-08002B2CF9AE}" pid="215" name="FSC#SKMZ@103.510:mz_zaznam_adresat_mail">
    <vt:lpwstr/>
  </property>
  <property fmtid="{D5CDD505-2E9C-101B-9397-08002B2CF9AE}" pid="216" name="FSC#SKMZ@103.510:mz_zaznam_adresat_mail_1">
    <vt:lpwstr/>
  </property>
  <property fmtid="{D5CDD505-2E9C-101B-9397-08002B2CF9AE}" pid="217" name="FSC#SKMZ@103.510:mz_zaznam_adresat_mail_2">
    <vt:lpwstr/>
  </property>
  <property fmtid="{D5CDD505-2E9C-101B-9397-08002B2CF9AE}" pid="218" name="FSC#SKMZ@103.510:mz_zaznam_adresat_mail_3">
    <vt:lpwstr/>
  </property>
  <property fmtid="{D5CDD505-2E9C-101B-9397-08002B2CF9AE}" pid="219" name="FSC#SKMZ@103.510:mz_zaznam_adresat_mail_4">
    <vt:lpwstr/>
  </property>
  <property fmtid="{D5CDD505-2E9C-101B-9397-08002B2CF9AE}" pid="220" name="FSC#SKMZ@103.510:mz_zaznam_adresat_mail_5">
    <vt:lpwstr/>
  </property>
  <property fmtid="{D5CDD505-2E9C-101B-9397-08002B2CF9AE}" pid="221" name="FSC#SKMZ@103.510:mz_zaznam_adresat_mail_6">
    <vt:lpwstr/>
  </property>
  <property fmtid="{D5CDD505-2E9C-101B-9397-08002B2CF9AE}" pid="222" name="FSC#SKMZ@103.510:mz_zaznam_adresat_mail_7">
    <vt:lpwstr/>
  </property>
  <property fmtid="{D5CDD505-2E9C-101B-9397-08002B2CF9AE}" pid="223" name="FSC#SKMZ@103.510:mz_zaznam_adresat_mail_8">
    <vt:lpwstr/>
  </property>
  <property fmtid="{D5CDD505-2E9C-101B-9397-08002B2CF9AE}" pid="224" name="FSC#SKMZ@103.510:mz_zaznam_adresat_mail_9">
    <vt:lpwstr/>
  </property>
  <property fmtid="{D5CDD505-2E9C-101B-9397-08002B2CF9AE}" pid="225" name="FSC#SKMZ@103.510:mz_zaznam_adresat_mail_10">
    <vt:lpwstr/>
  </property>
  <property fmtid="{D5CDD505-2E9C-101B-9397-08002B2CF9AE}" pid="226" name="FSC#SKMZ@103.510:mz_zaznam_adresat_mail_11">
    <vt:lpwstr/>
  </property>
  <property fmtid="{D5CDD505-2E9C-101B-9397-08002B2CF9AE}" pid="227" name="FSC#SKMZ@103.510:mz_zaznam_adresat_mail_12">
    <vt:lpwstr/>
  </property>
  <property fmtid="{D5CDD505-2E9C-101B-9397-08002B2CF9AE}" pid="228" name="FSC#SKMZ@103.510:mz_zaznam_adresat_mail_13">
    <vt:lpwstr/>
  </property>
  <property fmtid="{D5CDD505-2E9C-101B-9397-08002B2CF9AE}" pid="229" name="FSC#SKMZ@103.510:mz_zaznam_adresat_mail_14">
    <vt:lpwstr/>
  </property>
  <property fmtid="{D5CDD505-2E9C-101B-9397-08002B2CF9AE}" pid="230" name="FSC#SKMZ@103.510:mz_zaznam_adresat_mail_15">
    <vt:lpwstr/>
  </property>
  <property fmtid="{D5CDD505-2E9C-101B-9397-08002B2CF9AE}" pid="231" name="FSC#SKMZ@103.510:a_veduciOd">
    <vt:lpwstr/>
  </property>
  <property fmtid="{D5CDD505-2E9C-101B-9397-08002B2CF9AE}" pid="232" name="FSC#SKEDITIONREG@103.510:a_acceptor">
    <vt:lpwstr/>
  </property>
  <property fmtid="{D5CDD505-2E9C-101B-9397-08002B2CF9AE}" pid="233" name="FSC#SKEDITIONREG@103.510:a_clearedat">
    <vt:lpwstr/>
  </property>
  <property fmtid="{D5CDD505-2E9C-101B-9397-08002B2CF9AE}" pid="234" name="FSC#SKEDITIONREG@103.510:a_clearedby">
    <vt:lpwstr/>
  </property>
  <property fmtid="{D5CDD505-2E9C-101B-9397-08002B2CF9AE}" pid="235" name="FSC#SKEDITIONREG@103.510:a_comm">
    <vt:lpwstr/>
  </property>
  <property fmtid="{D5CDD505-2E9C-101B-9397-08002B2CF9AE}" pid="236" name="FSC#SKEDITIONREG@103.510:a_decisionattachments">
    <vt:lpwstr/>
  </property>
  <property fmtid="{D5CDD505-2E9C-101B-9397-08002B2CF9AE}" pid="237" name="FSC#SKEDITIONREG@103.510:a_deliveredat">
    <vt:lpwstr/>
  </property>
  <property fmtid="{D5CDD505-2E9C-101B-9397-08002B2CF9AE}" pid="238" name="FSC#SKEDITIONREG@103.510:a_delivery">
    <vt:lpwstr/>
  </property>
  <property fmtid="{D5CDD505-2E9C-101B-9397-08002B2CF9AE}" pid="239" name="FSC#SKEDITIONREG@103.510:a_extension">
    <vt:lpwstr/>
  </property>
  <property fmtid="{D5CDD505-2E9C-101B-9397-08002B2CF9AE}" pid="240" name="FSC#SKEDITIONREG@103.510:a_filenumber">
    <vt:lpwstr/>
  </property>
  <property fmtid="{D5CDD505-2E9C-101B-9397-08002B2CF9AE}" pid="241" name="FSC#SKEDITIONREG@103.510:a_fileresponsible">
    <vt:lpwstr/>
  </property>
  <property fmtid="{D5CDD505-2E9C-101B-9397-08002B2CF9AE}" pid="242" name="FSC#SKEDITIONREG@103.510:a_fileresporg">
    <vt:lpwstr/>
  </property>
  <property fmtid="{D5CDD505-2E9C-101B-9397-08002B2CF9AE}" pid="243" name="FSC#SKEDITIONREG@103.510:a_fileresporg_email_OU">
    <vt:lpwstr/>
  </property>
  <property fmtid="{D5CDD505-2E9C-101B-9397-08002B2CF9AE}" pid="244" name="FSC#SKEDITIONREG@103.510:a_fileresporg_emailaddress">
    <vt:lpwstr/>
  </property>
  <property fmtid="{D5CDD505-2E9C-101B-9397-08002B2CF9AE}" pid="245" name="FSC#SKEDITIONREG@103.510:a_fileresporg_fax">
    <vt:lpwstr/>
  </property>
  <property fmtid="{D5CDD505-2E9C-101B-9397-08002B2CF9AE}" pid="246" name="FSC#SKEDITIONREG@103.510:a_fileresporg_fax_OU">
    <vt:lpwstr/>
  </property>
  <property fmtid="{D5CDD505-2E9C-101B-9397-08002B2CF9AE}" pid="247" name="FSC#SKEDITIONREG@103.510:a_fileresporg_function">
    <vt:lpwstr/>
  </property>
  <property fmtid="{D5CDD505-2E9C-101B-9397-08002B2CF9AE}" pid="248" name="FSC#SKEDITIONREG@103.510:a_fileresporg_function_OU">
    <vt:lpwstr/>
  </property>
  <property fmtid="{D5CDD505-2E9C-101B-9397-08002B2CF9AE}" pid="249" name="FSC#SKEDITIONREG@103.510:a_fileresporg_head">
    <vt:lpwstr/>
  </property>
  <property fmtid="{D5CDD505-2E9C-101B-9397-08002B2CF9AE}" pid="250" name="FSC#SKEDITIONREG@103.510:a_fileresporg_head_OU">
    <vt:lpwstr/>
  </property>
  <property fmtid="{D5CDD505-2E9C-101B-9397-08002B2CF9AE}" pid="251" name="FSC#SKEDITIONREG@103.510:a_fileresporg_OU">
    <vt:lpwstr/>
  </property>
  <property fmtid="{D5CDD505-2E9C-101B-9397-08002B2CF9AE}" pid="252" name="FSC#SKEDITIONREG@103.510:a_fileresporg_phone">
    <vt:lpwstr/>
  </property>
  <property fmtid="{D5CDD505-2E9C-101B-9397-08002B2CF9AE}" pid="253" name="FSC#SKEDITIONREG@103.510:a_fileresporg_phone_OU">
    <vt:lpwstr/>
  </property>
  <property fmtid="{D5CDD505-2E9C-101B-9397-08002B2CF9AE}" pid="254" name="FSC#SKEDITIONREG@103.510:a_incattachments">
    <vt:lpwstr/>
  </property>
  <property fmtid="{D5CDD505-2E9C-101B-9397-08002B2CF9AE}" pid="255" name="FSC#SKEDITIONREG@103.510:a_incnr">
    <vt:lpwstr/>
  </property>
  <property fmtid="{D5CDD505-2E9C-101B-9397-08002B2CF9AE}" pid="256" name="FSC#SKEDITIONREG@103.510:a_objcreatedstr">
    <vt:lpwstr/>
  </property>
  <property fmtid="{D5CDD505-2E9C-101B-9397-08002B2CF9AE}" pid="257" name="FSC#SKEDITIONREG@103.510:a_ordernumber">
    <vt:lpwstr/>
  </property>
  <property fmtid="{D5CDD505-2E9C-101B-9397-08002B2CF9AE}" pid="258" name="FSC#SKEDITIONREG@103.510:a_oursign">
    <vt:lpwstr/>
  </property>
  <property fmtid="{D5CDD505-2E9C-101B-9397-08002B2CF9AE}" pid="259" name="FSC#SKEDITIONREG@103.510:a_sendersign">
    <vt:lpwstr/>
  </property>
  <property fmtid="{D5CDD505-2E9C-101B-9397-08002B2CF9AE}" pid="260" name="FSC#SKEDITIONREG@103.510:a_shortou">
    <vt:lpwstr/>
  </property>
  <property fmtid="{D5CDD505-2E9C-101B-9397-08002B2CF9AE}" pid="261" name="FSC#SKEDITIONREG@103.510:a_testsalutation">
    <vt:lpwstr/>
  </property>
  <property fmtid="{D5CDD505-2E9C-101B-9397-08002B2CF9AE}" pid="262" name="FSC#SKEDITIONREG@103.510:a_validfrom">
    <vt:lpwstr/>
  </property>
  <property fmtid="{D5CDD505-2E9C-101B-9397-08002B2CF9AE}" pid="263" name="FSC#SKEDITIONREG@103.510:as_activity">
    <vt:lpwstr/>
  </property>
  <property fmtid="{D5CDD505-2E9C-101B-9397-08002B2CF9AE}" pid="264" name="FSC#SKEDITIONREG@103.510:as_docdate">
    <vt:lpwstr/>
  </property>
  <property fmtid="{D5CDD505-2E9C-101B-9397-08002B2CF9AE}" pid="265" name="FSC#SKEDITIONREG@103.510:as_establishdate">
    <vt:lpwstr/>
  </property>
  <property fmtid="{D5CDD505-2E9C-101B-9397-08002B2CF9AE}" pid="266" name="FSC#SKEDITIONREG@103.510:as_fileresphead">
    <vt:lpwstr/>
  </property>
  <property fmtid="{D5CDD505-2E9C-101B-9397-08002B2CF9AE}" pid="267" name="FSC#SKEDITIONREG@103.510:as_filerespheadfnct">
    <vt:lpwstr/>
  </property>
  <property fmtid="{D5CDD505-2E9C-101B-9397-08002B2CF9AE}" pid="268" name="FSC#SKEDITIONREG@103.510:as_fileresponsible">
    <vt:lpwstr/>
  </property>
  <property fmtid="{D5CDD505-2E9C-101B-9397-08002B2CF9AE}" pid="269" name="FSC#SKEDITIONREG@103.510:as_filesubj">
    <vt:lpwstr/>
  </property>
  <property fmtid="{D5CDD505-2E9C-101B-9397-08002B2CF9AE}" pid="270" name="FSC#SKEDITIONREG@103.510:as_objname">
    <vt:lpwstr/>
  </property>
  <property fmtid="{D5CDD505-2E9C-101B-9397-08002B2CF9AE}" pid="271" name="FSC#SKEDITIONREG@103.510:as_ou">
    <vt:lpwstr/>
  </property>
  <property fmtid="{D5CDD505-2E9C-101B-9397-08002B2CF9AE}" pid="272" name="FSC#SKEDITIONREG@103.510:as_owner">
    <vt:lpwstr>PhDr. Lucia Povalová, MPH.</vt:lpwstr>
  </property>
  <property fmtid="{D5CDD505-2E9C-101B-9397-08002B2CF9AE}" pid="273" name="FSC#SKEDITIONREG@103.510:as_phonelink">
    <vt:lpwstr/>
  </property>
  <property fmtid="{D5CDD505-2E9C-101B-9397-08002B2CF9AE}" pid="274" name="FSC#SKEDITIONREG@103.510:oz_externAdr">
    <vt:lpwstr/>
  </property>
  <property fmtid="{D5CDD505-2E9C-101B-9397-08002B2CF9AE}" pid="275" name="FSC#SKEDITIONREG@103.510:a_depositperiod">
    <vt:lpwstr/>
  </property>
  <property fmtid="{D5CDD505-2E9C-101B-9397-08002B2CF9AE}" pid="276" name="FSC#SKEDITIONREG@103.510:a_disposestate">
    <vt:lpwstr/>
  </property>
  <property fmtid="{D5CDD505-2E9C-101B-9397-08002B2CF9AE}" pid="277" name="FSC#SKEDITIONREG@103.510:a_fileresponsiblefnct">
    <vt:lpwstr/>
  </property>
  <property fmtid="{D5CDD505-2E9C-101B-9397-08002B2CF9AE}" pid="278" name="FSC#SKEDITIONREG@103.510:a_fileresporg_position">
    <vt:lpwstr/>
  </property>
  <property fmtid="{D5CDD505-2E9C-101B-9397-08002B2CF9AE}" pid="279" name="FSC#SKEDITIONREG@103.510:a_fileresporg_position_OU">
    <vt:lpwstr/>
  </property>
  <property fmtid="{D5CDD505-2E9C-101B-9397-08002B2CF9AE}" pid="280" name="FSC#SKEDITIONREG@103.510:a_osobnecislosprac">
    <vt:lpwstr/>
  </property>
  <property fmtid="{D5CDD505-2E9C-101B-9397-08002B2CF9AE}" pid="281" name="FSC#SKEDITIONREG@103.510:a_registrysign">
    <vt:lpwstr/>
  </property>
  <property fmtid="{D5CDD505-2E9C-101B-9397-08002B2CF9AE}" pid="282" name="FSC#SKEDITIONREG@103.510:a_subfileatt">
    <vt:lpwstr/>
  </property>
  <property fmtid="{D5CDD505-2E9C-101B-9397-08002B2CF9AE}" pid="283" name="FSC#SKEDITIONREG@103.510:as_filesubjall">
    <vt:lpwstr/>
  </property>
  <property fmtid="{D5CDD505-2E9C-101B-9397-08002B2CF9AE}" pid="284" name="FSC#SKEDITIONREG@103.510:CreatedAt">
    <vt:lpwstr>22. 4. 2026, 14:12</vt:lpwstr>
  </property>
  <property fmtid="{D5CDD505-2E9C-101B-9397-08002B2CF9AE}" pid="285" name="FSC#SKEDITIONREG@103.510:curruserrolegroup">
    <vt:lpwstr>Oddelenie stratégie ambulantnej zdravotnej starostlivosti</vt:lpwstr>
  </property>
  <property fmtid="{D5CDD505-2E9C-101B-9397-08002B2CF9AE}" pid="286" name="FSC#SKEDITIONREG@103.510:currusersubst">
    <vt:lpwstr>PhDr. Lucia Povalová, MPH.</vt:lpwstr>
  </property>
  <property fmtid="{D5CDD505-2E9C-101B-9397-08002B2CF9AE}" pid="287" name="FSC#SKEDITIONREG@103.510:emailsprac">
    <vt:lpwstr/>
  </property>
  <property fmtid="{D5CDD505-2E9C-101B-9397-08002B2CF9AE}" pid="288" name="FSC#SKEDITIONREG@103.510:ms_VyskladaniePoznamok">
    <vt:lpwstr/>
  </property>
  <property fmtid="{D5CDD505-2E9C-101B-9397-08002B2CF9AE}" pid="289" name="FSC#SKEDITIONREG@103.510:oumlname_fnct">
    <vt:lpwstr/>
  </property>
  <property fmtid="{D5CDD505-2E9C-101B-9397-08002B2CF9AE}" pid="290" name="FSC#SKEDITIONREG@103.510:sk_org_city">
    <vt:lpwstr>Bratislava 37</vt:lpwstr>
  </property>
  <property fmtid="{D5CDD505-2E9C-101B-9397-08002B2CF9AE}" pid="291" name="FSC#SKEDITIONREG@103.510:sk_org_dic">
    <vt:lpwstr/>
  </property>
  <property fmtid="{D5CDD505-2E9C-101B-9397-08002B2CF9AE}" pid="292" name="FSC#SKEDITIONREG@103.510:sk_org_email">
    <vt:lpwstr/>
  </property>
  <property fmtid="{D5CDD505-2E9C-101B-9397-08002B2CF9AE}" pid="293" name="FSC#SKEDITIONREG@103.510:sk_org_fax">
    <vt:lpwstr/>
  </property>
  <property fmtid="{D5CDD505-2E9C-101B-9397-08002B2CF9AE}" pid="294" name="FSC#SKEDITIONREG@103.510:sk_org_fullname">
    <vt:lpwstr>Ministerstvo zdravotníctva Slovenskej republiky</vt:lpwstr>
  </property>
  <property fmtid="{D5CDD505-2E9C-101B-9397-08002B2CF9AE}" pid="295" name="FSC#SKEDITIONREG@103.510:sk_org_ico">
    <vt:lpwstr>00165565</vt:lpwstr>
  </property>
  <property fmtid="{D5CDD505-2E9C-101B-9397-08002B2CF9AE}" pid="296" name="FSC#SKEDITIONREG@103.510:sk_org_phone">
    <vt:lpwstr/>
  </property>
  <property fmtid="{D5CDD505-2E9C-101B-9397-08002B2CF9AE}" pid="297" name="FSC#SKEDITIONREG@103.510:sk_org_shortname">
    <vt:lpwstr/>
  </property>
  <property fmtid="{D5CDD505-2E9C-101B-9397-08002B2CF9AE}" pid="298" name="FSC#SKEDITIONREG@103.510:sk_org_state">
    <vt:lpwstr/>
  </property>
  <property fmtid="{D5CDD505-2E9C-101B-9397-08002B2CF9AE}" pid="299" name="FSC#SKEDITIONREG@103.510:sk_org_street">
    <vt:lpwstr>Limbova 2</vt:lpwstr>
  </property>
  <property fmtid="{D5CDD505-2E9C-101B-9397-08002B2CF9AE}" pid="300" name="FSC#SKEDITIONREG@103.510:sk_org_zip">
    <vt:lpwstr>837 52</vt:lpwstr>
  </property>
  <property fmtid="{D5CDD505-2E9C-101B-9397-08002B2CF9AE}" pid="301" name="FSC#SKEDITIONREG@103.510:viz_clearedat">
    <vt:lpwstr/>
  </property>
  <property fmtid="{D5CDD505-2E9C-101B-9397-08002B2CF9AE}" pid="302" name="FSC#SKEDITIONREG@103.510:viz_clearedby">
    <vt:lpwstr/>
  </property>
  <property fmtid="{D5CDD505-2E9C-101B-9397-08002B2CF9AE}" pid="303" name="FSC#SKEDITIONREG@103.510:viz_comm">
    <vt:lpwstr/>
  </property>
  <property fmtid="{D5CDD505-2E9C-101B-9397-08002B2CF9AE}" pid="304" name="FSC#SKEDITIONREG@103.510:viz_decisionattachments">
    <vt:lpwstr/>
  </property>
  <property fmtid="{D5CDD505-2E9C-101B-9397-08002B2CF9AE}" pid="305" name="FSC#SKEDITIONREG@103.510:viz_deliveredat">
    <vt:lpwstr/>
  </property>
  <property fmtid="{D5CDD505-2E9C-101B-9397-08002B2CF9AE}" pid="306" name="FSC#SKEDITIONREG@103.510:viz_delivery">
    <vt:lpwstr/>
  </property>
  <property fmtid="{D5CDD505-2E9C-101B-9397-08002B2CF9AE}" pid="307" name="FSC#SKEDITIONREG@103.510:viz_extension">
    <vt:lpwstr/>
  </property>
  <property fmtid="{D5CDD505-2E9C-101B-9397-08002B2CF9AE}" pid="308" name="FSC#SKEDITIONREG@103.510:viz_filenumber">
    <vt:lpwstr/>
  </property>
  <property fmtid="{D5CDD505-2E9C-101B-9397-08002B2CF9AE}" pid="309" name="FSC#SKEDITIONREG@103.510:viz_fileresponsible">
    <vt:lpwstr/>
  </property>
  <property fmtid="{D5CDD505-2E9C-101B-9397-08002B2CF9AE}" pid="310" name="FSC#SKEDITIONREG@103.510:viz_fileresporg">
    <vt:lpwstr/>
  </property>
  <property fmtid="{D5CDD505-2E9C-101B-9397-08002B2CF9AE}" pid="311" name="FSC#SKEDITIONREG@103.510:viz_fileresporg_email_OU">
    <vt:lpwstr/>
  </property>
  <property fmtid="{D5CDD505-2E9C-101B-9397-08002B2CF9AE}" pid="312" name="FSC#SKEDITIONREG@103.510:viz_fileresporg_emailaddress">
    <vt:lpwstr/>
  </property>
  <property fmtid="{D5CDD505-2E9C-101B-9397-08002B2CF9AE}" pid="313" name="FSC#SKEDITIONREG@103.510:viz_fileresporg_fax">
    <vt:lpwstr/>
  </property>
  <property fmtid="{D5CDD505-2E9C-101B-9397-08002B2CF9AE}" pid="314" name="FSC#SKEDITIONREG@103.510:viz_fileresporg_fax_OU">
    <vt:lpwstr/>
  </property>
  <property fmtid="{D5CDD505-2E9C-101B-9397-08002B2CF9AE}" pid="315" name="FSC#SKEDITIONREG@103.510:viz_fileresporg_function">
    <vt:lpwstr/>
  </property>
  <property fmtid="{D5CDD505-2E9C-101B-9397-08002B2CF9AE}" pid="316" name="FSC#SKEDITIONREG@103.510:viz_fileresporg_function_OU">
    <vt:lpwstr/>
  </property>
  <property fmtid="{D5CDD505-2E9C-101B-9397-08002B2CF9AE}" pid="317" name="FSC#SKEDITIONREG@103.510:viz_fileresporg_head">
    <vt:lpwstr/>
  </property>
  <property fmtid="{D5CDD505-2E9C-101B-9397-08002B2CF9AE}" pid="318" name="FSC#SKEDITIONREG@103.510:viz_fileresporg_head_OU">
    <vt:lpwstr/>
  </property>
  <property fmtid="{D5CDD505-2E9C-101B-9397-08002B2CF9AE}" pid="319" name="FSC#SKEDITIONREG@103.510:viz_fileresporg_longname">
    <vt:lpwstr/>
  </property>
  <property fmtid="{D5CDD505-2E9C-101B-9397-08002B2CF9AE}" pid="320" name="FSC#SKEDITIONREG@103.510:viz_fileresporg_mesto">
    <vt:lpwstr/>
  </property>
  <property fmtid="{D5CDD505-2E9C-101B-9397-08002B2CF9AE}" pid="321" name="FSC#SKEDITIONREG@103.510:viz_fileresporg_odbor">
    <vt:lpwstr/>
  </property>
  <property fmtid="{D5CDD505-2E9C-101B-9397-08002B2CF9AE}" pid="322" name="FSC#SKEDITIONREG@103.510:viz_fileresporg_odbor_function">
    <vt:lpwstr/>
  </property>
  <property fmtid="{D5CDD505-2E9C-101B-9397-08002B2CF9AE}" pid="323" name="FSC#SKEDITIONREG@103.510:viz_fileresporg_odbor_head">
    <vt:lpwstr/>
  </property>
  <property fmtid="{D5CDD505-2E9C-101B-9397-08002B2CF9AE}" pid="324" name="FSC#SKEDITIONREG@103.510:viz_fileresporg_OU">
    <vt:lpwstr/>
  </property>
  <property fmtid="{D5CDD505-2E9C-101B-9397-08002B2CF9AE}" pid="325" name="FSC#SKEDITIONREG@103.510:viz_fileresporg_phone">
    <vt:lpwstr/>
  </property>
  <property fmtid="{D5CDD505-2E9C-101B-9397-08002B2CF9AE}" pid="326" name="FSC#SKEDITIONREG@103.510:viz_fileresporg_phone_OU">
    <vt:lpwstr/>
  </property>
  <property fmtid="{D5CDD505-2E9C-101B-9397-08002B2CF9AE}" pid="327" name="FSC#SKEDITIONREG@103.510:viz_fileresporg_position">
    <vt:lpwstr/>
  </property>
  <property fmtid="{D5CDD505-2E9C-101B-9397-08002B2CF9AE}" pid="328" name="FSC#SKEDITIONREG@103.510:viz_fileresporg_position_OU">
    <vt:lpwstr/>
  </property>
  <property fmtid="{D5CDD505-2E9C-101B-9397-08002B2CF9AE}" pid="329" name="FSC#SKEDITIONREG@103.510:viz_fileresporg_psc">
    <vt:lpwstr/>
  </property>
  <property fmtid="{D5CDD505-2E9C-101B-9397-08002B2CF9AE}" pid="330" name="FSC#SKEDITIONREG@103.510:viz_fileresporg_sekcia">
    <vt:lpwstr/>
  </property>
  <property fmtid="{D5CDD505-2E9C-101B-9397-08002B2CF9AE}" pid="331" name="FSC#SKEDITIONREG@103.510:viz_fileresporg_sekcia_function">
    <vt:lpwstr/>
  </property>
  <property fmtid="{D5CDD505-2E9C-101B-9397-08002B2CF9AE}" pid="332" name="FSC#SKEDITIONREG@103.510:viz_fileresporg_sekcia_head">
    <vt:lpwstr/>
  </property>
  <property fmtid="{D5CDD505-2E9C-101B-9397-08002B2CF9AE}" pid="333" name="FSC#SKEDITIONREG@103.510:viz_fileresporg_stat">
    <vt:lpwstr/>
  </property>
  <property fmtid="{D5CDD505-2E9C-101B-9397-08002B2CF9AE}" pid="334" name="FSC#SKEDITIONREG@103.510:viz_fileresporg_ulica">
    <vt:lpwstr/>
  </property>
  <property fmtid="{D5CDD505-2E9C-101B-9397-08002B2CF9AE}" pid="335" name="FSC#SKEDITIONREG@103.510:viz_fileresporgknazov">
    <vt:lpwstr/>
  </property>
  <property fmtid="{D5CDD505-2E9C-101B-9397-08002B2CF9AE}" pid="336" name="FSC#SKEDITIONREG@103.510:viz_filesubj">
    <vt:lpwstr/>
  </property>
  <property fmtid="{D5CDD505-2E9C-101B-9397-08002B2CF9AE}" pid="337" name="FSC#SKEDITIONREG@103.510:viz_incattachments">
    <vt:lpwstr/>
  </property>
  <property fmtid="{D5CDD505-2E9C-101B-9397-08002B2CF9AE}" pid="338" name="FSC#SKEDITIONREG@103.510:viz_incnr">
    <vt:lpwstr/>
  </property>
  <property fmtid="{D5CDD505-2E9C-101B-9397-08002B2CF9AE}" pid="339" name="FSC#SKEDITIONREG@103.510:viz_intletterrecivers">
    <vt:lpwstr/>
  </property>
  <property fmtid="{D5CDD505-2E9C-101B-9397-08002B2CF9AE}" pid="340" name="FSC#SKEDITIONREG@103.510:viz_objcreatedstr">
    <vt:lpwstr/>
  </property>
  <property fmtid="{D5CDD505-2E9C-101B-9397-08002B2CF9AE}" pid="341" name="FSC#SKEDITIONREG@103.510:viz_ordernumber">
    <vt:lpwstr/>
  </property>
  <property fmtid="{D5CDD505-2E9C-101B-9397-08002B2CF9AE}" pid="342" name="FSC#SKEDITIONREG@103.510:viz_oursign">
    <vt:lpwstr/>
  </property>
  <property fmtid="{D5CDD505-2E9C-101B-9397-08002B2CF9AE}" pid="343" name="FSC#SKEDITIONREG@103.510:viz_responseto_createdby">
    <vt:lpwstr/>
  </property>
  <property fmtid="{D5CDD505-2E9C-101B-9397-08002B2CF9AE}" pid="344" name="FSC#SKEDITIONREG@103.510:viz_sendersign">
    <vt:lpwstr/>
  </property>
  <property fmtid="{D5CDD505-2E9C-101B-9397-08002B2CF9AE}" pid="345" name="FSC#SKEDITIONREG@103.510:viz_shortfileresporg">
    <vt:lpwstr/>
  </property>
  <property fmtid="{D5CDD505-2E9C-101B-9397-08002B2CF9AE}" pid="346" name="FSC#SKEDITIONREG@103.510:viz_tel_number">
    <vt:lpwstr/>
  </property>
  <property fmtid="{D5CDD505-2E9C-101B-9397-08002B2CF9AE}" pid="347" name="FSC#SKEDITIONREG@103.510:viz_tel_number2">
    <vt:lpwstr/>
  </property>
  <property fmtid="{D5CDD505-2E9C-101B-9397-08002B2CF9AE}" pid="348" name="FSC#SKEDITIONREG@103.510:viz_testsalutation">
    <vt:lpwstr/>
  </property>
  <property fmtid="{D5CDD505-2E9C-101B-9397-08002B2CF9AE}" pid="349" name="FSC#SKEDITIONREG@103.510:viz_validfrom">
    <vt:lpwstr/>
  </property>
  <property fmtid="{D5CDD505-2E9C-101B-9397-08002B2CF9AE}" pid="350" name="FSC#SKEDITIONREG@103.510:zaznam_jeden_adresat">
    <vt:lpwstr/>
  </property>
  <property fmtid="{D5CDD505-2E9C-101B-9397-08002B2CF9AE}" pid="351" name="FSC#SKEDITIONREG@103.510:zaznam_vnut_adresati_1">
    <vt:lpwstr/>
  </property>
  <property fmtid="{D5CDD505-2E9C-101B-9397-08002B2CF9AE}" pid="352" name="FSC#SKEDITIONREG@103.510:zaznam_vnut_adresati_2">
    <vt:lpwstr/>
  </property>
  <property fmtid="{D5CDD505-2E9C-101B-9397-08002B2CF9AE}" pid="353" name="FSC#SKEDITIONREG@103.510:zaznam_vnut_adresati_3">
    <vt:lpwstr/>
  </property>
  <property fmtid="{D5CDD505-2E9C-101B-9397-08002B2CF9AE}" pid="354" name="FSC#SKEDITIONREG@103.510:zaznam_vnut_adresati_4">
    <vt:lpwstr/>
  </property>
  <property fmtid="{D5CDD505-2E9C-101B-9397-08002B2CF9AE}" pid="355" name="FSC#SKEDITIONREG@103.510:zaznam_vnut_adresati_5">
    <vt:lpwstr/>
  </property>
  <property fmtid="{D5CDD505-2E9C-101B-9397-08002B2CF9AE}" pid="356" name="FSC#SKEDITIONREG@103.510:zaznam_vnut_adresati_6">
    <vt:lpwstr/>
  </property>
  <property fmtid="{D5CDD505-2E9C-101B-9397-08002B2CF9AE}" pid="357" name="FSC#SKEDITIONREG@103.510:zaznam_vnut_adresati_7">
    <vt:lpwstr/>
  </property>
  <property fmtid="{D5CDD505-2E9C-101B-9397-08002B2CF9AE}" pid="358" name="FSC#SKEDITIONREG@103.510:zaznam_vnut_adresati_8">
    <vt:lpwstr/>
  </property>
  <property fmtid="{D5CDD505-2E9C-101B-9397-08002B2CF9AE}" pid="359" name="FSC#SKEDITIONREG@103.510:zaznam_vnut_adresati_9">
    <vt:lpwstr/>
  </property>
  <property fmtid="{D5CDD505-2E9C-101B-9397-08002B2CF9AE}" pid="360" name="FSC#SKEDITIONREG@103.510:zaznam_vnut_adresati_10">
    <vt:lpwstr/>
  </property>
  <property fmtid="{D5CDD505-2E9C-101B-9397-08002B2CF9AE}" pid="361" name="FSC#SKEDITIONREG@103.510:zaznam_vnut_adresati_11">
    <vt:lpwstr/>
  </property>
  <property fmtid="{D5CDD505-2E9C-101B-9397-08002B2CF9AE}" pid="362" name="FSC#SKEDITIONREG@103.510:zaznam_vnut_adresati_12">
    <vt:lpwstr/>
  </property>
  <property fmtid="{D5CDD505-2E9C-101B-9397-08002B2CF9AE}" pid="363" name="FSC#SKEDITIONREG@103.510:zaznam_vnut_adresati_13">
    <vt:lpwstr/>
  </property>
  <property fmtid="{D5CDD505-2E9C-101B-9397-08002B2CF9AE}" pid="364" name="FSC#SKEDITIONREG@103.510:zaznam_vnut_adresati_14">
    <vt:lpwstr/>
  </property>
  <property fmtid="{D5CDD505-2E9C-101B-9397-08002B2CF9AE}" pid="365" name="FSC#SKEDITIONREG@103.510:zaznam_vnut_adresati_15">
    <vt:lpwstr/>
  </property>
  <property fmtid="{D5CDD505-2E9C-101B-9397-08002B2CF9AE}" pid="366" name="FSC#SKEDITIONREG@103.510:zaznam_vnut_adresati_16">
    <vt:lpwstr/>
  </property>
  <property fmtid="{D5CDD505-2E9C-101B-9397-08002B2CF9AE}" pid="367" name="FSC#SKEDITIONREG@103.510:zaznam_vnut_adresati_17">
    <vt:lpwstr/>
  </property>
  <property fmtid="{D5CDD505-2E9C-101B-9397-08002B2CF9AE}" pid="368" name="FSC#SKEDITIONREG@103.510:zaznam_vnut_adresati_18">
    <vt:lpwstr/>
  </property>
  <property fmtid="{D5CDD505-2E9C-101B-9397-08002B2CF9AE}" pid="369" name="FSC#SKEDITIONREG@103.510:zaznam_vnut_adresati_19">
    <vt:lpwstr/>
  </property>
  <property fmtid="{D5CDD505-2E9C-101B-9397-08002B2CF9AE}" pid="370" name="FSC#SKEDITIONREG@103.510:zaznam_vnut_adresati_20">
    <vt:lpwstr/>
  </property>
  <property fmtid="{D5CDD505-2E9C-101B-9397-08002B2CF9AE}" pid="371" name="FSC#SKEDITIONREG@103.510:zaznam_vnut_adresati_21">
    <vt:lpwstr/>
  </property>
  <property fmtid="{D5CDD505-2E9C-101B-9397-08002B2CF9AE}" pid="372" name="FSC#SKEDITIONREG@103.510:zaznam_vnut_adresati_22">
    <vt:lpwstr/>
  </property>
  <property fmtid="{D5CDD505-2E9C-101B-9397-08002B2CF9AE}" pid="373" name="FSC#SKEDITIONREG@103.510:zaznam_vnut_adresati_23">
    <vt:lpwstr/>
  </property>
  <property fmtid="{D5CDD505-2E9C-101B-9397-08002B2CF9AE}" pid="374" name="FSC#SKEDITIONREG@103.510:zaznam_vnut_adresati_24">
    <vt:lpwstr/>
  </property>
  <property fmtid="{D5CDD505-2E9C-101B-9397-08002B2CF9AE}" pid="375" name="FSC#SKEDITIONREG@103.510:zaznam_vnut_adresati_25">
    <vt:lpwstr/>
  </property>
  <property fmtid="{D5CDD505-2E9C-101B-9397-08002B2CF9AE}" pid="376" name="FSC#SKEDITIONREG@103.510:zaznam_vnut_adresati_26">
    <vt:lpwstr/>
  </property>
  <property fmtid="{D5CDD505-2E9C-101B-9397-08002B2CF9AE}" pid="377" name="FSC#SKEDITIONREG@103.510:zaznam_vnut_adresati_27">
    <vt:lpwstr/>
  </property>
  <property fmtid="{D5CDD505-2E9C-101B-9397-08002B2CF9AE}" pid="378" name="FSC#SKEDITIONREG@103.510:zaznam_vnut_adresati_28">
    <vt:lpwstr/>
  </property>
  <property fmtid="{D5CDD505-2E9C-101B-9397-08002B2CF9AE}" pid="379" name="FSC#SKEDITIONREG@103.510:zaznam_vnut_adresati_29">
    <vt:lpwstr/>
  </property>
  <property fmtid="{D5CDD505-2E9C-101B-9397-08002B2CF9AE}" pid="380" name="FSC#SKEDITIONREG@103.510:zaznam_vnut_adresati_30">
    <vt:lpwstr/>
  </property>
  <property fmtid="{D5CDD505-2E9C-101B-9397-08002B2CF9AE}" pid="381" name="FSC#SKEDITIONREG@103.510:zaznam_vnut_adresati_31">
    <vt:lpwstr/>
  </property>
  <property fmtid="{D5CDD505-2E9C-101B-9397-08002B2CF9AE}" pid="382" name="FSC#SKEDITIONREG@103.510:zaznam_vnut_adresati_32">
    <vt:lpwstr/>
  </property>
  <property fmtid="{D5CDD505-2E9C-101B-9397-08002B2CF9AE}" pid="383" name="FSC#SKEDITIONREG@103.510:zaznam_vnut_adresati_33">
    <vt:lpwstr/>
  </property>
  <property fmtid="{D5CDD505-2E9C-101B-9397-08002B2CF9AE}" pid="384" name="FSC#SKEDITIONREG@103.510:zaznam_vnut_adresati_34">
    <vt:lpwstr/>
  </property>
  <property fmtid="{D5CDD505-2E9C-101B-9397-08002B2CF9AE}" pid="385" name="FSC#SKEDITIONREG@103.510:zaznam_vnut_adresati_35">
    <vt:lpwstr/>
  </property>
  <property fmtid="{D5CDD505-2E9C-101B-9397-08002B2CF9AE}" pid="386" name="FSC#SKEDITIONREG@103.510:zaznam_vnut_adresati_36">
    <vt:lpwstr/>
  </property>
  <property fmtid="{D5CDD505-2E9C-101B-9397-08002B2CF9AE}" pid="387" name="FSC#SKEDITIONREG@103.510:zaznam_vnut_adresati_37">
    <vt:lpwstr/>
  </property>
  <property fmtid="{D5CDD505-2E9C-101B-9397-08002B2CF9AE}" pid="388" name="FSC#SKEDITIONREG@103.510:zaznam_vnut_adresati_38">
    <vt:lpwstr/>
  </property>
  <property fmtid="{D5CDD505-2E9C-101B-9397-08002B2CF9AE}" pid="389" name="FSC#SKEDITIONREG@103.510:zaznam_vnut_adresati_39">
    <vt:lpwstr/>
  </property>
  <property fmtid="{D5CDD505-2E9C-101B-9397-08002B2CF9AE}" pid="390" name="FSC#SKEDITIONREG@103.510:zaznam_vnut_adresati_40">
    <vt:lpwstr/>
  </property>
  <property fmtid="{D5CDD505-2E9C-101B-9397-08002B2CF9AE}" pid="391" name="FSC#SKEDITIONREG@103.510:zaznam_vnut_adresati_41">
    <vt:lpwstr/>
  </property>
  <property fmtid="{D5CDD505-2E9C-101B-9397-08002B2CF9AE}" pid="392" name="FSC#SKEDITIONREG@103.510:zaznam_vnut_adresati_42">
    <vt:lpwstr/>
  </property>
  <property fmtid="{D5CDD505-2E9C-101B-9397-08002B2CF9AE}" pid="393" name="FSC#SKEDITIONREG@103.510:zaznam_vnut_adresati_43">
    <vt:lpwstr/>
  </property>
  <property fmtid="{D5CDD505-2E9C-101B-9397-08002B2CF9AE}" pid="394" name="FSC#SKEDITIONREG@103.510:zaznam_vnut_adresati_44">
    <vt:lpwstr/>
  </property>
  <property fmtid="{D5CDD505-2E9C-101B-9397-08002B2CF9AE}" pid="395" name="FSC#SKEDITIONREG@103.510:zaznam_vnut_adresati_45">
    <vt:lpwstr/>
  </property>
  <property fmtid="{D5CDD505-2E9C-101B-9397-08002B2CF9AE}" pid="396" name="FSC#SKEDITIONREG@103.510:zaznam_vnut_adresati_46">
    <vt:lpwstr/>
  </property>
  <property fmtid="{D5CDD505-2E9C-101B-9397-08002B2CF9AE}" pid="397" name="FSC#SKEDITIONREG@103.510:zaznam_vnut_adresati_47">
    <vt:lpwstr/>
  </property>
  <property fmtid="{D5CDD505-2E9C-101B-9397-08002B2CF9AE}" pid="398" name="FSC#SKEDITIONREG@103.510:zaznam_vnut_adresati_48">
    <vt:lpwstr/>
  </property>
  <property fmtid="{D5CDD505-2E9C-101B-9397-08002B2CF9AE}" pid="399" name="FSC#SKEDITIONREG@103.510:zaznam_vnut_adresati_49">
    <vt:lpwstr/>
  </property>
  <property fmtid="{D5CDD505-2E9C-101B-9397-08002B2CF9AE}" pid="400" name="FSC#SKEDITIONREG@103.510:zaznam_vnut_adresati_50">
    <vt:lpwstr/>
  </property>
  <property fmtid="{D5CDD505-2E9C-101B-9397-08002B2CF9AE}" pid="401" name="FSC#SKEDITIONREG@103.510:zaznam_vnut_adresati_51">
    <vt:lpwstr/>
  </property>
  <property fmtid="{D5CDD505-2E9C-101B-9397-08002B2CF9AE}" pid="402" name="FSC#SKEDITIONREG@103.510:zaznam_vnut_adresati_52">
    <vt:lpwstr/>
  </property>
  <property fmtid="{D5CDD505-2E9C-101B-9397-08002B2CF9AE}" pid="403" name="FSC#SKEDITIONREG@103.510:zaznam_vnut_adresati_53">
    <vt:lpwstr/>
  </property>
  <property fmtid="{D5CDD505-2E9C-101B-9397-08002B2CF9AE}" pid="404" name="FSC#SKEDITIONREG@103.510:zaznam_vnut_adresati_54">
    <vt:lpwstr/>
  </property>
  <property fmtid="{D5CDD505-2E9C-101B-9397-08002B2CF9AE}" pid="405" name="FSC#SKEDITIONREG@103.510:zaznam_vnut_adresati_55">
    <vt:lpwstr/>
  </property>
  <property fmtid="{D5CDD505-2E9C-101B-9397-08002B2CF9AE}" pid="406" name="FSC#SKEDITIONREG@103.510:zaznam_vnut_adresati_56">
    <vt:lpwstr/>
  </property>
  <property fmtid="{D5CDD505-2E9C-101B-9397-08002B2CF9AE}" pid="407" name="FSC#SKEDITIONREG@103.510:zaznam_vnut_adresati_57">
    <vt:lpwstr/>
  </property>
  <property fmtid="{D5CDD505-2E9C-101B-9397-08002B2CF9AE}" pid="408" name="FSC#SKEDITIONREG@103.510:zaznam_vnut_adresati_58">
    <vt:lpwstr/>
  </property>
  <property fmtid="{D5CDD505-2E9C-101B-9397-08002B2CF9AE}" pid="409" name="FSC#SKEDITIONREG@103.510:zaznam_vnut_adresati_59">
    <vt:lpwstr/>
  </property>
  <property fmtid="{D5CDD505-2E9C-101B-9397-08002B2CF9AE}" pid="410" name="FSC#SKEDITIONREG@103.510:zaznam_vnut_adresati_60">
    <vt:lpwstr/>
  </property>
  <property fmtid="{D5CDD505-2E9C-101B-9397-08002B2CF9AE}" pid="411" name="FSC#SKEDITIONREG@103.510:zaznam_vnut_adresati_61">
    <vt:lpwstr/>
  </property>
  <property fmtid="{D5CDD505-2E9C-101B-9397-08002B2CF9AE}" pid="412" name="FSC#SKEDITIONREG@103.510:zaznam_vnut_adresati_62">
    <vt:lpwstr/>
  </property>
  <property fmtid="{D5CDD505-2E9C-101B-9397-08002B2CF9AE}" pid="413" name="FSC#SKEDITIONREG@103.510:zaznam_vnut_adresati_63">
    <vt:lpwstr/>
  </property>
  <property fmtid="{D5CDD505-2E9C-101B-9397-08002B2CF9AE}" pid="414" name="FSC#SKEDITIONREG@103.510:zaznam_vnut_adresati_64">
    <vt:lpwstr/>
  </property>
  <property fmtid="{D5CDD505-2E9C-101B-9397-08002B2CF9AE}" pid="415" name="FSC#SKEDITIONREG@103.510:zaznam_vnut_adresati_65">
    <vt:lpwstr/>
  </property>
  <property fmtid="{D5CDD505-2E9C-101B-9397-08002B2CF9AE}" pid="416" name="FSC#SKEDITIONREG@103.510:zaznam_vnut_adresati_66">
    <vt:lpwstr/>
  </property>
  <property fmtid="{D5CDD505-2E9C-101B-9397-08002B2CF9AE}" pid="417" name="FSC#SKEDITIONREG@103.510:zaznam_vnut_adresati_67">
    <vt:lpwstr/>
  </property>
  <property fmtid="{D5CDD505-2E9C-101B-9397-08002B2CF9AE}" pid="418" name="FSC#SKEDITIONREG@103.510:zaznam_vnut_adresati_68">
    <vt:lpwstr/>
  </property>
  <property fmtid="{D5CDD505-2E9C-101B-9397-08002B2CF9AE}" pid="419" name="FSC#SKEDITIONREG@103.510:zaznam_vnut_adresati_69">
    <vt:lpwstr/>
  </property>
  <property fmtid="{D5CDD505-2E9C-101B-9397-08002B2CF9AE}" pid="420" name="FSC#SKEDITIONREG@103.510:zaznam_vnut_adresati_70">
    <vt:lpwstr/>
  </property>
  <property fmtid="{D5CDD505-2E9C-101B-9397-08002B2CF9AE}" pid="421" name="FSC#SKEDITIONREG@103.510:zaznam_vonk_adresati_1">
    <vt:lpwstr/>
  </property>
  <property fmtid="{D5CDD505-2E9C-101B-9397-08002B2CF9AE}" pid="422" name="FSC#SKEDITIONREG@103.510:zaznam_vonk_adresati_2">
    <vt:lpwstr/>
  </property>
  <property fmtid="{D5CDD505-2E9C-101B-9397-08002B2CF9AE}" pid="423" name="FSC#SKEDITIONREG@103.510:zaznam_vonk_adresati_3">
    <vt:lpwstr/>
  </property>
  <property fmtid="{D5CDD505-2E9C-101B-9397-08002B2CF9AE}" pid="424" name="FSC#SKEDITIONREG@103.510:zaznam_vonk_adresati_4">
    <vt:lpwstr/>
  </property>
  <property fmtid="{D5CDD505-2E9C-101B-9397-08002B2CF9AE}" pid="425" name="FSC#SKEDITIONREG@103.510:zaznam_vonk_adresati_5">
    <vt:lpwstr/>
  </property>
  <property fmtid="{D5CDD505-2E9C-101B-9397-08002B2CF9AE}" pid="426" name="FSC#SKEDITIONREG@103.510:zaznam_vonk_adresati_6">
    <vt:lpwstr/>
  </property>
  <property fmtid="{D5CDD505-2E9C-101B-9397-08002B2CF9AE}" pid="427" name="FSC#SKEDITIONREG@103.510:zaznam_vonk_adresati_7">
    <vt:lpwstr/>
  </property>
  <property fmtid="{D5CDD505-2E9C-101B-9397-08002B2CF9AE}" pid="428" name="FSC#SKEDITIONREG@103.510:zaznam_vonk_adresati_8">
    <vt:lpwstr/>
  </property>
  <property fmtid="{D5CDD505-2E9C-101B-9397-08002B2CF9AE}" pid="429" name="FSC#SKEDITIONREG@103.510:zaznam_vonk_adresati_9">
    <vt:lpwstr/>
  </property>
  <property fmtid="{D5CDD505-2E9C-101B-9397-08002B2CF9AE}" pid="430" name="FSC#SKEDITIONREG@103.510:zaznam_vonk_adresati_10">
    <vt:lpwstr/>
  </property>
  <property fmtid="{D5CDD505-2E9C-101B-9397-08002B2CF9AE}" pid="431" name="FSC#SKEDITIONREG@103.510:zaznam_vonk_adresati_11">
    <vt:lpwstr/>
  </property>
  <property fmtid="{D5CDD505-2E9C-101B-9397-08002B2CF9AE}" pid="432" name="FSC#SKEDITIONREG@103.510:zaznam_vonk_adresati_12">
    <vt:lpwstr/>
  </property>
  <property fmtid="{D5CDD505-2E9C-101B-9397-08002B2CF9AE}" pid="433" name="FSC#SKEDITIONREG@103.510:zaznam_vonk_adresati_13">
    <vt:lpwstr/>
  </property>
  <property fmtid="{D5CDD505-2E9C-101B-9397-08002B2CF9AE}" pid="434" name="FSC#SKEDITIONREG@103.510:zaznam_vonk_adresati_14">
    <vt:lpwstr/>
  </property>
  <property fmtid="{D5CDD505-2E9C-101B-9397-08002B2CF9AE}" pid="435" name="FSC#SKEDITIONREG@103.510:zaznam_vonk_adresati_15">
    <vt:lpwstr/>
  </property>
  <property fmtid="{D5CDD505-2E9C-101B-9397-08002B2CF9AE}" pid="436" name="FSC#SKEDITIONREG@103.510:zaznam_vonk_adresati_16">
    <vt:lpwstr/>
  </property>
  <property fmtid="{D5CDD505-2E9C-101B-9397-08002B2CF9AE}" pid="437" name="FSC#SKEDITIONREG@103.510:zaznam_vonk_adresati_17">
    <vt:lpwstr/>
  </property>
  <property fmtid="{D5CDD505-2E9C-101B-9397-08002B2CF9AE}" pid="438" name="FSC#SKEDITIONREG@103.510:zaznam_vonk_adresati_18">
    <vt:lpwstr/>
  </property>
  <property fmtid="{D5CDD505-2E9C-101B-9397-08002B2CF9AE}" pid="439" name="FSC#SKEDITIONREG@103.510:zaznam_vonk_adresati_19">
    <vt:lpwstr/>
  </property>
  <property fmtid="{D5CDD505-2E9C-101B-9397-08002B2CF9AE}" pid="440" name="FSC#SKEDITIONREG@103.510:zaznam_vonk_adresati_20">
    <vt:lpwstr/>
  </property>
  <property fmtid="{D5CDD505-2E9C-101B-9397-08002B2CF9AE}" pid="441" name="FSC#SKEDITIONREG@103.510:zaznam_vonk_adresati_21">
    <vt:lpwstr/>
  </property>
  <property fmtid="{D5CDD505-2E9C-101B-9397-08002B2CF9AE}" pid="442" name="FSC#SKEDITIONREG@103.510:zaznam_vonk_adresati_22">
    <vt:lpwstr/>
  </property>
  <property fmtid="{D5CDD505-2E9C-101B-9397-08002B2CF9AE}" pid="443" name="FSC#SKEDITIONREG@103.510:zaznam_vonk_adresati_23">
    <vt:lpwstr/>
  </property>
  <property fmtid="{D5CDD505-2E9C-101B-9397-08002B2CF9AE}" pid="444" name="FSC#SKEDITIONREG@103.510:zaznam_vonk_adresati_24">
    <vt:lpwstr/>
  </property>
  <property fmtid="{D5CDD505-2E9C-101B-9397-08002B2CF9AE}" pid="445" name="FSC#SKEDITIONREG@103.510:zaznam_vonk_adresati_25">
    <vt:lpwstr/>
  </property>
  <property fmtid="{D5CDD505-2E9C-101B-9397-08002B2CF9AE}" pid="446" name="FSC#SKEDITIONREG@103.510:zaznam_vonk_adresati_26">
    <vt:lpwstr/>
  </property>
  <property fmtid="{D5CDD505-2E9C-101B-9397-08002B2CF9AE}" pid="447" name="FSC#SKEDITIONREG@103.510:zaznam_vonk_adresati_27">
    <vt:lpwstr/>
  </property>
  <property fmtid="{D5CDD505-2E9C-101B-9397-08002B2CF9AE}" pid="448" name="FSC#SKEDITIONREG@103.510:zaznam_vonk_adresati_28">
    <vt:lpwstr/>
  </property>
  <property fmtid="{D5CDD505-2E9C-101B-9397-08002B2CF9AE}" pid="449" name="FSC#SKEDITIONREG@103.510:zaznam_vonk_adresati_29">
    <vt:lpwstr/>
  </property>
  <property fmtid="{D5CDD505-2E9C-101B-9397-08002B2CF9AE}" pid="450" name="FSC#SKEDITIONREG@103.510:zaznam_vonk_adresati_30">
    <vt:lpwstr/>
  </property>
  <property fmtid="{D5CDD505-2E9C-101B-9397-08002B2CF9AE}" pid="451" name="FSC#SKEDITIONREG@103.510:zaznam_vonk_adresati_31">
    <vt:lpwstr/>
  </property>
  <property fmtid="{D5CDD505-2E9C-101B-9397-08002B2CF9AE}" pid="452" name="FSC#SKEDITIONREG@103.510:zaznam_vonk_adresati_32">
    <vt:lpwstr/>
  </property>
  <property fmtid="{D5CDD505-2E9C-101B-9397-08002B2CF9AE}" pid="453" name="FSC#SKEDITIONREG@103.510:zaznam_vonk_adresati_33">
    <vt:lpwstr/>
  </property>
  <property fmtid="{D5CDD505-2E9C-101B-9397-08002B2CF9AE}" pid="454" name="FSC#SKEDITIONREG@103.510:zaznam_vonk_adresati_34">
    <vt:lpwstr/>
  </property>
  <property fmtid="{D5CDD505-2E9C-101B-9397-08002B2CF9AE}" pid="455" name="FSC#SKEDITIONREG@103.510:zaznam_vonk_adresati_35">
    <vt:lpwstr/>
  </property>
  <property fmtid="{D5CDD505-2E9C-101B-9397-08002B2CF9AE}" pid="456" name="FSC#SKEDITIONREG@103.510:Stazovatel">
    <vt:lpwstr/>
  </property>
  <property fmtid="{D5CDD505-2E9C-101B-9397-08002B2CF9AE}" pid="457" name="FSC#SKEDITIONREG@103.510:ProtiKomu">
    <vt:lpwstr/>
  </property>
  <property fmtid="{D5CDD505-2E9C-101B-9397-08002B2CF9AE}" pid="458" name="FSC#SKEDITIONREG@103.510:EvCisloStaz">
    <vt:lpwstr/>
  </property>
  <property fmtid="{D5CDD505-2E9C-101B-9397-08002B2CF9AE}" pid="459" name="FSC#SKEDITIONREG@103.510:jod_AttrDateSkutocnyDatumVydania">
    <vt:lpwstr/>
  </property>
  <property fmtid="{D5CDD505-2E9C-101B-9397-08002B2CF9AE}" pid="460" name="FSC#SKEDITIONREG@103.510:jod_AttrNumCisloZmeny">
    <vt:lpwstr/>
  </property>
  <property fmtid="{D5CDD505-2E9C-101B-9397-08002B2CF9AE}" pid="461" name="FSC#SKEDITIONREG@103.510:jod_AttrStrRegCisloZaznamu">
    <vt:lpwstr/>
  </property>
  <property fmtid="{D5CDD505-2E9C-101B-9397-08002B2CF9AE}" pid="462" name="FSC#SKEDITIONREG@103.510:jod_cislodoc">
    <vt:lpwstr/>
  </property>
  <property fmtid="{D5CDD505-2E9C-101B-9397-08002B2CF9AE}" pid="463" name="FSC#SKEDITIONREG@103.510:jod_druh">
    <vt:lpwstr/>
  </property>
  <property fmtid="{D5CDD505-2E9C-101B-9397-08002B2CF9AE}" pid="464" name="FSC#SKEDITIONREG@103.510:jod_lu">
    <vt:lpwstr/>
  </property>
  <property fmtid="{D5CDD505-2E9C-101B-9397-08002B2CF9AE}" pid="465" name="FSC#SKEDITIONREG@103.510:jod_nazov">
    <vt:lpwstr/>
  </property>
  <property fmtid="{D5CDD505-2E9C-101B-9397-08002B2CF9AE}" pid="466" name="FSC#SKEDITIONREG@103.510:jod_typ">
    <vt:lpwstr/>
  </property>
  <property fmtid="{D5CDD505-2E9C-101B-9397-08002B2CF9AE}" pid="467" name="FSC#SKEDITIONREG@103.510:jod_zh">
    <vt:lpwstr/>
  </property>
  <property fmtid="{D5CDD505-2E9C-101B-9397-08002B2CF9AE}" pid="468" name="FSC#SKEDITIONREG@103.510:jod_sAttrDatePlatnostDo">
    <vt:lpwstr/>
  </property>
  <property fmtid="{D5CDD505-2E9C-101B-9397-08002B2CF9AE}" pid="469" name="FSC#SKEDITIONREG@103.510:jod_sAttrDatePlatnostOd">
    <vt:lpwstr/>
  </property>
  <property fmtid="{D5CDD505-2E9C-101B-9397-08002B2CF9AE}" pid="470" name="FSC#SKEDITIONREG@103.510:jod_sAttrDateUcinnostDoc">
    <vt:lpwstr/>
  </property>
  <property fmtid="{D5CDD505-2E9C-101B-9397-08002B2CF9AE}" pid="471" name="FSC#SKEDITIONREG@103.510:a_telephone">
    <vt:lpwstr/>
  </property>
  <property fmtid="{D5CDD505-2E9C-101B-9397-08002B2CF9AE}" pid="472" name="FSC#SKEDITIONREG@103.510:a_email">
    <vt:lpwstr/>
  </property>
  <property fmtid="{D5CDD505-2E9C-101B-9397-08002B2CF9AE}" pid="473" name="FSC#SKEDITIONREG@103.510:a_nazovOU">
    <vt:lpwstr/>
  </property>
  <property fmtid="{D5CDD505-2E9C-101B-9397-08002B2CF9AE}" pid="474" name="FSC#SKEDITIONREG@103.510:a_veduciOU">
    <vt:lpwstr/>
  </property>
  <property fmtid="{D5CDD505-2E9C-101B-9397-08002B2CF9AE}" pid="475" name="FSC#SKEDITIONREG@103.510:a_nadradeneOU">
    <vt:lpwstr/>
  </property>
  <property fmtid="{D5CDD505-2E9C-101B-9397-08002B2CF9AE}" pid="476" name="FSC#SKEDITIONREG@103.510:a_veduciOd">
    <vt:lpwstr/>
  </property>
  <property fmtid="{D5CDD505-2E9C-101B-9397-08002B2CF9AE}" pid="477" name="FSC#SKEDITIONREG@103.510:a_komu">
    <vt:lpwstr/>
  </property>
  <property fmtid="{D5CDD505-2E9C-101B-9397-08002B2CF9AE}" pid="478" name="FSC#SKEDITIONREG@103.510:a_nasecislo">
    <vt:lpwstr/>
  </property>
  <property fmtid="{D5CDD505-2E9C-101B-9397-08002B2CF9AE}" pid="479" name="FSC#SKEDITIONREG@103.510:a_riaditelOdboru">
    <vt:lpwstr/>
  </property>
  <property fmtid="{D5CDD505-2E9C-101B-9397-08002B2CF9AE}" pid="480" name="FSC#SKEDITIONREG@103.510:zaz_fileresporg_addrstreet">
    <vt:lpwstr/>
  </property>
  <property fmtid="{D5CDD505-2E9C-101B-9397-08002B2CF9AE}" pid="481" name="FSC#SKEDITIONREG@103.510:zaz_fileresporg_addrzipcode">
    <vt:lpwstr/>
  </property>
  <property fmtid="{D5CDD505-2E9C-101B-9397-08002B2CF9AE}" pid="482" name="FSC#SKEDITIONREG@103.510:zaz_fileresporg_addrcity">
    <vt:lpwstr/>
  </property>
  <property fmtid="{D5CDD505-2E9C-101B-9397-08002B2CF9AE}" pid="483" name="FSC#COOELAK@1.1001:Subject">
    <vt:lpwstr/>
  </property>
  <property fmtid="{D5CDD505-2E9C-101B-9397-08002B2CF9AE}" pid="484" name="FSC#COOELAK@1.1001:FileReference">
    <vt:lpwstr/>
  </property>
  <property fmtid="{D5CDD505-2E9C-101B-9397-08002B2CF9AE}" pid="485" name="FSC#COOELAK@1.1001:FileRefYear">
    <vt:lpwstr/>
  </property>
  <property fmtid="{D5CDD505-2E9C-101B-9397-08002B2CF9AE}" pid="486" name="FSC#COOELAK@1.1001:FileRefOrdinal">
    <vt:lpwstr/>
  </property>
  <property fmtid="{D5CDD505-2E9C-101B-9397-08002B2CF9AE}" pid="487" name="FSC#COOELAK@1.1001:FileRefOU">
    <vt:lpwstr/>
  </property>
  <property fmtid="{D5CDD505-2E9C-101B-9397-08002B2CF9AE}" pid="488" name="FSC#COOELAK@1.1001:Organization">
    <vt:lpwstr/>
  </property>
  <property fmtid="{D5CDD505-2E9C-101B-9397-08002B2CF9AE}" pid="489" name="FSC#COOELAK@1.1001:Owner">
    <vt:lpwstr>PhDr. Lucia Povalová, MPH.</vt:lpwstr>
  </property>
  <property fmtid="{D5CDD505-2E9C-101B-9397-08002B2CF9AE}" pid="490" name="FSC#COOELAK@1.1001:OwnerExtension">
    <vt:lpwstr/>
  </property>
  <property fmtid="{D5CDD505-2E9C-101B-9397-08002B2CF9AE}" pid="491" name="FSC#COOELAK@1.1001:OwnerFaxExtension">
    <vt:lpwstr/>
  </property>
  <property fmtid="{D5CDD505-2E9C-101B-9397-08002B2CF9AE}" pid="492" name="FSC#COOELAK@1.1001:DispatchedBy">
    <vt:lpwstr/>
  </property>
  <property fmtid="{D5CDD505-2E9C-101B-9397-08002B2CF9AE}" pid="493" name="FSC#COOELAK@1.1001:DispatchedAt">
    <vt:lpwstr/>
  </property>
  <property fmtid="{D5CDD505-2E9C-101B-9397-08002B2CF9AE}" pid="494" name="FSC#COOELAK@1.1001:ApprovedBy">
    <vt:lpwstr/>
  </property>
  <property fmtid="{D5CDD505-2E9C-101B-9397-08002B2CF9AE}" pid="495" name="FSC#COOELAK@1.1001:ApprovedAt">
    <vt:lpwstr/>
  </property>
  <property fmtid="{D5CDD505-2E9C-101B-9397-08002B2CF9AE}" pid="496" name="FSC#COOELAK@1.1001:Department">
    <vt:lpwstr>OddSAZS (Oddelenie stratégie ambulantnej zdravotnej starostlivosti)</vt:lpwstr>
  </property>
  <property fmtid="{D5CDD505-2E9C-101B-9397-08002B2CF9AE}" pid="497" name="FSC#COOELAK@1.1001:CreatedAt">
    <vt:lpwstr>22.04.2026</vt:lpwstr>
  </property>
  <property fmtid="{D5CDD505-2E9C-101B-9397-08002B2CF9AE}" pid="498" name="FSC#COOELAK@1.1001:OU">
    <vt:lpwstr>OddSAZS (Oddelenie stratégie ambulantnej zdravotnej starostlivosti)</vt:lpwstr>
  </property>
  <property fmtid="{D5CDD505-2E9C-101B-9397-08002B2CF9AE}" pid="499" name="FSC#COOELAK@1.1001:Priority">
    <vt:lpwstr> ()</vt:lpwstr>
  </property>
  <property fmtid="{D5CDD505-2E9C-101B-9397-08002B2CF9AE}" pid="500" name="FSC#COOELAK@1.1001:ObjBarCode">
    <vt:lpwstr>*COO.2289.100.2.4469572*</vt:lpwstr>
  </property>
  <property fmtid="{D5CDD505-2E9C-101B-9397-08002B2CF9AE}" pid="501" name="FSC#COOELAK@1.1001:RefBarCode">
    <vt:lpwstr/>
  </property>
  <property fmtid="{D5CDD505-2E9C-101B-9397-08002B2CF9AE}" pid="502" name="FSC#COOELAK@1.1001:FileRefBarCode">
    <vt:lpwstr>**</vt:lpwstr>
  </property>
  <property fmtid="{D5CDD505-2E9C-101B-9397-08002B2CF9AE}" pid="503" name="FSC#COOELAK@1.1001:ExternalRef">
    <vt:lpwstr/>
  </property>
  <property fmtid="{D5CDD505-2E9C-101B-9397-08002B2CF9AE}" pid="504" name="FSC#COOELAK@1.1001:IncomingNumber">
    <vt:lpwstr/>
  </property>
  <property fmtid="{D5CDD505-2E9C-101B-9397-08002B2CF9AE}" pid="505" name="FSC#COOELAK@1.1001:IncomingSubject">
    <vt:lpwstr/>
  </property>
  <property fmtid="{D5CDD505-2E9C-101B-9397-08002B2CF9AE}" pid="506" name="FSC#COOELAK@1.1001:ProcessResponsible">
    <vt:lpwstr/>
  </property>
  <property fmtid="{D5CDD505-2E9C-101B-9397-08002B2CF9AE}" pid="507" name="FSC#COOELAK@1.1001:ProcessResponsiblePhone">
    <vt:lpwstr/>
  </property>
  <property fmtid="{D5CDD505-2E9C-101B-9397-08002B2CF9AE}" pid="508" name="FSC#COOELAK@1.1001:ProcessResponsibleMail">
    <vt:lpwstr/>
  </property>
  <property fmtid="{D5CDD505-2E9C-101B-9397-08002B2CF9AE}" pid="509" name="FSC#COOELAK@1.1001:ProcessResponsibleFax">
    <vt:lpwstr/>
  </property>
  <property fmtid="{D5CDD505-2E9C-101B-9397-08002B2CF9AE}" pid="510" name="FSC#COOELAK@1.1001:ApproverFirstName">
    <vt:lpwstr/>
  </property>
  <property fmtid="{D5CDD505-2E9C-101B-9397-08002B2CF9AE}" pid="511" name="FSC#COOELAK@1.1001:ApproverSurName">
    <vt:lpwstr/>
  </property>
  <property fmtid="{D5CDD505-2E9C-101B-9397-08002B2CF9AE}" pid="512" name="FSC#COOELAK@1.1001:ApproverTitle">
    <vt:lpwstr/>
  </property>
  <property fmtid="{D5CDD505-2E9C-101B-9397-08002B2CF9AE}" pid="513" name="FSC#COOELAK@1.1001:ExternalDate">
    <vt:lpwstr/>
  </property>
  <property fmtid="{D5CDD505-2E9C-101B-9397-08002B2CF9AE}" pid="514" name="FSC#COOELAK@1.1001:SettlementApprovedAt">
    <vt:lpwstr/>
  </property>
  <property fmtid="{D5CDD505-2E9C-101B-9397-08002B2CF9AE}" pid="515" name="FSC#COOELAK@1.1001:BaseNumber">
    <vt:lpwstr/>
  </property>
  <property fmtid="{D5CDD505-2E9C-101B-9397-08002B2CF9AE}" pid="516" name="FSC#COOELAK@1.1001:CurrentUserRolePos">
    <vt:lpwstr>vedúci</vt:lpwstr>
  </property>
  <property fmtid="{D5CDD505-2E9C-101B-9397-08002B2CF9AE}" pid="517" name="FSC#COOELAK@1.1001:CurrentUserEmail">
    <vt:lpwstr>lucia.povalova@health.gov.sk</vt:lpwstr>
  </property>
  <property fmtid="{D5CDD505-2E9C-101B-9397-08002B2CF9AE}" pid="518" name="FSC#ELAKGOV@1.1001:PersonalSubjGender">
    <vt:lpwstr/>
  </property>
  <property fmtid="{D5CDD505-2E9C-101B-9397-08002B2CF9AE}" pid="519" name="FSC#ELAKGOV@1.1001:PersonalSubjFirstName">
    <vt:lpwstr/>
  </property>
  <property fmtid="{D5CDD505-2E9C-101B-9397-08002B2CF9AE}" pid="520" name="FSC#ELAKGOV@1.1001:PersonalSubjSurName">
    <vt:lpwstr/>
  </property>
  <property fmtid="{D5CDD505-2E9C-101B-9397-08002B2CF9AE}" pid="521" name="FSC#ELAKGOV@1.1001:PersonalSubjSalutation">
    <vt:lpwstr/>
  </property>
  <property fmtid="{D5CDD505-2E9C-101B-9397-08002B2CF9AE}" pid="522" name="FSC#ELAKGOV@1.1001:PersonalSubjAddress">
    <vt:lpwstr/>
  </property>
  <property fmtid="{D5CDD505-2E9C-101B-9397-08002B2CF9AE}" pid="523" name="FSC#ATSTATECFG@1.1001:Office">
    <vt:lpwstr/>
  </property>
  <property fmtid="{D5CDD505-2E9C-101B-9397-08002B2CF9AE}" pid="524" name="FSC#ATSTATECFG@1.1001:Agent">
    <vt:lpwstr/>
  </property>
  <property fmtid="{D5CDD505-2E9C-101B-9397-08002B2CF9AE}" pid="525" name="FSC#ATSTATECFG@1.1001:AgentPhone">
    <vt:lpwstr/>
  </property>
  <property fmtid="{D5CDD505-2E9C-101B-9397-08002B2CF9AE}" pid="526" name="FSC#ATSTATECFG@1.1001:DepartmentFax">
    <vt:lpwstr/>
  </property>
  <property fmtid="{D5CDD505-2E9C-101B-9397-08002B2CF9AE}" pid="527" name="FSC#ATSTATECFG@1.1001:DepartmentEmail">
    <vt:lpwstr/>
  </property>
  <property fmtid="{D5CDD505-2E9C-101B-9397-08002B2CF9AE}" pid="528" name="FSC#ATSTATECFG@1.1001:SubfileDate">
    <vt:lpwstr/>
  </property>
  <property fmtid="{D5CDD505-2E9C-101B-9397-08002B2CF9AE}" pid="529" name="FSC#ATSTATECFG@1.1001:SubfileSubject">
    <vt:lpwstr/>
  </property>
  <property fmtid="{D5CDD505-2E9C-101B-9397-08002B2CF9AE}" pid="530" name="FSC#ATSTATECFG@1.1001:DepartmentZipCode">
    <vt:lpwstr/>
  </property>
  <property fmtid="{D5CDD505-2E9C-101B-9397-08002B2CF9AE}" pid="531" name="FSC#ATSTATECFG@1.1001:DepartmentCountry">
    <vt:lpwstr/>
  </property>
  <property fmtid="{D5CDD505-2E9C-101B-9397-08002B2CF9AE}" pid="532" name="FSC#ATSTATECFG@1.1001:DepartmentCity">
    <vt:lpwstr/>
  </property>
  <property fmtid="{D5CDD505-2E9C-101B-9397-08002B2CF9AE}" pid="533" name="FSC#ATSTATECFG@1.1001:DepartmentStreet">
    <vt:lpwstr/>
  </property>
  <property fmtid="{D5CDD505-2E9C-101B-9397-08002B2CF9AE}" pid="534" name="FSC#CCAPRECONFIGG@15.1001:DepartmentON">
    <vt:lpwstr/>
  </property>
  <property fmtid="{D5CDD505-2E9C-101B-9397-08002B2CF9AE}" pid="535" name="FSC#CCAPRECONFIGG@15.1001:DepartmentWebsite">
    <vt:lpwstr/>
  </property>
  <property fmtid="{D5CDD505-2E9C-101B-9397-08002B2CF9AE}" pid="536" name="FSC#ATSTATECFG@1.1001:DepartmentDVR">
    <vt:lpwstr/>
  </property>
  <property fmtid="{D5CDD505-2E9C-101B-9397-08002B2CF9AE}" pid="537" name="FSC#ATSTATECFG@1.1001:DepartmentUID">
    <vt:lpwstr/>
  </property>
  <property fmtid="{D5CDD505-2E9C-101B-9397-08002B2CF9AE}" pid="538" name="FSC#ATSTATECFG@1.1001:SubfileReference">
    <vt:lpwstr/>
  </property>
  <property fmtid="{D5CDD505-2E9C-101B-9397-08002B2CF9AE}" pid="539" name="FSC#ATSTATECFG@1.1001:Clause">
    <vt:lpwstr/>
  </property>
  <property fmtid="{D5CDD505-2E9C-101B-9397-08002B2CF9AE}" pid="540" name="FSC#ATSTATECFG@1.1001:ApprovedSignature">
    <vt:lpwstr/>
  </property>
  <property fmtid="{D5CDD505-2E9C-101B-9397-08002B2CF9AE}" pid="541" name="FSC#ATSTATECFG@1.1001:BankAccount">
    <vt:lpwstr/>
  </property>
  <property fmtid="{D5CDD505-2E9C-101B-9397-08002B2CF9AE}" pid="542" name="FSC#ATSTATECFG@1.1001:BankAccountOwner">
    <vt:lpwstr/>
  </property>
  <property fmtid="{D5CDD505-2E9C-101B-9397-08002B2CF9AE}" pid="543" name="FSC#ATSTATECFG@1.1001:BankInstitute">
    <vt:lpwstr/>
  </property>
  <property fmtid="{D5CDD505-2E9C-101B-9397-08002B2CF9AE}" pid="544" name="FSC#ATSTATECFG@1.1001:BankAccountID">
    <vt:lpwstr/>
  </property>
  <property fmtid="{D5CDD505-2E9C-101B-9397-08002B2CF9AE}" pid="545" name="FSC#ATSTATECFG@1.1001:BankAccountIBAN">
    <vt:lpwstr/>
  </property>
  <property fmtid="{D5CDD505-2E9C-101B-9397-08002B2CF9AE}" pid="546" name="FSC#ATSTATECFG@1.1001:BankAccountBIC">
    <vt:lpwstr/>
  </property>
  <property fmtid="{D5CDD505-2E9C-101B-9397-08002B2CF9AE}" pid="547" name="FSC#ATSTATECFG@1.1001:BankName">
    <vt:lpwstr/>
  </property>
  <property fmtid="{D5CDD505-2E9C-101B-9397-08002B2CF9AE}" pid="548" name="FSC#COOELAK@1.1001:ObjectAddressees">
    <vt:lpwstr/>
  </property>
  <property fmtid="{D5CDD505-2E9C-101B-9397-08002B2CF9AE}" pid="549" name="FSC#COOELAK@1.1001:replyreference">
    <vt:lpwstr/>
  </property>
  <property fmtid="{D5CDD505-2E9C-101B-9397-08002B2CF9AE}" pid="550" name="FSC#COOELAK@1.1001:OfficeHours">
    <vt:lpwstr/>
  </property>
  <property fmtid="{D5CDD505-2E9C-101B-9397-08002B2CF9AE}" pid="551" name="FSC#COOELAK@1.1001:FileRefOULong">
    <vt:lpwstr/>
  </property>
</Properties>
</file>