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46" w:rsidRPr="00481601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81601">
        <w:rPr>
          <w:rFonts w:ascii="Times New Roman" w:hAnsi="Times New Roman"/>
          <w:sz w:val="24"/>
          <w:szCs w:val="24"/>
          <w:lang w:eastAsia="sk-SK"/>
        </w:rPr>
        <w:t>VLÁDA SLOVENSKEJ REPUBLIKY</w:t>
      </w:r>
    </w:p>
    <w:p w:rsidR="00196346" w:rsidRPr="00481601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81601">
        <w:rPr>
          <w:rFonts w:ascii="Times New Roman" w:hAnsi="Times New Roman"/>
          <w:caps/>
          <w:sz w:val="24"/>
          <w:szCs w:val="24"/>
          <w:lang w:eastAsia="sk-SK"/>
        </w:rPr>
        <w:t> </w:t>
      </w:r>
    </w:p>
    <w:p w:rsidR="00196346" w:rsidRPr="00481601" w:rsidRDefault="00A55DBB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638175" cy="771525"/>
            <wp:effectExtent l="0" t="0" r="0" b="0"/>
            <wp:docPr id="1" name="Obrázok 1" descr="http://www.rokovania.sk/html/m_Uznesenie-11273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Uznesenie-11273.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9A9" w:rsidRDefault="00196346" w:rsidP="00B409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81601">
        <w:rPr>
          <w:rFonts w:ascii="Times New Roman" w:hAnsi="Times New Roman"/>
          <w:sz w:val="24"/>
          <w:szCs w:val="24"/>
          <w:lang w:eastAsia="sk-SK"/>
        </w:rPr>
        <w:t> </w:t>
      </w:r>
    </w:p>
    <w:p w:rsidR="00B409A9" w:rsidRPr="00481601" w:rsidRDefault="00B409A9" w:rsidP="00B409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71690A">
        <w:rPr>
          <w:rFonts w:ascii="Times New Roman" w:hAnsi="Times New Roman"/>
          <w:szCs w:val="22"/>
          <w:lang w:eastAsia="sk-SK"/>
        </w:rPr>
        <w:t>(</w:t>
      </w:r>
      <w:r w:rsidRPr="00481601">
        <w:rPr>
          <w:rFonts w:ascii="Times New Roman" w:hAnsi="Times New Roman"/>
          <w:sz w:val="24"/>
          <w:szCs w:val="24"/>
          <w:lang w:eastAsia="sk-SK"/>
        </w:rPr>
        <w:t>Návrh)</w:t>
      </w:r>
    </w:p>
    <w:p w:rsidR="00196346" w:rsidRPr="00B409A9" w:rsidRDefault="00196346" w:rsidP="00196346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  <w:r w:rsidRPr="00B409A9">
        <w:rPr>
          <w:rFonts w:ascii="Times New Roman" w:hAnsi="Times New Roman"/>
          <w:sz w:val="28"/>
          <w:szCs w:val="24"/>
          <w:lang w:eastAsia="sk-SK"/>
        </w:rPr>
        <w:t>UZNESENIE VLÁDY SLOVENSKEJ REPUBLIKY</w:t>
      </w:r>
    </w:p>
    <w:p w:rsidR="00196346" w:rsidRPr="00481601" w:rsidRDefault="00196346" w:rsidP="001963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81601">
        <w:rPr>
          <w:rFonts w:ascii="Times New Roman" w:hAnsi="Times New Roman"/>
          <w:b/>
          <w:bCs/>
          <w:sz w:val="24"/>
          <w:szCs w:val="24"/>
          <w:lang w:eastAsia="sk-SK"/>
        </w:rPr>
        <w:t>č. .....</w:t>
      </w:r>
    </w:p>
    <w:p w:rsidR="00196346" w:rsidRPr="00481601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81601">
        <w:rPr>
          <w:rFonts w:ascii="Times New Roman" w:hAnsi="Times New Roman"/>
          <w:sz w:val="24"/>
          <w:szCs w:val="24"/>
          <w:lang w:eastAsia="sk-SK"/>
        </w:rPr>
        <w:t>zo ......</w:t>
      </w:r>
    </w:p>
    <w:p w:rsidR="00825907" w:rsidRPr="00481601" w:rsidRDefault="00825907" w:rsidP="00196346">
      <w:pPr>
        <w:spacing w:after="0" w:line="240" w:lineRule="auto"/>
        <w:ind w:right="-92"/>
        <w:rPr>
          <w:rFonts w:ascii="Times New Roman" w:hAnsi="Times New Roman"/>
          <w:sz w:val="24"/>
          <w:szCs w:val="24"/>
          <w:lang w:eastAsia="sk-SK"/>
        </w:rPr>
      </w:pPr>
    </w:p>
    <w:p w:rsidR="00825907" w:rsidRPr="00481601" w:rsidRDefault="00825907" w:rsidP="00825907">
      <w:pPr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145FCB" w:rsidRPr="002B2F64" w:rsidRDefault="00145FCB" w:rsidP="00B409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2B2F64">
        <w:rPr>
          <w:rFonts w:ascii="Times New Roman" w:hAnsi="Times New Roman"/>
          <w:b/>
          <w:bCs/>
          <w:sz w:val="28"/>
          <w:szCs w:val="24"/>
          <w:lang w:eastAsia="sk-SK"/>
        </w:rPr>
        <w:t>k </w:t>
      </w:r>
      <w:r w:rsidR="002B2F64" w:rsidRPr="002B2F64">
        <w:rPr>
          <w:rFonts w:ascii="Times New Roman" w:hAnsi="Times New Roman"/>
          <w:b/>
          <w:bCs/>
          <w:sz w:val="28"/>
          <w:szCs w:val="24"/>
          <w:lang w:eastAsia="sk-SK"/>
        </w:rPr>
        <w:t>n</w:t>
      </w:r>
      <w:r w:rsidRPr="002B2F64">
        <w:rPr>
          <w:rFonts w:ascii="Times New Roman" w:hAnsi="Times New Roman"/>
          <w:b/>
          <w:bCs/>
          <w:sz w:val="28"/>
          <w:szCs w:val="24"/>
          <w:lang w:eastAsia="sk-SK"/>
        </w:rPr>
        <w:t xml:space="preserve">ávrhu na schválenie Rozhodnutia Rady 2018/994 z 13. júla 2018, </w:t>
      </w:r>
      <w:r w:rsidR="002B2F64">
        <w:rPr>
          <w:rFonts w:ascii="Times New Roman" w:hAnsi="Times New Roman"/>
          <w:b/>
          <w:bCs/>
          <w:sz w:val="28"/>
          <w:szCs w:val="24"/>
          <w:lang w:eastAsia="sk-SK"/>
        </w:rPr>
        <w:br/>
      </w:r>
      <w:r w:rsidRPr="002B2F64">
        <w:rPr>
          <w:rFonts w:ascii="Times New Roman" w:hAnsi="Times New Roman"/>
          <w:b/>
          <w:bCs/>
          <w:sz w:val="28"/>
          <w:szCs w:val="24"/>
          <w:lang w:eastAsia="sk-SK"/>
        </w:rPr>
        <w:t>ktorým sa mení Akt o priamych a všeobecných voľbách poslancov do</w:t>
      </w:r>
      <w:r w:rsidR="002B2F64">
        <w:rPr>
          <w:rFonts w:ascii="Times New Roman" w:hAnsi="Times New Roman"/>
          <w:b/>
          <w:bCs/>
          <w:sz w:val="28"/>
          <w:szCs w:val="24"/>
          <w:lang w:eastAsia="sk-SK"/>
        </w:rPr>
        <w:t> </w:t>
      </w:r>
      <w:r w:rsidRPr="002B2F64">
        <w:rPr>
          <w:rFonts w:ascii="Times New Roman" w:hAnsi="Times New Roman"/>
          <w:b/>
          <w:bCs/>
          <w:sz w:val="28"/>
          <w:szCs w:val="24"/>
          <w:lang w:eastAsia="sk-SK"/>
        </w:rPr>
        <w:t xml:space="preserve">Európskeho parlamentu pripojený k Rozhodnutiu Rady 76/787/ESUO, EHS, </w:t>
      </w:r>
      <w:proofErr w:type="spellStart"/>
      <w:r w:rsidRPr="002B2F64">
        <w:rPr>
          <w:rFonts w:ascii="Times New Roman" w:hAnsi="Times New Roman"/>
          <w:b/>
          <w:bCs/>
          <w:sz w:val="28"/>
          <w:szCs w:val="24"/>
          <w:lang w:eastAsia="sk-SK"/>
        </w:rPr>
        <w:t>Euratom</w:t>
      </w:r>
      <w:proofErr w:type="spellEnd"/>
      <w:r w:rsidRPr="002B2F64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z 20. septembra 1976</w:t>
      </w:r>
    </w:p>
    <w:p w:rsidR="00145FCB" w:rsidRPr="00481601" w:rsidRDefault="00145FCB" w:rsidP="00145FCB">
      <w:pPr>
        <w:spacing w:after="0" w:line="240" w:lineRule="auto"/>
        <w:ind w:right="5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145FCB" w:rsidRPr="00481601" w:rsidRDefault="00145FCB" w:rsidP="00145FCB">
      <w:pPr>
        <w:spacing w:after="0" w:line="240" w:lineRule="auto"/>
        <w:ind w:right="50"/>
        <w:jc w:val="center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145FCB" w:rsidRPr="00481601" w:rsidTr="001F57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45FCB" w:rsidRPr="00481601" w:rsidRDefault="00145FCB" w:rsidP="001F57BC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81601">
              <w:rPr>
                <w:rFonts w:ascii="Times New Roman" w:hAnsi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45FCB" w:rsidRPr="00481601" w:rsidRDefault="00145FCB" w:rsidP="001F57BC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45FCB" w:rsidRPr="00481601" w:rsidTr="001F57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FCB" w:rsidRPr="00481601" w:rsidRDefault="00145FCB" w:rsidP="001F57BC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8160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Predkladateľ: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FCB" w:rsidRPr="00481601" w:rsidRDefault="00145FCB" w:rsidP="001F57BC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81601">
              <w:rPr>
                <w:rFonts w:ascii="Times New Roman" w:hAnsi="Times New Roman"/>
                <w:sz w:val="24"/>
                <w:szCs w:val="24"/>
                <w:lang w:eastAsia="sk-SK"/>
              </w:rPr>
              <w:t>ministerka vnútra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145FCB" w:rsidRDefault="00145FCB" w:rsidP="00145FCB">
      <w:pPr>
        <w:spacing w:after="120" w:line="120" w:lineRule="atLeast"/>
        <w:ind w:right="142"/>
        <w:rPr>
          <w:rFonts w:ascii="Times New Roman" w:hAnsi="Times New Roman"/>
          <w:b/>
          <w:bCs/>
          <w:szCs w:val="22"/>
          <w:lang w:eastAsia="sk-SK"/>
        </w:rPr>
      </w:pPr>
    </w:p>
    <w:p w:rsidR="00145FCB" w:rsidRPr="00B409A9" w:rsidRDefault="00145FCB" w:rsidP="00145FCB">
      <w:pPr>
        <w:spacing w:after="120" w:line="120" w:lineRule="atLeast"/>
        <w:ind w:right="142"/>
        <w:rPr>
          <w:rFonts w:ascii="Times New Roman" w:hAnsi="Times New Roman"/>
          <w:b/>
          <w:bCs/>
          <w:sz w:val="32"/>
          <w:szCs w:val="28"/>
          <w:lang w:eastAsia="sk-SK"/>
        </w:rPr>
      </w:pPr>
      <w:r w:rsidRPr="00B409A9">
        <w:rPr>
          <w:rFonts w:ascii="Times New Roman" w:hAnsi="Times New Roman"/>
          <w:b/>
          <w:bCs/>
          <w:sz w:val="32"/>
          <w:szCs w:val="28"/>
          <w:lang w:eastAsia="sk-SK"/>
        </w:rPr>
        <w:t>Vláda</w:t>
      </w:r>
    </w:p>
    <w:p w:rsidR="00145FCB" w:rsidRDefault="00B409A9" w:rsidP="00145FCB">
      <w:pPr>
        <w:tabs>
          <w:tab w:val="left" w:pos="567"/>
        </w:tabs>
        <w:spacing w:after="0" w:line="240" w:lineRule="auto"/>
        <w:ind w:right="142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br/>
      </w:r>
      <w:r w:rsidR="00145FCB" w:rsidRPr="00481601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 xml:space="preserve">A.     schvaľuje  </w:t>
      </w:r>
    </w:p>
    <w:p w:rsidR="00145FCB" w:rsidRPr="00481601" w:rsidRDefault="00145FCB" w:rsidP="00145FCB">
      <w:pPr>
        <w:tabs>
          <w:tab w:val="left" w:pos="567"/>
        </w:tabs>
        <w:spacing w:after="0" w:line="240" w:lineRule="auto"/>
        <w:ind w:right="142"/>
        <w:rPr>
          <w:rFonts w:ascii="Times New Roman" w:hAnsi="Times New Roman"/>
          <w:color w:val="000000"/>
          <w:sz w:val="28"/>
          <w:szCs w:val="28"/>
          <w:lang w:eastAsia="sk-SK"/>
        </w:rPr>
      </w:pPr>
    </w:p>
    <w:p w:rsidR="00145FCB" w:rsidRPr="00481601" w:rsidRDefault="00145FCB" w:rsidP="00145FCB">
      <w:pPr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F138F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A.1.  </w:t>
      </w:r>
      <w:r w:rsidRPr="00AF138F">
        <w:rPr>
          <w:rFonts w:ascii="Times New Roman" w:hAnsi="Times New Roman"/>
          <w:bCs/>
          <w:color w:val="000000"/>
          <w:sz w:val="24"/>
          <w:szCs w:val="24"/>
          <w:lang w:eastAsia="sk-SK"/>
        </w:rPr>
        <w:tab/>
      </w:r>
      <w:r w:rsidRPr="00AF138F">
        <w:rPr>
          <w:rFonts w:ascii="Times New Roman" w:hAnsi="Times New Roman"/>
          <w:color w:val="000000"/>
          <w:sz w:val="24"/>
          <w:szCs w:val="24"/>
          <w:lang w:eastAsia="sk-SK"/>
        </w:rPr>
        <w:t>návrh na schválenie Rozhodnutia Rady 2018/994 z 13. júla 2018, ktorým sa mení</w:t>
      </w:r>
      <w:r w:rsidRPr="005D07A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Akt o priamych a všeobecných voľbách poslancov do Európskeho parlamentu pripojený k 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R</w:t>
      </w:r>
      <w:r w:rsidRPr="005D07A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ozhodnutiu Rady 76/787/ESUO, EHS, </w:t>
      </w:r>
      <w:proofErr w:type="spellStart"/>
      <w:r w:rsidRPr="005D07AF">
        <w:rPr>
          <w:rFonts w:ascii="Times New Roman" w:hAnsi="Times New Roman"/>
          <w:color w:val="000000"/>
          <w:sz w:val="24"/>
          <w:szCs w:val="24"/>
          <w:lang w:eastAsia="sk-SK"/>
        </w:rPr>
        <w:t>Euratom</w:t>
      </w:r>
      <w:proofErr w:type="spellEnd"/>
      <w:r w:rsidRPr="005D07A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 20. septembra 1976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(ďalej len „Rozhodnutie“);</w:t>
      </w:r>
    </w:p>
    <w:p w:rsidR="00145FCB" w:rsidRDefault="00145FCB" w:rsidP="00145FCB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Cs w:val="22"/>
          <w:lang w:eastAsia="sk-SK"/>
        </w:rPr>
      </w:pPr>
    </w:p>
    <w:p w:rsidR="00145FCB" w:rsidRPr="005D07AF" w:rsidRDefault="00145FCB" w:rsidP="00145FCB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Cs w:val="22"/>
          <w:highlight w:val="yellow"/>
          <w:lang w:eastAsia="sk-SK"/>
        </w:rPr>
      </w:pPr>
    </w:p>
    <w:p w:rsidR="00145FCB" w:rsidRPr="00183DA6" w:rsidRDefault="00145FCB" w:rsidP="00145FCB">
      <w:pPr>
        <w:tabs>
          <w:tab w:val="left" w:pos="567"/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8"/>
          <w:szCs w:val="28"/>
          <w:lang w:eastAsia="sk-SK"/>
        </w:rPr>
      </w:pPr>
      <w:r w:rsidRPr="006074FF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>B</w:t>
      </w:r>
      <w:r w:rsidRPr="00183DA6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 xml:space="preserve">. </w:t>
      </w:r>
      <w:r w:rsidRPr="00183DA6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ab/>
        <w:t xml:space="preserve">ukladá </w:t>
      </w:r>
    </w:p>
    <w:p w:rsidR="00145FCB" w:rsidRPr="00183DA6" w:rsidRDefault="00145FCB" w:rsidP="00145FCB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Cs w:val="22"/>
          <w:lang w:eastAsia="sk-SK"/>
        </w:rPr>
      </w:pPr>
    </w:p>
    <w:p w:rsidR="00145FCB" w:rsidRPr="00183DA6" w:rsidRDefault="00145FCB" w:rsidP="00145FCB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83DA6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ministerke vnútra</w:t>
      </w:r>
    </w:p>
    <w:p w:rsidR="00145FCB" w:rsidRPr="00183DA6" w:rsidRDefault="00145FCB" w:rsidP="00145FCB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145FCB" w:rsidRPr="00B409A9" w:rsidRDefault="00145FCB" w:rsidP="00B409A9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409A9">
        <w:rPr>
          <w:rFonts w:ascii="Times New Roman" w:hAnsi="Times New Roman"/>
          <w:bCs/>
          <w:color w:val="000000"/>
          <w:sz w:val="24"/>
          <w:szCs w:val="24"/>
          <w:lang w:eastAsia="sk-SK"/>
        </w:rPr>
        <w:t>B.1.</w:t>
      </w:r>
      <w:r w:rsidRPr="00B409A9">
        <w:rPr>
          <w:rFonts w:ascii="Times New Roman" w:hAnsi="Times New Roman"/>
          <w:bCs/>
          <w:color w:val="000000"/>
          <w:sz w:val="24"/>
          <w:szCs w:val="24"/>
          <w:lang w:eastAsia="sk-SK"/>
        </w:rPr>
        <w:tab/>
      </w:r>
      <w:r w:rsidRPr="00B409A9">
        <w:rPr>
          <w:rFonts w:ascii="Times New Roman" w:hAnsi="Times New Roman"/>
          <w:color w:val="000000"/>
          <w:sz w:val="24"/>
          <w:szCs w:val="24"/>
          <w:lang w:eastAsia="sk-SK"/>
        </w:rPr>
        <w:t>požiadať ministra zahraničných vecí a európskych záležitostí vykonať príslušné opatrenia spojené s nadobudnutím platnosti Rozhodnutia</w:t>
      </w:r>
      <w:r w:rsidR="00B409A9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145FCB" w:rsidRPr="00B409A9" w:rsidRDefault="00145FCB" w:rsidP="00B409A9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45FCB" w:rsidRPr="00B409A9" w:rsidRDefault="00145FCB" w:rsidP="00B409A9">
      <w:pPr>
        <w:tabs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409A9">
        <w:rPr>
          <w:rFonts w:ascii="Times New Roman" w:hAnsi="Times New Roman"/>
          <w:color w:val="000000"/>
          <w:sz w:val="24"/>
          <w:szCs w:val="24"/>
          <w:lang w:eastAsia="sk-SK"/>
        </w:rPr>
        <w:t>B.2</w:t>
      </w:r>
      <w:r w:rsidR="00AF138F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bookmarkStart w:id="0" w:name="_GoBack"/>
      <w:bookmarkEnd w:id="0"/>
      <w:r w:rsidRPr="00B409A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</w:t>
      </w:r>
      <w:r w:rsidR="00B409A9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B409A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požiadať ministra zahraničných vecí </w:t>
      </w:r>
      <w:r w:rsidR="002B2F64" w:rsidRPr="00B409A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európskych záležitostí </w:t>
      </w:r>
      <w:r w:rsidRPr="00B409A9">
        <w:rPr>
          <w:rFonts w:ascii="Times New Roman" w:hAnsi="Times New Roman"/>
          <w:color w:val="000000"/>
          <w:sz w:val="24"/>
          <w:szCs w:val="24"/>
          <w:lang w:eastAsia="sk-SK"/>
        </w:rPr>
        <w:t>zabezpečiť vyhlásenie Rozhodnutia v Zbierke zákonov S</w:t>
      </w:r>
      <w:r w:rsidR="00B409A9">
        <w:rPr>
          <w:rFonts w:ascii="Times New Roman" w:hAnsi="Times New Roman"/>
          <w:color w:val="000000"/>
          <w:sz w:val="24"/>
          <w:szCs w:val="24"/>
          <w:lang w:eastAsia="sk-SK"/>
        </w:rPr>
        <w:t>lovenskej republiky</w:t>
      </w:r>
      <w:r w:rsidR="00786B23" w:rsidRPr="00B409A9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Pr="00B409A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145FCB" w:rsidRPr="0071690A" w:rsidRDefault="00145FCB" w:rsidP="00145FCB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Cs w:val="22"/>
          <w:lang w:eastAsia="sk-SK"/>
        </w:rPr>
      </w:pPr>
    </w:p>
    <w:p w:rsidR="00145FCB" w:rsidRDefault="00145FCB" w:rsidP="00145FCB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Cs w:val="22"/>
          <w:lang w:eastAsia="sk-SK"/>
        </w:rPr>
      </w:pPr>
    </w:p>
    <w:p w:rsidR="00145FCB" w:rsidRPr="00481601" w:rsidRDefault="00145FCB" w:rsidP="00145FCB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45FCB" w:rsidRPr="00481601" w:rsidRDefault="00145FCB" w:rsidP="00145FCB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81601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Vykonajú: </w:t>
      </w:r>
      <w:r w:rsidRPr="00481601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48160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ministerka vnútra </w:t>
      </w:r>
    </w:p>
    <w:p w:rsidR="00145FCB" w:rsidRPr="00481601" w:rsidRDefault="00145FCB" w:rsidP="00145FCB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81601">
        <w:rPr>
          <w:rFonts w:ascii="Times New Roman" w:hAnsi="Times New Roman"/>
          <w:color w:val="000000"/>
          <w:sz w:val="24"/>
          <w:szCs w:val="24"/>
          <w:lang w:eastAsia="sk-SK"/>
        </w:rPr>
        <w:tab/>
        <w:t>minister zahraničných vecí a európskych záležitostí</w:t>
      </w:r>
    </w:p>
    <w:p w:rsidR="00A8025E" w:rsidRPr="0071690A" w:rsidRDefault="00A8025E" w:rsidP="00145FCB">
      <w:pPr>
        <w:spacing w:after="0" w:line="240" w:lineRule="auto"/>
        <w:jc w:val="both"/>
        <w:rPr>
          <w:rFonts w:ascii="Times New Roman" w:hAnsi="Times New Roman"/>
        </w:rPr>
      </w:pPr>
    </w:p>
    <w:sectPr w:rsidR="00A8025E" w:rsidRPr="0071690A" w:rsidSect="00B409A9">
      <w:headerReference w:type="default" r:id="rId8"/>
      <w:pgSz w:w="12240" w:h="15840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70" w:rsidRDefault="00131570" w:rsidP="00825907">
      <w:pPr>
        <w:spacing w:after="0" w:line="240" w:lineRule="auto"/>
      </w:pPr>
      <w:r>
        <w:separator/>
      </w:r>
    </w:p>
  </w:endnote>
  <w:endnote w:type="continuationSeparator" w:id="0">
    <w:p w:rsidR="00131570" w:rsidRDefault="00131570" w:rsidP="0082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70" w:rsidRDefault="00131570" w:rsidP="00825907">
      <w:pPr>
        <w:spacing w:after="0" w:line="240" w:lineRule="auto"/>
      </w:pPr>
      <w:r>
        <w:separator/>
      </w:r>
    </w:p>
  </w:footnote>
  <w:footnote w:type="continuationSeparator" w:id="0">
    <w:p w:rsidR="00131570" w:rsidRDefault="00131570" w:rsidP="0082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07" w:rsidRDefault="00825907" w:rsidP="00825907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F8"/>
    <w:rsid w:val="00003DC0"/>
    <w:rsid w:val="00010A17"/>
    <w:rsid w:val="00010D90"/>
    <w:rsid w:val="00030BBA"/>
    <w:rsid w:val="00040595"/>
    <w:rsid w:val="00041307"/>
    <w:rsid w:val="00045891"/>
    <w:rsid w:val="00067C34"/>
    <w:rsid w:val="000B1B9E"/>
    <w:rsid w:val="000D7534"/>
    <w:rsid w:val="000E41C0"/>
    <w:rsid w:val="001044C5"/>
    <w:rsid w:val="00131570"/>
    <w:rsid w:val="00145FCB"/>
    <w:rsid w:val="00183DA6"/>
    <w:rsid w:val="00196346"/>
    <w:rsid w:val="001A7A17"/>
    <w:rsid w:val="001F57BC"/>
    <w:rsid w:val="00265E25"/>
    <w:rsid w:val="002805E3"/>
    <w:rsid w:val="00280B1D"/>
    <w:rsid w:val="002A655C"/>
    <w:rsid w:val="002B2F64"/>
    <w:rsid w:val="002B5F90"/>
    <w:rsid w:val="002B6163"/>
    <w:rsid w:val="002C7B6D"/>
    <w:rsid w:val="002D6CB8"/>
    <w:rsid w:val="00311832"/>
    <w:rsid w:val="003313D0"/>
    <w:rsid w:val="003837F2"/>
    <w:rsid w:val="00477D7B"/>
    <w:rsid w:val="00481601"/>
    <w:rsid w:val="004B4060"/>
    <w:rsid w:val="004B53D8"/>
    <w:rsid w:val="004F125A"/>
    <w:rsid w:val="0052107D"/>
    <w:rsid w:val="00575410"/>
    <w:rsid w:val="005B577D"/>
    <w:rsid w:val="005C6750"/>
    <w:rsid w:val="005D07AF"/>
    <w:rsid w:val="006074FF"/>
    <w:rsid w:val="00626931"/>
    <w:rsid w:val="006524D5"/>
    <w:rsid w:val="006569D3"/>
    <w:rsid w:val="00663889"/>
    <w:rsid w:val="00664696"/>
    <w:rsid w:val="00684DA8"/>
    <w:rsid w:val="006B38C3"/>
    <w:rsid w:val="006B5EE7"/>
    <w:rsid w:val="0071690A"/>
    <w:rsid w:val="0072134D"/>
    <w:rsid w:val="00750214"/>
    <w:rsid w:val="00786B23"/>
    <w:rsid w:val="00796BD3"/>
    <w:rsid w:val="007B06C4"/>
    <w:rsid w:val="007B6847"/>
    <w:rsid w:val="007D0450"/>
    <w:rsid w:val="00825907"/>
    <w:rsid w:val="00846ED8"/>
    <w:rsid w:val="009634B8"/>
    <w:rsid w:val="00984305"/>
    <w:rsid w:val="00990F3D"/>
    <w:rsid w:val="009B55C7"/>
    <w:rsid w:val="00A04F81"/>
    <w:rsid w:val="00A267F8"/>
    <w:rsid w:val="00A4143A"/>
    <w:rsid w:val="00A55DBB"/>
    <w:rsid w:val="00A654EA"/>
    <w:rsid w:val="00A8025E"/>
    <w:rsid w:val="00AA1404"/>
    <w:rsid w:val="00AF138F"/>
    <w:rsid w:val="00B409A9"/>
    <w:rsid w:val="00B45867"/>
    <w:rsid w:val="00B538C7"/>
    <w:rsid w:val="00B77184"/>
    <w:rsid w:val="00BC4E62"/>
    <w:rsid w:val="00BE5ACF"/>
    <w:rsid w:val="00C70A8B"/>
    <w:rsid w:val="00CC4605"/>
    <w:rsid w:val="00CF258D"/>
    <w:rsid w:val="00D3362A"/>
    <w:rsid w:val="00D655E5"/>
    <w:rsid w:val="00DB665C"/>
    <w:rsid w:val="00DE72FA"/>
    <w:rsid w:val="00E05CB0"/>
    <w:rsid w:val="00E45349"/>
    <w:rsid w:val="00E62978"/>
    <w:rsid w:val="00E64769"/>
    <w:rsid w:val="00E661B4"/>
    <w:rsid w:val="00E760B5"/>
    <w:rsid w:val="00E92896"/>
    <w:rsid w:val="00F15B19"/>
    <w:rsid w:val="00FC1900"/>
    <w:rsid w:val="00FE2767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2590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2590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2978"/>
    <w:rPr>
      <w:rFonts w:ascii="Tahoma" w:hAnsi="Tahoma" w:cs="Tahoma"/>
      <w:sz w:val="16"/>
      <w:szCs w:val="16"/>
    </w:rPr>
  </w:style>
  <w:style w:type="character" w:customStyle="1" w:styleId="st">
    <w:name w:val="st"/>
    <w:basedOn w:val="Predvolenpsmoodseku"/>
    <w:rsid w:val="003837F2"/>
    <w:rPr>
      <w:rFonts w:cs="Times New Roman"/>
    </w:rPr>
  </w:style>
  <w:style w:type="character" w:styleId="Zvraznenie">
    <w:name w:val="Emphasis"/>
    <w:basedOn w:val="Predvolenpsmoodseku"/>
    <w:uiPriority w:val="20"/>
    <w:qFormat/>
    <w:rsid w:val="003837F2"/>
    <w:rPr>
      <w:rFonts w:cs="Times New Roman"/>
      <w:i/>
      <w:iCs/>
    </w:rPr>
  </w:style>
  <w:style w:type="paragraph" w:styleId="Odsekzoznamu">
    <w:name w:val="List Paragraph"/>
    <w:basedOn w:val="Normlny"/>
    <w:uiPriority w:val="34"/>
    <w:qFormat/>
    <w:rsid w:val="00104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2590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2590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2978"/>
    <w:rPr>
      <w:rFonts w:ascii="Tahoma" w:hAnsi="Tahoma" w:cs="Tahoma"/>
      <w:sz w:val="16"/>
      <w:szCs w:val="16"/>
    </w:rPr>
  </w:style>
  <w:style w:type="character" w:customStyle="1" w:styleId="st">
    <w:name w:val="st"/>
    <w:basedOn w:val="Predvolenpsmoodseku"/>
    <w:rsid w:val="003837F2"/>
    <w:rPr>
      <w:rFonts w:cs="Times New Roman"/>
    </w:rPr>
  </w:style>
  <w:style w:type="character" w:styleId="Zvraznenie">
    <w:name w:val="Emphasis"/>
    <w:basedOn w:val="Predvolenpsmoodseku"/>
    <w:uiPriority w:val="20"/>
    <w:qFormat/>
    <w:rsid w:val="003837F2"/>
    <w:rPr>
      <w:rFonts w:cs="Times New Roman"/>
      <w:i/>
      <w:iCs/>
    </w:rPr>
  </w:style>
  <w:style w:type="paragraph" w:styleId="Odsekzoznamu">
    <w:name w:val="List Paragraph"/>
    <w:basedOn w:val="Normlny"/>
    <w:uiPriority w:val="34"/>
    <w:qFormat/>
    <w:rsid w:val="0010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2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WKX3UHSAJ2R6-2-889835</_dlc_DocId>
    <_dlc_DocIdUrl xmlns="e60a29af-d413-48d4-bd90-fe9d2a897e4b">
      <Url>https://ovdmasv601/sites/DMS/_layouts/15/DocIdRedir.aspx?ID=WKX3UHSAJ2R6-2-889835</Url>
      <Description>WKX3UHSAJ2R6-2-889835</Description>
    </_dlc_DocIdUrl>
  </documentManagement>
</p:properties>
</file>

<file path=customXml/itemProps1.xml><?xml version="1.0" encoding="utf-8"?>
<ds:datastoreItem xmlns:ds="http://schemas.openxmlformats.org/officeDocument/2006/customXml" ds:itemID="{814C2B5A-00CF-4337-BB97-8949D314AAAD}"/>
</file>

<file path=customXml/itemProps2.xml><?xml version="1.0" encoding="utf-8"?>
<ds:datastoreItem xmlns:ds="http://schemas.openxmlformats.org/officeDocument/2006/customXml" ds:itemID="{0029D59E-DEB6-43FD-97D7-77CEF950B5DF}"/>
</file>

<file path=customXml/itemProps3.xml><?xml version="1.0" encoding="utf-8"?>
<ds:datastoreItem xmlns:ds="http://schemas.openxmlformats.org/officeDocument/2006/customXml" ds:itemID="{B0320F75-AF8C-46F9-92F9-AC988E3903C7}"/>
</file>

<file path=customXml/itemProps4.xml><?xml version="1.0" encoding="utf-8"?>
<ds:datastoreItem xmlns:ds="http://schemas.openxmlformats.org/officeDocument/2006/customXml" ds:itemID="{E06EC9DC-ABE2-4AA1-8EFD-9491C2E9C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Kuchár</dc:creator>
  <cp:lastModifiedBy>Marianna Ferancova</cp:lastModifiedBy>
  <cp:revision>5</cp:revision>
  <cp:lastPrinted>2018-11-09T14:31:00Z</cp:lastPrinted>
  <dcterms:created xsi:type="dcterms:W3CDTF">2019-01-03T09:14:00Z</dcterms:created>
  <dcterms:modified xsi:type="dcterms:W3CDTF">2019-01-04T13:38:00Z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e3699602-a3f0-471e-a638-677bedad6998</vt:lpwstr>
  </property>
</Properties>
</file>