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884CA4" w:rsidR="00884CA4" w:rsidP="00884CA4" w:rsidRDefault="00884CA4" w14:paraId="1B7D2414" w14:textId="77777777">
      <w:pPr>
        <w:jc w:val="both"/>
        <w:outlineLvl w:val="0"/>
        <w:rPr>
          <w:b/>
          <w:bCs/>
          <w:sz w:val="28"/>
          <w:lang w:eastAsia="sk-SK"/>
        </w:rPr>
      </w:pPr>
      <w:r w:rsidRPr="00884CA4">
        <w:rPr>
          <w:b/>
          <w:bCs/>
          <w:sz w:val="28"/>
        </w:rPr>
        <w:t>Dôvodová správa</w:t>
      </w:r>
    </w:p>
    <w:p w:rsidR="00884CA4" w:rsidP="00161DD4" w:rsidRDefault="00884CA4" w14:paraId="672A6659" w14:textId="77777777">
      <w:pPr>
        <w:jc w:val="both"/>
        <w:rPr>
          <w:b/>
        </w:rPr>
      </w:pPr>
    </w:p>
    <w:p w:rsidRPr="00D27211" w:rsidR="001F0CDB" w:rsidP="00161DD4" w:rsidRDefault="001F0CDB" w14:paraId="304F32A3" w14:textId="77777777">
      <w:pPr>
        <w:jc w:val="both"/>
        <w:rPr>
          <w:b/>
        </w:rPr>
      </w:pPr>
      <w:r w:rsidRPr="00D27211">
        <w:rPr>
          <w:b/>
        </w:rPr>
        <w:t>B. Osobitná časť</w:t>
      </w:r>
    </w:p>
    <w:p w:rsidR="00D27211" w:rsidP="00161DD4" w:rsidRDefault="00D27211" w14:paraId="0A37501D" w14:textId="77777777">
      <w:pPr>
        <w:jc w:val="both"/>
      </w:pPr>
    </w:p>
    <w:p w:rsidRPr="00161DD4" w:rsidR="00D27211" w:rsidP="00161DD4" w:rsidRDefault="00D27211" w14:paraId="2666B3F3" w14:textId="77777777">
      <w:pPr>
        <w:jc w:val="both"/>
        <w:rPr>
          <w:b/>
        </w:rPr>
      </w:pPr>
      <w:r w:rsidRPr="00161DD4">
        <w:rPr>
          <w:b/>
        </w:rPr>
        <w:t>K § 1</w:t>
      </w:r>
    </w:p>
    <w:p w:rsidR="00D27211" w:rsidP="00161DD4" w:rsidRDefault="00D27211" w14:paraId="5DAB6C7B" w14:textId="77777777">
      <w:pPr>
        <w:jc w:val="both"/>
      </w:pPr>
    </w:p>
    <w:p w:rsidRPr="00D27211" w:rsidR="00D27211" w:rsidP="00161DD4" w:rsidRDefault="00D27211" w14:paraId="42A04614" w14:textId="77777777">
      <w:pPr>
        <w:jc w:val="both"/>
      </w:pPr>
      <w:r w:rsidRPr="00D27211">
        <w:t>V § 1 sa ustanovuje výška finančného príspevku na prevádzku poskytovanej sociálnej služby na rok 2027 pre jednotlivé druhy sociálnych služieb poskytované v zariadeniach sociálnych služieb a prostredníctvom domácej opatrovateľskej služby podľa prílohy k nariadeniu vlády.</w:t>
      </w:r>
    </w:p>
    <w:p w:rsidR="00161DD4" w:rsidP="00161DD4" w:rsidRDefault="00161DD4" w14:paraId="02EB378F" w14:textId="77777777">
      <w:pPr>
        <w:jc w:val="both"/>
      </w:pPr>
    </w:p>
    <w:p w:rsidRPr="00D27211" w:rsidR="00D27211" w:rsidP="00161DD4" w:rsidRDefault="00D27211" w14:paraId="73D63744" w14:textId="77777777">
      <w:pPr>
        <w:jc w:val="both"/>
      </w:pPr>
      <w:r w:rsidRPr="00D27211">
        <w:t>Výška finančného príspevku sa ustanovuje pre:</w:t>
      </w:r>
    </w:p>
    <w:p w:rsidRPr="00D27211" w:rsidR="00D27211" w:rsidP="00161DD4" w:rsidRDefault="00D27211" w14:paraId="7735534B" w14:textId="77777777">
      <w:pPr>
        <w:pStyle w:val="Odsekzoznamu"/>
        <w:numPr>
          <w:ilvl w:val="0"/>
          <w:numId w:val="8"/>
        </w:numPr>
        <w:jc w:val="both"/>
      </w:pPr>
      <w:r w:rsidRPr="00D27211">
        <w:t xml:space="preserve">zariadenie podporovaného bývania </w:t>
      </w:r>
      <w:r w:rsidR="00366971">
        <w:t>v sume</w:t>
      </w:r>
      <w:r w:rsidRPr="00D27211">
        <w:t xml:space="preserve"> 311 eur mesačne na miesto,</w:t>
      </w:r>
    </w:p>
    <w:p w:rsidRPr="00D27211" w:rsidR="00D27211" w:rsidP="00161DD4" w:rsidRDefault="00D27211" w14:paraId="6D6001B8" w14:textId="77777777">
      <w:pPr>
        <w:pStyle w:val="Odsekzoznamu"/>
        <w:numPr>
          <w:ilvl w:val="0"/>
          <w:numId w:val="8"/>
        </w:numPr>
        <w:jc w:val="both"/>
      </w:pPr>
      <w:r w:rsidRPr="00D27211">
        <w:t xml:space="preserve">zariadenie pre seniorov </w:t>
      </w:r>
      <w:r w:rsidR="00366971">
        <w:t>v sume</w:t>
      </w:r>
      <w:r w:rsidRPr="00D27211">
        <w:t xml:space="preserve"> 332 eur mesačne na miesto,</w:t>
      </w:r>
    </w:p>
    <w:p w:rsidRPr="00D27211" w:rsidR="00D27211" w:rsidP="00161DD4" w:rsidRDefault="00D27211" w14:paraId="6FA26037" w14:textId="77777777">
      <w:pPr>
        <w:pStyle w:val="Odsekzoznamu"/>
        <w:numPr>
          <w:ilvl w:val="0"/>
          <w:numId w:val="8"/>
        </w:numPr>
        <w:jc w:val="both"/>
      </w:pPr>
      <w:r w:rsidRPr="00D27211">
        <w:t xml:space="preserve">zariadenie opatrovateľskej služby </w:t>
      </w:r>
      <w:r w:rsidR="00366971">
        <w:t>v sume</w:t>
      </w:r>
      <w:r w:rsidRPr="00D27211">
        <w:t xml:space="preserve"> 332 eur mesačne na miesto,</w:t>
      </w:r>
    </w:p>
    <w:p w:rsidRPr="00D27211" w:rsidR="00D27211" w:rsidP="00161DD4" w:rsidRDefault="00D27211" w14:paraId="569AE3E6" w14:textId="77777777">
      <w:pPr>
        <w:pStyle w:val="Odsekzoznamu"/>
        <w:numPr>
          <w:ilvl w:val="0"/>
          <w:numId w:val="8"/>
        </w:numPr>
        <w:jc w:val="both"/>
      </w:pPr>
      <w:r w:rsidRPr="00D27211">
        <w:t xml:space="preserve">rehabilitačné stredisko </w:t>
      </w:r>
      <w:r w:rsidR="00366971">
        <w:t>v sume</w:t>
      </w:r>
      <w:r w:rsidRPr="00D27211">
        <w:t xml:space="preserve"> 449 eur mesačne na miesto pri pobytovej forme sociálnej služby a 395 eur mesačne na miesto pri ambulantnej forme sociálnej služby,</w:t>
      </w:r>
    </w:p>
    <w:p w:rsidRPr="00D27211" w:rsidR="00D27211" w:rsidP="00161DD4" w:rsidRDefault="00D27211" w14:paraId="6A930AC8" w14:textId="77777777">
      <w:pPr>
        <w:pStyle w:val="Odsekzoznamu"/>
        <w:numPr>
          <w:ilvl w:val="0"/>
          <w:numId w:val="8"/>
        </w:numPr>
        <w:jc w:val="both"/>
      </w:pPr>
      <w:r w:rsidRPr="00D27211">
        <w:t xml:space="preserve">domov sociálnych služieb </w:t>
      </w:r>
      <w:r w:rsidR="00366971">
        <w:t>v sume</w:t>
      </w:r>
      <w:r w:rsidRPr="00D27211">
        <w:t xml:space="preserve"> 449 eur mesačne na miesto pri pobytovej forme sociálnej služby a 395 eur mesačne na miesto pri ambulantnej forme sociálnej služby,</w:t>
      </w:r>
    </w:p>
    <w:p w:rsidRPr="00D27211" w:rsidR="00D27211" w:rsidP="00161DD4" w:rsidRDefault="00D27211" w14:paraId="788A2422" w14:textId="77777777">
      <w:pPr>
        <w:pStyle w:val="Odsekzoznamu"/>
        <w:numPr>
          <w:ilvl w:val="0"/>
          <w:numId w:val="8"/>
        </w:numPr>
        <w:jc w:val="both"/>
      </w:pPr>
      <w:r w:rsidRPr="00D27211">
        <w:t xml:space="preserve">špecializované zariadenie </w:t>
      </w:r>
      <w:r w:rsidR="00366971">
        <w:t>v sume</w:t>
      </w:r>
      <w:r w:rsidRPr="00D27211">
        <w:t xml:space="preserve"> 521 eur mesačne na miesto pri pobytovej forme sociálnej služby a 546 eur mesačne na miesto pri ambulantnej forme sociálnej služby,</w:t>
      </w:r>
    </w:p>
    <w:p w:rsidRPr="00D27211" w:rsidR="00D27211" w:rsidP="00161DD4" w:rsidRDefault="00D27211" w14:paraId="2F991E2F" w14:textId="77777777">
      <w:pPr>
        <w:pStyle w:val="Odsekzoznamu"/>
        <w:numPr>
          <w:ilvl w:val="0"/>
          <w:numId w:val="8"/>
        </w:numPr>
        <w:jc w:val="both"/>
      </w:pPr>
      <w:r w:rsidRPr="00D27211">
        <w:t xml:space="preserve">denný stacionár </w:t>
      </w:r>
      <w:r w:rsidR="00366971">
        <w:t>v sume</w:t>
      </w:r>
      <w:r w:rsidRPr="00D27211">
        <w:t>131 eur mesačne na miesto,</w:t>
      </w:r>
    </w:p>
    <w:p w:rsidRPr="00D27211" w:rsidR="00D27211" w:rsidP="00161DD4" w:rsidRDefault="00D27211" w14:paraId="59E98E21" w14:textId="77777777">
      <w:pPr>
        <w:pStyle w:val="Odsekzoznamu"/>
        <w:numPr>
          <w:ilvl w:val="0"/>
          <w:numId w:val="8"/>
        </w:numPr>
        <w:jc w:val="both"/>
      </w:pPr>
      <w:r w:rsidRPr="00D27211">
        <w:t xml:space="preserve">domácu opatrovateľskú službu </w:t>
      </w:r>
      <w:r w:rsidR="00366971">
        <w:t>v sume</w:t>
      </w:r>
      <w:r w:rsidRPr="00D27211">
        <w:t xml:space="preserve"> 4,6 eura na hodinu poskytovanej sociálnej služby.</w:t>
      </w:r>
    </w:p>
    <w:p w:rsidR="00161DD4" w:rsidP="00161DD4" w:rsidRDefault="00161DD4" w14:paraId="6A05A809" w14:textId="77777777">
      <w:pPr>
        <w:jc w:val="both"/>
      </w:pPr>
    </w:p>
    <w:p w:rsidRPr="00D27211" w:rsidR="00D27211" w:rsidP="758119C7" w:rsidRDefault="00D27211" w14:paraId="1EF10619" w14:textId="3C5FD1AB">
      <w:pPr>
        <w:jc w:val="both"/>
      </w:pPr>
      <w:r>
        <w:t xml:space="preserve">Navrhovaná výška finančných príspevkov zohľadňuje medziročný vývoj </w:t>
      </w:r>
      <w:r w:rsidR="7E655A0C">
        <w:t xml:space="preserve">bežných </w:t>
      </w:r>
      <w:r>
        <w:t>výdavkov poskytovateľov sociálnych služieb</w:t>
      </w:r>
      <w:r w:rsidR="0DCCCF16">
        <w:t xml:space="preserve"> a</w:t>
      </w:r>
      <w:r>
        <w:t xml:space="preserve"> </w:t>
      </w:r>
      <w:r w:rsidRPr="50D8B721" w:rsidR="77BC595B">
        <w:t xml:space="preserve">navýšenie týchto výdavkov o prognózovanú mieru inflácie </w:t>
      </w:r>
      <w:r>
        <w:t xml:space="preserve"> </w:t>
      </w:r>
      <w:r w:rsidR="74C323AD">
        <w:t>n</w:t>
      </w:r>
      <w:r>
        <w:t>a potrebu zabezpečenia stability, kontinuity a dostupnosti sociálnych služieb pre fyzické osoby odkázané na pomoc inej fyzickej osoby a fyzické osoby, ktoré dovŕšili vek potrebný na nárok na starobný dôchodok. Návrh súčasne podporuje zachovanie dostupnosti sociálnych služieb poskytovaných v prirodzenom prostredí fyzických osôb prostredníctvom domácej opatrovateľskej služby.</w:t>
      </w:r>
    </w:p>
    <w:p w:rsidR="00161DD4" w:rsidP="00161DD4" w:rsidRDefault="00161DD4" w14:paraId="5A39BBE3" w14:textId="77777777">
      <w:pPr>
        <w:jc w:val="both"/>
      </w:pPr>
    </w:p>
    <w:p w:rsidRPr="00161DD4" w:rsidR="00D27211" w:rsidP="00161DD4" w:rsidRDefault="00D27211" w14:paraId="4C18980B" w14:textId="77777777">
      <w:pPr>
        <w:jc w:val="both"/>
        <w:rPr>
          <w:b/>
        </w:rPr>
      </w:pPr>
      <w:r w:rsidRPr="00161DD4">
        <w:rPr>
          <w:b/>
        </w:rPr>
        <w:t>K § 2</w:t>
      </w:r>
    </w:p>
    <w:p w:rsidR="00161DD4" w:rsidP="00161DD4" w:rsidRDefault="00161DD4" w14:paraId="41C8F396" w14:textId="77777777">
      <w:pPr>
        <w:jc w:val="both"/>
      </w:pPr>
    </w:p>
    <w:p w:rsidRPr="00D27211" w:rsidR="00D27211" w:rsidP="00161DD4" w:rsidRDefault="00D27211" w14:paraId="21BE89BC" w14:textId="36798E1C">
      <w:pPr>
        <w:jc w:val="both"/>
      </w:pPr>
      <w:r>
        <w:t>V § 2 sa ustanovuje účinnosť nariadenia vlády od 1. januára 2027</w:t>
      </w:r>
      <w:r w:rsidR="00366971">
        <w:t>,</w:t>
      </w:r>
      <w:r>
        <w:t xml:space="preserve"> vzhľadom na potrebu zabezpečenia poskytovania finančného príspevku na prevádzku poskytovanej sociálnej služby</w:t>
      </w:r>
      <w:r w:rsidR="2F6BB59C">
        <w:t xml:space="preserve"> pre vybrané druhy sociálnych služieb</w:t>
      </w:r>
      <w:r>
        <w:t xml:space="preserve"> na rozpočtový rok 2027.</w:t>
      </w:r>
    </w:p>
    <w:p w:rsidRPr="00D27211" w:rsidR="001F0CDB" w:rsidP="00161DD4" w:rsidRDefault="001F0CDB" w14:paraId="72A3D3EC" w14:textId="77777777">
      <w:pPr>
        <w:jc w:val="both"/>
      </w:pPr>
    </w:p>
    <w:p w:rsidRPr="00D27211" w:rsidR="001F0CDB" w:rsidP="00161DD4" w:rsidRDefault="001F0CDB" w14:paraId="0D0B940D" w14:textId="77777777">
      <w:pPr>
        <w:jc w:val="both"/>
      </w:pPr>
    </w:p>
    <w:p w:rsidRPr="00D27211" w:rsidR="001F0CDB" w:rsidP="00161DD4" w:rsidRDefault="001F0CDB" w14:paraId="0E27B00A" w14:textId="77777777">
      <w:pPr>
        <w:jc w:val="both"/>
        <w:rPr>
          <w:lang w:eastAsia="en-US"/>
        </w:rPr>
      </w:pPr>
    </w:p>
    <w:p w:rsidRPr="00D27211" w:rsidR="001F0CDB" w:rsidP="00161DD4" w:rsidRDefault="001F0CDB" w14:paraId="60061E4C" w14:textId="77777777">
      <w:pPr>
        <w:jc w:val="both"/>
        <w:rPr>
          <w:rFonts w:eastAsiaTheme="minorHAnsi"/>
        </w:rPr>
      </w:pPr>
    </w:p>
    <w:p w:rsidRPr="00D27211" w:rsidR="001F0CDB" w:rsidP="00161DD4" w:rsidRDefault="001F0CDB" w14:paraId="44EAFD9C" w14:textId="77777777">
      <w:pPr>
        <w:jc w:val="both"/>
        <w:rPr>
          <w:rFonts w:eastAsia="Calibri"/>
        </w:rPr>
      </w:pPr>
    </w:p>
    <w:p w:rsidRPr="00D27211" w:rsidR="001F0CDB" w:rsidP="00161DD4" w:rsidRDefault="001F0CDB" w14:paraId="4B94D5A5" w14:textId="77777777">
      <w:pPr>
        <w:jc w:val="both"/>
      </w:pPr>
    </w:p>
    <w:p w:rsidRPr="00D27211" w:rsidR="009C5482" w:rsidP="00161DD4" w:rsidRDefault="009C5482" w14:paraId="3DEEC669" w14:textId="77777777">
      <w:pPr>
        <w:jc w:val="both"/>
      </w:pPr>
    </w:p>
    <w:p w:rsidRPr="00D27211" w:rsidR="009C5482" w:rsidP="00161DD4" w:rsidRDefault="009C5482" w14:paraId="3656B9AB" w14:textId="77777777">
      <w:pPr>
        <w:jc w:val="both"/>
      </w:pPr>
    </w:p>
    <w:p w:rsidRPr="00D27211" w:rsidR="004C6FB3" w:rsidP="00161DD4" w:rsidRDefault="009275E4" w14:paraId="29D6B04F" w14:textId="77777777">
      <w:pPr>
        <w:jc w:val="both"/>
        <w:rPr>
          <w:rFonts w:eastAsiaTheme="minorHAnsi"/>
        </w:rPr>
      </w:pPr>
      <w:bookmarkStart w:name="_GoBack" w:id="0"/>
      <w:r w:rsidRPr="00D27211">
        <w:rPr>
          <w:rFonts w:eastAsia="Calibri"/>
          <w:kern w:val="3"/>
        </w:rPr>
        <w:t xml:space="preserve"> </w:t>
      </w:r>
      <w:bookmarkEnd w:id="0"/>
    </w:p>
    <w:sectPr w:rsidRPr="00D27211" w:rsidR="004C6FB3" w:rsidSect="001831F6">
      <w:footerReference w:type="default" r:id="rId7"/>
      <w:pgSz w:w="11906" w:h="16838" w:orient="portrait"/>
      <w:pgMar w:top="1417" w:right="1417" w:bottom="1417" w:left="1417" w:header="737" w:footer="0" w:gutter="0"/>
      <w:cols w:space="708"/>
      <w:docGrid w:linePitch="326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701" w:rsidP="00BC78D6" w:rsidRDefault="00457701" w14:paraId="26FDB0AA" w14:textId="77777777">
      <w:r>
        <w:separator/>
      </w:r>
    </w:p>
  </w:endnote>
  <w:endnote w:type="continuationSeparator" w:id="0">
    <w:p w:rsidR="00457701" w:rsidP="00BC78D6" w:rsidRDefault="00457701" w14:paraId="5D6D79B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9014666"/>
      <w:docPartObj>
        <w:docPartGallery w:val="Page Numbers (Bottom of Page)"/>
        <w:docPartUnique/>
      </w:docPartObj>
    </w:sdtPr>
    <w:sdtContent>
      <w:p w:rsidR="00BC78D6" w:rsidRDefault="00BC78D6" w14:paraId="00076BA7" w14:textId="3004F47F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C78D6" w:rsidRDefault="00BC78D6" w14:paraId="2CBF4D94" w14:textId="777777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701" w:rsidP="00BC78D6" w:rsidRDefault="00457701" w14:paraId="42A2D3AA" w14:textId="77777777">
      <w:r>
        <w:separator/>
      </w:r>
    </w:p>
  </w:footnote>
  <w:footnote w:type="continuationSeparator" w:id="0">
    <w:p w:rsidR="00457701" w:rsidP="00BC78D6" w:rsidRDefault="00457701" w14:paraId="1BAD608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A0E3D"/>
    <w:multiLevelType w:val="hybridMultilevel"/>
    <w:tmpl w:val="D0F84E86"/>
    <w:lvl w:ilvl="0" w:tplc="041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2875A7"/>
    <w:multiLevelType w:val="hybridMultilevel"/>
    <w:tmpl w:val="40FC69EE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1FAE"/>
    <w:multiLevelType w:val="hybridMultilevel"/>
    <w:tmpl w:val="FBD4AC80"/>
    <w:lvl w:ilvl="0" w:tplc="041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4922DF8"/>
    <w:multiLevelType w:val="hybridMultilevel"/>
    <w:tmpl w:val="7C6843D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35BF8"/>
    <w:multiLevelType w:val="multilevel"/>
    <w:tmpl w:val="EFA2C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2200C4A"/>
    <w:multiLevelType w:val="hybridMultilevel"/>
    <w:tmpl w:val="4EAC88EA"/>
    <w:lvl w:ilvl="0" w:tplc="6BD668DC">
      <w:start w:val="1"/>
      <w:numFmt w:val="upperLetter"/>
      <w:lvlText w:val="%1."/>
      <w:lvlJc w:val="left"/>
      <w:pPr>
        <w:ind w:left="4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140" w:hanging="360"/>
      </w:pPr>
    </w:lvl>
    <w:lvl w:ilvl="2" w:tplc="041B001B">
      <w:start w:val="1"/>
      <w:numFmt w:val="lowerRoman"/>
      <w:lvlText w:val="%3."/>
      <w:lvlJc w:val="right"/>
      <w:pPr>
        <w:ind w:left="1860" w:hanging="180"/>
      </w:pPr>
    </w:lvl>
    <w:lvl w:ilvl="3" w:tplc="041B000F">
      <w:start w:val="1"/>
      <w:numFmt w:val="decimal"/>
      <w:lvlText w:val="%4."/>
      <w:lvlJc w:val="left"/>
      <w:pPr>
        <w:ind w:left="2580" w:hanging="360"/>
      </w:pPr>
    </w:lvl>
    <w:lvl w:ilvl="4" w:tplc="041B0019">
      <w:start w:val="1"/>
      <w:numFmt w:val="lowerLetter"/>
      <w:lvlText w:val="%5."/>
      <w:lvlJc w:val="left"/>
      <w:pPr>
        <w:ind w:left="3300" w:hanging="360"/>
      </w:pPr>
    </w:lvl>
    <w:lvl w:ilvl="5" w:tplc="041B001B">
      <w:start w:val="1"/>
      <w:numFmt w:val="lowerRoman"/>
      <w:lvlText w:val="%6."/>
      <w:lvlJc w:val="right"/>
      <w:pPr>
        <w:ind w:left="4020" w:hanging="180"/>
      </w:pPr>
    </w:lvl>
    <w:lvl w:ilvl="6" w:tplc="041B000F">
      <w:start w:val="1"/>
      <w:numFmt w:val="decimal"/>
      <w:lvlText w:val="%7."/>
      <w:lvlJc w:val="left"/>
      <w:pPr>
        <w:ind w:left="4740" w:hanging="360"/>
      </w:pPr>
    </w:lvl>
    <w:lvl w:ilvl="7" w:tplc="041B0019">
      <w:start w:val="1"/>
      <w:numFmt w:val="lowerLetter"/>
      <w:lvlText w:val="%8."/>
      <w:lvlJc w:val="left"/>
      <w:pPr>
        <w:ind w:left="5460" w:hanging="360"/>
      </w:pPr>
    </w:lvl>
    <w:lvl w:ilvl="8" w:tplc="041B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2F"/>
    <w:rsid w:val="00004FF6"/>
    <w:rsid w:val="0010664F"/>
    <w:rsid w:val="0012477C"/>
    <w:rsid w:val="00161DD4"/>
    <w:rsid w:val="001831F6"/>
    <w:rsid w:val="00197DE4"/>
    <w:rsid w:val="001B47D2"/>
    <w:rsid w:val="001D362F"/>
    <w:rsid w:val="001F0CDB"/>
    <w:rsid w:val="001F2274"/>
    <w:rsid w:val="00202ABC"/>
    <w:rsid w:val="0020767F"/>
    <w:rsid w:val="00232851"/>
    <w:rsid w:val="00290CDC"/>
    <w:rsid w:val="002C1A7E"/>
    <w:rsid w:val="002D7CE9"/>
    <w:rsid w:val="002E6933"/>
    <w:rsid w:val="003167A1"/>
    <w:rsid w:val="00342BA9"/>
    <w:rsid w:val="00366971"/>
    <w:rsid w:val="00390447"/>
    <w:rsid w:val="003F6973"/>
    <w:rsid w:val="00414136"/>
    <w:rsid w:val="004236AD"/>
    <w:rsid w:val="00447D2F"/>
    <w:rsid w:val="00451B4F"/>
    <w:rsid w:val="00457701"/>
    <w:rsid w:val="004A37D4"/>
    <w:rsid w:val="004B1F03"/>
    <w:rsid w:val="004C6FB3"/>
    <w:rsid w:val="004E556B"/>
    <w:rsid w:val="004F5544"/>
    <w:rsid w:val="0052769B"/>
    <w:rsid w:val="00544D5D"/>
    <w:rsid w:val="005B43E0"/>
    <w:rsid w:val="005B4EFC"/>
    <w:rsid w:val="005C3545"/>
    <w:rsid w:val="00613A2D"/>
    <w:rsid w:val="006272F6"/>
    <w:rsid w:val="00651D5F"/>
    <w:rsid w:val="006956FC"/>
    <w:rsid w:val="006B636F"/>
    <w:rsid w:val="006E43C9"/>
    <w:rsid w:val="006F5927"/>
    <w:rsid w:val="0075598A"/>
    <w:rsid w:val="00765816"/>
    <w:rsid w:val="007D4603"/>
    <w:rsid w:val="007D4C5A"/>
    <w:rsid w:val="008263EB"/>
    <w:rsid w:val="00851D4C"/>
    <w:rsid w:val="00884CA4"/>
    <w:rsid w:val="008863FA"/>
    <w:rsid w:val="00887D25"/>
    <w:rsid w:val="0089420A"/>
    <w:rsid w:val="008A29BB"/>
    <w:rsid w:val="008D35FC"/>
    <w:rsid w:val="008D64F7"/>
    <w:rsid w:val="008E14B5"/>
    <w:rsid w:val="008F43DE"/>
    <w:rsid w:val="008F6609"/>
    <w:rsid w:val="0091683E"/>
    <w:rsid w:val="00922750"/>
    <w:rsid w:val="009275E4"/>
    <w:rsid w:val="00996168"/>
    <w:rsid w:val="009A1851"/>
    <w:rsid w:val="009C5482"/>
    <w:rsid w:val="009D0EAE"/>
    <w:rsid w:val="00A35776"/>
    <w:rsid w:val="00A64F6C"/>
    <w:rsid w:val="00A77833"/>
    <w:rsid w:val="00AE294B"/>
    <w:rsid w:val="00B734D7"/>
    <w:rsid w:val="00B90AF3"/>
    <w:rsid w:val="00BB3417"/>
    <w:rsid w:val="00BC78D6"/>
    <w:rsid w:val="00BD5D86"/>
    <w:rsid w:val="00BD731A"/>
    <w:rsid w:val="00BE3B79"/>
    <w:rsid w:val="00BE5E50"/>
    <w:rsid w:val="00BF4F4E"/>
    <w:rsid w:val="00C40BE7"/>
    <w:rsid w:val="00D27211"/>
    <w:rsid w:val="00D66DA3"/>
    <w:rsid w:val="00DC3D0A"/>
    <w:rsid w:val="00DC7919"/>
    <w:rsid w:val="00DE0C25"/>
    <w:rsid w:val="00E47E77"/>
    <w:rsid w:val="00E63380"/>
    <w:rsid w:val="00EA08E4"/>
    <w:rsid w:val="00EB0FFB"/>
    <w:rsid w:val="00EB35EE"/>
    <w:rsid w:val="00F16822"/>
    <w:rsid w:val="00F96E2A"/>
    <w:rsid w:val="00FA2FD7"/>
    <w:rsid w:val="00FE3141"/>
    <w:rsid w:val="06778D97"/>
    <w:rsid w:val="0993A785"/>
    <w:rsid w:val="0BD3ECE3"/>
    <w:rsid w:val="0DCCCF16"/>
    <w:rsid w:val="2D109DC9"/>
    <w:rsid w:val="2F6BB59C"/>
    <w:rsid w:val="34C23FF3"/>
    <w:rsid w:val="50D8B721"/>
    <w:rsid w:val="5669E226"/>
    <w:rsid w:val="6381A30E"/>
    <w:rsid w:val="6669C4E4"/>
    <w:rsid w:val="68C2DFED"/>
    <w:rsid w:val="6CCEC34F"/>
    <w:rsid w:val="74C323AD"/>
    <w:rsid w:val="758119C7"/>
    <w:rsid w:val="77BC595B"/>
    <w:rsid w:val="7C53FDFD"/>
    <w:rsid w:val="7E65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2831"/>
  <w15:docId w15:val="{0B479597-D28B-4F8F-8E9E-CAA14433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  <w:rsid w:val="00BD731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Nadpis2">
    <w:name w:val="heading 2"/>
    <w:basedOn w:val="Normlny"/>
    <w:link w:val="Nadpis2Char"/>
    <w:uiPriority w:val="9"/>
    <w:qFormat/>
    <w:rsid w:val="00D27211"/>
    <w:pPr>
      <w:spacing w:before="100" w:beforeAutospacing="1" w:after="100" w:afterAutospacing="1"/>
      <w:outlineLvl w:val="1"/>
    </w:pPr>
    <w:rPr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D27211"/>
    <w:pPr>
      <w:spacing w:before="100" w:beforeAutospacing="1" w:after="100" w:afterAutospacing="1"/>
      <w:outlineLvl w:val="2"/>
    </w:pPr>
    <w:rPr>
      <w:b/>
      <w:bCs/>
      <w:sz w:val="27"/>
      <w:szCs w:val="27"/>
      <w:lang w:eastAsia="sk-SK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F5927"/>
    <w:rPr>
      <w:color w:val="0000FF" w:themeColor="hyperlink"/>
      <w:u w:val="single"/>
    </w:rPr>
  </w:style>
  <w:style w:type="paragraph" w:styleId="Textformulra" w:customStyle="1">
    <w:name w:val="Text formulára"/>
    <w:basedOn w:val="Normlny"/>
    <w:uiPriority w:val="2"/>
    <w:qFormat/>
    <w:rsid w:val="003167A1"/>
    <w:pPr>
      <w:spacing w:after="120"/>
      <w:contextualSpacing/>
    </w:pPr>
    <w:rPr>
      <w:rFonts w:asciiTheme="minorHAnsi" w:hAnsiTheme="minorHAnsi" w:eastAsiaTheme="minorHAnsi" w:cstheme="minorBidi"/>
      <w:color w:val="404040" w:themeColor="text1" w:themeTint="BF"/>
      <w:kern w:val="2"/>
      <w:sz w:val="18"/>
      <w:szCs w:val="20"/>
      <w:lang w:val="en-US" w:eastAsia="ja-JP"/>
      <w14:ligatures w14:val="standar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B47D2"/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1B47D2"/>
    <w:rPr>
      <w:rFonts w:ascii="Segoe UI" w:hAnsi="Segoe UI" w:eastAsia="Times New Roman" w:cs="Segoe UI"/>
      <w:sz w:val="18"/>
      <w:szCs w:val="18"/>
      <w:lang w:eastAsia="cs-CZ"/>
    </w:rPr>
  </w:style>
  <w:style w:type="paragraph" w:styleId="Default" w:customStyle="1">
    <w:name w:val="Default"/>
    <w:uiPriority w:val="99"/>
    <w:rsid w:val="005B4E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E47E7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DC7919"/>
    <w:pPr>
      <w:ind w:left="720"/>
      <w:contextualSpacing/>
    </w:pPr>
  </w:style>
  <w:style w:type="paragraph" w:styleId="default0" w:customStyle="1">
    <w:name w:val="default"/>
    <w:basedOn w:val="Normlny"/>
    <w:uiPriority w:val="99"/>
    <w:rsid w:val="0010664F"/>
    <w:rPr>
      <w:rFonts w:eastAsiaTheme="minorHAnsi"/>
      <w:lang w:eastAsia="sk-SK"/>
    </w:rPr>
  </w:style>
  <w:style w:type="character" w:styleId="OdsekzoznamuChar" w:customStyle="1">
    <w:name w:val="Odsek zoznamu Char"/>
    <w:aliases w:val="body Char,Odsek zoznamu2 Char"/>
    <w:basedOn w:val="Predvolenpsmoodseku"/>
    <w:link w:val="Odsekzoznamu"/>
    <w:uiPriority w:val="34"/>
    <w:locked/>
    <w:rsid w:val="009C5482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akladnystyl" w:customStyle="1">
    <w:name w:val="Zakladny styl"/>
    <w:rsid w:val="009C5482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F0CDB"/>
    <w:pPr>
      <w:widowControl w:val="0"/>
      <w:suppressAutoHyphens/>
      <w:autoSpaceDN w:val="0"/>
      <w:spacing w:after="120"/>
    </w:pPr>
    <w:rPr>
      <w:rFonts w:ascii="Calibri" w:hAnsi="Calibri" w:eastAsia="Calibri"/>
      <w:kern w:val="3"/>
      <w:sz w:val="20"/>
      <w:szCs w:val="20"/>
      <w:lang w:eastAsia="sk-SK"/>
    </w:rPr>
  </w:style>
  <w:style w:type="character" w:styleId="ZkladntextChar" w:customStyle="1">
    <w:name w:val="Základný text Char"/>
    <w:basedOn w:val="Predvolenpsmoodseku"/>
    <w:link w:val="Zkladntext"/>
    <w:uiPriority w:val="99"/>
    <w:semiHidden/>
    <w:rsid w:val="001F0CDB"/>
    <w:rPr>
      <w:rFonts w:ascii="Calibri" w:hAnsi="Calibri" w:eastAsia="Calibri" w:cs="Times New Roman"/>
      <w:kern w:val="3"/>
      <w:sz w:val="20"/>
      <w:szCs w:val="20"/>
      <w:lang w:eastAsia="sk-SK"/>
    </w:rPr>
  </w:style>
  <w:style w:type="character" w:styleId="Nadpis2Char" w:customStyle="1">
    <w:name w:val="Nadpis 2 Char"/>
    <w:basedOn w:val="Predvolenpsmoodseku"/>
    <w:link w:val="Nadpis2"/>
    <w:uiPriority w:val="9"/>
    <w:rsid w:val="00D27211"/>
    <w:rPr>
      <w:rFonts w:ascii="Times New Roman" w:hAnsi="Times New Roman" w:eastAsia="Times New Roman" w:cs="Times New Roman"/>
      <w:b/>
      <w:bCs/>
      <w:sz w:val="36"/>
      <w:szCs w:val="36"/>
      <w:lang w:eastAsia="sk-SK"/>
    </w:rPr>
  </w:style>
  <w:style w:type="character" w:styleId="Nadpis3Char" w:customStyle="1">
    <w:name w:val="Nadpis 3 Char"/>
    <w:basedOn w:val="Predvolenpsmoodseku"/>
    <w:link w:val="Nadpis3"/>
    <w:uiPriority w:val="9"/>
    <w:rsid w:val="00D27211"/>
    <w:rPr>
      <w:rFonts w:ascii="Times New Roman" w:hAnsi="Times New Roman" w:eastAsia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D27211"/>
    <w:pPr>
      <w:spacing w:before="100" w:beforeAutospacing="1" w:after="100" w:afterAutospacing="1"/>
    </w:pPr>
    <w:rPr>
      <w:lang w:eastAsia="sk-SK"/>
    </w:rPr>
  </w:style>
  <w:style w:type="paragraph" w:styleId="Bezriadkovania">
    <w:name w:val="No Spacing"/>
    <w:uiPriority w:val="1"/>
    <w:qFormat/>
    <w:rsid w:val="00D2721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BC78D6"/>
    <w:pPr>
      <w:tabs>
        <w:tab w:val="center" w:pos="4536"/>
        <w:tab w:val="right" w:pos="9072"/>
      </w:tabs>
    </w:pPr>
  </w:style>
  <w:style w:type="character" w:styleId="HlavikaChar" w:customStyle="1">
    <w:name w:val="Hlavička Char"/>
    <w:basedOn w:val="Predvolenpsmoodseku"/>
    <w:link w:val="Hlavika"/>
    <w:uiPriority w:val="99"/>
    <w:rsid w:val="00BC78D6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C78D6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rsid w:val="00BC78D6"/>
    <w:rPr>
      <w:rFonts w:ascii="Times New Roman" w:hAnsi="Times New Roman" w:eastAsia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microsoft.com/office/2016/09/relationships/commentsIds" Target="commentsIds.xml" Id="Rd32a72eb36a44104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Filipova Viera</dc:creator>
  <lastModifiedBy>Zaujecová Eva</lastModifiedBy>
  <revision>27</revision>
  <lastPrinted>2026-05-25T07:00:00.0000000Z</lastPrinted>
  <dcterms:created xsi:type="dcterms:W3CDTF">2026-03-03T11:11:00.0000000Z</dcterms:created>
  <dcterms:modified xsi:type="dcterms:W3CDTF">2026-06-16T12:46:18.2597120Z</dcterms:modified>
</coreProperties>
</file>