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FE5D06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  <w:bookmarkStart w:id="0" w:name="_GoBack"/>
      <w:bookmarkEnd w:id="0"/>
      <w:r>
        <w:rPr>
          <w:noProof/>
          <w:szCs w:val="24"/>
        </w:rPr>
        <w:drawing>
          <wp:inline distT="0" distB="0" distL="0" distR="0" wp14:anchorId="7B9A7056" wp14:editId="6ED492B2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96"/>
      </w:tblGrid>
      <w:tr w:rsidR="0081708C" w14:paraId="68CCB7E9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38831" w14:textId="62FCD252" w:rsidR="0081708C" w:rsidRDefault="0077704E" w:rsidP="0077704E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(Návrh)</w:t>
            </w:r>
          </w:p>
        </w:tc>
      </w:tr>
      <w:tr w:rsidR="0081708C" w14:paraId="08653E57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84615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UZNESENIE VLÁDY SLOVENSKEJ REPUBLIKY</w:t>
            </w:r>
          </w:p>
        </w:tc>
      </w:tr>
      <w:tr w:rsidR="0081708C" w14:paraId="7C0DD78C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635"/>
            </w:tblGrid>
            <w:tr w:rsidR="0081708C" w14:paraId="60CEEADD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15579D" w14:textId="77777777" w:rsidR="0081708C" w:rsidRDefault="0081708C" w:rsidP="008073D9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81708C" w14:paraId="2BFCCA92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150F67" w14:textId="77777777" w:rsidR="0081708C" w:rsidRDefault="0081708C" w:rsidP="008073D9">
                  <w:pPr>
                    <w:spacing w:line="276" w:lineRule="auto"/>
                    <w:jc w:val="center"/>
                  </w:pPr>
                  <w:r>
                    <w:rPr>
                      <w:sz w:val="22"/>
                      <w:szCs w:val="22"/>
                    </w:rPr>
                    <w:t>z ...</w:t>
                  </w:r>
                </w:p>
              </w:tc>
            </w:tr>
          </w:tbl>
          <w:p w14:paraId="1BF40919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81708C" w14:paraId="0A4F57E6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81708C" w14:paraId="0B41DE8B" w14:textId="77777777" w:rsidTr="0077704E">
              <w:trPr>
                <w:trHeight w:val="1195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3002E6E" w14:textId="77777777" w:rsidR="00296B79" w:rsidRPr="00296B79" w:rsidRDefault="00C0662A" w:rsidP="00296B79">
                  <w:pPr>
                    <w:keepNext/>
                    <w:keepLines/>
                    <w:contextualSpacing/>
                    <w:jc w:val="center"/>
                    <w:outlineLvl w:val="1"/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</w:pPr>
                  <w:r w:rsidRPr="00296B79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k </w:t>
                  </w:r>
                  <w:r w:rsidR="00676CF0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návrhu nariadenia vlády Slovenskej republiky, </w:t>
                  </w:r>
                  <w:r w:rsidR="00296B79" w:rsidRPr="00296B79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ktorým sa dočasne obnovuje kontrola hraníc na vnútorných hraniciach </w:t>
                  </w:r>
                </w:p>
                <w:p w14:paraId="0901E451" w14:textId="77777777" w:rsidR="00296B79" w:rsidRPr="00296B79" w:rsidRDefault="00296B79" w:rsidP="00296B79">
                  <w:pPr>
                    <w:keepNext/>
                    <w:keepLines/>
                    <w:contextualSpacing/>
                    <w:jc w:val="center"/>
                    <w:outlineLvl w:val="1"/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</w:pPr>
                  <w:r w:rsidRPr="00296B79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Slovenskej republiky   </w:t>
                  </w:r>
                </w:p>
                <w:p w14:paraId="3A132366" w14:textId="3F21E94E" w:rsidR="0081708C" w:rsidRPr="00CA6E29" w:rsidRDefault="0081708C" w:rsidP="00676CF0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79032FD8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11D95E68" w14:textId="77777777" w:rsidR="0081708C" w:rsidRDefault="0081708C" w:rsidP="0081708C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81708C" w14:paraId="6C8170CA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5B077819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Číslo materiálu: </w:t>
            </w:r>
          </w:p>
        </w:tc>
        <w:tc>
          <w:tcPr>
            <w:tcW w:w="7756" w:type="dxa"/>
            <w:hideMark/>
          </w:tcPr>
          <w:p w14:paraId="48973963" w14:textId="304406A3" w:rsidR="0081708C" w:rsidRPr="00CA6E29" w:rsidRDefault="0081708C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1708C" w14:paraId="58F703CE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3CD0EFD1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Predkladateľ: </w:t>
            </w:r>
          </w:p>
        </w:tc>
        <w:tc>
          <w:tcPr>
            <w:tcW w:w="7756" w:type="dxa"/>
            <w:hideMark/>
          </w:tcPr>
          <w:p w14:paraId="368CF746" w14:textId="181D8C80" w:rsidR="0081708C" w:rsidRPr="00296B79" w:rsidRDefault="00ED412E" w:rsidP="0077704E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begin"/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instrText xml:space="preserve"> DOCPROPERTY  FSC#SKEDITIONSLOVLEX@103.510:funkciaZodpPred\* MERGEFORMAT </w:instrText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separate"/>
            </w:r>
            <w:r w:rsidR="00296B79">
              <w:rPr>
                <w:rFonts w:ascii="Times New Roman" w:hAnsi="Times New Roman" w:cs="Times New Roman"/>
                <w:sz w:val="25"/>
                <w:szCs w:val="25"/>
              </w:rPr>
              <w:t xml:space="preserve">minister vnútra </w:t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end"/>
            </w:r>
          </w:p>
        </w:tc>
      </w:tr>
    </w:tbl>
    <w:p w14:paraId="1759EBB3" w14:textId="77777777" w:rsidR="0081708C" w:rsidRDefault="003F67C3" w:rsidP="0081708C">
      <w:r>
        <w:pict w14:anchorId="3FBF5A77">
          <v:rect id="_x0000_i1025" style="width:0;height:1.5pt" o:hralign="center" o:hrstd="t" o:hr="t" fillcolor="gray" stroked="f"/>
        </w:pict>
      </w:r>
    </w:p>
    <w:p w14:paraId="6FB40126" w14:textId="77777777" w:rsidR="0081708C" w:rsidRDefault="0081708C" w:rsidP="0081708C"/>
    <w:p w14:paraId="28C3DD38" w14:textId="4A583F05" w:rsidR="009C4F6D" w:rsidRPr="0077704E" w:rsidRDefault="009C4F6D" w:rsidP="0081708C">
      <w:pPr>
        <w:rPr>
          <w:rFonts w:ascii="Times New Roman" w:hAnsi="Times New Roman" w:cs="Times New Roman"/>
          <w:b/>
          <w:sz w:val="32"/>
          <w:szCs w:val="32"/>
        </w:rPr>
      </w:pPr>
      <w:r w:rsidRPr="0077704E">
        <w:rPr>
          <w:rFonts w:ascii="Times New Roman" w:hAnsi="Times New Roman" w:cs="Times New Roman"/>
          <w:b/>
          <w:sz w:val="32"/>
          <w:szCs w:val="32"/>
        </w:rPr>
        <w:t>Vláda</w:t>
      </w:r>
    </w:p>
    <w:p w14:paraId="47F4F182" w14:textId="2950DD17" w:rsidR="00676CF0" w:rsidRDefault="00676CF0" w:rsidP="0081708C"/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71"/>
        <w:gridCol w:w="772"/>
        <w:gridCol w:w="8103"/>
      </w:tblGrid>
      <w:tr w:rsidR="00676CF0" w:rsidRPr="0077704E" w14:paraId="60C132B8" w14:textId="77777777" w:rsidTr="0077704E">
        <w:trPr>
          <w:divId w:val="1774787282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0BB524A" w14:textId="77777777" w:rsidR="00676CF0" w:rsidRPr="0077704E" w:rsidRDefault="00676CF0">
            <w:pPr>
              <w:rPr>
                <w:rFonts w:ascii="Times" w:hAnsi="Times" w:cs="Times"/>
                <w:b/>
                <w:bCs/>
                <w:sz w:val="32"/>
                <w:szCs w:val="32"/>
              </w:rPr>
            </w:pPr>
            <w:r w:rsidRPr="0077704E">
              <w:rPr>
                <w:rFonts w:ascii="Times" w:hAnsi="Times" w:cs="Times"/>
                <w:b/>
                <w:bCs/>
                <w:sz w:val="32"/>
                <w:szCs w:val="32"/>
              </w:rPr>
              <w:t>A.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D50D326" w14:textId="77777777" w:rsidR="00676CF0" w:rsidRPr="0077704E" w:rsidRDefault="00676CF0">
            <w:pPr>
              <w:rPr>
                <w:rFonts w:ascii="Times" w:hAnsi="Times" w:cs="Times"/>
                <w:b/>
                <w:bCs/>
                <w:sz w:val="32"/>
                <w:szCs w:val="32"/>
              </w:rPr>
            </w:pPr>
            <w:r w:rsidRPr="0077704E">
              <w:rPr>
                <w:rFonts w:ascii="Times" w:hAnsi="Times" w:cs="Times"/>
                <w:b/>
                <w:bCs/>
                <w:sz w:val="32"/>
                <w:szCs w:val="32"/>
              </w:rPr>
              <w:t>schvaľuje</w:t>
            </w:r>
          </w:p>
        </w:tc>
      </w:tr>
      <w:tr w:rsidR="00676CF0" w14:paraId="7F35A183" w14:textId="77777777" w:rsidTr="0077704E">
        <w:trPr>
          <w:divId w:val="1774787282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EC3957B" w14:textId="77777777" w:rsidR="00676CF0" w:rsidRDefault="00676CF0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04A8B50" w14:textId="7E5DF841" w:rsidR="00676CF0" w:rsidRDefault="001D16F0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A.</w:t>
            </w:r>
            <w:r w:rsidR="00676CF0">
              <w:rPr>
                <w:rFonts w:ascii="Times" w:hAnsi="Times" w:cs="Times"/>
                <w:sz w:val="25"/>
                <w:szCs w:val="25"/>
              </w:rPr>
              <w:t>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6CF712D" w14:textId="02EA3B4A" w:rsidR="00676CF0" w:rsidRDefault="00676CF0" w:rsidP="00E71146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návrh nariadenia vlády Slovenskej republiky, </w:t>
            </w:r>
            <w:r w:rsidR="002E398A" w:rsidRPr="002E398A">
              <w:rPr>
                <w:rFonts w:ascii="Times" w:hAnsi="Times" w:cs="Times"/>
                <w:sz w:val="25"/>
                <w:szCs w:val="25"/>
              </w:rPr>
              <w:t>ktorým sa dočasne obnovuje kontrola h</w:t>
            </w:r>
            <w:r w:rsidR="002E398A">
              <w:rPr>
                <w:rFonts w:ascii="Times" w:hAnsi="Times" w:cs="Times"/>
                <w:sz w:val="25"/>
                <w:szCs w:val="25"/>
              </w:rPr>
              <w:t xml:space="preserve">raníc na vnútorných hraniciach </w:t>
            </w:r>
            <w:r w:rsidR="002E398A" w:rsidRPr="002E398A">
              <w:rPr>
                <w:rFonts w:ascii="Times" w:hAnsi="Times" w:cs="Times"/>
                <w:sz w:val="25"/>
                <w:szCs w:val="25"/>
              </w:rPr>
              <w:t>Slovenskej republiky</w:t>
            </w:r>
            <w:r w:rsidR="0077704E">
              <w:rPr>
                <w:rFonts w:ascii="Times" w:hAnsi="Times" w:cs="Times"/>
                <w:sz w:val="25"/>
                <w:szCs w:val="25"/>
              </w:rPr>
              <w:t>;</w:t>
            </w:r>
            <w:r w:rsidR="002E398A" w:rsidRPr="002E398A">
              <w:rPr>
                <w:rFonts w:ascii="Times" w:hAnsi="Times" w:cs="Times"/>
                <w:sz w:val="25"/>
                <w:szCs w:val="25"/>
              </w:rPr>
              <w:t xml:space="preserve">   </w:t>
            </w:r>
          </w:p>
        </w:tc>
      </w:tr>
      <w:tr w:rsidR="00676CF0" w:rsidRPr="0077704E" w14:paraId="25AEA43C" w14:textId="77777777" w:rsidTr="0077704E">
        <w:trPr>
          <w:divId w:val="1774787282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03E7B7A" w14:textId="77777777" w:rsidR="00676CF0" w:rsidRPr="0077704E" w:rsidRDefault="00676CF0">
            <w:pPr>
              <w:rPr>
                <w:rFonts w:ascii="Times" w:hAnsi="Times" w:cs="Times"/>
                <w:b/>
                <w:bCs/>
                <w:sz w:val="32"/>
                <w:szCs w:val="32"/>
              </w:rPr>
            </w:pPr>
            <w:r w:rsidRPr="0077704E">
              <w:rPr>
                <w:rFonts w:ascii="Times" w:hAnsi="Times" w:cs="Times"/>
                <w:b/>
                <w:bCs/>
                <w:sz w:val="32"/>
                <w:szCs w:val="32"/>
              </w:rPr>
              <w:t>B.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813ABB1" w14:textId="77777777" w:rsidR="00676CF0" w:rsidRPr="0077704E" w:rsidRDefault="00676CF0">
            <w:pPr>
              <w:rPr>
                <w:rFonts w:ascii="Times" w:hAnsi="Times" w:cs="Times"/>
                <w:b/>
                <w:bCs/>
                <w:sz w:val="32"/>
                <w:szCs w:val="32"/>
              </w:rPr>
            </w:pPr>
            <w:r w:rsidRPr="0077704E">
              <w:rPr>
                <w:rFonts w:ascii="Times" w:hAnsi="Times" w:cs="Times"/>
                <w:b/>
                <w:bCs/>
                <w:sz w:val="32"/>
                <w:szCs w:val="32"/>
              </w:rPr>
              <w:t>ukladá</w:t>
            </w:r>
          </w:p>
        </w:tc>
      </w:tr>
      <w:tr w:rsidR="00676CF0" w14:paraId="75F456AD" w14:textId="77777777" w:rsidTr="0077704E">
        <w:trPr>
          <w:divId w:val="1774787282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7DF481F" w14:textId="77777777" w:rsidR="00676CF0" w:rsidRDefault="00676CF0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23A8FFB" w14:textId="7F2295E0" w:rsidR="00D54744" w:rsidRDefault="00D54744" w:rsidP="0077704E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predsedovi vlády</w:t>
            </w:r>
            <w:r w:rsidR="00934281">
              <w:rPr>
                <w:rFonts w:ascii="Times" w:hAnsi="Times" w:cs="Times"/>
                <w:b/>
                <w:bCs/>
                <w:sz w:val="25"/>
                <w:szCs w:val="25"/>
              </w:rPr>
              <w:t xml:space="preserve"> </w:t>
            </w:r>
          </w:p>
          <w:p w14:paraId="3ADFC0CE" w14:textId="77777777" w:rsidR="0077704E" w:rsidRDefault="0077704E" w:rsidP="0077704E">
            <w:pPr>
              <w:ind w:left="789"/>
              <w:jc w:val="both"/>
              <w:rPr>
                <w:rFonts w:ascii="Times" w:hAnsi="Times" w:cs="Times"/>
                <w:sz w:val="25"/>
                <w:szCs w:val="25"/>
              </w:rPr>
            </w:pPr>
          </w:p>
          <w:p w14:paraId="45CDC358" w14:textId="43560384" w:rsidR="00D54744" w:rsidRPr="00D54744" w:rsidRDefault="0077704E" w:rsidP="00E71146">
            <w:pPr>
              <w:ind w:left="789" w:hanging="789"/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B.1.      </w:t>
            </w:r>
            <w:r w:rsidR="00D54744" w:rsidRPr="00D54744">
              <w:rPr>
                <w:rFonts w:ascii="Times" w:hAnsi="Times" w:cs="Times"/>
                <w:sz w:val="25"/>
                <w:szCs w:val="25"/>
              </w:rPr>
              <w:t>zabezpečiť uverejnenie nariadenia vlády Slovenskej republiky v Zbierke zákonov Slovenskej republiky</w:t>
            </w:r>
            <w:r>
              <w:rPr>
                <w:rFonts w:ascii="Times" w:hAnsi="Times" w:cs="Times"/>
                <w:sz w:val="25"/>
                <w:szCs w:val="25"/>
              </w:rPr>
              <w:t>,</w:t>
            </w:r>
          </w:p>
          <w:p w14:paraId="3BB261DB" w14:textId="77777777" w:rsidR="00D54744" w:rsidRDefault="00D54744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  <w:p w14:paraId="0BDE9B31" w14:textId="6850E83C" w:rsidR="00676CF0" w:rsidRDefault="00934281" w:rsidP="0077704E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minist</w:t>
            </w:r>
            <w:r w:rsidR="00D54744">
              <w:rPr>
                <w:rFonts w:ascii="Times" w:hAnsi="Times" w:cs="Times"/>
                <w:b/>
                <w:bCs/>
                <w:sz w:val="25"/>
                <w:szCs w:val="25"/>
              </w:rPr>
              <w:t>r</w:t>
            </w:r>
            <w:r>
              <w:rPr>
                <w:rFonts w:ascii="Times" w:hAnsi="Times" w:cs="Times"/>
                <w:b/>
                <w:bCs/>
                <w:sz w:val="25"/>
                <w:szCs w:val="25"/>
              </w:rPr>
              <w:t>ovi</w:t>
            </w:r>
            <w:r w:rsidR="00D54744">
              <w:rPr>
                <w:rFonts w:ascii="Times" w:hAnsi="Times" w:cs="Times"/>
                <w:b/>
                <w:bCs/>
                <w:sz w:val="25"/>
                <w:szCs w:val="25"/>
              </w:rPr>
              <w:t xml:space="preserve"> vnútra</w:t>
            </w:r>
            <w:r w:rsidR="00676CF0">
              <w:rPr>
                <w:rFonts w:ascii="Times" w:hAnsi="Times" w:cs="Times"/>
                <w:b/>
                <w:bCs/>
                <w:sz w:val="25"/>
                <w:szCs w:val="25"/>
              </w:rPr>
              <w:t xml:space="preserve"> </w:t>
            </w:r>
          </w:p>
        </w:tc>
      </w:tr>
      <w:tr w:rsidR="00676CF0" w14:paraId="6FE905BB" w14:textId="77777777" w:rsidTr="0077704E">
        <w:trPr>
          <w:divId w:val="1774787282"/>
          <w:trHeight w:val="2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9AE2DAC" w14:textId="27989A47" w:rsidR="00676CF0" w:rsidRDefault="00676CF0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A1AFF04" w14:textId="6EF58BC8" w:rsidR="00676CF0" w:rsidRDefault="001D16F0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</w:t>
            </w:r>
            <w:r w:rsidR="00D54744">
              <w:rPr>
                <w:rFonts w:ascii="Times" w:hAnsi="Times" w:cs="Times"/>
                <w:sz w:val="25"/>
                <w:szCs w:val="25"/>
              </w:rPr>
              <w:t>2</w:t>
            </w:r>
            <w:r w:rsidR="00676CF0">
              <w:rPr>
                <w:rFonts w:ascii="Times" w:hAnsi="Times" w:cs="Times"/>
                <w:sz w:val="25"/>
                <w:szCs w:val="25"/>
              </w:rPr>
              <w:t>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8B62CFF" w14:textId="361E5C83" w:rsidR="00676CF0" w:rsidRDefault="00676CF0" w:rsidP="00E71146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zabezpečiť </w:t>
            </w:r>
            <w:r w:rsidR="00D54744">
              <w:rPr>
                <w:rFonts w:ascii="Times" w:hAnsi="Times" w:cs="Times"/>
                <w:sz w:val="25"/>
                <w:szCs w:val="25"/>
              </w:rPr>
              <w:t>informovanie Európskej komisie a všetkých členských štátov Európskej únie  o dočasnom obnovení kontrol na vnútorných hraniciach Slovenskej republiky v súlade s článkom 28 nariadenia (EÚ) 2016/399</w:t>
            </w:r>
            <w:r w:rsidR="0077704E">
              <w:rPr>
                <w:rFonts w:ascii="Times" w:hAnsi="Times" w:cs="Times"/>
                <w:sz w:val="25"/>
                <w:szCs w:val="25"/>
              </w:rPr>
              <w:t>.</w:t>
            </w:r>
          </w:p>
        </w:tc>
      </w:tr>
    </w:tbl>
    <w:p w14:paraId="58EF137F" w14:textId="1E3E9473" w:rsidR="00596D02" w:rsidRDefault="00596D02" w:rsidP="0081708C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878"/>
      </w:tblGrid>
      <w:tr w:rsidR="00557779" w14:paraId="76EC7E75" w14:textId="77777777" w:rsidTr="005E1E88">
        <w:trPr>
          <w:cantSplit/>
        </w:trPr>
        <w:tc>
          <w:tcPr>
            <w:tcW w:w="1668" w:type="dxa"/>
          </w:tcPr>
          <w:p w14:paraId="3F5BB46F" w14:textId="77777777" w:rsidR="0077704E" w:rsidRDefault="0077704E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14:paraId="545FD5E8" w14:textId="4BD8203D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57779">
              <w:rPr>
                <w:rFonts w:ascii="Times New Roman" w:hAnsi="Times New Roman" w:cs="Times New Roman"/>
                <w:b/>
                <w:sz w:val="25"/>
                <w:szCs w:val="25"/>
              </w:rPr>
              <w:t>Vykonajú:</w:t>
            </w:r>
          </w:p>
        </w:tc>
        <w:tc>
          <w:tcPr>
            <w:tcW w:w="7878" w:type="dxa"/>
          </w:tcPr>
          <w:p w14:paraId="3C25CF61" w14:textId="77777777" w:rsidR="0077704E" w:rsidRDefault="0077704E" w:rsidP="00934281">
            <w:pPr>
              <w:rPr>
                <w:rFonts w:ascii="Times" w:hAnsi="Times" w:cs="Times"/>
                <w:sz w:val="25"/>
                <w:szCs w:val="25"/>
              </w:rPr>
            </w:pPr>
          </w:p>
          <w:p w14:paraId="75E3455A" w14:textId="77777777" w:rsidR="0077704E" w:rsidRDefault="00676CF0" w:rsidP="00934281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predseda vlády</w:t>
            </w:r>
          </w:p>
          <w:p w14:paraId="7B9DFC7F" w14:textId="2AE87D31" w:rsidR="00557779" w:rsidRPr="00557779" w:rsidRDefault="00D54744" w:rsidP="00934281">
            <w:r>
              <w:rPr>
                <w:rFonts w:ascii="Times" w:hAnsi="Times" w:cs="Times"/>
                <w:sz w:val="25"/>
                <w:szCs w:val="25"/>
              </w:rPr>
              <w:t>minister vnútra</w:t>
            </w:r>
          </w:p>
        </w:tc>
      </w:tr>
    </w:tbl>
    <w:p w14:paraId="4FF3A38B" w14:textId="34177F11" w:rsidR="0077704E" w:rsidRDefault="0077704E" w:rsidP="0077704E"/>
    <w:sectPr w:rsidR="0077704E" w:rsidSect="00C858E5">
      <w:pgSz w:w="12240" w:h="15840"/>
      <w:pgMar w:top="56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B67"/>
    <w:rsid w:val="00061FED"/>
    <w:rsid w:val="00074658"/>
    <w:rsid w:val="0010780A"/>
    <w:rsid w:val="00175B8A"/>
    <w:rsid w:val="001D16F0"/>
    <w:rsid w:val="001D495F"/>
    <w:rsid w:val="00266B00"/>
    <w:rsid w:val="00296B79"/>
    <w:rsid w:val="002B0D08"/>
    <w:rsid w:val="002E398A"/>
    <w:rsid w:val="00356199"/>
    <w:rsid w:val="00372BCE"/>
    <w:rsid w:val="00376D2B"/>
    <w:rsid w:val="003F67C3"/>
    <w:rsid w:val="00402F32"/>
    <w:rsid w:val="00456D57"/>
    <w:rsid w:val="005151A4"/>
    <w:rsid w:val="00557779"/>
    <w:rsid w:val="00596D02"/>
    <w:rsid w:val="005E1E88"/>
    <w:rsid w:val="006740F9"/>
    <w:rsid w:val="00676CF0"/>
    <w:rsid w:val="006A2A39"/>
    <w:rsid w:val="006B6F58"/>
    <w:rsid w:val="006F2EA0"/>
    <w:rsid w:val="006F3C1D"/>
    <w:rsid w:val="006F6506"/>
    <w:rsid w:val="0077704E"/>
    <w:rsid w:val="007C2AD6"/>
    <w:rsid w:val="0081708C"/>
    <w:rsid w:val="008462F5"/>
    <w:rsid w:val="008C3A96"/>
    <w:rsid w:val="0092640A"/>
    <w:rsid w:val="00934281"/>
    <w:rsid w:val="00976A51"/>
    <w:rsid w:val="009964F3"/>
    <w:rsid w:val="009C4F6D"/>
    <w:rsid w:val="00A3474E"/>
    <w:rsid w:val="00B07CB6"/>
    <w:rsid w:val="00B46DDE"/>
    <w:rsid w:val="00BD2459"/>
    <w:rsid w:val="00BD562D"/>
    <w:rsid w:val="00BE47B1"/>
    <w:rsid w:val="00C0662A"/>
    <w:rsid w:val="00C604FB"/>
    <w:rsid w:val="00C82652"/>
    <w:rsid w:val="00C858E5"/>
    <w:rsid w:val="00CC3A18"/>
    <w:rsid w:val="00D26F72"/>
    <w:rsid w:val="00D30B43"/>
    <w:rsid w:val="00D54744"/>
    <w:rsid w:val="00D912E3"/>
    <w:rsid w:val="00E22B67"/>
    <w:rsid w:val="00E71146"/>
    <w:rsid w:val="00EA65D1"/>
    <w:rsid w:val="00EB7696"/>
    <w:rsid w:val="00ED412E"/>
    <w:rsid w:val="00F94F2B"/>
    <w:rsid w:val="00F9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9B848F"/>
  <w14:defaultImageDpi w14:val="96"/>
  <w15:docId w15:val="{3B5CA13D-130C-4E29-BA79-8EBFF7AF3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5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ustomXml" Target="../customXml/item5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>
  <f:record ref="">
    <f:field ref="objname" par="" edit="true" text="Nariadenie vlády - návrh uznesenia vlády"/>
    <f:field ref="objsubject" par="" edit="true" text="Nariadenie vlády - návrh uznesenia vlády"/>
    <f:field ref="objcreatedby" par="" text="Administrator, System"/>
    <f:field ref="objcreatedat" par="" text="4.7.2018 10:33:34"/>
    <f:field ref="objchangedby" par="" text="Administrator, System"/>
    <f:field ref="objmodifiedat" par="" text="4.7.2018 10:33:38"/>
    <f:field ref="doc_FSCFOLIO_1_1001_FieldDocumentNumber" par="" text=""/>
    <f:field ref="doc_FSCFOLIO_1_1001_FieldSubject" par="" edit="true" text="Nariadenie vlády - návrh uznesenia vlády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https://ovdmasv601/sites/DMS/_layouts/15/DocIdRedir.aspx?ID=WKX3UHSAJ2R6-2-1217669</Url>
      <Description>WKX3UHSAJ2R6-2-1217669</Description>
    </_dlc_DocIdUrl>
    <_dlc_DocId xmlns="e60a29af-d413-48d4-bd90-fe9d2a897e4b">WKX3UHSAJ2R6-2-1217669</_dlc_DocId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8429A624-0F71-4945-B04D-E42CC977C82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679DA3-77F7-478E-8A78-62E2192A5D70}"/>
</file>

<file path=customXml/itemProps4.xml><?xml version="1.0" encoding="utf-8"?>
<ds:datastoreItem xmlns:ds="http://schemas.openxmlformats.org/officeDocument/2006/customXml" ds:itemID="{480F1B4B-1CC8-4CFA-842E-D4D3EABE43CC}"/>
</file>

<file path=customXml/itemProps5.xml><?xml version="1.0" encoding="utf-8"?>
<ds:datastoreItem xmlns:ds="http://schemas.openxmlformats.org/officeDocument/2006/customXml" ds:itemID="{6A82FBA9-0E0D-4A68-9470-CD4F15E31D96}"/>
</file>

<file path=customXml/itemProps6.xml><?xml version="1.0" encoding="utf-8"?>
<ds:datastoreItem xmlns:ds="http://schemas.openxmlformats.org/officeDocument/2006/customXml" ds:itemID="{CDCC460D-2F98-4070-AA5B-8C8CD4C19E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Nikoleta Fekete</cp:lastModifiedBy>
  <cp:revision>2</cp:revision>
  <dcterms:created xsi:type="dcterms:W3CDTF">2023-04-19T08:26:00Z</dcterms:created>
  <dcterms:modified xsi:type="dcterms:W3CDTF">2023-04-19T08:26:00Z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COO.2145.1000.3.2815217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Nariadenie vlády Slovenskej republiky</vt:lpwstr>
  </property>
  <property fmtid="{D5CDD505-2E9C-101B-9397-08002B2CF9AE}" pid="5" name="FSC#SKEDITIONSLOVLEX@103.510:stavpredpis">
    <vt:lpwstr>Vyhodnotenie medzirezortného pripomienkového konania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Pracovné právo_x000d_
Správne právo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Marta Kovácsová</vt:lpwstr>
  </property>
  <property fmtid="{D5CDD505-2E9C-101B-9397-08002B2CF9AE}" pid="11" name="FSC#SKEDITIONSLOVLEX@103.510:zodppredkladatel">
    <vt:lpwstr>Ján Richter</vt:lpwstr>
  </property>
  <property fmtid="{D5CDD505-2E9C-101B-9397-08002B2CF9AE}" pid="12" name="FSC#SKEDITIONSLOVLEX@103.510:nazovpredpis">
    <vt:lpwstr>, ktorým sa mení nariadenie vlády Slovenskej republiky č. 234/2015 Z. z. o sprístupňovaní jednoduchých tlakových nádob na trhu 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práce, sociálnych vecí a rodiny Slovenskej republiky</vt:lpwstr>
  </property>
  <property fmtid="{D5CDD505-2E9C-101B-9397-08002B2CF9AE}" pid="15" name="FSC#SKEDITIONSLOVLEX@103.510:pripomienkovatelia">
    <vt:lpwstr>Ministerstvo práce, sociálnych vecí a rodiny Slovenskej republiky, Ministerstvo práce, sociálnych vecí a rodiny Slovenskej republiky, Ministerstvo práce, sociálnych vecí a rodiny Slovenskej republiky, Ministerstvo práce, sociálnych vecí a rodiny Slovenske</vt:lpwstr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Iniciatívny návrh</vt:lpwstr>
  </property>
  <property fmtid="{D5CDD505-2E9C-101B-9397-08002B2CF9AE}" pid="18" name="FSC#SKEDITIONSLOVLEX@103.510:plnynazovpredpis">
    <vt:lpwstr> Nariadenie vlády  Slovenskej republiky, ktorým sa mení nariadenie vlády Slovenskej republiky č. 234/2015 Z. z. o sprístupňovaní jednoduchých tlakových nádob na trhu </vt:lpwstr>
  </property>
  <property fmtid="{D5CDD505-2E9C-101B-9397-08002B2CF9AE}" pid="19" name="FSC#SKEDITIONSLOVLEX@103.510:rezortcislopredpis">
    <vt:lpwstr>15862/2018-M_OPVA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LP/2018/484</vt:lpwstr>
  </property>
  <property fmtid="{D5CDD505-2E9C-101B-9397-08002B2CF9AE}" pid="29" name="FSC#SKEDITIONSLOVLEX@103.510:typsprievdok">
    <vt:lpwstr>Návrh uznesenia vlády Slovenskej republiky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>je upravená v práve Európskej únie</vt:lpwstr>
  </property>
  <property fmtid="{D5CDD505-2E9C-101B-9397-08002B2CF9AE}" pid="38" name="FSC#SKEDITIONSLOVLEX@103.510:AttrStrListDocPropPrimarnePravoEU">
    <vt:lpwstr>-	čl. 114 Zmluvy o fungovaní Európskej únie v platnom znení týkajúci sa aproximácie predpisov členských štátov, ktoré smerujú k vytváraniu a fungovaniu vnútorného trhu,</vt:lpwstr>
  </property>
  <property fmtid="{D5CDD505-2E9C-101B-9397-08002B2CF9AE}" pid="39" name="FSC#SKEDITIONSLOVLEX@103.510:AttrStrListDocPropSekundarneLegPravoPO">
    <vt:lpwstr>-	smernica Európskeho parlamentu a Rady 2014/29/EÚ z 26. februára 2014 o harmonizácii právnych predpisov členských štátov týkajúcich sa sprístupnenia jednoduchých tlakových nádob na trhu (prepracované znenie) (Ú. v. EÚ L 96, 29. 3. 2014),</vt:lpwstr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>nie je obsiahnutá v judikatúre Súdneho dvora Európskej únie</vt:lpwstr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>Lehota na prebratie smernice Európskeho parlamentu a Rady 2014/29/EÚ z 26. februára 2014 o harmonizácii právnych predpisov členských štátov týkajúcich sa sprístupnenia jednoduchých tlakových nádob na trhu (prepracované znenie) (Ú. v. EÚ L 96, 29. 3. 2014)</vt:lpwstr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>Proti Slovenskej republike nezačalo žiadne konanie o porušení podľa čl. 258 až 260 Zmluvy o fungovaní Európskej únie.</vt:lpwstr>
  </property>
  <property fmtid="{D5CDD505-2E9C-101B-9397-08002B2CF9AE}" pid="47" name="FSC#SKEDITIONSLOVLEX@103.510:AttrStrListDocPropInfoUzPreberanePP">
    <vt:lpwstr>nariadenie vlády Slovenskej republiky č. 234/2015 Z. z. o  sprístupňovaní jednoduchých tlakových nádob na trhu.</vt:lpwstr>
  </property>
  <property fmtid="{D5CDD505-2E9C-101B-9397-08002B2CF9AE}" pid="48" name="FSC#SKEDITIONSLOVLEX@103.510:AttrStrListDocPropStupenZlucitelnostiPP">
    <vt:lpwstr>úplný</vt:lpwstr>
  </property>
  <property fmtid="{D5CDD505-2E9C-101B-9397-08002B2CF9AE}" pid="49" name="FSC#SKEDITIONSLOVLEX@103.510:AttrStrListDocPropGestorSpolupRezorty">
    <vt:lpwstr>Ministerstvo práce, sociálnych vecí a rodiny Slovenskej republiky</vt:lpwstr>
  </property>
  <property fmtid="{D5CDD505-2E9C-101B-9397-08002B2CF9AE}" pid="50" name="FSC#SKEDITIONSLOVLEX@103.510:AttrDateDocPropZaciatokPKK">
    <vt:lpwstr>4. 5. 2018</vt:lpwstr>
  </property>
  <property fmtid="{D5CDD505-2E9C-101B-9397-08002B2CF9AE}" pid="51" name="FSC#SKEDITIONSLOVLEX@103.510:AttrDateDocPropUkonceniePKK">
    <vt:lpwstr>24. 5. 2018</vt:lpwstr>
  </property>
  <property fmtid="{D5CDD505-2E9C-101B-9397-08002B2CF9AE}" pid="52" name="FSC#SKEDITIONSLOVLEX@103.510:AttrStrDocPropVplyvRozpocetVS">
    <vt:lpwstr>Žiadne</vt:lpwstr>
  </property>
  <property fmtid="{D5CDD505-2E9C-101B-9397-08002B2CF9AE}" pid="53" name="FSC#SKEDITIONSLOVLEX@103.510:AttrStrDocPropVplyvPodnikatelskeProstr">
    <vt:lpwstr>Žiadne</vt:lpwstr>
  </property>
  <property fmtid="{D5CDD505-2E9C-101B-9397-08002B2CF9AE}" pid="54" name="FSC#SKEDITIONSLOVLEX@103.510:AttrStrDocPropVplyvSocialny">
    <vt:lpwstr>Žiadne</vt:lpwstr>
  </property>
  <property fmtid="{D5CDD505-2E9C-101B-9397-08002B2CF9AE}" pid="55" name="FSC#SKEDITIONSLOVLEX@103.510:AttrStrDocPropVplyvNaZivotProstr">
    <vt:lpwstr>Žiadne</vt:lpwstr>
  </property>
  <property fmtid="{D5CDD505-2E9C-101B-9397-08002B2CF9AE}" pid="56" name="FSC#SKEDITIONSLOVLEX@103.510:AttrStrDocPropVplyvNaInformatizaciu">
    <vt:lpwstr>Žiadne</vt:lpwstr>
  </property>
  <property fmtid="{D5CDD505-2E9C-101B-9397-08002B2CF9AE}" pid="57" name="FSC#SKEDITIONSLOVLEX@103.510:AttrStrListDocPropPoznamkaVplyv">
    <vt:lpwstr/>
  </property>
  <property fmtid="{D5CDD505-2E9C-101B-9397-08002B2CF9AE}" pid="58" name="FSC#SKEDITIONSLOVLEX@103.510:AttrStrListDocPropAltRiesenia">
    <vt:lpwstr>Alternatívne riešenia neboli zvažované. Nulový variant v rámci alternatívnych riešení predkladateľ neuplatnil, keďže ide o transpozíciu právneho predpisu vyššej sily, a to smernice Európskeho parlamentu a Rady 2014/29/EÚ z 26. februára 2014 o harmonizácii</vt:lpwstr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</vt:lpwstr>
  </property>
  <property fmtid="{D5CDD505-2E9C-101B-9397-08002B2CF9AE}" pid="129" name="FSC#SKEDITIONSLOVLEX@103.510:AttrStrListDocPropUznesenieNaVedomie">
    <vt:lpwstr/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 style="text-align: justify;"&gt;Návrh nariadenia vlády Slovenskej republiky, ktorým sa mení nariadenie vlády Slovenskej republiky č. 234/2015 Z. z. o sprístupňovaní jednoduchých tlakových nádob na trhu (ďalej len „návrh nariadenia vlády“) predkladá &amp;nbsp;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/>
  </property>
  <property fmtid="{D5CDD505-2E9C-101B-9397-08002B2CF9AE}" pid="134" name="FSC#SKEDITIONSLOVLEX@103.510:funkciaPredAkuzativ">
    <vt:lpwstr/>
  </property>
  <property fmtid="{D5CDD505-2E9C-101B-9397-08002B2CF9AE}" pid="135" name="FSC#SKEDITIONSLOVLEX@103.510:funkciaPredDativ">
    <vt:lpwstr/>
  </property>
  <property fmtid="{D5CDD505-2E9C-101B-9397-08002B2CF9AE}" pid="136" name="FSC#SKEDITIONSLOVLEX@103.510:funkciaZodpPred">
    <vt:lpwstr>minister práce, sociálnych vecí a rodiny Slovenskej republiky</vt:lpwstr>
  </property>
  <property fmtid="{D5CDD505-2E9C-101B-9397-08002B2CF9AE}" pid="137" name="FSC#SKEDITIONSLOVLEX@103.510:funkciaZodpPredAkuzativ">
    <vt:lpwstr>ministrovi práce, sociálnych vecí a rodiny Slovenskej republiky</vt:lpwstr>
  </property>
  <property fmtid="{D5CDD505-2E9C-101B-9397-08002B2CF9AE}" pid="138" name="FSC#SKEDITIONSLOVLEX@103.510:funkciaZodpPredDativ">
    <vt:lpwstr>ministra práce, sociálnych vecí a rodiny Slovenskej republiky</vt:lpwstr>
  </property>
  <property fmtid="{D5CDD505-2E9C-101B-9397-08002B2CF9AE}" pid="139" name="FSC#SKEDITIONSLOVLEX@103.510:funkciaDalsiPred">
    <vt:lpwstr/>
  </property>
  <property fmtid="{D5CDD505-2E9C-101B-9397-08002B2CF9AE}" pid="140" name="FSC#SKEDITIONSLOVLEX@103.510:funkciaDalsiPredAkuzativ">
    <vt:lpwstr/>
  </property>
  <property fmtid="{D5CDD505-2E9C-101B-9397-08002B2CF9AE}" pid="141" name="FSC#SKEDITIONSLOVLEX@103.510:funkciaDalsiPredDativ">
    <vt:lpwstr/>
  </property>
  <property fmtid="{D5CDD505-2E9C-101B-9397-08002B2CF9AE}" pid="142" name="FSC#SKEDITIONSLOVLEX@103.510:predkladateliaObalSD">
    <vt:lpwstr>Ján Richter_x000d_
minister práce, sociálnych vecí a rodiny Slovenskej republiky</vt:lpwstr>
  </property>
  <property fmtid="{D5CDD505-2E9C-101B-9397-08002B2CF9AE}" pid="143" name="FSC#SKEDITIONSLOVLEX@103.510:spravaucastverej">
    <vt:lpwstr>&lt;p style="text-align: justify;"&gt;Verejnosť bola o&amp;nbsp;príprave návrhu nariadenia vlády Slovenskej republiky, ktorým sa mení nariadenie vlády Slovenskej republiky č. 234/2015 Z. z. o sprístupňovaní jednoduchých tlakových nádob na trhu informovaná prostredn</vt:lpwstr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2020</vt:lpwstr>
  </property>
  <property fmtid="{D5CDD505-2E9C-101B-9397-08002B2CF9AE}" pid="152" name="FSC#SKEDITIONSLOVLEX@103.510:vytvorenedna">
    <vt:lpwstr>4. 7. 2018</vt:lpwstr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865e8ec7-3f7e-47c9-bf40-3ed96bb495cc</vt:lpwstr>
  </property>
</Properties>
</file>