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E12" w:rsidRPr="00640C3D" w:rsidRDefault="002E4E12" w:rsidP="002E4E12">
      <w:pPr>
        <w:widowControl w:val="0"/>
        <w:tabs>
          <w:tab w:val="center" w:pos="4536"/>
          <w:tab w:val="right" w:pos="9072"/>
        </w:tabs>
        <w:suppressAutoHyphens/>
        <w:jc w:val="center"/>
        <w:rPr>
          <w:rFonts w:eastAsia="Lucida Sans Unicode"/>
          <w:sz w:val="28"/>
          <w:szCs w:val="28"/>
        </w:rPr>
      </w:pPr>
      <w:r w:rsidRPr="00640C3D">
        <w:rPr>
          <w:rFonts w:ascii="Calibri" w:eastAsia="Calibri" w:hAnsi="Calibr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EB4C062" wp14:editId="274555A8">
            <wp:simplePos x="0" y="0"/>
            <wp:positionH relativeFrom="column">
              <wp:posOffset>2514600</wp:posOffset>
            </wp:positionH>
            <wp:positionV relativeFrom="paragraph">
              <wp:posOffset>374015</wp:posOffset>
            </wp:positionV>
            <wp:extent cx="701040" cy="800100"/>
            <wp:effectExtent l="0" t="0" r="3810" b="0"/>
            <wp:wrapTopAndBottom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0C3D">
        <w:rPr>
          <w:rFonts w:eastAsia="Lucida Sans Unicode"/>
          <w:sz w:val="28"/>
          <w:szCs w:val="28"/>
        </w:rPr>
        <w:t>VLÁDA SLOVENSKEJ REPUBLIKY</w:t>
      </w:r>
    </w:p>
    <w:p w:rsidR="002E4E12" w:rsidRPr="00640C3D" w:rsidRDefault="002E4E12" w:rsidP="002E4E12">
      <w:pPr>
        <w:tabs>
          <w:tab w:val="center" w:pos="4536"/>
        </w:tabs>
        <w:spacing w:after="200" w:line="276" w:lineRule="auto"/>
        <w:rPr>
          <w:rFonts w:eastAsia="Calibri"/>
          <w:b/>
          <w:bCs/>
          <w:sz w:val="24"/>
          <w:szCs w:val="24"/>
          <w:lang w:eastAsia="en-US"/>
        </w:rPr>
      </w:pPr>
    </w:p>
    <w:p w:rsidR="002E4E12" w:rsidRPr="00640C3D" w:rsidRDefault="002E4E12" w:rsidP="002E4E12">
      <w:pPr>
        <w:jc w:val="center"/>
        <w:rPr>
          <w:sz w:val="28"/>
          <w:szCs w:val="28"/>
          <w:lang w:eastAsia="en-US"/>
        </w:rPr>
      </w:pPr>
      <w:r w:rsidRPr="00640C3D">
        <w:rPr>
          <w:sz w:val="28"/>
          <w:szCs w:val="28"/>
          <w:lang w:eastAsia="en-US"/>
        </w:rPr>
        <w:t xml:space="preserve"> NÁVRH</w:t>
      </w:r>
    </w:p>
    <w:p w:rsidR="002E4E12" w:rsidRPr="00640C3D" w:rsidRDefault="002E4E12" w:rsidP="002E4E12">
      <w:pPr>
        <w:pStyle w:val="Zakladnystyl"/>
        <w:jc w:val="center"/>
        <w:rPr>
          <w:sz w:val="28"/>
          <w:szCs w:val="28"/>
        </w:rPr>
      </w:pPr>
      <w:r w:rsidRPr="00640C3D">
        <w:rPr>
          <w:sz w:val="28"/>
          <w:szCs w:val="28"/>
        </w:rPr>
        <w:t>UZNESENIE VLÁDY SLOVENSKEJ REPUBLIKY</w:t>
      </w:r>
    </w:p>
    <w:p w:rsidR="002E4E12" w:rsidRPr="00640C3D" w:rsidRDefault="002E4E12" w:rsidP="002E4E12">
      <w:pPr>
        <w:pStyle w:val="Zakladnystyl"/>
        <w:jc w:val="center"/>
        <w:rPr>
          <w:b/>
          <w:bCs/>
          <w:sz w:val="32"/>
          <w:szCs w:val="32"/>
        </w:rPr>
      </w:pPr>
      <w:r w:rsidRPr="00640C3D">
        <w:rPr>
          <w:b/>
          <w:bCs/>
          <w:sz w:val="32"/>
          <w:szCs w:val="32"/>
        </w:rPr>
        <w:t xml:space="preserve">č. </w:t>
      </w:r>
    </w:p>
    <w:p w:rsidR="002E4E12" w:rsidRPr="00640C3D" w:rsidRDefault="002E4E12" w:rsidP="002E4E12">
      <w:pPr>
        <w:pStyle w:val="Zakladnystyl"/>
        <w:jc w:val="center"/>
        <w:rPr>
          <w:sz w:val="28"/>
          <w:szCs w:val="28"/>
        </w:rPr>
      </w:pPr>
      <w:r w:rsidRPr="00640C3D">
        <w:rPr>
          <w:sz w:val="28"/>
          <w:szCs w:val="28"/>
        </w:rPr>
        <w:t>z ...</w:t>
      </w:r>
    </w:p>
    <w:p w:rsidR="002E4E12" w:rsidRPr="00640C3D" w:rsidRDefault="002E4E12" w:rsidP="002E4E12">
      <w:pPr>
        <w:pStyle w:val="Zakladnystyl"/>
        <w:jc w:val="center"/>
        <w:rPr>
          <w:sz w:val="28"/>
          <w:szCs w:val="28"/>
        </w:rPr>
      </w:pPr>
    </w:p>
    <w:p w:rsidR="002E4E12" w:rsidRPr="00640C3D" w:rsidRDefault="002E4E12" w:rsidP="002E4E12">
      <w:pPr>
        <w:pStyle w:val="Text-M"/>
        <w:numPr>
          <w:ilvl w:val="0"/>
          <w:numId w:val="0"/>
        </w:numPr>
        <w:spacing w:after="0"/>
        <w:ind w:left="360"/>
        <w:jc w:val="center"/>
        <w:rPr>
          <w:b/>
          <w:sz w:val="28"/>
          <w:szCs w:val="28"/>
        </w:rPr>
      </w:pPr>
      <w:r w:rsidRPr="00640C3D">
        <w:rPr>
          <w:b/>
          <w:sz w:val="28"/>
          <w:szCs w:val="28"/>
        </w:rPr>
        <w:t xml:space="preserve">k Návrhu </w:t>
      </w:r>
      <w:r w:rsidR="00692E5B">
        <w:rPr>
          <w:b/>
          <w:sz w:val="28"/>
          <w:szCs w:val="28"/>
        </w:rPr>
        <w:t xml:space="preserve">na </w:t>
      </w:r>
      <w:r w:rsidR="00692E5B" w:rsidRPr="00480D68">
        <w:rPr>
          <w:b/>
          <w:sz w:val="28"/>
          <w:szCs w:val="28"/>
        </w:rPr>
        <w:t>vydanie osvedčenia o významnej investícii na investičný projekt „Výstavba závodu na výrobu batérií pre elektromobily“</w:t>
      </w:r>
    </w:p>
    <w:p w:rsidR="002E4E12" w:rsidRPr="00640C3D" w:rsidRDefault="002E4E12" w:rsidP="002E4E12">
      <w:pPr>
        <w:spacing w:after="200" w:line="276" w:lineRule="auto"/>
        <w:jc w:val="both"/>
        <w:rPr>
          <w:rFonts w:eastAsia="Calibri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2E4E12" w:rsidRPr="00640C3D" w:rsidTr="00D14F98">
        <w:trPr>
          <w:trHeight w:val="397"/>
        </w:trPr>
        <w:tc>
          <w:tcPr>
            <w:tcW w:w="2055" w:type="dxa"/>
          </w:tcPr>
          <w:p w:rsidR="002E4E12" w:rsidRPr="00640C3D" w:rsidRDefault="002E4E12" w:rsidP="00D14F98">
            <w:pPr>
              <w:spacing w:after="200" w:line="276" w:lineRule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640C3D">
              <w:rPr>
                <w:rFonts w:eastAsia="Calibri"/>
                <w:sz w:val="24"/>
                <w:szCs w:val="24"/>
                <w:lang w:eastAsia="en-US"/>
              </w:rPr>
              <w:t>Číslo materiálu:</w:t>
            </w:r>
          </w:p>
        </w:tc>
        <w:tc>
          <w:tcPr>
            <w:tcW w:w="6804" w:type="dxa"/>
          </w:tcPr>
          <w:p w:rsidR="002E4E12" w:rsidRPr="00640C3D" w:rsidRDefault="002E4E12" w:rsidP="00D14F98">
            <w:pPr>
              <w:spacing w:after="200" w:line="276" w:lineRule="auto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2E4E12" w:rsidRPr="00640C3D" w:rsidTr="00D14F98">
        <w:trPr>
          <w:trHeight w:val="397"/>
        </w:trPr>
        <w:tc>
          <w:tcPr>
            <w:tcW w:w="2055" w:type="dxa"/>
            <w:tcBorders>
              <w:bottom w:val="single" w:sz="4" w:space="0" w:color="auto"/>
            </w:tcBorders>
          </w:tcPr>
          <w:p w:rsidR="002E4E12" w:rsidRPr="00640C3D" w:rsidRDefault="002E4E12" w:rsidP="00D14F98">
            <w:pPr>
              <w:spacing w:after="200" w:line="276" w:lineRule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640C3D">
              <w:rPr>
                <w:rFonts w:eastAsia="Calibri"/>
                <w:sz w:val="24"/>
                <w:szCs w:val="24"/>
                <w:lang w:eastAsia="en-US"/>
              </w:rPr>
              <w:t>Predkladateľ: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2E4E12" w:rsidRPr="00640C3D" w:rsidRDefault="002E4E12" w:rsidP="00D14F98">
            <w:pPr>
              <w:spacing w:after="200" w:line="276" w:lineRule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</w:rPr>
              <w:t xml:space="preserve">podpredsedníčka vlády a </w:t>
            </w:r>
            <w:r w:rsidRPr="00640C3D">
              <w:rPr>
                <w:color w:val="000000" w:themeColor="text1"/>
                <w:sz w:val="24"/>
              </w:rPr>
              <w:t>minister</w:t>
            </w:r>
            <w:r>
              <w:rPr>
                <w:color w:val="000000" w:themeColor="text1"/>
                <w:sz w:val="24"/>
              </w:rPr>
              <w:t>ka</w:t>
            </w:r>
            <w:r w:rsidRPr="00640C3D">
              <w:rPr>
                <w:color w:val="000000" w:themeColor="text1"/>
                <w:sz w:val="24"/>
              </w:rPr>
              <w:t xml:space="preserve"> hospodárstva</w:t>
            </w:r>
          </w:p>
        </w:tc>
      </w:tr>
    </w:tbl>
    <w:p w:rsidR="002E4E12" w:rsidRPr="00640C3D" w:rsidRDefault="002E4E12" w:rsidP="002E4E12">
      <w:pPr>
        <w:ind w:left="1418" w:hanging="1418"/>
        <w:rPr>
          <w:rFonts w:eastAsia="Calibri"/>
          <w:b/>
          <w:sz w:val="32"/>
          <w:szCs w:val="32"/>
          <w:lang w:eastAsia="en-US"/>
        </w:rPr>
      </w:pPr>
    </w:p>
    <w:p w:rsidR="002E4E12" w:rsidRPr="00640C3D" w:rsidRDefault="002E4E12" w:rsidP="002E4E12">
      <w:pPr>
        <w:ind w:left="1418" w:hanging="1418"/>
        <w:rPr>
          <w:rFonts w:eastAsia="Calibri"/>
          <w:b/>
          <w:sz w:val="32"/>
          <w:szCs w:val="32"/>
          <w:lang w:eastAsia="en-US"/>
        </w:rPr>
      </w:pPr>
      <w:r w:rsidRPr="00640C3D">
        <w:rPr>
          <w:rFonts w:eastAsia="Calibri"/>
          <w:b/>
          <w:sz w:val="32"/>
          <w:szCs w:val="32"/>
          <w:lang w:eastAsia="en-US"/>
        </w:rPr>
        <w:t>Vláda</w:t>
      </w:r>
    </w:p>
    <w:p w:rsidR="002E4E12" w:rsidRPr="00640C3D" w:rsidRDefault="002E4E12" w:rsidP="002E4E12">
      <w:pPr>
        <w:ind w:left="1418" w:hanging="1418"/>
        <w:rPr>
          <w:rFonts w:eastAsia="Calibri"/>
          <w:b/>
          <w:bCs/>
          <w:sz w:val="32"/>
          <w:szCs w:val="32"/>
          <w:lang w:eastAsia="en-US"/>
        </w:rPr>
      </w:pPr>
    </w:p>
    <w:p w:rsidR="002E4E12" w:rsidRPr="00640C3D" w:rsidRDefault="002E4E12" w:rsidP="002E4E12">
      <w:pPr>
        <w:keepNext/>
        <w:numPr>
          <w:ilvl w:val="0"/>
          <w:numId w:val="2"/>
        </w:numPr>
        <w:ind w:left="709" w:hanging="709"/>
        <w:contextualSpacing/>
        <w:outlineLvl w:val="0"/>
        <w:rPr>
          <w:rFonts w:eastAsia="Arial Unicode MS"/>
          <w:b/>
          <w:bCs/>
          <w:kern w:val="32"/>
          <w:sz w:val="28"/>
          <w:szCs w:val="28"/>
          <w:lang w:eastAsia="en-US"/>
        </w:rPr>
      </w:pPr>
      <w:r w:rsidRPr="00640C3D">
        <w:rPr>
          <w:rFonts w:eastAsia="Arial Unicode MS"/>
          <w:b/>
          <w:kern w:val="32"/>
          <w:sz w:val="28"/>
          <w:szCs w:val="28"/>
          <w:lang w:eastAsia="en-US"/>
        </w:rPr>
        <w:t>schvaľuje</w:t>
      </w:r>
    </w:p>
    <w:p w:rsidR="002E4E12" w:rsidRPr="00640C3D" w:rsidRDefault="002E4E12" w:rsidP="002E4E12">
      <w:pPr>
        <w:ind w:left="567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2E4E12" w:rsidRDefault="002E4E12" w:rsidP="002E4E12">
      <w:pPr>
        <w:tabs>
          <w:tab w:val="left" w:pos="1418"/>
        </w:tabs>
        <w:ind w:left="1418" w:hanging="709"/>
        <w:contextualSpacing/>
        <w:jc w:val="both"/>
        <w:rPr>
          <w:sz w:val="24"/>
          <w:szCs w:val="24"/>
        </w:rPr>
      </w:pPr>
      <w:r w:rsidRPr="00640C3D">
        <w:rPr>
          <w:rFonts w:eastAsia="Calibri"/>
          <w:sz w:val="24"/>
          <w:szCs w:val="24"/>
          <w:lang w:eastAsia="en-US"/>
        </w:rPr>
        <w:t>A.1.</w:t>
      </w:r>
      <w:r w:rsidRPr="00640C3D">
        <w:rPr>
          <w:rFonts w:eastAsia="Calibri"/>
          <w:sz w:val="24"/>
          <w:szCs w:val="24"/>
          <w:lang w:eastAsia="en-US"/>
        </w:rPr>
        <w:tab/>
        <w:t xml:space="preserve">návrh </w:t>
      </w:r>
      <w:r w:rsidR="00692E5B">
        <w:rPr>
          <w:rFonts w:eastAsia="Calibri"/>
          <w:sz w:val="24"/>
          <w:szCs w:val="24"/>
          <w:lang w:eastAsia="en-US"/>
        </w:rPr>
        <w:t>na vydanie osvedčenia o významnej investícii na investičný projekt „Výstavba závodu na výrobu batérií pre elektromobily“</w:t>
      </w:r>
      <w:r w:rsidR="00692E5B">
        <w:rPr>
          <w:sz w:val="24"/>
          <w:szCs w:val="24"/>
        </w:rPr>
        <w:t xml:space="preserve">, </w:t>
      </w:r>
      <w:r w:rsidR="00692E5B" w:rsidRPr="00640C3D">
        <w:rPr>
          <w:sz w:val="24"/>
          <w:szCs w:val="24"/>
        </w:rPr>
        <w:t>ktorého uskutočnenie je vo verejnom záujme;</w:t>
      </w:r>
    </w:p>
    <w:p w:rsidR="00233E76" w:rsidRDefault="00233E76" w:rsidP="00692E5B">
      <w:pPr>
        <w:tabs>
          <w:tab w:val="left" w:pos="1418"/>
        </w:tabs>
        <w:contextualSpacing/>
        <w:jc w:val="both"/>
        <w:rPr>
          <w:rFonts w:eastAsia="Calibri"/>
          <w:sz w:val="24"/>
          <w:szCs w:val="24"/>
          <w:lang w:eastAsia="en-US"/>
        </w:rPr>
      </w:pPr>
      <w:bookmarkStart w:id="0" w:name="_GoBack"/>
      <w:bookmarkEnd w:id="0"/>
    </w:p>
    <w:p w:rsidR="00CD57FA" w:rsidRPr="003A782B" w:rsidRDefault="00CD57FA">
      <w:pPr>
        <w:rPr>
          <w:sz w:val="24"/>
        </w:rPr>
      </w:pPr>
    </w:p>
    <w:p w:rsidR="00233E76" w:rsidRPr="00233E76" w:rsidRDefault="00233E76" w:rsidP="00233E76">
      <w:pPr>
        <w:keepNext/>
        <w:numPr>
          <w:ilvl w:val="0"/>
          <w:numId w:val="2"/>
        </w:numPr>
        <w:ind w:left="703" w:hanging="703"/>
        <w:outlineLvl w:val="0"/>
        <w:rPr>
          <w:rFonts w:eastAsia="Arial Unicode MS"/>
          <w:b/>
          <w:bCs/>
          <w:kern w:val="32"/>
          <w:sz w:val="28"/>
          <w:szCs w:val="28"/>
          <w:lang w:eastAsia="en-US"/>
        </w:rPr>
      </w:pPr>
      <w:r>
        <w:rPr>
          <w:rFonts w:eastAsia="Arial Unicode MS"/>
          <w:b/>
          <w:kern w:val="32"/>
          <w:sz w:val="28"/>
          <w:szCs w:val="28"/>
          <w:lang w:eastAsia="en-US"/>
        </w:rPr>
        <w:t>splnomocňuje</w:t>
      </w:r>
    </w:p>
    <w:p w:rsidR="00233E76" w:rsidRPr="00233E76" w:rsidRDefault="00233E76" w:rsidP="00233E76">
      <w:pPr>
        <w:keepNext/>
        <w:outlineLvl w:val="0"/>
        <w:rPr>
          <w:rFonts w:eastAsia="Arial Unicode MS"/>
          <w:bCs/>
          <w:kern w:val="32"/>
          <w:szCs w:val="28"/>
          <w:lang w:eastAsia="en-US"/>
        </w:rPr>
      </w:pPr>
    </w:p>
    <w:p w:rsidR="00233E76" w:rsidRPr="00692E5B" w:rsidRDefault="00692E5B" w:rsidP="00692E5B">
      <w:pPr>
        <w:pStyle w:val="Text"/>
        <w:spacing w:before="0" w:after="0"/>
        <w:ind w:left="709"/>
        <w:contextualSpacing/>
        <w:rPr>
          <w:rFonts w:eastAsia="Arial Unicode MS"/>
          <w:b/>
          <w:bCs/>
          <w:kern w:val="32"/>
          <w:sz w:val="36"/>
          <w:szCs w:val="28"/>
          <w:lang w:eastAsia="en-US"/>
        </w:rPr>
      </w:pPr>
      <w:r>
        <w:rPr>
          <w:rFonts w:eastAsia="Calibri"/>
          <w:b/>
          <w:sz w:val="24"/>
          <w:lang w:eastAsia="en-US"/>
        </w:rPr>
        <w:t>podpredsedníčku vlády a ministerku hospodárstva</w:t>
      </w:r>
    </w:p>
    <w:p w:rsidR="00233E76" w:rsidRPr="00640C3D" w:rsidRDefault="00233E76" w:rsidP="00233E76">
      <w:pPr>
        <w:pStyle w:val="Text"/>
        <w:spacing w:before="0" w:after="0"/>
        <w:rPr>
          <w:rFonts w:eastAsia="Arial Unicode MS"/>
          <w:lang w:eastAsia="en-US"/>
        </w:rPr>
      </w:pPr>
    </w:p>
    <w:p w:rsidR="00233E76" w:rsidRDefault="00692E5B" w:rsidP="00233E76">
      <w:pPr>
        <w:tabs>
          <w:tab w:val="left" w:pos="1418"/>
        </w:tabs>
        <w:ind w:left="1418" w:hanging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B</w:t>
      </w:r>
      <w:r w:rsidR="00233E76" w:rsidRPr="00640C3D">
        <w:rPr>
          <w:rFonts w:eastAsia="Calibri"/>
          <w:sz w:val="24"/>
          <w:szCs w:val="24"/>
          <w:lang w:eastAsia="en-US"/>
        </w:rPr>
        <w:t>.1.</w:t>
      </w:r>
      <w:r w:rsidR="00233E76" w:rsidRPr="00640C3D">
        <w:rPr>
          <w:rFonts w:eastAsia="Calibri"/>
          <w:sz w:val="24"/>
          <w:szCs w:val="24"/>
          <w:lang w:eastAsia="en-US"/>
        </w:rPr>
        <w:tab/>
      </w:r>
      <w:r w:rsidRPr="00640C3D">
        <w:rPr>
          <w:rFonts w:eastAsia="Calibri"/>
          <w:sz w:val="24"/>
          <w:szCs w:val="24"/>
          <w:lang w:eastAsia="en-US"/>
        </w:rPr>
        <w:t>odsúhlasiť zmeny osvedčenia o významnej investícii na investičný projekt „</w:t>
      </w:r>
      <w:r>
        <w:rPr>
          <w:sz w:val="24"/>
          <w:szCs w:val="24"/>
        </w:rPr>
        <w:t>Výstavba závodu na výrobu batérií pre elektromobily</w:t>
      </w:r>
      <w:r w:rsidRPr="00640C3D">
        <w:rPr>
          <w:rFonts w:eastAsia="Calibri"/>
          <w:sz w:val="24"/>
          <w:szCs w:val="24"/>
          <w:lang w:eastAsia="en-US"/>
        </w:rPr>
        <w:t xml:space="preserve">“, ktoré sa netýkajú rozšírenia územia uvedeného v osvedčení o významnej investícii, ak nie sú </w:t>
      </w:r>
      <w:r>
        <w:rPr>
          <w:rFonts w:eastAsia="Calibri"/>
          <w:sz w:val="24"/>
          <w:szCs w:val="24"/>
          <w:lang w:eastAsia="en-US"/>
        </w:rPr>
        <w:t xml:space="preserve">v rozpore </w:t>
      </w:r>
      <w:r w:rsidRPr="00640C3D">
        <w:rPr>
          <w:rFonts w:eastAsia="Calibri"/>
          <w:sz w:val="24"/>
          <w:szCs w:val="24"/>
          <w:lang w:eastAsia="en-US"/>
        </w:rPr>
        <w:t>s právnymi predpismi upravujúcimi významné investície.</w:t>
      </w:r>
    </w:p>
    <w:p w:rsidR="00A621D5" w:rsidRDefault="00A621D5">
      <w:pPr>
        <w:rPr>
          <w:sz w:val="24"/>
        </w:rPr>
      </w:pPr>
    </w:p>
    <w:p w:rsidR="00823E3A" w:rsidRDefault="00823E3A">
      <w:pPr>
        <w:rPr>
          <w:sz w:val="24"/>
        </w:rPr>
      </w:pPr>
    </w:p>
    <w:p w:rsidR="00A621D5" w:rsidRPr="00692E5B" w:rsidRDefault="00233E76" w:rsidP="00135256">
      <w:pPr>
        <w:rPr>
          <w:sz w:val="24"/>
        </w:rPr>
      </w:pPr>
      <w:r w:rsidRPr="003C08DE">
        <w:rPr>
          <w:b/>
          <w:sz w:val="24"/>
        </w:rPr>
        <w:t>Vykoná:</w:t>
      </w:r>
      <w:r>
        <w:rPr>
          <w:sz w:val="24"/>
        </w:rPr>
        <w:tab/>
      </w:r>
      <w:r w:rsidR="00692E5B">
        <w:rPr>
          <w:color w:val="000000" w:themeColor="text1"/>
          <w:sz w:val="24"/>
        </w:rPr>
        <w:t xml:space="preserve">podpredsedníčka vlády a </w:t>
      </w:r>
      <w:r w:rsidR="00692E5B" w:rsidRPr="00640C3D">
        <w:rPr>
          <w:color w:val="000000" w:themeColor="text1"/>
          <w:sz w:val="24"/>
        </w:rPr>
        <w:t>minister</w:t>
      </w:r>
      <w:r w:rsidR="00692E5B">
        <w:rPr>
          <w:color w:val="000000" w:themeColor="text1"/>
          <w:sz w:val="24"/>
        </w:rPr>
        <w:t>ka</w:t>
      </w:r>
      <w:r w:rsidR="00692E5B" w:rsidRPr="00640C3D">
        <w:rPr>
          <w:color w:val="000000" w:themeColor="text1"/>
          <w:sz w:val="24"/>
        </w:rPr>
        <w:t xml:space="preserve"> hospodárstva</w:t>
      </w:r>
    </w:p>
    <w:sectPr w:rsidR="00A621D5" w:rsidRPr="00692E5B" w:rsidSect="00233E76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211" w:rsidRDefault="00A47211" w:rsidP="0072438F">
      <w:r>
        <w:separator/>
      </w:r>
    </w:p>
  </w:endnote>
  <w:endnote w:type="continuationSeparator" w:id="0">
    <w:p w:rsidR="00A47211" w:rsidRDefault="00A47211" w:rsidP="00724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38F" w:rsidRPr="0072438F" w:rsidRDefault="0072438F">
    <w:pPr>
      <w:pStyle w:val="Pta"/>
      <w:jc w:val="center"/>
      <w:rPr>
        <w:sz w:val="24"/>
      </w:rPr>
    </w:pPr>
  </w:p>
  <w:p w:rsidR="0072438F" w:rsidRDefault="007243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211" w:rsidRDefault="00A47211" w:rsidP="0072438F">
      <w:r>
        <w:separator/>
      </w:r>
    </w:p>
  </w:footnote>
  <w:footnote w:type="continuationSeparator" w:id="0">
    <w:p w:rsidR="00A47211" w:rsidRDefault="00A47211" w:rsidP="00724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673F"/>
    <w:multiLevelType w:val="hybridMultilevel"/>
    <w:tmpl w:val="FBE07422"/>
    <w:lvl w:ilvl="0" w:tplc="DB4C8D78">
      <w:start w:val="1"/>
      <w:numFmt w:val="upperLetter"/>
      <w:lvlText w:val="%1."/>
      <w:lvlJc w:val="left"/>
      <w:pPr>
        <w:ind w:left="70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B2F6C"/>
    <w:multiLevelType w:val="hybridMultilevel"/>
    <w:tmpl w:val="0B5ACCA4"/>
    <w:lvl w:ilvl="0" w:tplc="AD72945E">
      <w:start w:val="1"/>
      <w:numFmt w:val="decimal"/>
      <w:pStyle w:val="Text-M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E12"/>
    <w:rsid w:val="00135256"/>
    <w:rsid w:val="00233E76"/>
    <w:rsid w:val="0029587B"/>
    <w:rsid w:val="002E4E12"/>
    <w:rsid w:val="003A782B"/>
    <w:rsid w:val="003C08DE"/>
    <w:rsid w:val="004D374F"/>
    <w:rsid w:val="006522F9"/>
    <w:rsid w:val="00692E5B"/>
    <w:rsid w:val="0072438F"/>
    <w:rsid w:val="00734C92"/>
    <w:rsid w:val="00823E3A"/>
    <w:rsid w:val="00976E84"/>
    <w:rsid w:val="00A47211"/>
    <w:rsid w:val="00A621D5"/>
    <w:rsid w:val="00A673DF"/>
    <w:rsid w:val="00CD57FA"/>
    <w:rsid w:val="00DC208E"/>
    <w:rsid w:val="00EE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BB8B7"/>
  <w15:chartTrackingRefBased/>
  <w15:docId w15:val="{6610D716-10A6-4492-B05F-D39E5692E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2E4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">
    <w:name w:val="Text"/>
    <w:basedOn w:val="Normlny"/>
    <w:link w:val="TextChar"/>
    <w:qFormat/>
    <w:rsid w:val="002E4E12"/>
    <w:pPr>
      <w:spacing w:before="60" w:after="120"/>
    </w:pPr>
  </w:style>
  <w:style w:type="character" w:customStyle="1" w:styleId="TextChar">
    <w:name w:val="Text Char"/>
    <w:basedOn w:val="Predvolenpsmoodseku"/>
    <w:link w:val="Text"/>
    <w:locked/>
    <w:rsid w:val="002E4E1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Text-M">
    <w:name w:val="Text-M"/>
    <w:basedOn w:val="Normlny"/>
    <w:next w:val="Normlny"/>
    <w:link w:val="Text-MChar"/>
    <w:qFormat/>
    <w:rsid w:val="002E4E12"/>
    <w:pPr>
      <w:numPr>
        <w:numId w:val="1"/>
      </w:numPr>
      <w:spacing w:before="120" w:after="120"/>
      <w:jc w:val="both"/>
    </w:pPr>
    <w:rPr>
      <w:sz w:val="24"/>
      <w:szCs w:val="24"/>
    </w:rPr>
  </w:style>
  <w:style w:type="character" w:customStyle="1" w:styleId="Text-MChar">
    <w:name w:val="Text-M Char"/>
    <w:link w:val="Text-M"/>
    <w:rsid w:val="002E4E1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Zakladnystyl">
    <w:name w:val="Zakladny styl"/>
    <w:rsid w:val="002E4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2438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2438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2438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2438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243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438F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1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WKX3UHSAJ2R6-2-1308461</_dlc_DocId>
    <_dlc_DocIdUrl xmlns="e60a29af-d413-48d4-bd90-fe9d2a897e4b">
      <Url>https://ovdmasv601/sites/DMS/_layouts/15/DocIdRedir.aspx?ID=WKX3UHSAJ2R6-2-1308461</Url>
      <Description>WKX3UHSAJ2R6-2-1308461</Description>
    </_dlc_DocIdUrl>
  </documentManagement>
</p:properties>
</file>

<file path=customXml/itemProps1.xml><?xml version="1.0" encoding="utf-8"?>
<ds:datastoreItem xmlns:ds="http://schemas.openxmlformats.org/officeDocument/2006/customXml" ds:itemID="{F5CD9EE0-5452-4FD6-BADD-172F7FAB4567}"/>
</file>

<file path=customXml/itemProps2.xml><?xml version="1.0" encoding="utf-8"?>
<ds:datastoreItem xmlns:ds="http://schemas.openxmlformats.org/officeDocument/2006/customXml" ds:itemID="{EACFBF8B-30C9-410D-93F9-3AA4F9F01FB9}"/>
</file>

<file path=customXml/itemProps3.xml><?xml version="1.0" encoding="utf-8"?>
<ds:datastoreItem xmlns:ds="http://schemas.openxmlformats.org/officeDocument/2006/customXml" ds:itemID="{6476225E-A90F-4280-B849-98251BAA307A}"/>
</file>

<file path=customXml/itemProps4.xml><?xml version="1.0" encoding="utf-8"?>
<ds:datastoreItem xmlns:ds="http://schemas.openxmlformats.org/officeDocument/2006/customXml" ds:itemID="{39595A87-C665-49FE-9774-B34D2C6DC9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Solivarsky Marek</dc:creator>
  <cp:keywords/>
  <dc:description/>
  <cp:lastModifiedBy>Solivarsky Marek</cp:lastModifiedBy>
  <cp:revision>6</cp:revision>
  <dcterms:created xsi:type="dcterms:W3CDTF">2024-05-27T10:38:00Z</dcterms:created>
  <dcterms:modified xsi:type="dcterms:W3CDTF">2024-06-17T12:41:00Z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4d9b48fc-baab-4596-9e05-297085683dc5</vt:lpwstr>
  </property>
</Properties>
</file>