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4928"/>
      </w:tblGrid>
      <w:tr w:rsidR="00CC7A4A" w:rsidRPr="00977414" w:rsidTr="00684731">
        <w:trPr>
          <w:trHeight w:val="1417"/>
        </w:trPr>
        <w:tc>
          <w:tcPr>
            <w:tcW w:w="4928" w:type="dxa"/>
            <w:shd w:val="clear" w:color="auto" w:fill="auto"/>
          </w:tcPr>
          <w:p w:rsidR="00CC7A4A" w:rsidRPr="00977414" w:rsidRDefault="00CC7A4A" w:rsidP="00684731">
            <w:pPr>
              <w:rPr>
                <w:sz w:val="22"/>
                <w:szCs w:val="22"/>
              </w:rPr>
            </w:pPr>
            <w:bookmarkStart w:id="0" w:name="_GoBack"/>
            <w:bookmarkEnd w:id="0"/>
            <w:r w:rsidRPr="00977414">
              <w:rPr>
                <w:b/>
                <w:bCs/>
                <w:sz w:val="25"/>
                <w:szCs w:val="25"/>
                <w:u w:val="single"/>
                <w:lang w:eastAsia="en-US"/>
              </w:rPr>
              <w:t>MINISTERSTVO OBRANY SLOVENSKEJ REPUBLIKY</w:t>
            </w:r>
          </w:p>
          <w:p w:rsidR="00CC7A4A" w:rsidRPr="00977414" w:rsidRDefault="00CC7A4A" w:rsidP="00684731">
            <w:pPr>
              <w:rPr>
                <w:sz w:val="25"/>
                <w:szCs w:val="25"/>
                <w:lang w:eastAsia="en-US"/>
              </w:rPr>
            </w:pPr>
            <w:r w:rsidRPr="00977414">
              <w:rPr>
                <w:sz w:val="25"/>
                <w:szCs w:val="25"/>
                <w:lang w:eastAsia="en-US"/>
              </w:rPr>
              <w:t>Číslo: SEKRO-</w:t>
            </w:r>
            <w:r w:rsidR="004B37EA" w:rsidRPr="004B37EA">
              <w:rPr>
                <w:sz w:val="25"/>
                <w:szCs w:val="25"/>
                <w:lang w:eastAsia="en-US"/>
              </w:rPr>
              <w:t>72</w:t>
            </w:r>
            <w:r w:rsidRPr="004B37EA">
              <w:rPr>
                <w:sz w:val="25"/>
                <w:szCs w:val="25"/>
                <w:lang w:eastAsia="en-US"/>
              </w:rPr>
              <w:t>-</w:t>
            </w:r>
            <w:r w:rsidR="004B37EA">
              <w:rPr>
                <w:sz w:val="25"/>
                <w:szCs w:val="25"/>
                <w:lang w:eastAsia="en-US"/>
              </w:rPr>
              <w:t>19</w:t>
            </w:r>
            <w:r w:rsidRPr="00977414">
              <w:rPr>
                <w:sz w:val="25"/>
                <w:szCs w:val="25"/>
                <w:lang w:eastAsia="en-US"/>
              </w:rPr>
              <w:t>/2017</w:t>
            </w:r>
            <w:r w:rsidRPr="00977414">
              <w:rPr>
                <w:sz w:val="25"/>
                <w:szCs w:val="25"/>
                <w:lang w:eastAsia="en-US"/>
              </w:rPr>
              <w:tab/>
            </w:r>
            <w:r w:rsidRPr="00977414">
              <w:rPr>
                <w:sz w:val="25"/>
                <w:szCs w:val="25"/>
                <w:lang w:eastAsia="en-US"/>
              </w:rPr>
              <w:fldChar w:fldCharType="begin"/>
            </w:r>
            <w:r w:rsidRPr="00977414">
              <w:rPr>
                <w:sz w:val="25"/>
                <w:szCs w:val="25"/>
                <w:lang w:eastAsia="en-US"/>
              </w:rPr>
              <w:instrText xml:space="preserve"> DOCPROPERTY  FSC#SKEDITIONSLOVLEX@103.510:rezortcislopredpis  \* MERGEFORMAT </w:instrText>
            </w:r>
            <w:r w:rsidRPr="00977414">
              <w:rPr>
                <w:sz w:val="25"/>
                <w:szCs w:val="25"/>
                <w:lang w:eastAsia="en-US"/>
              </w:rPr>
              <w:fldChar w:fldCharType="end"/>
            </w:r>
          </w:p>
          <w:p w:rsidR="00CC7A4A" w:rsidRPr="00977414" w:rsidRDefault="00CC7A4A" w:rsidP="00684731">
            <w:pPr>
              <w:jc w:val="center"/>
              <w:rPr>
                <w:b/>
                <w:sz w:val="25"/>
                <w:szCs w:val="25"/>
                <w:u w:val="single"/>
                <w:lang w:eastAsia="en-US"/>
              </w:rPr>
            </w:pPr>
          </w:p>
        </w:tc>
      </w:tr>
    </w:tbl>
    <w:p w:rsidR="00CC7A4A" w:rsidRDefault="00CC7A4A" w:rsidP="00CC7A4A">
      <w:pPr>
        <w:autoSpaceDE w:val="0"/>
        <w:autoSpaceDN w:val="0"/>
        <w:jc w:val="both"/>
        <w:rPr>
          <w:rFonts w:eastAsia="Times New Roman"/>
          <w:sz w:val="25"/>
          <w:szCs w:val="25"/>
          <w:lang w:eastAsia="en-US"/>
        </w:rPr>
      </w:pPr>
      <w:r>
        <w:rPr>
          <w:rFonts w:eastAsia="Times New Roman"/>
          <w:sz w:val="25"/>
          <w:szCs w:val="25"/>
          <w:lang w:eastAsia="en-US"/>
        </w:rPr>
        <w:tab/>
      </w:r>
      <w:r>
        <w:rPr>
          <w:rFonts w:eastAsia="Times New Roman"/>
          <w:sz w:val="25"/>
          <w:szCs w:val="25"/>
          <w:lang w:eastAsia="en-US"/>
        </w:rPr>
        <w:tab/>
      </w:r>
      <w:r>
        <w:rPr>
          <w:rFonts w:eastAsia="Times New Roman"/>
          <w:sz w:val="25"/>
          <w:szCs w:val="25"/>
          <w:lang w:eastAsia="en-US"/>
        </w:rPr>
        <w:tab/>
      </w:r>
      <w:r>
        <w:rPr>
          <w:rFonts w:eastAsia="Times New Roman"/>
          <w:sz w:val="25"/>
          <w:szCs w:val="25"/>
          <w:lang w:eastAsia="en-US"/>
        </w:rPr>
        <w:tab/>
      </w:r>
      <w:r>
        <w:rPr>
          <w:rFonts w:eastAsia="Times New Roman"/>
          <w:sz w:val="25"/>
          <w:szCs w:val="25"/>
          <w:lang w:eastAsia="en-US"/>
        </w:rPr>
        <w:tab/>
      </w:r>
      <w:r>
        <w:rPr>
          <w:rFonts w:eastAsia="Times New Roman"/>
          <w:sz w:val="25"/>
          <w:szCs w:val="25"/>
          <w:lang w:eastAsia="en-US"/>
        </w:rPr>
        <w:tab/>
      </w:r>
      <w:r>
        <w:rPr>
          <w:rFonts w:eastAsia="Times New Roman"/>
          <w:sz w:val="25"/>
          <w:szCs w:val="25"/>
          <w:lang w:eastAsia="en-US"/>
        </w:rPr>
        <w:tab/>
      </w:r>
      <w:r>
        <w:rPr>
          <w:rFonts w:eastAsia="Times New Roman"/>
          <w:sz w:val="25"/>
          <w:szCs w:val="25"/>
          <w:lang w:eastAsia="en-US"/>
        </w:rPr>
        <w:tab/>
      </w:r>
      <w:r>
        <w:rPr>
          <w:rFonts w:eastAsia="Times New Roman"/>
          <w:sz w:val="25"/>
          <w:szCs w:val="25"/>
          <w:lang w:eastAsia="en-US"/>
        </w:rPr>
        <w:tab/>
      </w:r>
    </w:p>
    <w:p w:rsidR="00CC7A4A" w:rsidRPr="00977414" w:rsidRDefault="00CC7A4A" w:rsidP="00CC7A4A">
      <w:pPr>
        <w:autoSpaceDE w:val="0"/>
        <w:autoSpaceDN w:val="0"/>
        <w:jc w:val="both"/>
        <w:rPr>
          <w:rFonts w:eastAsia="Times New Roman"/>
          <w:sz w:val="25"/>
          <w:szCs w:val="25"/>
          <w:lang w:eastAsia="en-US"/>
        </w:rPr>
      </w:pPr>
      <w:r w:rsidRPr="00977414">
        <w:rPr>
          <w:rFonts w:eastAsia="Times New Roman"/>
          <w:sz w:val="25"/>
          <w:szCs w:val="25"/>
          <w:lang w:eastAsia="en-US"/>
        </w:rPr>
        <w:t>Materiál na rokovanie</w:t>
      </w:r>
      <w:r>
        <w:rPr>
          <w:rFonts w:eastAsia="Times New Roman"/>
          <w:sz w:val="25"/>
          <w:szCs w:val="25"/>
          <w:lang w:eastAsia="en-US"/>
        </w:rPr>
        <w:tab/>
      </w:r>
      <w:r>
        <w:rPr>
          <w:rFonts w:eastAsia="Times New Roman"/>
          <w:sz w:val="25"/>
          <w:szCs w:val="25"/>
          <w:lang w:eastAsia="en-US"/>
        </w:rPr>
        <w:tab/>
      </w:r>
      <w:r>
        <w:rPr>
          <w:rFonts w:eastAsia="Times New Roman"/>
          <w:sz w:val="25"/>
          <w:szCs w:val="25"/>
          <w:lang w:eastAsia="en-US"/>
        </w:rPr>
        <w:tab/>
      </w:r>
      <w:r>
        <w:rPr>
          <w:rFonts w:eastAsia="Times New Roman"/>
          <w:sz w:val="25"/>
          <w:szCs w:val="25"/>
          <w:lang w:eastAsia="en-US"/>
        </w:rPr>
        <w:tab/>
      </w:r>
      <w:r>
        <w:rPr>
          <w:rFonts w:eastAsia="Times New Roman"/>
          <w:sz w:val="25"/>
          <w:szCs w:val="25"/>
          <w:lang w:eastAsia="en-US"/>
        </w:rPr>
        <w:tab/>
      </w:r>
      <w:r>
        <w:rPr>
          <w:rFonts w:eastAsia="Times New Roman"/>
          <w:sz w:val="25"/>
          <w:szCs w:val="25"/>
          <w:lang w:eastAsia="en-US"/>
        </w:rPr>
        <w:tab/>
        <w:t xml:space="preserve"> </w:t>
      </w:r>
    </w:p>
    <w:p w:rsidR="00CC7A4A" w:rsidRPr="00977414" w:rsidRDefault="00DC4046" w:rsidP="00CC7A4A">
      <w:pPr>
        <w:autoSpaceDE w:val="0"/>
        <w:autoSpaceDN w:val="0"/>
        <w:jc w:val="both"/>
        <w:rPr>
          <w:rFonts w:eastAsia="Times New Roman"/>
          <w:sz w:val="25"/>
          <w:szCs w:val="25"/>
          <w:lang w:eastAsia="en-US"/>
        </w:rPr>
      </w:pPr>
      <w:r>
        <w:rPr>
          <w:rFonts w:eastAsia="Times New Roman"/>
          <w:sz w:val="25"/>
          <w:szCs w:val="25"/>
          <w:lang w:eastAsia="en-US"/>
        </w:rPr>
        <w:t>vlády</w:t>
      </w:r>
      <w:r w:rsidR="00CC7A4A" w:rsidRPr="00977414">
        <w:rPr>
          <w:rFonts w:eastAsia="Times New Roman"/>
          <w:sz w:val="25"/>
          <w:szCs w:val="25"/>
          <w:lang w:eastAsia="en-US"/>
        </w:rPr>
        <w:t xml:space="preserve"> Slovenskej republiky</w:t>
      </w:r>
      <w:r w:rsidR="00CC7A4A">
        <w:rPr>
          <w:rFonts w:eastAsia="Times New Roman"/>
          <w:sz w:val="25"/>
          <w:szCs w:val="25"/>
          <w:lang w:eastAsia="en-US"/>
        </w:rPr>
        <w:tab/>
      </w:r>
      <w:r w:rsidR="00CC7A4A">
        <w:rPr>
          <w:rFonts w:eastAsia="Times New Roman"/>
          <w:sz w:val="25"/>
          <w:szCs w:val="25"/>
          <w:lang w:eastAsia="en-US"/>
        </w:rPr>
        <w:tab/>
      </w:r>
      <w:r w:rsidR="00CC7A4A">
        <w:rPr>
          <w:rFonts w:eastAsia="Times New Roman"/>
          <w:sz w:val="25"/>
          <w:szCs w:val="25"/>
          <w:lang w:eastAsia="en-US"/>
        </w:rPr>
        <w:tab/>
      </w:r>
      <w:r w:rsidR="00CC7A4A">
        <w:rPr>
          <w:rFonts w:eastAsia="Times New Roman"/>
          <w:sz w:val="25"/>
          <w:szCs w:val="25"/>
          <w:lang w:eastAsia="en-US"/>
        </w:rPr>
        <w:tab/>
      </w:r>
      <w:r>
        <w:rPr>
          <w:rFonts w:eastAsia="Times New Roman"/>
          <w:sz w:val="25"/>
          <w:szCs w:val="25"/>
          <w:lang w:eastAsia="en-US"/>
        </w:rPr>
        <w:tab/>
      </w:r>
      <w:r>
        <w:rPr>
          <w:rFonts w:eastAsia="Times New Roman"/>
          <w:sz w:val="25"/>
          <w:szCs w:val="25"/>
          <w:lang w:eastAsia="en-US"/>
        </w:rPr>
        <w:tab/>
      </w:r>
      <w:r w:rsidR="00CC7A4A">
        <w:rPr>
          <w:rFonts w:eastAsia="Times New Roman"/>
          <w:sz w:val="25"/>
          <w:szCs w:val="25"/>
          <w:lang w:eastAsia="en-US"/>
        </w:rPr>
        <w:t xml:space="preserve"> </w:t>
      </w:r>
    </w:p>
    <w:p w:rsidR="001D0EFC" w:rsidRDefault="001D0EFC" w:rsidP="00CC7A4A">
      <w:pPr>
        <w:jc w:val="center"/>
        <w:rPr>
          <w:rFonts w:ascii="Times" w:eastAsia="Times New Roman" w:hAnsi="Times" w:cs="Times"/>
          <w:b/>
          <w:bCs/>
          <w:sz w:val="25"/>
          <w:szCs w:val="25"/>
          <w:lang w:eastAsia="en-US"/>
        </w:rPr>
      </w:pPr>
    </w:p>
    <w:p w:rsidR="00CC7A4A" w:rsidRDefault="00CC7A4A" w:rsidP="00CC7A4A">
      <w:pPr>
        <w:jc w:val="center"/>
        <w:rPr>
          <w:rFonts w:ascii="Times" w:eastAsia="Times New Roman" w:hAnsi="Times" w:cs="Times"/>
          <w:b/>
          <w:bCs/>
          <w:sz w:val="25"/>
          <w:szCs w:val="25"/>
          <w:lang w:eastAsia="en-US"/>
        </w:rPr>
      </w:pPr>
      <w:r w:rsidRPr="00977414">
        <w:rPr>
          <w:rFonts w:ascii="Times" w:eastAsia="Times New Roman" w:hAnsi="Times" w:cs="Times"/>
          <w:b/>
          <w:bCs/>
          <w:sz w:val="25"/>
          <w:szCs w:val="25"/>
          <w:lang w:eastAsia="en-US"/>
        </w:rPr>
        <w:br/>
      </w:r>
    </w:p>
    <w:p w:rsidR="00545C28" w:rsidRDefault="00CC7A4A" w:rsidP="00545C28">
      <w:pPr>
        <w:jc w:val="center"/>
        <w:rPr>
          <w:rFonts w:ascii="Times" w:hAnsi="Times" w:cs="Times"/>
          <w:b/>
          <w:bCs/>
          <w:sz w:val="25"/>
          <w:szCs w:val="25"/>
        </w:rPr>
      </w:pPr>
      <w:r w:rsidRPr="00977414">
        <w:rPr>
          <w:rFonts w:ascii="Times" w:eastAsia="Times New Roman" w:hAnsi="Times" w:cs="Times"/>
          <w:b/>
          <w:bCs/>
          <w:sz w:val="25"/>
          <w:szCs w:val="25"/>
          <w:lang w:eastAsia="en-US"/>
        </w:rPr>
        <w:br/>
      </w:r>
      <w:r w:rsidR="00545C28">
        <w:rPr>
          <w:rFonts w:ascii="Times" w:hAnsi="Times" w:cs="Times"/>
          <w:b/>
          <w:bCs/>
          <w:sz w:val="25"/>
          <w:szCs w:val="25"/>
        </w:rPr>
        <w:t>Návrh Dlhodobého plánu rozvoja obrany s dôrazom na výstavbu a rozvoj ozbrojených síl Slovenskej republiky s výhľadom do roku 2030</w:t>
      </w:r>
    </w:p>
    <w:p w:rsidR="00CC7A4A" w:rsidRPr="00977414" w:rsidRDefault="00CC7A4A" w:rsidP="00545C28">
      <w:pPr>
        <w:jc w:val="center"/>
        <w:rPr>
          <w:rFonts w:eastAsia="Times New Roman"/>
          <w:b/>
          <w:bCs/>
          <w:sz w:val="25"/>
          <w:szCs w:val="25"/>
          <w:lang w:eastAsia="en-US"/>
        </w:rPr>
      </w:pPr>
      <w:r w:rsidRPr="00977414">
        <w:rPr>
          <w:rFonts w:eastAsia="Times New Roman"/>
          <w:b/>
          <w:bCs/>
          <w:sz w:val="25"/>
          <w:szCs w:val="25"/>
          <w:lang w:eastAsia="en-US"/>
        </w:rPr>
        <w:t>___________________________________________________________</w:t>
      </w:r>
    </w:p>
    <w:p w:rsidR="00CC7A4A" w:rsidRDefault="00CC7A4A" w:rsidP="00CC7A4A">
      <w:pPr>
        <w:autoSpaceDE w:val="0"/>
        <w:autoSpaceDN w:val="0"/>
        <w:jc w:val="center"/>
        <w:rPr>
          <w:rFonts w:eastAsia="Times New Roman"/>
          <w:sz w:val="25"/>
          <w:szCs w:val="25"/>
          <w:lang w:eastAsia="en-US"/>
        </w:rPr>
      </w:pPr>
    </w:p>
    <w:p w:rsidR="00CC7A4A" w:rsidRPr="00977414" w:rsidRDefault="00CC7A4A" w:rsidP="00CC7A4A">
      <w:pPr>
        <w:autoSpaceDE w:val="0"/>
        <w:autoSpaceDN w:val="0"/>
        <w:jc w:val="center"/>
        <w:rPr>
          <w:rFonts w:eastAsia="Times New Roman"/>
          <w:sz w:val="25"/>
          <w:szCs w:val="25"/>
          <w:lang w:eastAsia="en-US"/>
        </w:rPr>
      </w:pPr>
    </w:p>
    <w:tbl>
      <w:tblPr>
        <w:tblW w:w="10159" w:type="dxa"/>
        <w:tblInd w:w="60" w:type="dxa"/>
        <w:tblLook w:val="04A0" w:firstRow="1" w:lastRow="0" w:firstColumn="1" w:lastColumn="0" w:noHBand="0" w:noVBand="1"/>
      </w:tblPr>
      <w:tblGrid>
        <w:gridCol w:w="5010"/>
        <w:gridCol w:w="5149"/>
      </w:tblGrid>
      <w:tr w:rsidR="00CC7A4A" w:rsidRPr="00977414" w:rsidTr="00684731">
        <w:trPr>
          <w:trHeight w:val="307"/>
        </w:trPr>
        <w:tc>
          <w:tcPr>
            <w:tcW w:w="5010" w:type="dxa"/>
            <w:shd w:val="clear" w:color="auto" w:fill="auto"/>
          </w:tcPr>
          <w:p w:rsidR="00CC7A4A" w:rsidRPr="00977414" w:rsidRDefault="00CC7A4A" w:rsidP="00684731">
            <w:pPr>
              <w:autoSpaceDE w:val="0"/>
              <w:autoSpaceDN w:val="0"/>
              <w:spacing w:after="120"/>
              <w:rPr>
                <w:rFonts w:eastAsia="Times New Roman"/>
                <w:sz w:val="25"/>
                <w:szCs w:val="25"/>
                <w:lang w:eastAsia="en-US"/>
              </w:rPr>
            </w:pPr>
            <w:r w:rsidRPr="00977414">
              <w:rPr>
                <w:rFonts w:eastAsia="Times New Roman"/>
                <w:sz w:val="25"/>
                <w:szCs w:val="25"/>
                <w:u w:val="single"/>
                <w:lang w:eastAsia="en-US"/>
              </w:rPr>
              <w:t>Podnet:</w:t>
            </w:r>
          </w:p>
        </w:tc>
        <w:tc>
          <w:tcPr>
            <w:tcW w:w="5149" w:type="dxa"/>
            <w:shd w:val="clear" w:color="auto" w:fill="auto"/>
          </w:tcPr>
          <w:p w:rsidR="00CC7A4A" w:rsidRPr="00977414" w:rsidRDefault="00CC7A4A" w:rsidP="00684731">
            <w:pPr>
              <w:autoSpaceDE w:val="0"/>
              <w:autoSpaceDN w:val="0"/>
              <w:rPr>
                <w:rFonts w:eastAsia="Times New Roman"/>
                <w:sz w:val="25"/>
                <w:szCs w:val="25"/>
                <w:lang w:eastAsia="en-US"/>
              </w:rPr>
            </w:pPr>
            <w:r w:rsidRPr="00577E52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94E995" wp14:editId="14D1BF31">
                      <wp:simplePos x="0" y="0"/>
                      <wp:positionH relativeFrom="column">
                        <wp:posOffset>-108585</wp:posOffset>
                      </wp:positionH>
                      <wp:positionV relativeFrom="paragraph">
                        <wp:posOffset>175895</wp:posOffset>
                      </wp:positionV>
                      <wp:extent cx="2437130" cy="5328920"/>
                      <wp:effectExtent l="0" t="0" r="20320" b="24130"/>
                      <wp:wrapNone/>
                      <wp:docPr id="1" name="Textové po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7130" cy="5328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C7A4A" w:rsidRPr="006B12C2" w:rsidRDefault="00CC7A4A" w:rsidP="00CC7A4A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  <w:p w:rsidR="00CC7A4A" w:rsidRDefault="00CC7A4A" w:rsidP="00CC7A4A">
                                  <w:pPr>
                                    <w:pStyle w:val="Odsekzoznamu"/>
                                    <w:numPr>
                                      <w:ilvl w:val="0"/>
                                      <w:numId w:val="1"/>
                                    </w:numPr>
                                    <w:spacing w:after="0"/>
                                    <w:ind w:left="284" w:hanging="284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 w:rsidRPr="0089058B"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 xml:space="preserve">Návrh </w:t>
                                  </w:r>
                                  <w:r w:rsidR="00545C28"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 xml:space="preserve">uznesenia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>vlády SR</w:t>
                                  </w:r>
                                </w:p>
                                <w:p w:rsidR="00545C28" w:rsidRPr="0089058B" w:rsidRDefault="00545C28" w:rsidP="00CC7A4A">
                                  <w:pPr>
                                    <w:pStyle w:val="Odsekzoznamu"/>
                                    <w:numPr>
                                      <w:ilvl w:val="0"/>
                                      <w:numId w:val="1"/>
                                    </w:numPr>
                                    <w:spacing w:after="0"/>
                                    <w:ind w:left="284" w:hanging="284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>Návrh uznesenia NR SR</w:t>
                                  </w:r>
                                </w:p>
                                <w:p w:rsidR="00CC7A4A" w:rsidRPr="0089058B" w:rsidRDefault="00CC7A4A" w:rsidP="00CC7A4A">
                                  <w:pPr>
                                    <w:pStyle w:val="Odsekzoznamu"/>
                                    <w:numPr>
                                      <w:ilvl w:val="0"/>
                                      <w:numId w:val="1"/>
                                    </w:numPr>
                                    <w:spacing w:after="0"/>
                                    <w:ind w:left="284" w:hanging="284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 w:rsidRPr="0089058B"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>Predkladacia správa</w:t>
                                  </w:r>
                                </w:p>
                                <w:p w:rsidR="00CC7A4A" w:rsidRPr="0089058B" w:rsidRDefault="00CC7A4A" w:rsidP="00CC7A4A">
                                  <w:pPr>
                                    <w:pStyle w:val="Odsekzoznamu"/>
                                    <w:numPr>
                                      <w:ilvl w:val="0"/>
                                      <w:numId w:val="1"/>
                                    </w:numPr>
                                    <w:spacing w:after="0"/>
                                    <w:ind w:left="284" w:hanging="284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 w:rsidRPr="0089058B"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 xml:space="preserve">Vlastný materiál </w:t>
                                  </w:r>
                                </w:p>
                                <w:p w:rsidR="00CC7A4A" w:rsidRPr="0089058B" w:rsidRDefault="00CC7A4A" w:rsidP="00CC7A4A">
                                  <w:pPr>
                                    <w:pStyle w:val="Odsekzoznamu"/>
                                    <w:numPr>
                                      <w:ilvl w:val="0"/>
                                      <w:numId w:val="1"/>
                                    </w:numPr>
                                    <w:spacing w:after="0"/>
                                    <w:ind w:left="284" w:hanging="284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 w:rsidRPr="0089058B"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>Príloh</w:t>
                                  </w:r>
                                  <w:r w:rsidR="00545C28"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>y</w:t>
                                  </w:r>
                                </w:p>
                                <w:p w:rsidR="00CC7A4A" w:rsidRPr="0089058B" w:rsidRDefault="00CC7A4A" w:rsidP="00CC7A4A">
                                  <w:pPr>
                                    <w:pStyle w:val="Odsekzoznamu"/>
                                    <w:numPr>
                                      <w:ilvl w:val="0"/>
                                      <w:numId w:val="1"/>
                                    </w:numPr>
                                    <w:spacing w:after="0"/>
                                    <w:ind w:left="284" w:hanging="284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 w:rsidRPr="0089058B"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>Doložka vybraných vplyvov</w:t>
                                  </w:r>
                                </w:p>
                                <w:p w:rsidR="00CC7A4A" w:rsidRDefault="00CC7A4A" w:rsidP="00CC7A4A">
                                  <w:pPr>
                                    <w:pStyle w:val="Odsekzoznamu"/>
                                    <w:numPr>
                                      <w:ilvl w:val="0"/>
                                      <w:numId w:val="1"/>
                                    </w:numPr>
                                    <w:spacing w:after="0"/>
                                    <w:ind w:left="284" w:hanging="284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 w:rsidRPr="0089058B"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>Návrh komuniké</w:t>
                                  </w:r>
                                </w:p>
                                <w:p w:rsidR="00545C28" w:rsidRPr="0089058B" w:rsidRDefault="00545C28" w:rsidP="00CC7A4A">
                                  <w:pPr>
                                    <w:pStyle w:val="Odsekzoznamu"/>
                                    <w:numPr>
                                      <w:ilvl w:val="0"/>
                                      <w:numId w:val="1"/>
                                    </w:numPr>
                                    <w:spacing w:after="0"/>
                                    <w:ind w:left="284" w:hanging="284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>Vyhodnotenie pripomienkového konania</w:t>
                                  </w:r>
                                </w:p>
                                <w:p w:rsidR="00CC7A4A" w:rsidRPr="00064A41" w:rsidRDefault="00CC7A4A" w:rsidP="00CC7A4A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  <w:p w:rsidR="00CC7A4A" w:rsidRDefault="00CC7A4A" w:rsidP="00CC7A4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D94E99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margin-left:-8.55pt;margin-top:13.85pt;width:191.9pt;height:419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" strokecolor="white">
                      <v:textbox>
                        <w:txbxContent>
                          <w:p w:rsidR="00CC7A4A" w:rsidRPr="006B12C2" w:rsidRDefault="00CC7A4A" w:rsidP="00CC7A4A">
                            <w:pPr>
                              <w:rPr>
                                <w:sz w:val="24"/>
                              </w:rPr>
                            </w:pPr>
                          </w:p>
                          <w:p w:rsidR="00CC7A4A" w:rsidRDefault="00CC7A4A" w:rsidP="00CC7A4A">
                            <w:pPr>
                              <w:pStyle w:val="Odsekzoznamu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284" w:hanging="284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89058B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Návrh </w:t>
                            </w:r>
                            <w:r w:rsidR="00545C28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uznesenia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vlády SR</w:t>
                            </w:r>
                          </w:p>
                          <w:p w:rsidR="00545C28" w:rsidRPr="0089058B" w:rsidRDefault="00545C28" w:rsidP="00CC7A4A">
                            <w:pPr>
                              <w:pStyle w:val="Odsekzoznamu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284" w:hanging="284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Návrh uznesenia NR SR</w:t>
                            </w:r>
                          </w:p>
                          <w:p w:rsidR="00CC7A4A" w:rsidRPr="0089058B" w:rsidRDefault="00CC7A4A" w:rsidP="00CC7A4A">
                            <w:pPr>
                              <w:pStyle w:val="Odsekzoznamu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284" w:hanging="284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89058B">
                              <w:rPr>
                                <w:rFonts w:ascii="Times New Roman" w:hAnsi="Times New Roman"/>
                                <w:sz w:val="24"/>
                              </w:rPr>
                              <w:t>Predkladacia správa</w:t>
                            </w:r>
                          </w:p>
                          <w:p w:rsidR="00CC7A4A" w:rsidRPr="0089058B" w:rsidRDefault="00CC7A4A" w:rsidP="00CC7A4A">
                            <w:pPr>
                              <w:pStyle w:val="Odsekzoznamu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284" w:hanging="284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89058B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Vlastný materiál </w:t>
                            </w:r>
                          </w:p>
                          <w:p w:rsidR="00CC7A4A" w:rsidRPr="0089058B" w:rsidRDefault="00CC7A4A" w:rsidP="00CC7A4A">
                            <w:pPr>
                              <w:pStyle w:val="Odsekzoznamu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284" w:hanging="284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89058B">
                              <w:rPr>
                                <w:rFonts w:ascii="Times New Roman" w:hAnsi="Times New Roman"/>
                                <w:sz w:val="24"/>
                              </w:rPr>
                              <w:t>Príloh</w:t>
                            </w:r>
                            <w:r w:rsidR="00545C28">
                              <w:rPr>
                                <w:rFonts w:ascii="Times New Roman" w:hAnsi="Times New Roman"/>
                                <w:sz w:val="24"/>
                              </w:rPr>
                              <w:t>y</w:t>
                            </w:r>
                          </w:p>
                          <w:p w:rsidR="00CC7A4A" w:rsidRPr="0089058B" w:rsidRDefault="00CC7A4A" w:rsidP="00CC7A4A">
                            <w:pPr>
                              <w:pStyle w:val="Odsekzoznamu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284" w:hanging="284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89058B">
                              <w:rPr>
                                <w:rFonts w:ascii="Times New Roman" w:hAnsi="Times New Roman"/>
                                <w:sz w:val="24"/>
                              </w:rPr>
                              <w:t>Doložka vybraných vplyvov</w:t>
                            </w:r>
                          </w:p>
                          <w:p w:rsidR="00CC7A4A" w:rsidRDefault="00CC7A4A" w:rsidP="00CC7A4A">
                            <w:pPr>
                              <w:pStyle w:val="Odsekzoznamu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284" w:hanging="284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89058B">
                              <w:rPr>
                                <w:rFonts w:ascii="Times New Roman" w:hAnsi="Times New Roman"/>
                                <w:sz w:val="24"/>
                              </w:rPr>
                              <w:t>Návrh komuniké</w:t>
                            </w:r>
                          </w:p>
                          <w:p w:rsidR="00545C28" w:rsidRPr="0089058B" w:rsidRDefault="00545C28" w:rsidP="00CC7A4A">
                            <w:pPr>
                              <w:pStyle w:val="Odsekzoznamu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284" w:hanging="284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Vyhodnotenie pripomienkového konania</w:t>
                            </w:r>
                          </w:p>
                          <w:p w:rsidR="00CC7A4A" w:rsidRPr="00064A41" w:rsidRDefault="00CC7A4A" w:rsidP="00CC7A4A">
                            <w:pPr>
                              <w:rPr>
                                <w:sz w:val="24"/>
                              </w:rPr>
                            </w:pPr>
                          </w:p>
                          <w:p w:rsidR="00CC7A4A" w:rsidRDefault="00CC7A4A" w:rsidP="00CC7A4A"/>
                        </w:txbxContent>
                      </v:textbox>
                    </v:shape>
                  </w:pict>
                </mc:Fallback>
              </mc:AlternateContent>
            </w:r>
            <w:r w:rsidRPr="00977414">
              <w:rPr>
                <w:rFonts w:eastAsia="Times New Roman"/>
                <w:sz w:val="25"/>
                <w:szCs w:val="25"/>
                <w:u w:val="single"/>
                <w:lang w:eastAsia="en-US"/>
              </w:rPr>
              <w:t>Obsah materiálu:</w:t>
            </w:r>
          </w:p>
        </w:tc>
      </w:tr>
      <w:tr w:rsidR="00CC7A4A" w:rsidRPr="00977414" w:rsidTr="00684731">
        <w:trPr>
          <w:trHeight w:val="4549"/>
        </w:trPr>
        <w:tc>
          <w:tcPr>
            <w:tcW w:w="5010" w:type="dxa"/>
            <w:shd w:val="clear" w:color="auto" w:fill="auto"/>
          </w:tcPr>
          <w:p w:rsidR="00CC7A4A" w:rsidRPr="00577E52" w:rsidRDefault="00CC7A4A" w:rsidP="00684731">
            <w:pPr>
              <w:autoSpaceDE w:val="0"/>
              <w:autoSpaceDN w:val="0"/>
              <w:ind w:right="885"/>
              <w:rPr>
                <w:rFonts w:eastAsia="Times New Roman"/>
                <w:sz w:val="25"/>
                <w:szCs w:val="25"/>
                <w:lang w:eastAsia="en-US"/>
              </w:rPr>
            </w:pPr>
          </w:p>
          <w:p w:rsidR="00CC7A4A" w:rsidRPr="00977414" w:rsidRDefault="00545C28" w:rsidP="00684731">
            <w:pPr>
              <w:autoSpaceDE w:val="0"/>
              <w:autoSpaceDN w:val="0"/>
              <w:ind w:right="885"/>
              <w:rPr>
                <w:rFonts w:eastAsia="Times New Roman"/>
                <w:sz w:val="25"/>
                <w:szCs w:val="25"/>
                <w:lang w:eastAsia="en-US"/>
              </w:rPr>
            </w:pPr>
            <w:r>
              <w:rPr>
                <w:rFonts w:ascii="Times" w:hAnsi="Times" w:cs="Times"/>
                <w:sz w:val="25"/>
                <w:szCs w:val="25"/>
              </w:rPr>
              <w:t>Iniciatívny materiál MO SR v súlade s § 25 ods. 3 zákona č. 319/2002 Z. z. o obrane Slovenskej republiky v znení neskorších predpisov</w:t>
            </w:r>
          </w:p>
        </w:tc>
        <w:tc>
          <w:tcPr>
            <w:tcW w:w="5149" w:type="dxa"/>
            <w:shd w:val="clear" w:color="auto" w:fill="auto"/>
          </w:tcPr>
          <w:p w:rsidR="00CC7A4A" w:rsidRPr="00977414" w:rsidRDefault="00CC7A4A" w:rsidP="00684731">
            <w:pPr>
              <w:autoSpaceDE w:val="0"/>
              <w:autoSpaceDN w:val="0"/>
              <w:jc w:val="both"/>
              <w:rPr>
                <w:rFonts w:eastAsia="Times New Roman"/>
                <w:sz w:val="25"/>
                <w:szCs w:val="25"/>
                <w:lang w:eastAsia="en-US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CC7A4A" w:rsidRPr="00977414" w:rsidTr="00684731"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:rsidR="00CC7A4A" w:rsidRPr="00977414" w:rsidRDefault="00CC7A4A" w:rsidP="00684731">
                  <w:pPr>
                    <w:spacing w:after="160" w:line="259" w:lineRule="auto"/>
                    <w:rPr>
                      <w:sz w:val="25"/>
                      <w:szCs w:val="25"/>
                      <w:lang w:eastAsia="en-US"/>
                    </w:rPr>
                  </w:pPr>
                </w:p>
              </w:tc>
            </w:tr>
            <w:tr w:rsidR="00CC7A4A" w:rsidRPr="00977414" w:rsidTr="00684731"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:rsidR="00CC7A4A" w:rsidRPr="00977414" w:rsidRDefault="00CC7A4A" w:rsidP="00684731">
                  <w:pPr>
                    <w:spacing w:after="160" w:line="259" w:lineRule="auto"/>
                    <w:rPr>
                      <w:sz w:val="25"/>
                      <w:szCs w:val="25"/>
                      <w:lang w:eastAsia="en-US"/>
                    </w:rPr>
                  </w:pPr>
                </w:p>
              </w:tc>
            </w:tr>
            <w:tr w:rsidR="00CC7A4A" w:rsidRPr="00977414" w:rsidTr="00684731"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:rsidR="00CC7A4A" w:rsidRPr="00977414" w:rsidRDefault="00CC7A4A" w:rsidP="00684731">
                  <w:pPr>
                    <w:spacing w:after="160" w:line="259" w:lineRule="auto"/>
                    <w:rPr>
                      <w:sz w:val="25"/>
                      <w:szCs w:val="25"/>
                      <w:lang w:eastAsia="en-US"/>
                    </w:rPr>
                  </w:pPr>
                </w:p>
              </w:tc>
            </w:tr>
            <w:tr w:rsidR="00CC7A4A" w:rsidRPr="00977414" w:rsidTr="00684731"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:rsidR="00CC7A4A" w:rsidRPr="00977414" w:rsidRDefault="00CC7A4A" w:rsidP="00684731">
                  <w:pPr>
                    <w:spacing w:after="160" w:line="259" w:lineRule="auto"/>
                    <w:rPr>
                      <w:sz w:val="25"/>
                      <w:szCs w:val="25"/>
                      <w:lang w:eastAsia="en-US"/>
                    </w:rPr>
                  </w:pPr>
                </w:p>
              </w:tc>
            </w:tr>
            <w:tr w:rsidR="00CC7A4A" w:rsidRPr="00977414" w:rsidTr="00684731"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:rsidR="00CC7A4A" w:rsidRPr="00977414" w:rsidRDefault="00CC7A4A" w:rsidP="00684731">
                  <w:pPr>
                    <w:spacing w:after="160" w:line="259" w:lineRule="auto"/>
                    <w:rPr>
                      <w:sz w:val="25"/>
                      <w:szCs w:val="25"/>
                      <w:lang w:eastAsia="en-US"/>
                    </w:rPr>
                  </w:pPr>
                </w:p>
              </w:tc>
            </w:tr>
          </w:tbl>
          <w:p w:rsidR="00CC7A4A" w:rsidRPr="00977414" w:rsidRDefault="00CC7A4A" w:rsidP="00684731">
            <w:pPr>
              <w:autoSpaceDE w:val="0"/>
              <w:autoSpaceDN w:val="0"/>
              <w:jc w:val="both"/>
              <w:rPr>
                <w:rFonts w:eastAsia="Times New Roman"/>
                <w:sz w:val="25"/>
                <w:szCs w:val="25"/>
                <w:lang w:eastAsia="en-US"/>
              </w:rPr>
            </w:pPr>
          </w:p>
        </w:tc>
      </w:tr>
    </w:tbl>
    <w:p w:rsidR="00CC7A4A" w:rsidRPr="00977414" w:rsidRDefault="00CC7A4A" w:rsidP="00CC7A4A">
      <w:pPr>
        <w:autoSpaceDE w:val="0"/>
        <w:autoSpaceDN w:val="0"/>
        <w:jc w:val="both"/>
        <w:rPr>
          <w:rFonts w:eastAsia="Times New Roman"/>
          <w:b/>
          <w:bCs/>
          <w:sz w:val="25"/>
          <w:szCs w:val="25"/>
          <w:u w:val="single"/>
          <w:lang w:eastAsia="en-US"/>
        </w:rPr>
      </w:pPr>
    </w:p>
    <w:p w:rsidR="00CC7A4A" w:rsidRPr="00977414" w:rsidRDefault="00CC7A4A" w:rsidP="00CC7A4A">
      <w:pPr>
        <w:autoSpaceDE w:val="0"/>
        <w:autoSpaceDN w:val="0"/>
        <w:jc w:val="both"/>
        <w:rPr>
          <w:rFonts w:eastAsia="Times New Roman"/>
          <w:b/>
          <w:bCs/>
          <w:sz w:val="25"/>
          <w:szCs w:val="25"/>
          <w:u w:val="single"/>
          <w:lang w:eastAsia="en-US"/>
        </w:rPr>
      </w:pPr>
    </w:p>
    <w:p w:rsidR="00CC7A4A" w:rsidRPr="00977414" w:rsidRDefault="00CC7A4A" w:rsidP="00CC7A4A">
      <w:pPr>
        <w:autoSpaceDE w:val="0"/>
        <w:autoSpaceDN w:val="0"/>
        <w:jc w:val="both"/>
        <w:rPr>
          <w:rFonts w:eastAsia="Times New Roman"/>
          <w:b/>
          <w:bCs/>
          <w:sz w:val="25"/>
          <w:szCs w:val="25"/>
          <w:u w:val="single"/>
          <w:lang w:eastAsia="en-US"/>
        </w:rPr>
      </w:pPr>
    </w:p>
    <w:p w:rsidR="00CC7A4A" w:rsidRPr="00977414" w:rsidRDefault="00CC7A4A" w:rsidP="00CC7A4A">
      <w:pPr>
        <w:autoSpaceDE w:val="0"/>
        <w:autoSpaceDN w:val="0"/>
        <w:jc w:val="both"/>
        <w:rPr>
          <w:rFonts w:eastAsia="Times New Roman"/>
          <w:b/>
          <w:bCs/>
          <w:sz w:val="25"/>
          <w:szCs w:val="25"/>
          <w:u w:val="single"/>
          <w:lang w:eastAsia="en-US"/>
        </w:rPr>
      </w:pPr>
    </w:p>
    <w:p w:rsidR="00CC7A4A" w:rsidRPr="00977414" w:rsidRDefault="00CC7A4A" w:rsidP="00CC7A4A">
      <w:pPr>
        <w:autoSpaceDE w:val="0"/>
        <w:autoSpaceDN w:val="0"/>
        <w:jc w:val="both"/>
        <w:rPr>
          <w:rFonts w:eastAsia="Times New Roman"/>
          <w:b/>
          <w:bCs/>
          <w:sz w:val="25"/>
          <w:szCs w:val="25"/>
          <w:u w:val="single"/>
          <w:lang w:eastAsia="en-US"/>
        </w:rPr>
      </w:pPr>
    </w:p>
    <w:p w:rsidR="00CC7A4A" w:rsidRPr="00977414" w:rsidRDefault="00CC7A4A" w:rsidP="00CC7A4A">
      <w:pPr>
        <w:autoSpaceDE w:val="0"/>
        <w:autoSpaceDN w:val="0"/>
        <w:jc w:val="both"/>
        <w:rPr>
          <w:rFonts w:eastAsia="Times New Roman"/>
          <w:b/>
          <w:bCs/>
          <w:sz w:val="25"/>
          <w:szCs w:val="25"/>
          <w:u w:val="single"/>
          <w:lang w:eastAsia="en-US"/>
        </w:rPr>
      </w:pPr>
    </w:p>
    <w:p w:rsidR="00CC7A4A" w:rsidRPr="00977414" w:rsidRDefault="00CC7A4A" w:rsidP="00CC7A4A">
      <w:pPr>
        <w:autoSpaceDE w:val="0"/>
        <w:autoSpaceDN w:val="0"/>
        <w:jc w:val="both"/>
        <w:rPr>
          <w:rFonts w:eastAsia="Times New Roman"/>
          <w:b/>
          <w:bCs/>
          <w:sz w:val="25"/>
          <w:szCs w:val="25"/>
          <w:u w:val="single"/>
          <w:lang w:eastAsia="en-US"/>
        </w:rPr>
      </w:pPr>
      <w:r w:rsidRPr="00977414">
        <w:rPr>
          <w:rFonts w:eastAsia="Times New Roman"/>
          <w:b/>
          <w:bCs/>
          <w:sz w:val="25"/>
          <w:szCs w:val="25"/>
          <w:u w:val="single"/>
          <w:lang w:eastAsia="en-US"/>
        </w:rPr>
        <w:t>Predkladá:</w:t>
      </w:r>
    </w:p>
    <w:p w:rsidR="00CC7A4A" w:rsidRPr="00977414" w:rsidRDefault="00CC7A4A" w:rsidP="00CC7A4A">
      <w:pPr>
        <w:autoSpaceDE w:val="0"/>
        <w:autoSpaceDN w:val="0"/>
        <w:ind w:right="885"/>
        <w:rPr>
          <w:rFonts w:ascii="Times" w:eastAsia="Times New Roman" w:hAnsi="Times" w:cs="Times"/>
          <w:sz w:val="25"/>
          <w:szCs w:val="25"/>
          <w:lang w:eastAsia="en-US"/>
        </w:rPr>
      </w:pPr>
    </w:p>
    <w:p w:rsidR="00CC7A4A" w:rsidRPr="00977414" w:rsidRDefault="00CC7A4A" w:rsidP="00CC7A4A">
      <w:pPr>
        <w:autoSpaceDE w:val="0"/>
        <w:autoSpaceDN w:val="0"/>
        <w:ind w:right="885"/>
        <w:rPr>
          <w:rFonts w:ascii="Times" w:eastAsia="Times New Roman" w:hAnsi="Times" w:cs="Times"/>
          <w:sz w:val="25"/>
          <w:szCs w:val="25"/>
          <w:lang w:eastAsia="en-US"/>
        </w:rPr>
      </w:pPr>
      <w:r w:rsidRPr="00977414">
        <w:rPr>
          <w:rFonts w:ascii="Times" w:eastAsia="Times New Roman" w:hAnsi="Times" w:cs="Times"/>
          <w:sz w:val="25"/>
          <w:szCs w:val="25"/>
          <w:lang w:eastAsia="en-US"/>
        </w:rPr>
        <w:t>Peter Gajdoš</w:t>
      </w:r>
    </w:p>
    <w:p w:rsidR="00CC7A4A" w:rsidRPr="00977414" w:rsidRDefault="00CC7A4A" w:rsidP="00CC7A4A">
      <w:pPr>
        <w:autoSpaceDE w:val="0"/>
        <w:autoSpaceDN w:val="0"/>
        <w:ind w:right="885"/>
        <w:rPr>
          <w:rFonts w:ascii="Times" w:eastAsia="Times New Roman" w:hAnsi="Times" w:cs="Times"/>
          <w:sz w:val="25"/>
          <w:szCs w:val="25"/>
          <w:lang w:eastAsia="en-US"/>
        </w:rPr>
      </w:pPr>
      <w:r w:rsidRPr="00977414">
        <w:rPr>
          <w:rFonts w:ascii="Times" w:eastAsia="Times New Roman" w:hAnsi="Times" w:cs="Times"/>
          <w:sz w:val="25"/>
          <w:szCs w:val="25"/>
          <w:lang w:eastAsia="en-US"/>
        </w:rPr>
        <w:t>minister obrany</w:t>
      </w:r>
    </w:p>
    <w:p w:rsidR="00CC7A4A" w:rsidRDefault="00206768" w:rsidP="00206768">
      <w:pPr>
        <w:autoSpaceDE w:val="0"/>
        <w:autoSpaceDN w:val="0"/>
        <w:ind w:right="885"/>
        <w:sectPr w:rsidR="00CC7A4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Times" w:eastAsia="Times New Roman" w:hAnsi="Times" w:cs="Times"/>
          <w:sz w:val="25"/>
          <w:szCs w:val="25"/>
          <w:lang w:eastAsia="en-US"/>
        </w:rPr>
        <w:t>Slovenskej republiky</w:t>
      </w:r>
    </w:p>
    <w:p w:rsidR="00B661F4" w:rsidRDefault="00B661F4" w:rsidP="00CC7A4A"/>
    <w:sectPr w:rsidR="00B661F4" w:rsidSect="00CC7A4A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CA4326"/>
    <w:multiLevelType w:val="hybridMultilevel"/>
    <w:tmpl w:val="D4A2EE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827"/>
    <w:rsid w:val="00011537"/>
    <w:rsid w:val="00122827"/>
    <w:rsid w:val="001D0EFC"/>
    <w:rsid w:val="00206768"/>
    <w:rsid w:val="004B37EA"/>
    <w:rsid w:val="00545C28"/>
    <w:rsid w:val="00B661F4"/>
    <w:rsid w:val="00CC7A4A"/>
    <w:rsid w:val="00DC4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830DC6-D715-45B3-996A-978D6DF7B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C7A4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CC7A4A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CC7A4A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C7A4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C7A4A"/>
    <w:rPr>
      <w:rFonts w:ascii="Segoe UI" w:eastAsia="Calibri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WKX3UHSAJ2R6-2-802024</_dlc_DocId>
    <_dlc_DocIdUrl xmlns="e60a29af-d413-48d4-bd90-fe9d2a897e4b">
      <Url>https://ovdmasv601/sites/DMS/_layouts/15/DocIdRedir.aspx?ID=WKX3UHSAJ2R6-2-802024</Url>
      <Description>WKX3UHSAJ2R6-2-802024</Description>
    </_dlc_DocIdUrl>
  </documentManagement>
</p:properties>
</file>

<file path=customXml/itemProps1.xml><?xml version="1.0" encoding="utf-8"?>
<ds:datastoreItem xmlns:ds="http://schemas.openxmlformats.org/officeDocument/2006/customXml" ds:itemID="{75AB56E8-C3F1-416E-87E8-3694BCE5EEC6}"/>
</file>

<file path=customXml/itemProps2.xml><?xml version="1.0" encoding="utf-8"?>
<ds:datastoreItem xmlns:ds="http://schemas.openxmlformats.org/officeDocument/2006/customXml" ds:itemID="{7A58E6F9-B0B8-4CB2-A908-4FB88925071A}"/>
</file>

<file path=customXml/itemProps3.xml><?xml version="1.0" encoding="utf-8"?>
<ds:datastoreItem xmlns:ds="http://schemas.openxmlformats.org/officeDocument/2006/customXml" ds:itemID="{F3490C38-7EF9-4806-9E5C-00FEFE4AD07E}"/>
</file>

<file path=customXml/itemProps4.xml><?xml version="1.0" encoding="utf-8"?>
<ds:datastoreItem xmlns:ds="http://schemas.openxmlformats.org/officeDocument/2006/customXml" ds:itemID="{B4DD7F74-F1B5-4FCF-9464-8BC864F5BD5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 SR</Company>
  <LinksUpToDate>false</LinksUpToDate>
  <CharactersWithSpaces>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CERVIENKA Juraj</dc:creator>
  <cp:keywords/>
  <dc:description/>
  <cp:lastModifiedBy>SEVCOVICOVA Viola</cp:lastModifiedBy>
  <cp:revision>2</cp:revision>
  <cp:lastPrinted>2017-09-27T12:14:00Z</cp:lastPrinted>
  <dcterms:created xsi:type="dcterms:W3CDTF">2017-09-28T10:10:00Z</dcterms:created>
  <dcterms:modified xsi:type="dcterms:W3CDTF">2017-09-28T10:10:00Z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abfb14fe-9455-48ee-89cf-033a855dc294</vt:lpwstr>
  </property>
</Properties>
</file>