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7118" w:rsidRPr="00F934C7" w:rsidRDefault="00927118" w:rsidP="00927118">
      <w:pPr>
        <w:adjustRightInd w:val="0"/>
        <w:spacing w:after="0" w:line="240" w:lineRule="auto"/>
        <w:jc w:val="center"/>
        <w:rPr>
          <w:rFonts w:ascii="Times New Roman" w:eastAsia="Times New Roman" w:hAnsi="Times New Roman" w:cs="Calibri"/>
          <w:b/>
          <w:caps/>
        </w:rPr>
      </w:pPr>
      <w:r w:rsidRPr="00F934C7">
        <w:rPr>
          <w:rFonts w:ascii="Times New Roman" w:eastAsia="Times New Roman" w:hAnsi="Times New Roman" w:cs="Calibri"/>
          <w:b/>
          <w:caps/>
        </w:rPr>
        <w:t>Vyhodnotenie medzirezortného pripomienkového konania</w:t>
      </w:r>
    </w:p>
    <w:p w:rsidR="00927118" w:rsidRPr="00F934C7" w:rsidRDefault="00927118" w:rsidP="00927118">
      <w:pPr>
        <w:jc w:val="center"/>
      </w:pPr>
    </w:p>
    <w:p w:rsidR="000629FB" w:rsidRPr="00F934C7" w:rsidRDefault="000629FB">
      <w:pPr>
        <w:jc w:val="center"/>
        <w:divId w:val="424881475"/>
        <w:rPr>
          <w:rFonts w:ascii="Times" w:hAnsi="Times" w:cs="Times"/>
        </w:rPr>
      </w:pPr>
      <w:r w:rsidRPr="00F934C7">
        <w:rPr>
          <w:rFonts w:ascii="Times" w:hAnsi="Times" w:cs="Times"/>
        </w:rPr>
        <w:t>Zákon, ktorým sa mení a dopĺňa zákon č. 530/2003 Z. z. o obchodnom registri a o zmene a doplnení niektorých zákonov v znení neskorších predpisov a ktorým sa mení zákon Slovenskej národnej rady č. 71/1992 Zb. o súdnych poplatkoch a poplatku za výpis z registra trestov v znení neskorších predpisov</w:t>
      </w:r>
    </w:p>
    <w:p w:rsidR="00927118" w:rsidRPr="00F934C7" w:rsidRDefault="00927118" w:rsidP="00CE47A6"/>
    <w:tbl>
      <w:tblPr>
        <w:tblW w:w="15598" w:type="dxa"/>
        <w:tblCellMar>
          <w:left w:w="0" w:type="dxa"/>
          <w:right w:w="0" w:type="dxa"/>
        </w:tblCellMar>
        <w:tblLook w:val="0000" w:firstRow="0" w:lastRow="0" w:firstColumn="0" w:lastColumn="0" w:noHBand="0" w:noVBand="0"/>
      </w:tblPr>
      <w:tblGrid>
        <w:gridCol w:w="7797"/>
        <w:gridCol w:w="7801"/>
      </w:tblGrid>
      <w:tr w:rsidR="00927118" w:rsidRPr="00F934C7" w:rsidTr="00B76589">
        <w:tc>
          <w:tcPr>
            <w:tcW w:w="7797" w:type="dxa"/>
            <w:tcBorders>
              <w:top w:val="nil"/>
              <w:left w:val="nil"/>
              <w:bottom w:val="nil"/>
              <w:right w:val="nil"/>
            </w:tcBorders>
          </w:tcPr>
          <w:p w:rsidR="00927118" w:rsidRPr="00F934C7" w:rsidRDefault="00927118" w:rsidP="00E165A9">
            <w:pPr>
              <w:spacing w:after="0" w:line="240" w:lineRule="auto"/>
              <w:rPr>
                <w:rFonts w:ascii="Times New Roman" w:hAnsi="Times New Roman" w:cs="Calibri"/>
              </w:rPr>
            </w:pPr>
            <w:r w:rsidRPr="00F934C7">
              <w:rPr>
                <w:rFonts w:ascii="Times New Roman" w:hAnsi="Times New Roman" w:cs="Calibri"/>
              </w:rPr>
              <w:t>Spôsob pripomienkového konania</w:t>
            </w:r>
          </w:p>
        </w:tc>
        <w:tc>
          <w:tcPr>
            <w:tcW w:w="7801" w:type="dxa"/>
            <w:tcBorders>
              <w:top w:val="nil"/>
              <w:left w:val="nil"/>
              <w:bottom w:val="nil"/>
              <w:right w:val="nil"/>
            </w:tcBorders>
          </w:tcPr>
          <w:p w:rsidR="00927118" w:rsidRPr="00F934C7" w:rsidRDefault="00927118" w:rsidP="00E165A9">
            <w:pPr>
              <w:spacing w:after="0" w:line="240" w:lineRule="auto"/>
              <w:rPr>
                <w:rFonts w:ascii="Times New Roman" w:hAnsi="Times New Roman" w:cs="Calibri"/>
              </w:rPr>
            </w:pPr>
            <w:r w:rsidRPr="00F934C7">
              <w:rPr>
                <w:rFonts w:ascii="Times New Roman" w:hAnsi="Times New Roman" w:cs="Calibri"/>
              </w:rPr>
              <w:t> </w:t>
            </w:r>
          </w:p>
        </w:tc>
      </w:tr>
      <w:tr w:rsidR="00A251BF" w:rsidRPr="00F934C7" w:rsidTr="00B76589">
        <w:tc>
          <w:tcPr>
            <w:tcW w:w="7797" w:type="dxa"/>
            <w:tcBorders>
              <w:top w:val="nil"/>
              <w:left w:val="nil"/>
              <w:bottom w:val="nil"/>
              <w:right w:val="nil"/>
            </w:tcBorders>
          </w:tcPr>
          <w:p w:rsidR="00A251BF" w:rsidRPr="00F934C7" w:rsidRDefault="00A251BF" w:rsidP="00E165A9">
            <w:pPr>
              <w:spacing w:after="0" w:line="240" w:lineRule="auto"/>
              <w:rPr>
                <w:rFonts w:ascii="Times New Roman" w:hAnsi="Times New Roman" w:cs="Calibri"/>
              </w:rPr>
            </w:pPr>
            <w:r w:rsidRPr="00F934C7">
              <w:rPr>
                <w:rFonts w:ascii="Times New Roman" w:hAnsi="Times New Roman" w:cs="Calibri"/>
              </w:rPr>
              <w:t>Počet vznesených pripomienok, z toho zásadných</w:t>
            </w:r>
          </w:p>
        </w:tc>
        <w:tc>
          <w:tcPr>
            <w:tcW w:w="7801" w:type="dxa"/>
            <w:tcBorders>
              <w:top w:val="nil"/>
              <w:left w:val="nil"/>
              <w:bottom w:val="nil"/>
              <w:right w:val="nil"/>
            </w:tcBorders>
          </w:tcPr>
          <w:p w:rsidR="00A251BF" w:rsidRPr="00F934C7" w:rsidRDefault="000629FB" w:rsidP="000629FB">
            <w:pPr>
              <w:spacing w:after="0" w:line="240" w:lineRule="auto"/>
              <w:rPr>
                <w:rFonts w:ascii="Times New Roman" w:hAnsi="Times New Roman" w:cs="Calibri"/>
              </w:rPr>
            </w:pPr>
            <w:r w:rsidRPr="00F934C7">
              <w:rPr>
                <w:rFonts w:ascii="Times" w:hAnsi="Times" w:cs="Times"/>
              </w:rPr>
              <w:t>39 /1</w:t>
            </w:r>
          </w:p>
        </w:tc>
      </w:tr>
      <w:tr w:rsidR="00927118" w:rsidRPr="00F934C7" w:rsidTr="00B76589">
        <w:tc>
          <w:tcPr>
            <w:tcW w:w="7797" w:type="dxa"/>
            <w:tcBorders>
              <w:top w:val="nil"/>
              <w:left w:val="nil"/>
              <w:bottom w:val="nil"/>
              <w:right w:val="nil"/>
            </w:tcBorders>
          </w:tcPr>
          <w:p w:rsidR="00927118" w:rsidRPr="00F934C7" w:rsidRDefault="00927118" w:rsidP="00E165A9">
            <w:pPr>
              <w:spacing w:after="0" w:line="240" w:lineRule="auto"/>
              <w:rPr>
                <w:rFonts w:ascii="Times New Roman" w:hAnsi="Times New Roman" w:cs="Calibri"/>
              </w:rPr>
            </w:pPr>
            <w:r w:rsidRPr="00F934C7">
              <w:rPr>
                <w:rFonts w:ascii="Times New Roman" w:hAnsi="Times New Roman" w:cs="Calibri"/>
              </w:rPr>
              <w:t>Počet vyhodnotených pripomienok</w:t>
            </w:r>
          </w:p>
        </w:tc>
        <w:tc>
          <w:tcPr>
            <w:tcW w:w="7801" w:type="dxa"/>
            <w:tcBorders>
              <w:top w:val="nil"/>
              <w:left w:val="nil"/>
              <w:bottom w:val="nil"/>
              <w:right w:val="nil"/>
            </w:tcBorders>
          </w:tcPr>
          <w:p w:rsidR="00927118" w:rsidRPr="00F934C7" w:rsidRDefault="000629FB" w:rsidP="000629FB">
            <w:pPr>
              <w:spacing w:after="0" w:line="240" w:lineRule="auto"/>
              <w:rPr>
                <w:rFonts w:ascii="Times New Roman" w:hAnsi="Times New Roman" w:cs="Calibri"/>
              </w:rPr>
            </w:pPr>
            <w:r w:rsidRPr="00F934C7">
              <w:rPr>
                <w:rFonts w:ascii="Times" w:hAnsi="Times" w:cs="Times"/>
              </w:rPr>
              <w:t>39</w:t>
            </w:r>
          </w:p>
        </w:tc>
      </w:tr>
      <w:tr w:rsidR="00927118" w:rsidRPr="00F934C7" w:rsidTr="00B76589">
        <w:tc>
          <w:tcPr>
            <w:tcW w:w="7797" w:type="dxa"/>
            <w:tcBorders>
              <w:top w:val="nil"/>
              <w:left w:val="nil"/>
              <w:bottom w:val="nil"/>
              <w:right w:val="nil"/>
            </w:tcBorders>
          </w:tcPr>
          <w:p w:rsidR="00927118" w:rsidRPr="00F934C7" w:rsidRDefault="00927118" w:rsidP="00E165A9">
            <w:pPr>
              <w:spacing w:after="0" w:line="240" w:lineRule="auto"/>
              <w:rPr>
                <w:rFonts w:ascii="Times New Roman" w:hAnsi="Times New Roman" w:cs="Calibri"/>
              </w:rPr>
            </w:pPr>
          </w:p>
        </w:tc>
        <w:tc>
          <w:tcPr>
            <w:tcW w:w="7801" w:type="dxa"/>
            <w:tcBorders>
              <w:top w:val="nil"/>
              <w:left w:val="nil"/>
              <w:bottom w:val="nil"/>
              <w:right w:val="nil"/>
            </w:tcBorders>
          </w:tcPr>
          <w:p w:rsidR="00927118" w:rsidRPr="00F934C7" w:rsidRDefault="00927118" w:rsidP="00E165A9">
            <w:pPr>
              <w:spacing w:after="0" w:line="240" w:lineRule="auto"/>
              <w:rPr>
                <w:rFonts w:ascii="Times New Roman" w:hAnsi="Times New Roman" w:cs="Calibri"/>
              </w:rPr>
            </w:pPr>
          </w:p>
        </w:tc>
      </w:tr>
      <w:tr w:rsidR="00927118" w:rsidRPr="00F934C7" w:rsidTr="00B76589">
        <w:tc>
          <w:tcPr>
            <w:tcW w:w="7797" w:type="dxa"/>
            <w:tcBorders>
              <w:top w:val="nil"/>
              <w:left w:val="nil"/>
              <w:bottom w:val="nil"/>
              <w:right w:val="nil"/>
            </w:tcBorders>
          </w:tcPr>
          <w:p w:rsidR="00927118" w:rsidRPr="00F934C7" w:rsidRDefault="00927118" w:rsidP="00E165A9">
            <w:pPr>
              <w:spacing w:after="0" w:line="240" w:lineRule="auto"/>
              <w:rPr>
                <w:rFonts w:ascii="Times New Roman" w:hAnsi="Times New Roman" w:cs="Calibri"/>
              </w:rPr>
            </w:pPr>
            <w:r w:rsidRPr="00F934C7">
              <w:rPr>
                <w:rFonts w:ascii="Times New Roman" w:hAnsi="Times New Roman" w:cs="Calibri"/>
              </w:rPr>
              <w:t>Počet akceptovaných pripomienok, z toho zásadných</w:t>
            </w:r>
          </w:p>
        </w:tc>
        <w:tc>
          <w:tcPr>
            <w:tcW w:w="7801" w:type="dxa"/>
            <w:tcBorders>
              <w:top w:val="nil"/>
              <w:left w:val="nil"/>
              <w:bottom w:val="nil"/>
              <w:right w:val="nil"/>
            </w:tcBorders>
          </w:tcPr>
          <w:p w:rsidR="00927118" w:rsidRPr="00F934C7" w:rsidRDefault="000629FB" w:rsidP="000629FB">
            <w:pPr>
              <w:spacing w:after="0" w:line="240" w:lineRule="auto"/>
              <w:rPr>
                <w:rFonts w:ascii="Times New Roman" w:hAnsi="Times New Roman" w:cs="Calibri"/>
              </w:rPr>
            </w:pPr>
            <w:r w:rsidRPr="00F934C7">
              <w:rPr>
                <w:rFonts w:ascii="Times" w:hAnsi="Times" w:cs="Times"/>
              </w:rPr>
              <w:t>30 /0</w:t>
            </w:r>
          </w:p>
        </w:tc>
      </w:tr>
      <w:tr w:rsidR="00927118" w:rsidRPr="00F934C7" w:rsidTr="00B76589">
        <w:tc>
          <w:tcPr>
            <w:tcW w:w="7797" w:type="dxa"/>
            <w:tcBorders>
              <w:top w:val="nil"/>
              <w:left w:val="nil"/>
              <w:bottom w:val="nil"/>
              <w:right w:val="nil"/>
            </w:tcBorders>
          </w:tcPr>
          <w:p w:rsidR="00927118" w:rsidRPr="00F934C7" w:rsidRDefault="00927118" w:rsidP="00E165A9">
            <w:pPr>
              <w:spacing w:after="0" w:line="240" w:lineRule="auto"/>
              <w:rPr>
                <w:rFonts w:ascii="Times New Roman" w:hAnsi="Times New Roman" w:cs="Calibri"/>
              </w:rPr>
            </w:pPr>
            <w:r w:rsidRPr="00F934C7">
              <w:rPr>
                <w:rFonts w:ascii="Times New Roman" w:hAnsi="Times New Roman" w:cs="Calibri"/>
              </w:rPr>
              <w:t>Počet čiastočne akceptovaných pripomienok, z toho zásadných</w:t>
            </w:r>
          </w:p>
        </w:tc>
        <w:tc>
          <w:tcPr>
            <w:tcW w:w="7801" w:type="dxa"/>
            <w:tcBorders>
              <w:top w:val="nil"/>
              <w:left w:val="nil"/>
              <w:bottom w:val="nil"/>
              <w:right w:val="nil"/>
            </w:tcBorders>
          </w:tcPr>
          <w:p w:rsidR="00927118" w:rsidRPr="00F934C7" w:rsidRDefault="000629FB" w:rsidP="000629FB">
            <w:pPr>
              <w:spacing w:after="0" w:line="240" w:lineRule="auto"/>
              <w:rPr>
                <w:rFonts w:ascii="Times New Roman" w:hAnsi="Times New Roman" w:cs="Calibri"/>
              </w:rPr>
            </w:pPr>
            <w:r w:rsidRPr="00F934C7">
              <w:rPr>
                <w:rFonts w:ascii="Times" w:hAnsi="Times" w:cs="Times"/>
              </w:rPr>
              <w:t>1 /1</w:t>
            </w:r>
          </w:p>
        </w:tc>
      </w:tr>
      <w:tr w:rsidR="00927118" w:rsidRPr="00F934C7" w:rsidTr="00B76589">
        <w:tc>
          <w:tcPr>
            <w:tcW w:w="7797" w:type="dxa"/>
            <w:tcBorders>
              <w:top w:val="nil"/>
              <w:left w:val="nil"/>
              <w:bottom w:val="nil"/>
              <w:right w:val="nil"/>
            </w:tcBorders>
          </w:tcPr>
          <w:p w:rsidR="00927118" w:rsidRPr="00F934C7" w:rsidRDefault="00927118" w:rsidP="00E165A9">
            <w:pPr>
              <w:spacing w:after="0" w:line="240" w:lineRule="auto"/>
              <w:rPr>
                <w:rFonts w:ascii="Times New Roman" w:hAnsi="Times New Roman" w:cs="Calibri"/>
              </w:rPr>
            </w:pPr>
            <w:r w:rsidRPr="00F934C7">
              <w:rPr>
                <w:rFonts w:ascii="Times New Roman" w:hAnsi="Times New Roman" w:cs="Calibri"/>
              </w:rPr>
              <w:t>Počet neakceptovaných pripomienok, z toho zásadných</w:t>
            </w:r>
          </w:p>
        </w:tc>
        <w:tc>
          <w:tcPr>
            <w:tcW w:w="7801" w:type="dxa"/>
            <w:tcBorders>
              <w:top w:val="nil"/>
              <w:left w:val="nil"/>
              <w:bottom w:val="nil"/>
              <w:right w:val="nil"/>
            </w:tcBorders>
          </w:tcPr>
          <w:p w:rsidR="00927118" w:rsidRPr="00F934C7" w:rsidRDefault="000629FB" w:rsidP="000629FB">
            <w:pPr>
              <w:spacing w:after="0" w:line="240" w:lineRule="auto"/>
              <w:rPr>
                <w:rFonts w:ascii="Times New Roman" w:hAnsi="Times New Roman" w:cs="Calibri"/>
              </w:rPr>
            </w:pPr>
            <w:r w:rsidRPr="00F934C7">
              <w:rPr>
                <w:rFonts w:ascii="Times" w:hAnsi="Times" w:cs="Times"/>
              </w:rPr>
              <w:t>8 /0</w:t>
            </w:r>
          </w:p>
        </w:tc>
      </w:tr>
      <w:tr w:rsidR="00927118" w:rsidRPr="00F934C7" w:rsidTr="00B76589">
        <w:tc>
          <w:tcPr>
            <w:tcW w:w="7797" w:type="dxa"/>
            <w:tcBorders>
              <w:top w:val="nil"/>
              <w:left w:val="nil"/>
              <w:bottom w:val="nil"/>
              <w:right w:val="nil"/>
            </w:tcBorders>
          </w:tcPr>
          <w:p w:rsidR="00927118" w:rsidRPr="00F934C7" w:rsidRDefault="00927118" w:rsidP="00E165A9">
            <w:pPr>
              <w:spacing w:after="0" w:line="240" w:lineRule="auto"/>
              <w:rPr>
                <w:rFonts w:ascii="Times New Roman" w:hAnsi="Times New Roman" w:cs="Calibri"/>
                <w:bCs/>
              </w:rPr>
            </w:pPr>
          </w:p>
        </w:tc>
        <w:tc>
          <w:tcPr>
            <w:tcW w:w="7801" w:type="dxa"/>
            <w:tcBorders>
              <w:top w:val="nil"/>
              <w:left w:val="nil"/>
              <w:bottom w:val="nil"/>
              <w:right w:val="nil"/>
            </w:tcBorders>
          </w:tcPr>
          <w:p w:rsidR="00927118" w:rsidRPr="00F934C7" w:rsidRDefault="00927118" w:rsidP="00E165A9">
            <w:pPr>
              <w:spacing w:after="0" w:line="240" w:lineRule="auto"/>
              <w:rPr>
                <w:rFonts w:ascii="Times New Roman" w:hAnsi="Times New Roman" w:cs="Calibri"/>
              </w:rPr>
            </w:pPr>
          </w:p>
        </w:tc>
      </w:tr>
      <w:tr w:rsidR="00927118" w:rsidRPr="00F934C7" w:rsidTr="00B76589">
        <w:tc>
          <w:tcPr>
            <w:tcW w:w="7797" w:type="dxa"/>
            <w:tcBorders>
              <w:top w:val="nil"/>
              <w:left w:val="nil"/>
              <w:bottom w:val="nil"/>
              <w:right w:val="nil"/>
            </w:tcBorders>
          </w:tcPr>
          <w:p w:rsidR="00927118" w:rsidRPr="00F934C7" w:rsidRDefault="00927118" w:rsidP="00E165A9">
            <w:pPr>
              <w:spacing w:after="0" w:line="240" w:lineRule="auto"/>
              <w:rPr>
                <w:rFonts w:ascii="Times New Roman" w:hAnsi="Times New Roman" w:cs="Calibri"/>
              </w:rPr>
            </w:pPr>
            <w:proofErr w:type="spellStart"/>
            <w:r w:rsidRPr="00F934C7">
              <w:rPr>
                <w:rFonts w:ascii="Times New Roman" w:hAnsi="Times New Roman" w:cs="Calibri"/>
                <w:bCs/>
              </w:rPr>
              <w:t>Rozporové</w:t>
            </w:r>
            <w:proofErr w:type="spellEnd"/>
            <w:r w:rsidRPr="00F934C7">
              <w:rPr>
                <w:rFonts w:ascii="Times New Roman" w:hAnsi="Times New Roman" w:cs="Calibri"/>
                <w:bCs/>
              </w:rPr>
              <w:t xml:space="preserve"> konanie (s kým, kedy, s akým výsledkom)</w:t>
            </w:r>
          </w:p>
        </w:tc>
        <w:tc>
          <w:tcPr>
            <w:tcW w:w="7801" w:type="dxa"/>
            <w:tcBorders>
              <w:top w:val="nil"/>
              <w:left w:val="nil"/>
              <w:bottom w:val="nil"/>
              <w:right w:val="nil"/>
            </w:tcBorders>
          </w:tcPr>
          <w:p w:rsidR="00927118" w:rsidRPr="00F934C7" w:rsidRDefault="00927118" w:rsidP="00E165A9">
            <w:pPr>
              <w:spacing w:after="0" w:line="240" w:lineRule="auto"/>
              <w:rPr>
                <w:rFonts w:ascii="Times New Roman" w:hAnsi="Times New Roman" w:cs="Calibri"/>
              </w:rPr>
            </w:pPr>
          </w:p>
        </w:tc>
      </w:tr>
      <w:tr w:rsidR="00927118" w:rsidRPr="00F934C7" w:rsidTr="00B76589">
        <w:tc>
          <w:tcPr>
            <w:tcW w:w="7797" w:type="dxa"/>
            <w:tcBorders>
              <w:top w:val="nil"/>
              <w:left w:val="nil"/>
              <w:bottom w:val="nil"/>
              <w:right w:val="nil"/>
            </w:tcBorders>
          </w:tcPr>
          <w:p w:rsidR="00927118" w:rsidRPr="00F934C7" w:rsidRDefault="00927118" w:rsidP="00E165A9">
            <w:pPr>
              <w:spacing w:after="0" w:line="240" w:lineRule="auto"/>
              <w:rPr>
                <w:rFonts w:ascii="Times New Roman" w:hAnsi="Times New Roman" w:cs="Calibri"/>
                <w:bCs/>
              </w:rPr>
            </w:pPr>
            <w:r w:rsidRPr="00F934C7">
              <w:rPr>
                <w:rFonts w:ascii="Times New Roman" w:hAnsi="Times New Roman" w:cs="Calibri"/>
                <w:bCs/>
              </w:rPr>
              <w:t>Počet odstránených pripomienok</w:t>
            </w:r>
          </w:p>
        </w:tc>
        <w:tc>
          <w:tcPr>
            <w:tcW w:w="7801" w:type="dxa"/>
            <w:tcBorders>
              <w:top w:val="nil"/>
              <w:left w:val="nil"/>
              <w:bottom w:val="nil"/>
              <w:right w:val="nil"/>
            </w:tcBorders>
          </w:tcPr>
          <w:p w:rsidR="00927118" w:rsidRPr="00F934C7" w:rsidRDefault="00927118" w:rsidP="00E165A9">
            <w:pPr>
              <w:spacing w:after="0" w:line="240" w:lineRule="auto"/>
              <w:rPr>
                <w:rFonts w:ascii="Times New Roman" w:hAnsi="Times New Roman" w:cs="Calibri"/>
              </w:rPr>
            </w:pPr>
          </w:p>
        </w:tc>
      </w:tr>
      <w:tr w:rsidR="00927118" w:rsidRPr="00F934C7" w:rsidTr="00B76589">
        <w:tc>
          <w:tcPr>
            <w:tcW w:w="7797" w:type="dxa"/>
            <w:tcBorders>
              <w:top w:val="nil"/>
              <w:left w:val="nil"/>
              <w:bottom w:val="nil"/>
              <w:right w:val="nil"/>
            </w:tcBorders>
          </w:tcPr>
          <w:p w:rsidR="00927118" w:rsidRPr="00F934C7" w:rsidRDefault="00927118" w:rsidP="00E165A9">
            <w:pPr>
              <w:spacing w:after="0" w:line="240" w:lineRule="auto"/>
              <w:rPr>
                <w:rFonts w:ascii="Times New Roman" w:hAnsi="Times New Roman" w:cs="Calibri"/>
                <w:bCs/>
              </w:rPr>
            </w:pPr>
            <w:r w:rsidRPr="00F934C7">
              <w:rPr>
                <w:rFonts w:ascii="Times New Roman" w:hAnsi="Times New Roman" w:cs="Calibri"/>
                <w:bCs/>
              </w:rPr>
              <w:t>Počet neodstránených pripomienok</w:t>
            </w:r>
          </w:p>
        </w:tc>
        <w:tc>
          <w:tcPr>
            <w:tcW w:w="7801" w:type="dxa"/>
            <w:tcBorders>
              <w:top w:val="nil"/>
              <w:left w:val="nil"/>
              <w:bottom w:val="nil"/>
              <w:right w:val="nil"/>
            </w:tcBorders>
          </w:tcPr>
          <w:p w:rsidR="00927118" w:rsidRPr="00F934C7" w:rsidRDefault="00927118" w:rsidP="00E165A9">
            <w:pPr>
              <w:spacing w:after="0" w:line="240" w:lineRule="auto"/>
              <w:rPr>
                <w:rFonts w:ascii="Times New Roman" w:hAnsi="Times New Roman" w:cs="Calibri"/>
              </w:rPr>
            </w:pPr>
          </w:p>
        </w:tc>
      </w:tr>
    </w:tbl>
    <w:p w:rsidR="00927118" w:rsidRPr="00F934C7" w:rsidRDefault="00927118" w:rsidP="00927118">
      <w:pPr>
        <w:spacing w:after="0" w:line="240" w:lineRule="auto"/>
        <w:rPr>
          <w:rFonts w:ascii="Times New Roman" w:hAnsi="Times New Roman" w:cs="Calibri"/>
          <w:b/>
        </w:rPr>
      </w:pPr>
    </w:p>
    <w:p w:rsidR="000629FB" w:rsidRPr="00F934C7" w:rsidRDefault="00927118" w:rsidP="00F934C7">
      <w:pPr>
        <w:spacing w:after="0" w:line="240" w:lineRule="auto"/>
      </w:pPr>
      <w:proofErr w:type="spellStart"/>
      <w:r w:rsidRPr="00F934C7">
        <w:rPr>
          <w:rFonts w:ascii="Times New Roman" w:hAnsi="Times New Roman" w:cs="Calibri"/>
        </w:rPr>
        <w:t>Sumarizácia</w:t>
      </w:r>
      <w:proofErr w:type="spellEnd"/>
      <w:r w:rsidRPr="00F934C7">
        <w:rPr>
          <w:rFonts w:ascii="Times New Roman" w:hAnsi="Times New Roman" w:cs="Calibri"/>
        </w:rPr>
        <w:t xml:space="preserve"> vznesených pripomienok podľa subjektov</w:t>
      </w:r>
      <w:r w:rsidR="00F934C7">
        <w:t>:</w:t>
      </w:r>
    </w:p>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381"/>
        <w:gridCol w:w="7966"/>
        <w:gridCol w:w="1314"/>
        <w:gridCol w:w="1238"/>
        <w:gridCol w:w="1226"/>
        <w:gridCol w:w="1180"/>
      </w:tblGrid>
      <w:tr w:rsidR="000629FB" w:rsidRPr="00F934C7">
        <w:trPr>
          <w:divId w:val="2084452198"/>
          <w:jc w:val="center"/>
        </w:trPr>
        <w:tc>
          <w:tcPr>
            <w:tcW w:w="150" w:type="pct"/>
            <w:tcBorders>
              <w:top w:val="outset" w:sz="6" w:space="0" w:color="000000"/>
              <w:left w:val="outset" w:sz="6" w:space="0" w:color="000000"/>
              <w:bottom w:val="outset" w:sz="6" w:space="0" w:color="000000"/>
              <w:right w:val="outset" w:sz="6" w:space="0" w:color="000000"/>
            </w:tcBorders>
            <w:vAlign w:val="center"/>
            <w:hideMark/>
          </w:tcPr>
          <w:p w:rsidR="000629FB" w:rsidRPr="00F934C7" w:rsidRDefault="000629FB">
            <w:pPr>
              <w:jc w:val="center"/>
              <w:rPr>
                <w:rFonts w:ascii="Times" w:hAnsi="Times" w:cs="Times"/>
                <w:b/>
                <w:bCs/>
              </w:rPr>
            </w:pPr>
            <w:r w:rsidRPr="00F934C7">
              <w:rPr>
                <w:rFonts w:ascii="Times" w:hAnsi="Times" w:cs="Times"/>
                <w:b/>
                <w:bCs/>
              </w:rPr>
              <w:t>Č.</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0629FB" w:rsidRPr="00F934C7" w:rsidRDefault="000629FB">
            <w:pPr>
              <w:jc w:val="center"/>
              <w:rPr>
                <w:rFonts w:ascii="Times" w:hAnsi="Times" w:cs="Times"/>
                <w:b/>
                <w:bCs/>
              </w:rPr>
            </w:pPr>
            <w:r w:rsidRPr="00F934C7">
              <w:rPr>
                <w:rFonts w:ascii="Times" w:hAnsi="Times" w:cs="Times"/>
                <w:b/>
                <w:bCs/>
              </w:rPr>
              <w:t>Subjekt</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0629FB" w:rsidRPr="00F934C7" w:rsidRDefault="000629FB">
            <w:pPr>
              <w:jc w:val="center"/>
              <w:rPr>
                <w:rFonts w:ascii="Times" w:hAnsi="Times" w:cs="Times"/>
                <w:b/>
                <w:bCs/>
              </w:rPr>
            </w:pPr>
            <w:r w:rsidRPr="00F934C7">
              <w:rPr>
                <w:rFonts w:ascii="Times" w:hAnsi="Times" w:cs="Times"/>
                <w:b/>
                <w:bCs/>
              </w:rPr>
              <w:t>Pripomienky do termínu</w:t>
            </w:r>
          </w:p>
        </w:tc>
        <w:tc>
          <w:tcPr>
            <w:tcW w:w="450" w:type="pct"/>
            <w:tcBorders>
              <w:top w:val="outset" w:sz="6" w:space="0" w:color="000000"/>
              <w:left w:val="outset" w:sz="6" w:space="0" w:color="000000"/>
              <w:bottom w:val="outset" w:sz="6" w:space="0" w:color="000000"/>
              <w:right w:val="outset" w:sz="6" w:space="0" w:color="000000"/>
            </w:tcBorders>
            <w:vAlign w:val="center"/>
            <w:hideMark/>
          </w:tcPr>
          <w:p w:rsidR="000629FB" w:rsidRPr="00F934C7" w:rsidRDefault="000629FB">
            <w:pPr>
              <w:jc w:val="center"/>
              <w:rPr>
                <w:rFonts w:ascii="Times" w:hAnsi="Times" w:cs="Times"/>
                <w:b/>
                <w:bCs/>
              </w:rPr>
            </w:pPr>
            <w:r w:rsidRPr="00F934C7">
              <w:rPr>
                <w:rFonts w:ascii="Times" w:hAnsi="Times" w:cs="Times"/>
                <w:b/>
                <w:bCs/>
              </w:rPr>
              <w:t>Pripomienky po termíne</w:t>
            </w:r>
          </w:p>
        </w:tc>
        <w:tc>
          <w:tcPr>
            <w:tcW w:w="450" w:type="pct"/>
            <w:tcBorders>
              <w:top w:val="outset" w:sz="6" w:space="0" w:color="000000"/>
              <w:left w:val="outset" w:sz="6" w:space="0" w:color="000000"/>
              <w:bottom w:val="outset" w:sz="6" w:space="0" w:color="000000"/>
              <w:right w:val="outset" w:sz="6" w:space="0" w:color="000000"/>
            </w:tcBorders>
            <w:vAlign w:val="center"/>
            <w:hideMark/>
          </w:tcPr>
          <w:p w:rsidR="000629FB" w:rsidRPr="00F934C7" w:rsidRDefault="000629FB">
            <w:pPr>
              <w:jc w:val="center"/>
              <w:rPr>
                <w:rFonts w:ascii="Times" w:hAnsi="Times" w:cs="Times"/>
                <w:b/>
                <w:bCs/>
              </w:rPr>
            </w:pPr>
            <w:r w:rsidRPr="00F934C7">
              <w:rPr>
                <w:rFonts w:ascii="Times" w:hAnsi="Times" w:cs="Times"/>
                <w:b/>
                <w:bCs/>
              </w:rPr>
              <w:t>Nemali pripomienky</w:t>
            </w:r>
          </w:p>
        </w:tc>
        <w:tc>
          <w:tcPr>
            <w:tcW w:w="450" w:type="pct"/>
            <w:tcBorders>
              <w:top w:val="outset" w:sz="6" w:space="0" w:color="000000"/>
              <w:left w:val="outset" w:sz="6" w:space="0" w:color="000000"/>
              <w:bottom w:val="outset" w:sz="6" w:space="0" w:color="000000"/>
              <w:right w:val="outset" w:sz="6" w:space="0" w:color="000000"/>
            </w:tcBorders>
            <w:vAlign w:val="center"/>
            <w:hideMark/>
          </w:tcPr>
          <w:p w:rsidR="000629FB" w:rsidRPr="00F934C7" w:rsidRDefault="000629FB">
            <w:pPr>
              <w:jc w:val="center"/>
              <w:rPr>
                <w:rFonts w:ascii="Times" w:hAnsi="Times" w:cs="Times"/>
                <w:b/>
                <w:bCs/>
              </w:rPr>
            </w:pPr>
            <w:r w:rsidRPr="00F934C7">
              <w:rPr>
                <w:rFonts w:ascii="Times" w:hAnsi="Times" w:cs="Times"/>
                <w:b/>
                <w:bCs/>
              </w:rPr>
              <w:t>Vôbec nezaslali</w:t>
            </w:r>
          </w:p>
        </w:tc>
      </w:tr>
      <w:tr w:rsidR="000629FB" w:rsidRPr="00F934C7">
        <w:trPr>
          <w:divId w:val="2084452198"/>
          <w:jc w:val="center"/>
        </w:trPr>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jc w:val="center"/>
              <w:rPr>
                <w:rFonts w:ascii="Times" w:hAnsi="Times" w:cs="Times"/>
              </w:rPr>
            </w:pPr>
            <w:r w:rsidRPr="00F934C7">
              <w:rPr>
                <w:rFonts w:ascii="Times" w:hAnsi="Times" w:cs="Times"/>
              </w:rPr>
              <w:t>1.</w:t>
            </w:r>
          </w:p>
        </w:tc>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rPr>
                <w:rFonts w:ascii="Times" w:hAnsi="Times" w:cs="Times"/>
              </w:rPr>
            </w:pPr>
            <w:r w:rsidRPr="00F934C7">
              <w:rPr>
                <w:rFonts w:ascii="Times" w:hAnsi="Times" w:cs="Times"/>
              </w:rPr>
              <w:t xml:space="preserve">Asociácia </w:t>
            </w:r>
            <w:proofErr w:type="spellStart"/>
            <w:r w:rsidRPr="00F934C7">
              <w:rPr>
                <w:rFonts w:ascii="Times" w:hAnsi="Times" w:cs="Times"/>
              </w:rPr>
              <w:t>zamestnávatelských</w:t>
            </w:r>
            <w:proofErr w:type="spellEnd"/>
            <w:r w:rsidRPr="00F934C7">
              <w:rPr>
                <w:rFonts w:ascii="Times" w:hAnsi="Times" w:cs="Times"/>
              </w:rPr>
              <w:t xml:space="preserve"> zväzov a združení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jc w:val="center"/>
              <w:rPr>
                <w:rFonts w:ascii="Times" w:hAnsi="Times" w:cs="Times"/>
              </w:rPr>
            </w:pPr>
            <w:r w:rsidRPr="00F934C7">
              <w:rPr>
                <w:rFonts w:ascii="Times" w:hAnsi="Times" w:cs="Times"/>
              </w:rPr>
              <w:t>1 (1o,0z)</w:t>
            </w:r>
          </w:p>
        </w:tc>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jc w:val="center"/>
              <w:rPr>
                <w:rFonts w:ascii="Times" w:hAnsi="Times" w:cs="Times"/>
              </w:rPr>
            </w:pPr>
            <w:r w:rsidRPr="00F934C7">
              <w:rPr>
                <w:rFonts w:ascii="Times" w:hAnsi="Times" w:cs="Times"/>
              </w:rPr>
              <w:t>0 (0o,0z)</w:t>
            </w:r>
          </w:p>
        </w:tc>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jc w:val="center"/>
              <w:rPr>
                <w:rFonts w:ascii="Times" w:hAnsi="Times" w:cs="Times"/>
              </w:rPr>
            </w:pPr>
          </w:p>
        </w:tc>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jc w:val="center"/>
            </w:pPr>
          </w:p>
        </w:tc>
      </w:tr>
      <w:tr w:rsidR="000629FB" w:rsidRPr="00F934C7">
        <w:trPr>
          <w:divId w:val="2084452198"/>
          <w:jc w:val="center"/>
        </w:trPr>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jc w:val="center"/>
              <w:rPr>
                <w:rFonts w:ascii="Times" w:hAnsi="Times" w:cs="Times"/>
              </w:rPr>
            </w:pPr>
            <w:r w:rsidRPr="00F934C7">
              <w:rPr>
                <w:rFonts w:ascii="Times" w:hAnsi="Times" w:cs="Times"/>
              </w:rPr>
              <w:t>2.</w:t>
            </w:r>
          </w:p>
        </w:tc>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rPr>
                <w:rFonts w:ascii="Times" w:hAnsi="Times" w:cs="Times"/>
              </w:rPr>
            </w:pPr>
            <w:r w:rsidRPr="00F934C7">
              <w:rPr>
                <w:rFonts w:ascii="Times" w:hAnsi="Times" w:cs="Times"/>
              </w:rPr>
              <w:t>Generálna prokuratúra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jc w:val="center"/>
              <w:rPr>
                <w:rFonts w:ascii="Times" w:hAnsi="Times" w:cs="Times"/>
              </w:rPr>
            </w:pPr>
            <w:r w:rsidRPr="00F934C7">
              <w:rPr>
                <w:rFonts w:ascii="Times" w:hAnsi="Times" w:cs="Times"/>
              </w:rPr>
              <w:t>1 (1o,0z)</w:t>
            </w:r>
          </w:p>
        </w:tc>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jc w:val="center"/>
              <w:rPr>
                <w:rFonts w:ascii="Times" w:hAnsi="Times" w:cs="Times"/>
              </w:rPr>
            </w:pPr>
            <w:r w:rsidRPr="00F934C7">
              <w:rPr>
                <w:rFonts w:ascii="Times" w:hAnsi="Times" w:cs="Times"/>
              </w:rPr>
              <w:t>0 (0o,0z)</w:t>
            </w:r>
          </w:p>
        </w:tc>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jc w:val="center"/>
              <w:rPr>
                <w:rFonts w:ascii="Times" w:hAnsi="Times" w:cs="Times"/>
              </w:rPr>
            </w:pPr>
          </w:p>
        </w:tc>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jc w:val="center"/>
            </w:pPr>
          </w:p>
        </w:tc>
      </w:tr>
      <w:tr w:rsidR="000629FB" w:rsidRPr="00F934C7">
        <w:trPr>
          <w:divId w:val="2084452198"/>
          <w:jc w:val="center"/>
        </w:trPr>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jc w:val="center"/>
              <w:rPr>
                <w:rFonts w:ascii="Times" w:hAnsi="Times" w:cs="Times"/>
              </w:rPr>
            </w:pPr>
            <w:r w:rsidRPr="00F934C7">
              <w:rPr>
                <w:rFonts w:ascii="Times" w:hAnsi="Times" w:cs="Times"/>
              </w:rPr>
              <w:t>3.</w:t>
            </w:r>
          </w:p>
        </w:tc>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rPr>
                <w:rFonts w:ascii="Times" w:hAnsi="Times" w:cs="Times"/>
              </w:rPr>
            </w:pPr>
            <w:r w:rsidRPr="00F934C7">
              <w:rPr>
                <w:rFonts w:ascii="Times" w:hAnsi="Times" w:cs="Times"/>
              </w:rPr>
              <w:t>Ministerstvo dopravy a výstavby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jc w:val="center"/>
              <w:rPr>
                <w:rFonts w:ascii="Times" w:hAnsi="Times" w:cs="Times"/>
              </w:rPr>
            </w:pPr>
            <w:r w:rsidRPr="00F934C7">
              <w:rPr>
                <w:rFonts w:ascii="Times" w:hAnsi="Times" w:cs="Times"/>
              </w:rPr>
              <w:t>2 (2o,0z)</w:t>
            </w:r>
          </w:p>
        </w:tc>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jc w:val="center"/>
              <w:rPr>
                <w:rFonts w:ascii="Times" w:hAnsi="Times" w:cs="Times"/>
              </w:rPr>
            </w:pPr>
            <w:r w:rsidRPr="00F934C7">
              <w:rPr>
                <w:rFonts w:ascii="Times" w:hAnsi="Times" w:cs="Times"/>
              </w:rPr>
              <w:t>0 (0o,0z)</w:t>
            </w:r>
          </w:p>
        </w:tc>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jc w:val="center"/>
              <w:rPr>
                <w:rFonts w:ascii="Times" w:hAnsi="Times" w:cs="Times"/>
              </w:rPr>
            </w:pPr>
          </w:p>
        </w:tc>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jc w:val="center"/>
            </w:pPr>
          </w:p>
        </w:tc>
      </w:tr>
      <w:tr w:rsidR="000629FB" w:rsidRPr="00F934C7">
        <w:trPr>
          <w:divId w:val="2084452198"/>
          <w:jc w:val="center"/>
        </w:trPr>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jc w:val="center"/>
              <w:rPr>
                <w:rFonts w:ascii="Times" w:hAnsi="Times" w:cs="Times"/>
              </w:rPr>
            </w:pPr>
            <w:r w:rsidRPr="00F934C7">
              <w:rPr>
                <w:rFonts w:ascii="Times" w:hAnsi="Times" w:cs="Times"/>
              </w:rPr>
              <w:t>4.</w:t>
            </w:r>
          </w:p>
        </w:tc>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rPr>
                <w:rFonts w:ascii="Times" w:hAnsi="Times" w:cs="Times"/>
              </w:rPr>
            </w:pPr>
            <w:r w:rsidRPr="00F934C7">
              <w:rPr>
                <w:rFonts w:ascii="Times" w:hAnsi="Times" w:cs="Times"/>
              </w:rPr>
              <w:t>Ministerstvo financií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jc w:val="center"/>
              <w:rPr>
                <w:rFonts w:ascii="Times" w:hAnsi="Times" w:cs="Times"/>
              </w:rPr>
            </w:pPr>
            <w:r w:rsidRPr="00F934C7">
              <w:rPr>
                <w:rFonts w:ascii="Times" w:hAnsi="Times" w:cs="Times"/>
              </w:rPr>
              <w:t>2 (1o,1z)</w:t>
            </w:r>
          </w:p>
        </w:tc>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jc w:val="center"/>
              <w:rPr>
                <w:rFonts w:ascii="Times" w:hAnsi="Times" w:cs="Times"/>
              </w:rPr>
            </w:pPr>
            <w:r w:rsidRPr="00F934C7">
              <w:rPr>
                <w:rFonts w:ascii="Times" w:hAnsi="Times" w:cs="Times"/>
              </w:rPr>
              <w:t>0 (0o,0z)</w:t>
            </w:r>
          </w:p>
        </w:tc>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jc w:val="center"/>
              <w:rPr>
                <w:rFonts w:ascii="Times" w:hAnsi="Times" w:cs="Times"/>
              </w:rPr>
            </w:pPr>
          </w:p>
        </w:tc>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jc w:val="center"/>
            </w:pPr>
          </w:p>
        </w:tc>
      </w:tr>
      <w:tr w:rsidR="000629FB" w:rsidRPr="00F934C7">
        <w:trPr>
          <w:divId w:val="2084452198"/>
          <w:jc w:val="center"/>
        </w:trPr>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jc w:val="center"/>
              <w:rPr>
                <w:rFonts w:ascii="Times" w:hAnsi="Times" w:cs="Times"/>
              </w:rPr>
            </w:pPr>
            <w:r w:rsidRPr="00F934C7">
              <w:rPr>
                <w:rFonts w:ascii="Times" w:hAnsi="Times" w:cs="Times"/>
              </w:rPr>
              <w:t>5.</w:t>
            </w:r>
          </w:p>
        </w:tc>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rPr>
                <w:rFonts w:ascii="Times" w:hAnsi="Times" w:cs="Times"/>
              </w:rPr>
            </w:pPr>
            <w:r w:rsidRPr="00F934C7">
              <w:rPr>
                <w:rFonts w:ascii="Times" w:hAnsi="Times" w:cs="Times"/>
              </w:rPr>
              <w:t>Ministerstvo kultúry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jc w:val="center"/>
              <w:rPr>
                <w:rFonts w:ascii="Times" w:hAnsi="Times" w:cs="Times"/>
              </w:rPr>
            </w:pPr>
            <w:r w:rsidRPr="00F934C7">
              <w:rPr>
                <w:rFonts w:ascii="Times" w:hAnsi="Times" w:cs="Times"/>
              </w:rPr>
              <w:t>3 (3o,0z)</w:t>
            </w:r>
          </w:p>
        </w:tc>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jc w:val="center"/>
              <w:rPr>
                <w:rFonts w:ascii="Times" w:hAnsi="Times" w:cs="Times"/>
              </w:rPr>
            </w:pPr>
            <w:r w:rsidRPr="00F934C7">
              <w:rPr>
                <w:rFonts w:ascii="Times" w:hAnsi="Times" w:cs="Times"/>
              </w:rPr>
              <w:t>0 (0o,0z)</w:t>
            </w:r>
          </w:p>
        </w:tc>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jc w:val="center"/>
              <w:rPr>
                <w:rFonts w:ascii="Times" w:hAnsi="Times" w:cs="Times"/>
              </w:rPr>
            </w:pPr>
          </w:p>
        </w:tc>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jc w:val="center"/>
            </w:pPr>
          </w:p>
        </w:tc>
      </w:tr>
      <w:tr w:rsidR="000629FB" w:rsidRPr="00F934C7">
        <w:trPr>
          <w:divId w:val="2084452198"/>
          <w:jc w:val="center"/>
        </w:trPr>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jc w:val="center"/>
              <w:rPr>
                <w:rFonts w:ascii="Times" w:hAnsi="Times" w:cs="Times"/>
              </w:rPr>
            </w:pPr>
            <w:r w:rsidRPr="00F934C7">
              <w:rPr>
                <w:rFonts w:ascii="Times" w:hAnsi="Times" w:cs="Times"/>
              </w:rPr>
              <w:lastRenderedPageBreak/>
              <w:t>6.</w:t>
            </w:r>
          </w:p>
        </w:tc>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rPr>
                <w:rFonts w:ascii="Times" w:hAnsi="Times" w:cs="Times"/>
              </w:rPr>
            </w:pPr>
            <w:r w:rsidRPr="00F934C7">
              <w:rPr>
                <w:rFonts w:ascii="Times" w:hAnsi="Times" w:cs="Times"/>
              </w:rPr>
              <w:t>Ministerstvo obrany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jc w:val="center"/>
              <w:rPr>
                <w:rFonts w:ascii="Times" w:hAnsi="Times" w:cs="Times"/>
              </w:rPr>
            </w:pPr>
            <w:r w:rsidRPr="00F934C7">
              <w:rPr>
                <w:rFonts w:ascii="Times" w:hAnsi="Times" w:cs="Times"/>
              </w:rPr>
              <w:t>1 (1o,0z)</w:t>
            </w:r>
          </w:p>
        </w:tc>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jc w:val="center"/>
              <w:rPr>
                <w:rFonts w:ascii="Times" w:hAnsi="Times" w:cs="Times"/>
              </w:rPr>
            </w:pPr>
            <w:r w:rsidRPr="00F934C7">
              <w:rPr>
                <w:rFonts w:ascii="Times" w:hAnsi="Times" w:cs="Times"/>
              </w:rPr>
              <w:t>0 (0o,0z)</w:t>
            </w:r>
          </w:p>
        </w:tc>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jc w:val="center"/>
              <w:rPr>
                <w:rFonts w:ascii="Times" w:hAnsi="Times" w:cs="Times"/>
              </w:rPr>
            </w:pPr>
          </w:p>
        </w:tc>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jc w:val="center"/>
            </w:pPr>
          </w:p>
        </w:tc>
      </w:tr>
      <w:tr w:rsidR="000629FB" w:rsidRPr="00F934C7">
        <w:trPr>
          <w:divId w:val="2084452198"/>
          <w:jc w:val="center"/>
        </w:trPr>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jc w:val="center"/>
              <w:rPr>
                <w:rFonts w:ascii="Times" w:hAnsi="Times" w:cs="Times"/>
              </w:rPr>
            </w:pPr>
            <w:r w:rsidRPr="00F934C7">
              <w:rPr>
                <w:rFonts w:ascii="Times" w:hAnsi="Times" w:cs="Times"/>
              </w:rPr>
              <w:t>7.</w:t>
            </w:r>
          </w:p>
        </w:tc>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rPr>
                <w:rFonts w:ascii="Times" w:hAnsi="Times" w:cs="Times"/>
              </w:rPr>
            </w:pPr>
            <w:r w:rsidRPr="00F934C7">
              <w:rPr>
                <w:rFonts w:ascii="Times" w:hAnsi="Times" w:cs="Times"/>
              </w:rPr>
              <w:t>Ministerstvo pôdohospodárstva a rozvoja vidieka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jc w:val="center"/>
              <w:rPr>
                <w:rFonts w:ascii="Times" w:hAnsi="Times" w:cs="Times"/>
              </w:rPr>
            </w:pPr>
            <w:r w:rsidRPr="00F934C7">
              <w:rPr>
                <w:rFonts w:ascii="Times" w:hAnsi="Times" w:cs="Times"/>
              </w:rPr>
              <w:t>1 (1o,0z)</w:t>
            </w:r>
          </w:p>
        </w:tc>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jc w:val="center"/>
              <w:rPr>
                <w:rFonts w:ascii="Times" w:hAnsi="Times" w:cs="Times"/>
              </w:rPr>
            </w:pPr>
            <w:r w:rsidRPr="00F934C7">
              <w:rPr>
                <w:rFonts w:ascii="Times" w:hAnsi="Times" w:cs="Times"/>
              </w:rPr>
              <w:t>0 (0o,0z)</w:t>
            </w:r>
          </w:p>
        </w:tc>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jc w:val="center"/>
              <w:rPr>
                <w:rFonts w:ascii="Times" w:hAnsi="Times" w:cs="Times"/>
              </w:rPr>
            </w:pPr>
          </w:p>
        </w:tc>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jc w:val="center"/>
            </w:pPr>
          </w:p>
        </w:tc>
      </w:tr>
      <w:tr w:rsidR="000629FB" w:rsidRPr="00F934C7">
        <w:trPr>
          <w:divId w:val="2084452198"/>
          <w:jc w:val="center"/>
        </w:trPr>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jc w:val="center"/>
              <w:rPr>
                <w:rFonts w:ascii="Times" w:hAnsi="Times" w:cs="Times"/>
              </w:rPr>
            </w:pPr>
            <w:r w:rsidRPr="00F934C7">
              <w:rPr>
                <w:rFonts w:ascii="Times" w:hAnsi="Times" w:cs="Times"/>
              </w:rPr>
              <w:t>8.</w:t>
            </w:r>
          </w:p>
        </w:tc>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rPr>
                <w:rFonts w:ascii="Times" w:hAnsi="Times" w:cs="Times"/>
              </w:rPr>
            </w:pPr>
            <w:r w:rsidRPr="00F934C7">
              <w:rPr>
                <w:rFonts w:ascii="Times" w:hAnsi="Times" w:cs="Times"/>
              </w:rPr>
              <w:t>Ministerstvo školstva, vedy, výskumu a športu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jc w:val="center"/>
              <w:rPr>
                <w:rFonts w:ascii="Times" w:hAnsi="Times" w:cs="Times"/>
              </w:rPr>
            </w:pPr>
            <w:r w:rsidRPr="00F934C7">
              <w:rPr>
                <w:rFonts w:ascii="Times" w:hAnsi="Times" w:cs="Times"/>
              </w:rPr>
              <w:t>1 (1o,0z)</w:t>
            </w:r>
          </w:p>
        </w:tc>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jc w:val="center"/>
              <w:rPr>
                <w:rFonts w:ascii="Times" w:hAnsi="Times" w:cs="Times"/>
              </w:rPr>
            </w:pPr>
            <w:r w:rsidRPr="00F934C7">
              <w:rPr>
                <w:rFonts w:ascii="Times" w:hAnsi="Times" w:cs="Times"/>
              </w:rPr>
              <w:t>0 (0o,0z)</w:t>
            </w:r>
          </w:p>
        </w:tc>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jc w:val="center"/>
              <w:rPr>
                <w:rFonts w:ascii="Times" w:hAnsi="Times" w:cs="Times"/>
              </w:rPr>
            </w:pPr>
          </w:p>
        </w:tc>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jc w:val="center"/>
            </w:pPr>
          </w:p>
        </w:tc>
      </w:tr>
      <w:tr w:rsidR="000629FB" w:rsidRPr="00F934C7">
        <w:trPr>
          <w:divId w:val="2084452198"/>
          <w:jc w:val="center"/>
        </w:trPr>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jc w:val="center"/>
              <w:rPr>
                <w:rFonts w:ascii="Times" w:hAnsi="Times" w:cs="Times"/>
              </w:rPr>
            </w:pPr>
            <w:r w:rsidRPr="00F934C7">
              <w:rPr>
                <w:rFonts w:ascii="Times" w:hAnsi="Times" w:cs="Times"/>
              </w:rPr>
              <w:t>9.</w:t>
            </w:r>
          </w:p>
        </w:tc>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rPr>
                <w:rFonts w:ascii="Times" w:hAnsi="Times" w:cs="Times"/>
              </w:rPr>
            </w:pPr>
            <w:r w:rsidRPr="00F934C7">
              <w:rPr>
                <w:rFonts w:ascii="Times" w:hAnsi="Times" w:cs="Times"/>
              </w:rPr>
              <w:t>Ministerstvo vnútra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jc w:val="center"/>
              <w:rPr>
                <w:rFonts w:ascii="Times" w:hAnsi="Times" w:cs="Times"/>
              </w:rPr>
            </w:pPr>
            <w:r w:rsidRPr="00F934C7">
              <w:rPr>
                <w:rFonts w:ascii="Times" w:hAnsi="Times" w:cs="Times"/>
              </w:rPr>
              <w:t>1 (1o,0z)</w:t>
            </w:r>
          </w:p>
        </w:tc>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jc w:val="center"/>
              <w:rPr>
                <w:rFonts w:ascii="Times" w:hAnsi="Times" w:cs="Times"/>
              </w:rPr>
            </w:pPr>
            <w:r w:rsidRPr="00F934C7">
              <w:rPr>
                <w:rFonts w:ascii="Times" w:hAnsi="Times" w:cs="Times"/>
              </w:rPr>
              <w:t>0 (0o,0z)</w:t>
            </w:r>
          </w:p>
        </w:tc>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jc w:val="center"/>
              <w:rPr>
                <w:rFonts w:ascii="Times" w:hAnsi="Times" w:cs="Times"/>
              </w:rPr>
            </w:pPr>
          </w:p>
        </w:tc>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jc w:val="center"/>
            </w:pPr>
          </w:p>
        </w:tc>
      </w:tr>
      <w:tr w:rsidR="000629FB" w:rsidRPr="00F934C7">
        <w:trPr>
          <w:divId w:val="2084452198"/>
          <w:jc w:val="center"/>
        </w:trPr>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jc w:val="center"/>
              <w:rPr>
                <w:rFonts w:ascii="Times" w:hAnsi="Times" w:cs="Times"/>
              </w:rPr>
            </w:pPr>
            <w:r w:rsidRPr="00F934C7">
              <w:rPr>
                <w:rFonts w:ascii="Times" w:hAnsi="Times" w:cs="Times"/>
              </w:rPr>
              <w:t>10.</w:t>
            </w:r>
          </w:p>
        </w:tc>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rPr>
                <w:rFonts w:ascii="Times" w:hAnsi="Times" w:cs="Times"/>
              </w:rPr>
            </w:pPr>
            <w:r w:rsidRPr="00F934C7">
              <w:rPr>
                <w:rFonts w:ascii="Times" w:hAnsi="Times" w:cs="Times"/>
              </w:rPr>
              <w:t>Ministerstvo zahraničných vecí a európskych záležitostí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jc w:val="center"/>
              <w:rPr>
                <w:rFonts w:ascii="Times" w:hAnsi="Times" w:cs="Times"/>
              </w:rPr>
            </w:pPr>
            <w:r w:rsidRPr="00F934C7">
              <w:rPr>
                <w:rFonts w:ascii="Times" w:hAnsi="Times" w:cs="Times"/>
              </w:rPr>
              <w:t>1 (1o,0z)</w:t>
            </w:r>
          </w:p>
        </w:tc>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jc w:val="center"/>
              <w:rPr>
                <w:rFonts w:ascii="Times" w:hAnsi="Times" w:cs="Times"/>
              </w:rPr>
            </w:pPr>
            <w:r w:rsidRPr="00F934C7">
              <w:rPr>
                <w:rFonts w:ascii="Times" w:hAnsi="Times" w:cs="Times"/>
              </w:rPr>
              <w:t>0 (0o,0z)</w:t>
            </w:r>
          </w:p>
        </w:tc>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jc w:val="center"/>
              <w:rPr>
                <w:rFonts w:ascii="Times" w:hAnsi="Times" w:cs="Times"/>
              </w:rPr>
            </w:pPr>
          </w:p>
        </w:tc>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jc w:val="center"/>
            </w:pPr>
          </w:p>
        </w:tc>
      </w:tr>
      <w:tr w:rsidR="000629FB" w:rsidRPr="00F934C7">
        <w:trPr>
          <w:divId w:val="2084452198"/>
          <w:jc w:val="center"/>
        </w:trPr>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jc w:val="center"/>
              <w:rPr>
                <w:rFonts w:ascii="Times" w:hAnsi="Times" w:cs="Times"/>
              </w:rPr>
            </w:pPr>
            <w:r w:rsidRPr="00F934C7">
              <w:rPr>
                <w:rFonts w:ascii="Times" w:hAnsi="Times" w:cs="Times"/>
              </w:rPr>
              <w:t>11.</w:t>
            </w:r>
          </w:p>
        </w:tc>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rPr>
                <w:rFonts w:ascii="Times" w:hAnsi="Times" w:cs="Times"/>
              </w:rPr>
            </w:pPr>
            <w:r w:rsidRPr="00F934C7">
              <w:rPr>
                <w:rFonts w:ascii="Times" w:hAnsi="Times" w:cs="Times"/>
              </w:rPr>
              <w:t>Ministerstvo životného prostredia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jc w:val="center"/>
              <w:rPr>
                <w:rFonts w:ascii="Times" w:hAnsi="Times" w:cs="Times"/>
              </w:rPr>
            </w:pPr>
            <w:r w:rsidRPr="00F934C7">
              <w:rPr>
                <w:rFonts w:ascii="Times" w:hAnsi="Times" w:cs="Times"/>
              </w:rPr>
              <w:t>1 (1o,0z)</w:t>
            </w:r>
          </w:p>
        </w:tc>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jc w:val="center"/>
              <w:rPr>
                <w:rFonts w:ascii="Times" w:hAnsi="Times" w:cs="Times"/>
              </w:rPr>
            </w:pPr>
            <w:r w:rsidRPr="00F934C7">
              <w:rPr>
                <w:rFonts w:ascii="Times" w:hAnsi="Times" w:cs="Times"/>
              </w:rPr>
              <w:t>0 (0o,0z)</w:t>
            </w:r>
          </w:p>
        </w:tc>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jc w:val="center"/>
              <w:rPr>
                <w:rFonts w:ascii="Times" w:hAnsi="Times" w:cs="Times"/>
              </w:rPr>
            </w:pPr>
          </w:p>
        </w:tc>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jc w:val="center"/>
            </w:pPr>
          </w:p>
        </w:tc>
      </w:tr>
      <w:tr w:rsidR="000629FB" w:rsidRPr="00F934C7">
        <w:trPr>
          <w:divId w:val="2084452198"/>
          <w:jc w:val="center"/>
        </w:trPr>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jc w:val="center"/>
              <w:rPr>
                <w:rFonts w:ascii="Times" w:hAnsi="Times" w:cs="Times"/>
              </w:rPr>
            </w:pPr>
            <w:r w:rsidRPr="00F934C7">
              <w:rPr>
                <w:rFonts w:ascii="Times" w:hAnsi="Times" w:cs="Times"/>
              </w:rPr>
              <w:t>12.</w:t>
            </w:r>
          </w:p>
        </w:tc>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rPr>
                <w:rFonts w:ascii="Times" w:hAnsi="Times" w:cs="Times"/>
              </w:rPr>
            </w:pPr>
            <w:r w:rsidRPr="00F934C7">
              <w:rPr>
                <w:rFonts w:ascii="Times" w:hAnsi="Times" w:cs="Times"/>
              </w:rPr>
              <w:t>Národná banka Slovenska</w:t>
            </w:r>
          </w:p>
        </w:tc>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jc w:val="center"/>
              <w:rPr>
                <w:rFonts w:ascii="Times" w:hAnsi="Times" w:cs="Times"/>
              </w:rPr>
            </w:pPr>
            <w:r w:rsidRPr="00F934C7">
              <w:rPr>
                <w:rFonts w:ascii="Times" w:hAnsi="Times" w:cs="Times"/>
              </w:rPr>
              <w:t>1 (1o,0z)</w:t>
            </w:r>
          </w:p>
        </w:tc>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jc w:val="center"/>
              <w:rPr>
                <w:rFonts w:ascii="Times" w:hAnsi="Times" w:cs="Times"/>
              </w:rPr>
            </w:pPr>
            <w:r w:rsidRPr="00F934C7">
              <w:rPr>
                <w:rFonts w:ascii="Times" w:hAnsi="Times" w:cs="Times"/>
              </w:rPr>
              <w:t>0 (0o,0z)</w:t>
            </w:r>
          </w:p>
        </w:tc>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jc w:val="center"/>
              <w:rPr>
                <w:rFonts w:ascii="Times" w:hAnsi="Times" w:cs="Times"/>
              </w:rPr>
            </w:pPr>
          </w:p>
        </w:tc>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jc w:val="center"/>
            </w:pPr>
          </w:p>
        </w:tc>
      </w:tr>
      <w:tr w:rsidR="000629FB" w:rsidRPr="00F934C7">
        <w:trPr>
          <w:divId w:val="2084452198"/>
          <w:jc w:val="center"/>
        </w:trPr>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jc w:val="center"/>
              <w:rPr>
                <w:rFonts w:ascii="Times" w:hAnsi="Times" w:cs="Times"/>
              </w:rPr>
            </w:pPr>
            <w:r w:rsidRPr="00F934C7">
              <w:rPr>
                <w:rFonts w:ascii="Times" w:hAnsi="Times" w:cs="Times"/>
              </w:rPr>
              <w:t>13.</w:t>
            </w:r>
          </w:p>
        </w:tc>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rPr>
                <w:rFonts w:ascii="Times" w:hAnsi="Times" w:cs="Times"/>
              </w:rPr>
            </w:pPr>
            <w:r w:rsidRPr="00F934C7">
              <w:rPr>
                <w:rFonts w:ascii="Times" w:hAnsi="Times" w:cs="Times"/>
              </w:rPr>
              <w:t>Národný bezpečnostný úrad</w:t>
            </w:r>
          </w:p>
        </w:tc>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jc w:val="center"/>
              <w:rPr>
                <w:rFonts w:ascii="Times" w:hAnsi="Times" w:cs="Times"/>
              </w:rPr>
            </w:pPr>
            <w:r w:rsidRPr="00F934C7">
              <w:rPr>
                <w:rFonts w:ascii="Times" w:hAnsi="Times" w:cs="Times"/>
              </w:rPr>
              <w:t>1 (1o,0z)</w:t>
            </w:r>
          </w:p>
        </w:tc>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jc w:val="center"/>
              <w:rPr>
                <w:rFonts w:ascii="Times" w:hAnsi="Times" w:cs="Times"/>
              </w:rPr>
            </w:pPr>
            <w:r w:rsidRPr="00F934C7">
              <w:rPr>
                <w:rFonts w:ascii="Times" w:hAnsi="Times" w:cs="Times"/>
              </w:rPr>
              <w:t>0 (0o,0z)</w:t>
            </w:r>
          </w:p>
        </w:tc>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jc w:val="center"/>
              <w:rPr>
                <w:rFonts w:ascii="Times" w:hAnsi="Times" w:cs="Times"/>
              </w:rPr>
            </w:pPr>
          </w:p>
        </w:tc>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jc w:val="center"/>
            </w:pPr>
          </w:p>
        </w:tc>
      </w:tr>
      <w:tr w:rsidR="000629FB" w:rsidRPr="00F934C7">
        <w:trPr>
          <w:divId w:val="2084452198"/>
          <w:jc w:val="center"/>
        </w:trPr>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jc w:val="center"/>
              <w:rPr>
                <w:rFonts w:ascii="Times" w:hAnsi="Times" w:cs="Times"/>
              </w:rPr>
            </w:pPr>
            <w:r w:rsidRPr="00F934C7">
              <w:rPr>
                <w:rFonts w:ascii="Times" w:hAnsi="Times" w:cs="Times"/>
              </w:rPr>
              <w:t>14.</w:t>
            </w:r>
          </w:p>
        </w:tc>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rPr>
                <w:rFonts w:ascii="Times" w:hAnsi="Times" w:cs="Times"/>
              </w:rPr>
            </w:pPr>
            <w:r w:rsidRPr="00F934C7">
              <w:rPr>
                <w:rFonts w:ascii="Times" w:hAnsi="Times" w:cs="Times"/>
              </w:rPr>
              <w:t>Odbor aproximácie práva sekcie vládnej legislatívy Úradu vlády SR</w:t>
            </w:r>
          </w:p>
        </w:tc>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jc w:val="center"/>
              <w:rPr>
                <w:rFonts w:ascii="Times" w:hAnsi="Times" w:cs="Times"/>
              </w:rPr>
            </w:pPr>
            <w:r w:rsidRPr="00F934C7">
              <w:rPr>
                <w:rFonts w:ascii="Times" w:hAnsi="Times" w:cs="Times"/>
              </w:rPr>
              <w:t>13 (13o,0z)</w:t>
            </w:r>
          </w:p>
        </w:tc>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jc w:val="center"/>
              <w:rPr>
                <w:rFonts w:ascii="Times" w:hAnsi="Times" w:cs="Times"/>
              </w:rPr>
            </w:pPr>
            <w:r w:rsidRPr="00F934C7">
              <w:rPr>
                <w:rFonts w:ascii="Times" w:hAnsi="Times" w:cs="Times"/>
              </w:rPr>
              <w:t>0 (0o,0z)</w:t>
            </w:r>
          </w:p>
        </w:tc>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jc w:val="center"/>
              <w:rPr>
                <w:rFonts w:ascii="Times" w:hAnsi="Times" w:cs="Times"/>
              </w:rPr>
            </w:pPr>
          </w:p>
        </w:tc>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jc w:val="center"/>
            </w:pPr>
          </w:p>
        </w:tc>
      </w:tr>
      <w:tr w:rsidR="000629FB" w:rsidRPr="00F934C7">
        <w:trPr>
          <w:divId w:val="2084452198"/>
          <w:jc w:val="center"/>
        </w:trPr>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jc w:val="center"/>
              <w:rPr>
                <w:rFonts w:ascii="Times" w:hAnsi="Times" w:cs="Times"/>
              </w:rPr>
            </w:pPr>
            <w:r w:rsidRPr="00F934C7">
              <w:rPr>
                <w:rFonts w:ascii="Times" w:hAnsi="Times" w:cs="Times"/>
              </w:rPr>
              <w:t>15.</w:t>
            </w:r>
          </w:p>
        </w:tc>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rPr>
                <w:rFonts w:ascii="Times" w:hAnsi="Times" w:cs="Times"/>
              </w:rPr>
            </w:pPr>
            <w:r w:rsidRPr="00F934C7">
              <w:rPr>
                <w:rFonts w:ascii="Times" w:hAnsi="Times" w:cs="Times"/>
              </w:rPr>
              <w:t>Protimonopolný úrad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jc w:val="center"/>
              <w:rPr>
                <w:rFonts w:ascii="Times" w:hAnsi="Times" w:cs="Times"/>
              </w:rPr>
            </w:pPr>
            <w:r w:rsidRPr="00F934C7">
              <w:rPr>
                <w:rFonts w:ascii="Times" w:hAnsi="Times" w:cs="Times"/>
              </w:rPr>
              <w:t>1 (1o,0z)</w:t>
            </w:r>
          </w:p>
        </w:tc>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jc w:val="center"/>
              <w:rPr>
                <w:rFonts w:ascii="Times" w:hAnsi="Times" w:cs="Times"/>
              </w:rPr>
            </w:pPr>
            <w:r w:rsidRPr="00F934C7">
              <w:rPr>
                <w:rFonts w:ascii="Times" w:hAnsi="Times" w:cs="Times"/>
              </w:rPr>
              <w:t>0 (0o,0z)</w:t>
            </w:r>
          </w:p>
        </w:tc>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jc w:val="center"/>
              <w:rPr>
                <w:rFonts w:ascii="Times" w:hAnsi="Times" w:cs="Times"/>
              </w:rPr>
            </w:pPr>
          </w:p>
        </w:tc>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jc w:val="center"/>
            </w:pPr>
          </w:p>
        </w:tc>
      </w:tr>
      <w:tr w:rsidR="000629FB" w:rsidRPr="00F934C7">
        <w:trPr>
          <w:divId w:val="2084452198"/>
          <w:jc w:val="center"/>
        </w:trPr>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jc w:val="center"/>
              <w:rPr>
                <w:rFonts w:ascii="Times" w:hAnsi="Times" w:cs="Times"/>
              </w:rPr>
            </w:pPr>
            <w:r w:rsidRPr="00F934C7">
              <w:rPr>
                <w:rFonts w:ascii="Times" w:hAnsi="Times" w:cs="Times"/>
              </w:rPr>
              <w:t>16.</w:t>
            </w:r>
          </w:p>
        </w:tc>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rPr>
                <w:rFonts w:ascii="Times" w:hAnsi="Times" w:cs="Times"/>
              </w:rPr>
            </w:pPr>
            <w:r w:rsidRPr="00F934C7">
              <w:rPr>
                <w:rFonts w:ascii="Times" w:hAnsi="Times" w:cs="Times"/>
              </w:rPr>
              <w:t>Štatistický úrad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jc w:val="center"/>
              <w:rPr>
                <w:rFonts w:ascii="Times" w:hAnsi="Times" w:cs="Times"/>
              </w:rPr>
            </w:pPr>
            <w:r w:rsidRPr="00F934C7">
              <w:rPr>
                <w:rFonts w:ascii="Times" w:hAnsi="Times" w:cs="Times"/>
              </w:rPr>
              <w:t>2 (2o,0z)</w:t>
            </w:r>
          </w:p>
        </w:tc>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jc w:val="center"/>
              <w:rPr>
                <w:rFonts w:ascii="Times" w:hAnsi="Times" w:cs="Times"/>
              </w:rPr>
            </w:pPr>
            <w:r w:rsidRPr="00F934C7">
              <w:rPr>
                <w:rFonts w:ascii="Times" w:hAnsi="Times" w:cs="Times"/>
              </w:rPr>
              <w:t>0 (0o,0z)</w:t>
            </w:r>
          </w:p>
        </w:tc>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jc w:val="center"/>
              <w:rPr>
                <w:rFonts w:ascii="Times" w:hAnsi="Times" w:cs="Times"/>
              </w:rPr>
            </w:pPr>
          </w:p>
        </w:tc>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jc w:val="center"/>
            </w:pPr>
          </w:p>
        </w:tc>
      </w:tr>
      <w:tr w:rsidR="000629FB" w:rsidRPr="00F934C7">
        <w:trPr>
          <w:divId w:val="2084452198"/>
          <w:jc w:val="center"/>
        </w:trPr>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jc w:val="center"/>
              <w:rPr>
                <w:rFonts w:ascii="Times" w:hAnsi="Times" w:cs="Times"/>
              </w:rPr>
            </w:pPr>
            <w:r w:rsidRPr="00F934C7">
              <w:rPr>
                <w:rFonts w:ascii="Times" w:hAnsi="Times" w:cs="Times"/>
              </w:rPr>
              <w:t>17.</w:t>
            </w:r>
          </w:p>
        </w:tc>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rPr>
                <w:rFonts w:ascii="Times" w:hAnsi="Times" w:cs="Times"/>
              </w:rPr>
            </w:pPr>
            <w:r w:rsidRPr="00F934C7">
              <w:rPr>
                <w:rFonts w:ascii="Times" w:hAnsi="Times" w:cs="Times"/>
              </w:rPr>
              <w:t>Úrad jadrového dozoru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jc w:val="center"/>
              <w:rPr>
                <w:rFonts w:ascii="Times" w:hAnsi="Times" w:cs="Times"/>
              </w:rPr>
            </w:pPr>
            <w:r w:rsidRPr="00F934C7">
              <w:rPr>
                <w:rFonts w:ascii="Times" w:hAnsi="Times" w:cs="Times"/>
              </w:rPr>
              <w:t>1 (1o,0z)</w:t>
            </w:r>
          </w:p>
        </w:tc>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jc w:val="center"/>
              <w:rPr>
                <w:rFonts w:ascii="Times" w:hAnsi="Times" w:cs="Times"/>
              </w:rPr>
            </w:pPr>
            <w:r w:rsidRPr="00F934C7">
              <w:rPr>
                <w:rFonts w:ascii="Times" w:hAnsi="Times" w:cs="Times"/>
              </w:rPr>
              <w:t>0 (0o,0z)</w:t>
            </w:r>
          </w:p>
        </w:tc>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jc w:val="center"/>
              <w:rPr>
                <w:rFonts w:ascii="Times" w:hAnsi="Times" w:cs="Times"/>
              </w:rPr>
            </w:pPr>
          </w:p>
        </w:tc>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jc w:val="center"/>
            </w:pPr>
          </w:p>
        </w:tc>
      </w:tr>
      <w:tr w:rsidR="000629FB" w:rsidRPr="00F934C7">
        <w:trPr>
          <w:divId w:val="2084452198"/>
          <w:jc w:val="center"/>
        </w:trPr>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jc w:val="center"/>
              <w:rPr>
                <w:rFonts w:ascii="Times" w:hAnsi="Times" w:cs="Times"/>
              </w:rPr>
            </w:pPr>
            <w:r w:rsidRPr="00F934C7">
              <w:rPr>
                <w:rFonts w:ascii="Times" w:hAnsi="Times" w:cs="Times"/>
              </w:rPr>
              <w:t>18.</w:t>
            </w:r>
          </w:p>
        </w:tc>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rPr>
                <w:rFonts w:ascii="Times" w:hAnsi="Times" w:cs="Times"/>
              </w:rPr>
            </w:pPr>
            <w:r w:rsidRPr="00F934C7">
              <w:rPr>
                <w:rFonts w:ascii="Times" w:hAnsi="Times" w:cs="Times"/>
              </w:rPr>
              <w:t>Úrad pre normalizáciu, metrológiu a skúšobníctvo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jc w:val="center"/>
              <w:rPr>
                <w:rFonts w:ascii="Times" w:hAnsi="Times" w:cs="Times"/>
              </w:rPr>
            </w:pPr>
            <w:r w:rsidRPr="00F934C7">
              <w:rPr>
                <w:rFonts w:ascii="Times" w:hAnsi="Times" w:cs="Times"/>
              </w:rPr>
              <w:t>1 (1o,0z)</w:t>
            </w:r>
          </w:p>
        </w:tc>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jc w:val="center"/>
              <w:rPr>
                <w:rFonts w:ascii="Times" w:hAnsi="Times" w:cs="Times"/>
              </w:rPr>
            </w:pPr>
            <w:r w:rsidRPr="00F934C7">
              <w:rPr>
                <w:rFonts w:ascii="Times" w:hAnsi="Times" w:cs="Times"/>
              </w:rPr>
              <w:t>0 (0o,0z)</w:t>
            </w:r>
          </w:p>
        </w:tc>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jc w:val="center"/>
              <w:rPr>
                <w:rFonts w:ascii="Times" w:hAnsi="Times" w:cs="Times"/>
              </w:rPr>
            </w:pPr>
          </w:p>
        </w:tc>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jc w:val="center"/>
            </w:pPr>
          </w:p>
        </w:tc>
      </w:tr>
      <w:tr w:rsidR="000629FB" w:rsidRPr="00F934C7">
        <w:trPr>
          <w:divId w:val="2084452198"/>
          <w:jc w:val="center"/>
        </w:trPr>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jc w:val="center"/>
              <w:rPr>
                <w:rFonts w:ascii="Times" w:hAnsi="Times" w:cs="Times"/>
              </w:rPr>
            </w:pPr>
            <w:r w:rsidRPr="00F934C7">
              <w:rPr>
                <w:rFonts w:ascii="Times" w:hAnsi="Times" w:cs="Times"/>
              </w:rPr>
              <w:t>19.</w:t>
            </w:r>
          </w:p>
        </w:tc>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rPr>
                <w:rFonts w:ascii="Times" w:hAnsi="Times" w:cs="Times"/>
              </w:rPr>
            </w:pPr>
            <w:r w:rsidRPr="00F934C7">
              <w:rPr>
                <w:rFonts w:ascii="Times" w:hAnsi="Times" w:cs="Times"/>
              </w:rPr>
              <w:t>Úrad podpredsedu vlády Slovenskej republiky pre investície a informatizáciu</w:t>
            </w:r>
          </w:p>
        </w:tc>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jc w:val="center"/>
              <w:rPr>
                <w:rFonts w:ascii="Times" w:hAnsi="Times" w:cs="Times"/>
              </w:rPr>
            </w:pPr>
            <w:r w:rsidRPr="00F934C7">
              <w:rPr>
                <w:rFonts w:ascii="Times" w:hAnsi="Times" w:cs="Times"/>
              </w:rPr>
              <w:t>1 (1o,0z)</w:t>
            </w:r>
          </w:p>
        </w:tc>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jc w:val="center"/>
              <w:rPr>
                <w:rFonts w:ascii="Times" w:hAnsi="Times" w:cs="Times"/>
              </w:rPr>
            </w:pPr>
            <w:r w:rsidRPr="00F934C7">
              <w:rPr>
                <w:rFonts w:ascii="Times" w:hAnsi="Times" w:cs="Times"/>
              </w:rPr>
              <w:t>0 (0o,0z)</w:t>
            </w:r>
          </w:p>
        </w:tc>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jc w:val="center"/>
              <w:rPr>
                <w:rFonts w:ascii="Times" w:hAnsi="Times" w:cs="Times"/>
              </w:rPr>
            </w:pPr>
          </w:p>
        </w:tc>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jc w:val="center"/>
            </w:pPr>
          </w:p>
        </w:tc>
      </w:tr>
      <w:tr w:rsidR="000629FB" w:rsidRPr="00F934C7">
        <w:trPr>
          <w:divId w:val="2084452198"/>
          <w:jc w:val="center"/>
        </w:trPr>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jc w:val="center"/>
              <w:rPr>
                <w:rFonts w:ascii="Times" w:hAnsi="Times" w:cs="Times"/>
              </w:rPr>
            </w:pPr>
            <w:r w:rsidRPr="00F934C7">
              <w:rPr>
                <w:rFonts w:ascii="Times" w:hAnsi="Times" w:cs="Times"/>
              </w:rPr>
              <w:t>20.</w:t>
            </w:r>
          </w:p>
        </w:tc>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rPr>
                <w:rFonts w:ascii="Times" w:hAnsi="Times" w:cs="Times"/>
              </w:rPr>
            </w:pPr>
            <w:r w:rsidRPr="00F934C7">
              <w:rPr>
                <w:rFonts w:ascii="Times" w:hAnsi="Times" w:cs="Times"/>
              </w:rPr>
              <w:t>Úrad priemyselného vlastníctva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jc w:val="center"/>
              <w:rPr>
                <w:rFonts w:ascii="Times" w:hAnsi="Times" w:cs="Times"/>
              </w:rPr>
            </w:pPr>
            <w:r w:rsidRPr="00F934C7">
              <w:rPr>
                <w:rFonts w:ascii="Times" w:hAnsi="Times" w:cs="Times"/>
              </w:rPr>
              <w:t>1 (1o,0z)</w:t>
            </w:r>
          </w:p>
        </w:tc>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jc w:val="center"/>
              <w:rPr>
                <w:rFonts w:ascii="Times" w:hAnsi="Times" w:cs="Times"/>
              </w:rPr>
            </w:pPr>
            <w:r w:rsidRPr="00F934C7">
              <w:rPr>
                <w:rFonts w:ascii="Times" w:hAnsi="Times" w:cs="Times"/>
              </w:rPr>
              <w:t>0 (0o,0z)</w:t>
            </w:r>
          </w:p>
        </w:tc>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jc w:val="center"/>
              <w:rPr>
                <w:rFonts w:ascii="Times" w:hAnsi="Times" w:cs="Times"/>
              </w:rPr>
            </w:pPr>
          </w:p>
        </w:tc>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jc w:val="center"/>
            </w:pPr>
          </w:p>
        </w:tc>
      </w:tr>
      <w:tr w:rsidR="000629FB" w:rsidRPr="00F934C7">
        <w:trPr>
          <w:divId w:val="2084452198"/>
          <w:jc w:val="center"/>
        </w:trPr>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jc w:val="center"/>
              <w:rPr>
                <w:rFonts w:ascii="Times" w:hAnsi="Times" w:cs="Times"/>
              </w:rPr>
            </w:pPr>
            <w:r w:rsidRPr="00F934C7">
              <w:rPr>
                <w:rFonts w:ascii="Times" w:hAnsi="Times" w:cs="Times"/>
              </w:rPr>
              <w:t>21.</w:t>
            </w:r>
          </w:p>
        </w:tc>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rPr>
                <w:rFonts w:ascii="Times" w:hAnsi="Times" w:cs="Times"/>
              </w:rPr>
            </w:pPr>
            <w:r w:rsidRPr="00F934C7">
              <w:rPr>
                <w:rFonts w:ascii="Times" w:hAnsi="Times" w:cs="Times"/>
              </w:rPr>
              <w:t>Úrad pre verejné obstarávanie</w:t>
            </w:r>
          </w:p>
        </w:tc>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jc w:val="center"/>
              <w:rPr>
                <w:rFonts w:ascii="Times" w:hAnsi="Times" w:cs="Times"/>
              </w:rPr>
            </w:pPr>
            <w:r w:rsidRPr="00F934C7">
              <w:rPr>
                <w:rFonts w:ascii="Times" w:hAnsi="Times" w:cs="Times"/>
              </w:rPr>
              <w:t>1 (1o,0z)</w:t>
            </w:r>
          </w:p>
        </w:tc>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jc w:val="center"/>
              <w:rPr>
                <w:rFonts w:ascii="Times" w:hAnsi="Times" w:cs="Times"/>
              </w:rPr>
            </w:pPr>
            <w:r w:rsidRPr="00F934C7">
              <w:rPr>
                <w:rFonts w:ascii="Times" w:hAnsi="Times" w:cs="Times"/>
              </w:rPr>
              <w:t>0 (0o,0z)</w:t>
            </w:r>
          </w:p>
        </w:tc>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jc w:val="center"/>
              <w:rPr>
                <w:rFonts w:ascii="Times" w:hAnsi="Times" w:cs="Times"/>
              </w:rPr>
            </w:pPr>
          </w:p>
        </w:tc>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jc w:val="center"/>
            </w:pPr>
          </w:p>
        </w:tc>
      </w:tr>
      <w:tr w:rsidR="000629FB" w:rsidRPr="00F934C7">
        <w:trPr>
          <w:divId w:val="2084452198"/>
          <w:jc w:val="center"/>
        </w:trPr>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jc w:val="center"/>
              <w:rPr>
                <w:rFonts w:ascii="Times" w:hAnsi="Times" w:cs="Times"/>
              </w:rPr>
            </w:pPr>
            <w:r w:rsidRPr="00F934C7">
              <w:rPr>
                <w:rFonts w:ascii="Times" w:hAnsi="Times" w:cs="Times"/>
              </w:rPr>
              <w:t>22.</w:t>
            </w:r>
          </w:p>
        </w:tc>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rPr>
                <w:rFonts w:ascii="Times" w:hAnsi="Times" w:cs="Times"/>
              </w:rPr>
            </w:pPr>
            <w:r w:rsidRPr="00F934C7">
              <w:rPr>
                <w:rFonts w:ascii="Times" w:hAnsi="Times" w:cs="Times"/>
              </w:rPr>
              <w:t>Verejnosť</w:t>
            </w:r>
          </w:p>
        </w:tc>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jc w:val="center"/>
              <w:rPr>
                <w:rFonts w:ascii="Times" w:hAnsi="Times" w:cs="Times"/>
              </w:rPr>
            </w:pPr>
            <w:r w:rsidRPr="00F934C7">
              <w:rPr>
                <w:rFonts w:ascii="Times" w:hAnsi="Times" w:cs="Times"/>
              </w:rPr>
              <w:t>1 (1o,0z)</w:t>
            </w:r>
          </w:p>
        </w:tc>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jc w:val="center"/>
              <w:rPr>
                <w:rFonts w:ascii="Times" w:hAnsi="Times" w:cs="Times"/>
              </w:rPr>
            </w:pPr>
            <w:r w:rsidRPr="00F934C7">
              <w:rPr>
                <w:rFonts w:ascii="Times" w:hAnsi="Times" w:cs="Times"/>
              </w:rPr>
              <w:t>0 (0o,0z)</w:t>
            </w:r>
          </w:p>
        </w:tc>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jc w:val="center"/>
              <w:rPr>
                <w:rFonts w:ascii="Times" w:hAnsi="Times" w:cs="Times"/>
              </w:rPr>
            </w:pPr>
          </w:p>
        </w:tc>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jc w:val="center"/>
            </w:pPr>
          </w:p>
        </w:tc>
      </w:tr>
      <w:tr w:rsidR="000629FB" w:rsidRPr="00F934C7">
        <w:trPr>
          <w:divId w:val="2084452198"/>
          <w:jc w:val="center"/>
        </w:trPr>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jc w:val="center"/>
              <w:rPr>
                <w:rFonts w:ascii="Times" w:hAnsi="Times" w:cs="Times"/>
              </w:rPr>
            </w:pPr>
            <w:r w:rsidRPr="00F934C7">
              <w:rPr>
                <w:rFonts w:ascii="Times" w:hAnsi="Times" w:cs="Times"/>
              </w:rPr>
              <w:t>23.</w:t>
            </w:r>
          </w:p>
        </w:tc>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rPr>
                <w:rFonts w:ascii="Times" w:hAnsi="Times" w:cs="Times"/>
              </w:rPr>
            </w:pPr>
            <w:r w:rsidRPr="00F934C7">
              <w:rPr>
                <w:rFonts w:ascii="Times" w:hAnsi="Times" w:cs="Times"/>
              </w:rPr>
              <w:t>Ministerstvo zdravotníctva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jc w:val="center"/>
              <w:rPr>
                <w:rFonts w:ascii="Times" w:hAnsi="Times" w:cs="Times"/>
              </w:rPr>
            </w:pPr>
            <w:r w:rsidRPr="00F934C7">
              <w:rPr>
                <w:rFonts w:ascii="Times" w:hAnsi="Times" w:cs="Times"/>
              </w:rPr>
              <w:t>0 (0o,0z)</w:t>
            </w:r>
          </w:p>
        </w:tc>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jc w:val="center"/>
              <w:rPr>
                <w:rFonts w:ascii="Times" w:hAnsi="Times" w:cs="Times"/>
              </w:rPr>
            </w:pPr>
            <w:r w:rsidRPr="00F934C7">
              <w:rPr>
                <w:rFonts w:ascii="Times" w:hAnsi="Times" w:cs="Times"/>
              </w:rPr>
              <w:t>0 (0o,0z)</w:t>
            </w:r>
          </w:p>
        </w:tc>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jc w:val="center"/>
              <w:rPr>
                <w:rFonts w:ascii="Times" w:hAnsi="Times" w:cs="Times"/>
              </w:rPr>
            </w:pPr>
            <w:r w:rsidRPr="00F934C7">
              <w:rPr>
                <w:rFonts w:ascii="Times" w:hAnsi="Times" w:cs="Times"/>
              </w:rPr>
              <w:t>x</w:t>
            </w:r>
          </w:p>
        </w:tc>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jc w:val="center"/>
              <w:rPr>
                <w:rFonts w:ascii="Times" w:hAnsi="Times" w:cs="Times"/>
              </w:rPr>
            </w:pPr>
          </w:p>
        </w:tc>
      </w:tr>
      <w:tr w:rsidR="000629FB" w:rsidRPr="00F934C7">
        <w:trPr>
          <w:divId w:val="2084452198"/>
          <w:jc w:val="center"/>
        </w:trPr>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jc w:val="center"/>
              <w:rPr>
                <w:rFonts w:ascii="Times" w:hAnsi="Times" w:cs="Times"/>
              </w:rPr>
            </w:pPr>
            <w:r w:rsidRPr="00F934C7">
              <w:rPr>
                <w:rFonts w:ascii="Times" w:hAnsi="Times" w:cs="Times"/>
              </w:rPr>
              <w:lastRenderedPageBreak/>
              <w:t>24.</w:t>
            </w:r>
          </w:p>
        </w:tc>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rPr>
                <w:rFonts w:ascii="Times" w:hAnsi="Times" w:cs="Times"/>
              </w:rPr>
            </w:pPr>
            <w:r w:rsidRPr="00F934C7">
              <w:rPr>
                <w:rFonts w:ascii="Times" w:hAnsi="Times" w:cs="Times"/>
              </w:rPr>
              <w:t>Ministerstvo práce, sociálnych vecí a rodiny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jc w:val="center"/>
              <w:rPr>
                <w:rFonts w:ascii="Times" w:hAnsi="Times" w:cs="Times"/>
              </w:rPr>
            </w:pPr>
            <w:r w:rsidRPr="00F934C7">
              <w:rPr>
                <w:rFonts w:ascii="Times" w:hAnsi="Times" w:cs="Times"/>
              </w:rPr>
              <w:t>0 (0o,0z)</w:t>
            </w:r>
          </w:p>
        </w:tc>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jc w:val="center"/>
              <w:rPr>
                <w:rFonts w:ascii="Times" w:hAnsi="Times" w:cs="Times"/>
              </w:rPr>
            </w:pPr>
            <w:r w:rsidRPr="00F934C7">
              <w:rPr>
                <w:rFonts w:ascii="Times" w:hAnsi="Times" w:cs="Times"/>
              </w:rPr>
              <w:t>0 (0o,0z)</w:t>
            </w:r>
          </w:p>
        </w:tc>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jc w:val="center"/>
              <w:rPr>
                <w:rFonts w:ascii="Times" w:hAnsi="Times" w:cs="Times"/>
              </w:rPr>
            </w:pPr>
            <w:r w:rsidRPr="00F934C7">
              <w:rPr>
                <w:rFonts w:ascii="Times" w:hAnsi="Times" w:cs="Times"/>
              </w:rPr>
              <w:t>x</w:t>
            </w:r>
          </w:p>
        </w:tc>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jc w:val="center"/>
              <w:rPr>
                <w:rFonts w:ascii="Times" w:hAnsi="Times" w:cs="Times"/>
              </w:rPr>
            </w:pPr>
          </w:p>
        </w:tc>
      </w:tr>
      <w:tr w:rsidR="000629FB" w:rsidRPr="00F934C7">
        <w:trPr>
          <w:divId w:val="2084452198"/>
          <w:jc w:val="center"/>
        </w:trPr>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jc w:val="center"/>
              <w:rPr>
                <w:rFonts w:ascii="Times" w:hAnsi="Times" w:cs="Times"/>
              </w:rPr>
            </w:pPr>
            <w:r w:rsidRPr="00F934C7">
              <w:rPr>
                <w:rFonts w:ascii="Times" w:hAnsi="Times" w:cs="Times"/>
              </w:rPr>
              <w:t>25.</w:t>
            </w:r>
          </w:p>
        </w:tc>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rPr>
                <w:rFonts w:ascii="Times" w:hAnsi="Times" w:cs="Times"/>
              </w:rPr>
            </w:pPr>
            <w:r w:rsidRPr="00F934C7">
              <w:rPr>
                <w:rFonts w:ascii="Times" w:hAnsi="Times" w:cs="Times"/>
              </w:rPr>
              <w:t>Ministerstvo spravodlivosti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jc w:val="center"/>
              <w:rPr>
                <w:rFonts w:ascii="Times" w:hAnsi="Times" w:cs="Times"/>
              </w:rPr>
            </w:pPr>
            <w:r w:rsidRPr="00F934C7">
              <w:rPr>
                <w:rFonts w:ascii="Times" w:hAnsi="Times" w:cs="Times"/>
              </w:rPr>
              <w:t>0 (0o,0z)</w:t>
            </w:r>
          </w:p>
        </w:tc>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jc w:val="center"/>
              <w:rPr>
                <w:rFonts w:ascii="Times" w:hAnsi="Times" w:cs="Times"/>
              </w:rPr>
            </w:pPr>
            <w:r w:rsidRPr="00F934C7">
              <w:rPr>
                <w:rFonts w:ascii="Times" w:hAnsi="Times" w:cs="Times"/>
              </w:rPr>
              <w:t>0 (0o,0z)</w:t>
            </w:r>
          </w:p>
        </w:tc>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jc w:val="center"/>
              <w:rPr>
                <w:rFonts w:ascii="Times" w:hAnsi="Times" w:cs="Times"/>
              </w:rPr>
            </w:pPr>
          </w:p>
        </w:tc>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jc w:val="center"/>
              <w:rPr>
                <w:rFonts w:ascii="Times" w:hAnsi="Times" w:cs="Times"/>
              </w:rPr>
            </w:pPr>
            <w:r w:rsidRPr="00F934C7">
              <w:rPr>
                <w:rFonts w:ascii="Times" w:hAnsi="Times" w:cs="Times"/>
              </w:rPr>
              <w:t>x</w:t>
            </w:r>
          </w:p>
        </w:tc>
      </w:tr>
      <w:tr w:rsidR="000629FB" w:rsidRPr="00F934C7">
        <w:trPr>
          <w:divId w:val="2084452198"/>
          <w:jc w:val="center"/>
        </w:trPr>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jc w:val="center"/>
              <w:rPr>
                <w:rFonts w:ascii="Times" w:hAnsi="Times" w:cs="Times"/>
              </w:rPr>
            </w:pPr>
            <w:r w:rsidRPr="00F934C7">
              <w:rPr>
                <w:rFonts w:ascii="Times" w:hAnsi="Times" w:cs="Times"/>
              </w:rPr>
              <w:t>26.</w:t>
            </w:r>
          </w:p>
        </w:tc>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rPr>
                <w:rFonts w:ascii="Times" w:hAnsi="Times" w:cs="Times"/>
              </w:rPr>
            </w:pPr>
            <w:r w:rsidRPr="00F934C7">
              <w:rPr>
                <w:rFonts w:ascii="Times" w:hAnsi="Times" w:cs="Times"/>
              </w:rPr>
              <w:t>Ministerstvo hospodárstva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jc w:val="center"/>
              <w:rPr>
                <w:rFonts w:ascii="Times" w:hAnsi="Times" w:cs="Times"/>
              </w:rPr>
            </w:pPr>
            <w:r w:rsidRPr="00F934C7">
              <w:rPr>
                <w:rFonts w:ascii="Times" w:hAnsi="Times" w:cs="Times"/>
              </w:rPr>
              <w:t>0 (0o,0z)</w:t>
            </w:r>
          </w:p>
        </w:tc>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jc w:val="center"/>
              <w:rPr>
                <w:rFonts w:ascii="Times" w:hAnsi="Times" w:cs="Times"/>
              </w:rPr>
            </w:pPr>
            <w:r w:rsidRPr="00F934C7">
              <w:rPr>
                <w:rFonts w:ascii="Times" w:hAnsi="Times" w:cs="Times"/>
              </w:rPr>
              <w:t>0 (0o,0z)</w:t>
            </w:r>
          </w:p>
        </w:tc>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jc w:val="center"/>
              <w:rPr>
                <w:rFonts w:ascii="Times" w:hAnsi="Times" w:cs="Times"/>
              </w:rPr>
            </w:pPr>
          </w:p>
        </w:tc>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jc w:val="center"/>
              <w:rPr>
                <w:rFonts w:ascii="Times" w:hAnsi="Times" w:cs="Times"/>
              </w:rPr>
            </w:pPr>
            <w:r w:rsidRPr="00F934C7">
              <w:rPr>
                <w:rFonts w:ascii="Times" w:hAnsi="Times" w:cs="Times"/>
              </w:rPr>
              <w:t>x</w:t>
            </w:r>
          </w:p>
        </w:tc>
      </w:tr>
      <w:tr w:rsidR="000629FB" w:rsidRPr="00F934C7">
        <w:trPr>
          <w:divId w:val="2084452198"/>
          <w:jc w:val="center"/>
        </w:trPr>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jc w:val="center"/>
              <w:rPr>
                <w:rFonts w:ascii="Times" w:hAnsi="Times" w:cs="Times"/>
              </w:rPr>
            </w:pPr>
            <w:r w:rsidRPr="00F934C7">
              <w:rPr>
                <w:rFonts w:ascii="Times" w:hAnsi="Times" w:cs="Times"/>
              </w:rPr>
              <w:t>27.</w:t>
            </w:r>
          </w:p>
        </w:tc>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rPr>
                <w:rFonts w:ascii="Times" w:hAnsi="Times" w:cs="Times"/>
              </w:rPr>
            </w:pPr>
            <w:r w:rsidRPr="00F934C7">
              <w:rPr>
                <w:rFonts w:ascii="Times" w:hAnsi="Times" w:cs="Times"/>
              </w:rPr>
              <w:t>Úrad vlády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jc w:val="center"/>
              <w:rPr>
                <w:rFonts w:ascii="Times" w:hAnsi="Times" w:cs="Times"/>
              </w:rPr>
            </w:pPr>
            <w:r w:rsidRPr="00F934C7">
              <w:rPr>
                <w:rFonts w:ascii="Times" w:hAnsi="Times" w:cs="Times"/>
              </w:rPr>
              <w:t>0 (0o,0z)</w:t>
            </w:r>
          </w:p>
        </w:tc>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jc w:val="center"/>
              <w:rPr>
                <w:rFonts w:ascii="Times" w:hAnsi="Times" w:cs="Times"/>
              </w:rPr>
            </w:pPr>
            <w:r w:rsidRPr="00F934C7">
              <w:rPr>
                <w:rFonts w:ascii="Times" w:hAnsi="Times" w:cs="Times"/>
              </w:rPr>
              <w:t>0 (0o,0z)</w:t>
            </w:r>
          </w:p>
        </w:tc>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jc w:val="center"/>
              <w:rPr>
                <w:rFonts w:ascii="Times" w:hAnsi="Times" w:cs="Times"/>
              </w:rPr>
            </w:pPr>
          </w:p>
        </w:tc>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jc w:val="center"/>
              <w:rPr>
                <w:rFonts w:ascii="Times" w:hAnsi="Times" w:cs="Times"/>
              </w:rPr>
            </w:pPr>
            <w:r w:rsidRPr="00F934C7">
              <w:rPr>
                <w:rFonts w:ascii="Times" w:hAnsi="Times" w:cs="Times"/>
              </w:rPr>
              <w:t>x</w:t>
            </w:r>
          </w:p>
        </w:tc>
      </w:tr>
      <w:tr w:rsidR="000629FB" w:rsidRPr="00F934C7">
        <w:trPr>
          <w:divId w:val="2084452198"/>
          <w:jc w:val="center"/>
        </w:trPr>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jc w:val="center"/>
              <w:rPr>
                <w:rFonts w:ascii="Times" w:hAnsi="Times" w:cs="Times"/>
              </w:rPr>
            </w:pPr>
            <w:r w:rsidRPr="00F934C7">
              <w:rPr>
                <w:rFonts w:ascii="Times" w:hAnsi="Times" w:cs="Times"/>
              </w:rPr>
              <w:t>28.</w:t>
            </w:r>
          </w:p>
        </w:tc>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rPr>
                <w:rFonts w:ascii="Times" w:hAnsi="Times" w:cs="Times"/>
              </w:rPr>
            </w:pPr>
            <w:r w:rsidRPr="00F934C7">
              <w:rPr>
                <w:rFonts w:ascii="Times" w:hAnsi="Times" w:cs="Times"/>
              </w:rPr>
              <w:t>Úrad geodézie, kartografie a katastra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jc w:val="center"/>
              <w:rPr>
                <w:rFonts w:ascii="Times" w:hAnsi="Times" w:cs="Times"/>
              </w:rPr>
            </w:pPr>
            <w:r w:rsidRPr="00F934C7">
              <w:rPr>
                <w:rFonts w:ascii="Times" w:hAnsi="Times" w:cs="Times"/>
              </w:rPr>
              <w:t>0 (0o,0z)</w:t>
            </w:r>
          </w:p>
        </w:tc>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jc w:val="center"/>
              <w:rPr>
                <w:rFonts w:ascii="Times" w:hAnsi="Times" w:cs="Times"/>
              </w:rPr>
            </w:pPr>
            <w:r w:rsidRPr="00F934C7">
              <w:rPr>
                <w:rFonts w:ascii="Times" w:hAnsi="Times" w:cs="Times"/>
              </w:rPr>
              <w:t>0 (0o,0z)</w:t>
            </w:r>
          </w:p>
        </w:tc>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jc w:val="center"/>
              <w:rPr>
                <w:rFonts w:ascii="Times" w:hAnsi="Times" w:cs="Times"/>
              </w:rPr>
            </w:pPr>
          </w:p>
        </w:tc>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jc w:val="center"/>
              <w:rPr>
                <w:rFonts w:ascii="Times" w:hAnsi="Times" w:cs="Times"/>
              </w:rPr>
            </w:pPr>
            <w:r w:rsidRPr="00F934C7">
              <w:rPr>
                <w:rFonts w:ascii="Times" w:hAnsi="Times" w:cs="Times"/>
              </w:rPr>
              <w:t>x</w:t>
            </w:r>
          </w:p>
        </w:tc>
      </w:tr>
      <w:tr w:rsidR="000629FB" w:rsidRPr="00F934C7">
        <w:trPr>
          <w:divId w:val="2084452198"/>
          <w:jc w:val="center"/>
        </w:trPr>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jc w:val="center"/>
              <w:rPr>
                <w:rFonts w:ascii="Times" w:hAnsi="Times" w:cs="Times"/>
              </w:rPr>
            </w:pPr>
            <w:r w:rsidRPr="00F934C7">
              <w:rPr>
                <w:rFonts w:ascii="Times" w:hAnsi="Times" w:cs="Times"/>
              </w:rPr>
              <w:t>29.</w:t>
            </w:r>
          </w:p>
        </w:tc>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rPr>
                <w:rFonts w:ascii="Times" w:hAnsi="Times" w:cs="Times"/>
              </w:rPr>
            </w:pPr>
            <w:r w:rsidRPr="00F934C7">
              <w:rPr>
                <w:rFonts w:ascii="Times" w:hAnsi="Times" w:cs="Times"/>
              </w:rPr>
              <w:t>Správa štátnych hmotných rezerv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jc w:val="center"/>
              <w:rPr>
                <w:rFonts w:ascii="Times" w:hAnsi="Times" w:cs="Times"/>
              </w:rPr>
            </w:pPr>
            <w:r w:rsidRPr="00F934C7">
              <w:rPr>
                <w:rFonts w:ascii="Times" w:hAnsi="Times" w:cs="Times"/>
              </w:rPr>
              <w:t>0 (0o,0z)</w:t>
            </w:r>
          </w:p>
        </w:tc>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jc w:val="center"/>
              <w:rPr>
                <w:rFonts w:ascii="Times" w:hAnsi="Times" w:cs="Times"/>
              </w:rPr>
            </w:pPr>
            <w:r w:rsidRPr="00F934C7">
              <w:rPr>
                <w:rFonts w:ascii="Times" w:hAnsi="Times" w:cs="Times"/>
              </w:rPr>
              <w:t>0 (0o,0z)</w:t>
            </w:r>
          </w:p>
        </w:tc>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jc w:val="center"/>
              <w:rPr>
                <w:rFonts w:ascii="Times" w:hAnsi="Times" w:cs="Times"/>
              </w:rPr>
            </w:pPr>
          </w:p>
        </w:tc>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jc w:val="center"/>
              <w:rPr>
                <w:rFonts w:ascii="Times" w:hAnsi="Times" w:cs="Times"/>
              </w:rPr>
            </w:pPr>
            <w:r w:rsidRPr="00F934C7">
              <w:rPr>
                <w:rFonts w:ascii="Times" w:hAnsi="Times" w:cs="Times"/>
              </w:rPr>
              <w:t>x</w:t>
            </w:r>
          </w:p>
        </w:tc>
      </w:tr>
      <w:tr w:rsidR="000629FB" w:rsidRPr="00F934C7">
        <w:trPr>
          <w:divId w:val="2084452198"/>
          <w:jc w:val="center"/>
        </w:trPr>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jc w:val="center"/>
              <w:rPr>
                <w:rFonts w:ascii="Times" w:hAnsi="Times" w:cs="Times"/>
              </w:rPr>
            </w:pPr>
            <w:r w:rsidRPr="00F934C7">
              <w:rPr>
                <w:rFonts w:ascii="Times" w:hAnsi="Times" w:cs="Times"/>
              </w:rPr>
              <w:t>30.</w:t>
            </w:r>
          </w:p>
        </w:tc>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rPr>
                <w:rFonts w:ascii="Times" w:hAnsi="Times" w:cs="Times"/>
              </w:rPr>
            </w:pPr>
            <w:r w:rsidRPr="00F934C7">
              <w:rPr>
                <w:rFonts w:ascii="Times" w:hAnsi="Times" w:cs="Times"/>
              </w:rPr>
              <w:t>Najvyšší kontrolný úrad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jc w:val="center"/>
              <w:rPr>
                <w:rFonts w:ascii="Times" w:hAnsi="Times" w:cs="Times"/>
              </w:rPr>
            </w:pPr>
            <w:r w:rsidRPr="00F934C7">
              <w:rPr>
                <w:rFonts w:ascii="Times" w:hAnsi="Times" w:cs="Times"/>
              </w:rPr>
              <w:t>0 (0o,0z)</w:t>
            </w:r>
          </w:p>
        </w:tc>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jc w:val="center"/>
              <w:rPr>
                <w:rFonts w:ascii="Times" w:hAnsi="Times" w:cs="Times"/>
              </w:rPr>
            </w:pPr>
            <w:r w:rsidRPr="00F934C7">
              <w:rPr>
                <w:rFonts w:ascii="Times" w:hAnsi="Times" w:cs="Times"/>
              </w:rPr>
              <w:t>0 (0o,0z)</w:t>
            </w:r>
          </w:p>
        </w:tc>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jc w:val="center"/>
              <w:rPr>
                <w:rFonts w:ascii="Times" w:hAnsi="Times" w:cs="Times"/>
              </w:rPr>
            </w:pPr>
          </w:p>
        </w:tc>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jc w:val="center"/>
              <w:rPr>
                <w:rFonts w:ascii="Times" w:hAnsi="Times" w:cs="Times"/>
              </w:rPr>
            </w:pPr>
            <w:r w:rsidRPr="00F934C7">
              <w:rPr>
                <w:rFonts w:ascii="Times" w:hAnsi="Times" w:cs="Times"/>
              </w:rPr>
              <w:t>x</w:t>
            </w:r>
          </w:p>
        </w:tc>
      </w:tr>
      <w:tr w:rsidR="000629FB" w:rsidRPr="00F934C7">
        <w:trPr>
          <w:divId w:val="2084452198"/>
          <w:jc w:val="center"/>
        </w:trPr>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jc w:val="center"/>
              <w:rPr>
                <w:rFonts w:ascii="Times" w:hAnsi="Times" w:cs="Times"/>
              </w:rPr>
            </w:pPr>
            <w:r w:rsidRPr="00F934C7">
              <w:rPr>
                <w:rFonts w:ascii="Times" w:hAnsi="Times" w:cs="Times"/>
              </w:rPr>
              <w:t>31.</w:t>
            </w:r>
          </w:p>
        </w:tc>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rPr>
                <w:rFonts w:ascii="Times" w:hAnsi="Times" w:cs="Times"/>
              </w:rPr>
            </w:pPr>
            <w:r w:rsidRPr="00F934C7">
              <w:rPr>
                <w:rFonts w:ascii="Times" w:hAnsi="Times" w:cs="Times"/>
              </w:rPr>
              <w:t>Najvyšší súd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jc w:val="center"/>
              <w:rPr>
                <w:rFonts w:ascii="Times" w:hAnsi="Times" w:cs="Times"/>
              </w:rPr>
            </w:pPr>
            <w:r w:rsidRPr="00F934C7">
              <w:rPr>
                <w:rFonts w:ascii="Times" w:hAnsi="Times" w:cs="Times"/>
              </w:rPr>
              <w:t>0 (0o,0z)</w:t>
            </w:r>
          </w:p>
        </w:tc>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jc w:val="center"/>
              <w:rPr>
                <w:rFonts w:ascii="Times" w:hAnsi="Times" w:cs="Times"/>
              </w:rPr>
            </w:pPr>
            <w:r w:rsidRPr="00F934C7">
              <w:rPr>
                <w:rFonts w:ascii="Times" w:hAnsi="Times" w:cs="Times"/>
              </w:rPr>
              <w:t>0 (0o,0z)</w:t>
            </w:r>
          </w:p>
        </w:tc>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jc w:val="center"/>
              <w:rPr>
                <w:rFonts w:ascii="Times" w:hAnsi="Times" w:cs="Times"/>
              </w:rPr>
            </w:pPr>
          </w:p>
        </w:tc>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jc w:val="center"/>
              <w:rPr>
                <w:rFonts w:ascii="Times" w:hAnsi="Times" w:cs="Times"/>
              </w:rPr>
            </w:pPr>
            <w:r w:rsidRPr="00F934C7">
              <w:rPr>
                <w:rFonts w:ascii="Times" w:hAnsi="Times" w:cs="Times"/>
              </w:rPr>
              <w:t>x</w:t>
            </w:r>
          </w:p>
        </w:tc>
      </w:tr>
      <w:tr w:rsidR="000629FB" w:rsidRPr="00F934C7">
        <w:trPr>
          <w:divId w:val="2084452198"/>
          <w:jc w:val="center"/>
        </w:trPr>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jc w:val="center"/>
              <w:rPr>
                <w:rFonts w:ascii="Times" w:hAnsi="Times" w:cs="Times"/>
              </w:rPr>
            </w:pPr>
            <w:r w:rsidRPr="00F934C7">
              <w:rPr>
                <w:rFonts w:ascii="Times" w:hAnsi="Times" w:cs="Times"/>
              </w:rPr>
              <w:t>32.</w:t>
            </w:r>
          </w:p>
        </w:tc>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rPr>
                <w:rFonts w:ascii="Times" w:hAnsi="Times" w:cs="Times"/>
              </w:rPr>
            </w:pPr>
            <w:r w:rsidRPr="00F934C7">
              <w:rPr>
                <w:rFonts w:ascii="Times" w:hAnsi="Times" w:cs="Times"/>
              </w:rPr>
              <w:t>Národná rada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jc w:val="center"/>
              <w:rPr>
                <w:rFonts w:ascii="Times" w:hAnsi="Times" w:cs="Times"/>
              </w:rPr>
            </w:pPr>
            <w:r w:rsidRPr="00F934C7">
              <w:rPr>
                <w:rFonts w:ascii="Times" w:hAnsi="Times" w:cs="Times"/>
              </w:rPr>
              <w:t>0 (0o,0z)</w:t>
            </w:r>
          </w:p>
        </w:tc>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jc w:val="center"/>
              <w:rPr>
                <w:rFonts w:ascii="Times" w:hAnsi="Times" w:cs="Times"/>
              </w:rPr>
            </w:pPr>
            <w:r w:rsidRPr="00F934C7">
              <w:rPr>
                <w:rFonts w:ascii="Times" w:hAnsi="Times" w:cs="Times"/>
              </w:rPr>
              <w:t>0 (0o,0z)</w:t>
            </w:r>
          </w:p>
        </w:tc>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jc w:val="center"/>
              <w:rPr>
                <w:rFonts w:ascii="Times" w:hAnsi="Times" w:cs="Times"/>
              </w:rPr>
            </w:pPr>
          </w:p>
        </w:tc>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jc w:val="center"/>
              <w:rPr>
                <w:rFonts w:ascii="Times" w:hAnsi="Times" w:cs="Times"/>
              </w:rPr>
            </w:pPr>
            <w:r w:rsidRPr="00F934C7">
              <w:rPr>
                <w:rFonts w:ascii="Times" w:hAnsi="Times" w:cs="Times"/>
              </w:rPr>
              <w:t>x</w:t>
            </w:r>
          </w:p>
        </w:tc>
      </w:tr>
      <w:tr w:rsidR="000629FB" w:rsidRPr="00F934C7">
        <w:trPr>
          <w:divId w:val="2084452198"/>
          <w:jc w:val="center"/>
        </w:trPr>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jc w:val="center"/>
              <w:rPr>
                <w:rFonts w:ascii="Times" w:hAnsi="Times" w:cs="Times"/>
              </w:rPr>
            </w:pPr>
            <w:r w:rsidRPr="00F934C7">
              <w:rPr>
                <w:rFonts w:ascii="Times" w:hAnsi="Times" w:cs="Times"/>
              </w:rPr>
              <w:t>33.</w:t>
            </w:r>
          </w:p>
        </w:tc>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rPr>
                <w:rFonts w:ascii="Times" w:hAnsi="Times" w:cs="Times"/>
              </w:rPr>
            </w:pPr>
            <w:r w:rsidRPr="00F934C7">
              <w:rPr>
                <w:rFonts w:ascii="Times" w:hAnsi="Times" w:cs="Times"/>
              </w:rPr>
              <w:t>Kancelária Ústavného súdu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jc w:val="center"/>
              <w:rPr>
                <w:rFonts w:ascii="Times" w:hAnsi="Times" w:cs="Times"/>
              </w:rPr>
            </w:pPr>
            <w:r w:rsidRPr="00F934C7">
              <w:rPr>
                <w:rFonts w:ascii="Times" w:hAnsi="Times" w:cs="Times"/>
              </w:rPr>
              <w:t>0 (0o,0z)</w:t>
            </w:r>
          </w:p>
        </w:tc>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jc w:val="center"/>
              <w:rPr>
                <w:rFonts w:ascii="Times" w:hAnsi="Times" w:cs="Times"/>
              </w:rPr>
            </w:pPr>
            <w:r w:rsidRPr="00F934C7">
              <w:rPr>
                <w:rFonts w:ascii="Times" w:hAnsi="Times" w:cs="Times"/>
              </w:rPr>
              <w:t>0 (0o,0z)</w:t>
            </w:r>
          </w:p>
        </w:tc>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jc w:val="center"/>
              <w:rPr>
                <w:rFonts w:ascii="Times" w:hAnsi="Times" w:cs="Times"/>
              </w:rPr>
            </w:pPr>
          </w:p>
        </w:tc>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jc w:val="center"/>
              <w:rPr>
                <w:rFonts w:ascii="Times" w:hAnsi="Times" w:cs="Times"/>
              </w:rPr>
            </w:pPr>
            <w:r w:rsidRPr="00F934C7">
              <w:rPr>
                <w:rFonts w:ascii="Times" w:hAnsi="Times" w:cs="Times"/>
              </w:rPr>
              <w:t>x</w:t>
            </w:r>
          </w:p>
        </w:tc>
      </w:tr>
      <w:tr w:rsidR="000629FB" w:rsidRPr="00F934C7">
        <w:trPr>
          <w:divId w:val="2084452198"/>
          <w:jc w:val="center"/>
        </w:trPr>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jc w:val="center"/>
              <w:rPr>
                <w:rFonts w:ascii="Times" w:hAnsi="Times" w:cs="Times"/>
              </w:rPr>
            </w:pPr>
            <w:r w:rsidRPr="00F934C7">
              <w:rPr>
                <w:rFonts w:ascii="Times" w:hAnsi="Times" w:cs="Times"/>
              </w:rPr>
              <w:t>34.</w:t>
            </w:r>
          </w:p>
        </w:tc>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rPr>
                <w:rFonts w:ascii="Times" w:hAnsi="Times" w:cs="Times"/>
              </w:rPr>
            </w:pPr>
            <w:r w:rsidRPr="00F934C7">
              <w:rPr>
                <w:rFonts w:ascii="Times" w:hAnsi="Times" w:cs="Times"/>
              </w:rPr>
              <w:t>Kancelária prezidenta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jc w:val="center"/>
              <w:rPr>
                <w:rFonts w:ascii="Times" w:hAnsi="Times" w:cs="Times"/>
              </w:rPr>
            </w:pPr>
            <w:r w:rsidRPr="00F934C7">
              <w:rPr>
                <w:rFonts w:ascii="Times" w:hAnsi="Times" w:cs="Times"/>
              </w:rPr>
              <w:t>0 (0o,0z)</w:t>
            </w:r>
          </w:p>
        </w:tc>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jc w:val="center"/>
              <w:rPr>
                <w:rFonts w:ascii="Times" w:hAnsi="Times" w:cs="Times"/>
              </w:rPr>
            </w:pPr>
            <w:r w:rsidRPr="00F934C7">
              <w:rPr>
                <w:rFonts w:ascii="Times" w:hAnsi="Times" w:cs="Times"/>
              </w:rPr>
              <w:t>0 (0o,0z)</w:t>
            </w:r>
          </w:p>
        </w:tc>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jc w:val="center"/>
              <w:rPr>
                <w:rFonts w:ascii="Times" w:hAnsi="Times" w:cs="Times"/>
              </w:rPr>
            </w:pPr>
          </w:p>
        </w:tc>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jc w:val="center"/>
              <w:rPr>
                <w:rFonts w:ascii="Times" w:hAnsi="Times" w:cs="Times"/>
              </w:rPr>
            </w:pPr>
            <w:r w:rsidRPr="00F934C7">
              <w:rPr>
                <w:rFonts w:ascii="Times" w:hAnsi="Times" w:cs="Times"/>
              </w:rPr>
              <w:t>x</w:t>
            </w:r>
          </w:p>
        </w:tc>
      </w:tr>
      <w:tr w:rsidR="000629FB" w:rsidRPr="00F934C7">
        <w:trPr>
          <w:divId w:val="2084452198"/>
          <w:jc w:val="center"/>
        </w:trPr>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jc w:val="center"/>
              <w:rPr>
                <w:rFonts w:ascii="Times" w:hAnsi="Times" w:cs="Times"/>
              </w:rPr>
            </w:pPr>
            <w:r w:rsidRPr="00F934C7">
              <w:rPr>
                <w:rFonts w:ascii="Times" w:hAnsi="Times" w:cs="Times"/>
              </w:rPr>
              <w:t>35.</w:t>
            </w:r>
          </w:p>
        </w:tc>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rPr>
                <w:rFonts w:ascii="Times" w:hAnsi="Times" w:cs="Times"/>
              </w:rPr>
            </w:pPr>
            <w:r w:rsidRPr="00F934C7">
              <w:rPr>
                <w:rFonts w:ascii="Times" w:hAnsi="Times" w:cs="Times"/>
              </w:rPr>
              <w:t>Slovenská poľnohospodárska a potravinárska komora</w:t>
            </w:r>
          </w:p>
        </w:tc>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jc w:val="center"/>
              <w:rPr>
                <w:rFonts w:ascii="Times" w:hAnsi="Times" w:cs="Times"/>
              </w:rPr>
            </w:pPr>
            <w:r w:rsidRPr="00F934C7">
              <w:rPr>
                <w:rFonts w:ascii="Times" w:hAnsi="Times" w:cs="Times"/>
              </w:rPr>
              <w:t>0 (0o,0z)</w:t>
            </w:r>
          </w:p>
        </w:tc>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jc w:val="center"/>
              <w:rPr>
                <w:rFonts w:ascii="Times" w:hAnsi="Times" w:cs="Times"/>
              </w:rPr>
            </w:pPr>
            <w:r w:rsidRPr="00F934C7">
              <w:rPr>
                <w:rFonts w:ascii="Times" w:hAnsi="Times" w:cs="Times"/>
              </w:rPr>
              <w:t>0 (0o,0z)</w:t>
            </w:r>
          </w:p>
        </w:tc>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jc w:val="center"/>
              <w:rPr>
                <w:rFonts w:ascii="Times" w:hAnsi="Times" w:cs="Times"/>
              </w:rPr>
            </w:pPr>
          </w:p>
        </w:tc>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jc w:val="center"/>
              <w:rPr>
                <w:rFonts w:ascii="Times" w:hAnsi="Times" w:cs="Times"/>
              </w:rPr>
            </w:pPr>
            <w:r w:rsidRPr="00F934C7">
              <w:rPr>
                <w:rFonts w:ascii="Times" w:hAnsi="Times" w:cs="Times"/>
              </w:rPr>
              <w:t>x</w:t>
            </w:r>
          </w:p>
        </w:tc>
      </w:tr>
      <w:tr w:rsidR="000629FB" w:rsidRPr="00F934C7">
        <w:trPr>
          <w:divId w:val="2084452198"/>
          <w:jc w:val="center"/>
        </w:trPr>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jc w:val="center"/>
              <w:rPr>
                <w:rFonts w:ascii="Times" w:hAnsi="Times" w:cs="Times"/>
              </w:rPr>
            </w:pPr>
            <w:r w:rsidRPr="00F934C7">
              <w:rPr>
                <w:rFonts w:ascii="Times" w:hAnsi="Times" w:cs="Times"/>
              </w:rPr>
              <w:t>36.</w:t>
            </w:r>
          </w:p>
        </w:tc>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rPr>
                <w:rFonts w:ascii="Times" w:hAnsi="Times" w:cs="Times"/>
              </w:rPr>
            </w:pPr>
            <w:r w:rsidRPr="00F934C7">
              <w:rPr>
                <w:rFonts w:ascii="Times" w:hAnsi="Times" w:cs="Times"/>
              </w:rPr>
              <w:t>Združenie miest a obcí Slovenska</w:t>
            </w:r>
          </w:p>
        </w:tc>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jc w:val="center"/>
              <w:rPr>
                <w:rFonts w:ascii="Times" w:hAnsi="Times" w:cs="Times"/>
              </w:rPr>
            </w:pPr>
            <w:r w:rsidRPr="00F934C7">
              <w:rPr>
                <w:rFonts w:ascii="Times" w:hAnsi="Times" w:cs="Times"/>
              </w:rPr>
              <w:t>0 (0o,0z)</w:t>
            </w:r>
          </w:p>
        </w:tc>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jc w:val="center"/>
              <w:rPr>
                <w:rFonts w:ascii="Times" w:hAnsi="Times" w:cs="Times"/>
              </w:rPr>
            </w:pPr>
            <w:r w:rsidRPr="00F934C7">
              <w:rPr>
                <w:rFonts w:ascii="Times" w:hAnsi="Times" w:cs="Times"/>
              </w:rPr>
              <w:t>0 (0o,0z)</w:t>
            </w:r>
          </w:p>
        </w:tc>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jc w:val="center"/>
              <w:rPr>
                <w:rFonts w:ascii="Times" w:hAnsi="Times" w:cs="Times"/>
              </w:rPr>
            </w:pPr>
          </w:p>
        </w:tc>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jc w:val="center"/>
              <w:rPr>
                <w:rFonts w:ascii="Times" w:hAnsi="Times" w:cs="Times"/>
              </w:rPr>
            </w:pPr>
            <w:r w:rsidRPr="00F934C7">
              <w:rPr>
                <w:rFonts w:ascii="Times" w:hAnsi="Times" w:cs="Times"/>
              </w:rPr>
              <w:t>x</w:t>
            </w:r>
          </w:p>
        </w:tc>
      </w:tr>
      <w:tr w:rsidR="000629FB" w:rsidRPr="00F934C7">
        <w:trPr>
          <w:divId w:val="2084452198"/>
          <w:jc w:val="center"/>
        </w:trPr>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jc w:val="center"/>
              <w:rPr>
                <w:rFonts w:ascii="Times" w:hAnsi="Times" w:cs="Times"/>
              </w:rPr>
            </w:pPr>
            <w:r w:rsidRPr="00F934C7">
              <w:rPr>
                <w:rFonts w:ascii="Times" w:hAnsi="Times" w:cs="Times"/>
              </w:rPr>
              <w:t>37.</w:t>
            </w:r>
          </w:p>
        </w:tc>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rPr>
                <w:rFonts w:ascii="Times" w:hAnsi="Times" w:cs="Times"/>
              </w:rPr>
            </w:pPr>
            <w:r w:rsidRPr="00F934C7">
              <w:rPr>
                <w:rFonts w:ascii="Times" w:hAnsi="Times" w:cs="Times"/>
              </w:rPr>
              <w:t>Splnomocnenec vlády Slovenskej republiky pre rómske komunity</w:t>
            </w:r>
          </w:p>
        </w:tc>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jc w:val="center"/>
              <w:rPr>
                <w:rFonts w:ascii="Times" w:hAnsi="Times" w:cs="Times"/>
              </w:rPr>
            </w:pPr>
            <w:r w:rsidRPr="00F934C7">
              <w:rPr>
                <w:rFonts w:ascii="Times" w:hAnsi="Times" w:cs="Times"/>
              </w:rPr>
              <w:t>0 (0o,0z)</w:t>
            </w:r>
          </w:p>
        </w:tc>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jc w:val="center"/>
              <w:rPr>
                <w:rFonts w:ascii="Times" w:hAnsi="Times" w:cs="Times"/>
              </w:rPr>
            </w:pPr>
            <w:r w:rsidRPr="00F934C7">
              <w:rPr>
                <w:rFonts w:ascii="Times" w:hAnsi="Times" w:cs="Times"/>
              </w:rPr>
              <w:t>0 (0o,0z)</w:t>
            </w:r>
          </w:p>
        </w:tc>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jc w:val="center"/>
              <w:rPr>
                <w:rFonts w:ascii="Times" w:hAnsi="Times" w:cs="Times"/>
              </w:rPr>
            </w:pPr>
          </w:p>
        </w:tc>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jc w:val="center"/>
              <w:rPr>
                <w:rFonts w:ascii="Times" w:hAnsi="Times" w:cs="Times"/>
              </w:rPr>
            </w:pPr>
            <w:r w:rsidRPr="00F934C7">
              <w:rPr>
                <w:rFonts w:ascii="Times" w:hAnsi="Times" w:cs="Times"/>
              </w:rPr>
              <w:t>x</w:t>
            </w:r>
          </w:p>
        </w:tc>
      </w:tr>
      <w:tr w:rsidR="000629FB" w:rsidRPr="00F934C7">
        <w:trPr>
          <w:divId w:val="2084452198"/>
          <w:jc w:val="center"/>
        </w:trPr>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jc w:val="center"/>
              <w:rPr>
                <w:rFonts w:ascii="Times" w:hAnsi="Times" w:cs="Times"/>
              </w:rPr>
            </w:pPr>
            <w:r w:rsidRPr="00F934C7">
              <w:rPr>
                <w:rFonts w:ascii="Times" w:hAnsi="Times" w:cs="Times"/>
              </w:rPr>
              <w:t>38.</w:t>
            </w:r>
          </w:p>
        </w:tc>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rPr>
                <w:rFonts w:ascii="Times" w:hAnsi="Times" w:cs="Times"/>
              </w:rPr>
            </w:pPr>
            <w:r w:rsidRPr="00F934C7">
              <w:rPr>
                <w:rFonts w:ascii="Times" w:hAnsi="Times" w:cs="Times"/>
              </w:rPr>
              <w:t>Konfederácia odborových zväzov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jc w:val="center"/>
              <w:rPr>
                <w:rFonts w:ascii="Times" w:hAnsi="Times" w:cs="Times"/>
              </w:rPr>
            </w:pPr>
            <w:r w:rsidRPr="00F934C7">
              <w:rPr>
                <w:rFonts w:ascii="Times" w:hAnsi="Times" w:cs="Times"/>
              </w:rPr>
              <w:t>0 (0o,0z)</w:t>
            </w:r>
          </w:p>
        </w:tc>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jc w:val="center"/>
              <w:rPr>
                <w:rFonts w:ascii="Times" w:hAnsi="Times" w:cs="Times"/>
              </w:rPr>
            </w:pPr>
            <w:r w:rsidRPr="00F934C7">
              <w:rPr>
                <w:rFonts w:ascii="Times" w:hAnsi="Times" w:cs="Times"/>
              </w:rPr>
              <w:t>0 (0o,0z)</w:t>
            </w:r>
          </w:p>
        </w:tc>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jc w:val="center"/>
              <w:rPr>
                <w:rFonts w:ascii="Times" w:hAnsi="Times" w:cs="Times"/>
              </w:rPr>
            </w:pPr>
          </w:p>
        </w:tc>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jc w:val="center"/>
              <w:rPr>
                <w:rFonts w:ascii="Times" w:hAnsi="Times" w:cs="Times"/>
              </w:rPr>
            </w:pPr>
            <w:r w:rsidRPr="00F934C7">
              <w:rPr>
                <w:rFonts w:ascii="Times" w:hAnsi="Times" w:cs="Times"/>
              </w:rPr>
              <w:t>x</w:t>
            </w:r>
          </w:p>
        </w:tc>
      </w:tr>
      <w:tr w:rsidR="000629FB" w:rsidRPr="00F934C7">
        <w:trPr>
          <w:divId w:val="2084452198"/>
          <w:jc w:val="center"/>
        </w:trPr>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jc w:val="center"/>
              <w:rPr>
                <w:rFonts w:ascii="Times" w:hAnsi="Times" w:cs="Times"/>
              </w:rPr>
            </w:pPr>
            <w:r w:rsidRPr="00F934C7">
              <w:rPr>
                <w:rFonts w:ascii="Times" w:hAnsi="Times" w:cs="Times"/>
              </w:rPr>
              <w:t>39.</w:t>
            </w:r>
          </w:p>
        </w:tc>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rPr>
                <w:rFonts w:ascii="Times" w:hAnsi="Times" w:cs="Times"/>
              </w:rPr>
            </w:pPr>
            <w:r w:rsidRPr="00F934C7">
              <w:rPr>
                <w:rFonts w:ascii="Times" w:hAnsi="Times" w:cs="Times"/>
              </w:rPr>
              <w:t>Republiková únia zamestnávateľov</w:t>
            </w:r>
          </w:p>
        </w:tc>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jc w:val="center"/>
              <w:rPr>
                <w:rFonts w:ascii="Times" w:hAnsi="Times" w:cs="Times"/>
              </w:rPr>
            </w:pPr>
            <w:r w:rsidRPr="00F934C7">
              <w:rPr>
                <w:rFonts w:ascii="Times" w:hAnsi="Times" w:cs="Times"/>
              </w:rPr>
              <w:t>0 (0o,0z)</w:t>
            </w:r>
          </w:p>
        </w:tc>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jc w:val="center"/>
              <w:rPr>
                <w:rFonts w:ascii="Times" w:hAnsi="Times" w:cs="Times"/>
              </w:rPr>
            </w:pPr>
            <w:r w:rsidRPr="00F934C7">
              <w:rPr>
                <w:rFonts w:ascii="Times" w:hAnsi="Times" w:cs="Times"/>
              </w:rPr>
              <w:t>0 (0o,0z)</w:t>
            </w:r>
          </w:p>
        </w:tc>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jc w:val="center"/>
              <w:rPr>
                <w:rFonts w:ascii="Times" w:hAnsi="Times" w:cs="Times"/>
              </w:rPr>
            </w:pPr>
          </w:p>
        </w:tc>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jc w:val="center"/>
              <w:rPr>
                <w:rFonts w:ascii="Times" w:hAnsi="Times" w:cs="Times"/>
              </w:rPr>
            </w:pPr>
            <w:r w:rsidRPr="00F934C7">
              <w:rPr>
                <w:rFonts w:ascii="Times" w:hAnsi="Times" w:cs="Times"/>
              </w:rPr>
              <w:t>x</w:t>
            </w:r>
          </w:p>
        </w:tc>
      </w:tr>
      <w:tr w:rsidR="000629FB" w:rsidRPr="00F934C7">
        <w:trPr>
          <w:divId w:val="2084452198"/>
          <w:jc w:val="center"/>
        </w:trPr>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jc w:val="center"/>
              <w:rPr>
                <w:rFonts w:ascii="Times" w:hAnsi="Times" w:cs="Times"/>
              </w:rPr>
            </w:pPr>
            <w:r w:rsidRPr="00F934C7">
              <w:rPr>
                <w:rFonts w:ascii="Times" w:hAnsi="Times" w:cs="Times"/>
              </w:rPr>
              <w:t>40.</w:t>
            </w:r>
          </w:p>
        </w:tc>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rPr>
                <w:rFonts w:ascii="Times" w:hAnsi="Times" w:cs="Times"/>
              </w:rPr>
            </w:pPr>
            <w:r w:rsidRPr="00F934C7">
              <w:rPr>
                <w:rFonts w:ascii="Times" w:hAnsi="Times" w:cs="Times"/>
              </w:rPr>
              <w:t>Úrad pre dohľad nad zdravotnou starostlivosťou</w:t>
            </w:r>
          </w:p>
        </w:tc>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jc w:val="center"/>
              <w:rPr>
                <w:rFonts w:ascii="Times" w:hAnsi="Times" w:cs="Times"/>
              </w:rPr>
            </w:pPr>
            <w:r w:rsidRPr="00F934C7">
              <w:rPr>
                <w:rFonts w:ascii="Times" w:hAnsi="Times" w:cs="Times"/>
              </w:rPr>
              <w:t>0 (0o,0z)</w:t>
            </w:r>
          </w:p>
        </w:tc>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jc w:val="center"/>
              <w:rPr>
                <w:rFonts w:ascii="Times" w:hAnsi="Times" w:cs="Times"/>
              </w:rPr>
            </w:pPr>
            <w:r w:rsidRPr="00F934C7">
              <w:rPr>
                <w:rFonts w:ascii="Times" w:hAnsi="Times" w:cs="Times"/>
              </w:rPr>
              <w:t>0 (0o,0z)</w:t>
            </w:r>
          </w:p>
        </w:tc>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jc w:val="center"/>
              <w:rPr>
                <w:rFonts w:ascii="Times" w:hAnsi="Times" w:cs="Times"/>
              </w:rPr>
            </w:pPr>
          </w:p>
        </w:tc>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jc w:val="center"/>
              <w:rPr>
                <w:rFonts w:ascii="Times" w:hAnsi="Times" w:cs="Times"/>
              </w:rPr>
            </w:pPr>
            <w:r w:rsidRPr="00F934C7">
              <w:rPr>
                <w:rFonts w:ascii="Times" w:hAnsi="Times" w:cs="Times"/>
              </w:rPr>
              <w:t>x</w:t>
            </w:r>
          </w:p>
        </w:tc>
      </w:tr>
      <w:tr w:rsidR="000629FB" w:rsidRPr="00F934C7">
        <w:trPr>
          <w:divId w:val="2084452198"/>
          <w:jc w:val="center"/>
        </w:trPr>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jc w:val="center"/>
              <w:rPr>
                <w:rFonts w:ascii="Times" w:hAnsi="Times" w:cs="Times"/>
              </w:rPr>
            </w:pPr>
            <w:r w:rsidRPr="00F934C7">
              <w:rPr>
                <w:rFonts w:ascii="Times" w:hAnsi="Times" w:cs="Times"/>
              </w:rPr>
              <w:t>41.</w:t>
            </w:r>
          </w:p>
        </w:tc>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rPr>
                <w:rFonts w:ascii="Times" w:hAnsi="Times" w:cs="Times"/>
              </w:rPr>
            </w:pPr>
            <w:r w:rsidRPr="00F934C7">
              <w:rPr>
                <w:rFonts w:ascii="Times" w:hAnsi="Times" w:cs="Times"/>
              </w:rPr>
              <w:t>Štátna pokladnica</w:t>
            </w:r>
          </w:p>
        </w:tc>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jc w:val="center"/>
              <w:rPr>
                <w:rFonts w:ascii="Times" w:hAnsi="Times" w:cs="Times"/>
              </w:rPr>
            </w:pPr>
            <w:r w:rsidRPr="00F934C7">
              <w:rPr>
                <w:rFonts w:ascii="Times" w:hAnsi="Times" w:cs="Times"/>
              </w:rPr>
              <w:t>0 (0o,0z)</w:t>
            </w:r>
          </w:p>
        </w:tc>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jc w:val="center"/>
              <w:rPr>
                <w:rFonts w:ascii="Times" w:hAnsi="Times" w:cs="Times"/>
              </w:rPr>
            </w:pPr>
            <w:r w:rsidRPr="00F934C7">
              <w:rPr>
                <w:rFonts w:ascii="Times" w:hAnsi="Times" w:cs="Times"/>
              </w:rPr>
              <w:t>0 (0o,0z)</w:t>
            </w:r>
          </w:p>
        </w:tc>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jc w:val="center"/>
              <w:rPr>
                <w:rFonts w:ascii="Times" w:hAnsi="Times" w:cs="Times"/>
              </w:rPr>
            </w:pPr>
          </w:p>
        </w:tc>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jc w:val="center"/>
              <w:rPr>
                <w:rFonts w:ascii="Times" w:hAnsi="Times" w:cs="Times"/>
              </w:rPr>
            </w:pPr>
            <w:r w:rsidRPr="00F934C7">
              <w:rPr>
                <w:rFonts w:ascii="Times" w:hAnsi="Times" w:cs="Times"/>
              </w:rPr>
              <w:t>x</w:t>
            </w:r>
          </w:p>
        </w:tc>
      </w:tr>
      <w:tr w:rsidR="000629FB" w:rsidRPr="00F934C7">
        <w:trPr>
          <w:divId w:val="2084452198"/>
          <w:jc w:val="center"/>
        </w:trPr>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jc w:val="center"/>
              <w:rPr>
                <w:rFonts w:ascii="Times" w:hAnsi="Times" w:cs="Times"/>
              </w:rPr>
            </w:pPr>
            <w:r w:rsidRPr="00F934C7">
              <w:rPr>
                <w:rFonts w:ascii="Times" w:hAnsi="Times" w:cs="Times"/>
              </w:rPr>
              <w:lastRenderedPageBreak/>
              <w:t>42.</w:t>
            </w:r>
          </w:p>
        </w:tc>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rPr>
                <w:rFonts w:ascii="Times" w:hAnsi="Times" w:cs="Times"/>
              </w:rPr>
            </w:pPr>
            <w:r w:rsidRPr="00F934C7">
              <w:rPr>
                <w:rFonts w:ascii="Times" w:hAnsi="Times" w:cs="Times"/>
              </w:rPr>
              <w:t>Konferencia biskupov Slovenska</w:t>
            </w:r>
          </w:p>
        </w:tc>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jc w:val="center"/>
              <w:rPr>
                <w:rFonts w:ascii="Times" w:hAnsi="Times" w:cs="Times"/>
              </w:rPr>
            </w:pPr>
            <w:r w:rsidRPr="00F934C7">
              <w:rPr>
                <w:rFonts w:ascii="Times" w:hAnsi="Times" w:cs="Times"/>
              </w:rPr>
              <w:t>0 (0o,0z)</w:t>
            </w:r>
          </w:p>
        </w:tc>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jc w:val="center"/>
              <w:rPr>
                <w:rFonts w:ascii="Times" w:hAnsi="Times" w:cs="Times"/>
              </w:rPr>
            </w:pPr>
            <w:r w:rsidRPr="00F934C7">
              <w:rPr>
                <w:rFonts w:ascii="Times" w:hAnsi="Times" w:cs="Times"/>
              </w:rPr>
              <w:t>0 (0o,0z)</w:t>
            </w:r>
          </w:p>
        </w:tc>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jc w:val="center"/>
              <w:rPr>
                <w:rFonts w:ascii="Times" w:hAnsi="Times" w:cs="Times"/>
              </w:rPr>
            </w:pPr>
          </w:p>
        </w:tc>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jc w:val="center"/>
              <w:rPr>
                <w:rFonts w:ascii="Times" w:hAnsi="Times" w:cs="Times"/>
              </w:rPr>
            </w:pPr>
            <w:r w:rsidRPr="00F934C7">
              <w:rPr>
                <w:rFonts w:ascii="Times" w:hAnsi="Times" w:cs="Times"/>
              </w:rPr>
              <w:t>x</w:t>
            </w:r>
          </w:p>
        </w:tc>
      </w:tr>
      <w:tr w:rsidR="000629FB" w:rsidRPr="00F934C7">
        <w:trPr>
          <w:divId w:val="2084452198"/>
          <w:jc w:val="center"/>
        </w:trPr>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jc w:val="center"/>
              <w:rPr>
                <w:rFonts w:ascii="Times" w:hAnsi="Times" w:cs="Times"/>
              </w:rPr>
            </w:pPr>
          </w:p>
        </w:tc>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rPr>
                <w:rFonts w:ascii="Times" w:hAnsi="Times" w:cs="Times"/>
              </w:rPr>
            </w:pPr>
            <w:r w:rsidRPr="00F934C7">
              <w:rPr>
                <w:rFonts w:ascii="Times" w:hAnsi="Times" w:cs="Times"/>
              </w:rPr>
              <w:t>Spolu</w:t>
            </w:r>
          </w:p>
        </w:tc>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jc w:val="center"/>
              <w:rPr>
                <w:rFonts w:ascii="Times" w:hAnsi="Times" w:cs="Times"/>
              </w:rPr>
            </w:pPr>
            <w:r w:rsidRPr="00F934C7">
              <w:rPr>
                <w:rFonts w:ascii="Times" w:hAnsi="Times" w:cs="Times"/>
              </w:rPr>
              <w:t>39 (38o,1z)</w:t>
            </w:r>
          </w:p>
        </w:tc>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jc w:val="center"/>
              <w:rPr>
                <w:rFonts w:ascii="Times" w:hAnsi="Times" w:cs="Times"/>
              </w:rPr>
            </w:pPr>
            <w:r w:rsidRPr="00F934C7">
              <w:rPr>
                <w:rFonts w:ascii="Times" w:hAnsi="Times" w:cs="Times"/>
              </w:rPr>
              <w:t>0 (0o,0z)</w:t>
            </w:r>
          </w:p>
        </w:tc>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jc w:val="center"/>
              <w:rPr>
                <w:rFonts w:ascii="Times" w:hAnsi="Times" w:cs="Times"/>
              </w:rPr>
            </w:pPr>
          </w:p>
        </w:tc>
        <w:tc>
          <w:tcPr>
            <w:tcW w:w="0" w:type="auto"/>
            <w:tcBorders>
              <w:top w:val="outset" w:sz="6" w:space="0" w:color="000000"/>
              <w:left w:val="outset" w:sz="6" w:space="0" w:color="000000"/>
              <w:bottom w:val="outset" w:sz="6" w:space="0" w:color="000000"/>
              <w:right w:val="outset" w:sz="6" w:space="0" w:color="000000"/>
            </w:tcBorders>
            <w:hideMark/>
          </w:tcPr>
          <w:p w:rsidR="000629FB" w:rsidRPr="00F934C7" w:rsidRDefault="000629FB">
            <w:pPr>
              <w:jc w:val="center"/>
            </w:pPr>
          </w:p>
        </w:tc>
      </w:tr>
    </w:tbl>
    <w:p w:rsidR="00BF7CE0" w:rsidRPr="00F934C7" w:rsidRDefault="00BF7CE0" w:rsidP="00841FA6">
      <w:pPr>
        <w:rPr>
          <w:b/>
          <w:bCs/>
          <w:color w:val="000000"/>
        </w:rPr>
      </w:pPr>
      <w:r w:rsidRPr="00F934C7">
        <w:rPr>
          <w:rFonts w:ascii="Times New Roman" w:eastAsia="Times New Roman" w:hAnsi="Times New Roman" w:cs="Times New Roman"/>
          <w:bCs/>
          <w:color w:val="000000"/>
        </w:rPr>
        <w:t>Vyhodnotenie vecných pripomienok je uvedené v tabuľkovej časti.</w:t>
      </w:r>
    </w:p>
    <w:p w:rsidR="00BF7CE0" w:rsidRPr="00F934C7" w:rsidRDefault="00BF7CE0" w:rsidP="00BF7CE0">
      <w:pPr>
        <w:pStyle w:val="Zkladntext"/>
        <w:widowControl/>
        <w:jc w:val="both"/>
        <w:rPr>
          <w:b w:val="0"/>
          <w:bCs w:val="0"/>
          <w:color w:val="000000"/>
          <w:sz w:val="22"/>
          <w:szCs w:val="22"/>
        </w:rPr>
      </w:pPr>
    </w:p>
    <w:tbl>
      <w:tblPr>
        <w:tblW w:w="0" w:type="auto"/>
        <w:tblLook w:val="0000" w:firstRow="0" w:lastRow="0" w:firstColumn="0" w:lastColumn="0" w:noHBand="0" w:noVBand="0"/>
      </w:tblPr>
      <w:tblGrid>
        <w:gridCol w:w="1809"/>
        <w:gridCol w:w="3119"/>
      </w:tblGrid>
      <w:tr w:rsidR="00BF7CE0" w:rsidRPr="00F934C7" w:rsidTr="00943EB2">
        <w:trPr>
          <w:cantSplit/>
        </w:trPr>
        <w:tc>
          <w:tcPr>
            <w:tcW w:w="4928" w:type="dxa"/>
            <w:gridSpan w:val="2"/>
            <w:tcBorders>
              <w:top w:val="nil"/>
              <w:left w:val="nil"/>
              <w:bottom w:val="nil"/>
              <w:right w:val="nil"/>
            </w:tcBorders>
          </w:tcPr>
          <w:p w:rsidR="00BF7CE0" w:rsidRPr="00F934C7" w:rsidRDefault="00BF7CE0" w:rsidP="00342C19">
            <w:pPr>
              <w:pStyle w:val="Zkladntext"/>
              <w:widowControl/>
              <w:jc w:val="both"/>
              <w:rPr>
                <w:b w:val="0"/>
                <w:color w:val="000000"/>
                <w:sz w:val="22"/>
                <w:szCs w:val="22"/>
              </w:rPr>
            </w:pPr>
            <w:r w:rsidRPr="00F934C7">
              <w:rPr>
                <w:b w:val="0"/>
                <w:color w:val="000000"/>
                <w:sz w:val="22"/>
                <w:szCs w:val="22"/>
              </w:rPr>
              <w:t>Vysvetlivky  k použitým skratkám v tabuľke:</w:t>
            </w:r>
          </w:p>
        </w:tc>
      </w:tr>
      <w:tr w:rsidR="00BF7CE0" w:rsidRPr="00F934C7" w:rsidTr="00943EB2">
        <w:trPr>
          <w:cantSplit/>
        </w:trPr>
        <w:tc>
          <w:tcPr>
            <w:tcW w:w="1809" w:type="dxa"/>
            <w:tcBorders>
              <w:top w:val="nil"/>
              <w:left w:val="nil"/>
              <w:bottom w:val="nil"/>
              <w:right w:val="nil"/>
            </w:tcBorders>
          </w:tcPr>
          <w:p w:rsidR="00BF7CE0" w:rsidRPr="00F934C7" w:rsidRDefault="00BF7CE0" w:rsidP="00342C19">
            <w:pPr>
              <w:pStyle w:val="Zkladntext"/>
              <w:widowControl/>
              <w:jc w:val="both"/>
              <w:rPr>
                <w:b w:val="0"/>
                <w:color w:val="000000"/>
                <w:sz w:val="22"/>
                <w:szCs w:val="22"/>
              </w:rPr>
            </w:pPr>
            <w:r w:rsidRPr="00F934C7">
              <w:rPr>
                <w:b w:val="0"/>
                <w:color w:val="000000"/>
                <w:sz w:val="22"/>
                <w:szCs w:val="22"/>
              </w:rPr>
              <w:t>O – obyčajná</w:t>
            </w:r>
          </w:p>
        </w:tc>
        <w:tc>
          <w:tcPr>
            <w:tcW w:w="3119" w:type="dxa"/>
            <w:tcBorders>
              <w:top w:val="nil"/>
              <w:left w:val="nil"/>
              <w:bottom w:val="nil"/>
              <w:right w:val="nil"/>
            </w:tcBorders>
          </w:tcPr>
          <w:p w:rsidR="00BF7CE0" w:rsidRPr="00F934C7" w:rsidRDefault="00BF7CE0" w:rsidP="00342C19">
            <w:pPr>
              <w:pStyle w:val="Zkladntext"/>
              <w:widowControl/>
              <w:jc w:val="both"/>
              <w:rPr>
                <w:b w:val="0"/>
                <w:color w:val="000000"/>
                <w:sz w:val="22"/>
                <w:szCs w:val="22"/>
              </w:rPr>
            </w:pPr>
            <w:r w:rsidRPr="00F934C7">
              <w:rPr>
                <w:b w:val="0"/>
                <w:color w:val="000000"/>
                <w:sz w:val="22"/>
                <w:szCs w:val="22"/>
              </w:rPr>
              <w:t>A – akceptovaná</w:t>
            </w:r>
          </w:p>
        </w:tc>
      </w:tr>
      <w:tr w:rsidR="00BF7CE0" w:rsidRPr="00F934C7" w:rsidTr="00943EB2">
        <w:trPr>
          <w:cantSplit/>
        </w:trPr>
        <w:tc>
          <w:tcPr>
            <w:tcW w:w="1809" w:type="dxa"/>
            <w:tcBorders>
              <w:top w:val="nil"/>
              <w:left w:val="nil"/>
              <w:bottom w:val="nil"/>
              <w:right w:val="nil"/>
            </w:tcBorders>
          </w:tcPr>
          <w:p w:rsidR="00BF7CE0" w:rsidRPr="00F934C7" w:rsidRDefault="00BF7CE0" w:rsidP="00342C19">
            <w:pPr>
              <w:pStyle w:val="Zkladntext"/>
              <w:widowControl/>
              <w:jc w:val="both"/>
              <w:rPr>
                <w:b w:val="0"/>
                <w:color w:val="000000"/>
                <w:sz w:val="22"/>
                <w:szCs w:val="22"/>
              </w:rPr>
            </w:pPr>
            <w:r w:rsidRPr="00F934C7">
              <w:rPr>
                <w:b w:val="0"/>
                <w:color w:val="000000"/>
                <w:sz w:val="22"/>
                <w:szCs w:val="22"/>
              </w:rPr>
              <w:t>Z – zásadná</w:t>
            </w:r>
          </w:p>
        </w:tc>
        <w:tc>
          <w:tcPr>
            <w:tcW w:w="3119" w:type="dxa"/>
            <w:tcBorders>
              <w:top w:val="nil"/>
              <w:left w:val="nil"/>
              <w:bottom w:val="nil"/>
              <w:right w:val="nil"/>
            </w:tcBorders>
          </w:tcPr>
          <w:p w:rsidR="00BF7CE0" w:rsidRPr="00F934C7" w:rsidRDefault="00BF7CE0" w:rsidP="00342C19">
            <w:pPr>
              <w:pStyle w:val="Zkladntext"/>
              <w:widowControl/>
              <w:jc w:val="both"/>
              <w:rPr>
                <w:b w:val="0"/>
                <w:color w:val="000000"/>
                <w:sz w:val="22"/>
                <w:szCs w:val="22"/>
              </w:rPr>
            </w:pPr>
            <w:r w:rsidRPr="00F934C7">
              <w:rPr>
                <w:b w:val="0"/>
                <w:color w:val="000000"/>
                <w:sz w:val="22"/>
                <w:szCs w:val="22"/>
              </w:rPr>
              <w:t>N – neakceptovaná</w:t>
            </w:r>
          </w:p>
        </w:tc>
      </w:tr>
      <w:tr w:rsidR="00BF7CE0" w:rsidRPr="00F934C7" w:rsidTr="00943EB2">
        <w:trPr>
          <w:cantSplit/>
        </w:trPr>
        <w:tc>
          <w:tcPr>
            <w:tcW w:w="1809" w:type="dxa"/>
            <w:tcBorders>
              <w:top w:val="nil"/>
              <w:left w:val="nil"/>
              <w:bottom w:val="nil"/>
              <w:right w:val="nil"/>
            </w:tcBorders>
          </w:tcPr>
          <w:p w:rsidR="00BF7CE0" w:rsidRPr="00F934C7" w:rsidRDefault="00BF7CE0" w:rsidP="00342C19">
            <w:pPr>
              <w:pStyle w:val="Zkladntext"/>
              <w:widowControl/>
              <w:jc w:val="both"/>
              <w:rPr>
                <w:b w:val="0"/>
                <w:color w:val="000000"/>
                <w:sz w:val="22"/>
                <w:szCs w:val="22"/>
              </w:rPr>
            </w:pPr>
          </w:p>
        </w:tc>
        <w:tc>
          <w:tcPr>
            <w:tcW w:w="3119" w:type="dxa"/>
            <w:tcBorders>
              <w:top w:val="nil"/>
              <w:left w:val="nil"/>
              <w:bottom w:val="nil"/>
              <w:right w:val="nil"/>
            </w:tcBorders>
          </w:tcPr>
          <w:p w:rsidR="00BF7CE0" w:rsidRPr="00F934C7" w:rsidRDefault="00BF7CE0" w:rsidP="00342C19">
            <w:pPr>
              <w:pStyle w:val="Zkladntext"/>
              <w:widowControl/>
              <w:jc w:val="both"/>
              <w:rPr>
                <w:b w:val="0"/>
                <w:color w:val="000000"/>
                <w:sz w:val="22"/>
                <w:szCs w:val="22"/>
              </w:rPr>
            </w:pPr>
            <w:r w:rsidRPr="00F934C7">
              <w:rPr>
                <w:b w:val="0"/>
                <w:color w:val="000000"/>
                <w:sz w:val="22"/>
                <w:szCs w:val="22"/>
              </w:rPr>
              <w:t>ČA – čiastočne akceptovaná</w:t>
            </w:r>
          </w:p>
        </w:tc>
      </w:tr>
    </w:tbl>
    <w:p w:rsidR="000629FB" w:rsidRPr="00F934C7" w:rsidRDefault="00E85710" w:rsidP="00CE47A6">
      <w:r w:rsidRPr="00F934C7">
        <w:br w:type="page"/>
      </w:r>
    </w:p>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1507"/>
        <w:gridCol w:w="6608"/>
        <w:gridCol w:w="621"/>
        <w:gridCol w:w="621"/>
        <w:gridCol w:w="3948"/>
      </w:tblGrid>
      <w:tr w:rsidR="000629FB" w:rsidRPr="00F934C7">
        <w:trPr>
          <w:divId w:val="355472196"/>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0629FB" w:rsidRPr="00F934C7" w:rsidRDefault="000629FB">
            <w:pPr>
              <w:jc w:val="center"/>
              <w:rPr>
                <w:rFonts w:ascii="Times" w:hAnsi="Times" w:cs="Times"/>
                <w:b/>
                <w:bCs/>
              </w:rPr>
            </w:pPr>
            <w:r w:rsidRPr="00F934C7">
              <w:rPr>
                <w:rFonts w:ascii="Times" w:hAnsi="Times" w:cs="Times"/>
                <w:b/>
                <w:bCs/>
              </w:rPr>
              <w:lastRenderedPageBreak/>
              <w:t>Subjekt</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0629FB" w:rsidRPr="00F934C7" w:rsidRDefault="000629FB">
            <w:pPr>
              <w:jc w:val="center"/>
              <w:rPr>
                <w:rFonts w:ascii="Times" w:hAnsi="Times" w:cs="Times"/>
                <w:b/>
                <w:bCs/>
              </w:rPr>
            </w:pPr>
            <w:r w:rsidRPr="00F934C7">
              <w:rPr>
                <w:rFonts w:ascii="Times" w:hAnsi="Times" w:cs="Times"/>
                <w:b/>
                <w:bCs/>
              </w:rPr>
              <w:t>Pripomienka</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0629FB" w:rsidRPr="00F934C7" w:rsidRDefault="000629FB">
            <w:pPr>
              <w:jc w:val="center"/>
              <w:rPr>
                <w:rFonts w:ascii="Times" w:hAnsi="Times" w:cs="Times"/>
                <w:b/>
                <w:bCs/>
              </w:rPr>
            </w:pPr>
            <w:r w:rsidRPr="00F934C7">
              <w:rPr>
                <w:rFonts w:ascii="Times" w:hAnsi="Times" w:cs="Times"/>
                <w:b/>
                <w:bCs/>
              </w:rPr>
              <w:t>Typ</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0629FB" w:rsidRPr="00F934C7" w:rsidRDefault="000629FB">
            <w:pPr>
              <w:jc w:val="center"/>
              <w:rPr>
                <w:rFonts w:ascii="Times" w:hAnsi="Times" w:cs="Times"/>
                <w:b/>
                <w:bCs/>
              </w:rPr>
            </w:pPr>
            <w:proofErr w:type="spellStart"/>
            <w:r w:rsidRPr="00F934C7">
              <w:rPr>
                <w:rFonts w:ascii="Times" w:hAnsi="Times" w:cs="Times"/>
                <w:b/>
                <w:bCs/>
              </w:rPr>
              <w:t>Vyh</w:t>
            </w:r>
            <w:proofErr w:type="spellEnd"/>
            <w:r w:rsidRPr="00F934C7">
              <w:rPr>
                <w:rFonts w:ascii="Times" w:hAnsi="Times" w:cs="Times"/>
                <w:b/>
                <w:bCs/>
              </w:rPr>
              <w:t>.</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0629FB" w:rsidRPr="00F934C7" w:rsidRDefault="000629FB">
            <w:pPr>
              <w:jc w:val="center"/>
              <w:rPr>
                <w:rFonts w:ascii="Times" w:hAnsi="Times" w:cs="Times"/>
                <w:b/>
                <w:bCs/>
              </w:rPr>
            </w:pPr>
            <w:r w:rsidRPr="00F934C7">
              <w:rPr>
                <w:rFonts w:ascii="Times" w:hAnsi="Times" w:cs="Times"/>
                <w:b/>
                <w:bCs/>
              </w:rPr>
              <w:t>Spôsob vyhodnotenia</w:t>
            </w:r>
          </w:p>
        </w:tc>
      </w:tr>
      <w:tr w:rsidR="000629FB" w:rsidRPr="00F934C7">
        <w:trPr>
          <w:divId w:val="355472196"/>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0629FB" w:rsidRPr="00F934C7" w:rsidRDefault="000629FB">
            <w:pPr>
              <w:jc w:val="center"/>
              <w:rPr>
                <w:rFonts w:ascii="Times" w:hAnsi="Times" w:cs="Times"/>
                <w:b/>
                <w:bCs/>
              </w:rPr>
            </w:pPr>
            <w:r w:rsidRPr="00F934C7">
              <w:rPr>
                <w:rFonts w:ascii="Times" w:hAnsi="Times" w:cs="Times"/>
                <w:b/>
                <w:bCs/>
              </w:rPr>
              <w:t>AZZZ 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0629FB" w:rsidRPr="00F934C7" w:rsidRDefault="00F934C7">
            <w:pPr>
              <w:rPr>
                <w:rFonts w:ascii="Times" w:hAnsi="Times" w:cs="Times"/>
              </w:rPr>
            </w:pPr>
            <w:r w:rsidRPr="00F934C7">
              <w:rPr>
                <w:rFonts w:ascii="Times" w:hAnsi="Times" w:cs="Times"/>
                <w:b/>
                <w:bCs/>
              </w:rPr>
              <w:t xml:space="preserve">K </w:t>
            </w:r>
            <w:r w:rsidR="000629FB" w:rsidRPr="00F934C7">
              <w:rPr>
                <w:rFonts w:ascii="Times" w:hAnsi="Times" w:cs="Times"/>
                <w:b/>
                <w:bCs/>
              </w:rPr>
              <w:t>predloženému návrhu</w:t>
            </w:r>
            <w:r w:rsidR="000629FB" w:rsidRPr="00F934C7">
              <w:rPr>
                <w:rFonts w:ascii="Times" w:hAnsi="Times" w:cs="Times"/>
              </w:rPr>
              <w:br/>
              <w:t>bez pripomienok</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0629FB" w:rsidRPr="00F934C7" w:rsidRDefault="000629FB">
            <w:pPr>
              <w:jc w:val="center"/>
              <w:rPr>
                <w:rFonts w:ascii="Times" w:hAnsi="Times" w:cs="Times"/>
              </w:rPr>
            </w:pPr>
            <w:r w:rsidRPr="00F934C7">
              <w:rPr>
                <w:rFonts w:ascii="Times" w:hAnsi="Times" w:cs="Times"/>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0629FB" w:rsidRPr="00F934C7" w:rsidRDefault="000629FB">
            <w:pPr>
              <w:jc w:val="center"/>
              <w:rPr>
                <w:rFonts w:ascii="Times" w:hAnsi="Times" w:cs="Times"/>
              </w:rPr>
            </w:pPr>
            <w:r w:rsidRPr="00F934C7">
              <w:rPr>
                <w:rFonts w:ascii="Times" w:hAnsi="Times" w:cs="Times"/>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0629FB" w:rsidRPr="00F934C7" w:rsidRDefault="000629FB">
            <w:pPr>
              <w:jc w:val="center"/>
              <w:rPr>
                <w:rFonts w:ascii="Times" w:hAnsi="Times" w:cs="Times"/>
              </w:rPr>
            </w:pPr>
          </w:p>
        </w:tc>
      </w:tr>
      <w:tr w:rsidR="000629FB" w:rsidRPr="00F934C7">
        <w:trPr>
          <w:divId w:val="355472196"/>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0629FB" w:rsidRPr="00F934C7" w:rsidRDefault="000629FB">
            <w:pPr>
              <w:jc w:val="center"/>
              <w:rPr>
                <w:rFonts w:ascii="Times" w:hAnsi="Times" w:cs="Times"/>
                <w:b/>
                <w:bCs/>
              </w:rPr>
            </w:pPr>
            <w:r w:rsidRPr="00F934C7">
              <w:rPr>
                <w:rFonts w:ascii="Times" w:hAnsi="Times" w:cs="Times"/>
                <w:b/>
                <w:bCs/>
              </w:rPr>
              <w:t>GPSR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0629FB" w:rsidRPr="00F934C7" w:rsidRDefault="000629FB">
            <w:pPr>
              <w:rPr>
                <w:rFonts w:ascii="Times" w:hAnsi="Times" w:cs="Times"/>
              </w:rPr>
            </w:pPr>
            <w:r w:rsidRPr="00F934C7">
              <w:rPr>
                <w:rFonts w:ascii="Times" w:hAnsi="Times" w:cs="Times"/>
              </w:rPr>
              <w:br/>
              <w:t>Bez pripomienok.</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0629FB" w:rsidRPr="00F934C7" w:rsidRDefault="000629FB">
            <w:pPr>
              <w:jc w:val="center"/>
              <w:rPr>
                <w:rFonts w:ascii="Times" w:hAnsi="Times" w:cs="Times"/>
              </w:rPr>
            </w:pPr>
            <w:r w:rsidRPr="00F934C7">
              <w:rPr>
                <w:rFonts w:ascii="Times" w:hAnsi="Times" w:cs="Times"/>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0629FB" w:rsidRPr="00F934C7" w:rsidRDefault="000629FB">
            <w:pPr>
              <w:jc w:val="center"/>
              <w:rPr>
                <w:rFonts w:ascii="Times" w:hAnsi="Times" w:cs="Times"/>
              </w:rPr>
            </w:pPr>
            <w:r w:rsidRPr="00F934C7">
              <w:rPr>
                <w:rFonts w:ascii="Times" w:hAnsi="Times" w:cs="Times"/>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0629FB" w:rsidRPr="00F934C7" w:rsidRDefault="000629FB">
            <w:pPr>
              <w:jc w:val="center"/>
              <w:rPr>
                <w:rFonts w:ascii="Times" w:hAnsi="Times" w:cs="Times"/>
              </w:rPr>
            </w:pPr>
          </w:p>
        </w:tc>
      </w:tr>
      <w:tr w:rsidR="000629FB" w:rsidRPr="00F934C7">
        <w:trPr>
          <w:divId w:val="355472196"/>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0629FB" w:rsidRPr="00F934C7" w:rsidRDefault="000629FB">
            <w:pPr>
              <w:jc w:val="center"/>
              <w:rPr>
                <w:rFonts w:ascii="Times" w:hAnsi="Times" w:cs="Times"/>
                <w:b/>
                <w:bCs/>
              </w:rPr>
            </w:pPr>
            <w:proofErr w:type="spellStart"/>
            <w:r w:rsidRPr="00F934C7">
              <w:rPr>
                <w:rFonts w:ascii="Times" w:hAnsi="Times" w:cs="Times"/>
                <w:b/>
                <w:bCs/>
              </w:rPr>
              <w:t>MDaVSR</w:t>
            </w:r>
            <w:proofErr w:type="spellEnd"/>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0629FB" w:rsidRPr="00F934C7" w:rsidRDefault="000629FB">
            <w:pPr>
              <w:rPr>
                <w:rFonts w:ascii="Times" w:hAnsi="Times" w:cs="Times"/>
              </w:rPr>
            </w:pPr>
            <w:r w:rsidRPr="00F934C7">
              <w:rPr>
                <w:rFonts w:ascii="Times" w:hAnsi="Times" w:cs="Times"/>
                <w:b/>
                <w:bCs/>
              </w:rPr>
              <w:t>Dôvodovej správe</w:t>
            </w:r>
            <w:r w:rsidRPr="00F934C7">
              <w:rPr>
                <w:rFonts w:ascii="Times" w:hAnsi="Times" w:cs="Times"/>
              </w:rPr>
              <w:br/>
              <w:t>2. V Dôvodovej správe, časť B. Osobitná časť, k bodu 4, odporúčame slová „návrh autorizuje zaručeným elektronickým podpisom jednotného kontaktného miesta alebo zaručeným elektronickým podpisom prevádzkovateľa informačného systému živnostenského podnikania“ nahradiť slovami „návrh sa autorizuje jednotným kontaktným miestom alebo prevádzkovateľom informačného systému živnostenského podnikania.“.</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0629FB" w:rsidRPr="00F934C7" w:rsidRDefault="000629FB">
            <w:pPr>
              <w:jc w:val="center"/>
              <w:rPr>
                <w:rFonts w:ascii="Times" w:hAnsi="Times" w:cs="Times"/>
              </w:rPr>
            </w:pPr>
            <w:r w:rsidRPr="00F934C7">
              <w:rPr>
                <w:rFonts w:ascii="Times" w:hAnsi="Times" w:cs="Times"/>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0629FB" w:rsidRPr="00F934C7" w:rsidRDefault="000629FB">
            <w:pPr>
              <w:jc w:val="center"/>
              <w:rPr>
                <w:rFonts w:ascii="Times" w:hAnsi="Times" w:cs="Times"/>
              </w:rPr>
            </w:pPr>
            <w:r w:rsidRPr="00F934C7">
              <w:rPr>
                <w:rFonts w:ascii="Times" w:hAnsi="Times" w:cs="Times"/>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0629FB" w:rsidRPr="00F934C7" w:rsidRDefault="000629FB">
            <w:pPr>
              <w:rPr>
                <w:rFonts w:ascii="Times" w:hAnsi="Times" w:cs="Times"/>
              </w:rPr>
            </w:pPr>
            <w:r w:rsidRPr="00F934C7">
              <w:rPr>
                <w:rFonts w:ascii="Times" w:hAnsi="Times" w:cs="Times"/>
              </w:rPr>
              <w:t>Upravené v zmysle pripomienky.</w:t>
            </w:r>
          </w:p>
        </w:tc>
      </w:tr>
      <w:tr w:rsidR="000629FB" w:rsidRPr="00F934C7">
        <w:trPr>
          <w:divId w:val="355472196"/>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0629FB" w:rsidRPr="00F934C7" w:rsidRDefault="000629FB">
            <w:pPr>
              <w:jc w:val="center"/>
              <w:rPr>
                <w:rFonts w:ascii="Times" w:hAnsi="Times" w:cs="Times"/>
                <w:b/>
                <w:bCs/>
              </w:rPr>
            </w:pPr>
            <w:proofErr w:type="spellStart"/>
            <w:r w:rsidRPr="00F934C7">
              <w:rPr>
                <w:rFonts w:ascii="Times" w:hAnsi="Times" w:cs="Times"/>
                <w:b/>
                <w:bCs/>
              </w:rPr>
              <w:t>MDaVSR</w:t>
            </w:r>
            <w:proofErr w:type="spellEnd"/>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0629FB" w:rsidRPr="00F934C7" w:rsidRDefault="000629FB">
            <w:pPr>
              <w:rPr>
                <w:rFonts w:ascii="Times" w:hAnsi="Times" w:cs="Times"/>
              </w:rPr>
            </w:pPr>
            <w:r w:rsidRPr="00F934C7">
              <w:rPr>
                <w:rFonts w:ascii="Times" w:hAnsi="Times" w:cs="Times"/>
                <w:b/>
                <w:bCs/>
              </w:rPr>
              <w:t>Dôvodovej správe</w:t>
            </w:r>
            <w:r w:rsidRPr="00F934C7">
              <w:rPr>
                <w:rFonts w:ascii="Times" w:hAnsi="Times" w:cs="Times"/>
              </w:rPr>
              <w:br/>
              <w:t xml:space="preserve">V Dôvodovej správe, časť B. Osobitná časť, k bodom 1 až 3, odporúčame za slovami „(zákon o </w:t>
            </w:r>
            <w:proofErr w:type="spellStart"/>
            <w:r w:rsidRPr="00F934C7">
              <w:rPr>
                <w:rFonts w:ascii="Times" w:hAnsi="Times" w:cs="Times"/>
              </w:rPr>
              <w:t>e-Governmente</w:t>
            </w:r>
            <w:proofErr w:type="spellEnd"/>
            <w:r w:rsidRPr="00F934C7">
              <w:rPr>
                <w:rFonts w:ascii="Times" w:hAnsi="Times" w:cs="Times"/>
              </w:rPr>
              <w:t>)“ vložiť slová „v znení neskorších predpisov“.</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0629FB" w:rsidRPr="00F934C7" w:rsidRDefault="000629FB">
            <w:pPr>
              <w:jc w:val="center"/>
              <w:rPr>
                <w:rFonts w:ascii="Times" w:hAnsi="Times" w:cs="Times"/>
              </w:rPr>
            </w:pPr>
            <w:r w:rsidRPr="00F934C7">
              <w:rPr>
                <w:rFonts w:ascii="Times" w:hAnsi="Times" w:cs="Times"/>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0629FB" w:rsidRPr="00F934C7" w:rsidRDefault="000629FB">
            <w:pPr>
              <w:jc w:val="center"/>
              <w:rPr>
                <w:rFonts w:ascii="Times" w:hAnsi="Times" w:cs="Times"/>
              </w:rPr>
            </w:pPr>
            <w:r w:rsidRPr="00F934C7">
              <w:rPr>
                <w:rFonts w:ascii="Times" w:hAnsi="Times" w:cs="Times"/>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0629FB" w:rsidRPr="00F934C7" w:rsidRDefault="000629FB">
            <w:pPr>
              <w:rPr>
                <w:rFonts w:ascii="Times" w:hAnsi="Times" w:cs="Times"/>
              </w:rPr>
            </w:pPr>
            <w:r w:rsidRPr="00F934C7">
              <w:rPr>
                <w:rFonts w:ascii="Times" w:hAnsi="Times" w:cs="Times"/>
              </w:rPr>
              <w:t>Upravené v zmysle pripomienky.</w:t>
            </w:r>
          </w:p>
        </w:tc>
      </w:tr>
      <w:tr w:rsidR="000629FB" w:rsidRPr="00F934C7">
        <w:trPr>
          <w:divId w:val="355472196"/>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0629FB" w:rsidRPr="00F934C7" w:rsidRDefault="000629FB">
            <w:pPr>
              <w:jc w:val="center"/>
              <w:rPr>
                <w:rFonts w:ascii="Times" w:hAnsi="Times" w:cs="Times"/>
                <w:b/>
                <w:bCs/>
              </w:rPr>
            </w:pPr>
            <w:r w:rsidRPr="00F934C7">
              <w:rPr>
                <w:rFonts w:ascii="Times" w:hAnsi="Times" w:cs="Times"/>
                <w:b/>
                <w:bCs/>
              </w:rPr>
              <w:t>MFSR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0629FB" w:rsidRPr="00F934C7" w:rsidRDefault="000629FB">
            <w:pPr>
              <w:rPr>
                <w:rFonts w:ascii="Times" w:hAnsi="Times" w:cs="Times"/>
              </w:rPr>
            </w:pPr>
            <w:r w:rsidRPr="00F934C7">
              <w:rPr>
                <w:rFonts w:ascii="Times" w:hAnsi="Times" w:cs="Times"/>
                <w:b/>
                <w:bCs/>
              </w:rPr>
              <w:t>Všeobecne</w:t>
            </w:r>
            <w:r w:rsidRPr="00F934C7">
              <w:rPr>
                <w:rFonts w:ascii="Times" w:hAnsi="Times" w:cs="Times"/>
              </w:rPr>
              <w:br/>
              <w:t>Návrh je potrebné zosúladiť s Legislatívnymi pravidlami vlády SR a s ich prílohami (napríklad v čl. I bode 2 slovo „autorizovanú“ nahradiť slovom „autorizovaná“ a v čl. II úvodnej vete slová „zákona č. 273/2007 Z. z., zákona č. 24/2007 Z. z.“ uviesť v chronologickom poradí).</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0629FB" w:rsidRPr="00F934C7" w:rsidRDefault="000629FB">
            <w:pPr>
              <w:jc w:val="center"/>
              <w:rPr>
                <w:rFonts w:ascii="Times" w:hAnsi="Times" w:cs="Times"/>
              </w:rPr>
            </w:pPr>
            <w:r w:rsidRPr="00F934C7">
              <w:rPr>
                <w:rFonts w:ascii="Times" w:hAnsi="Times" w:cs="Times"/>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0629FB" w:rsidRPr="00F934C7" w:rsidRDefault="000629FB">
            <w:pPr>
              <w:jc w:val="center"/>
              <w:rPr>
                <w:rFonts w:ascii="Times" w:hAnsi="Times" w:cs="Times"/>
              </w:rPr>
            </w:pPr>
            <w:r w:rsidRPr="00F934C7">
              <w:rPr>
                <w:rFonts w:ascii="Times" w:hAnsi="Times" w:cs="Times"/>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0629FB" w:rsidRPr="00F934C7" w:rsidRDefault="000629FB">
            <w:pPr>
              <w:rPr>
                <w:rFonts w:ascii="Times" w:hAnsi="Times" w:cs="Times"/>
              </w:rPr>
            </w:pPr>
            <w:r w:rsidRPr="00F934C7">
              <w:rPr>
                <w:rFonts w:ascii="Times" w:hAnsi="Times" w:cs="Times"/>
              </w:rPr>
              <w:t>Upravené v zmysle pripomienky.</w:t>
            </w:r>
          </w:p>
        </w:tc>
      </w:tr>
      <w:tr w:rsidR="000629FB" w:rsidRPr="00F934C7">
        <w:trPr>
          <w:divId w:val="355472196"/>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0629FB" w:rsidRPr="00F934C7" w:rsidRDefault="000629FB">
            <w:pPr>
              <w:jc w:val="center"/>
              <w:rPr>
                <w:rFonts w:ascii="Times" w:hAnsi="Times" w:cs="Times"/>
                <w:b/>
                <w:bCs/>
              </w:rPr>
            </w:pPr>
            <w:r w:rsidRPr="00F934C7">
              <w:rPr>
                <w:rFonts w:ascii="Times" w:hAnsi="Times" w:cs="Times"/>
                <w:b/>
                <w:bCs/>
              </w:rPr>
              <w:t>MFSR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0629FB" w:rsidRPr="00F934C7" w:rsidRDefault="000629FB">
            <w:pPr>
              <w:rPr>
                <w:rFonts w:ascii="Times" w:hAnsi="Times" w:cs="Times"/>
              </w:rPr>
            </w:pPr>
            <w:r w:rsidRPr="00F934C7">
              <w:rPr>
                <w:rFonts w:ascii="Times" w:hAnsi="Times" w:cs="Times"/>
                <w:b/>
                <w:bCs/>
              </w:rPr>
              <w:t>Všeobecne</w:t>
            </w:r>
            <w:r w:rsidRPr="00F934C7">
              <w:rPr>
                <w:rFonts w:ascii="Times" w:hAnsi="Times" w:cs="Times"/>
              </w:rPr>
              <w:br/>
              <w:t xml:space="preserve">V doložke vybraných vplyvov (ďalej len „doložka vplyvov“) žiadam, v súlade s § 33 zákona č. 523/2004 Z. z. o rozpočtových pravidlách verejnej správy a o zmene a doplnení niektorých zákonov v znení neskorších predpisov, uviesť návrhy na úhradu úbytku príjmov, pretože v doložke </w:t>
            </w:r>
            <w:r w:rsidRPr="00F934C7">
              <w:rPr>
                <w:rFonts w:ascii="Times" w:hAnsi="Times" w:cs="Times"/>
              </w:rPr>
              <w:lastRenderedPageBreak/>
              <w:t xml:space="preserve">vplyvov sa uvádza, že z dôvodu vypustenia poplatkov za elektronické poskytovanie listín a potvrdení dôjde k úbytku príjmov štátneho rozpočtu, pričom tento vplyv nie je možné presne kvantifikovať, ale odhadom by nemalo ísť o sumu vyššiu ako 1000 eur. V súlade s Jednotnou metodikou na posudzovanie vybraných vplyvov je potrebné v jednotlivých tabuľkách analýzy vplyvov na rozpočet verejnej správy uvádzať bežný rok a tri nasledujúce rozpočtové roky, t. j. roky 2017 až 2020. V nadväznosti na vyššie uvedené pripomienky žiadam prepracovať doložku vplyvov a analýzu vplyvov na rozpočet verejnej správy a upravený materiál predložiť na záverečné posúdenie v súlade s Jednotnou metodikou na posudzovanie vybraných vplyvov. Pritom žiadam výdavky na úpravu informačného systému zabezpečiť v rámci schválených limitov kapitoly Ministerstva spravodlivosti SR na príslušný rozpočtový rok, bez dodatočných požiadaviek na štátny rozpočet.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0629FB" w:rsidRPr="00F934C7" w:rsidRDefault="000629FB">
            <w:pPr>
              <w:jc w:val="center"/>
              <w:rPr>
                <w:rFonts w:ascii="Times" w:hAnsi="Times" w:cs="Times"/>
              </w:rPr>
            </w:pPr>
            <w:r w:rsidRPr="00F934C7">
              <w:rPr>
                <w:rFonts w:ascii="Times" w:hAnsi="Times" w:cs="Times"/>
              </w:rPr>
              <w:lastRenderedPageBreak/>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0629FB" w:rsidRPr="00F934C7" w:rsidRDefault="000629FB">
            <w:pPr>
              <w:jc w:val="center"/>
              <w:rPr>
                <w:rFonts w:ascii="Times" w:hAnsi="Times" w:cs="Times"/>
              </w:rPr>
            </w:pPr>
            <w:r w:rsidRPr="00F934C7">
              <w:rPr>
                <w:rFonts w:ascii="Times" w:hAnsi="Times" w:cs="Times"/>
              </w:rPr>
              <w:t>ČA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0629FB" w:rsidRPr="00F934C7" w:rsidRDefault="000629FB" w:rsidP="00F934C7">
            <w:pPr>
              <w:jc w:val="both"/>
              <w:rPr>
                <w:rFonts w:ascii="Times" w:hAnsi="Times" w:cs="Times"/>
              </w:rPr>
            </w:pPr>
            <w:proofErr w:type="spellStart"/>
            <w:r w:rsidRPr="00F934C7">
              <w:rPr>
                <w:rFonts w:ascii="Times" w:hAnsi="Times" w:cs="Times"/>
              </w:rPr>
              <w:t>Rozporové</w:t>
            </w:r>
            <w:proofErr w:type="spellEnd"/>
            <w:r w:rsidRPr="00F934C7">
              <w:rPr>
                <w:rFonts w:ascii="Times" w:hAnsi="Times" w:cs="Times"/>
              </w:rPr>
              <w:t xml:space="preserve"> konanie s Ministerstvom financií Slovenskej republiky sa uskutočnilo dňa </w:t>
            </w:r>
            <w:r w:rsidR="00F934C7">
              <w:rPr>
                <w:rFonts w:ascii="Times" w:hAnsi="Times" w:cs="Times"/>
              </w:rPr>
              <w:t xml:space="preserve">  </w:t>
            </w:r>
            <w:r w:rsidRPr="00F934C7">
              <w:rPr>
                <w:rFonts w:ascii="Times" w:hAnsi="Times" w:cs="Times"/>
              </w:rPr>
              <w:t>16. 2. 2017. Analýza vplyvov na rozpočet verej</w:t>
            </w:r>
            <w:r w:rsidR="00F934C7">
              <w:rPr>
                <w:rFonts w:ascii="Times" w:hAnsi="Times" w:cs="Times"/>
              </w:rPr>
              <w:t>nej správy sa upravila</w:t>
            </w:r>
            <w:r w:rsidRPr="00F934C7">
              <w:rPr>
                <w:rFonts w:ascii="Times" w:hAnsi="Times" w:cs="Times"/>
              </w:rPr>
              <w:t xml:space="preserve"> v zmysle uplatnenej pripomienky. Rozpor bol </w:t>
            </w:r>
            <w:r w:rsidRPr="00F934C7">
              <w:rPr>
                <w:rFonts w:ascii="Times" w:hAnsi="Times" w:cs="Times"/>
              </w:rPr>
              <w:lastRenderedPageBreak/>
              <w:t xml:space="preserve">čiastočne odstránený. </w:t>
            </w:r>
          </w:p>
        </w:tc>
      </w:tr>
      <w:tr w:rsidR="000629FB" w:rsidRPr="00F934C7">
        <w:trPr>
          <w:divId w:val="355472196"/>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0629FB" w:rsidRPr="00F934C7" w:rsidRDefault="000629FB">
            <w:pPr>
              <w:jc w:val="center"/>
              <w:rPr>
                <w:rFonts w:ascii="Times" w:hAnsi="Times" w:cs="Times"/>
                <w:b/>
                <w:bCs/>
              </w:rPr>
            </w:pPr>
            <w:r w:rsidRPr="00F934C7">
              <w:rPr>
                <w:rFonts w:ascii="Times" w:hAnsi="Times" w:cs="Times"/>
                <w:b/>
                <w:bCs/>
              </w:rPr>
              <w:lastRenderedPageBreak/>
              <w:t>MKSR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0629FB" w:rsidRPr="00F934C7" w:rsidRDefault="000629FB">
            <w:pPr>
              <w:rPr>
                <w:rFonts w:ascii="Times" w:hAnsi="Times" w:cs="Times"/>
              </w:rPr>
            </w:pPr>
            <w:r w:rsidRPr="00F934C7">
              <w:rPr>
                <w:rFonts w:ascii="Times" w:hAnsi="Times" w:cs="Times"/>
                <w:b/>
                <w:bCs/>
              </w:rPr>
              <w:t>K vlastnému materiálu - bod 7 - § 8c ods. 1</w:t>
            </w:r>
            <w:r w:rsidRPr="00F934C7">
              <w:rPr>
                <w:rFonts w:ascii="Times" w:hAnsi="Times" w:cs="Times"/>
              </w:rPr>
              <w:br/>
              <w:t>V bode 7 -§ 8c ods. 1 odporúčame slová "zlúčenia, splynutia alebo rozdelenia zahraničnej osoby" nahradiť slovami "zlúčenia a splynutia zahraničnej osoby alebo rozdelenia zahraničnej osoby". Odôvodnenie: Legislatívna technika.</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0629FB" w:rsidRPr="00F934C7" w:rsidRDefault="000629FB">
            <w:pPr>
              <w:jc w:val="center"/>
              <w:rPr>
                <w:rFonts w:ascii="Times" w:hAnsi="Times" w:cs="Times"/>
              </w:rPr>
            </w:pPr>
            <w:r w:rsidRPr="00F934C7">
              <w:rPr>
                <w:rFonts w:ascii="Times" w:hAnsi="Times" w:cs="Times"/>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0629FB" w:rsidRPr="00F934C7" w:rsidRDefault="000629FB">
            <w:pPr>
              <w:jc w:val="center"/>
              <w:rPr>
                <w:rFonts w:ascii="Times" w:hAnsi="Times" w:cs="Times"/>
              </w:rPr>
            </w:pPr>
            <w:r w:rsidRPr="00F934C7">
              <w:rPr>
                <w:rFonts w:ascii="Times" w:hAnsi="Times" w:cs="Times"/>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0629FB" w:rsidRPr="00F934C7" w:rsidRDefault="000629FB" w:rsidP="00F934C7">
            <w:pPr>
              <w:jc w:val="both"/>
              <w:rPr>
                <w:rFonts w:ascii="Times" w:hAnsi="Times" w:cs="Times"/>
              </w:rPr>
            </w:pPr>
            <w:r w:rsidRPr="00F934C7">
              <w:rPr>
                <w:rFonts w:ascii="Times" w:hAnsi="Times" w:cs="Times"/>
              </w:rPr>
              <w:t>Navrhovaná formulácia týkajúca sa zlúčenia, splynutia alebo rozdelenia zahraničnej osoby je už v právnom poriadku ustálená.</w:t>
            </w:r>
          </w:p>
        </w:tc>
      </w:tr>
      <w:tr w:rsidR="000629FB" w:rsidRPr="00F934C7">
        <w:trPr>
          <w:divId w:val="355472196"/>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0629FB" w:rsidRPr="00F934C7" w:rsidRDefault="000629FB">
            <w:pPr>
              <w:jc w:val="center"/>
              <w:rPr>
                <w:rFonts w:ascii="Times" w:hAnsi="Times" w:cs="Times"/>
                <w:b/>
                <w:bCs/>
              </w:rPr>
            </w:pPr>
            <w:r w:rsidRPr="00F934C7">
              <w:rPr>
                <w:rFonts w:ascii="Times" w:hAnsi="Times" w:cs="Times"/>
                <w:b/>
                <w:bCs/>
              </w:rPr>
              <w:t>MKSR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0629FB" w:rsidRPr="00F934C7" w:rsidRDefault="000629FB">
            <w:pPr>
              <w:rPr>
                <w:rFonts w:ascii="Times" w:hAnsi="Times" w:cs="Times"/>
              </w:rPr>
            </w:pPr>
            <w:r w:rsidRPr="00F934C7">
              <w:rPr>
                <w:rFonts w:ascii="Times" w:hAnsi="Times" w:cs="Times"/>
                <w:b/>
                <w:bCs/>
              </w:rPr>
              <w:t>K vlastnému materiálu - bod 9 - § 10 ods. 7</w:t>
            </w:r>
            <w:r w:rsidRPr="00F934C7">
              <w:rPr>
                <w:rFonts w:ascii="Times" w:hAnsi="Times" w:cs="Times"/>
              </w:rPr>
              <w:br/>
              <w:t xml:space="preserve">V bode 9 - § 10 ods. 7 (prvý riadok) odporúčame za slovo "zlúčení" vložiť slovo "spoločností". Odôvodnenie: Legislatívna technika.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0629FB" w:rsidRPr="00F934C7" w:rsidRDefault="000629FB">
            <w:pPr>
              <w:jc w:val="center"/>
              <w:rPr>
                <w:rFonts w:ascii="Times" w:hAnsi="Times" w:cs="Times"/>
              </w:rPr>
            </w:pPr>
            <w:r w:rsidRPr="00F934C7">
              <w:rPr>
                <w:rFonts w:ascii="Times" w:hAnsi="Times" w:cs="Times"/>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0629FB" w:rsidRPr="00F934C7" w:rsidRDefault="000629FB">
            <w:pPr>
              <w:jc w:val="center"/>
              <w:rPr>
                <w:rFonts w:ascii="Times" w:hAnsi="Times" w:cs="Times"/>
              </w:rPr>
            </w:pPr>
            <w:r w:rsidRPr="00F934C7">
              <w:rPr>
                <w:rFonts w:ascii="Times" w:hAnsi="Times" w:cs="Times"/>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0629FB" w:rsidRPr="00F934C7" w:rsidRDefault="000629FB">
            <w:pPr>
              <w:rPr>
                <w:rFonts w:ascii="Times" w:hAnsi="Times" w:cs="Times"/>
              </w:rPr>
            </w:pPr>
            <w:r w:rsidRPr="00F934C7">
              <w:rPr>
                <w:rFonts w:ascii="Times" w:hAnsi="Times" w:cs="Times"/>
              </w:rPr>
              <w:t>Upravené v zmysle pripomienky.</w:t>
            </w:r>
          </w:p>
        </w:tc>
      </w:tr>
      <w:tr w:rsidR="000629FB" w:rsidRPr="00F934C7">
        <w:trPr>
          <w:divId w:val="355472196"/>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0629FB" w:rsidRPr="00F934C7" w:rsidRDefault="000629FB">
            <w:pPr>
              <w:jc w:val="center"/>
              <w:rPr>
                <w:rFonts w:ascii="Times" w:hAnsi="Times" w:cs="Times"/>
                <w:b/>
                <w:bCs/>
              </w:rPr>
            </w:pPr>
            <w:r w:rsidRPr="00F934C7">
              <w:rPr>
                <w:rFonts w:ascii="Times" w:hAnsi="Times" w:cs="Times"/>
                <w:b/>
                <w:bCs/>
              </w:rPr>
              <w:t>MKSR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0629FB" w:rsidRPr="00F934C7" w:rsidRDefault="000629FB">
            <w:pPr>
              <w:rPr>
                <w:rFonts w:ascii="Times" w:hAnsi="Times" w:cs="Times"/>
              </w:rPr>
            </w:pPr>
            <w:r w:rsidRPr="00F934C7">
              <w:rPr>
                <w:rFonts w:ascii="Times" w:hAnsi="Times" w:cs="Times"/>
                <w:b/>
                <w:bCs/>
              </w:rPr>
              <w:t xml:space="preserve">K návrhu uznesenia vlády </w:t>
            </w:r>
            <w:r w:rsidRPr="00F934C7">
              <w:rPr>
                <w:rFonts w:ascii="Times" w:hAnsi="Times" w:cs="Times"/>
              </w:rPr>
              <w:br/>
              <w:t>V bode B.2. odporúčame vypustiť slová "a odôvodniť". Odôvodnenie: § 73 ods. 1 zákona č. 350/1996 Z. z. o rokovacom poriadku Národnej rady Slovenskej republiky.</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0629FB" w:rsidRPr="00F934C7" w:rsidRDefault="000629FB">
            <w:pPr>
              <w:jc w:val="center"/>
              <w:rPr>
                <w:rFonts w:ascii="Times" w:hAnsi="Times" w:cs="Times"/>
              </w:rPr>
            </w:pPr>
            <w:r w:rsidRPr="00F934C7">
              <w:rPr>
                <w:rFonts w:ascii="Times" w:hAnsi="Times" w:cs="Times"/>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0629FB" w:rsidRPr="00F934C7" w:rsidRDefault="000629FB">
            <w:pPr>
              <w:jc w:val="center"/>
              <w:rPr>
                <w:rFonts w:ascii="Times" w:hAnsi="Times" w:cs="Times"/>
              </w:rPr>
            </w:pPr>
            <w:r w:rsidRPr="00F934C7">
              <w:rPr>
                <w:rFonts w:ascii="Times" w:hAnsi="Times" w:cs="Times"/>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0629FB" w:rsidRPr="00F934C7" w:rsidRDefault="000629FB" w:rsidP="00F934C7">
            <w:pPr>
              <w:jc w:val="both"/>
              <w:rPr>
                <w:rFonts w:ascii="Times" w:hAnsi="Times" w:cs="Times"/>
              </w:rPr>
            </w:pPr>
            <w:r w:rsidRPr="00F934C7">
              <w:rPr>
                <w:rFonts w:ascii="Times" w:hAnsi="Times" w:cs="Times"/>
              </w:rPr>
              <w:t xml:space="preserve">Upravené v zmysle pripomienky. Návrh nariadenia vlády predložený do medzirezortného pripomienkového konania bol vyhotovený automatizovaným spôsobom prostredníctvom systému </w:t>
            </w:r>
            <w:proofErr w:type="spellStart"/>
            <w:r w:rsidRPr="00F934C7">
              <w:rPr>
                <w:rFonts w:ascii="Times" w:hAnsi="Times" w:cs="Times"/>
              </w:rPr>
              <w:t>Slov-lex</w:t>
            </w:r>
            <w:proofErr w:type="spellEnd"/>
            <w:r w:rsidRPr="00F934C7">
              <w:rPr>
                <w:rFonts w:ascii="Times" w:hAnsi="Times" w:cs="Times"/>
              </w:rPr>
              <w:t>.</w:t>
            </w:r>
          </w:p>
        </w:tc>
      </w:tr>
      <w:tr w:rsidR="000629FB" w:rsidRPr="00F934C7">
        <w:trPr>
          <w:divId w:val="355472196"/>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0629FB" w:rsidRPr="00F934C7" w:rsidRDefault="000629FB">
            <w:pPr>
              <w:jc w:val="center"/>
              <w:rPr>
                <w:rFonts w:ascii="Times" w:hAnsi="Times" w:cs="Times"/>
                <w:b/>
                <w:bCs/>
              </w:rPr>
            </w:pPr>
            <w:r w:rsidRPr="00F934C7">
              <w:rPr>
                <w:rFonts w:ascii="Times" w:hAnsi="Times" w:cs="Times"/>
                <w:b/>
                <w:bCs/>
              </w:rPr>
              <w:lastRenderedPageBreak/>
              <w:t>MOSR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0629FB" w:rsidRPr="00F934C7" w:rsidRDefault="000629FB">
            <w:pPr>
              <w:rPr>
                <w:rFonts w:ascii="Times" w:hAnsi="Times" w:cs="Times"/>
              </w:rPr>
            </w:pPr>
            <w:r w:rsidRPr="00F934C7">
              <w:rPr>
                <w:rFonts w:ascii="Times" w:hAnsi="Times" w:cs="Times"/>
                <w:b/>
                <w:bCs/>
              </w:rPr>
              <w:t xml:space="preserve">K návrhu zákona všeobecne </w:t>
            </w:r>
            <w:r w:rsidRPr="00F934C7">
              <w:rPr>
                <w:rFonts w:ascii="Times" w:hAnsi="Times" w:cs="Times"/>
              </w:rPr>
              <w:br/>
              <w:t xml:space="preserve">Odporúčame bližšie konkretizovať slová „kvalifikovaná elektronická pečať“, ktoré sa používajú v čl. I bodoch 11, 13 a 15 návrhu zákona. Navrhujeme zvážiť napr. odkaz na príslušné ustanovenia nariadenia Európskeho parlamentu a Rady (EÚ) č. 910/2014 z 23. júla 2014 o elektronickej identifikácii a dôveryhodných službách pre elektronické transakcie na vnútornom trhu a o zrušení smernice 1999/93/ES v platnom znení.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0629FB" w:rsidRPr="00F934C7" w:rsidRDefault="000629FB">
            <w:pPr>
              <w:jc w:val="center"/>
              <w:rPr>
                <w:rFonts w:ascii="Times" w:hAnsi="Times" w:cs="Times"/>
              </w:rPr>
            </w:pPr>
            <w:r w:rsidRPr="00F934C7">
              <w:rPr>
                <w:rFonts w:ascii="Times" w:hAnsi="Times" w:cs="Times"/>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0629FB" w:rsidRPr="00F934C7" w:rsidRDefault="000629FB">
            <w:pPr>
              <w:jc w:val="center"/>
              <w:rPr>
                <w:rFonts w:ascii="Times" w:hAnsi="Times" w:cs="Times"/>
              </w:rPr>
            </w:pPr>
            <w:r w:rsidRPr="00F934C7">
              <w:rPr>
                <w:rFonts w:ascii="Times" w:hAnsi="Times" w:cs="Times"/>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0629FB" w:rsidRPr="00F934C7" w:rsidRDefault="000629FB">
            <w:pPr>
              <w:rPr>
                <w:rFonts w:ascii="Times" w:hAnsi="Times" w:cs="Times"/>
              </w:rPr>
            </w:pPr>
            <w:r w:rsidRPr="00F934C7">
              <w:rPr>
                <w:rFonts w:ascii="Times" w:hAnsi="Times" w:cs="Times"/>
              </w:rPr>
              <w:t xml:space="preserve">Upravené v zmysle pripomienky. </w:t>
            </w:r>
          </w:p>
        </w:tc>
      </w:tr>
      <w:tr w:rsidR="000629FB" w:rsidRPr="00F934C7">
        <w:trPr>
          <w:divId w:val="355472196"/>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0629FB" w:rsidRPr="00F934C7" w:rsidRDefault="000629FB">
            <w:pPr>
              <w:jc w:val="center"/>
              <w:rPr>
                <w:rFonts w:ascii="Times" w:hAnsi="Times" w:cs="Times"/>
                <w:b/>
                <w:bCs/>
              </w:rPr>
            </w:pPr>
            <w:r w:rsidRPr="00F934C7">
              <w:rPr>
                <w:rFonts w:ascii="Times" w:hAnsi="Times" w:cs="Times"/>
                <w:b/>
                <w:bCs/>
              </w:rPr>
              <w:t>MPRVSR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0629FB" w:rsidRPr="00F934C7" w:rsidRDefault="000629FB">
            <w:pPr>
              <w:rPr>
                <w:rFonts w:ascii="Times" w:hAnsi="Times" w:cs="Times"/>
              </w:rPr>
            </w:pPr>
            <w:r w:rsidRPr="00F934C7">
              <w:rPr>
                <w:rFonts w:ascii="Times" w:hAnsi="Times" w:cs="Times"/>
                <w:b/>
                <w:bCs/>
              </w:rPr>
              <w:t>celému materiálu</w:t>
            </w:r>
            <w:r w:rsidRPr="00F934C7">
              <w:rPr>
                <w:rFonts w:ascii="Times" w:hAnsi="Times" w:cs="Times"/>
              </w:rPr>
              <w:br/>
              <w:t>bez pripomienok</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0629FB" w:rsidRPr="00F934C7" w:rsidRDefault="000629FB">
            <w:pPr>
              <w:jc w:val="center"/>
              <w:rPr>
                <w:rFonts w:ascii="Times" w:hAnsi="Times" w:cs="Times"/>
              </w:rPr>
            </w:pPr>
            <w:r w:rsidRPr="00F934C7">
              <w:rPr>
                <w:rFonts w:ascii="Times" w:hAnsi="Times" w:cs="Times"/>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0629FB" w:rsidRPr="00F934C7" w:rsidRDefault="000629FB">
            <w:pPr>
              <w:jc w:val="center"/>
              <w:rPr>
                <w:rFonts w:ascii="Times" w:hAnsi="Times" w:cs="Times"/>
              </w:rPr>
            </w:pPr>
            <w:r w:rsidRPr="00F934C7">
              <w:rPr>
                <w:rFonts w:ascii="Times" w:hAnsi="Times" w:cs="Times"/>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0629FB" w:rsidRPr="00F934C7" w:rsidRDefault="000629FB">
            <w:pPr>
              <w:jc w:val="center"/>
              <w:rPr>
                <w:rFonts w:ascii="Times" w:hAnsi="Times" w:cs="Times"/>
              </w:rPr>
            </w:pPr>
          </w:p>
        </w:tc>
      </w:tr>
      <w:tr w:rsidR="000629FB" w:rsidRPr="00F934C7">
        <w:trPr>
          <w:divId w:val="355472196"/>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0629FB" w:rsidRPr="00F934C7" w:rsidRDefault="000629FB">
            <w:pPr>
              <w:jc w:val="center"/>
              <w:rPr>
                <w:rFonts w:ascii="Times" w:hAnsi="Times" w:cs="Times"/>
                <w:b/>
                <w:bCs/>
              </w:rPr>
            </w:pPr>
            <w:proofErr w:type="spellStart"/>
            <w:r w:rsidRPr="00F934C7">
              <w:rPr>
                <w:rFonts w:ascii="Times" w:hAnsi="Times" w:cs="Times"/>
                <w:b/>
                <w:bCs/>
              </w:rPr>
              <w:t>MŠVVaŠSR</w:t>
            </w:r>
            <w:proofErr w:type="spellEnd"/>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0629FB" w:rsidRPr="00F934C7" w:rsidRDefault="000629FB">
            <w:pPr>
              <w:rPr>
                <w:rFonts w:ascii="Times" w:hAnsi="Times" w:cs="Times"/>
              </w:rPr>
            </w:pPr>
            <w:r w:rsidRPr="00F934C7">
              <w:rPr>
                <w:rFonts w:ascii="Times" w:hAnsi="Times" w:cs="Times"/>
                <w:b/>
                <w:bCs/>
              </w:rPr>
              <w:t>celému materiálu</w:t>
            </w:r>
            <w:r w:rsidRPr="00F934C7">
              <w:rPr>
                <w:rFonts w:ascii="Times" w:hAnsi="Times" w:cs="Times"/>
              </w:rPr>
              <w:br/>
              <w:t>Bez pripomienok.</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0629FB" w:rsidRPr="00F934C7" w:rsidRDefault="000629FB">
            <w:pPr>
              <w:jc w:val="center"/>
              <w:rPr>
                <w:rFonts w:ascii="Times" w:hAnsi="Times" w:cs="Times"/>
              </w:rPr>
            </w:pPr>
            <w:r w:rsidRPr="00F934C7">
              <w:rPr>
                <w:rFonts w:ascii="Times" w:hAnsi="Times" w:cs="Times"/>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0629FB" w:rsidRPr="00F934C7" w:rsidRDefault="000629FB">
            <w:pPr>
              <w:jc w:val="center"/>
              <w:rPr>
                <w:rFonts w:ascii="Times" w:hAnsi="Times" w:cs="Times"/>
              </w:rPr>
            </w:pPr>
            <w:r w:rsidRPr="00F934C7">
              <w:rPr>
                <w:rFonts w:ascii="Times" w:hAnsi="Times" w:cs="Times"/>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0629FB" w:rsidRPr="00F934C7" w:rsidRDefault="000629FB">
            <w:pPr>
              <w:jc w:val="center"/>
              <w:rPr>
                <w:rFonts w:ascii="Times" w:hAnsi="Times" w:cs="Times"/>
              </w:rPr>
            </w:pPr>
          </w:p>
        </w:tc>
      </w:tr>
      <w:tr w:rsidR="000629FB" w:rsidRPr="00F934C7">
        <w:trPr>
          <w:divId w:val="355472196"/>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0629FB" w:rsidRPr="00F934C7" w:rsidRDefault="000629FB">
            <w:pPr>
              <w:jc w:val="center"/>
              <w:rPr>
                <w:rFonts w:ascii="Times" w:hAnsi="Times" w:cs="Times"/>
                <w:b/>
                <w:bCs/>
              </w:rPr>
            </w:pPr>
            <w:r w:rsidRPr="00F934C7">
              <w:rPr>
                <w:rFonts w:ascii="Times" w:hAnsi="Times" w:cs="Times"/>
                <w:b/>
                <w:bCs/>
              </w:rPr>
              <w:t>MVSR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0629FB" w:rsidRPr="00F934C7" w:rsidRDefault="000629FB">
            <w:pPr>
              <w:rPr>
                <w:rFonts w:ascii="Times" w:hAnsi="Times" w:cs="Times"/>
              </w:rPr>
            </w:pPr>
            <w:r w:rsidRPr="00F934C7">
              <w:rPr>
                <w:rFonts w:ascii="Times" w:hAnsi="Times" w:cs="Times"/>
                <w:b/>
                <w:bCs/>
              </w:rPr>
              <w:t>K bodu 2</w:t>
            </w:r>
            <w:r w:rsidRPr="00F934C7">
              <w:rPr>
                <w:rFonts w:ascii="Times" w:hAnsi="Times" w:cs="Times"/>
              </w:rPr>
              <w:br/>
              <w:t>Slovo „autorizovanú“ odporúčame nahradiť slovom „autorizovaná".</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0629FB" w:rsidRPr="00F934C7" w:rsidRDefault="000629FB">
            <w:pPr>
              <w:jc w:val="center"/>
              <w:rPr>
                <w:rFonts w:ascii="Times" w:hAnsi="Times" w:cs="Times"/>
              </w:rPr>
            </w:pPr>
            <w:r w:rsidRPr="00F934C7">
              <w:rPr>
                <w:rFonts w:ascii="Times" w:hAnsi="Times" w:cs="Times"/>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0629FB" w:rsidRPr="00F934C7" w:rsidRDefault="000629FB">
            <w:pPr>
              <w:jc w:val="center"/>
              <w:rPr>
                <w:rFonts w:ascii="Times" w:hAnsi="Times" w:cs="Times"/>
              </w:rPr>
            </w:pPr>
            <w:r w:rsidRPr="00F934C7">
              <w:rPr>
                <w:rFonts w:ascii="Times" w:hAnsi="Times" w:cs="Times"/>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0629FB" w:rsidRPr="00F934C7" w:rsidRDefault="000629FB">
            <w:pPr>
              <w:rPr>
                <w:rFonts w:ascii="Times" w:hAnsi="Times" w:cs="Times"/>
              </w:rPr>
            </w:pPr>
            <w:r w:rsidRPr="00F934C7">
              <w:rPr>
                <w:rFonts w:ascii="Times" w:hAnsi="Times" w:cs="Times"/>
              </w:rPr>
              <w:t xml:space="preserve">Upravené v zmysle pripomienky. </w:t>
            </w:r>
          </w:p>
        </w:tc>
      </w:tr>
      <w:tr w:rsidR="000629FB" w:rsidRPr="00F934C7">
        <w:trPr>
          <w:divId w:val="355472196"/>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0629FB" w:rsidRPr="00F934C7" w:rsidRDefault="000629FB">
            <w:pPr>
              <w:jc w:val="center"/>
              <w:rPr>
                <w:rFonts w:ascii="Times" w:hAnsi="Times" w:cs="Times"/>
                <w:b/>
                <w:bCs/>
              </w:rPr>
            </w:pPr>
            <w:proofErr w:type="spellStart"/>
            <w:r w:rsidRPr="00F934C7">
              <w:rPr>
                <w:rFonts w:ascii="Times" w:hAnsi="Times" w:cs="Times"/>
                <w:b/>
                <w:bCs/>
              </w:rPr>
              <w:t>MZVaEZSR</w:t>
            </w:r>
            <w:proofErr w:type="spellEnd"/>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0629FB" w:rsidRPr="00F934C7" w:rsidRDefault="000629FB">
            <w:pPr>
              <w:rPr>
                <w:rFonts w:ascii="Times" w:hAnsi="Times" w:cs="Times"/>
              </w:rPr>
            </w:pPr>
            <w:r w:rsidRPr="00F934C7">
              <w:rPr>
                <w:rFonts w:ascii="Times" w:hAnsi="Times" w:cs="Times"/>
                <w:b/>
                <w:bCs/>
              </w:rPr>
              <w:t>celému materiálu</w:t>
            </w:r>
            <w:r w:rsidRPr="00F934C7">
              <w:rPr>
                <w:rFonts w:ascii="Times" w:hAnsi="Times" w:cs="Times"/>
              </w:rPr>
              <w:br/>
              <w:t>bez pripomienok</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0629FB" w:rsidRPr="00F934C7" w:rsidRDefault="000629FB">
            <w:pPr>
              <w:jc w:val="center"/>
              <w:rPr>
                <w:rFonts w:ascii="Times" w:hAnsi="Times" w:cs="Times"/>
              </w:rPr>
            </w:pPr>
            <w:r w:rsidRPr="00F934C7">
              <w:rPr>
                <w:rFonts w:ascii="Times" w:hAnsi="Times" w:cs="Times"/>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0629FB" w:rsidRPr="00F934C7" w:rsidRDefault="000629FB">
            <w:pPr>
              <w:jc w:val="center"/>
              <w:rPr>
                <w:rFonts w:ascii="Times" w:hAnsi="Times" w:cs="Times"/>
              </w:rPr>
            </w:pPr>
            <w:r w:rsidRPr="00F934C7">
              <w:rPr>
                <w:rFonts w:ascii="Times" w:hAnsi="Times" w:cs="Times"/>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0629FB" w:rsidRPr="00F934C7" w:rsidRDefault="000629FB">
            <w:pPr>
              <w:jc w:val="center"/>
              <w:rPr>
                <w:rFonts w:ascii="Times" w:hAnsi="Times" w:cs="Times"/>
              </w:rPr>
            </w:pPr>
          </w:p>
        </w:tc>
      </w:tr>
      <w:tr w:rsidR="000629FB" w:rsidRPr="00F934C7">
        <w:trPr>
          <w:divId w:val="355472196"/>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0629FB" w:rsidRPr="00F934C7" w:rsidRDefault="000629FB">
            <w:pPr>
              <w:jc w:val="center"/>
              <w:rPr>
                <w:rFonts w:ascii="Times" w:hAnsi="Times" w:cs="Times"/>
                <w:b/>
                <w:bCs/>
              </w:rPr>
            </w:pPr>
            <w:r w:rsidRPr="00F934C7">
              <w:rPr>
                <w:rFonts w:ascii="Times" w:hAnsi="Times" w:cs="Times"/>
                <w:b/>
                <w:bCs/>
              </w:rPr>
              <w:t>MŽPSR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0629FB" w:rsidRPr="00F934C7" w:rsidRDefault="000629FB">
            <w:pPr>
              <w:rPr>
                <w:rFonts w:ascii="Times" w:hAnsi="Times" w:cs="Times"/>
              </w:rPr>
            </w:pPr>
            <w:r w:rsidRPr="00F934C7">
              <w:rPr>
                <w:rFonts w:ascii="Times" w:hAnsi="Times" w:cs="Times"/>
                <w:b/>
                <w:bCs/>
              </w:rPr>
              <w:t>celému materiálu</w:t>
            </w:r>
            <w:r w:rsidRPr="00F934C7">
              <w:rPr>
                <w:rFonts w:ascii="Times" w:hAnsi="Times" w:cs="Times"/>
              </w:rPr>
              <w:br/>
              <w:t>bez pripomienok</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0629FB" w:rsidRPr="00F934C7" w:rsidRDefault="000629FB">
            <w:pPr>
              <w:jc w:val="center"/>
              <w:rPr>
                <w:rFonts w:ascii="Times" w:hAnsi="Times" w:cs="Times"/>
              </w:rPr>
            </w:pPr>
            <w:r w:rsidRPr="00F934C7">
              <w:rPr>
                <w:rFonts w:ascii="Times" w:hAnsi="Times" w:cs="Times"/>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0629FB" w:rsidRPr="00F934C7" w:rsidRDefault="000629FB">
            <w:pPr>
              <w:jc w:val="center"/>
              <w:rPr>
                <w:rFonts w:ascii="Times" w:hAnsi="Times" w:cs="Times"/>
              </w:rPr>
            </w:pPr>
            <w:r w:rsidRPr="00F934C7">
              <w:rPr>
                <w:rFonts w:ascii="Times" w:hAnsi="Times" w:cs="Times"/>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0629FB" w:rsidRPr="00F934C7" w:rsidRDefault="000629FB">
            <w:pPr>
              <w:jc w:val="center"/>
              <w:rPr>
                <w:rFonts w:ascii="Times" w:hAnsi="Times" w:cs="Times"/>
              </w:rPr>
            </w:pPr>
          </w:p>
        </w:tc>
      </w:tr>
      <w:tr w:rsidR="000629FB" w:rsidRPr="00F934C7">
        <w:trPr>
          <w:divId w:val="355472196"/>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0629FB" w:rsidRPr="00F934C7" w:rsidRDefault="000629FB">
            <w:pPr>
              <w:jc w:val="center"/>
              <w:rPr>
                <w:rFonts w:ascii="Times" w:hAnsi="Times" w:cs="Times"/>
                <w:b/>
                <w:bCs/>
              </w:rPr>
            </w:pPr>
            <w:r w:rsidRPr="00F934C7">
              <w:rPr>
                <w:rFonts w:ascii="Times" w:hAnsi="Times" w:cs="Times"/>
                <w:b/>
                <w:bCs/>
              </w:rPr>
              <w:t>NBS</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0629FB" w:rsidRPr="00F934C7" w:rsidRDefault="000629FB">
            <w:pPr>
              <w:rPr>
                <w:rFonts w:ascii="Times" w:hAnsi="Times" w:cs="Times"/>
              </w:rPr>
            </w:pPr>
            <w:r w:rsidRPr="00F934C7">
              <w:rPr>
                <w:rFonts w:ascii="Times" w:hAnsi="Times" w:cs="Times"/>
                <w:b/>
                <w:bCs/>
              </w:rPr>
              <w:t>celému materiálu</w:t>
            </w:r>
            <w:r w:rsidRPr="00F934C7">
              <w:rPr>
                <w:rFonts w:ascii="Times" w:hAnsi="Times" w:cs="Times"/>
              </w:rPr>
              <w:br/>
              <w:t>Bez pripomienok.</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0629FB" w:rsidRPr="00F934C7" w:rsidRDefault="000629FB">
            <w:pPr>
              <w:jc w:val="center"/>
              <w:rPr>
                <w:rFonts w:ascii="Times" w:hAnsi="Times" w:cs="Times"/>
              </w:rPr>
            </w:pPr>
            <w:r w:rsidRPr="00F934C7">
              <w:rPr>
                <w:rFonts w:ascii="Times" w:hAnsi="Times" w:cs="Times"/>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0629FB" w:rsidRPr="00F934C7" w:rsidRDefault="000629FB">
            <w:pPr>
              <w:jc w:val="center"/>
              <w:rPr>
                <w:rFonts w:ascii="Times" w:hAnsi="Times" w:cs="Times"/>
              </w:rPr>
            </w:pPr>
            <w:r w:rsidRPr="00F934C7">
              <w:rPr>
                <w:rFonts w:ascii="Times" w:hAnsi="Times" w:cs="Times"/>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0629FB" w:rsidRPr="00F934C7" w:rsidRDefault="000629FB">
            <w:pPr>
              <w:jc w:val="center"/>
              <w:rPr>
                <w:rFonts w:ascii="Times" w:hAnsi="Times" w:cs="Times"/>
              </w:rPr>
            </w:pPr>
          </w:p>
        </w:tc>
      </w:tr>
      <w:tr w:rsidR="000629FB" w:rsidRPr="00F934C7">
        <w:trPr>
          <w:divId w:val="355472196"/>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0629FB" w:rsidRPr="00F934C7" w:rsidRDefault="000629FB">
            <w:pPr>
              <w:jc w:val="center"/>
              <w:rPr>
                <w:rFonts w:ascii="Times" w:hAnsi="Times" w:cs="Times"/>
                <w:b/>
                <w:bCs/>
              </w:rPr>
            </w:pPr>
            <w:r w:rsidRPr="00F934C7">
              <w:rPr>
                <w:rFonts w:ascii="Times" w:hAnsi="Times" w:cs="Times"/>
                <w:b/>
                <w:bCs/>
              </w:rPr>
              <w:t>NBÚSR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0629FB" w:rsidRPr="00F934C7" w:rsidRDefault="000629FB">
            <w:pPr>
              <w:rPr>
                <w:rFonts w:ascii="Times" w:hAnsi="Times" w:cs="Times"/>
              </w:rPr>
            </w:pPr>
            <w:r w:rsidRPr="00F934C7">
              <w:rPr>
                <w:rFonts w:ascii="Times" w:hAnsi="Times" w:cs="Times"/>
                <w:b/>
                <w:bCs/>
              </w:rPr>
              <w:t>K čl. I bodu 11 návrhu zákona:</w:t>
            </w:r>
            <w:r w:rsidRPr="00F934C7">
              <w:rPr>
                <w:rFonts w:ascii="Times" w:hAnsi="Times" w:cs="Times"/>
              </w:rPr>
              <w:br/>
              <w:t xml:space="preserve">V čl. I bode 11 (§ 12 ods. 3 štvrtá veta) návrhu zákona sa nad slovo „pečaťou“ umiestňuje odkaz „21aa“. Poznámka pod čiarou k odkazu 21aa znie: „21aa) Čl. 3 ods. 27 nariadenia Európskeho parlamentu a Rady (EÚ) č. 910/2014 z 23. júla 2014 o elektronickej identifikácii a dôveryhodných službách pre elektronické transakcie na vnútornom trhu a o zrušení smernice 1999/93/ES (Ú. v. EÚ L 257, 28.8.2014).“. Odôvodnenie: Z </w:t>
            </w:r>
            <w:r w:rsidRPr="00F934C7">
              <w:rPr>
                <w:rFonts w:ascii="Times" w:hAnsi="Times" w:cs="Times"/>
              </w:rPr>
              <w:lastRenderedPageBreak/>
              <w:t>dôvodu prehľadnosti navrhovanej právnej úpravy odporúčame doplniť nový odkaz na pojem kvalifikovanej elektronickej pečate definovanej v čl. 3 ods. 27 citovaného nariadenia Európskeho parlamentu a Rady.</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0629FB" w:rsidRPr="00F934C7" w:rsidRDefault="000629FB">
            <w:pPr>
              <w:jc w:val="center"/>
              <w:rPr>
                <w:rFonts w:ascii="Times" w:hAnsi="Times" w:cs="Times"/>
              </w:rPr>
            </w:pPr>
            <w:r w:rsidRPr="00F934C7">
              <w:rPr>
                <w:rFonts w:ascii="Times" w:hAnsi="Times" w:cs="Times"/>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0629FB" w:rsidRPr="00F934C7" w:rsidRDefault="000629FB">
            <w:pPr>
              <w:jc w:val="center"/>
              <w:rPr>
                <w:rFonts w:ascii="Times" w:hAnsi="Times" w:cs="Times"/>
              </w:rPr>
            </w:pPr>
            <w:r w:rsidRPr="00F934C7">
              <w:rPr>
                <w:rFonts w:ascii="Times" w:hAnsi="Times" w:cs="Times"/>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0629FB" w:rsidRPr="00F934C7" w:rsidRDefault="000629FB">
            <w:pPr>
              <w:rPr>
                <w:rFonts w:ascii="Times" w:hAnsi="Times" w:cs="Times"/>
              </w:rPr>
            </w:pPr>
            <w:r w:rsidRPr="00F934C7">
              <w:rPr>
                <w:rFonts w:ascii="Times" w:hAnsi="Times" w:cs="Times"/>
              </w:rPr>
              <w:t>Upravené v zmysle pripomienky.</w:t>
            </w:r>
          </w:p>
        </w:tc>
      </w:tr>
      <w:tr w:rsidR="000629FB" w:rsidRPr="00F934C7">
        <w:trPr>
          <w:divId w:val="355472196"/>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0629FB" w:rsidRPr="00F934C7" w:rsidRDefault="000629FB">
            <w:pPr>
              <w:jc w:val="center"/>
              <w:rPr>
                <w:rFonts w:ascii="Times" w:hAnsi="Times" w:cs="Times"/>
                <w:b/>
                <w:bCs/>
              </w:rPr>
            </w:pPr>
            <w:r w:rsidRPr="00F934C7">
              <w:rPr>
                <w:rFonts w:ascii="Times" w:hAnsi="Times" w:cs="Times"/>
                <w:b/>
                <w:bCs/>
              </w:rPr>
              <w:lastRenderedPageBreak/>
              <w:t>OAPSVLÚVSR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0629FB" w:rsidRPr="00F934C7" w:rsidRDefault="000629FB">
            <w:pPr>
              <w:rPr>
                <w:rFonts w:ascii="Times" w:hAnsi="Times" w:cs="Times"/>
              </w:rPr>
            </w:pPr>
            <w:r w:rsidRPr="00F934C7">
              <w:rPr>
                <w:rFonts w:ascii="Times" w:hAnsi="Times" w:cs="Times"/>
                <w:b/>
                <w:bCs/>
              </w:rPr>
              <w:t>K doložke zlučiteľnosti</w:t>
            </w:r>
            <w:r w:rsidRPr="00F934C7">
              <w:rPr>
                <w:rFonts w:ascii="Times" w:hAnsi="Times" w:cs="Times"/>
              </w:rPr>
              <w:br/>
              <w:t>1. Žiadame doplniť do doložky zlučiteľnosti aj vykonávacie nariadenie (EÚ) 2015/884.</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0629FB" w:rsidRPr="00F934C7" w:rsidRDefault="000629FB">
            <w:pPr>
              <w:jc w:val="center"/>
              <w:rPr>
                <w:rFonts w:ascii="Times" w:hAnsi="Times" w:cs="Times"/>
              </w:rPr>
            </w:pPr>
            <w:r w:rsidRPr="00F934C7">
              <w:rPr>
                <w:rFonts w:ascii="Times" w:hAnsi="Times" w:cs="Times"/>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0629FB" w:rsidRPr="00F934C7" w:rsidRDefault="000629FB">
            <w:pPr>
              <w:jc w:val="center"/>
              <w:rPr>
                <w:rFonts w:ascii="Times" w:hAnsi="Times" w:cs="Times"/>
              </w:rPr>
            </w:pPr>
            <w:r w:rsidRPr="00F934C7">
              <w:rPr>
                <w:rFonts w:ascii="Times" w:hAnsi="Times" w:cs="Times"/>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0629FB" w:rsidRPr="00F934C7" w:rsidRDefault="000629FB">
            <w:pPr>
              <w:rPr>
                <w:rFonts w:ascii="Times" w:hAnsi="Times" w:cs="Times"/>
              </w:rPr>
            </w:pPr>
            <w:r w:rsidRPr="00F934C7">
              <w:rPr>
                <w:rFonts w:ascii="Times" w:hAnsi="Times" w:cs="Times"/>
              </w:rPr>
              <w:t>Upravené v zmysle pripomienky.</w:t>
            </w:r>
          </w:p>
        </w:tc>
      </w:tr>
      <w:tr w:rsidR="000629FB" w:rsidRPr="00F934C7">
        <w:trPr>
          <w:divId w:val="355472196"/>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0629FB" w:rsidRPr="00F934C7" w:rsidRDefault="000629FB">
            <w:pPr>
              <w:jc w:val="center"/>
              <w:rPr>
                <w:rFonts w:ascii="Times" w:hAnsi="Times" w:cs="Times"/>
                <w:b/>
                <w:bCs/>
              </w:rPr>
            </w:pPr>
            <w:r w:rsidRPr="00F934C7">
              <w:rPr>
                <w:rFonts w:ascii="Times" w:hAnsi="Times" w:cs="Times"/>
                <w:b/>
                <w:bCs/>
              </w:rPr>
              <w:t>OAPSVLÚVSR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0629FB" w:rsidRPr="00F934C7" w:rsidRDefault="000629FB">
            <w:pPr>
              <w:rPr>
                <w:rFonts w:ascii="Times" w:hAnsi="Times" w:cs="Times"/>
              </w:rPr>
            </w:pPr>
            <w:r w:rsidRPr="00F934C7">
              <w:rPr>
                <w:rFonts w:ascii="Times" w:hAnsi="Times" w:cs="Times"/>
                <w:b/>
                <w:bCs/>
              </w:rPr>
              <w:t>K transpozícií smernice 2012.17.EÚ</w:t>
            </w:r>
            <w:r w:rsidRPr="00F934C7">
              <w:rPr>
                <w:rFonts w:ascii="Times" w:hAnsi="Times" w:cs="Times"/>
              </w:rPr>
              <w:br/>
              <w:t>1. Žiadame transponovať čl. 1 bod 1 smernice (čl. 1 ods. 4 smernice 89/666/EHS v platnom znení) do právneho poriadku Slovenskej republiky a to tak, aby bolo zabezpečené, že register bude mať jedinečný identifikačný znak, ktorý umožní jeho jednoznačnú identifikáciu v komunikácií medzi registrami, a to v zmysle smernice. Zároveň žiadame transpozíciu preukázať v tabuľke zhody. Rovnakú pripomienku uplatňujeme aj pri preukazovaní transpozície čl. 3 bod 2 smernice (čl. 3 ods. 1 smernice 2009/101/ES v platnom znení).</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0629FB" w:rsidRPr="00F934C7" w:rsidRDefault="000629FB">
            <w:pPr>
              <w:jc w:val="center"/>
              <w:rPr>
                <w:rFonts w:ascii="Times" w:hAnsi="Times" w:cs="Times"/>
              </w:rPr>
            </w:pPr>
            <w:r w:rsidRPr="00F934C7">
              <w:rPr>
                <w:rFonts w:ascii="Times" w:hAnsi="Times" w:cs="Times"/>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0629FB" w:rsidRPr="00F934C7" w:rsidRDefault="000629FB">
            <w:pPr>
              <w:jc w:val="center"/>
              <w:rPr>
                <w:rFonts w:ascii="Times" w:hAnsi="Times" w:cs="Times"/>
              </w:rPr>
            </w:pPr>
            <w:r w:rsidRPr="00F934C7">
              <w:rPr>
                <w:rFonts w:ascii="Times" w:hAnsi="Times" w:cs="Times"/>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0629FB" w:rsidRPr="00F934C7" w:rsidRDefault="000629FB" w:rsidP="00F934C7">
            <w:pPr>
              <w:jc w:val="both"/>
              <w:rPr>
                <w:rFonts w:ascii="Times" w:hAnsi="Times" w:cs="Times"/>
              </w:rPr>
            </w:pPr>
            <w:r w:rsidRPr="00F934C7">
              <w:rPr>
                <w:rFonts w:ascii="Times" w:hAnsi="Times" w:cs="Times"/>
              </w:rPr>
              <w:t>Jedinečný identifikačný znak podniku zahraničnej osoby resp. organizačnej zložky podniku zahraničnej osoby je technický údaj, ktorý sa nebude zapisovať do obchodného registra medzi zapisované údaje, nebude sa ani zverejňovať. Jedinečný identifikačný znak slúži iba na technickú komunikáciu medzi obchodnými registrami a inými evidenciami, bude sa používať iba v informačných systémoch prepojenia registrov a z tohto dôvodu nie je potrebné jeho priame zavedenie do zákona.</w:t>
            </w:r>
          </w:p>
        </w:tc>
      </w:tr>
      <w:tr w:rsidR="000629FB" w:rsidRPr="00F934C7">
        <w:trPr>
          <w:divId w:val="355472196"/>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0629FB" w:rsidRPr="00F934C7" w:rsidRDefault="000629FB">
            <w:pPr>
              <w:jc w:val="center"/>
              <w:rPr>
                <w:rFonts w:ascii="Times" w:hAnsi="Times" w:cs="Times"/>
                <w:b/>
                <w:bCs/>
              </w:rPr>
            </w:pPr>
            <w:r w:rsidRPr="00F934C7">
              <w:rPr>
                <w:rFonts w:ascii="Times" w:hAnsi="Times" w:cs="Times"/>
                <w:b/>
                <w:bCs/>
              </w:rPr>
              <w:t>OAPSVLÚVSR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0629FB" w:rsidRPr="00F934C7" w:rsidRDefault="000629FB">
            <w:pPr>
              <w:rPr>
                <w:rFonts w:ascii="Times" w:hAnsi="Times" w:cs="Times"/>
              </w:rPr>
            </w:pPr>
            <w:r w:rsidRPr="00F934C7">
              <w:rPr>
                <w:rFonts w:ascii="Times" w:hAnsi="Times" w:cs="Times"/>
                <w:b/>
                <w:bCs/>
              </w:rPr>
              <w:t>K transpozícií smernice 2012.17.EÚ</w:t>
            </w:r>
            <w:r w:rsidRPr="00F934C7">
              <w:rPr>
                <w:rFonts w:ascii="Times" w:hAnsi="Times" w:cs="Times"/>
              </w:rPr>
              <w:br/>
              <w:t>10. Žiadame preukázať v tabuľke zhody transpozíciu čl. 3 bod 5 smernice (čl. 7a smernice 2009/101/ES v platnom znení) do právneho poriadku Slovenskej republiky.</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0629FB" w:rsidRPr="00F934C7" w:rsidRDefault="000629FB">
            <w:pPr>
              <w:jc w:val="center"/>
              <w:rPr>
                <w:rFonts w:ascii="Times" w:hAnsi="Times" w:cs="Times"/>
              </w:rPr>
            </w:pPr>
            <w:r w:rsidRPr="00F934C7">
              <w:rPr>
                <w:rFonts w:ascii="Times" w:hAnsi="Times" w:cs="Times"/>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0629FB" w:rsidRPr="00F934C7" w:rsidRDefault="000629FB">
            <w:pPr>
              <w:jc w:val="center"/>
              <w:rPr>
                <w:rFonts w:ascii="Times" w:hAnsi="Times" w:cs="Times"/>
              </w:rPr>
            </w:pPr>
            <w:r w:rsidRPr="00F934C7">
              <w:rPr>
                <w:rFonts w:ascii="Times" w:hAnsi="Times" w:cs="Times"/>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0629FB" w:rsidRPr="00F934C7" w:rsidRDefault="000629FB">
            <w:pPr>
              <w:rPr>
                <w:rFonts w:ascii="Times" w:hAnsi="Times" w:cs="Times"/>
              </w:rPr>
            </w:pPr>
            <w:r w:rsidRPr="00F934C7">
              <w:rPr>
                <w:rFonts w:ascii="Times" w:hAnsi="Times" w:cs="Times"/>
              </w:rPr>
              <w:t>Tabuľka zhody doplnená.</w:t>
            </w:r>
          </w:p>
        </w:tc>
      </w:tr>
      <w:tr w:rsidR="000629FB" w:rsidRPr="00F934C7">
        <w:trPr>
          <w:divId w:val="355472196"/>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0629FB" w:rsidRPr="00F934C7" w:rsidRDefault="000629FB">
            <w:pPr>
              <w:jc w:val="center"/>
              <w:rPr>
                <w:rFonts w:ascii="Times" w:hAnsi="Times" w:cs="Times"/>
                <w:b/>
                <w:bCs/>
              </w:rPr>
            </w:pPr>
            <w:r w:rsidRPr="00F934C7">
              <w:rPr>
                <w:rFonts w:ascii="Times" w:hAnsi="Times" w:cs="Times"/>
                <w:b/>
                <w:bCs/>
              </w:rPr>
              <w:t>OAPSVLÚVSR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0629FB" w:rsidRPr="00F934C7" w:rsidRDefault="000629FB">
            <w:pPr>
              <w:rPr>
                <w:rFonts w:ascii="Times" w:hAnsi="Times" w:cs="Times"/>
              </w:rPr>
            </w:pPr>
            <w:r w:rsidRPr="00F934C7">
              <w:rPr>
                <w:rFonts w:ascii="Times" w:hAnsi="Times" w:cs="Times"/>
                <w:b/>
                <w:bCs/>
              </w:rPr>
              <w:t>K transpozícií smernice 2012.17.EÚ</w:t>
            </w:r>
            <w:r w:rsidRPr="00F934C7">
              <w:rPr>
                <w:rFonts w:ascii="Times" w:hAnsi="Times" w:cs="Times"/>
              </w:rPr>
              <w:br/>
              <w:t xml:space="preserve">2. Žiadame transponovať čl. 1 bod 2 smernice (čl. 5a ods. 2 smernice 89/666/EHS v platnom znení) a to tak, aby bolo v právnom poriadku Slovenskej republiky registrom zabezpečené bezodkladné prijatie informácií v zmysle čl. 5a ods. 2 smernice 89/666/EHS v platnom znení. Zároveň žiadame transpozíciu preukázať v tabuľke zhody. Rovnakú pripomienku uplatňujeme aj pri preukazovaní transpozície čl. 3 bod 3 </w:t>
            </w:r>
            <w:r w:rsidRPr="00F934C7">
              <w:rPr>
                <w:rFonts w:ascii="Times" w:hAnsi="Times" w:cs="Times"/>
              </w:rPr>
              <w:lastRenderedPageBreak/>
              <w:t>smernice (čl. 3d ods. 2 smernice 2009/101/ES v platnom znení).</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0629FB" w:rsidRPr="00F934C7" w:rsidRDefault="000629FB">
            <w:pPr>
              <w:jc w:val="center"/>
              <w:rPr>
                <w:rFonts w:ascii="Times" w:hAnsi="Times" w:cs="Times"/>
              </w:rPr>
            </w:pPr>
            <w:r w:rsidRPr="00F934C7">
              <w:rPr>
                <w:rFonts w:ascii="Times" w:hAnsi="Times" w:cs="Times"/>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0629FB" w:rsidRPr="00F934C7" w:rsidRDefault="000629FB">
            <w:pPr>
              <w:jc w:val="center"/>
              <w:rPr>
                <w:rFonts w:ascii="Times" w:hAnsi="Times" w:cs="Times"/>
              </w:rPr>
            </w:pPr>
            <w:r w:rsidRPr="00F934C7">
              <w:rPr>
                <w:rFonts w:ascii="Times" w:hAnsi="Times" w:cs="Times"/>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0629FB" w:rsidRPr="00F934C7" w:rsidRDefault="000629FB" w:rsidP="00F934C7">
            <w:pPr>
              <w:jc w:val="both"/>
              <w:rPr>
                <w:rFonts w:ascii="Times" w:hAnsi="Times" w:cs="Times"/>
              </w:rPr>
            </w:pPr>
            <w:r w:rsidRPr="00F934C7">
              <w:rPr>
                <w:rFonts w:ascii="Times" w:hAnsi="Times" w:cs="Times"/>
              </w:rPr>
              <w:t>Jedná sa o technickú funkcionalitu informačného systému obchodného registra. Podmienky prijatia informácie upravuje vykonávacie nariadenie.</w:t>
            </w:r>
          </w:p>
        </w:tc>
      </w:tr>
      <w:tr w:rsidR="000629FB" w:rsidRPr="00F934C7">
        <w:trPr>
          <w:divId w:val="355472196"/>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0629FB" w:rsidRPr="00F934C7" w:rsidRDefault="000629FB">
            <w:pPr>
              <w:jc w:val="center"/>
              <w:rPr>
                <w:rFonts w:ascii="Times" w:hAnsi="Times" w:cs="Times"/>
                <w:b/>
                <w:bCs/>
              </w:rPr>
            </w:pPr>
            <w:r w:rsidRPr="00F934C7">
              <w:rPr>
                <w:rFonts w:ascii="Times" w:hAnsi="Times" w:cs="Times"/>
                <w:b/>
                <w:bCs/>
              </w:rPr>
              <w:lastRenderedPageBreak/>
              <w:t>OAPSVLÚVSR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0629FB" w:rsidRPr="00F934C7" w:rsidRDefault="000629FB">
            <w:pPr>
              <w:rPr>
                <w:rFonts w:ascii="Times" w:hAnsi="Times" w:cs="Times"/>
              </w:rPr>
            </w:pPr>
            <w:r w:rsidRPr="00F934C7">
              <w:rPr>
                <w:rFonts w:ascii="Times" w:hAnsi="Times" w:cs="Times"/>
                <w:b/>
                <w:bCs/>
              </w:rPr>
              <w:t>K doložke zlučiteľnosti</w:t>
            </w:r>
            <w:r w:rsidRPr="00F934C7">
              <w:rPr>
                <w:rFonts w:ascii="Times" w:hAnsi="Times" w:cs="Times"/>
              </w:rPr>
              <w:br/>
              <w:t>2. Žiadame vyplniť bod 4 písm. b) doložky zlučiteľnosti.</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0629FB" w:rsidRPr="00F934C7" w:rsidRDefault="000629FB">
            <w:pPr>
              <w:jc w:val="center"/>
              <w:rPr>
                <w:rFonts w:ascii="Times" w:hAnsi="Times" w:cs="Times"/>
              </w:rPr>
            </w:pPr>
            <w:r w:rsidRPr="00F934C7">
              <w:rPr>
                <w:rFonts w:ascii="Times" w:hAnsi="Times" w:cs="Times"/>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0629FB" w:rsidRPr="00F934C7" w:rsidRDefault="000629FB">
            <w:pPr>
              <w:jc w:val="center"/>
              <w:rPr>
                <w:rFonts w:ascii="Times" w:hAnsi="Times" w:cs="Times"/>
              </w:rPr>
            </w:pPr>
            <w:r w:rsidRPr="00F934C7">
              <w:rPr>
                <w:rFonts w:ascii="Times" w:hAnsi="Times" w:cs="Times"/>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0629FB" w:rsidRPr="00F934C7" w:rsidRDefault="000629FB">
            <w:pPr>
              <w:rPr>
                <w:rFonts w:ascii="Times" w:hAnsi="Times" w:cs="Times"/>
              </w:rPr>
            </w:pPr>
            <w:r w:rsidRPr="00F934C7">
              <w:rPr>
                <w:rFonts w:ascii="Times" w:hAnsi="Times" w:cs="Times"/>
              </w:rPr>
              <w:t>Upravené v zmysle pripomienky.</w:t>
            </w:r>
          </w:p>
        </w:tc>
      </w:tr>
      <w:tr w:rsidR="000629FB" w:rsidRPr="00F934C7">
        <w:trPr>
          <w:divId w:val="355472196"/>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0629FB" w:rsidRPr="00F934C7" w:rsidRDefault="000629FB">
            <w:pPr>
              <w:jc w:val="center"/>
              <w:rPr>
                <w:rFonts w:ascii="Times" w:hAnsi="Times" w:cs="Times"/>
                <w:b/>
                <w:bCs/>
              </w:rPr>
            </w:pPr>
            <w:r w:rsidRPr="00F934C7">
              <w:rPr>
                <w:rFonts w:ascii="Times" w:hAnsi="Times" w:cs="Times"/>
                <w:b/>
                <w:bCs/>
              </w:rPr>
              <w:t>OAPSVLÚVSR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0629FB" w:rsidRPr="00F934C7" w:rsidRDefault="000629FB">
            <w:pPr>
              <w:rPr>
                <w:rFonts w:ascii="Times" w:hAnsi="Times" w:cs="Times"/>
              </w:rPr>
            </w:pPr>
            <w:r w:rsidRPr="00F934C7">
              <w:rPr>
                <w:rFonts w:ascii="Times" w:hAnsi="Times" w:cs="Times"/>
                <w:b/>
                <w:bCs/>
              </w:rPr>
              <w:t>K transpozícií smernice 2012.17.EÚ</w:t>
            </w:r>
            <w:r w:rsidRPr="00F934C7">
              <w:rPr>
                <w:rFonts w:ascii="Times" w:hAnsi="Times" w:cs="Times"/>
              </w:rPr>
              <w:br/>
              <w:t>3. Žiadame preukázať v tabuľke zhody transpozíciu čl. 1 bod 3 smernice (čl. 11a smernice 89/666/EHS v platnom znení) do právneho poriadku Slovenskej republiky.</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0629FB" w:rsidRPr="00F934C7" w:rsidRDefault="000629FB">
            <w:pPr>
              <w:jc w:val="center"/>
              <w:rPr>
                <w:rFonts w:ascii="Times" w:hAnsi="Times" w:cs="Times"/>
              </w:rPr>
            </w:pPr>
            <w:r w:rsidRPr="00F934C7">
              <w:rPr>
                <w:rFonts w:ascii="Times" w:hAnsi="Times" w:cs="Times"/>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0629FB" w:rsidRPr="00F934C7" w:rsidRDefault="000629FB">
            <w:pPr>
              <w:jc w:val="center"/>
              <w:rPr>
                <w:rFonts w:ascii="Times" w:hAnsi="Times" w:cs="Times"/>
              </w:rPr>
            </w:pPr>
            <w:r w:rsidRPr="00F934C7">
              <w:rPr>
                <w:rFonts w:ascii="Times" w:hAnsi="Times" w:cs="Times"/>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0629FB" w:rsidRPr="00F934C7" w:rsidRDefault="000629FB">
            <w:pPr>
              <w:rPr>
                <w:rFonts w:ascii="Times" w:hAnsi="Times" w:cs="Times"/>
              </w:rPr>
            </w:pPr>
            <w:r w:rsidRPr="00F934C7">
              <w:rPr>
                <w:rFonts w:ascii="Times" w:hAnsi="Times" w:cs="Times"/>
              </w:rPr>
              <w:t>Tabuľka zhody doplnená.</w:t>
            </w:r>
          </w:p>
        </w:tc>
      </w:tr>
      <w:tr w:rsidR="000629FB" w:rsidRPr="00F934C7">
        <w:trPr>
          <w:divId w:val="355472196"/>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0629FB" w:rsidRPr="00F934C7" w:rsidRDefault="000629FB">
            <w:pPr>
              <w:jc w:val="center"/>
              <w:rPr>
                <w:rFonts w:ascii="Times" w:hAnsi="Times" w:cs="Times"/>
                <w:b/>
                <w:bCs/>
              </w:rPr>
            </w:pPr>
            <w:r w:rsidRPr="00F934C7">
              <w:rPr>
                <w:rFonts w:ascii="Times" w:hAnsi="Times" w:cs="Times"/>
                <w:b/>
                <w:bCs/>
              </w:rPr>
              <w:t>OAPSVLÚVSR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0629FB" w:rsidRPr="00F934C7" w:rsidRDefault="000629FB">
            <w:pPr>
              <w:rPr>
                <w:rFonts w:ascii="Times" w:hAnsi="Times" w:cs="Times"/>
              </w:rPr>
            </w:pPr>
            <w:r w:rsidRPr="00F934C7">
              <w:rPr>
                <w:rFonts w:ascii="Times" w:hAnsi="Times" w:cs="Times"/>
                <w:b/>
                <w:bCs/>
              </w:rPr>
              <w:t>K transpozícií smernice 2012.17.EÚ</w:t>
            </w:r>
            <w:r w:rsidRPr="00F934C7">
              <w:rPr>
                <w:rFonts w:ascii="Times" w:hAnsi="Times" w:cs="Times"/>
              </w:rPr>
              <w:br/>
              <w:t>4. Žiadame preukázať v tabuľke zhody transpozíciu čl. 2 bod 2 smernice (čl. 17a smernice 2005/56/ES v platnom znení) do právneho poriadku Slovenskej republiky.</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0629FB" w:rsidRPr="00F934C7" w:rsidRDefault="000629FB">
            <w:pPr>
              <w:jc w:val="center"/>
              <w:rPr>
                <w:rFonts w:ascii="Times" w:hAnsi="Times" w:cs="Times"/>
              </w:rPr>
            </w:pPr>
            <w:r w:rsidRPr="00F934C7">
              <w:rPr>
                <w:rFonts w:ascii="Times" w:hAnsi="Times" w:cs="Times"/>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0629FB" w:rsidRPr="00F934C7" w:rsidRDefault="000629FB">
            <w:pPr>
              <w:jc w:val="center"/>
              <w:rPr>
                <w:rFonts w:ascii="Times" w:hAnsi="Times" w:cs="Times"/>
              </w:rPr>
            </w:pPr>
            <w:r w:rsidRPr="00F934C7">
              <w:rPr>
                <w:rFonts w:ascii="Times" w:hAnsi="Times" w:cs="Times"/>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0629FB" w:rsidRPr="00F934C7" w:rsidRDefault="000629FB">
            <w:pPr>
              <w:rPr>
                <w:rFonts w:ascii="Times" w:hAnsi="Times" w:cs="Times"/>
              </w:rPr>
            </w:pPr>
            <w:r w:rsidRPr="00F934C7">
              <w:rPr>
                <w:rFonts w:ascii="Times" w:hAnsi="Times" w:cs="Times"/>
              </w:rPr>
              <w:t>Tabuľka zhody doplnená.</w:t>
            </w:r>
          </w:p>
        </w:tc>
      </w:tr>
      <w:tr w:rsidR="000629FB" w:rsidRPr="00F934C7">
        <w:trPr>
          <w:divId w:val="355472196"/>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0629FB" w:rsidRPr="00F934C7" w:rsidRDefault="000629FB">
            <w:pPr>
              <w:jc w:val="center"/>
              <w:rPr>
                <w:rFonts w:ascii="Times" w:hAnsi="Times" w:cs="Times"/>
                <w:b/>
                <w:bCs/>
              </w:rPr>
            </w:pPr>
            <w:r w:rsidRPr="00F934C7">
              <w:rPr>
                <w:rFonts w:ascii="Times" w:hAnsi="Times" w:cs="Times"/>
                <w:b/>
                <w:bCs/>
              </w:rPr>
              <w:t>OAPSVLÚVSR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0629FB" w:rsidRPr="00F934C7" w:rsidRDefault="000629FB">
            <w:pPr>
              <w:rPr>
                <w:rFonts w:ascii="Times" w:hAnsi="Times" w:cs="Times"/>
              </w:rPr>
            </w:pPr>
            <w:r w:rsidRPr="00F934C7">
              <w:rPr>
                <w:rFonts w:ascii="Times" w:hAnsi="Times" w:cs="Times"/>
                <w:b/>
                <w:bCs/>
              </w:rPr>
              <w:t>K transpozícií smernice 2012.17.EÚ</w:t>
            </w:r>
            <w:r w:rsidRPr="00F934C7">
              <w:rPr>
                <w:rFonts w:ascii="Times" w:hAnsi="Times" w:cs="Times"/>
              </w:rPr>
              <w:br/>
              <w:t xml:space="preserve">5. Žiadame preukázať v tabuľke zhody transpozíciu čl. 3 bod 3 smernice (čl. 3a ods. 1 smernice 2009/101/ES v platnom znení) a to v stĺpci č. 6, namiesto stĺpcu 8 tabuľky. V zmysle Legislatívnych pravidiel vlády SR sa v stĺpci 6 uvádza doslovné znenie príslušného právneho predpisu v ktorom je alebo má byť príslušná smernica transponovaná.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0629FB" w:rsidRPr="00F934C7" w:rsidRDefault="000629FB">
            <w:pPr>
              <w:jc w:val="center"/>
              <w:rPr>
                <w:rFonts w:ascii="Times" w:hAnsi="Times" w:cs="Times"/>
              </w:rPr>
            </w:pPr>
            <w:r w:rsidRPr="00F934C7">
              <w:rPr>
                <w:rFonts w:ascii="Times" w:hAnsi="Times" w:cs="Times"/>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0629FB" w:rsidRPr="00F934C7" w:rsidRDefault="000629FB">
            <w:pPr>
              <w:jc w:val="center"/>
              <w:rPr>
                <w:rFonts w:ascii="Times" w:hAnsi="Times" w:cs="Times"/>
              </w:rPr>
            </w:pPr>
            <w:r w:rsidRPr="00F934C7">
              <w:rPr>
                <w:rFonts w:ascii="Times" w:hAnsi="Times" w:cs="Times"/>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0629FB" w:rsidRPr="00F934C7" w:rsidRDefault="000629FB">
            <w:pPr>
              <w:rPr>
                <w:rFonts w:ascii="Times" w:hAnsi="Times" w:cs="Times"/>
              </w:rPr>
            </w:pPr>
            <w:r w:rsidRPr="00F934C7">
              <w:rPr>
                <w:rFonts w:ascii="Times" w:hAnsi="Times" w:cs="Times"/>
              </w:rPr>
              <w:t>Upravené v zmysle pripomienky.</w:t>
            </w:r>
          </w:p>
        </w:tc>
      </w:tr>
      <w:tr w:rsidR="000629FB" w:rsidRPr="00F934C7">
        <w:trPr>
          <w:divId w:val="355472196"/>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0629FB" w:rsidRPr="00F934C7" w:rsidRDefault="000629FB">
            <w:pPr>
              <w:jc w:val="center"/>
              <w:rPr>
                <w:rFonts w:ascii="Times" w:hAnsi="Times" w:cs="Times"/>
                <w:b/>
                <w:bCs/>
              </w:rPr>
            </w:pPr>
            <w:r w:rsidRPr="00F934C7">
              <w:rPr>
                <w:rFonts w:ascii="Times" w:hAnsi="Times" w:cs="Times"/>
                <w:b/>
                <w:bCs/>
              </w:rPr>
              <w:t>OAPSVLÚVSR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0629FB" w:rsidRPr="00F934C7" w:rsidRDefault="000629FB">
            <w:pPr>
              <w:rPr>
                <w:rFonts w:ascii="Times" w:hAnsi="Times" w:cs="Times"/>
              </w:rPr>
            </w:pPr>
            <w:r w:rsidRPr="00F934C7">
              <w:rPr>
                <w:rFonts w:ascii="Times" w:hAnsi="Times" w:cs="Times"/>
                <w:b/>
                <w:bCs/>
              </w:rPr>
              <w:t>K transpozícií smernice 2012.17.EÚ</w:t>
            </w:r>
            <w:r w:rsidRPr="00F934C7">
              <w:rPr>
                <w:rFonts w:ascii="Times" w:hAnsi="Times" w:cs="Times"/>
              </w:rPr>
              <w:br/>
              <w:t>6. Žiadame preukázať v tabuľke zhody transpozíciu čl. 3 bod 3 smernice (čl. 3b ods. 2 smernice 2009/101/ES v platnom znení) aj v časti, kedy „členské štáty takisto zabezpečia, aby sa dodržiavali minimálne normy pre bezpečnosť prenosu údajov“ a to konkrétnymi ustanoveniami právneho predpisu v ktorom je táto úprava obsiahnutá a to v stĺpci 6 tabuľky zhody.</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0629FB" w:rsidRPr="00F934C7" w:rsidRDefault="000629FB">
            <w:pPr>
              <w:jc w:val="center"/>
              <w:rPr>
                <w:rFonts w:ascii="Times" w:hAnsi="Times" w:cs="Times"/>
              </w:rPr>
            </w:pPr>
            <w:r w:rsidRPr="00F934C7">
              <w:rPr>
                <w:rFonts w:ascii="Times" w:hAnsi="Times" w:cs="Times"/>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0629FB" w:rsidRPr="00F934C7" w:rsidRDefault="000629FB">
            <w:pPr>
              <w:jc w:val="center"/>
              <w:rPr>
                <w:rFonts w:ascii="Times" w:hAnsi="Times" w:cs="Times"/>
              </w:rPr>
            </w:pPr>
            <w:r w:rsidRPr="00F934C7">
              <w:rPr>
                <w:rFonts w:ascii="Times" w:hAnsi="Times" w:cs="Times"/>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0629FB" w:rsidRPr="00F934C7" w:rsidRDefault="000629FB">
            <w:pPr>
              <w:rPr>
                <w:rFonts w:ascii="Times" w:hAnsi="Times" w:cs="Times"/>
              </w:rPr>
            </w:pPr>
            <w:r w:rsidRPr="00F934C7">
              <w:rPr>
                <w:rFonts w:ascii="Times" w:hAnsi="Times" w:cs="Times"/>
              </w:rPr>
              <w:t>Tabuľka zhody doplnená.</w:t>
            </w:r>
          </w:p>
        </w:tc>
      </w:tr>
      <w:tr w:rsidR="000629FB" w:rsidRPr="00F934C7">
        <w:trPr>
          <w:divId w:val="355472196"/>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0629FB" w:rsidRPr="00F934C7" w:rsidRDefault="000629FB">
            <w:pPr>
              <w:jc w:val="center"/>
              <w:rPr>
                <w:rFonts w:ascii="Times" w:hAnsi="Times" w:cs="Times"/>
                <w:b/>
                <w:bCs/>
              </w:rPr>
            </w:pPr>
            <w:r w:rsidRPr="00F934C7">
              <w:rPr>
                <w:rFonts w:ascii="Times" w:hAnsi="Times" w:cs="Times"/>
                <w:b/>
                <w:bCs/>
              </w:rPr>
              <w:t>OAPSVLÚVSR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0629FB" w:rsidRPr="00F934C7" w:rsidRDefault="000629FB">
            <w:pPr>
              <w:rPr>
                <w:rFonts w:ascii="Times" w:hAnsi="Times" w:cs="Times"/>
              </w:rPr>
            </w:pPr>
            <w:r w:rsidRPr="00F934C7">
              <w:rPr>
                <w:rFonts w:ascii="Times" w:hAnsi="Times" w:cs="Times"/>
                <w:b/>
                <w:bCs/>
              </w:rPr>
              <w:t>K transpozícií smernice 2012.17.EÚ</w:t>
            </w:r>
            <w:r w:rsidRPr="00F934C7">
              <w:rPr>
                <w:rFonts w:ascii="Times" w:hAnsi="Times" w:cs="Times"/>
              </w:rPr>
              <w:br/>
              <w:t xml:space="preserve">7. Žiadame transponovať čl. 3 bod 3 smernice (čl. 3c ods. 1 smernice 2009/101/ES v platnom znení) do právneho poriadku Slovenskej republiky a to tak, aby bolo zabezpečené, že poplatky účtované za </w:t>
            </w:r>
            <w:r w:rsidRPr="00F934C7">
              <w:rPr>
                <w:rFonts w:ascii="Times" w:hAnsi="Times" w:cs="Times"/>
              </w:rPr>
              <w:lastRenderedPageBreak/>
              <w:t>získavanie dokumentov a údajov uvedených v článku 2 prostredníctvom systému prepojenia registrov nesmú prekročiť s tým spojené administratívne náklady.</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0629FB" w:rsidRPr="00F934C7" w:rsidRDefault="000629FB">
            <w:pPr>
              <w:jc w:val="center"/>
              <w:rPr>
                <w:rFonts w:ascii="Times" w:hAnsi="Times" w:cs="Times"/>
              </w:rPr>
            </w:pPr>
            <w:r w:rsidRPr="00F934C7">
              <w:rPr>
                <w:rFonts w:ascii="Times" w:hAnsi="Times" w:cs="Times"/>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0629FB" w:rsidRPr="00F934C7" w:rsidRDefault="000629FB">
            <w:pPr>
              <w:jc w:val="center"/>
              <w:rPr>
                <w:rFonts w:ascii="Times" w:hAnsi="Times" w:cs="Times"/>
              </w:rPr>
            </w:pPr>
            <w:r w:rsidRPr="00F934C7">
              <w:rPr>
                <w:rFonts w:ascii="Times" w:hAnsi="Times" w:cs="Times"/>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0629FB" w:rsidRPr="00F934C7" w:rsidRDefault="000629FB" w:rsidP="00F934C7">
            <w:pPr>
              <w:jc w:val="both"/>
              <w:rPr>
                <w:rFonts w:ascii="Times" w:hAnsi="Times" w:cs="Times"/>
              </w:rPr>
            </w:pPr>
            <w:r w:rsidRPr="00F934C7">
              <w:rPr>
                <w:rFonts w:ascii="Times" w:hAnsi="Times" w:cs="Times"/>
              </w:rPr>
              <w:t xml:space="preserve">V predloženom návrhu zákona sa v článku II, v prílohe k zákonu č. 71/1992 Zb. o súdnych poplatkoch a poplatku za výpis z registra trestov v znení neskorších </w:t>
            </w:r>
            <w:r w:rsidRPr="00F934C7">
              <w:rPr>
                <w:rFonts w:ascii="Times" w:hAnsi="Times" w:cs="Times"/>
              </w:rPr>
              <w:lastRenderedPageBreak/>
              <w:t xml:space="preserve">predpisov, v Sadzobníku súdnych poplatkov, navrhuje vypustiť z položky 24b poplatky za zaslanie potvrdenia o tom, že v obchodnom registri určitý zápis nie je, potvrdenia o tom, že určitá listina nie je uložená do zbierky listín elektronickými prostriedkami a za zaslanie elektronickej podoby listiny uloženej v zbierke listín elektronickými prostriedkami. Z tohto dôvodu zavádzanie limitu </w:t>
            </w:r>
            <w:r w:rsidR="00F934C7">
              <w:rPr>
                <w:rFonts w:ascii="Times" w:hAnsi="Times" w:cs="Times"/>
              </w:rPr>
              <w:t>výšky nákladov maximálne do hod</w:t>
            </w:r>
            <w:r w:rsidRPr="00F934C7">
              <w:rPr>
                <w:rFonts w:ascii="Times" w:hAnsi="Times" w:cs="Times"/>
              </w:rPr>
              <w:t>noty administratívnych nákladov nie je potrebné.</w:t>
            </w:r>
          </w:p>
        </w:tc>
      </w:tr>
      <w:tr w:rsidR="000629FB" w:rsidRPr="00F934C7">
        <w:trPr>
          <w:divId w:val="355472196"/>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0629FB" w:rsidRPr="00F934C7" w:rsidRDefault="000629FB">
            <w:pPr>
              <w:jc w:val="center"/>
              <w:rPr>
                <w:rFonts w:ascii="Times" w:hAnsi="Times" w:cs="Times"/>
                <w:b/>
                <w:bCs/>
              </w:rPr>
            </w:pPr>
            <w:r w:rsidRPr="00F934C7">
              <w:rPr>
                <w:rFonts w:ascii="Times" w:hAnsi="Times" w:cs="Times"/>
                <w:b/>
                <w:bCs/>
              </w:rPr>
              <w:lastRenderedPageBreak/>
              <w:t>OAPSVLÚVSR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0629FB" w:rsidRPr="00F934C7" w:rsidRDefault="000629FB">
            <w:pPr>
              <w:rPr>
                <w:rFonts w:ascii="Times" w:hAnsi="Times" w:cs="Times"/>
              </w:rPr>
            </w:pPr>
            <w:r w:rsidRPr="00F934C7">
              <w:rPr>
                <w:rFonts w:ascii="Times" w:hAnsi="Times" w:cs="Times"/>
                <w:b/>
                <w:bCs/>
              </w:rPr>
              <w:t>K transpozícií smernice 2012.17.EÚ</w:t>
            </w:r>
            <w:r w:rsidRPr="00F934C7">
              <w:rPr>
                <w:rFonts w:ascii="Times" w:hAnsi="Times" w:cs="Times"/>
              </w:rPr>
              <w:br/>
              <w:t>8. Žiadame preukázať v tabuľke zhody transpozíciu čl. 3 bod 3 smernice (čl. 3d ods. 3 smernice 2009/101/ES v platnom znení) do právneho poriadku Slovenskej republiky.</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0629FB" w:rsidRPr="00F934C7" w:rsidRDefault="000629FB">
            <w:pPr>
              <w:jc w:val="center"/>
              <w:rPr>
                <w:rFonts w:ascii="Times" w:hAnsi="Times" w:cs="Times"/>
              </w:rPr>
            </w:pPr>
            <w:r w:rsidRPr="00F934C7">
              <w:rPr>
                <w:rFonts w:ascii="Times" w:hAnsi="Times" w:cs="Times"/>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0629FB" w:rsidRPr="00F934C7" w:rsidRDefault="000629FB">
            <w:pPr>
              <w:jc w:val="center"/>
              <w:rPr>
                <w:rFonts w:ascii="Times" w:hAnsi="Times" w:cs="Times"/>
              </w:rPr>
            </w:pPr>
            <w:r w:rsidRPr="00F934C7">
              <w:rPr>
                <w:rFonts w:ascii="Times" w:hAnsi="Times" w:cs="Times"/>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0629FB" w:rsidRPr="00F934C7" w:rsidRDefault="000629FB">
            <w:pPr>
              <w:rPr>
                <w:rFonts w:ascii="Times" w:hAnsi="Times" w:cs="Times"/>
              </w:rPr>
            </w:pPr>
            <w:r w:rsidRPr="00F934C7">
              <w:rPr>
                <w:rFonts w:ascii="Times" w:hAnsi="Times" w:cs="Times"/>
              </w:rPr>
              <w:t>Tabuľka zhody doplnená.</w:t>
            </w:r>
          </w:p>
        </w:tc>
      </w:tr>
      <w:tr w:rsidR="000629FB" w:rsidRPr="00F934C7">
        <w:trPr>
          <w:divId w:val="355472196"/>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0629FB" w:rsidRPr="00F934C7" w:rsidRDefault="000629FB">
            <w:pPr>
              <w:jc w:val="center"/>
              <w:rPr>
                <w:rFonts w:ascii="Times" w:hAnsi="Times" w:cs="Times"/>
                <w:b/>
                <w:bCs/>
              </w:rPr>
            </w:pPr>
            <w:r w:rsidRPr="00F934C7">
              <w:rPr>
                <w:rFonts w:ascii="Times" w:hAnsi="Times" w:cs="Times"/>
                <w:b/>
                <w:bCs/>
              </w:rPr>
              <w:t>OAPSVLÚVSR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0629FB" w:rsidRPr="00F934C7" w:rsidRDefault="000629FB">
            <w:pPr>
              <w:rPr>
                <w:rFonts w:ascii="Times" w:hAnsi="Times" w:cs="Times"/>
              </w:rPr>
            </w:pPr>
            <w:r w:rsidRPr="00F934C7">
              <w:rPr>
                <w:rFonts w:ascii="Times" w:hAnsi="Times" w:cs="Times"/>
                <w:b/>
                <w:bCs/>
              </w:rPr>
              <w:t>K transpozícií smernice 2012.17.EÚ</w:t>
            </w:r>
            <w:r w:rsidRPr="00F934C7">
              <w:rPr>
                <w:rFonts w:ascii="Times" w:hAnsi="Times" w:cs="Times"/>
              </w:rPr>
              <w:br/>
              <w:t>9. Žiadame preukázať v tabuľke zhody transpozíciu čl. 3 bod 4 smernice (čl. 4a ods. 3 smernice 2009/101/ES v platnom znení) do právneho poriadku Slovenskej republiky.</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0629FB" w:rsidRPr="00F934C7" w:rsidRDefault="000629FB">
            <w:pPr>
              <w:jc w:val="center"/>
              <w:rPr>
                <w:rFonts w:ascii="Times" w:hAnsi="Times" w:cs="Times"/>
              </w:rPr>
            </w:pPr>
            <w:r w:rsidRPr="00F934C7">
              <w:rPr>
                <w:rFonts w:ascii="Times" w:hAnsi="Times" w:cs="Times"/>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0629FB" w:rsidRPr="00F934C7" w:rsidRDefault="000629FB">
            <w:pPr>
              <w:jc w:val="center"/>
              <w:rPr>
                <w:rFonts w:ascii="Times" w:hAnsi="Times" w:cs="Times"/>
              </w:rPr>
            </w:pPr>
            <w:r w:rsidRPr="00F934C7">
              <w:rPr>
                <w:rFonts w:ascii="Times" w:hAnsi="Times" w:cs="Times"/>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0629FB" w:rsidRPr="00F934C7" w:rsidRDefault="000629FB">
            <w:pPr>
              <w:rPr>
                <w:rFonts w:ascii="Times" w:hAnsi="Times" w:cs="Times"/>
              </w:rPr>
            </w:pPr>
            <w:r w:rsidRPr="00F934C7">
              <w:rPr>
                <w:rFonts w:ascii="Times" w:hAnsi="Times" w:cs="Times"/>
              </w:rPr>
              <w:t>Jedná sa o technickú špecifikáciu nastavenia informačného systému obchodného registra, ktorá vyplýva z vykonávacieho nariadenia.</w:t>
            </w:r>
          </w:p>
        </w:tc>
      </w:tr>
      <w:tr w:rsidR="000629FB" w:rsidRPr="00F934C7">
        <w:trPr>
          <w:divId w:val="355472196"/>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0629FB" w:rsidRPr="00F934C7" w:rsidRDefault="000629FB">
            <w:pPr>
              <w:jc w:val="center"/>
              <w:rPr>
                <w:rFonts w:ascii="Times" w:hAnsi="Times" w:cs="Times"/>
                <w:b/>
                <w:bCs/>
              </w:rPr>
            </w:pPr>
            <w:r w:rsidRPr="00F934C7">
              <w:rPr>
                <w:rFonts w:ascii="Times" w:hAnsi="Times" w:cs="Times"/>
                <w:b/>
                <w:bCs/>
              </w:rPr>
              <w:t>OAPSVLÚVSR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0629FB" w:rsidRPr="00F934C7" w:rsidRDefault="000629FB">
            <w:pPr>
              <w:rPr>
                <w:rFonts w:ascii="Times" w:hAnsi="Times" w:cs="Times"/>
              </w:rPr>
            </w:pPr>
            <w:r w:rsidRPr="00F934C7">
              <w:rPr>
                <w:rFonts w:ascii="Times" w:hAnsi="Times" w:cs="Times"/>
                <w:b/>
                <w:bCs/>
              </w:rPr>
              <w:t>K bodu 11 návrhu zákona</w:t>
            </w:r>
            <w:r w:rsidRPr="00F934C7">
              <w:rPr>
                <w:rFonts w:ascii="Times" w:hAnsi="Times" w:cs="Times"/>
              </w:rPr>
              <w:br/>
              <w:t>Odporúčame v § 12 ods. 3 návrhu zákona, v prvej vete, za slová „súdneho poplatku“ vložiť odkaz vo forme poznámky pod čiarou na právny predpis, ktorý uvedený poplatok upravuje.</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0629FB" w:rsidRPr="00F934C7" w:rsidRDefault="000629FB">
            <w:pPr>
              <w:jc w:val="center"/>
              <w:rPr>
                <w:rFonts w:ascii="Times" w:hAnsi="Times" w:cs="Times"/>
              </w:rPr>
            </w:pPr>
            <w:r w:rsidRPr="00F934C7">
              <w:rPr>
                <w:rFonts w:ascii="Times" w:hAnsi="Times" w:cs="Times"/>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0629FB" w:rsidRPr="00F934C7" w:rsidRDefault="000629FB">
            <w:pPr>
              <w:jc w:val="center"/>
              <w:rPr>
                <w:rFonts w:ascii="Times" w:hAnsi="Times" w:cs="Times"/>
              </w:rPr>
            </w:pPr>
            <w:r w:rsidRPr="00F934C7">
              <w:rPr>
                <w:rFonts w:ascii="Times" w:hAnsi="Times" w:cs="Times"/>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0629FB" w:rsidRPr="00F934C7" w:rsidRDefault="000629FB">
            <w:pPr>
              <w:rPr>
                <w:rFonts w:ascii="Times" w:hAnsi="Times" w:cs="Times"/>
              </w:rPr>
            </w:pPr>
            <w:r w:rsidRPr="00F934C7">
              <w:rPr>
                <w:rFonts w:ascii="Times" w:hAnsi="Times" w:cs="Times"/>
              </w:rPr>
              <w:t>Predkladateľ berie pripomienku na vedomie, avšak zavedenie predmetného odkazu sa z hľadiska aplikačnej praxe nejaví ako potrebné.</w:t>
            </w:r>
          </w:p>
        </w:tc>
      </w:tr>
      <w:tr w:rsidR="000629FB" w:rsidRPr="00F934C7">
        <w:trPr>
          <w:divId w:val="355472196"/>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0629FB" w:rsidRPr="00F934C7" w:rsidRDefault="000629FB">
            <w:pPr>
              <w:jc w:val="center"/>
              <w:rPr>
                <w:rFonts w:ascii="Times" w:hAnsi="Times" w:cs="Times"/>
                <w:b/>
                <w:bCs/>
              </w:rPr>
            </w:pPr>
            <w:r w:rsidRPr="00F934C7">
              <w:rPr>
                <w:rFonts w:ascii="Times" w:hAnsi="Times" w:cs="Times"/>
                <w:b/>
                <w:bCs/>
              </w:rPr>
              <w:t>PMÚSR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0629FB" w:rsidRPr="00F934C7" w:rsidRDefault="000629FB">
            <w:pPr>
              <w:rPr>
                <w:rFonts w:ascii="Times" w:hAnsi="Times" w:cs="Times"/>
              </w:rPr>
            </w:pPr>
            <w:r w:rsidRPr="00F934C7">
              <w:rPr>
                <w:rFonts w:ascii="Times" w:hAnsi="Times" w:cs="Times"/>
                <w:b/>
                <w:bCs/>
              </w:rPr>
              <w:t>celému materiálu</w:t>
            </w:r>
            <w:r w:rsidRPr="00F934C7">
              <w:rPr>
                <w:rFonts w:ascii="Times" w:hAnsi="Times" w:cs="Times"/>
              </w:rPr>
              <w:br/>
              <w:t xml:space="preserve">bez pripomienok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0629FB" w:rsidRPr="00F934C7" w:rsidRDefault="000629FB">
            <w:pPr>
              <w:jc w:val="center"/>
              <w:rPr>
                <w:rFonts w:ascii="Times" w:hAnsi="Times" w:cs="Times"/>
              </w:rPr>
            </w:pPr>
            <w:r w:rsidRPr="00F934C7">
              <w:rPr>
                <w:rFonts w:ascii="Times" w:hAnsi="Times" w:cs="Times"/>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0629FB" w:rsidRPr="00F934C7" w:rsidRDefault="000629FB">
            <w:pPr>
              <w:jc w:val="center"/>
              <w:rPr>
                <w:rFonts w:ascii="Times" w:hAnsi="Times" w:cs="Times"/>
              </w:rPr>
            </w:pPr>
            <w:r w:rsidRPr="00F934C7">
              <w:rPr>
                <w:rFonts w:ascii="Times" w:hAnsi="Times" w:cs="Times"/>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0629FB" w:rsidRPr="00F934C7" w:rsidRDefault="000629FB">
            <w:pPr>
              <w:jc w:val="center"/>
              <w:rPr>
                <w:rFonts w:ascii="Times" w:hAnsi="Times" w:cs="Times"/>
              </w:rPr>
            </w:pPr>
          </w:p>
        </w:tc>
      </w:tr>
      <w:tr w:rsidR="000629FB" w:rsidRPr="00F934C7">
        <w:trPr>
          <w:divId w:val="355472196"/>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0629FB" w:rsidRPr="00F934C7" w:rsidRDefault="000629FB">
            <w:pPr>
              <w:jc w:val="center"/>
              <w:rPr>
                <w:rFonts w:ascii="Times" w:hAnsi="Times" w:cs="Times"/>
                <w:b/>
                <w:bCs/>
              </w:rPr>
            </w:pPr>
            <w:r w:rsidRPr="00F934C7">
              <w:rPr>
                <w:rFonts w:ascii="Times" w:hAnsi="Times" w:cs="Times"/>
                <w:b/>
                <w:bCs/>
              </w:rPr>
              <w:t>ŠÚSR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0629FB" w:rsidRPr="00F934C7" w:rsidRDefault="000629FB">
            <w:pPr>
              <w:rPr>
                <w:rFonts w:ascii="Times" w:hAnsi="Times" w:cs="Times"/>
              </w:rPr>
            </w:pPr>
            <w:r w:rsidRPr="00F934C7">
              <w:rPr>
                <w:rFonts w:ascii="Times" w:hAnsi="Times" w:cs="Times"/>
                <w:b/>
                <w:bCs/>
              </w:rPr>
              <w:t>materiálu</w:t>
            </w:r>
            <w:r w:rsidRPr="00F934C7">
              <w:rPr>
                <w:rFonts w:ascii="Times" w:hAnsi="Times" w:cs="Times"/>
              </w:rPr>
              <w:br/>
              <w:t xml:space="preserve">K bodu 2 – slovo „autorizovanú“ odporúčame nahradiť slovom </w:t>
            </w:r>
            <w:r w:rsidRPr="00F934C7">
              <w:rPr>
                <w:rFonts w:ascii="Times" w:hAnsi="Times" w:cs="Times"/>
              </w:rPr>
              <w:lastRenderedPageBreak/>
              <w:t>„autorizovaná“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0629FB" w:rsidRPr="00F934C7" w:rsidRDefault="000629FB">
            <w:pPr>
              <w:jc w:val="center"/>
              <w:rPr>
                <w:rFonts w:ascii="Times" w:hAnsi="Times" w:cs="Times"/>
              </w:rPr>
            </w:pPr>
            <w:r w:rsidRPr="00F934C7">
              <w:rPr>
                <w:rFonts w:ascii="Times" w:hAnsi="Times" w:cs="Times"/>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0629FB" w:rsidRPr="00F934C7" w:rsidRDefault="000629FB">
            <w:pPr>
              <w:jc w:val="center"/>
              <w:rPr>
                <w:rFonts w:ascii="Times" w:hAnsi="Times" w:cs="Times"/>
              </w:rPr>
            </w:pPr>
            <w:r w:rsidRPr="00F934C7">
              <w:rPr>
                <w:rFonts w:ascii="Times" w:hAnsi="Times" w:cs="Times"/>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0629FB" w:rsidRPr="00F934C7" w:rsidRDefault="000629FB">
            <w:pPr>
              <w:rPr>
                <w:rFonts w:ascii="Times" w:hAnsi="Times" w:cs="Times"/>
              </w:rPr>
            </w:pPr>
            <w:r w:rsidRPr="00F934C7">
              <w:rPr>
                <w:rFonts w:ascii="Times" w:hAnsi="Times" w:cs="Times"/>
              </w:rPr>
              <w:t xml:space="preserve">Upravené v zmysle pripomienky. </w:t>
            </w:r>
          </w:p>
        </w:tc>
      </w:tr>
      <w:tr w:rsidR="000629FB" w:rsidRPr="00F934C7">
        <w:trPr>
          <w:divId w:val="355472196"/>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0629FB" w:rsidRPr="00F934C7" w:rsidRDefault="000629FB">
            <w:pPr>
              <w:jc w:val="center"/>
              <w:rPr>
                <w:rFonts w:ascii="Times" w:hAnsi="Times" w:cs="Times"/>
                <w:b/>
                <w:bCs/>
              </w:rPr>
            </w:pPr>
            <w:r w:rsidRPr="00F934C7">
              <w:rPr>
                <w:rFonts w:ascii="Times" w:hAnsi="Times" w:cs="Times"/>
                <w:b/>
                <w:bCs/>
              </w:rPr>
              <w:lastRenderedPageBreak/>
              <w:t>ŠÚSR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0629FB" w:rsidRPr="00F934C7" w:rsidRDefault="000629FB">
            <w:pPr>
              <w:rPr>
                <w:rFonts w:ascii="Times" w:hAnsi="Times" w:cs="Times"/>
              </w:rPr>
            </w:pPr>
            <w:r w:rsidRPr="00F934C7">
              <w:rPr>
                <w:rFonts w:ascii="Times" w:hAnsi="Times" w:cs="Times"/>
                <w:b/>
                <w:bCs/>
              </w:rPr>
              <w:t>materiálu</w:t>
            </w:r>
            <w:r w:rsidRPr="00F934C7">
              <w:rPr>
                <w:rFonts w:ascii="Times" w:hAnsi="Times" w:cs="Times"/>
              </w:rPr>
              <w:br/>
              <w:t xml:space="preserve">Predkladaný návrh zákona odporúčame doplniť o ďalší samostatný bod s nasledujúcim znením: „V § 2 ods. 1 písmeno f) znie: „f) identifikačné číslo, označenie, adresa umiestnenia a predmet podnikania alebo činnosti odštepného závodu alebo inej organizačnej zložky podniku, ak osobitný zákon ustanovuje, že sa zapisuje do obchodného registra, spolu s menom, priezviskom, bydliskom, dátumom narodenia a rodným číslom vedúceho odštepného závodu alebo inej organizačnej zložky podniku a s uvedením dňa vzniku a po jej skončení dňa skončenia funkcie; ak ide o zahraničnú fyzickú osobu, zapisuje sa rodné číslo, ak jej bolo pridelené,“. Odôvodnenie: Podľa zákona č. 272/2015 Z. z. o registri právnických osôb, podnikateľov a orgánov verejnej moci a o zmene a doplnení niektorých zákonov sú povinné osoby povinné poskytovať Štatistickému úradu SR údaje z obchodného registra pre účely správy registra právnických osôb. V prípade, ak ide o odštepný závod alebo inú organizačnú zložku podniku zapísanú do obchodného registra, sú povinné osoby povinné poskytovať údaje v rozsahu podľa § 3 ods. 5 vyššie uvedeného zákona, t. zn., vrátane identifikačného čísla. Uvedomujeme si, že naša pripomienka je nad rámec Vami navrhovaného zákona, z toho dôvodu nie je uplatňovaná ako zásadná pripomienka, avšak na základe daných skutočností ju považujeme za podstatnú.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0629FB" w:rsidRPr="00F934C7" w:rsidRDefault="000629FB">
            <w:pPr>
              <w:jc w:val="center"/>
              <w:rPr>
                <w:rFonts w:ascii="Times" w:hAnsi="Times" w:cs="Times"/>
              </w:rPr>
            </w:pPr>
            <w:r w:rsidRPr="00F934C7">
              <w:rPr>
                <w:rFonts w:ascii="Times" w:hAnsi="Times" w:cs="Times"/>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0629FB" w:rsidRPr="00F934C7" w:rsidRDefault="000629FB">
            <w:pPr>
              <w:jc w:val="center"/>
              <w:rPr>
                <w:rFonts w:ascii="Times" w:hAnsi="Times" w:cs="Times"/>
              </w:rPr>
            </w:pPr>
            <w:r w:rsidRPr="00F934C7">
              <w:rPr>
                <w:rFonts w:ascii="Times" w:hAnsi="Times" w:cs="Times"/>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0629FB" w:rsidRPr="00F934C7" w:rsidRDefault="000629FB" w:rsidP="00F934C7">
            <w:pPr>
              <w:jc w:val="both"/>
              <w:rPr>
                <w:rFonts w:ascii="Times" w:hAnsi="Times" w:cs="Times"/>
              </w:rPr>
            </w:pPr>
            <w:r w:rsidRPr="00F934C7">
              <w:rPr>
                <w:rFonts w:ascii="Times" w:hAnsi="Times" w:cs="Times"/>
              </w:rPr>
              <w:t xml:space="preserve">Predkladateľ berie vznesenú pripomienku na vedomie. Obchodný register bude v blízkej budúcnosti predmetom pripravovaných zmien, ktoré budú reflektovať otázky, na ktoré upozorňuje pripomienkujúci subjekt. Účelom predloženého návrhu zákona je transpozícia smernice EÚ. </w:t>
            </w:r>
          </w:p>
        </w:tc>
      </w:tr>
      <w:tr w:rsidR="000629FB" w:rsidRPr="00F934C7">
        <w:trPr>
          <w:divId w:val="355472196"/>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0629FB" w:rsidRPr="00F934C7" w:rsidRDefault="000629FB">
            <w:pPr>
              <w:jc w:val="center"/>
              <w:rPr>
                <w:rFonts w:ascii="Times" w:hAnsi="Times" w:cs="Times"/>
                <w:b/>
                <w:bCs/>
              </w:rPr>
            </w:pPr>
            <w:r w:rsidRPr="00F934C7">
              <w:rPr>
                <w:rFonts w:ascii="Times" w:hAnsi="Times" w:cs="Times"/>
                <w:b/>
                <w:bCs/>
              </w:rPr>
              <w:t>ÚJDSR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0629FB" w:rsidRPr="00F934C7" w:rsidRDefault="000629FB">
            <w:pPr>
              <w:rPr>
                <w:rFonts w:ascii="Times" w:hAnsi="Times" w:cs="Times"/>
              </w:rPr>
            </w:pPr>
            <w:r w:rsidRPr="00F934C7">
              <w:rPr>
                <w:rFonts w:ascii="Times" w:hAnsi="Times" w:cs="Times"/>
                <w:b/>
                <w:bCs/>
              </w:rPr>
              <w:t>k celému materiálu</w:t>
            </w:r>
            <w:r w:rsidRPr="00F934C7">
              <w:rPr>
                <w:rFonts w:ascii="Times" w:hAnsi="Times" w:cs="Times"/>
              </w:rPr>
              <w:br/>
              <w:t xml:space="preserve">Bez pripomienok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0629FB" w:rsidRPr="00F934C7" w:rsidRDefault="000629FB">
            <w:pPr>
              <w:jc w:val="center"/>
              <w:rPr>
                <w:rFonts w:ascii="Times" w:hAnsi="Times" w:cs="Times"/>
              </w:rPr>
            </w:pPr>
            <w:r w:rsidRPr="00F934C7">
              <w:rPr>
                <w:rFonts w:ascii="Times" w:hAnsi="Times" w:cs="Times"/>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0629FB" w:rsidRPr="00F934C7" w:rsidRDefault="000629FB">
            <w:pPr>
              <w:jc w:val="center"/>
              <w:rPr>
                <w:rFonts w:ascii="Times" w:hAnsi="Times" w:cs="Times"/>
              </w:rPr>
            </w:pPr>
            <w:r w:rsidRPr="00F934C7">
              <w:rPr>
                <w:rFonts w:ascii="Times" w:hAnsi="Times" w:cs="Times"/>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0629FB" w:rsidRPr="00F934C7" w:rsidRDefault="000629FB">
            <w:pPr>
              <w:jc w:val="center"/>
              <w:rPr>
                <w:rFonts w:ascii="Times" w:hAnsi="Times" w:cs="Times"/>
              </w:rPr>
            </w:pPr>
          </w:p>
        </w:tc>
      </w:tr>
      <w:tr w:rsidR="000629FB" w:rsidRPr="00F934C7">
        <w:trPr>
          <w:divId w:val="355472196"/>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0629FB" w:rsidRPr="00F934C7" w:rsidRDefault="000629FB">
            <w:pPr>
              <w:jc w:val="center"/>
              <w:rPr>
                <w:rFonts w:ascii="Times" w:hAnsi="Times" w:cs="Times"/>
                <w:b/>
                <w:bCs/>
              </w:rPr>
            </w:pPr>
            <w:r w:rsidRPr="00F934C7">
              <w:rPr>
                <w:rFonts w:ascii="Times" w:hAnsi="Times" w:cs="Times"/>
                <w:b/>
                <w:bCs/>
              </w:rPr>
              <w:t>ÚNMSSR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0629FB" w:rsidRPr="00F934C7" w:rsidRDefault="000629FB">
            <w:pPr>
              <w:rPr>
                <w:rFonts w:ascii="Times" w:hAnsi="Times" w:cs="Times"/>
              </w:rPr>
            </w:pPr>
            <w:r w:rsidRPr="00F934C7">
              <w:rPr>
                <w:rFonts w:ascii="Times" w:hAnsi="Times" w:cs="Times"/>
                <w:b/>
                <w:bCs/>
              </w:rPr>
              <w:t>celému materiálu</w:t>
            </w:r>
            <w:r w:rsidRPr="00F934C7">
              <w:rPr>
                <w:rFonts w:ascii="Times" w:hAnsi="Times" w:cs="Times"/>
              </w:rPr>
              <w:br/>
              <w:t>Bez pripomienok.</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0629FB" w:rsidRPr="00F934C7" w:rsidRDefault="000629FB">
            <w:pPr>
              <w:jc w:val="center"/>
              <w:rPr>
                <w:rFonts w:ascii="Times" w:hAnsi="Times" w:cs="Times"/>
              </w:rPr>
            </w:pPr>
            <w:r w:rsidRPr="00F934C7">
              <w:rPr>
                <w:rFonts w:ascii="Times" w:hAnsi="Times" w:cs="Times"/>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0629FB" w:rsidRPr="00F934C7" w:rsidRDefault="000629FB">
            <w:pPr>
              <w:jc w:val="center"/>
              <w:rPr>
                <w:rFonts w:ascii="Times" w:hAnsi="Times" w:cs="Times"/>
              </w:rPr>
            </w:pPr>
            <w:r w:rsidRPr="00F934C7">
              <w:rPr>
                <w:rFonts w:ascii="Times" w:hAnsi="Times" w:cs="Times"/>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0629FB" w:rsidRPr="00F934C7" w:rsidRDefault="000629FB">
            <w:pPr>
              <w:jc w:val="center"/>
              <w:rPr>
                <w:rFonts w:ascii="Times" w:hAnsi="Times" w:cs="Times"/>
              </w:rPr>
            </w:pPr>
          </w:p>
        </w:tc>
      </w:tr>
      <w:tr w:rsidR="000629FB" w:rsidRPr="00F934C7">
        <w:trPr>
          <w:divId w:val="355472196"/>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0629FB" w:rsidRPr="00F934C7" w:rsidRDefault="000629FB">
            <w:pPr>
              <w:jc w:val="center"/>
              <w:rPr>
                <w:rFonts w:ascii="Times" w:hAnsi="Times" w:cs="Times"/>
                <w:b/>
                <w:bCs/>
              </w:rPr>
            </w:pPr>
            <w:r w:rsidRPr="00F934C7">
              <w:rPr>
                <w:rFonts w:ascii="Times" w:hAnsi="Times" w:cs="Times"/>
                <w:b/>
                <w:bCs/>
              </w:rPr>
              <w:t>ÚPPVII</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0629FB" w:rsidRPr="00F934C7" w:rsidRDefault="000629FB">
            <w:pPr>
              <w:rPr>
                <w:rFonts w:ascii="Times" w:hAnsi="Times" w:cs="Times"/>
              </w:rPr>
            </w:pPr>
            <w:r w:rsidRPr="00F934C7">
              <w:rPr>
                <w:rFonts w:ascii="Times" w:hAnsi="Times" w:cs="Times"/>
                <w:b/>
                <w:bCs/>
              </w:rPr>
              <w:t>Celému materiálu</w:t>
            </w:r>
            <w:r w:rsidRPr="00F934C7">
              <w:rPr>
                <w:rFonts w:ascii="Times" w:hAnsi="Times" w:cs="Times"/>
              </w:rPr>
              <w:br/>
              <w:t>Bez pripomienok</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0629FB" w:rsidRPr="00F934C7" w:rsidRDefault="000629FB">
            <w:pPr>
              <w:jc w:val="center"/>
              <w:rPr>
                <w:rFonts w:ascii="Times" w:hAnsi="Times" w:cs="Times"/>
              </w:rPr>
            </w:pPr>
            <w:r w:rsidRPr="00F934C7">
              <w:rPr>
                <w:rFonts w:ascii="Times" w:hAnsi="Times" w:cs="Times"/>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0629FB" w:rsidRPr="00F934C7" w:rsidRDefault="000629FB">
            <w:pPr>
              <w:jc w:val="center"/>
              <w:rPr>
                <w:rFonts w:ascii="Times" w:hAnsi="Times" w:cs="Times"/>
              </w:rPr>
            </w:pPr>
            <w:r w:rsidRPr="00F934C7">
              <w:rPr>
                <w:rFonts w:ascii="Times" w:hAnsi="Times" w:cs="Times"/>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0629FB" w:rsidRPr="00F934C7" w:rsidRDefault="000629FB">
            <w:pPr>
              <w:jc w:val="center"/>
              <w:rPr>
                <w:rFonts w:ascii="Times" w:hAnsi="Times" w:cs="Times"/>
              </w:rPr>
            </w:pPr>
          </w:p>
        </w:tc>
      </w:tr>
      <w:tr w:rsidR="000629FB" w:rsidRPr="00F934C7">
        <w:trPr>
          <w:divId w:val="355472196"/>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0629FB" w:rsidRPr="00F934C7" w:rsidRDefault="000629FB">
            <w:pPr>
              <w:jc w:val="center"/>
              <w:rPr>
                <w:rFonts w:ascii="Times" w:hAnsi="Times" w:cs="Times"/>
                <w:b/>
                <w:bCs/>
              </w:rPr>
            </w:pPr>
            <w:r w:rsidRPr="00F934C7">
              <w:rPr>
                <w:rFonts w:ascii="Times" w:hAnsi="Times" w:cs="Times"/>
                <w:b/>
                <w:bCs/>
              </w:rPr>
              <w:lastRenderedPageBreak/>
              <w:t>ÚPVSR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0629FB" w:rsidRPr="00F934C7" w:rsidRDefault="000629FB">
            <w:pPr>
              <w:rPr>
                <w:rFonts w:ascii="Times" w:hAnsi="Times" w:cs="Times"/>
              </w:rPr>
            </w:pPr>
            <w:r w:rsidRPr="00F934C7">
              <w:rPr>
                <w:rFonts w:ascii="Times" w:hAnsi="Times" w:cs="Times"/>
                <w:b/>
                <w:bCs/>
              </w:rPr>
              <w:t>celému materiálu</w:t>
            </w:r>
            <w:r w:rsidRPr="00F934C7">
              <w:rPr>
                <w:rFonts w:ascii="Times" w:hAnsi="Times" w:cs="Times"/>
              </w:rPr>
              <w:br/>
              <w:t>Bez pripomienok.</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0629FB" w:rsidRPr="00F934C7" w:rsidRDefault="000629FB">
            <w:pPr>
              <w:jc w:val="center"/>
              <w:rPr>
                <w:rFonts w:ascii="Times" w:hAnsi="Times" w:cs="Times"/>
              </w:rPr>
            </w:pPr>
            <w:r w:rsidRPr="00F934C7">
              <w:rPr>
                <w:rFonts w:ascii="Times" w:hAnsi="Times" w:cs="Times"/>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0629FB" w:rsidRPr="00F934C7" w:rsidRDefault="000629FB">
            <w:pPr>
              <w:jc w:val="center"/>
              <w:rPr>
                <w:rFonts w:ascii="Times" w:hAnsi="Times" w:cs="Times"/>
              </w:rPr>
            </w:pPr>
            <w:r w:rsidRPr="00F934C7">
              <w:rPr>
                <w:rFonts w:ascii="Times" w:hAnsi="Times" w:cs="Times"/>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0629FB" w:rsidRPr="00F934C7" w:rsidRDefault="000629FB">
            <w:pPr>
              <w:jc w:val="center"/>
              <w:rPr>
                <w:rFonts w:ascii="Times" w:hAnsi="Times" w:cs="Times"/>
              </w:rPr>
            </w:pPr>
          </w:p>
        </w:tc>
      </w:tr>
      <w:tr w:rsidR="000629FB" w:rsidRPr="00F934C7">
        <w:trPr>
          <w:divId w:val="355472196"/>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0629FB" w:rsidRPr="00F934C7" w:rsidRDefault="000629FB">
            <w:pPr>
              <w:jc w:val="center"/>
              <w:rPr>
                <w:rFonts w:ascii="Times" w:hAnsi="Times" w:cs="Times"/>
                <w:b/>
                <w:bCs/>
              </w:rPr>
            </w:pPr>
            <w:r w:rsidRPr="00F934C7">
              <w:rPr>
                <w:rFonts w:ascii="Times" w:hAnsi="Times" w:cs="Times"/>
                <w:b/>
                <w:bCs/>
              </w:rPr>
              <w:t>ÚVO</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0629FB" w:rsidRPr="00F934C7" w:rsidRDefault="000629FB">
            <w:pPr>
              <w:rPr>
                <w:rFonts w:ascii="Times" w:hAnsi="Times" w:cs="Times"/>
              </w:rPr>
            </w:pPr>
            <w:r w:rsidRPr="00F934C7">
              <w:rPr>
                <w:rFonts w:ascii="Times" w:hAnsi="Times" w:cs="Times"/>
                <w:b/>
                <w:bCs/>
              </w:rPr>
              <w:t>celému materiálu</w:t>
            </w:r>
            <w:r w:rsidRPr="00F934C7">
              <w:rPr>
                <w:rFonts w:ascii="Times" w:hAnsi="Times" w:cs="Times"/>
              </w:rPr>
              <w:br/>
              <w:t>Bez pripomienok</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0629FB" w:rsidRPr="00F934C7" w:rsidRDefault="000629FB">
            <w:pPr>
              <w:jc w:val="center"/>
              <w:rPr>
                <w:rFonts w:ascii="Times" w:hAnsi="Times" w:cs="Times"/>
              </w:rPr>
            </w:pPr>
            <w:r w:rsidRPr="00F934C7">
              <w:rPr>
                <w:rFonts w:ascii="Times" w:hAnsi="Times" w:cs="Times"/>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0629FB" w:rsidRPr="00F934C7" w:rsidRDefault="000629FB">
            <w:pPr>
              <w:jc w:val="center"/>
              <w:rPr>
                <w:rFonts w:ascii="Times" w:hAnsi="Times" w:cs="Times"/>
              </w:rPr>
            </w:pPr>
            <w:r w:rsidRPr="00F934C7">
              <w:rPr>
                <w:rFonts w:ascii="Times" w:hAnsi="Times" w:cs="Times"/>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0629FB" w:rsidRPr="00F934C7" w:rsidRDefault="000629FB">
            <w:pPr>
              <w:jc w:val="center"/>
              <w:rPr>
                <w:rFonts w:ascii="Times" w:hAnsi="Times" w:cs="Times"/>
              </w:rPr>
            </w:pPr>
          </w:p>
        </w:tc>
      </w:tr>
      <w:tr w:rsidR="000629FB" w:rsidRPr="00F934C7">
        <w:trPr>
          <w:divId w:val="355472196"/>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0629FB" w:rsidRPr="00F934C7" w:rsidRDefault="000629FB">
            <w:pPr>
              <w:jc w:val="center"/>
              <w:rPr>
                <w:rFonts w:ascii="Times" w:hAnsi="Times" w:cs="Times"/>
                <w:b/>
                <w:bCs/>
              </w:rPr>
            </w:pPr>
            <w:r w:rsidRPr="00F934C7">
              <w:rPr>
                <w:rFonts w:ascii="Times" w:hAnsi="Times" w:cs="Times"/>
                <w:b/>
                <w:bCs/>
              </w:rPr>
              <w:t>Verejnosť</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0629FB" w:rsidRPr="00F934C7" w:rsidRDefault="000629FB">
            <w:pPr>
              <w:rPr>
                <w:rFonts w:ascii="Times" w:hAnsi="Times" w:cs="Times"/>
              </w:rPr>
            </w:pPr>
            <w:r w:rsidRPr="00F934C7">
              <w:rPr>
                <w:rFonts w:ascii="Times" w:hAnsi="Times" w:cs="Times"/>
                <w:b/>
                <w:bCs/>
              </w:rPr>
              <w:t>celému materiálu</w:t>
            </w:r>
            <w:r w:rsidRPr="00F934C7">
              <w:rPr>
                <w:rFonts w:ascii="Times" w:hAnsi="Times" w:cs="Times"/>
              </w:rPr>
              <w:br/>
              <w:t xml:space="preserve">Oceňujem vypustenie poplatku za vyhotovenie kópie listiny uloženej v zbierke listín v elektronickej podobe a vzhľadom na tento návrh si dovoľujem položiť niekoľko otázok. 1/ Momentálne trvá sprístupnenie kópie listiny uloženej v zbierke listín v elektronickej podobe jeden až tri pracovné dni od podania žiadosti cez ÚPVS (pokiaľ bola úhrada poplatku realizovaná ihneď po podaní žiadosti) a to najmä v závislosti od registrového súdu, pričom táto lehota zodpovedá najmä času medzibankového prevodu do Poštovej banky a spracovania informácií o prevode justičnou pokladnicou. Po vypustení poplatku za el. kópiu listiny zo zbierky listín, ako sa zmení </w:t>
            </w:r>
            <w:proofErr w:type="spellStart"/>
            <w:r w:rsidRPr="00F934C7">
              <w:rPr>
                <w:rFonts w:ascii="Times" w:hAnsi="Times" w:cs="Times"/>
              </w:rPr>
              <w:t>work-flow</w:t>
            </w:r>
            <w:proofErr w:type="spellEnd"/>
            <w:r w:rsidRPr="00F934C7">
              <w:rPr>
                <w:rFonts w:ascii="Times" w:hAnsi="Times" w:cs="Times"/>
              </w:rPr>
              <w:t xml:space="preserve"> registrového súdu vo vzťahu k zbierke listín? Budú súdy vybavovať žiadosti ihneď po ich doručení? Budú na to nevyhnutné úpravy v IS CORWIN, najmä v časti </w:t>
            </w:r>
            <w:proofErr w:type="spellStart"/>
            <w:r w:rsidRPr="00F934C7">
              <w:rPr>
                <w:rFonts w:ascii="Times" w:hAnsi="Times" w:cs="Times"/>
              </w:rPr>
              <w:t>OR-eZBI</w:t>
            </w:r>
            <w:proofErr w:type="spellEnd"/>
            <w:r w:rsidRPr="00F934C7">
              <w:rPr>
                <w:rFonts w:ascii="Times" w:hAnsi="Times" w:cs="Times"/>
              </w:rPr>
              <w:t xml:space="preserve">? Ak áno, je nevyhnutné ich kvantifikovať v doložke vplyvov. 2/ V reakcii na vypustenie poplatku za el. kópiu listín zo zbierky listín, mení sa aj filozofický náhľad ministerstva spravodlivosti na otázku všeobecnej dostupnosti el. kópií listín zo zbierky listín? Tzn. budú tieto el. kópie všeobecne dostupné ako súčasť webu </w:t>
            </w:r>
            <w:proofErr w:type="spellStart"/>
            <w:r w:rsidRPr="00F934C7">
              <w:rPr>
                <w:rFonts w:ascii="Times" w:hAnsi="Times" w:cs="Times"/>
              </w:rPr>
              <w:t>orsr.sk</w:t>
            </w:r>
            <w:proofErr w:type="spellEnd"/>
            <w:r w:rsidRPr="00F934C7">
              <w:rPr>
                <w:rFonts w:ascii="Times" w:hAnsi="Times" w:cs="Times"/>
              </w:rPr>
              <w:t xml:space="preserve"> bez potreby predchádzajúcej registrácie či posielania žiadosti (ako napríklad v ČR alebo najnovšie aj Spojené kráľovstvo úplne otvorilo svoj obchodný register a zbierku listín, a to tak po stránke vypustenia poplatkov, ako aj po stránke odbúrania povinnosti registrácie)? Ak áno, budú na to nevyhnutné úpravy informačných systémov? Ak áno, je potrebné ich kvantifikovať v doložke vplyvov a zároveň v takom prípade, bude ministerstvo viesť diskusiu o možnosti postaviť zbierku listín ako </w:t>
            </w:r>
            <w:proofErr w:type="spellStart"/>
            <w:r w:rsidRPr="00F934C7">
              <w:rPr>
                <w:rFonts w:ascii="Times" w:hAnsi="Times" w:cs="Times"/>
              </w:rPr>
              <w:t>open-data</w:t>
            </w:r>
            <w:proofErr w:type="spellEnd"/>
            <w:r w:rsidRPr="00F934C7">
              <w:rPr>
                <w:rFonts w:ascii="Times" w:hAnsi="Times" w:cs="Times"/>
              </w:rPr>
              <w:t xml:space="preserve"> (keďže už dnes mnoho dokumentov je predkladaných so ZEP/KEP, pričom kontajner v mnohých </w:t>
            </w:r>
            <w:r w:rsidRPr="00F934C7">
              <w:rPr>
                <w:rFonts w:ascii="Times" w:hAnsi="Times" w:cs="Times"/>
              </w:rPr>
              <w:lastRenderedPageBreak/>
              <w:t>prípadoch obsahuje podpisovanú prílohu vo formáte .</w:t>
            </w:r>
            <w:proofErr w:type="spellStart"/>
            <w:r w:rsidRPr="00F934C7">
              <w:rPr>
                <w:rFonts w:ascii="Times" w:hAnsi="Times" w:cs="Times"/>
              </w:rPr>
              <w:t>rtf</w:t>
            </w:r>
            <w:proofErr w:type="spellEnd"/>
            <w:r w:rsidRPr="00F934C7">
              <w:rPr>
                <w:rFonts w:ascii="Times" w:hAnsi="Times" w:cs="Times"/>
              </w:rPr>
              <w:t xml:space="preserve"> alebo .</w:t>
            </w:r>
            <w:proofErr w:type="spellStart"/>
            <w:r w:rsidRPr="00F934C7">
              <w:rPr>
                <w:rFonts w:ascii="Times" w:hAnsi="Times" w:cs="Times"/>
              </w:rPr>
              <w:t>pdf</w:t>
            </w:r>
            <w:proofErr w:type="spellEnd"/>
            <w:r w:rsidRPr="00F934C7">
              <w:rPr>
                <w:rFonts w:ascii="Times" w:hAnsi="Times" w:cs="Times"/>
              </w:rPr>
              <w:t>, ktoré sú strojovo čitateľné a teda vhodné na ďalšie automatizované spracovávanie?</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0629FB" w:rsidRPr="00F934C7" w:rsidRDefault="000629FB">
            <w:pPr>
              <w:jc w:val="center"/>
              <w:rPr>
                <w:rFonts w:ascii="Times" w:hAnsi="Times" w:cs="Times"/>
              </w:rPr>
            </w:pPr>
            <w:r w:rsidRPr="00F934C7">
              <w:rPr>
                <w:rFonts w:ascii="Times" w:hAnsi="Times" w:cs="Times"/>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0629FB" w:rsidRPr="00F934C7" w:rsidRDefault="000629FB">
            <w:pPr>
              <w:jc w:val="center"/>
              <w:rPr>
                <w:rFonts w:ascii="Times" w:hAnsi="Times" w:cs="Times"/>
              </w:rPr>
            </w:pPr>
            <w:r w:rsidRPr="00F934C7">
              <w:rPr>
                <w:rFonts w:ascii="Times" w:hAnsi="Times" w:cs="Times"/>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0629FB" w:rsidRPr="00F934C7" w:rsidRDefault="000629FB" w:rsidP="00F934C7">
            <w:pPr>
              <w:jc w:val="both"/>
              <w:rPr>
                <w:rFonts w:ascii="Times" w:hAnsi="Times" w:cs="Times"/>
              </w:rPr>
            </w:pPr>
            <w:bookmarkStart w:id="0" w:name="_GoBack"/>
            <w:r w:rsidRPr="00F934C7">
              <w:rPr>
                <w:rFonts w:ascii="Times" w:hAnsi="Times" w:cs="Times"/>
              </w:rPr>
              <w:t>Predkladateľ berie vznesenú pripomienku na vedomie. Obchodný register bude v blízkej budúcnosti predmetom pripravovaných zmien, ktoré budú reflektovať otázky, na ktoré upozorňuje pripomienkujúci subjekt. V danom prípade však nejde o realizáciu reformovania obchodného registra, ale o transpozíciu smernice EÚ.</w:t>
            </w:r>
            <w:bookmarkEnd w:id="0"/>
          </w:p>
        </w:tc>
      </w:tr>
    </w:tbl>
    <w:p w:rsidR="00154A91" w:rsidRPr="00F934C7" w:rsidRDefault="00154A91" w:rsidP="00CE47A6"/>
    <w:p w:rsidR="00154A91" w:rsidRPr="00F934C7" w:rsidRDefault="00154A91" w:rsidP="00CE47A6"/>
    <w:sectPr w:rsidR="00154A91" w:rsidRPr="00F934C7" w:rsidSect="004075B2">
      <w:pgSz w:w="15840" w:h="12240" w:orient="landscape"/>
      <w:pgMar w:top="1417" w:right="1417"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0C57" w:rsidRDefault="001C0C57" w:rsidP="000A67D5">
      <w:pPr>
        <w:spacing w:after="0" w:line="240" w:lineRule="auto"/>
      </w:pPr>
      <w:r>
        <w:separator/>
      </w:r>
    </w:p>
  </w:endnote>
  <w:endnote w:type="continuationSeparator" w:id="0">
    <w:p w:rsidR="001C0C57" w:rsidRDefault="001C0C57" w:rsidP="000A67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entury Gothic"/>
    <w:panose1 w:val="020F0502020204030204"/>
    <w:charset w:val="EE"/>
    <w:family w:val="swiss"/>
    <w:pitch w:val="variable"/>
    <w:sig w:usb0="E00002FF" w:usb1="4000ACFF" w:usb2="00000001" w:usb3="00000000" w:csb0="0000019F" w:csb1="00000000"/>
  </w:font>
  <w:font w:name="Times New Roman">
    <w:altName w:val="Times New Roman"/>
    <w:panose1 w:val="02020603050405020304"/>
    <w:charset w:val="EE"/>
    <w:family w:val="roman"/>
    <w:pitch w:val="variable"/>
    <w:sig w:usb0="E0002AFF" w:usb1="C0007841"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0C57" w:rsidRDefault="001C0C57" w:rsidP="000A67D5">
      <w:pPr>
        <w:spacing w:after="0" w:line="240" w:lineRule="auto"/>
      </w:pPr>
      <w:r>
        <w:separator/>
      </w:r>
    </w:p>
  </w:footnote>
  <w:footnote w:type="continuationSeparator" w:id="0">
    <w:p w:rsidR="001C0C57" w:rsidRDefault="001C0C57" w:rsidP="000A67D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2844"/>
    <w:rsid w:val="000032C8"/>
    <w:rsid w:val="00024402"/>
    <w:rsid w:val="000324A3"/>
    <w:rsid w:val="000629FB"/>
    <w:rsid w:val="0006543E"/>
    <w:rsid w:val="000A67D5"/>
    <w:rsid w:val="000E25CA"/>
    <w:rsid w:val="000F7A42"/>
    <w:rsid w:val="00146547"/>
    <w:rsid w:val="00146B48"/>
    <w:rsid w:val="00150388"/>
    <w:rsid w:val="00154A91"/>
    <w:rsid w:val="001C0C57"/>
    <w:rsid w:val="002109B0"/>
    <w:rsid w:val="0021228E"/>
    <w:rsid w:val="00230F3C"/>
    <w:rsid w:val="002654AA"/>
    <w:rsid w:val="002827B4"/>
    <w:rsid w:val="002A5577"/>
    <w:rsid w:val="002D7471"/>
    <w:rsid w:val="00310A55"/>
    <w:rsid w:val="00322014"/>
    <w:rsid w:val="0039526D"/>
    <w:rsid w:val="003B435B"/>
    <w:rsid w:val="003D101C"/>
    <w:rsid w:val="003D5E45"/>
    <w:rsid w:val="003E4226"/>
    <w:rsid w:val="004075B2"/>
    <w:rsid w:val="00436C44"/>
    <w:rsid w:val="00474A9D"/>
    <w:rsid w:val="00532574"/>
    <w:rsid w:val="0059081C"/>
    <w:rsid w:val="005E7C53"/>
    <w:rsid w:val="00642FB8"/>
    <w:rsid w:val="006A3681"/>
    <w:rsid w:val="007156F5"/>
    <w:rsid w:val="007A1010"/>
    <w:rsid w:val="007B7F1A"/>
    <w:rsid w:val="007D7AE6"/>
    <w:rsid w:val="007E4294"/>
    <w:rsid w:val="00841FA6"/>
    <w:rsid w:val="008A1964"/>
    <w:rsid w:val="008E2844"/>
    <w:rsid w:val="0090100E"/>
    <w:rsid w:val="009239D9"/>
    <w:rsid w:val="00927118"/>
    <w:rsid w:val="00943EB2"/>
    <w:rsid w:val="0099665B"/>
    <w:rsid w:val="009C6C5C"/>
    <w:rsid w:val="009F7218"/>
    <w:rsid w:val="00A251BF"/>
    <w:rsid w:val="00A54A16"/>
    <w:rsid w:val="00B721A5"/>
    <w:rsid w:val="00B76589"/>
    <w:rsid w:val="00B8767E"/>
    <w:rsid w:val="00BD1FAB"/>
    <w:rsid w:val="00BE7302"/>
    <w:rsid w:val="00BF7CE0"/>
    <w:rsid w:val="00CA44D2"/>
    <w:rsid w:val="00CE47A6"/>
    <w:rsid w:val="00CF3D59"/>
    <w:rsid w:val="00D261C9"/>
    <w:rsid w:val="00D85172"/>
    <w:rsid w:val="00D969AC"/>
    <w:rsid w:val="00DF7085"/>
    <w:rsid w:val="00E85710"/>
    <w:rsid w:val="00EB772A"/>
    <w:rsid w:val="00EF1425"/>
    <w:rsid w:val="00F26A4A"/>
    <w:rsid w:val="00F727F0"/>
    <w:rsid w:val="00F8562E"/>
    <w:rsid w:val="00F934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Textzstupnhosymbolu">
    <w:name w:val="Placeholder Text"/>
    <w:basedOn w:val="Predvolenpsmoodseku"/>
    <w:uiPriority w:val="99"/>
    <w:semiHidden/>
    <w:rsid w:val="003D5E45"/>
    <w:rPr>
      <w:color w:val="808080"/>
    </w:rPr>
  </w:style>
  <w:style w:type="paragraph" w:styleId="Textbubliny">
    <w:name w:val="Balloon Text"/>
    <w:basedOn w:val="Normlny"/>
    <w:link w:val="TextbublinyChar"/>
    <w:uiPriority w:val="99"/>
    <w:semiHidden/>
    <w:unhideWhenUsed/>
    <w:rsid w:val="003D5E45"/>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3D5E45"/>
    <w:rPr>
      <w:rFonts w:ascii="Tahoma" w:hAnsi="Tahoma" w:cs="Tahoma"/>
      <w:sz w:val="16"/>
      <w:szCs w:val="16"/>
    </w:rPr>
  </w:style>
  <w:style w:type="paragraph" w:styleId="Hlavika">
    <w:name w:val="header"/>
    <w:basedOn w:val="Normlny"/>
    <w:link w:val="HlavikaChar"/>
    <w:uiPriority w:val="99"/>
    <w:unhideWhenUsed/>
    <w:rsid w:val="000A67D5"/>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A67D5"/>
  </w:style>
  <w:style w:type="paragraph" w:styleId="Pta">
    <w:name w:val="footer"/>
    <w:basedOn w:val="Normlny"/>
    <w:link w:val="PtaChar"/>
    <w:uiPriority w:val="99"/>
    <w:unhideWhenUsed/>
    <w:rsid w:val="000A67D5"/>
    <w:pPr>
      <w:tabs>
        <w:tab w:val="center" w:pos="4536"/>
        <w:tab w:val="right" w:pos="9072"/>
      </w:tabs>
      <w:spacing w:after="0" w:line="240" w:lineRule="auto"/>
    </w:pPr>
  </w:style>
  <w:style w:type="character" w:customStyle="1" w:styleId="PtaChar">
    <w:name w:val="Päta Char"/>
    <w:basedOn w:val="Predvolenpsmoodseku"/>
    <w:link w:val="Pta"/>
    <w:uiPriority w:val="99"/>
    <w:rsid w:val="000A67D5"/>
  </w:style>
  <w:style w:type="character" w:styleId="Odkaznakomentr">
    <w:name w:val="annotation reference"/>
    <w:basedOn w:val="Predvolenpsmoodseku"/>
    <w:uiPriority w:val="99"/>
    <w:semiHidden/>
    <w:unhideWhenUsed/>
    <w:rsid w:val="00927118"/>
    <w:rPr>
      <w:sz w:val="16"/>
      <w:szCs w:val="16"/>
    </w:rPr>
  </w:style>
  <w:style w:type="paragraph" w:styleId="Textkomentra">
    <w:name w:val="annotation text"/>
    <w:basedOn w:val="Normlny"/>
    <w:link w:val="TextkomentraChar"/>
    <w:uiPriority w:val="99"/>
    <w:semiHidden/>
    <w:unhideWhenUsed/>
    <w:rsid w:val="00927118"/>
    <w:pPr>
      <w:widowControl w:val="0"/>
      <w:adjustRightInd w:val="0"/>
      <w:spacing w:line="240" w:lineRule="auto"/>
    </w:pPr>
    <w:rPr>
      <w:rFonts w:ascii="Calibri" w:eastAsia="Times New Roman" w:hAnsi="Calibri" w:cs="Times New Roman"/>
      <w:sz w:val="20"/>
      <w:szCs w:val="20"/>
    </w:rPr>
  </w:style>
  <w:style w:type="character" w:customStyle="1" w:styleId="TextkomentraChar">
    <w:name w:val="Text komentára Char"/>
    <w:basedOn w:val="Predvolenpsmoodseku"/>
    <w:link w:val="Textkomentra"/>
    <w:uiPriority w:val="99"/>
    <w:semiHidden/>
    <w:rsid w:val="00927118"/>
    <w:rPr>
      <w:rFonts w:ascii="Calibri" w:eastAsia="Times New Roman" w:hAnsi="Calibri" w:cs="Times New Roman"/>
      <w:sz w:val="20"/>
      <w:szCs w:val="20"/>
    </w:rPr>
  </w:style>
  <w:style w:type="paragraph" w:styleId="Zkladntext">
    <w:name w:val="Body Text"/>
    <w:basedOn w:val="Normlny"/>
    <w:link w:val="ZkladntextChar"/>
    <w:uiPriority w:val="99"/>
    <w:semiHidden/>
    <w:rsid w:val="00BF7CE0"/>
    <w:pPr>
      <w:widowControl w:val="0"/>
      <w:adjustRightInd w:val="0"/>
      <w:spacing w:after="0" w:line="240" w:lineRule="auto"/>
      <w:jc w:val="center"/>
    </w:pPr>
    <w:rPr>
      <w:rFonts w:ascii="Times New Roman" w:eastAsia="Times New Roman" w:hAnsi="Times New Roman" w:cs="Times New Roman"/>
      <w:b/>
      <w:bCs/>
      <w:sz w:val="28"/>
      <w:szCs w:val="28"/>
    </w:rPr>
  </w:style>
  <w:style w:type="character" w:customStyle="1" w:styleId="ZkladntextChar">
    <w:name w:val="Základný text Char"/>
    <w:basedOn w:val="Predvolenpsmoodseku"/>
    <w:link w:val="Zkladntext"/>
    <w:uiPriority w:val="99"/>
    <w:semiHidden/>
    <w:rsid w:val="00BF7CE0"/>
    <w:rPr>
      <w:rFonts w:ascii="Times New Roman" w:eastAsia="Times New Roman" w:hAnsi="Times New Roman" w:cs="Times New Roman"/>
      <w:b/>
      <w:bCs/>
      <w:sz w:val="28"/>
      <w:szCs w:val="28"/>
      <w:lang w:val="sk-SK"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Textzstupnhosymbolu">
    <w:name w:val="Placeholder Text"/>
    <w:basedOn w:val="Predvolenpsmoodseku"/>
    <w:uiPriority w:val="99"/>
    <w:semiHidden/>
    <w:rsid w:val="003D5E45"/>
    <w:rPr>
      <w:color w:val="808080"/>
    </w:rPr>
  </w:style>
  <w:style w:type="paragraph" w:styleId="Textbubliny">
    <w:name w:val="Balloon Text"/>
    <w:basedOn w:val="Normlny"/>
    <w:link w:val="TextbublinyChar"/>
    <w:uiPriority w:val="99"/>
    <w:semiHidden/>
    <w:unhideWhenUsed/>
    <w:rsid w:val="003D5E45"/>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3D5E45"/>
    <w:rPr>
      <w:rFonts w:ascii="Tahoma" w:hAnsi="Tahoma" w:cs="Tahoma"/>
      <w:sz w:val="16"/>
      <w:szCs w:val="16"/>
    </w:rPr>
  </w:style>
  <w:style w:type="paragraph" w:styleId="Hlavika">
    <w:name w:val="header"/>
    <w:basedOn w:val="Normlny"/>
    <w:link w:val="HlavikaChar"/>
    <w:uiPriority w:val="99"/>
    <w:unhideWhenUsed/>
    <w:rsid w:val="000A67D5"/>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A67D5"/>
  </w:style>
  <w:style w:type="paragraph" w:styleId="Pta">
    <w:name w:val="footer"/>
    <w:basedOn w:val="Normlny"/>
    <w:link w:val="PtaChar"/>
    <w:uiPriority w:val="99"/>
    <w:unhideWhenUsed/>
    <w:rsid w:val="000A67D5"/>
    <w:pPr>
      <w:tabs>
        <w:tab w:val="center" w:pos="4536"/>
        <w:tab w:val="right" w:pos="9072"/>
      </w:tabs>
      <w:spacing w:after="0" w:line="240" w:lineRule="auto"/>
    </w:pPr>
  </w:style>
  <w:style w:type="character" w:customStyle="1" w:styleId="PtaChar">
    <w:name w:val="Päta Char"/>
    <w:basedOn w:val="Predvolenpsmoodseku"/>
    <w:link w:val="Pta"/>
    <w:uiPriority w:val="99"/>
    <w:rsid w:val="000A67D5"/>
  </w:style>
  <w:style w:type="character" w:styleId="Odkaznakomentr">
    <w:name w:val="annotation reference"/>
    <w:basedOn w:val="Predvolenpsmoodseku"/>
    <w:uiPriority w:val="99"/>
    <w:semiHidden/>
    <w:unhideWhenUsed/>
    <w:rsid w:val="00927118"/>
    <w:rPr>
      <w:sz w:val="16"/>
      <w:szCs w:val="16"/>
    </w:rPr>
  </w:style>
  <w:style w:type="paragraph" w:styleId="Textkomentra">
    <w:name w:val="annotation text"/>
    <w:basedOn w:val="Normlny"/>
    <w:link w:val="TextkomentraChar"/>
    <w:uiPriority w:val="99"/>
    <w:semiHidden/>
    <w:unhideWhenUsed/>
    <w:rsid w:val="00927118"/>
    <w:pPr>
      <w:widowControl w:val="0"/>
      <w:adjustRightInd w:val="0"/>
      <w:spacing w:line="240" w:lineRule="auto"/>
    </w:pPr>
    <w:rPr>
      <w:rFonts w:ascii="Calibri" w:eastAsia="Times New Roman" w:hAnsi="Calibri" w:cs="Times New Roman"/>
      <w:sz w:val="20"/>
      <w:szCs w:val="20"/>
    </w:rPr>
  </w:style>
  <w:style w:type="character" w:customStyle="1" w:styleId="TextkomentraChar">
    <w:name w:val="Text komentára Char"/>
    <w:basedOn w:val="Predvolenpsmoodseku"/>
    <w:link w:val="Textkomentra"/>
    <w:uiPriority w:val="99"/>
    <w:semiHidden/>
    <w:rsid w:val="00927118"/>
    <w:rPr>
      <w:rFonts w:ascii="Calibri" w:eastAsia="Times New Roman" w:hAnsi="Calibri" w:cs="Times New Roman"/>
      <w:sz w:val="20"/>
      <w:szCs w:val="20"/>
    </w:rPr>
  </w:style>
  <w:style w:type="paragraph" w:styleId="Zkladntext">
    <w:name w:val="Body Text"/>
    <w:basedOn w:val="Normlny"/>
    <w:link w:val="ZkladntextChar"/>
    <w:uiPriority w:val="99"/>
    <w:semiHidden/>
    <w:rsid w:val="00BF7CE0"/>
    <w:pPr>
      <w:widowControl w:val="0"/>
      <w:adjustRightInd w:val="0"/>
      <w:spacing w:after="0" w:line="240" w:lineRule="auto"/>
      <w:jc w:val="center"/>
    </w:pPr>
    <w:rPr>
      <w:rFonts w:ascii="Times New Roman" w:eastAsia="Times New Roman" w:hAnsi="Times New Roman" w:cs="Times New Roman"/>
      <w:b/>
      <w:bCs/>
      <w:sz w:val="28"/>
      <w:szCs w:val="28"/>
    </w:rPr>
  </w:style>
  <w:style w:type="character" w:customStyle="1" w:styleId="ZkladntextChar">
    <w:name w:val="Základný text Char"/>
    <w:basedOn w:val="Predvolenpsmoodseku"/>
    <w:link w:val="Zkladntext"/>
    <w:uiPriority w:val="99"/>
    <w:semiHidden/>
    <w:rsid w:val="00BF7CE0"/>
    <w:rPr>
      <w:rFonts w:ascii="Times New Roman" w:eastAsia="Times New Roman" w:hAnsi="Times New Roman" w:cs="Times New Roman"/>
      <w:b/>
      <w:bCs/>
      <w:sz w:val="28"/>
      <w:szCs w:val="28"/>
      <w:lang w:val="sk-SK"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400340">
      <w:bodyDiv w:val="1"/>
      <w:marLeft w:val="0"/>
      <w:marRight w:val="0"/>
      <w:marTop w:val="0"/>
      <w:marBottom w:val="0"/>
      <w:divBdr>
        <w:top w:val="none" w:sz="0" w:space="0" w:color="auto"/>
        <w:left w:val="none" w:sz="0" w:space="0" w:color="auto"/>
        <w:bottom w:val="none" w:sz="0" w:space="0" w:color="auto"/>
        <w:right w:val="none" w:sz="0" w:space="0" w:color="auto"/>
      </w:divBdr>
    </w:div>
    <w:div w:id="355472196">
      <w:bodyDiv w:val="1"/>
      <w:marLeft w:val="0"/>
      <w:marRight w:val="0"/>
      <w:marTop w:val="0"/>
      <w:marBottom w:val="0"/>
      <w:divBdr>
        <w:top w:val="none" w:sz="0" w:space="0" w:color="auto"/>
        <w:left w:val="none" w:sz="0" w:space="0" w:color="auto"/>
        <w:bottom w:val="none" w:sz="0" w:space="0" w:color="auto"/>
        <w:right w:val="none" w:sz="0" w:space="0" w:color="auto"/>
      </w:divBdr>
    </w:div>
    <w:div w:id="424881475">
      <w:bodyDiv w:val="1"/>
      <w:marLeft w:val="0"/>
      <w:marRight w:val="0"/>
      <w:marTop w:val="0"/>
      <w:marBottom w:val="0"/>
      <w:divBdr>
        <w:top w:val="none" w:sz="0" w:space="0" w:color="auto"/>
        <w:left w:val="none" w:sz="0" w:space="0" w:color="auto"/>
        <w:bottom w:val="none" w:sz="0" w:space="0" w:color="auto"/>
        <w:right w:val="none" w:sz="0" w:space="0" w:color="auto"/>
      </w:divBdr>
    </w:div>
    <w:div w:id="436950677">
      <w:bodyDiv w:val="1"/>
      <w:marLeft w:val="0"/>
      <w:marRight w:val="0"/>
      <w:marTop w:val="0"/>
      <w:marBottom w:val="0"/>
      <w:divBdr>
        <w:top w:val="none" w:sz="0" w:space="0" w:color="auto"/>
        <w:left w:val="none" w:sz="0" w:space="0" w:color="auto"/>
        <w:bottom w:val="none" w:sz="0" w:space="0" w:color="auto"/>
        <w:right w:val="none" w:sz="0" w:space="0" w:color="auto"/>
      </w:divBdr>
    </w:div>
    <w:div w:id="591083355">
      <w:bodyDiv w:val="1"/>
      <w:marLeft w:val="0"/>
      <w:marRight w:val="0"/>
      <w:marTop w:val="0"/>
      <w:marBottom w:val="0"/>
      <w:divBdr>
        <w:top w:val="none" w:sz="0" w:space="0" w:color="auto"/>
        <w:left w:val="none" w:sz="0" w:space="0" w:color="auto"/>
        <w:bottom w:val="none" w:sz="0" w:space="0" w:color="auto"/>
        <w:right w:val="none" w:sz="0" w:space="0" w:color="auto"/>
      </w:divBdr>
    </w:div>
    <w:div w:id="711031218">
      <w:bodyDiv w:val="1"/>
      <w:marLeft w:val="0"/>
      <w:marRight w:val="0"/>
      <w:marTop w:val="0"/>
      <w:marBottom w:val="0"/>
      <w:divBdr>
        <w:top w:val="none" w:sz="0" w:space="0" w:color="auto"/>
        <w:left w:val="none" w:sz="0" w:space="0" w:color="auto"/>
        <w:bottom w:val="none" w:sz="0" w:space="0" w:color="auto"/>
        <w:right w:val="none" w:sz="0" w:space="0" w:color="auto"/>
      </w:divBdr>
    </w:div>
    <w:div w:id="1128474976">
      <w:bodyDiv w:val="1"/>
      <w:marLeft w:val="0"/>
      <w:marRight w:val="0"/>
      <w:marTop w:val="0"/>
      <w:marBottom w:val="0"/>
      <w:divBdr>
        <w:top w:val="none" w:sz="0" w:space="0" w:color="auto"/>
        <w:left w:val="none" w:sz="0" w:space="0" w:color="auto"/>
        <w:bottom w:val="none" w:sz="0" w:space="0" w:color="auto"/>
        <w:right w:val="none" w:sz="0" w:space="0" w:color="auto"/>
      </w:divBdr>
    </w:div>
    <w:div w:id="2084452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C0C8C3C1E3DCC44BECE3792677AD011" ma:contentTypeVersion="0" ma:contentTypeDescription="Umožňuje vytvoriť nový dokument." ma:contentTypeScope="" ma:versionID="85fc4bdbf09a6aa5742b4e3db9523750">
  <xsd:schema xmlns:xsd="http://www.w3.org/2001/XMLSchema" xmlns:xs="http://www.w3.org/2001/XMLSchema" xmlns:p="http://schemas.microsoft.com/office/2006/metadata/properties" xmlns:ns2="e60a29af-d413-48d4-bd90-fe9d2a897e4b" targetNamespace="http://schemas.microsoft.com/office/2006/metadata/properties" ma:root="true" ma:fieldsID="d088e84141cffc04886a2632a8c86973" ns2:_="">
    <xsd:import namespace="e60a29af-d413-48d4-bd90-fe9d2a897e4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a29af-d413-48d4-bd90-fe9d2a897e4b" elementFormDefault="qualified">
    <xsd:import namespace="http://schemas.microsoft.com/office/2006/documentManagement/types"/>
    <xsd:import namespace="http://schemas.microsoft.com/office/infopath/2007/PartnerControls"/>
    <xsd:element name="_dlc_DocId" ma:index="8" nillable="true" ma:displayName="Hodnota identifikátora dokumentu" ma:description="Hodnota identifikátora dokumentu priradená k tejto položke." ma:internalName="_dlc_DocId" ma:readOnly="true">
      <xsd:simpleType>
        <xsd:restriction base="dms:Text"/>
      </xsd:simpleType>
    </xsd:element>
    <xsd:element name="_dlc_DocIdUrl" ma:index="9" nillable="true" ma:displayName="Identifikátor dokumentu" ma:description="Trvalé prepojenie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f:fields xmlns:f="http://schemas.fabasoft.com/folio/2007/fields">
  <f:record ref="">
    <f:field ref="objname" par="" edit="true" text="Vyhodnotenie medzirezortného pripomienkového konania"/>
    <f:field ref="objsubject" par="" edit="true" text="Vyhodnotenie medzirezortného pripomienkového konania"/>
    <f:field ref="objcreatedby" par="" text="Administrator, System"/>
    <f:field ref="objcreatedat" par="" text="16.2.2017 11:29:28"/>
    <f:field ref="objchangedby" par="" text="Administrator, System"/>
    <f:field ref="objmodifiedat" par="" text="16.2.2017 11:29:32"/>
    <f:field ref="doc_FSCFOLIO_1_1001_FieldDocumentNumber" par="" text=""/>
    <f:field ref="doc_FSCFOLIO_1_1001_FieldSubject" par="" edit="true" text="Vyhodnotenie medzirezortného pripomienkového konania"/>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5.xml><?xml version="1.0" encoding="utf-8"?>
<p:properties xmlns:p="http://schemas.microsoft.com/office/2006/metadata/properties" xmlns:xsi="http://www.w3.org/2001/XMLSchema-instance" xmlns:pc="http://schemas.microsoft.com/office/infopath/2007/PartnerControls">
  <documentManagement>
    <_dlc_DocIdUrl xmlns="e60a29af-d413-48d4-bd90-fe9d2a897e4b">
      <Url>https://ovdmasv601/sites/DMS/_layouts/15/DocIdRedir.aspx?ID=WKX3UHSAJ2R6-2-767624</Url>
      <Description>WKX3UHSAJ2R6-2-767624</Description>
    </_dlc_DocIdUrl>
    <_dlc_DocId xmlns="e60a29af-d413-48d4-bd90-fe9d2a897e4b">WKX3UHSAJ2R6-2-767624</_dlc_DocId>
  </documentManagement>
</p:properties>
</file>

<file path=customXml/itemProps1.xml><?xml version="1.0" encoding="utf-8"?>
<ds:datastoreItem xmlns:ds="http://schemas.openxmlformats.org/officeDocument/2006/customXml" ds:itemID="{9B6D074B-152C-4CB5-BC96-08D8E78CE6DD}"/>
</file>

<file path=customXml/itemProps2.xml><?xml version="1.0" encoding="utf-8"?>
<ds:datastoreItem xmlns:ds="http://schemas.openxmlformats.org/officeDocument/2006/customXml" ds:itemID="{17E261CB-FF6F-4791-A48B-A8E556347327}"/>
</file>

<file path=customXml/itemProps3.xml><?xml version="1.0" encoding="utf-8"?>
<ds:datastoreItem xmlns:ds="http://schemas.openxmlformats.org/officeDocument/2006/customXml" ds:itemID="{A848EBBE-EDA3-454E-B3E7-E42DA5AA49B8}"/>
</file>

<file path=customXml/itemProps4.xml><?xml version="1.0" encoding="utf-8"?>
<ds:datastoreItem xmlns:ds="http://schemas.openxmlformats.org/officeDocument/2006/customXml" ds:itemID="{4E8A9591-F074-446B-902F-511FF79C122F}"/>
</file>

<file path=customXml/itemProps5.xml><?xml version="1.0" encoding="utf-8"?>
<ds:datastoreItem xmlns:ds="http://schemas.openxmlformats.org/officeDocument/2006/customXml" ds:itemID="{3FFBB92A-B6E6-4820-BA33-BD4BE4424E76}"/>
</file>

<file path=docProps/app.xml><?xml version="1.0" encoding="utf-8"?>
<Properties xmlns="http://schemas.openxmlformats.org/officeDocument/2006/extended-properties" xmlns:vt="http://schemas.openxmlformats.org/officeDocument/2006/docPropsVTypes">
  <Template>Normal</Template>
  <TotalTime>0</TotalTime>
  <Pages>13</Pages>
  <Words>2855</Words>
  <Characters>16276</Characters>
  <Application>Microsoft Office Word</Application>
  <DocSecurity>0</DocSecurity>
  <Lines>135</Lines>
  <Paragraphs>38</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19093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2017-02-16T10:36:00Z</dcterms:created>
  <dcterms:modified xsi:type="dcterms:W3CDTF">2017-02-16T10:36:00Z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Zákon</vt:lpwstr>
  </property>
  <property fmtid="{D5CDD505-2E9C-101B-9397-08002B2CF9AE}" pid="4" name="FSC#SKEDITIONSLOVLEX@103.510:cisloparlamenttlac">
    <vt:lpwstr/>
  </property>
  <property fmtid="{D5CDD505-2E9C-101B-9397-08002B2CF9AE}" pid="5" name="FSC#SKEDITIONSLOVLEX@103.510:stavpredpis">
    <vt:lpwstr>Vyhodnotenie medzirezortného pripomienkového konania</vt:lpwstr>
  </property>
  <property fmtid="{D5CDD505-2E9C-101B-9397-08002B2CF9AE}" pid="6" name="FSC#SKEDITIONSLOVLEX@103.510:povodpredpis">
    <vt:lpwstr>Slovlex (eLeg)</vt:lpwstr>
  </property>
  <property fmtid="{D5CDD505-2E9C-101B-9397-08002B2CF9AE}" pid="7" name="FSC#SKEDITIONSLOVLEX@103.510:legoblast">
    <vt:lpwstr>Obchodné právo_x000d_
Obchodné spoločnosti a družstvá</vt:lpwstr>
  </property>
  <property fmtid="{D5CDD505-2E9C-101B-9397-08002B2CF9AE}" pid="8" name="FSC#SKEDITIONSLOVLEX@103.510:uzemplat">
    <vt:lpwstr/>
  </property>
  <property fmtid="{D5CDD505-2E9C-101B-9397-08002B2CF9AE}" pid="9" name="FSC#SKEDITIONSLOVLEX@103.510:vztahypredpis">
    <vt:lpwstr/>
  </property>
  <property fmtid="{D5CDD505-2E9C-101B-9397-08002B2CF9AE}" pid="10" name="FSC#SKEDITIONSLOVLEX@103.510:predkladatel">
    <vt:lpwstr>JUDr. Viera Gaschová Bačová</vt:lpwstr>
  </property>
  <property fmtid="{D5CDD505-2E9C-101B-9397-08002B2CF9AE}" pid="11" name="FSC#SKEDITIONSLOVLEX@103.510:zodppredkladatel">
    <vt:lpwstr>Lucia Žitňanská</vt:lpwstr>
  </property>
  <property fmtid="{D5CDD505-2E9C-101B-9397-08002B2CF9AE}" pid="12" name="FSC#SKEDITIONSLOVLEX@103.510:dalsipredkladatel">
    <vt:lpwstr/>
  </property>
  <property fmtid="{D5CDD505-2E9C-101B-9397-08002B2CF9AE}" pid="13" name="FSC#SKEDITIONSLOVLEX@103.510:nazovpredpis">
    <vt:lpwstr>, ktorým sa mení a dopĺňa zákon č. 530/2003 Z. z. o obchodnom registri a o zmene a doplnení niektorých zákonov v znení neskorších predpisov a ktorým sa mení zákon Slovenskej národnej rady č. 71/1992 Zb. o súdnych poplatkoch a poplatku za výpis z registra</vt:lpwstr>
  </property>
  <property fmtid="{D5CDD505-2E9C-101B-9397-08002B2CF9AE}" pid="14" name="FSC#SKEDITIONSLOVLEX@103.510:nazovpredpis1">
    <vt:lpwstr> trestov v znení neskorších predpisov</vt:lpwstr>
  </property>
  <property fmtid="{D5CDD505-2E9C-101B-9397-08002B2CF9AE}" pid="15" name="FSC#SKEDITIONSLOVLEX@103.510:nazovpredpis2">
    <vt:lpwstr/>
  </property>
  <property fmtid="{D5CDD505-2E9C-101B-9397-08002B2CF9AE}" pid="16" name="FSC#SKEDITIONSLOVLEX@103.510:nazovpredpis3">
    <vt:lpwstr/>
  </property>
  <property fmtid="{D5CDD505-2E9C-101B-9397-08002B2CF9AE}" pid="17" name="FSC#SKEDITIONSLOVLEX@103.510:cislopredpis">
    <vt:lpwstr/>
  </property>
  <property fmtid="{D5CDD505-2E9C-101B-9397-08002B2CF9AE}" pid="18" name="FSC#SKEDITIONSLOVLEX@103.510:zodpinstitucia">
    <vt:lpwstr>Ministerstvo spravodlivosti Slovenskej republiky</vt:lpwstr>
  </property>
  <property fmtid="{D5CDD505-2E9C-101B-9397-08002B2CF9AE}" pid="19" name="FSC#SKEDITIONSLOVLEX@103.510:pripomienkovatelia">
    <vt:lpwstr/>
  </property>
  <property fmtid="{D5CDD505-2E9C-101B-9397-08002B2CF9AE}" pid="20" name="FSC#SKEDITIONSLOVLEX@103.510:autorpredpis">
    <vt:lpwstr/>
  </property>
  <property fmtid="{D5CDD505-2E9C-101B-9397-08002B2CF9AE}" pid="21" name="FSC#SKEDITIONSLOVLEX@103.510:podnetpredpis">
    <vt:lpwstr>Smernica Európskeho parlamentu a Rady č. 2012/17/EÚ z 13. júna 2012, ktorou sa mení a dopĺňa smernica Rady 89/666/EHS a smernice Európskeho parlamentu a Rady 2005/56/ES a 2009/101/ES, pokiaľ ide o prepojenie centrálnych registrov, obchodných registrov a r</vt:lpwstr>
  </property>
  <property fmtid="{D5CDD505-2E9C-101B-9397-08002B2CF9AE}" pid="22" name="FSC#SKEDITIONSLOVLEX@103.510:plnynazovpredpis">
    <vt:lpwstr> Zákon, ktorým sa mení a dopĺňa zákon č. 530/2003 Z. z. o obchodnom registri a o zmene a doplnení niektorých zákonov v znení neskorších predpisov a ktorým sa mení zákon Slovenskej národnej rady č. 71/1992 Zb. o súdnych poplatkoch a poplatku za výpis z reg</vt:lpwstr>
  </property>
  <property fmtid="{D5CDD505-2E9C-101B-9397-08002B2CF9AE}" pid="23" name="FSC#SKEDITIONSLOVLEX@103.510:plnynazovpredpis1">
    <vt:lpwstr>istra trestov v znení neskorších predpisov</vt:lpwstr>
  </property>
  <property fmtid="{D5CDD505-2E9C-101B-9397-08002B2CF9AE}" pid="24" name="FSC#SKEDITIONSLOVLEX@103.510:plnynazovpredpis2">
    <vt:lpwstr/>
  </property>
  <property fmtid="{D5CDD505-2E9C-101B-9397-08002B2CF9AE}" pid="25" name="FSC#SKEDITIONSLOVLEX@103.510:plnynazovpredpis3">
    <vt:lpwstr/>
  </property>
  <property fmtid="{D5CDD505-2E9C-101B-9397-08002B2CF9AE}" pid="26" name="FSC#SKEDITIONSLOVLEX@103.510:rezortcislopredpis">
    <vt:lpwstr>38 007/2017-110</vt:lpwstr>
  </property>
  <property fmtid="{D5CDD505-2E9C-101B-9397-08002B2CF9AE}" pid="27" name="FSC#SKEDITIONSLOVLEX@103.510:citaciapredpis">
    <vt:lpwstr/>
  </property>
  <property fmtid="{D5CDD505-2E9C-101B-9397-08002B2CF9AE}" pid="28" name="FSC#SKEDITIONSLOVLEX@103.510:spiscislouv">
    <vt:lpwstr/>
  </property>
  <property fmtid="{D5CDD505-2E9C-101B-9397-08002B2CF9AE}" pid="29" name="FSC#SKEDITIONSLOVLEX@103.510:datumschvalpredpis">
    <vt:lpwstr/>
  </property>
  <property fmtid="{D5CDD505-2E9C-101B-9397-08002B2CF9AE}" pid="30" name="FSC#SKEDITIONSLOVLEX@103.510:platneod">
    <vt:lpwstr/>
  </property>
  <property fmtid="{D5CDD505-2E9C-101B-9397-08002B2CF9AE}" pid="31" name="FSC#SKEDITIONSLOVLEX@103.510:platnedo">
    <vt:lpwstr/>
  </property>
  <property fmtid="{D5CDD505-2E9C-101B-9397-08002B2CF9AE}" pid="32" name="FSC#SKEDITIONSLOVLEX@103.510:ucinnostod">
    <vt:lpwstr/>
  </property>
  <property fmtid="{D5CDD505-2E9C-101B-9397-08002B2CF9AE}" pid="33" name="FSC#SKEDITIONSLOVLEX@103.510:ucinnostdo">
    <vt:lpwstr/>
  </property>
  <property fmtid="{D5CDD505-2E9C-101B-9397-08002B2CF9AE}" pid="34" name="FSC#SKEDITIONSLOVLEX@103.510:datumplatnosti">
    <vt:lpwstr/>
  </property>
  <property fmtid="{D5CDD505-2E9C-101B-9397-08002B2CF9AE}" pid="35" name="FSC#SKEDITIONSLOVLEX@103.510:cislolp">
    <vt:lpwstr>LP/2017/49</vt:lpwstr>
  </property>
  <property fmtid="{D5CDD505-2E9C-101B-9397-08002B2CF9AE}" pid="36" name="FSC#SKEDITIONSLOVLEX@103.510:typsprievdok">
    <vt:lpwstr>Vyhodnotenie medzirezortného pripomienkového konania</vt:lpwstr>
  </property>
  <property fmtid="{D5CDD505-2E9C-101B-9397-08002B2CF9AE}" pid="37" name="FSC#SKEDITIONSLOVLEX@103.510:cislopartlac">
    <vt:lpwstr/>
  </property>
  <property fmtid="{D5CDD505-2E9C-101B-9397-08002B2CF9AE}" pid="38" name="FSC#SKEDITIONSLOVLEX@103.510:AttrStrListDocPropUcelPredmetZmluvy">
    <vt:lpwstr/>
  </property>
  <property fmtid="{D5CDD505-2E9C-101B-9397-08002B2CF9AE}" pid="39" name="FSC#SKEDITIONSLOVLEX@103.510:AttrStrListDocPropUpravaPravFOPRO">
    <vt:lpwstr/>
  </property>
  <property fmtid="{D5CDD505-2E9C-101B-9397-08002B2CF9AE}" pid="40" name="FSC#SKEDITIONSLOVLEX@103.510:AttrStrListDocPropUpravaPredmetuZmluvy">
    <vt:lpwstr/>
  </property>
  <property fmtid="{D5CDD505-2E9C-101B-9397-08002B2CF9AE}" pid="41" name="FSC#SKEDITIONSLOVLEX@103.510:AttrStrListDocPropKategoriaZmluvy74">
    <vt:lpwstr/>
  </property>
  <property fmtid="{D5CDD505-2E9C-101B-9397-08002B2CF9AE}" pid="42" name="FSC#SKEDITIONSLOVLEX@103.510:AttrStrListDocPropKategoriaZmluvy75">
    <vt:lpwstr/>
  </property>
  <property fmtid="{D5CDD505-2E9C-101B-9397-08002B2CF9AE}" pid="43" name="FSC#SKEDITIONSLOVLEX@103.510:AttrStrListDocPropDopadyPrijatiaZmluvy">
    <vt:lpwstr/>
  </property>
  <property fmtid="{D5CDD505-2E9C-101B-9397-08002B2CF9AE}" pid="44" name="FSC#SKEDITIONSLOVLEX@103.510:AttrStrListDocPropProblematikaPPa">
    <vt:lpwstr>je upravená v práve Európskej únie</vt:lpwstr>
  </property>
  <property fmtid="{D5CDD505-2E9C-101B-9397-08002B2CF9AE}" pid="45" name="FSC#SKEDITIONSLOVLEX@103.510:AttrStrListDocPropPrimarnePravoEU">
    <vt:lpwstr>           Články 68 a 81 Zmluvy o fungovaní Európskej únie</vt:lpwstr>
  </property>
  <property fmtid="{D5CDD505-2E9C-101B-9397-08002B2CF9AE}" pid="46" name="FSC#SKEDITIONSLOVLEX@103.510:AttrStrListDocPropSekundarneLegPravoPO">
    <vt:lpwstr>-	Smernica Európskeho parlamentu a Rady č. 2012/17/EÚ z 13. júna 2012, ktorou sa mení a dopĺňa smernica Rady 89/666/EHS a smernice Európskeho parlamentu a Rady 2005/56/ES a 2009/101/ES, pokiaľ ide o prepojenie centrálnych registrov, obchodných registrov a</vt:lpwstr>
  </property>
  <property fmtid="{D5CDD505-2E9C-101B-9397-08002B2CF9AE}" pid="47" name="FSC#SKEDITIONSLOVLEX@103.510:AttrStrListDocPropSekundarneNelegPravoPO">
    <vt:lpwstr/>
  </property>
  <property fmtid="{D5CDD505-2E9C-101B-9397-08002B2CF9AE}" pid="48" name="FSC#SKEDITIONSLOVLEX@103.510:AttrStrListDocPropSekundarneLegPravoDO">
    <vt:lpwstr/>
  </property>
  <property fmtid="{D5CDD505-2E9C-101B-9397-08002B2CF9AE}" pid="49" name="FSC#SKEDITIONSLOVLEX@103.510:AttrStrListDocPropProblematikaPPb">
    <vt:lpwstr>je obsiahnutá v judikatúre Súdneho dvora Európskej únie</vt:lpwstr>
  </property>
  <property fmtid="{D5CDD505-2E9C-101B-9397-08002B2CF9AE}" pid="50" name="FSC#SKEDITIONSLOVLEX@103.510:AttrStrListDocPropNazovPredpisuEU">
    <vt:lpwstr>-	rozsudok ESD vo veci C‑398/15 Camera di Commercio, Industria, Artigianato e Agricoltura di Lecce proti Salvatore Manni.</vt:lpwstr>
  </property>
  <property fmtid="{D5CDD505-2E9C-101B-9397-08002B2CF9AE}" pid="51" name="FSC#SKEDITIONSLOVLEX@103.510:AttrStrListDocPropLehotaPrebratieSmernice">
    <vt:lpwstr>Smernicu Európskeho parlamentu a Rady č. 2012/17/EÚ z 13. júna 2012, ktorou sa mení a dopĺňa smernica Rady 89/666/EHS a smernice Európskeho parlamentu a Rady 2005/56/ES a 2009/101/ES, pokiaľ ide o prepojenie centrálnych registrov, obchodných registrov a r</vt:lpwstr>
  </property>
  <property fmtid="{D5CDD505-2E9C-101B-9397-08002B2CF9AE}" pid="52" name="FSC#SKEDITIONSLOVLEX@103.510:AttrStrListDocPropLehotaNaPredlozenie">
    <vt:lpwstr/>
  </property>
  <property fmtid="{D5CDD505-2E9C-101B-9397-08002B2CF9AE}" pid="53" name="FSC#SKEDITIONSLOVLEX@103.510:AttrStrListDocPropInfoZaciatokKonania">
    <vt:lpwstr>Proti Slovenskej republike nie je začaté konanie o porušení podľa čl. 258 až 260 Zmluvy o fungovaní Európskej únie</vt:lpwstr>
  </property>
  <property fmtid="{D5CDD505-2E9C-101B-9397-08002B2CF9AE}" pid="54" name="FSC#SKEDITIONSLOVLEX@103.510:AttrStrListDocPropInfoUzPreberanePP">
    <vt:lpwstr>Zákon č. 530/2003 Z. z. o obchodnom registri a o zmene a doplnení niektorých zákonov v znení neskorších predpisov.</vt:lpwstr>
  </property>
  <property fmtid="{D5CDD505-2E9C-101B-9397-08002B2CF9AE}" pid="55" name="FSC#SKEDITIONSLOVLEX@103.510:AttrStrListDocPropStupenZlucitelnostiPP">
    <vt:lpwstr>úplný</vt:lpwstr>
  </property>
  <property fmtid="{D5CDD505-2E9C-101B-9397-08002B2CF9AE}" pid="56" name="FSC#SKEDITIONSLOVLEX@103.510:AttrStrListDocPropGestorSpolupRezorty">
    <vt:lpwstr>Ministerstvo spravodlivosti Slovenskej republiky</vt:lpwstr>
  </property>
  <property fmtid="{D5CDD505-2E9C-101B-9397-08002B2CF9AE}" pid="57" name="FSC#SKEDITIONSLOVLEX@103.510:AttrDateDocPropZaciatokPKK">
    <vt:lpwstr>11. 1. 2017</vt:lpwstr>
  </property>
  <property fmtid="{D5CDD505-2E9C-101B-9397-08002B2CF9AE}" pid="58" name="FSC#SKEDITIONSLOVLEX@103.510:AttrDateDocPropUkonceniePKK">
    <vt:lpwstr>25. 1. 2017</vt:lpwstr>
  </property>
  <property fmtid="{D5CDD505-2E9C-101B-9397-08002B2CF9AE}" pid="59" name="FSC#SKEDITIONSLOVLEX@103.510:AttrStrDocPropVplyvRozpocetVS">
    <vt:lpwstr>Negatívne</vt:lpwstr>
  </property>
  <property fmtid="{D5CDD505-2E9C-101B-9397-08002B2CF9AE}" pid="60" name="FSC#SKEDITIONSLOVLEX@103.510:AttrStrDocPropVplyvPodnikatelskeProstr">
    <vt:lpwstr>Pozitívne</vt:lpwstr>
  </property>
  <property fmtid="{D5CDD505-2E9C-101B-9397-08002B2CF9AE}" pid="61" name="FSC#SKEDITIONSLOVLEX@103.510:AttrStrDocPropVplyvSocialny">
    <vt:lpwstr>Pozitívne</vt:lpwstr>
  </property>
  <property fmtid="{D5CDD505-2E9C-101B-9397-08002B2CF9AE}" pid="62" name="FSC#SKEDITIONSLOVLEX@103.510:AttrStrDocPropVplyvNaZivotProstr">
    <vt:lpwstr>Žiadne</vt:lpwstr>
  </property>
  <property fmtid="{D5CDD505-2E9C-101B-9397-08002B2CF9AE}" pid="63" name="FSC#SKEDITIONSLOVLEX@103.510:AttrStrDocPropVplyvNaInformatizaciu">
    <vt:lpwstr>Pozitívne</vt:lpwstr>
  </property>
  <property fmtid="{D5CDD505-2E9C-101B-9397-08002B2CF9AE}" pid="64" name="FSC#SKEDITIONSLOVLEX@103.510:AttrStrListDocPropPoznamkaVplyv">
    <vt:lpwstr>Ministerstvo spravodlivosti v súvislosti s predkladaným návrhom zákona žiada o navýšenie rozpočtu pre kapitolu Ministerstva  spravodlivosti Slovenskej republiky. Negatívny vplyv na rozpočet súvisiaci s vypustením poplatkov za elektronické poskytovanie lis</vt:lpwstr>
  </property>
  <property fmtid="{D5CDD505-2E9C-101B-9397-08002B2CF9AE}" pid="65" name="FSC#SKEDITIONSLOVLEX@103.510:AttrStrListDocPropAltRiesenia">
    <vt:lpwstr>Alternatívne riešenia neboli posudzované nakoľko transpozičná povinnosť je jasne vymedzená a musí byť premietnutá do návrhu zákona.</vt:lpwstr>
  </property>
  <property fmtid="{D5CDD505-2E9C-101B-9397-08002B2CF9AE}" pid="66" name="FSC#SKEDITIONSLOVLEX@103.510:AttrStrListDocPropStanoviskoGest">
    <vt:lpwstr>Návrh zákona bol predložený na predbežné pripomienkové konanie dňa 11. januára 2017. Stála pracovná komisia Legislatívnej rady vlády Slovenskej republiky na posudzovanie vybraných vplyvov zaslala dňa 25. januára 2017 k  predloženému materiálu stanovisko, </vt:lpwstr>
  </property>
  <property fmtid="{D5CDD505-2E9C-101B-9397-08002B2CF9AE}" pid="67" name="FSC#SKEDITIONSLOVLEX@103.510:AttrStrListDocPropTextKomunike">
    <vt:lpwstr>Vláda Slovenskej republiky na svojom rokovaní dňa ....................... prerokovala a schválila návrh zákona, ktorým sa mení a dopĺňa zákon č. 530/2003 Z. z. o obchodnom registri a o zmene a doplnení niektorých zákonov v znení neskorších predpisov a kto</vt:lpwstr>
  </property>
  <property fmtid="{D5CDD505-2E9C-101B-9397-08002B2CF9AE}" pid="68" name="FSC#SKEDITIONSLOVLEX@103.510:AttrStrListDocPropUznesenieCastA">
    <vt:lpwstr/>
  </property>
  <property fmtid="{D5CDD505-2E9C-101B-9397-08002B2CF9AE}" pid="69" name="FSC#SKEDITIONSLOVLEX@103.510:AttrStrListDocPropUznesenieZodpovednyA1">
    <vt:lpwstr/>
  </property>
  <property fmtid="{D5CDD505-2E9C-101B-9397-08002B2CF9AE}" pid="70" name="FSC#SKEDITIONSLOVLEX@103.510:AttrStrListDocPropUznesenieTextA1">
    <vt:lpwstr/>
  </property>
  <property fmtid="{D5CDD505-2E9C-101B-9397-08002B2CF9AE}" pid="71" name="FSC#SKEDITIONSLOVLEX@103.510:AttrStrListDocPropUznesenieTerminA1">
    <vt:lpwstr/>
  </property>
  <property fmtid="{D5CDD505-2E9C-101B-9397-08002B2CF9AE}" pid="72" name="FSC#SKEDITIONSLOVLEX@103.510:AttrStrListDocPropUznesenieBODA1">
    <vt:lpwstr/>
  </property>
  <property fmtid="{D5CDD505-2E9C-101B-9397-08002B2CF9AE}" pid="73" name="FSC#SKEDITIONSLOVLEX@103.510:AttrStrListDocPropUznesenieZodpovednyA2">
    <vt:lpwstr/>
  </property>
  <property fmtid="{D5CDD505-2E9C-101B-9397-08002B2CF9AE}" pid="74" name="FSC#SKEDITIONSLOVLEX@103.510:AttrStrListDocPropUznesenieTextA2">
    <vt:lpwstr/>
  </property>
  <property fmtid="{D5CDD505-2E9C-101B-9397-08002B2CF9AE}" pid="75" name="FSC#SKEDITIONSLOVLEX@103.510:AttrStrListDocPropUznesenieTerminA2">
    <vt:lpwstr/>
  </property>
  <property fmtid="{D5CDD505-2E9C-101B-9397-08002B2CF9AE}" pid="76" name="FSC#SKEDITIONSLOVLEX@103.510:AttrStrListDocPropUznesenieBODA3">
    <vt:lpwstr/>
  </property>
  <property fmtid="{D5CDD505-2E9C-101B-9397-08002B2CF9AE}" pid="77" name="FSC#SKEDITIONSLOVLEX@103.510:AttrStrListDocPropUznesenieZodpovednyA3">
    <vt:lpwstr/>
  </property>
  <property fmtid="{D5CDD505-2E9C-101B-9397-08002B2CF9AE}" pid="78" name="FSC#SKEDITIONSLOVLEX@103.510:AttrStrListDocPropUznesenieTextA3">
    <vt:lpwstr/>
  </property>
  <property fmtid="{D5CDD505-2E9C-101B-9397-08002B2CF9AE}" pid="79" name="FSC#SKEDITIONSLOVLEX@103.510:AttrStrListDocPropUznesenieTerminA3">
    <vt:lpwstr/>
  </property>
  <property fmtid="{D5CDD505-2E9C-101B-9397-08002B2CF9AE}" pid="80" name="FSC#SKEDITIONSLOVLEX@103.510:AttrStrListDocPropUznesenieBODA4">
    <vt:lpwstr/>
  </property>
  <property fmtid="{D5CDD505-2E9C-101B-9397-08002B2CF9AE}" pid="81" name="FSC#SKEDITIONSLOVLEX@103.510:AttrStrListDocPropUznesenieZodpovednyA4">
    <vt:lpwstr/>
  </property>
  <property fmtid="{D5CDD505-2E9C-101B-9397-08002B2CF9AE}" pid="82" name="FSC#SKEDITIONSLOVLEX@103.510:AttrStrListDocPropUznesenieTextA4">
    <vt:lpwstr/>
  </property>
  <property fmtid="{D5CDD505-2E9C-101B-9397-08002B2CF9AE}" pid="83" name="FSC#SKEDITIONSLOVLEX@103.510:AttrStrListDocPropUznesenieTerminA4">
    <vt:lpwstr/>
  </property>
  <property fmtid="{D5CDD505-2E9C-101B-9397-08002B2CF9AE}" pid="84" name="FSC#SKEDITIONSLOVLEX@103.510:AttrStrListDocPropUznesenieCastB">
    <vt:lpwstr/>
  </property>
  <property fmtid="{D5CDD505-2E9C-101B-9397-08002B2CF9AE}" pid="85" name="FSC#SKEDITIONSLOVLEX@103.510:AttrStrListDocPropUznesenieBODB1">
    <vt:lpwstr/>
  </property>
  <property fmtid="{D5CDD505-2E9C-101B-9397-08002B2CF9AE}" pid="86" name="FSC#SKEDITIONSLOVLEX@103.510:AttrStrListDocPropUznesenieZodpovednyB1">
    <vt:lpwstr/>
  </property>
  <property fmtid="{D5CDD505-2E9C-101B-9397-08002B2CF9AE}" pid="87" name="FSC#SKEDITIONSLOVLEX@103.510:AttrStrListDocPropUznesenieTextB1">
    <vt:lpwstr/>
  </property>
  <property fmtid="{D5CDD505-2E9C-101B-9397-08002B2CF9AE}" pid="88" name="FSC#SKEDITIONSLOVLEX@103.510:AttrStrListDocPropUznesenieTerminB1">
    <vt:lpwstr/>
  </property>
  <property fmtid="{D5CDD505-2E9C-101B-9397-08002B2CF9AE}" pid="89" name="FSC#SKEDITIONSLOVLEX@103.510:AttrStrListDocPropUznesenieBODB2">
    <vt:lpwstr/>
  </property>
  <property fmtid="{D5CDD505-2E9C-101B-9397-08002B2CF9AE}" pid="90" name="FSC#SKEDITIONSLOVLEX@103.510:AttrStrListDocPropUznesenieZodpovednyB2">
    <vt:lpwstr/>
  </property>
  <property fmtid="{D5CDD505-2E9C-101B-9397-08002B2CF9AE}" pid="91" name="FSC#SKEDITIONSLOVLEX@103.510:AttrStrListDocPropUznesenieTextB2">
    <vt:lpwstr/>
  </property>
  <property fmtid="{D5CDD505-2E9C-101B-9397-08002B2CF9AE}" pid="92" name="FSC#SKEDITIONSLOVLEX@103.510:AttrStrListDocPropUznesenieTerminB2">
    <vt:lpwstr/>
  </property>
  <property fmtid="{D5CDD505-2E9C-101B-9397-08002B2CF9AE}" pid="93" name="FSC#SKEDITIONSLOVLEX@103.510:AttrStrListDocPropUznesenieBODB3">
    <vt:lpwstr/>
  </property>
  <property fmtid="{D5CDD505-2E9C-101B-9397-08002B2CF9AE}" pid="94" name="FSC#SKEDITIONSLOVLEX@103.510:AttrStrListDocPropUznesenieZodpovednyB3">
    <vt:lpwstr/>
  </property>
  <property fmtid="{D5CDD505-2E9C-101B-9397-08002B2CF9AE}" pid="95" name="FSC#SKEDITIONSLOVLEX@103.510:AttrStrListDocPropUznesenieTextB3">
    <vt:lpwstr/>
  </property>
  <property fmtid="{D5CDD505-2E9C-101B-9397-08002B2CF9AE}" pid="96" name="FSC#SKEDITIONSLOVLEX@103.510:AttrStrListDocPropUznesenieTerminB3">
    <vt:lpwstr/>
  </property>
  <property fmtid="{D5CDD505-2E9C-101B-9397-08002B2CF9AE}" pid="97" name="FSC#SKEDITIONSLOVLEX@103.510:AttrStrListDocPropUznesenieBODB4">
    <vt:lpwstr/>
  </property>
  <property fmtid="{D5CDD505-2E9C-101B-9397-08002B2CF9AE}" pid="98" name="FSC#SKEDITIONSLOVLEX@103.510:AttrStrListDocPropUznesenieZodpovednyB4">
    <vt:lpwstr/>
  </property>
  <property fmtid="{D5CDD505-2E9C-101B-9397-08002B2CF9AE}" pid="99" name="FSC#SKEDITIONSLOVLEX@103.510:AttrStrListDocPropUznesenieTextB4">
    <vt:lpwstr/>
  </property>
  <property fmtid="{D5CDD505-2E9C-101B-9397-08002B2CF9AE}" pid="100" name="FSC#SKEDITIONSLOVLEX@103.510:AttrStrListDocPropUznesenieTerminB4">
    <vt:lpwstr/>
  </property>
  <property fmtid="{D5CDD505-2E9C-101B-9397-08002B2CF9AE}" pid="101" name="FSC#SKEDITIONSLOVLEX@103.510:AttrStrListDocPropUznesenieCastC">
    <vt:lpwstr/>
  </property>
  <property fmtid="{D5CDD505-2E9C-101B-9397-08002B2CF9AE}" pid="102" name="FSC#SKEDITIONSLOVLEX@103.510:AttrStrListDocPropUznesenieBODC1">
    <vt:lpwstr/>
  </property>
  <property fmtid="{D5CDD505-2E9C-101B-9397-08002B2CF9AE}" pid="103" name="FSC#SKEDITIONSLOVLEX@103.510:AttrStrListDocPropUznesenieZodpovednyC1">
    <vt:lpwstr/>
  </property>
  <property fmtid="{D5CDD505-2E9C-101B-9397-08002B2CF9AE}" pid="104" name="FSC#SKEDITIONSLOVLEX@103.510:AttrStrListDocPropUznesenieTextC1">
    <vt:lpwstr/>
  </property>
  <property fmtid="{D5CDD505-2E9C-101B-9397-08002B2CF9AE}" pid="105" name="FSC#SKEDITIONSLOVLEX@103.510:AttrStrListDocPropUznesenieTerminC1">
    <vt:lpwstr/>
  </property>
  <property fmtid="{D5CDD505-2E9C-101B-9397-08002B2CF9AE}" pid="106" name="FSC#SKEDITIONSLOVLEX@103.510:AttrStrListDocPropUznesenieBODC2">
    <vt:lpwstr/>
  </property>
  <property fmtid="{D5CDD505-2E9C-101B-9397-08002B2CF9AE}" pid="107" name="FSC#SKEDITIONSLOVLEX@103.510:AttrStrListDocPropUznesenieZodpovednyC2">
    <vt:lpwstr/>
  </property>
  <property fmtid="{D5CDD505-2E9C-101B-9397-08002B2CF9AE}" pid="108" name="FSC#SKEDITIONSLOVLEX@103.510:AttrStrListDocPropUznesenieTextC2">
    <vt:lpwstr/>
  </property>
  <property fmtid="{D5CDD505-2E9C-101B-9397-08002B2CF9AE}" pid="109" name="FSC#SKEDITIONSLOVLEX@103.510:AttrStrListDocPropUznesenieTerminC2">
    <vt:lpwstr/>
  </property>
  <property fmtid="{D5CDD505-2E9C-101B-9397-08002B2CF9AE}" pid="110" name="FSC#SKEDITIONSLOVLEX@103.510:AttrStrListDocPropUznesenieBODC3">
    <vt:lpwstr/>
  </property>
  <property fmtid="{D5CDD505-2E9C-101B-9397-08002B2CF9AE}" pid="111" name="FSC#SKEDITIONSLOVLEX@103.510:AttrStrListDocPropUznesenieZodpovednyC3">
    <vt:lpwstr/>
  </property>
  <property fmtid="{D5CDD505-2E9C-101B-9397-08002B2CF9AE}" pid="112" name="FSC#SKEDITIONSLOVLEX@103.510:AttrStrListDocPropUznesenieTextC3">
    <vt:lpwstr/>
  </property>
  <property fmtid="{D5CDD505-2E9C-101B-9397-08002B2CF9AE}" pid="113" name="FSC#SKEDITIONSLOVLEX@103.510:AttrStrListDocPropUznesenieTerminC3">
    <vt:lpwstr/>
  </property>
  <property fmtid="{D5CDD505-2E9C-101B-9397-08002B2CF9AE}" pid="114" name="FSC#SKEDITIONSLOVLEX@103.510:AttrStrListDocPropUznesenieBODC4">
    <vt:lpwstr/>
  </property>
  <property fmtid="{D5CDD505-2E9C-101B-9397-08002B2CF9AE}" pid="115" name="FSC#SKEDITIONSLOVLEX@103.510:AttrStrListDocPropUznesenieZodpovednyC4">
    <vt:lpwstr/>
  </property>
  <property fmtid="{D5CDD505-2E9C-101B-9397-08002B2CF9AE}" pid="116" name="FSC#SKEDITIONSLOVLEX@103.510:AttrStrListDocPropUznesenieTextC4">
    <vt:lpwstr/>
  </property>
  <property fmtid="{D5CDD505-2E9C-101B-9397-08002B2CF9AE}" pid="117" name="FSC#SKEDITIONSLOVLEX@103.510:AttrStrListDocPropUznesenieTerminC4">
    <vt:lpwstr/>
  </property>
  <property fmtid="{D5CDD505-2E9C-101B-9397-08002B2CF9AE}" pid="118" name="FSC#SKEDITIONSLOVLEX@103.510:AttrStrListDocPropUznesenieCastD">
    <vt:lpwstr/>
  </property>
  <property fmtid="{D5CDD505-2E9C-101B-9397-08002B2CF9AE}" pid="119" name="FSC#SKEDITIONSLOVLEX@103.510:AttrStrListDocPropUznesenieBODD1">
    <vt:lpwstr/>
  </property>
  <property fmtid="{D5CDD505-2E9C-101B-9397-08002B2CF9AE}" pid="120" name="FSC#SKEDITIONSLOVLEX@103.510:AttrStrListDocPropUznesenieZodpovednyD1">
    <vt:lpwstr/>
  </property>
  <property fmtid="{D5CDD505-2E9C-101B-9397-08002B2CF9AE}" pid="121" name="FSC#SKEDITIONSLOVLEX@103.510:AttrStrListDocPropUznesenieTextD1">
    <vt:lpwstr/>
  </property>
  <property fmtid="{D5CDD505-2E9C-101B-9397-08002B2CF9AE}" pid="122" name="FSC#SKEDITIONSLOVLEX@103.510:AttrStrListDocPropUznesenieTerminD1">
    <vt:lpwstr/>
  </property>
  <property fmtid="{D5CDD505-2E9C-101B-9397-08002B2CF9AE}" pid="123" name="FSC#SKEDITIONSLOVLEX@103.510:AttrStrListDocPropUznesenieBODD2">
    <vt:lpwstr/>
  </property>
  <property fmtid="{D5CDD505-2E9C-101B-9397-08002B2CF9AE}" pid="124" name="FSC#SKEDITIONSLOVLEX@103.510:AttrStrListDocPropUznesenieZodpovednyD2">
    <vt:lpwstr/>
  </property>
  <property fmtid="{D5CDD505-2E9C-101B-9397-08002B2CF9AE}" pid="125" name="FSC#SKEDITIONSLOVLEX@103.510:AttrStrListDocPropUznesenieTextD2">
    <vt:lpwstr/>
  </property>
  <property fmtid="{D5CDD505-2E9C-101B-9397-08002B2CF9AE}" pid="126" name="FSC#SKEDITIONSLOVLEX@103.510:AttrStrListDocPropUznesenieTerminD2">
    <vt:lpwstr/>
  </property>
  <property fmtid="{D5CDD505-2E9C-101B-9397-08002B2CF9AE}" pid="127" name="FSC#SKEDITIONSLOVLEX@103.510:AttrStrListDocPropUznesenieBODD3">
    <vt:lpwstr/>
  </property>
  <property fmtid="{D5CDD505-2E9C-101B-9397-08002B2CF9AE}" pid="128" name="FSC#SKEDITIONSLOVLEX@103.510:AttrStrListDocPropUznesenieZodpovednyD3">
    <vt:lpwstr/>
  </property>
  <property fmtid="{D5CDD505-2E9C-101B-9397-08002B2CF9AE}" pid="129" name="FSC#SKEDITIONSLOVLEX@103.510:AttrStrListDocPropUznesenieTextD3">
    <vt:lpwstr/>
  </property>
  <property fmtid="{D5CDD505-2E9C-101B-9397-08002B2CF9AE}" pid="130" name="FSC#SKEDITIONSLOVLEX@103.510:AttrStrListDocPropUznesenieTerminD3">
    <vt:lpwstr/>
  </property>
  <property fmtid="{D5CDD505-2E9C-101B-9397-08002B2CF9AE}" pid="131" name="FSC#SKEDITIONSLOVLEX@103.510:AttrStrListDocPropUznesenieBODD4">
    <vt:lpwstr/>
  </property>
  <property fmtid="{D5CDD505-2E9C-101B-9397-08002B2CF9AE}" pid="132" name="FSC#SKEDITIONSLOVLEX@103.510:AttrStrListDocPropUznesenieZodpovednyD4">
    <vt:lpwstr/>
  </property>
  <property fmtid="{D5CDD505-2E9C-101B-9397-08002B2CF9AE}" pid="133" name="FSC#SKEDITIONSLOVLEX@103.510:AttrStrListDocPropUznesenieTextD4">
    <vt:lpwstr/>
  </property>
  <property fmtid="{D5CDD505-2E9C-101B-9397-08002B2CF9AE}" pid="134" name="FSC#SKEDITIONSLOVLEX@103.510:AttrStrListDocPropUznesenieTerminD4">
    <vt:lpwstr/>
  </property>
  <property fmtid="{D5CDD505-2E9C-101B-9397-08002B2CF9AE}" pid="135" name="FSC#SKEDITIONSLOVLEX@103.510:AttrStrListDocPropUznesenieVykonaju">
    <vt:lpwstr>predseda vlády Slovenskej republiky_x000d_
podpredsedníčka vlády a ministerka spravodlivosti Slovenskej republiky</vt:lpwstr>
  </property>
  <property fmtid="{D5CDD505-2E9C-101B-9397-08002B2CF9AE}" pid="136" name="FSC#SKEDITIONSLOVLEX@103.510:AttrStrListDocPropUznesenieNaVedomie">
    <vt:lpwstr>predseda Národnej rady Slovenskej republiky</vt:lpwstr>
  </property>
  <property fmtid="{D5CDD505-2E9C-101B-9397-08002B2CF9AE}" pid="137" name="FSC#SKEDITIONSLOVLEX@103.510:funkciaPred">
    <vt:lpwstr/>
  </property>
  <property fmtid="{D5CDD505-2E9C-101B-9397-08002B2CF9AE}" pid="138" name="FSC#SKEDITIONSLOVLEX@103.510:funkciaPredAkuzativ">
    <vt:lpwstr/>
  </property>
  <property fmtid="{D5CDD505-2E9C-101B-9397-08002B2CF9AE}" pid="139" name="FSC#SKEDITIONSLOVLEX@103.510:funkciaPredDativ">
    <vt:lpwstr/>
  </property>
  <property fmtid="{D5CDD505-2E9C-101B-9397-08002B2CF9AE}" pid="140" name="FSC#SKEDITIONSLOVLEX@103.510:funkciaZodpPred">
    <vt:lpwstr>podpredsedníčka vlády a ministerka spravodlivosti Slovenskej republiky</vt:lpwstr>
  </property>
  <property fmtid="{D5CDD505-2E9C-101B-9397-08002B2CF9AE}" pid="141" name="FSC#SKEDITIONSLOVLEX@103.510:funkciaZodpPredAkuzativ">
    <vt:lpwstr>podpredsedníčke vlády a ministerke spravodlivosti Slovenskej republiky</vt:lpwstr>
  </property>
  <property fmtid="{D5CDD505-2E9C-101B-9397-08002B2CF9AE}" pid="142" name="FSC#SKEDITIONSLOVLEX@103.510:funkciaZodpPredDativ">
    <vt:lpwstr>podpredsedníčku vlády a ministerku spravodlivosti Slovenskej republiky</vt:lpwstr>
  </property>
  <property fmtid="{D5CDD505-2E9C-101B-9397-08002B2CF9AE}" pid="143" name="FSC#SKEDITIONSLOVLEX@103.510:funkciaDalsiPred">
    <vt:lpwstr/>
  </property>
  <property fmtid="{D5CDD505-2E9C-101B-9397-08002B2CF9AE}" pid="144" name="FSC#SKEDITIONSLOVLEX@103.510:funkciaDalsiPredAkuzativ">
    <vt:lpwstr/>
  </property>
  <property fmtid="{D5CDD505-2E9C-101B-9397-08002B2CF9AE}" pid="145" name="FSC#SKEDITIONSLOVLEX@103.510:funkciaDalsiPredDativ">
    <vt:lpwstr/>
  </property>
  <property fmtid="{D5CDD505-2E9C-101B-9397-08002B2CF9AE}" pid="146" name="FSC#SKEDITIONSLOVLEX@103.510:predkladateliaObalSD">
    <vt:lpwstr>Lucia Žitňanská_x000d_
podpredsedníčka vlády a ministerka spravodlivosti Slovenskej republiky</vt:lpwstr>
  </property>
  <property fmtid="{D5CDD505-2E9C-101B-9397-08002B2CF9AE}" pid="147" name="FSC#SKEDITIONSLOVLEX@103.510:AttrStrListDocPropTextVseobPrilohy">
    <vt:lpwstr/>
  </property>
  <property fmtid="{D5CDD505-2E9C-101B-9397-08002B2CF9AE}" pid="148" name="FSC#SKEDITIONSLOVLEX@103.510:AttrStrListDocPropTextPredklSpravy">
    <vt:lpwstr>&lt;p style="text-align: justify;"&gt;&amp;nbsp;&amp;nbsp;&amp;nbsp;&amp;nbsp; Ministerstvo spravodlivosti Slovenskej republiky predkladá do medzirezortného pripomienkového konania návrh zákona, ktorým sa mení a dopĺňa zákon č. 530/2003 Z. z. o obchodnom registri a o zmene a d</vt:lpwstr>
  </property>
  <property fmtid="{D5CDD505-2E9C-101B-9397-08002B2CF9AE}" pid="149" name="FSC#COOSYSTEM@1.1:Container">
    <vt:lpwstr>COO.2145.1000.3.1837426</vt:lpwstr>
  </property>
  <property fmtid="{D5CDD505-2E9C-101B-9397-08002B2CF9AE}" pid="150" name="FSC#FSCFOLIO@1.1001:docpropproject">
    <vt:lpwstr/>
  </property>
  <property fmtid="{D5CDD505-2E9C-101B-9397-08002B2CF9AE}" pid="151" name="FSC#SKEDITIONSLOVLEX@103.510:aktualnyrok">
    <vt:lpwstr>2017</vt:lpwstr>
  </property>
  <property fmtid="{D5CDD505-2E9C-101B-9397-08002B2CF9AE}" pid="152" name="ContentTypeId">
    <vt:lpwstr>0x0101006C0C8C3C1E3DCC44BECE3792677AD011</vt:lpwstr>
  </property>
  <property fmtid="{D5CDD505-2E9C-101B-9397-08002B2CF9AE}" pid="153" name="_dlc_DocIdItemGuid">
    <vt:lpwstr>4bc449a6-6e88-4e16-8995-277be0f629f9</vt:lpwstr>
  </property>
</Properties>
</file>