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3"/>
            </w:tblGrid>
            <w:tr w:rsidR="0081708C" w:rsidRPr="00325148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325148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25148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č. ...</w:t>
                  </w:r>
                </w:p>
              </w:tc>
            </w:tr>
            <w:tr w:rsidR="0081708C" w:rsidRPr="001D4004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325148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1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z ...</w:t>
                  </w:r>
                </w:p>
              </w:tc>
            </w:tr>
          </w:tbl>
          <w:p w14:paraId="1BF40919" w14:textId="77777777" w:rsidR="0081708C" w:rsidRPr="001D4004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1D4004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1D4004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2327151A" w:rsidR="0081708C" w:rsidRPr="001D4004" w:rsidRDefault="003B5189" w:rsidP="003B518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D40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 n</w:t>
                  </w:r>
                  <w:r w:rsidR="00901C82" w:rsidRPr="001D40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ávrh</w:t>
                  </w:r>
                  <w:r w:rsidRPr="001D40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</w:t>
                  </w:r>
                  <w:r w:rsidR="00901C82" w:rsidRPr="001D40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na zrušenie niektorých úloh z uznesení vlády Slovenskej republiky</w:t>
                  </w:r>
                </w:p>
              </w:tc>
            </w:tr>
          </w:tbl>
          <w:p w14:paraId="79032FD8" w14:textId="77777777" w:rsidR="0081708C" w:rsidRPr="001D4004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EBD1B9" w14:textId="77777777" w:rsidR="0081708C" w:rsidRPr="001D4004" w:rsidRDefault="0081708C" w:rsidP="00DA66E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D95E68" w14:textId="77777777" w:rsidR="0081708C" w:rsidRPr="001D4004" w:rsidRDefault="0081708C" w:rsidP="0081708C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1D4004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325148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325148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1D4004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325148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0902F177" w:rsidR="0081708C" w:rsidRPr="00325148" w:rsidRDefault="00ED412E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25148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3251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935CC" w:rsidRPr="00325148">
              <w:rPr>
                <w:rFonts w:ascii="Times New Roman" w:hAnsi="Times New Roman" w:cs="Times New Roman"/>
                <w:sz w:val="24"/>
                <w:szCs w:val="24"/>
              </w:rPr>
              <w:t>ministerka</w:t>
            </w:r>
            <w:r w:rsidRPr="0032514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B5189" w:rsidRPr="00325148">
              <w:rPr>
                <w:rFonts w:ascii="Times New Roman" w:hAnsi="Times New Roman" w:cs="Times New Roman"/>
                <w:sz w:val="24"/>
                <w:szCs w:val="24"/>
              </w:rPr>
              <w:t xml:space="preserve"> kultúry</w:t>
            </w:r>
          </w:p>
        </w:tc>
      </w:tr>
    </w:tbl>
    <w:p w14:paraId="1759EBB3" w14:textId="77777777" w:rsidR="0081708C" w:rsidRPr="001D4004" w:rsidRDefault="008B331E" w:rsidP="00817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1D4004" w:rsidRDefault="0081708C" w:rsidP="0081708C">
      <w:pPr>
        <w:rPr>
          <w:rFonts w:ascii="Times New Roman" w:hAnsi="Times New Roman" w:cs="Times New Roman"/>
        </w:rPr>
      </w:pPr>
    </w:p>
    <w:p w14:paraId="28C3DD38" w14:textId="026A28C5" w:rsidR="009C4F6D" w:rsidRDefault="009C4F6D" w:rsidP="00DA66EC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325148">
        <w:rPr>
          <w:rFonts w:ascii="Times New Roman" w:hAnsi="Times New Roman" w:cs="Times New Roman"/>
          <w:b/>
          <w:sz w:val="28"/>
          <w:szCs w:val="28"/>
        </w:rPr>
        <w:t>Vláda</w:t>
      </w:r>
    </w:p>
    <w:p w14:paraId="3DAAC563" w14:textId="77777777" w:rsidR="00DA66EC" w:rsidRPr="00325148" w:rsidRDefault="00DA66EC" w:rsidP="0081708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901C82" w:rsidRPr="001D4004" w14:paraId="17ECAFB5" w14:textId="77777777">
        <w:trPr>
          <w:divId w:val="2994579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D24F33" w14:textId="77777777" w:rsidR="00901C82" w:rsidRPr="001D4004" w:rsidRDefault="00901C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4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3546DE" w14:textId="77777777" w:rsidR="00901C82" w:rsidRPr="001D4004" w:rsidRDefault="00901C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40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zrušuje</w:t>
            </w:r>
          </w:p>
        </w:tc>
      </w:tr>
      <w:tr w:rsidR="00901C82" w:rsidRPr="00325148" w14:paraId="09B10375" w14:textId="77777777">
        <w:trPr>
          <w:divId w:val="2994579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1D6C5F" w14:textId="77777777" w:rsidR="00901C82" w:rsidRPr="00325148" w:rsidRDefault="00901C82" w:rsidP="001D400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D36C7F" w14:textId="77777777" w:rsidR="00901C82" w:rsidRPr="00FA1998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998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F64B3C" w14:textId="422E6923" w:rsidR="00901C82" w:rsidRPr="00FA1998" w:rsidRDefault="00325148" w:rsidP="00D523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998">
              <w:rPr>
                <w:rFonts w:ascii="Times New Roman" w:hAnsi="Times New Roman" w:cs="Times New Roman"/>
                <w:sz w:val="24"/>
                <w:szCs w:val="24"/>
              </w:rPr>
              <w:t>úlohu v bode B</w:t>
            </w:r>
            <w:r w:rsidR="00901C82" w:rsidRPr="00FA1998">
              <w:rPr>
                <w:rFonts w:ascii="Times New Roman" w:hAnsi="Times New Roman" w:cs="Times New Roman"/>
                <w:sz w:val="24"/>
                <w:szCs w:val="24"/>
              </w:rPr>
              <w:t>.1 uznesenia vlády SR č. 1</w:t>
            </w:r>
            <w:r w:rsidRPr="00FA199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901C82" w:rsidRPr="00FA199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FA19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1C82" w:rsidRPr="00FA1998">
              <w:rPr>
                <w:rFonts w:ascii="Times New Roman" w:hAnsi="Times New Roman" w:cs="Times New Roman"/>
                <w:sz w:val="24"/>
                <w:szCs w:val="24"/>
              </w:rPr>
              <w:t>. apríla 201</w:t>
            </w:r>
            <w:r w:rsidRPr="00FA19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1C82" w:rsidRPr="00FA1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C82" w:rsidRPr="00AF202A">
              <w:rPr>
                <w:rFonts w:ascii="Times New Roman" w:hAnsi="Times New Roman" w:cs="Times New Roman"/>
                <w:sz w:val="24"/>
                <w:szCs w:val="24"/>
              </w:rPr>
              <w:t>pre minist</w:t>
            </w:r>
            <w:r w:rsidR="00227055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901C82" w:rsidRPr="00AF202A">
              <w:rPr>
                <w:rFonts w:ascii="Times New Roman" w:hAnsi="Times New Roman" w:cs="Times New Roman"/>
                <w:sz w:val="24"/>
                <w:szCs w:val="24"/>
              </w:rPr>
              <w:t xml:space="preserve"> kultúry</w:t>
            </w:r>
            <w:r w:rsidR="00AF202A" w:rsidRPr="00AF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105" w:rsidRPr="00FA1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16FA" w:rsidRPr="00FA1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998">
              <w:rPr>
                <w:rFonts w:ascii="Times New Roman" w:eastAsia="Calibri" w:hAnsi="Times New Roman" w:cs="Times New Roman"/>
                <w:sz w:val="24"/>
                <w:szCs w:val="24"/>
              </w:rPr>
              <w:t>oboznámiť sa so závermi a odporúčaniami XIII. zasadnutia Medzivládnej slovensko-ukrajinskej komisie pre národnostné menšiny, školstvo a kultúru v rámci kompetencií a existujúcich možností podporiť realizáciu navrhnutých odporúčaní a priebežne vyhodnocovať ich plnenie</w:t>
            </w:r>
            <w:r w:rsidR="009B1F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FA1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1C82" w:rsidRPr="00325148" w14:paraId="127186A0" w14:textId="77777777">
        <w:trPr>
          <w:divId w:val="2994579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5AD0E0" w14:textId="77777777" w:rsidR="00901C82" w:rsidRPr="00325148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0C0050" w14:textId="77777777" w:rsidR="00901C82" w:rsidRPr="00A026BA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26BA">
              <w:rPr>
                <w:rFonts w:ascii="Times New Roman" w:hAnsi="Times New Roman" w:cs="Times New Roman"/>
                <w:sz w:val="24"/>
                <w:szCs w:val="24"/>
              </w:rPr>
              <w:t>A.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74B5DC" w14:textId="66874850" w:rsidR="00901C82" w:rsidRPr="00ED6D3B" w:rsidRDefault="00A026BA" w:rsidP="00D52345">
            <w:pPr>
              <w:spacing w:line="276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D6D3B">
              <w:rPr>
                <w:rFonts w:ascii="Times New Roman" w:hAnsi="Times New Roman" w:cs="Times New Roman"/>
                <w:sz w:val="24"/>
                <w:szCs w:val="24"/>
              </w:rPr>
              <w:t>úlohu v bode B.2 uznesenia vlády SR č. 543 z</w:t>
            </w:r>
            <w:r w:rsidR="00256C5C" w:rsidRPr="00ED6D3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D6D3B">
              <w:rPr>
                <w:rFonts w:ascii="Times New Roman" w:hAnsi="Times New Roman" w:cs="Times New Roman"/>
                <w:sz w:val="24"/>
                <w:szCs w:val="24"/>
              </w:rPr>
              <w:t xml:space="preserve"> 6. novembra 2019 - </w:t>
            </w:r>
            <w:r w:rsidRPr="00ED6D3B">
              <w:rPr>
                <w:rFonts w:ascii="Times New Roman" w:eastAsia="Calibri" w:hAnsi="Times New Roman" w:cs="Times New Roman"/>
                <w:sz w:val="24"/>
                <w:szCs w:val="24"/>
              </w:rPr>
              <w:t>zabezpečiť a koordinovať prípravu Národného akčného plánu udržateľného rozvoja nehmotného kultúrneho dedičstva a tradičnej ľudovej kultúry na roky 2022 – 2025 a predložiť ho na rokovanie vlády;</w:t>
            </w:r>
          </w:p>
        </w:tc>
      </w:tr>
      <w:tr w:rsidR="00901C82" w:rsidRPr="00325148" w14:paraId="00591424" w14:textId="77777777">
        <w:trPr>
          <w:divId w:val="2994579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7BB08F" w14:textId="77777777" w:rsidR="00901C82" w:rsidRPr="00325148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314B1F" w14:textId="10B4BE03" w:rsidR="00901C82" w:rsidRPr="00C27F6D" w:rsidRDefault="00937153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3</w:t>
            </w:r>
            <w:r w:rsidR="00901C82" w:rsidRPr="00C27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1BB0C3" w14:textId="6EEE0019" w:rsidR="00901C82" w:rsidRPr="00ED6D3B" w:rsidRDefault="00A026BA" w:rsidP="006C61E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D3B">
              <w:rPr>
                <w:rFonts w:ascii="Times New Roman" w:hAnsi="Times New Roman" w:cs="Times New Roman"/>
                <w:sz w:val="24"/>
                <w:szCs w:val="24"/>
              </w:rPr>
              <w:t>úlohu v bode B.4 uznesenia vlády SR č. 543 z</w:t>
            </w:r>
            <w:r w:rsidR="00256C5C" w:rsidRPr="00ED6D3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D6D3B">
              <w:rPr>
                <w:rFonts w:ascii="Times New Roman" w:hAnsi="Times New Roman" w:cs="Times New Roman"/>
                <w:sz w:val="24"/>
                <w:szCs w:val="24"/>
              </w:rPr>
              <w:t xml:space="preserve"> 6. novembra 2019 - </w:t>
            </w:r>
            <w:r w:rsidRPr="00ED6D3B">
              <w:rPr>
                <w:rFonts w:ascii="Times New Roman" w:eastAsia="Calibri" w:hAnsi="Times New Roman" w:cs="Times New Roman"/>
                <w:sz w:val="24"/>
                <w:szCs w:val="24"/>
              </w:rPr>
              <w:t>spolupracovať s ministerskou kultúry na príprave Národného akčného plánu udržateľného rozvoja nehmotného kultúrneho dedičstva a tradičnej ľudovej kultúry na roky 2022 – 2025;</w:t>
            </w:r>
            <w:bookmarkStart w:id="0" w:name="_GoBack"/>
            <w:bookmarkEnd w:id="0"/>
          </w:p>
        </w:tc>
      </w:tr>
      <w:tr w:rsidR="00901C82" w:rsidRPr="00325148" w14:paraId="1236B629" w14:textId="77777777">
        <w:trPr>
          <w:divId w:val="2994579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E146A1" w14:textId="77777777" w:rsidR="00901C82" w:rsidRPr="00325148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5F6CE6" w14:textId="77777777" w:rsidR="00901C82" w:rsidRPr="00C27F6D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F6D">
              <w:rPr>
                <w:rFonts w:ascii="Times New Roman" w:hAnsi="Times New Roman" w:cs="Times New Roman"/>
                <w:sz w:val="24"/>
                <w:szCs w:val="24"/>
              </w:rPr>
              <w:t>A. 4.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E1884D" w14:textId="2A945CEE" w:rsidR="00901C82" w:rsidRPr="00C27F6D" w:rsidRDefault="00A026BA" w:rsidP="00A02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F6D">
              <w:rPr>
                <w:rFonts w:ascii="Times New Roman" w:hAnsi="Times New Roman" w:cs="Times New Roman"/>
                <w:sz w:val="24"/>
                <w:szCs w:val="24"/>
              </w:rPr>
              <w:t xml:space="preserve">úlohu v bode B.1 uznesenia vlády SR č. 711 z 11. novembra 2020 - </w:t>
            </w:r>
            <w:r w:rsidRPr="00C2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oboznámiť sa s výsledkami piateho kola monitorovania úrovne implementácie Európskej charty regionálnych alebo menšinových jazykov v Slovenskej republike a s </w:t>
            </w:r>
            <w:r w:rsidRPr="00C27F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odporúčaniami Výboru ministrov Rady Európy, ako aj posúdiť možnosti ich realizácie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901C82" w:rsidRPr="00325148" w14:paraId="296902FF" w14:textId="77777777">
        <w:trPr>
          <w:divId w:val="2994579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C32C11" w14:textId="77777777" w:rsidR="00901C82" w:rsidRPr="00325148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7E41DE" w14:textId="77777777" w:rsidR="00901C82" w:rsidRPr="00FC6048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048">
              <w:rPr>
                <w:rFonts w:ascii="Times New Roman" w:hAnsi="Times New Roman" w:cs="Times New Roman"/>
                <w:sz w:val="24"/>
                <w:szCs w:val="24"/>
              </w:rPr>
              <w:t>A. 5.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B1DC9C" w14:textId="5098BD5D" w:rsidR="00901C82" w:rsidRPr="00FC6048" w:rsidRDefault="00A026BA" w:rsidP="00A02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F6D">
              <w:rPr>
                <w:rFonts w:ascii="Times New Roman" w:hAnsi="Times New Roman" w:cs="Times New Roman"/>
                <w:sz w:val="24"/>
                <w:szCs w:val="24"/>
              </w:rPr>
              <w:t xml:space="preserve">úlohu v bode B.3 uznesenia vlády SR č. 711 z 11. novembra 2020 - </w:t>
            </w:r>
            <w:r w:rsidRPr="00C27F6D">
              <w:rPr>
                <w:rFonts w:ascii="Times New Roman" w:eastAsia="Calibri" w:hAnsi="Times New Roman" w:cs="Times New Roman"/>
                <w:sz w:val="24"/>
                <w:szCs w:val="24"/>
              </w:rPr>
              <w:t>oboznámiť sa a realizovať odporúčania uvedené v piatej správe Výboru expertov Európskej charty regionálnych alebo menšinových jazykov v Slovenskej republike pre okamžité opatrenia</w:t>
            </w:r>
            <w:r w:rsidR="009B1F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901C82" w:rsidRPr="00325148" w14:paraId="6C2E93BD" w14:textId="77777777">
        <w:trPr>
          <w:divId w:val="2994579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3C515F" w14:textId="77777777" w:rsidR="00901C82" w:rsidRPr="00325148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0A8288" w14:textId="4BE14CE4" w:rsidR="00901C82" w:rsidRPr="008B272D" w:rsidRDefault="005D6105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72D">
              <w:rPr>
                <w:rFonts w:ascii="Times New Roman" w:hAnsi="Times New Roman" w:cs="Times New Roman"/>
                <w:sz w:val="24"/>
                <w:szCs w:val="24"/>
              </w:rPr>
              <w:t>A. 6</w:t>
            </w:r>
            <w:r w:rsidR="00901C82" w:rsidRPr="008B2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3E46CB" w14:textId="069D4F51" w:rsidR="00901C82" w:rsidRPr="00A71C4C" w:rsidRDefault="00A026BA" w:rsidP="0022705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048">
              <w:rPr>
                <w:rFonts w:ascii="Times New Roman" w:hAnsi="Times New Roman" w:cs="Times New Roman"/>
                <w:sz w:val="24"/>
                <w:szCs w:val="24"/>
              </w:rPr>
              <w:t xml:space="preserve">úlohu v bode B.3 uznesenia vlády SR č. 256 zo 6. apríla 2022 </w:t>
            </w:r>
            <w:r w:rsidRPr="00D64E04">
              <w:rPr>
                <w:rFonts w:ascii="Times New Roman" w:hAnsi="Times New Roman" w:cs="Times New Roman"/>
                <w:sz w:val="24"/>
                <w:szCs w:val="24"/>
              </w:rPr>
              <w:t>pre ministra obra</w:t>
            </w:r>
            <w:r w:rsidR="00227055">
              <w:rPr>
                <w:rFonts w:ascii="Times New Roman" w:hAnsi="Times New Roman" w:cs="Times New Roman"/>
                <w:sz w:val="24"/>
                <w:szCs w:val="24"/>
              </w:rPr>
              <w:t>ny, ministerku kultúry, ministerku</w:t>
            </w:r>
            <w:r w:rsidRPr="00D64E04">
              <w:rPr>
                <w:rFonts w:ascii="Times New Roman" w:hAnsi="Times New Roman" w:cs="Times New Roman"/>
                <w:sz w:val="24"/>
                <w:szCs w:val="24"/>
              </w:rPr>
              <w:t xml:space="preserve"> spravodlivosti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4E04">
              <w:rPr>
                <w:rFonts w:ascii="Times New Roman" w:hAnsi="Times New Roman" w:cs="Times New Roman"/>
                <w:sz w:val="24"/>
                <w:szCs w:val="24"/>
              </w:rPr>
              <w:t>ministra vnútra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minist</w:t>
            </w:r>
            <w:r w:rsidRPr="00BD4B54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BD4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zahraničných vecí a európskych záležitostí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ministra školstva, </w:t>
            </w:r>
            <w:r w:rsidR="00227055">
              <w:rPr>
                <w:rFonts w:ascii="Times New Roman" w:eastAsia="Calibri" w:hAnsi="Times New Roman" w:cs="Times New Roman"/>
                <w:sz w:val="24"/>
                <w:szCs w:val="24"/>
              </w:rPr>
              <w:t>vedy, výskumu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</w:t>
            </w:r>
            <w:r w:rsidR="000F4A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27055">
              <w:rPr>
                <w:rFonts w:ascii="Times New Roman" w:eastAsia="Calibri" w:hAnsi="Times New Roman" w:cs="Times New Roman"/>
                <w:sz w:val="24"/>
                <w:szCs w:val="24"/>
              </w:rPr>
              <w:t>športu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</w:t>
            </w:r>
            <w:r w:rsidR="000F4A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 </w:t>
            </w:r>
            <w:r w:rsidRPr="009E101D">
              <w:rPr>
                <w:rFonts w:ascii="Times New Roman" w:eastAsia="Calibri" w:hAnsi="Times New Roman" w:cs="Times New Roman"/>
                <w:sz w:val="24"/>
                <w:szCs w:val="24"/>
              </w:rPr>
              <w:t>minist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</w:t>
            </w:r>
            <w:r w:rsidRPr="009E1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životného prostredia</w:t>
            </w:r>
            <w:r w:rsidRPr="00D64E0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C6048">
              <w:rPr>
                <w:rFonts w:ascii="Times New Roman" w:hAnsi="Times New Roman" w:cs="Times New Roman"/>
                <w:sz w:val="24"/>
                <w:szCs w:val="24"/>
              </w:rPr>
              <w:t xml:space="preserve"> v rámci svojej vecnej pôsobnosti implementovať opatrenia a aktivity Akčných plánov k Stratégii rovnosti, inklúzie a participácie Rómov do roku 2030 na roky 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C6048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9B1F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901C82" w:rsidRPr="00325148" w14:paraId="34685EB3" w14:textId="77777777">
        <w:trPr>
          <w:divId w:val="2994579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57A73B" w14:textId="77777777" w:rsidR="00901C82" w:rsidRPr="00325148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B72439" w14:textId="0200B622" w:rsidR="00901C82" w:rsidRPr="00283007" w:rsidRDefault="005D6105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007">
              <w:rPr>
                <w:rFonts w:ascii="Times New Roman" w:hAnsi="Times New Roman" w:cs="Times New Roman"/>
                <w:sz w:val="24"/>
                <w:szCs w:val="24"/>
              </w:rPr>
              <w:t>A. 7</w:t>
            </w:r>
            <w:r w:rsidR="00901C82" w:rsidRPr="00283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F59BD7" w14:textId="029C62AE" w:rsidR="00901C82" w:rsidRPr="00283007" w:rsidRDefault="00A026BA" w:rsidP="008812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2D">
              <w:rPr>
                <w:rFonts w:ascii="Times New Roman" w:hAnsi="Times New Roman" w:cs="Times New Roman"/>
                <w:sz w:val="24"/>
                <w:szCs w:val="24"/>
              </w:rPr>
              <w:t xml:space="preserve">úlohu v bode B.3 uznesenia vlády SR č. 459 z 13. júla 2022 - </w:t>
            </w:r>
            <w:r w:rsidRPr="008B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vypracovať a predložiť na rokovanie vlády Akčný plán rozvoja rómskej kultúry, jazyka a podpory identity na roky 2025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B2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901C82" w:rsidRPr="00325148" w14:paraId="62149B3E" w14:textId="77777777">
        <w:trPr>
          <w:divId w:val="29945798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78CA3E" w14:textId="77777777" w:rsidR="00901C82" w:rsidRPr="000906DD" w:rsidRDefault="00901C82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F39532" w14:textId="63C3C4FB" w:rsidR="00901C82" w:rsidRPr="000906DD" w:rsidRDefault="005D6105" w:rsidP="001D40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6DD">
              <w:rPr>
                <w:rFonts w:ascii="Times New Roman" w:hAnsi="Times New Roman" w:cs="Times New Roman"/>
                <w:sz w:val="24"/>
                <w:szCs w:val="24"/>
              </w:rPr>
              <w:t>A. 8</w:t>
            </w:r>
            <w:r w:rsidR="00901C82" w:rsidRPr="00090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AF95D9" w14:textId="5E7572CB" w:rsidR="00901C82" w:rsidRPr="000906DD" w:rsidRDefault="00A026BA" w:rsidP="008812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6DD">
              <w:rPr>
                <w:rFonts w:ascii="Times New Roman" w:hAnsi="Times New Roman" w:cs="Times New Roman"/>
                <w:sz w:val="24"/>
                <w:szCs w:val="24"/>
              </w:rPr>
              <w:t>úloh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906DD">
              <w:rPr>
                <w:rFonts w:ascii="Times New Roman" w:hAnsi="Times New Roman" w:cs="Times New Roman"/>
                <w:sz w:val="24"/>
                <w:szCs w:val="24"/>
              </w:rPr>
              <w:t xml:space="preserve"> v bode D.18 uznesenia vlády SR č. 40 z 23. januára 2024 - </w:t>
            </w:r>
            <w:r w:rsidRPr="00090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podporiť rozvoj povedomia o Ladislavovi </w:t>
            </w:r>
            <w:proofErr w:type="spellStart"/>
            <w:r w:rsidRPr="000906DD">
              <w:rPr>
                <w:rFonts w:ascii="Times New Roman" w:eastAsia="Times New Roman" w:hAnsi="Times New Roman" w:cs="Times New Roman"/>
                <w:sz w:val="24"/>
                <w:szCs w:val="24"/>
              </w:rPr>
              <w:t>Grosmanovi</w:t>
            </w:r>
            <w:proofErr w:type="spellEnd"/>
            <w:r w:rsidRPr="00090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rodákovi z Humenného a autorovi literárnej predlohy a scenára filmu Obchod na korze, jediného slovenského a československého filmu, ktorý získal </w:t>
            </w:r>
            <w:proofErr w:type="spellStart"/>
            <w:r w:rsidRPr="000906DD">
              <w:rPr>
                <w:rFonts w:ascii="Times New Roman" w:eastAsia="Times New Roman" w:hAnsi="Times New Roman" w:cs="Times New Roman"/>
                <w:sz w:val="24"/>
                <w:szCs w:val="24"/>
              </w:rPr>
              <w:t>Oscara</w:t>
            </w:r>
            <w:proofErr w:type="spellEnd"/>
            <w:r w:rsidRPr="00090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(1966)</w:t>
            </w:r>
            <w:r w:rsidR="003A7F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D1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846"/>
      </w:tblGrid>
      <w:tr w:rsidR="004C7F55" w:rsidRPr="00325148" w14:paraId="2E92D592" w14:textId="77777777" w:rsidTr="00015847">
        <w:trPr>
          <w:cantSplit/>
        </w:trPr>
        <w:tc>
          <w:tcPr>
            <w:tcW w:w="1560" w:type="dxa"/>
          </w:tcPr>
          <w:p w14:paraId="1C3FC6D7" w14:textId="528F4F7C" w:rsidR="00015847" w:rsidRDefault="00015847" w:rsidP="004C7F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E91EF6" w14:textId="77777777" w:rsidR="00A026BA" w:rsidRDefault="00A026BA" w:rsidP="004C7F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A57D39" w14:textId="6829877D" w:rsidR="004C7F55" w:rsidRPr="00F86342" w:rsidRDefault="004C7F55" w:rsidP="004C7F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846" w:type="dxa"/>
          </w:tcPr>
          <w:p w14:paraId="247FA4D1" w14:textId="77777777" w:rsidR="00015847" w:rsidRDefault="00015847" w:rsidP="004C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79D5E" w14:textId="77777777" w:rsidR="00A026BA" w:rsidRDefault="00A026BA" w:rsidP="004C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75EA0" w14:textId="3055B82F" w:rsidR="004C7F55" w:rsidRPr="00F86342" w:rsidRDefault="004C7F55" w:rsidP="004C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členom vlády</w:t>
            </w:r>
          </w:p>
          <w:p w14:paraId="12C1C442" w14:textId="16E78BB4" w:rsidR="004C7F55" w:rsidRPr="00325148" w:rsidRDefault="004C7F55" w:rsidP="004C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predsedom ostatných ústredných orgánov štátnej správy</w:t>
            </w:r>
          </w:p>
        </w:tc>
      </w:tr>
    </w:tbl>
    <w:p w14:paraId="4FF3A38B" w14:textId="77777777" w:rsidR="00557779" w:rsidRPr="00325148" w:rsidRDefault="00557779" w:rsidP="00446A0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57779" w:rsidRPr="00325148" w:rsidSect="00C858E5">
      <w:headerReference w:type="default" r:id="rId9"/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7C090" w14:textId="77777777" w:rsidR="008B331E" w:rsidRDefault="008B331E" w:rsidP="00BB7010">
      <w:r>
        <w:separator/>
      </w:r>
    </w:p>
  </w:endnote>
  <w:endnote w:type="continuationSeparator" w:id="0">
    <w:p w14:paraId="3470E28A" w14:textId="77777777" w:rsidR="008B331E" w:rsidRDefault="008B331E" w:rsidP="00BB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47D4D" w14:textId="77777777" w:rsidR="008B331E" w:rsidRDefault="008B331E" w:rsidP="00BB7010">
      <w:r>
        <w:separator/>
      </w:r>
    </w:p>
  </w:footnote>
  <w:footnote w:type="continuationSeparator" w:id="0">
    <w:p w14:paraId="21B441B3" w14:textId="77777777" w:rsidR="008B331E" w:rsidRDefault="008B331E" w:rsidP="00BB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7C470" w14:textId="77777777" w:rsidR="00BB7010" w:rsidRPr="00D745D1" w:rsidRDefault="00BB7010" w:rsidP="00BB7010">
    <w:pPr>
      <w:pStyle w:val="Hlavika"/>
      <w:jc w:val="center"/>
      <w:rPr>
        <w:rFonts w:ascii="Times New Roman" w:hAnsi="Times New Roman"/>
        <w:caps/>
        <w:sz w:val="24"/>
      </w:rPr>
    </w:pPr>
    <w:r w:rsidRPr="00D745D1">
      <w:rPr>
        <w:rFonts w:ascii="Times New Roman" w:hAnsi="Times New Roman"/>
        <w:caps/>
        <w:sz w:val="24"/>
      </w:rPr>
      <w:t>vláda Slovenskej republiky</w:t>
    </w:r>
  </w:p>
  <w:p w14:paraId="20528022" w14:textId="1EF211F6" w:rsidR="00BB7010" w:rsidRDefault="00BB7010">
    <w:pPr>
      <w:pStyle w:val="Hlavika"/>
    </w:pPr>
  </w:p>
  <w:p w14:paraId="2DF25310" w14:textId="77777777" w:rsidR="00BB7010" w:rsidRDefault="00BB701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15847"/>
    <w:rsid w:val="00042589"/>
    <w:rsid w:val="00056A8C"/>
    <w:rsid w:val="00061FED"/>
    <w:rsid w:val="00074658"/>
    <w:rsid w:val="00085654"/>
    <w:rsid w:val="000906DD"/>
    <w:rsid w:val="0009478D"/>
    <w:rsid w:val="000B225E"/>
    <w:rsid w:val="000F4A4D"/>
    <w:rsid w:val="0010780A"/>
    <w:rsid w:val="00107AFC"/>
    <w:rsid w:val="00175B8A"/>
    <w:rsid w:val="001C7A0B"/>
    <w:rsid w:val="001D4004"/>
    <w:rsid w:val="001D495F"/>
    <w:rsid w:val="001D619C"/>
    <w:rsid w:val="001E324B"/>
    <w:rsid w:val="00205F90"/>
    <w:rsid w:val="00227055"/>
    <w:rsid w:val="00247B22"/>
    <w:rsid w:val="00256C5C"/>
    <w:rsid w:val="00263741"/>
    <w:rsid w:val="00266B00"/>
    <w:rsid w:val="00283007"/>
    <w:rsid w:val="002921C7"/>
    <w:rsid w:val="002B0D08"/>
    <w:rsid w:val="002F2336"/>
    <w:rsid w:val="00316A52"/>
    <w:rsid w:val="00325148"/>
    <w:rsid w:val="00356199"/>
    <w:rsid w:val="00372BCE"/>
    <w:rsid w:val="00376D2B"/>
    <w:rsid w:val="0039020A"/>
    <w:rsid w:val="00395044"/>
    <w:rsid w:val="003A1299"/>
    <w:rsid w:val="003A7F0A"/>
    <w:rsid w:val="003B5189"/>
    <w:rsid w:val="003E6CF4"/>
    <w:rsid w:val="00402F32"/>
    <w:rsid w:val="0040627F"/>
    <w:rsid w:val="0041504D"/>
    <w:rsid w:val="00415E4B"/>
    <w:rsid w:val="00421609"/>
    <w:rsid w:val="004433E0"/>
    <w:rsid w:val="00446A09"/>
    <w:rsid w:val="00456D57"/>
    <w:rsid w:val="004850B6"/>
    <w:rsid w:val="004C7F55"/>
    <w:rsid w:val="004F4D5B"/>
    <w:rsid w:val="005006CE"/>
    <w:rsid w:val="005036F7"/>
    <w:rsid w:val="0050718A"/>
    <w:rsid w:val="005151A4"/>
    <w:rsid w:val="005319AF"/>
    <w:rsid w:val="00557779"/>
    <w:rsid w:val="00596D02"/>
    <w:rsid w:val="005D6105"/>
    <w:rsid w:val="005E1E88"/>
    <w:rsid w:val="00601693"/>
    <w:rsid w:val="006740F9"/>
    <w:rsid w:val="00677288"/>
    <w:rsid w:val="006A2A39"/>
    <w:rsid w:val="006B6F58"/>
    <w:rsid w:val="006C61E3"/>
    <w:rsid w:val="006C78BB"/>
    <w:rsid w:val="006F2EA0"/>
    <w:rsid w:val="006F3C1D"/>
    <w:rsid w:val="006F6506"/>
    <w:rsid w:val="00760A2D"/>
    <w:rsid w:val="007A1188"/>
    <w:rsid w:val="007B3584"/>
    <w:rsid w:val="007C2AD6"/>
    <w:rsid w:val="007D56FD"/>
    <w:rsid w:val="007F2CE1"/>
    <w:rsid w:val="0080313E"/>
    <w:rsid w:val="0081708C"/>
    <w:rsid w:val="008340E5"/>
    <w:rsid w:val="008462F5"/>
    <w:rsid w:val="00864277"/>
    <w:rsid w:val="0088122D"/>
    <w:rsid w:val="008B272D"/>
    <w:rsid w:val="008B331E"/>
    <w:rsid w:val="008C3A96"/>
    <w:rsid w:val="00901C82"/>
    <w:rsid w:val="00910F3A"/>
    <w:rsid w:val="0092640A"/>
    <w:rsid w:val="00937153"/>
    <w:rsid w:val="00976A51"/>
    <w:rsid w:val="009964F3"/>
    <w:rsid w:val="009A4A21"/>
    <w:rsid w:val="009B1F03"/>
    <w:rsid w:val="009C059A"/>
    <w:rsid w:val="009C4F6D"/>
    <w:rsid w:val="009D1943"/>
    <w:rsid w:val="009D45B9"/>
    <w:rsid w:val="00A026BA"/>
    <w:rsid w:val="00A06203"/>
    <w:rsid w:val="00A33DA3"/>
    <w:rsid w:val="00A3474E"/>
    <w:rsid w:val="00A35851"/>
    <w:rsid w:val="00A53892"/>
    <w:rsid w:val="00A71C4C"/>
    <w:rsid w:val="00A93BE2"/>
    <w:rsid w:val="00AF202A"/>
    <w:rsid w:val="00AF38EF"/>
    <w:rsid w:val="00B07CB6"/>
    <w:rsid w:val="00B34433"/>
    <w:rsid w:val="00BB7010"/>
    <w:rsid w:val="00BD2459"/>
    <w:rsid w:val="00BD4340"/>
    <w:rsid w:val="00BD562D"/>
    <w:rsid w:val="00BE47B1"/>
    <w:rsid w:val="00C00A0F"/>
    <w:rsid w:val="00C05CD1"/>
    <w:rsid w:val="00C0662A"/>
    <w:rsid w:val="00C27F6D"/>
    <w:rsid w:val="00C3414A"/>
    <w:rsid w:val="00C4626A"/>
    <w:rsid w:val="00C604FB"/>
    <w:rsid w:val="00C63980"/>
    <w:rsid w:val="00C672FC"/>
    <w:rsid w:val="00C74A0E"/>
    <w:rsid w:val="00C82652"/>
    <w:rsid w:val="00C858E5"/>
    <w:rsid w:val="00CC3A18"/>
    <w:rsid w:val="00CC587B"/>
    <w:rsid w:val="00CF4314"/>
    <w:rsid w:val="00CF6E4F"/>
    <w:rsid w:val="00D25BBF"/>
    <w:rsid w:val="00D26F72"/>
    <w:rsid w:val="00D30B43"/>
    <w:rsid w:val="00D37A2F"/>
    <w:rsid w:val="00D52345"/>
    <w:rsid w:val="00D616FA"/>
    <w:rsid w:val="00D63117"/>
    <w:rsid w:val="00D64E04"/>
    <w:rsid w:val="00D912E3"/>
    <w:rsid w:val="00DA66EC"/>
    <w:rsid w:val="00DD1498"/>
    <w:rsid w:val="00E22B67"/>
    <w:rsid w:val="00E36195"/>
    <w:rsid w:val="00E56E7A"/>
    <w:rsid w:val="00E62D6C"/>
    <w:rsid w:val="00EA65D1"/>
    <w:rsid w:val="00EB081F"/>
    <w:rsid w:val="00EB7696"/>
    <w:rsid w:val="00EC6BD7"/>
    <w:rsid w:val="00ED412E"/>
    <w:rsid w:val="00ED6D3B"/>
    <w:rsid w:val="00F04B62"/>
    <w:rsid w:val="00F27219"/>
    <w:rsid w:val="00F4462D"/>
    <w:rsid w:val="00F63658"/>
    <w:rsid w:val="00F85947"/>
    <w:rsid w:val="00F86342"/>
    <w:rsid w:val="00F935CC"/>
    <w:rsid w:val="00F94F2B"/>
    <w:rsid w:val="00F95D2A"/>
    <w:rsid w:val="00F9721E"/>
    <w:rsid w:val="00FA1998"/>
    <w:rsid w:val="00FC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1C245B6E-0EC6-4088-A574-83F701D6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B70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70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8.8.2020 8:28:34"/>
    <f:field ref="objchangedby" par="" text="Administrator, System"/>
    <f:field ref="objmodifiedat" par="" text="18.8.2020 8:28:38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https://ovdmasv601/sites/DMS/_layouts/15/DocIdRedir.aspx?ID=WKX3UHSAJ2R6-2-1373183</Url>
      <Description>WKX3UHSAJ2R6-2-1373183</Description>
    </_dlc_DocIdUrl>
    <_dlc_DocId xmlns="e60a29af-d413-48d4-bd90-fe9d2a897e4b">WKX3UHSAJ2R6-2-1373183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B571DE6-FBA2-4C02-ACAB-AD6B266671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C675A1-019E-4324-8352-09B8F3A7AB56}"/>
</file>

<file path=customXml/itemProps4.xml><?xml version="1.0" encoding="utf-8"?>
<ds:datastoreItem xmlns:ds="http://schemas.openxmlformats.org/officeDocument/2006/customXml" ds:itemID="{39885E8C-6CF9-4C53-B01A-1B86BC3B254A}"/>
</file>

<file path=customXml/itemProps5.xml><?xml version="1.0" encoding="utf-8"?>
<ds:datastoreItem xmlns:ds="http://schemas.openxmlformats.org/officeDocument/2006/customXml" ds:itemID="{6DC62665-881B-469F-8801-787C27BB54AC}"/>
</file>

<file path=customXml/itemProps6.xml><?xml version="1.0" encoding="utf-8"?>
<ds:datastoreItem xmlns:ds="http://schemas.openxmlformats.org/officeDocument/2006/customXml" ds:itemID="{184F0D7D-ECF6-4174-A5A8-83BBCE545B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Hana Špaleková</cp:lastModifiedBy>
  <cp:revision>119</cp:revision>
  <dcterms:created xsi:type="dcterms:W3CDTF">2025-03-11T07:01:00Z</dcterms:created>
  <dcterms:modified xsi:type="dcterms:W3CDTF">2025-04-16T08:17:00Z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COO.2145.1000.3.3973895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PhDr. Miroslav Wiedemann</vt:lpwstr>
  </property>
  <property fmtid="{D5CDD505-2E9C-101B-9397-08002B2CF9AE}" pid="11" name="FSC#SKEDITIONSLOVLEX@103.510:zodppredkladatel">
    <vt:lpwstr>Mgr. Natália Milanová</vt:lpwstr>
  </property>
  <property fmtid="{D5CDD505-2E9C-101B-9397-08002B2CF9AE}" pid="12" name="FSC#SKEDITIONSLOVLEX@103.510:nazovpredpis">
    <vt:lpwstr> Návrh na zrušenie niektorých úloh z uznesení vlády Slovenskej republiky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Na základe vlastnej iniciatívy</vt:lpwstr>
  </property>
  <property fmtid="{D5CDD505-2E9C-101B-9397-08002B2CF9AE}" pid="18" name="FSC#SKEDITIONSLOVLEX@103.510:plnynazovpredpis">
    <vt:lpwstr> Návrh na zrušenie niektorých úloh z uznesení vlády Slovenskej republiky </vt:lpwstr>
  </property>
  <property fmtid="{D5CDD505-2E9C-101B-9397-08002B2CF9AE}" pid="19" name="FSC#SKEDITIONSLOVLEX@103.510:rezortcislopredpis">
    <vt:lpwstr>MK-5007/2020-111/14250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LP/2020/340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ministerka kultúry</vt:lpwstr>
  </property>
  <property fmtid="{D5CDD505-2E9C-101B-9397-08002B2CF9AE}" pid="129" name="FSC#SKEDITIONSLOVLEX@103.510:AttrStrListDocPropUznesenieNaVedomie">
    <vt:lpwstr>podpredseda vlády, minister hospodárstva,_x000d_
minister pôdohospodárstva a rozvoja vidieka, _x000d_
podpredsedníčka vlády a ministerka investícií, regionálneho rozvoja a informatizácie,_x000d_
minister zahraničných vecí a európskych záležitostí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vedúci oddelenia</vt:lpwstr>
  </property>
  <property fmtid="{D5CDD505-2E9C-101B-9397-08002B2CF9AE}" pid="134" name="FSC#SKEDITIONSLOVLEX@103.510:funkciaPredAkuzativ">
    <vt:lpwstr>vedúceho oddelenia</vt:lpwstr>
  </property>
  <property fmtid="{D5CDD505-2E9C-101B-9397-08002B2CF9AE}" pid="135" name="FSC#SKEDITIONSLOVLEX@103.510:funkciaPredDativ">
    <vt:lpwstr>vedúcemu oddelenia</vt:lpwstr>
  </property>
  <property fmtid="{D5CDD505-2E9C-101B-9397-08002B2CF9AE}" pid="136" name="FSC#SKEDITIONSLOVLEX@103.510:funkciaZodpPred">
    <vt:lpwstr>ministerka</vt:lpwstr>
  </property>
  <property fmtid="{D5CDD505-2E9C-101B-9397-08002B2CF9AE}" pid="137" name="FSC#SKEDITIONSLOVLEX@103.510:funkciaZodpPredAkuzativ">
    <vt:lpwstr>ministerku</vt:lpwstr>
  </property>
  <property fmtid="{D5CDD505-2E9C-101B-9397-08002B2CF9AE}" pid="138" name="FSC#SKEDITIONSLOVLEX@103.510:funkciaZodpPredDativ">
    <vt:lpwstr>ministerke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Mgr. Natália Milanová_x000d_
ministerka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18. 8. 2020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d9b54dbe-b767-4477-bf5a-7fd942da83d6</vt:lpwstr>
  </property>
</Properties>
</file>