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052CD3" w:rsidRDefault="00052CD3">
      <w:pPr>
        <w:jc w:val="center"/>
        <w:divId w:val="732893444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na vydanie súhlasu vlády Slovenskej republiky so zmenou účelu použitia kapitálových výdavkov z roku 2014 v kapitole Kancelária Súdnej rady Slovenskej republiky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052CD3" w:rsidP="00052C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18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052CD3" w:rsidP="00052C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18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052CD3" w:rsidP="00052C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052CD3" w:rsidP="00052C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052CD3" w:rsidP="00052C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18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052CD3" w:rsidRDefault="00052CD3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328"/>
        <w:gridCol w:w="7738"/>
        <w:gridCol w:w="1404"/>
        <w:gridCol w:w="1404"/>
        <w:gridCol w:w="1391"/>
        <w:gridCol w:w="1040"/>
      </w:tblGrid>
      <w:tr w:rsidR="00052CD3">
        <w:trPr>
          <w:divId w:val="1949578755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dopravy, výstavby a regionálneho rozvoja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 - Sekcia legislatívy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052CD3">
        <w:trPr>
          <w:divId w:val="1949578755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 (17o,0z)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052CD3" w:rsidRDefault="00052CD3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418"/>
        <w:gridCol w:w="6631"/>
        <w:gridCol w:w="643"/>
        <w:gridCol w:w="643"/>
        <w:gridCol w:w="3970"/>
      </w:tblGrid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nemá pripomienky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vlastný materiál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MZVaEZSR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pripomienky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celému materiálu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  <w:tr w:rsidR="00052CD3">
        <w:trPr>
          <w:divId w:val="20349344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52CD3" w:rsidRDefault="00052CD3">
            <w:pPr>
              <w:jc w:val="center"/>
              <w:rPr>
                <w:sz w:val="20"/>
                <w:szCs w:val="20"/>
              </w:rPr>
            </w:pP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6FA" w:rsidRDefault="007066FA" w:rsidP="000A67D5">
      <w:pPr>
        <w:spacing w:after="0" w:line="240" w:lineRule="auto"/>
      </w:pPr>
      <w:r>
        <w:separator/>
      </w:r>
    </w:p>
  </w:endnote>
  <w:endnote w:type="continuationSeparator" w:id="0">
    <w:p w:rsidR="007066FA" w:rsidRDefault="007066FA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6FA" w:rsidRDefault="007066FA" w:rsidP="000A67D5">
      <w:pPr>
        <w:spacing w:after="0" w:line="240" w:lineRule="auto"/>
      </w:pPr>
      <w:r>
        <w:separator/>
      </w:r>
    </w:p>
  </w:footnote>
  <w:footnote w:type="continuationSeparator" w:id="0">
    <w:p w:rsidR="007066FA" w:rsidRDefault="007066FA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E2844"/>
    <w:rsid w:val="000032C8"/>
    <w:rsid w:val="00024402"/>
    <w:rsid w:val="000324A3"/>
    <w:rsid w:val="00052CD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7066FA"/>
    <w:rsid w:val="007156F5"/>
    <w:rsid w:val="00752090"/>
    <w:rsid w:val="007A1010"/>
    <w:rsid w:val="007B7F1A"/>
    <w:rsid w:val="007D7AE6"/>
    <w:rsid w:val="007E4294"/>
    <w:rsid w:val="00841FA6"/>
    <w:rsid w:val="00856CF5"/>
    <w:rsid w:val="008A1964"/>
    <w:rsid w:val="008E2844"/>
    <w:rsid w:val="0090100E"/>
    <w:rsid w:val="009239D9"/>
    <w:rsid w:val="00927118"/>
    <w:rsid w:val="00943EB2"/>
    <w:rsid w:val="0099665B"/>
    <w:rsid w:val="009C2A5E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14F32"/>
    <w:rsid w:val="00D176F5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https://ovdmasv601/sites/DMS/_layouts/15/DocIdRedir.aspx?ID=WKX3UHSAJ2R6-2-734266</Url>
      <Description>WKX3UHSAJ2R6-2-734266</Description>
    </_dlc_DocIdUrl>
    <_dlc_DocId xmlns="e60a29af-d413-48d4-bd90-fe9d2a897e4b">WKX3UHSAJ2R6-2-734266</_dlc_DocId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5.6.2016 15:25:35"/>
    <f:field ref="objchangedby" par="" text="Administrator, System"/>
    <f:field ref="objmodifiedat" par="" text="15.6.2016 15:25:39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3A343208-E70C-4C47-9A32-D6BCE56CFCED}"/>
</file>

<file path=customXml/itemProps2.xml><?xml version="1.0" encoding="utf-8"?>
<ds:datastoreItem xmlns:ds="http://schemas.openxmlformats.org/officeDocument/2006/customXml" ds:itemID="{BA9AE2D2-5B83-4346-97A7-E400D509F654}"/>
</file>

<file path=customXml/itemProps3.xml><?xml version="1.0" encoding="utf-8"?>
<ds:datastoreItem xmlns:ds="http://schemas.openxmlformats.org/officeDocument/2006/customXml" ds:itemID="{5E0599E3-AB9A-45AB-B542-E37F4030B7FC}"/>
</file>

<file path=customXml/itemProps4.xml><?xml version="1.0" encoding="utf-8"?>
<ds:datastoreItem xmlns:ds="http://schemas.openxmlformats.org/officeDocument/2006/customXml" ds:itemID="{C72D38AA-F26C-41A2-BEB4-80178B55372B}"/>
</file>

<file path=customXml/itemProps5.xml><?xml version="1.0" encoding="utf-8"?>
<ds:datastoreItem xmlns:ds="http://schemas.openxmlformats.org/officeDocument/2006/customXml" ds:itemID="{4E8A9591-F074-446B-902F-511FF79C12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732</Words>
  <Characters>4178</Characters>
  <Application>Microsoft Office Word</Application>
  <DocSecurity>0</DocSecurity>
  <Lines>34</Lines>
  <Paragraphs>9</Paragraphs>
  <ScaleCrop>false</ScaleCrop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2016-06-15T14:12:00Z</dcterms:created>
  <dcterms:modified xsi:type="dcterms:W3CDTF">2016-06-15T14:12:00Z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Jana Mlsnová</vt:lpwstr>
  </property>
  <property fmtid="{D5CDD505-2E9C-101B-9397-08002B2CF9AE}" pid="11" name="FSC#SKEDITIONSLOVLEX@103.510:zodppredkladatel">
    <vt:lpwstr>Ing. Anna Žatková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Kancelária Súdnej rady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</vt:lpwstr>
  </property>
  <property fmtid="{D5CDD505-2E9C-101B-9397-08002B2CF9AE}" pid="22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KSR 155/2016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LP/2016/467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>27. 4. 2016</vt:lpwstr>
  </property>
  <property fmtid="{D5CDD505-2E9C-101B-9397-08002B2CF9AE}" pid="58" name="FSC#SKEDITIONSLOVLEX@103.510:AttrDateDocPropUkonceniePKK">
    <vt:lpwstr>11. 5. 2016</vt:lpwstr>
  </property>
  <property fmtid="{D5CDD505-2E9C-101B-9397-08002B2CF9AE}" pid="59" name="FSC#SKEDITIONSLOVLEX@103.510:AttrStrDocPropVplyvRozpocetVS">
    <vt:lpwstr>Negatívne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65" name="FSC#SKEDITIONSLOVLEX@103.510:AttrStrListDocPropAltRiesenia">
    <vt:lpwstr>Bezpredmetné</vt:lpwstr>
  </property>
  <property fmtid="{D5CDD505-2E9C-101B-9397-08002B2CF9AE}" pid="66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minister financií _x000d_
vedúca Kancelárie Súdnej rady Slovenskej republiky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vedúca Kancelárie Súdnej rady SR</vt:lpwstr>
  </property>
  <property fmtid="{D5CDD505-2E9C-101B-9397-08002B2CF9AE}" pid="141" name="FSC#SKEDITIONSLOVLEX@103.510:funkciaZodpPredAkuzativ">
    <vt:lpwstr>vedúcu Kancelárie Súdnej rady SR</vt:lpwstr>
  </property>
  <property fmtid="{D5CDD505-2E9C-101B-9397-08002B2CF9AE}" pid="142" name="FSC#SKEDITIONSLOVLEX@103.510:funkciaZodpPredDativ">
    <vt:lpwstr>vedúcej Kancelárie Súdnej rady SR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Ing. Anna Žatková_x000d_
vedúca Kancelárie Súdnej rady SR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49" name="FSC#COOSYSTEM@1.1:Container">
    <vt:lpwstr>COO.2145.1000.3.1464153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82eb1535-93ac-4ee0-8797-2ebb4c89949d</vt:lpwstr>
  </property>
</Properties>
</file>