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F7" w:rsidRDefault="00761DF7" w:rsidP="00A418CB">
      <w:pPr>
        <w:pStyle w:val="Heading1"/>
        <w:ind w:right="-108"/>
      </w:pPr>
      <w:r>
        <w:t xml:space="preserve">Hospodárska a sociálna rada </w:t>
      </w:r>
    </w:p>
    <w:p w:rsidR="00761DF7" w:rsidRDefault="00761DF7" w:rsidP="00A418CB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761DF7" w:rsidRPr="005713B6" w:rsidRDefault="00761DF7" w:rsidP="00A418CB">
      <w:pPr>
        <w:ind w:right="-108"/>
        <w:rPr>
          <w:i/>
        </w:rPr>
      </w:pPr>
      <w:r>
        <w:rPr>
          <w:i/>
        </w:rPr>
        <w:t xml:space="preserve">             Jozef Mihál</w:t>
      </w:r>
    </w:p>
    <w:p w:rsidR="00761DF7" w:rsidRPr="005713B6" w:rsidRDefault="00761DF7" w:rsidP="00A418CB">
      <w:pPr>
        <w:ind w:right="-108"/>
        <w:rPr>
          <w:i/>
        </w:rPr>
      </w:pPr>
      <w:r>
        <w:rPr>
          <w:i/>
        </w:rPr>
        <w:t xml:space="preserve">              </w:t>
      </w:r>
      <w:r w:rsidRPr="005713B6">
        <w:rPr>
          <w:i/>
        </w:rPr>
        <w:t>predseda</w:t>
      </w:r>
    </w:p>
    <w:p w:rsidR="00761DF7" w:rsidRDefault="00761DF7" w:rsidP="00A418CB">
      <w:pPr>
        <w:ind w:right="-108"/>
      </w:pPr>
    </w:p>
    <w:p w:rsidR="00761DF7" w:rsidRDefault="00761DF7" w:rsidP="00A418CB">
      <w:pPr>
        <w:ind w:right="-108"/>
      </w:pPr>
    </w:p>
    <w:p w:rsidR="00761DF7" w:rsidRDefault="00761DF7" w:rsidP="00A418CB">
      <w:pPr>
        <w:ind w:right="-108"/>
      </w:pPr>
    </w:p>
    <w:p w:rsidR="00761DF7" w:rsidRDefault="00761DF7" w:rsidP="00A418CB">
      <w:pPr>
        <w:ind w:right="-108"/>
      </w:pPr>
    </w:p>
    <w:p w:rsidR="00761DF7" w:rsidRDefault="00761DF7" w:rsidP="00A418CB">
      <w:pPr>
        <w:ind w:right="-108"/>
      </w:pPr>
      <w:r>
        <w:t xml:space="preserve">                                                                                               Na rokovanie vlády SR</w:t>
      </w:r>
    </w:p>
    <w:p w:rsidR="00761DF7" w:rsidRDefault="00761DF7" w:rsidP="00A418CB">
      <w:pPr>
        <w:ind w:right="-108"/>
      </w:pPr>
      <w:r>
        <w:t xml:space="preserve">                                                                                               dňa   27.  10.  2010</w:t>
      </w:r>
    </w:p>
    <w:p w:rsidR="00761DF7" w:rsidRDefault="00761DF7" w:rsidP="00A418CB">
      <w:pPr>
        <w:ind w:right="-108"/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 číslo mat. UV – 39807/2010</w:t>
      </w:r>
    </w:p>
    <w:p w:rsidR="00761DF7" w:rsidRDefault="00761DF7" w:rsidP="00A418CB">
      <w:pPr>
        <w:ind w:left="4956" w:right="-108" w:firstLine="708"/>
        <w:jc w:val="both"/>
      </w:pPr>
      <w:r>
        <w:t xml:space="preserve">  k bodu  19</w:t>
      </w:r>
    </w:p>
    <w:p w:rsidR="00761DF7" w:rsidRDefault="00761DF7" w:rsidP="00A418CB">
      <w:pPr>
        <w:ind w:right="-108"/>
        <w:jc w:val="center"/>
      </w:pPr>
    </w:p>
    <w:p w:rsidR="00761DF7" w:rsidRDefault="00761DF7" w:rsidP="00A418CB">
      <w:pPr>
        <w:ind w:right="-108"/>
        <w:jc w:val="center"/>
      </w:pPr>
    </w:p>
    <w:p w:rsidR="00761DF7" w:rsidRDefault="00761DF7" w:rsidP="00A418CB">
      <w:pPr>
        <w:ind w:right="-108"/>
        <w:jc w:val="center"/>
      </w:pPr>
    </w:p>
    <w:p w:rsidR="00761DF7" w:rsidRDefault="00761DF7" w:rsidP="00A418CB">
      <w:pPr>
        <w:ind w:right="-108"/>
      </w:pPr>
      <w:r>
        <w:t xml:space="preserve">. </w:t>
      </w:r>
    </w:p>
    <w:p w:rsidR="00761DF7" w:rsidRDefault="00761DF7" w:rsidP="00A418CB">
      <w:pPr>
        <w:ind w:right="-108"/>
        <w:jc w:val="center"/>
      </w:pPr>
    </w:p>
    <w:p w:rsidR="00761DF7" w:rsidRDefault="00761DF7" w:rsidP="00A418CB">
      <w:pPr>
        <w:pStyle w:val="Heading3"/>
        <w:ind w:right="-108"/>
      </w:pPr>
      <w:r>
        <w:t>Stanovisko</w:t>
      </w:r>
    </w:p>
    <w:p w:rsidR="00761DF7" w:rsidRDefault="00761DF7" w:rsidP="00A418CB">
      <w:pPr>
        <w:ind w:right="-108"/>
        <w:jc w:val="center"/>
        <w:rPr>
          <w:b/>
        </w:rPr>
      </w:pPr>
      <w:r>
        <w:rPr>
          <w:b/>
        </w:rPr>
        <w:t>k</w:t>
      </w:r>
    </w:p>
    <w:p w:rsidR="00761DF7" w:rsidRPr="00AB04B2" w:rsidRDefault="00761DF7" w:rsidP="00A418CB">
      <w:pPr>
        <w:jc w:val="center"/>
        <w:rPr>
          <w:b/>
        </w:rPr>
      </w:pPr>
      <w:r w:rsidRPr="00AB04B2">
        <w:rPr>
          <w:b/>
        </w:rPr>
        <w:t>Návrh</w:t>
      </w:r>
      <w:r>
        <w:rPr>
          <w:b/>
        </w:rPr>
        <w:t>u</w:t>
      </w:r>
      <w:r w:rsidRPr="00AB04B2">
        <w:rPr>
          <w:b/>
        </w:rPr>
        <w:t xml:space="preserve"> nariadenia vlády, ktorým sa ustanovuje výška úhrady formou nálepky za užívanie vymedzených úsekov diaľnic a rýchlostných ciest  pre motorové vozidlá a jazdné súpravy</w:t>
      </w:r>
    </w:p>
    <w:p w:rsidR="00761DF7" w:rsidRDefault="00761DF7" w:rsidP="00A418CB">
      <w:pPr>
        <w:jc w:val="center"/>
      </w:pPr>
    </w:p>
    <w:p w:rsidR="00761DF7" w:rsidRPr="002501F8" w:rsidRDefault="00761DF7" w:rsidP="00A418CB">
      <w:pPr>
        <w:jc w:val="both"/>
        <w:rPr>
          <w:b/>
        </w:rPr>
      </w:pPr>
      <w:r>
        <w:rPr>
          <w:bCs/>
        </w:rPr>
        <w:t>Predmetný návrh nariadenia  H</w:t>
      </w:r>
      <w:r w:rsidRPr="00797C02">
        <w:rPr>
          <w:bCs/>
        </w:rPr>
        <w:t>ospodársk</w:t>
      </w:r>
      <w:r>
        <w:rPr>
          <w:bCs/>
        </w:rPr>
        <w:t>a</w:t>
      </w:r>
      <w:r w:rsidRPr="00797C02">
        <w:rPr>
          <w:bCs/>
        </w:rPr>
        <w:t xml:space="preserve"> a sociáln</w:t>
      </w:r>
      <w:r>
        <w:rPr>
          <w:bCs/>
        </w:rPr>
        <w:t>a</w:t>
      </w:r>
      <w:r w:rsidRPr="00797C02">
        <w:rPr>
          <w:bCs/>
        </w:rPr>
        <w:t xml:space="preserve"> </w:t>
      </w:r>
      <w:r>
        <w:rPr>
          <w:bCs/>
        </w:rPr>
        <w:t>rada</w:t>
      </w:r>
      <w:r w:rsidRPr="00797C02">
        <w:rPr>
          <w:bCs/>
        </w:rPr>
        <w:t xml:space="preserve"> SR</w:t>
      </w:r>
      <w:r>
        <w:rPr>
          <w:bCs/>
        </w:rPr>
        <w:t xml:space="preserve"> prerokovala dňa  25. 10. 2010 s nasledovnými závermi:</w:t>
      </w:r>
    </w:p>
    <w:p w:rsidR="00761DF7" w:rsidRPr="00EE1071" w:rsidRDefault="00761DF7" w:rsidP="00A418CB">
      <w:pPr>
        <w:jc w:val="both"/>
        <w:rPr>
          <w:b/>
          <w:bCs/>
        </w:rPr>
      </w:pPr>
    </w:p>
    <w:p w:rsidR="00761DF7" w:rsidRPr="00A418CB" w:rsidRDefault="00761DF7" w:rsidP="00A418CB">
      <w:pPr>
        <w:jc w:val="both"/>
        <w:rPr>
          <w:b/>
        </w:rPr>
      </w:pPr>
      <w:r>
        <w:rPr>
          <w:b/>
        </w:rPr>
        <w:t>Rada</w:t>
      </w:r>
    </w:p>
    <w:p w:rsidR="00761DF7" w:rsidRPr="005C3F8E" w:rsidRDefault="00761DF7" w:rsidP="00A418C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u w:val="single"/>
          <w:lang w:eastAsia="sk-SK"/>
        </w:rPr>
      </w:pPr>
      <w:r w:rsidRPr="001B7571">
        <w:rPr>
          <w:rFonts w:ascii="Times New Roman" w:hAnsi="Times New Roman"/>
          <w:b/>
          <w:sz w:val="24"/>
          <w:szCs w:val="24"/>
        </w:rPr>
        <w:t xml:space="preserve">nedospela k dohode z dôvodu </w:t>
      </w:r>
      <w:r>
        <w:rPr>
          <w:rFonts w:ascii="Times New Roman" w:hAnsi="Times New Roman"/>
          <w:b/>
          <w:sz w:val="24"/>
          <w:szCs w:val="24"/>
        </w:rPr>
        <w:t>nesúhlasu KOZ SR,</w:t>
      </w:r>
    </w:p>
    <w:p w:rsidR="00761DF7" w:rsidRPr="005C3F8E" w:rsidRDefault="00761DF7" w:rsidP="00A418C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>AZZZ SR a RÚZ berú návrh nariadenia na vedomie,</w:t>
      </w:r>
    </w:p>
    <w:p w:rsidR="00761DF7" w:rsidRPr="001B7571" w:rsidRDefault="00761DF7" w:rsidP="00A418C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>ZMOS žiada vyčísliť  dopady na verejné financie.</w:t>
      </w:r>
    </w:p>
    <w:p w:rsidR="00761DF7" w:rsidRDefault="00761DF7" w:rsidP="00A418CB">
      <w:pPr>
        <w:ind w:right="-108"/>
      </w:pPr>
    </w:p>
    <w:p w:rsidR="00761DF7" w:rsidRDefault="00761DF7" w:rsidP="00A418CB">
      <w:pPr>
        <w:ind w:right="-108"/>
      </w:pPr>
    </w:p>
    <w:p w:rsidR="00761DF7" w:rsidRDefault="00761DF7" w:rsidP="00A418CB">
      <w:pPr>
        <w:ind w:right="-108"/>
      </w:pPr>
    </w:p>
    <w:p w:rsidR="00761DF7" w:rsidRDefault="00761DF7" w:rsidP="00A418CB">
      <w:pPr>
        <w:ind w:right="-108"/>
      </w:pPr>
    </w:p>
    <w:p w:rsidR="00761DF7" w:rsidRDefault="00761DF7" w:rsidP="00A418CB">
      <w:pPr>
        <w:ind w:right="-108"/>
      </w:pPr>
    </w:p>
    <w:p w:rsidR="00761DF7" w:rsidRDefault="00761DF7" w:rsidP="00A418CB">
      <w:pPr>
        <w:ind w:right="-108"/>
      </w:pPr>
    </w:p>
    <w:p w:rsidR="00761DF7" w:rsidRDefault="00761DF7" w:rsidP="00A418CB">
      <w:pPr>
        <w:ind w:right="-108"/>
      </w:pPr>
    </w:p>
    <w:p w:rsidR="00761DF7" w:rsidRDefault="00761DF7" w:rsidP="00A418CB">
      <w:pPr>
        <w:ind w:right="-108"/>
      </w:pPr>
    </w:p>
    <w:p w:rsidR="00761DF7" w:rsidRDefault="00761DF7" w:rsidP="00A418CB">
      <w:pPr>
        <w:ind w:right="-108"/>
      </w:pPr>
    </w:p>
    <w:p w:rsidR="00761DF7" w:rsidRDefault="00761DF7" w:rsidP="00A418CB">
      <w:pPr>
        <w:ind w:right="-108"/>
      </w:pPr>
    </w:p>
    <w:p w:rsidR="00761DF7" w:rsidRDefault="00761DF7" w:rsidP="00A418CB">
      <w:pPr>
        <w:ind w:right="-108"/>
      </w:pPr>
    </w:p>
    <w:p w:rsidR="00761DF7" w:rsidRDefault="00761DF7" w:rsidP="00A418CB">
      <w:pPr>
        <w:ind w:right="-108"/>
      </w:pPr>
    </w:p>
    <w:p w:rsidR="00761DF7" w:rsidRDefault="00761DF7" w:rsidP="00A418CB">
      <w:pPr>
        <w:ind w:right="-108"/>
      </w:pPr>
    </w:p>
    <w:p w:rsidR="00761DF7" w:rsidRDefault="00761DF7" w:rsidP="00A418CB">
      <w:pPr>
        <w:ind w:right="-108"/>
      </w:pPr>
    </w:p>
    <w:p w:rsidR="00761DF7" w:rsidRDefault="00761DF7" w:rsidP="00A418CB">
      <w:pPr>
        <w:ind w:right="-108"/>
      </w:pPr>
    </w:p>
    <w:p w:rsidR="00761DF7" w:rsidRDefault="00761DF7" w:rsidP="00A418CB">
      <w:pPr>
        <w:ind w:right="-108"/>
      </w:pPr>
    </w:p>
    <w:p w:rsidR="00761DF7" w:rsidRDefault="00761DF7" w:rsidP="00A418CB">
      <w:pPr>
        <w:ind w:right="-108"/>
      </w:pPr>
      <w:r>
        <w:t>V Bratislave  27. 10. 2010</w:t>
      </w:r>
    </w:p>
    <w:p w:rsidR="00761DF7" w:rsidRDefault="00761DF7" w:rsidP="00A418CB">
      <w:pPr>
        <w:ind w:right="-108"/>
      </w:pPr>
      <w:r>
        <w:t>Za správnosť: Strečková</w:t>
      </w:r>
    </w:p>
    <w:p w:rsidR="00761DF7" w:rsidRDefault="00761DF7" w:rsidP="00A418CB"/>
    <w:p w:rsidR="00761DF7" w:rsidRDefault="00761DF7"/>
    <w:sectPr w:rsidR="00761DF7" w:rsidSect="00831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16E6F"/>
    <w:multiLevelType w:val="hybridMultilevel"/>
    <w:tmpl w:val="C8945F6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B55025"/>
    <w:multiLevelType w:val="hybridMultilevel"/>
    <w:tmpl w:val="DB4EE03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8CB"/>
    <w:rsid w:val="001917E6"/>
    <w:rsid w:val="001B7571"/>
    <w:rsid w:val="002501F8"/>
    <w:rsid w:val="00264B3C"/>
    <w:rsid w:val="00344213"/>
    <w:rsid w:val="003554A6"/>
    <w:rsid w:val="00465413"/>
    <w:rsid w:val="005713B6"/>
    <w:rsid w:val="005B78CE"/>
    <w:rsid w:val="005C3F8E"/>
    <w:rsid w:val="00652DFF"/>
    <w:rsid w:val="00761DF7"/>
    <w:rsid w:val="00797C02"/>
    <w:rsid w:val="0083158E"/>
    <w:rsid w:val="00A418CB"/>
    <w:rsid w:val="00AB04B2"/>
    <w:rsid w:val="00CC72F8"/>
    <w:rsid w:val="00EE1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8C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18CB"/>
    <w:pPr>
      <w:keepNext/>
      <w:jc w:val="both"/>
      <w:outlineLvl w:val="0"/>
    </w:pPr>
    <w:rPr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18CB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18CB"/>
    <w:rPr>
      <w:rFonts w:ascii="Times New Roman" w:hAnsi="Times New Roman" w:cs="Times New Roman"/>
      <w:i/>
      <w:sz w:val="24"/>
      <w:szCs w:val="24"/>
      <w:lang w:eastAsia="sk-SK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418CB"/>
    <w:rPr>
      <w:rFonts w:ascii="Times New Roman" w:hAnsi="Times New Roman" w:cs="Times New Roman"/>
      <w:b/>
      <w:sz w:val="20"/>
      <w:szCs w:val="20"/>
      <w:lang w:eastAsia="sk-SK"/>
    </w:rPr>
  </w:style>
  <w:style w:type="paragraph" w:styleId="ListParagraph">
    <w:name w:val="List Paragraph"/>
    <w:basedOn w:val="Normal"/>
    <w:uiPriority w:val="99"/>
    <w:qFormat/>
    <w:rsid w:val="00A418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WKX3UHSAJ2R6-2-245956</_dlc_DocId>
    <_dlc_DocIdUrl xmlns="e60a29af-d413-48d4-bd90-fe9d2a897e4b">
      <Url>https://ovdmasv601/sites/DMS/_layouts/15/DocIdRedir.aspx?ID=WKX3UHSAJ2R6-2-245956</Url>
      <Description>WKX3UHSAJ2R6-2-245956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933E1-B84C-494A-B6BF-177F9124229B}"/>
</file>

<file path=customXml/itemProps2.xml><?xml version="1.0" encoding="utf-8"?>
<ds:datastoreItem xmlns:ds="http://schemas.openxmlformats.org/officeDocument/2006/customXml" ds:itemID="{FFC20F15-2AF5-4A9D-9749-8A3B38F23B14}"/>
</file>

<file path=customXml/itemProps3.xml><?xml version="1.0" encoding="utf-8"?>
<ds:datastoreItem xmlns:ds="http://schemas.openxmlformats.org/officeDocument/2006/customXml" ds:itemID="{B11009C5-D01C-4844-AEE4-72C584979A0C}"/>
</file>

<file path=customXml/itemProps4.xml><?xml version="1.0" encoding="utf-8"?>
<ds:datastoreItem xmlns:ds="http://schemas.openxmlformats.org/officeDocument/2006/customXml" ds:itemID="{9A00EBE3-D7BD-4E47-A02B-7C3B87CE53DD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143</Words>
  <Characters>820</Characters>
  <Application>Microsoft Office Outlook</Application>
  <DocSecurity>0</DocSecurity>
  <Lines>0</Lines>
  <Paragraphs>0</Paragraphs>
  <ScaleCrop>false</ScaleCrop>
  <Company>MPSVR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Hospodárska a sociálna rada </dc:title>
  <dc:subject/>
  <dc:creator>jaslovska</dc:creator>
  <cp:keywords/>
  <dc:description/>
  <cp:lastModifiedBy>kuklova</cp:lastModifiedBy>
  <cp:revision>2</cp:revision>
  <cp:lastPrinted>2010-10-27T08:45:00Z</cp:lastPrinted>
  <dcterms:created xsi:type="dcterms:W3CDTF">2010-10-27T08:52:00Z</dcterms:created>
  <dcterms:modified xsi:type="dcterms:W3CDTF">2010-10-27T08:52:00Z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5bc28516-373a-41da-a962-25c7040b8e6b</vt:lpwstr>
  </property>
</Properties>
</file>