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99914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32D4">
        <w:rPr>
          <w:rFonts w:ascii="Times New Roman" w:hAnsi="Times New Roman" w:cs="Times New Roman"/>
          <w:sz w:val="24"/>
          <w:szCs w:val="24"/>
        </w:rPr>
        <w:t> </w:t>
      </w:r>
    </w:p>
    <w:p w14:paraId="672267CF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4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F33614" wp14:editId="3A6E57DC">
            <wp:extent cx="707390" cy="802005"/>
            <wp:effectExtent l="0" t="0" r="0" b="0"/>
            <wp:docPr id="1" name="Obrázok 1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5E58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 </w:t>
      </w:r>
    </w:p>
    <w:p w14:paraId="39313042" w14:textId="77777777" w:rsidR="0025746E" w:rsidRPr="00C94202" w:rsidRDefault="0025746E" w:rsidP="0025746E">
      <w:pPr>
        <w:jc w:val="center"/>
        <w:rPr>
          <w:rFonts w:ascii="Times New Roman" w:hAnsi="Times New Roman" w:cs="Times New Roman"/>
          <w:szCs w:val="24"/>
        </w:rPr>
      </w:pPr>
      <w:r w:rsidRPr="00C94202">
        <w:rPr>
          <w:rFonts w:ascii="Times" w:hAnsi="Times" w:cs="Times"/>
          <w:sz w:val="24"/>
          <w:szCs w:val="28"/>
        </w:rPr>
        <w:t>NÁVRH</w:t>
      </w:r>
    </w:p>
    <w:p w14:paraId="2F152919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832D4">
        <w:rPr>
          <w:rFonts w:ascii="Times New Roman" w:hAnsi="Times New Roman" w:cs="Times New Roman"/>
          <w:sz w:val="24"/>
          <w:szCs w:val="24"/>
        </w:rPr>
        <w:t>UZNESENIE VLÁDY SLOVENSKEJ REPUBLIKY</w:t>
      </w:r>
    </w:p>
    <w:p w14:paraId="59D664BE" w14:textId="77777777" w:rsidR="0025746E" w:rsidRPr="00B45702" w:rsidRDefault="0025746E" w:rsidP="00257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702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10E3C3DD" w14:textId="77777777" w:rsidR="0025746E" w:rsidRPr="009832D4" w:rsidRDefault="0025746E" w:rsidP="00257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423">
        <w:rPr>
          <w:rFonts w:ascii="Times New Roman" w:hAnsi="Times New Roman" w:cs="Times New Roman"/>
          <w:sz w:val="24"/>
          <w:szCs w:val="24"/>
        </w:rPr>
        <w:t>z  </w:t>
      </w:r>
      <w:r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0CDDABE9" w14:textId="77777777" w:rsidR="0025746E" w:rsidRPr="000C45E1" w:rsidRDefault="0025746E" w:rsidP="0025746E">
      <w:pPr>
        <w:pStyle w:val="Zakladnystyl"/>
        <w:rPr>
          <w:bCs/>
          <w:sz w:val="24"/>
          <w:szCs w:val="24"/>
          <w:lang w:eastAsia="es-ES"/>
        </w:rPr>
      </w:pPr>
    </w:p>
    <w:p w14:paraId="65806463" w14:textId="43000FB6" w:rsidR="0025746E" w:rsidRDefault="00107C9D" w:rsidP="0025746E">
      <w:pPr>
        <w:pStyle w:val="Odsekzoznamu"/>
        <w:ind w:left="497"/>
        <w:jc w:val="center"/>
        <w:rPr>
          <w:rFonts w:ascii="Times New Roman" w:hAnsi="Times New Roman"/>
          <w:b/>
          <w:sz w:val="28"/>
          <w:szCs w:val="24"/>
        </w:rPr>
      </w:pPr>
      <w:r w:rsidRPr="00107C9D">
        <w:rPr>
          <w:rFonts w:ascii="Times New Roman" w:hAnsi="Times New Roman"/>
          <w:b/>
          <w:sz w:val="28"/>
          <w:szCs w:val="24"/>
        </w:rPr>
        <w:t>k návrhu na určenie Národnej agentúry pre sieťové a elektronické služby, štátnej príspevkovej organizácie Ministerstva investícií, regionálneho rozvoja a informatizácie Slovenskej republiky, ako priamo určeného prijímateľa prostriedkov mechanizmu na podporu obnovy a odolnosti za účelom modernizácie platformy pre rozvoj a riešenie prioritných životných situácií</w:t>
      </w:r>
    </w:p>
    <w:p w14:paraId="099807EE" w14:textId="77777777" w:rsidR="0025746E" w:rsidRPr="000C45E1" w:rsidRDefault="0025746E" w:rsidP="0025746E">
      <w:pPr>
        <w:pStyle w:val="Odsekzoznamu"/>
        <w:ind w:left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49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25746E" w:rsidRPr="000C45E1" w14:paraId="494D79C7" w14:textId="77777777" w:rsidTr="00E767EF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74E066" w14:textId="77777777" w:rsidR="0025746E" w:rsidRPr="002A6625" w:rsidRDefault="0025746E" w:rsidP="007A570C">
            <w:pPr>
              <w:pStyle w:val="Zakladnystyl"/>
              <w:rPr>
                <w:sz w:val="24"/>
                <w:szCs w:val="24"/>
              </w:rPr>
            </w:pPr>
            <w:r w:rsidRPr="002A6625">
              <w:rPr>
                <w:sz w:val="24"/>
                <w:szCs w:val="24"/>
              </w:rPr>
              <w:t xml:space="preserve">Číslo materiálu: 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26D15F9B" w14:textId="2EEA2A5F" w:rsidR="0025746E" w:rsidRPr="002A6625" w:rsidRDefault="0025746E" w:rsidP="007A570C">
            <w:pPr>
              <w:pStyle w:val="Zakladnystyl"/>
              <w:ind w:left="1489" w:hanging="1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/202</w:t>
            </w:r>
            <w:r w:rsidR="00516E98">
              <w:rPr>
                <w:sz w:val="24"/>
                <w:szCs w:val="24"/>
              </w:rPr>
              <w:t>4</w:t>
            </w:r>
          </w:p>
        </w:tc>
      </w:tr>
      <w:tr w:rsidR="0025746E" w:rsidRPr="000C45E1" w14:paraId="323E0FDC" w14:textId="77777777" w:rsidTr="00E767EF">
        <w:trPr>
          <w:trHeight w:val="39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</w:tcBorders>
          </w:tcPr>
          <w:p w14:paraId="53DF2292" w14:textId="1FE0772C" w:rsidR="0025746E" w:rsidRPr="002A6625" w:rsidRDefault="0025746E" w:rsidP="00E767EF">
            <w:pPr>
              <w:pStyle w:val="Zakladnystyl"/>
              <w:tabs>
                <w:tab w:val="left" w:pos="492"/>
              </w:tabs>
              <w:ind w:right="76"/>
              <w:jc w:val="both"/>
              <w:rPr>
                <w:sz w:val="24"/>
                <w:szCs w:val="24"/>
              </w:rPr>
            </w:pPr>
            <w:r w:rsidRPr="002A6625">
              <w:rPr>
                <w:sz w:val="24"/>
                <w:szCs w:val="24"/>
              </w:rPr>
              <w:t>Predkladate</w:t>
            </w:r>
            <w:r>
              <w:rPr>
                <w:sz w:val="24"/>
                <w:szCs w:val="24"/>
              </w:rPr>
              <w:t>ľ</w:t>
            </w:r>
            <w:r w:rsidRPr="002A662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</w:t>
            </w:r>
            <w:r w:rsidRPr="00F120ED">
              <w:rPr>
                <w:sz w:val="24"/>
                <w:szCs w:val="24"/>
              </w:rPr>
              <w:t xml:space="preserve">minister investícií, regionálneho rozvoja </w:t>
            </w:r>
            <w:r>
              <w:rPr>
                <w:sz w:val="24"/>
                <w:szCs w:val="24"/>
              </w:rPr>
              <w:t xml:space="preserve">a </w:t>
            </w:r>
            <w:r w:rsidRPr="00F120ED">
              <w:rPr>
                <w:sz w:val="24"/>
                <w:szCs w:val="24"/>
              </w:rPr>
              <w:t>informatizácie</w:t>
            </w:r>
          </w:p>
        </w:tc>
      </w:tr>
    </w:tbl>
    <w:p w14:paraId="7FD80518" w14:textId="77777777" w:rsidR="008D1C5E" w:rsidRDefault="008D1C5E">
      <w:pPr>
        <w:rPr>
          <w:rFonts w:ascii="Times New Roman" w:hAnsi="Times New Roman"/>
          <w:b/>
          <w:bCs/>
          <w:sz w:val="32"/>
          <w:szCs w:val="32"/>
        </w:rPr>
      </w:pPr>
    </w:p>
    <w:p w14:paraId="5C063D1A" w14:textId="1D4863A1" w:rsidR="008A286A" w:rsidRPr="00A92D8D" w:rsidRDefault="00417BA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14:paraId="71AE778E" w14:textId="4A0BAD19" w:rsidR="00D24F3C" w:rsidRPr="00D24F3C" w:rsidRDefault="00D24F3C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76F5A2B" w14:textId="270FB69E" w:rsidR="008A286A" w:rsidRPr="00267B14" w:rsidRDefault="006F299A" w:rsidP="00E767E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DCC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8D2DCC">
        <w:rPr>
          <w:rFonts w:ascii="Times New Roman" w:hAnsi="Times New Roman"/>
          <w:b/>
          <w:bCs/>
          <w:sz w:val="28"/>
          <w:szCs w:val="28"/>
        </w:rPr>
        <w:tab/>
        <w:t>schvaľuje</w:t>
      </w:r>
    </w:p>
    <w:p w14:paraId="348E2115" w14:textId="4B97EE75" w:rsidR="006F299A" w:rsidRDefault="006F299A" w:rsidP="00E767E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94233" w14:textId="77777777" w:rsidR="009D26F3" w:rsidRPr="00516E98" w:rsidRDefault="006F299A" w:rsidP="00E767EF">
      <w:pPr>
        <w:spacing w:line="276" w:lineRule="auto"/>
        <w:ind w:left="1418" w:hanging="709"/>
        <w:jc w:val="both"/>
        <w:rPr>
          <w:rFonts w:ascii="Times New Roman" w:hAnsi="Times New Roman" w:cs="Times New Roman"/>
          <w:sz w:val="24"/>
          <w:szCs w:val="25"/>
        </w:rPr>
      </w:pPr>
      <w:r w:rsidRPr="00516E98">
        <w:rPr>
          <w:rFonts w:ascii="Times New Roman" w:eastAsia="Times New Roman" w:hAnsi="Times New Roman" w:cs="Times New Roman"/>
          <w:sz w:val="24"/>
          <w:szCs w:val="25"/>
        </w:rPr>
        <w:t>A.1</w:t>
      </w:r>
      <w:r w:rsidR="008D2DCC" w:rsidRPr="00516E98">
        <w:rPr>
          <w:rFonts w:ascii="Times New Roman" w:eastAsia="Times New Roman" w:hAnsi="Times New Roman" w:cs="Times New Roman"/>
          <w:sz w:val="24"/>
          <w:szCs w:val="25"/>
        </w:rPr>
        <w:t>.</w:t>
      </w:r>
      <w:r w:rsidRPr="00516E98">
        <w:rPr>
          <w:rFonts w:ascii="Times New Roman" w:hAnsi="Times New Roman" w:cs="Times New Roman"/>
          <w:sz w:val="18"/>
        </w:rPr>
        <w:tab/>
      </w:r>
      <w:r w:rsidR="003229FC" w:rsidRPr="00516E98">
        <w:rPr>
          <w:rFonts w:ascii="Times New Roman" w:hAnsi="Times New Roman" w:cs="Times New Roman"/>
          <w:sz w:val="24"/>
          <w:szCs w:val="25"/>
        </w:rPr>
        <w:t xml:space="preserve">návrh </w:t>
      </w:r>
      <w:r w:rsidR="00C2153D" w:rsidRPr="00516E98">
        <w:rPr>
          <w:rFonts w:ascii="Times New Roman" w:hAnsi="Times New Roman" w:cs="Times New Roman"/>
          <w:sz w:val="24"/>
          <w:szCs w:val="25"/>
        </w:rPr>
        <w:t>na určenie Národnej agentúry pre sieťové a elektronické služby</w:t>
      </w:r>
      <w:r w:rsidR="00542B1C" w:rsidRPr="00516E98">
        <w:rPr>
          <w:rFonts w:ascii="Times New Roman" w:hAnsi="Times New Roman" w:cs="Times New Roman"/>
          <w:sz w:val="24"/>
          <w:szCs w:val="25"/>
        </w:rPr>
        <w:t>,</w:t>
      </w:r>
      <w:r w:rsidR="001D7FDB" w:rsidRPr="00516E98">
        <w:rPr>
          <w:rFonts w:ascii="Times New Roman" w:hAnsi="Times New Roman" w:cs="Times New Roman"/>
          <w:sz w:val="24"/>
          <w:szCs w:val="25"/>
        </w:rPr>
        <w:t xml:space="preserve"> štátnej príspevkovej organizácie Ministerstva investícií, regionálneho rozvoja a informatizácie Slovenskej republiky, ako priamo určeného prijímateľa prostriedkov mechanizmu na podporu obnovy a odolnosti za účelom modernizácie Platformy pre rozvoj a riešenie prioritných životných situácií</w:t>
      </w:r>
      <w:r w:rsidR="009D26F3" w:rsidRPr="00516E98">
        <w:rPr>
          <w:rFonts w:ascii="Times New Roman" w:hAnsi="Times New Roman" w:cs="Times New Roman"/>
          <w:sz w:val="24"/>
          <w:szCs w:val="25"/>
        </w:rPr>
        <w:t>,</w:t>
      </w:r>
    </w:p>
    <w:p w14:paraId="6EF2AD3D" w14:textId="68685A99" w:rsidR="00C2153D" w:rsidRPr="00516E98" w:rsidRDefault="001D7FDB" w:rsidP="00E767EF">
      <w:pPr>
        <w:spacing w:line="276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6E98">
        <w:rPr>
          <w:rFonts w:ascii="Times New Roman" w:hAnsi="Times New Roman" w:cs="Times New Roman"/>
          <w:sz w:val="24"/>
          <w:szCs w:val="25"/>
        </w:rPr>
        <w:t xml:space="preserve"> </w:t>
      </w:r>
    </w:p>
    <w:p w14:paraId="30E8C09E" w14:textId="1A29C5D1" w:rsidR="008A286A" w:rsidRPr="00516E98" w:rsidRDefault="00722321" w:rsidP="00E767EF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4F3C">
        <w:rPr>
          <w:rFonts w:ascii="Times New Roman" w:hAnsi="Times New Roman"/>
          <w:b/>
          <w:bCs/>
          <w:sz w:val="28"/>
          <w:szCs w:val="24"/>
        </w:rPr>
        <w:t>B</w:t>
      </w:r>
      <w:r w:rsidR="00417BAB" w:rsidRPr="00D24F3C">
        <w:rPr>
          <w:rFonts w:ascii="Times New Roman" w:hAnsi="Times New Roman"/>
          <w:b/>
          <w:bCs/>
          <w:sz w:val="28"/>
          <w:szCs w:val="24"/>
        </w:rPr>
        <w:t xml:space="preserve">. </w:t>
      </w:r>
      <w:r w:rsidR="00417BAB" w:rsidRPr="00D24F3C">
        <w:rPr>
          <w:rFonts w:ascii="Times New Roman" w:hAnsi="Times New Roman"/>
          <w:b/>
          <w:bCs/>
          <w:sz w:val="28"/>
          <w:szCs w:val="24"/>
        </w:rPr>
        <w:tab/>
      </w:r>
      <w:r w:rsidR="00D4091F" w:rsidRPr="00FF6A0F">
        <w:rPr>
          <w:rFonts w:ascii="Times New Roman" w:hAnsi="Times New Roman"/>
          <w:b/>
          <w:bCs/>
          <w:sz w:val="28"/>
          <w:szCs w:val="24"/>
        </w:rPr>
        <w:t>určuje</w:t>
      </w:r>
    </w:p>
    <w:p w14:paraId="6C3236FA" w14:textId="77777777" w:rsidR="008A286A" w:rsidRPr="00516E98" w:rsidRDefault="008A286A" w:rsidP="00E767EF">
      <w:pPr>
        <w:spacing w:line="276" w:lineRule="auto"/>
        <w:rPr>
          <w:sz w:val="18"/>
        </w:rPr>
      </w:pPr>
    </w:p>
    <w:p w14:paraId="4EFBBC9F" w14:textId="073216E4" w:rsidR="008B3967" w:rsidRPr="009D26F3" w:rsidRDefault="00722321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16E98">
        <w:rPr>
          <w:rFonts w:ascii="Times New Roman" w:hAnsi="Times New Roman" w:cs="Times New Roman"/>
          <w:sz w:val="24"/>
          <w:szCs w:val="25"/>
        </w:rPr>
        <w:t>B</w:t>
      </w:r>
      <w:r w:rsidR="00E11199" w:rsidRPr="00516E98">
        <w:rPr>
          <w:rFonts w:ascii="Times New Roman" w:hAnsi="Times New Roman" w:cs="Times New Roman"/>
          <w:sz w:val="24"/>
          <w:szCs w:val="25"/>
        </w:rPr>
        <w:t>.</w:t>
      </w:r>
      <w:r w:rsidR="00835FBF" w:rsidRPr="00516E98">
        <w:rPr>
          <w:rFonts w:ascii="Times New Roman" w:hAnsi="Times New Roman" w:cs="Times New Roman"/>
          <w:sz w:val="24"/>
          <w:szCs w:val="25"/>
        </w:rPr>
        <w:t>1</w:t>
      </w:r>
      <w:r w:rsidR="00417BAB" w:rsidRPr="00516E98">
        <w:rPr>
          <w:rFonts w:ascii="Times New Roman" w:hAnsi="Times New Roman" w:cs="Times New Roman"/>
          <w:sz w:val="24"/>
          <w:szCs w:val="25"/>
        </w:rPr>
        <w:t xml:space="preserve">. </w:t>
      </w:r>
      <w:r w:rsidRPr="00516E98">
        <w:rPr>
          <w:rFonts w:ascii="Times New Roman" w:hAnsi="Times New Roman" w:cs="Times New Roman"/>
          <w:sz w:val="18"/>
        </w:rPr>
        <w:tab/>
      </w:r>
      <w:r w:rsidR="001B60A1" w:rsidRPr="00516E98">
        <w:rPr>
          <w:rFonts w:ascii="Times New Roman" w:hAnsi="Times New Roman" w:cs="Times New Roman"/>
          <w:sz w:val="24"/>
          <w:szCs w:val="25"/>
        </w:rPr>
        <w:t>Národnú agentúru pre sieťové a elektronické služby</w:t>
      </w:r>
      <w:r w:rsidR="00CF7965" w:rsidRPr="00516E98">
        <w:rPr>
          <w:rFonts w:ascii="Times New Roman" w:hAnsi="Times New Roman" w:cs="Times New Roman"/>
          <w:sz w:val="24"/>
          <w:szCs w:val="25"/>
        </w:rPr>
        <w:t>,</w:t>
      </w:r>
      <w:r w:rsidR="001B60A1" w:rsidRPr="00516E98">
        <w:rPr>
          <w:rFonts w:ascii="Times New Roman" w:hAnsi="Times New Roman" w:cs="Times New Roman"/>
          <w:sz w:val="24"/>
          <w:szCs w:val="25"/>
        </w:rPr>
        <w:t xml:space="preserve"> </w:t>
      </w:r>
      <w:r w:rsidR="009131D6" w:rsidRPr="00516E98">
        <w:rPr>
          <w:rFonts w:ascii="Times New Roman" w:hAnsi="Times New Roman" w:cs="Times New Roman"/>
          <w:sz w:val="24"/>
          <w:szCs w:val="25"/>
        </w:rPr>
        <w:t>štátnu príspevkovú organizáciu Ministerstva investícií, regionálneho rozvoja a informatizácie Slovenskej republiky</w:t>
      </w:r>
      <w:r w:rsidR="00CF7965" w:rsidRPr="00516E98">
        <w:rPr>
          <w:rFonts w:ascii="Times New Roman" w:hAnsi="Times New Roman" w:cs="Times New Roman"/>
          <w:sz w:val="24"/>
          <w:szCs w:val="25"/>
        </w:rPr>
        <w:t xml:space="preserve"> </w:t>
      </w:r>
      <w:r w:rsidR="00E11199" w:rsidRPr="00516E98">
        <w:rPr>
          <w:rFonts w:ascii="Times New Roman" w:hAnsi="Times New Roman" w:cs="Times New Roman"/>
          <w:sz w:val="24"/>
          <w:szCs w:val="25"/>
        </w:rPr>
        <w:t xml:space="preserve">podľa § 12 ods. 1 písm. c) zákona č. 368/2021 Z. z. o mechanizme na podporu obnovy a odolnosti a o zmene a doplnení niektorých zákonov v znení </w:t>
      </w:r>
      <w:r w:rsidR="00811818" w:rsidRPr="00516E98">
        <w:rPr>
          <w:rFonts w:ascii="Times New Roman" w:hAnsi="Times New Roman" w:cs="Times New Roman"/>
          <w:sz w:val="24"/>
          <w:szCs w:val="25"/>
        </w:rPr>
        <w:t>zákona č. 39/2022 Z. z.</w:t>
      </w:r>
      <w:r w:rsidR="00882B1E" w:rsidRPr="00516E98">
        <w:rPr>
          <w:rFonts w:ascii="Times New Roman" w:hAnsi="Times New Roman" w:cs="Times New Roman"/>
          <w:sz w:val="24"/>
          <w:szCs w:val="25"/>
        </w:rPr>
        <w:t xml:space="preserve"> </w:t>
      </w:r>
      <w:r w:rsidR="00E11199" w:rsidRPr="00516E98">
        <w:rPr>
          <w:rFonts w:ascii="Times New Roman" w:hAnsi="Times New Roman" w:cs="Times New Roman"/>
          <w:sz w:val="24"/>
          <w:szCs w:val="25"/>
        </w:rPr>
        <w:t xml:space="preserve">ako priamo určeného prijímateľa prostriedkov mechanizmu </w:t>
      </w:r>
      <w:r w:rsidR="00E6205A" w:rsidRPr="00516E98">
        <w:rPr>
          <w:rFonts w:ascii="Times New Roman" w:hAnsi="Times New Roman" w:cs="Times New Roman"/>
          <w:sz w:val="24"/>
          <w:szCs w:val="25"/>
        </w:rPr>
        <w:t>na podporu obnovy a odolnosti v časti</w:t>
      </w:r>
      <w:r w:rsidR="00E6205A" w:rsidRPr="00516E98" w:rsidDel="00E6205A">
        <w:rPr>
          <w:rFonts w:ascii="Times New Roman" w:hAnsi="Times New Roman" w:cs="Times New Roman"/>
          <w:sz w:val="24"/>
          <w:szCs w:val="25"/>
        </w:rPr>
        <w:t xml:space="preserve"> </w:t>
      </w:r>
      <w:r w:rsidR="003F7FA4">
        <w:rPr>
          <w:rFonts w:ascii="Times New Roman" w:hAnsi="Times New Roman" w:cs="Times New Roman"/>
          <w:sz w:val="24"/>
          <w:szCs w:val="25"/>
        </w:rPr>
        <w:t>K</w:t>
      </w:r>
      <w:r w:rsidR="00F66CF6" w:rsidRPr="00516E98">
        <w:rPr>
          <w:rFonts w:ascii="Times New Roman" w:hAnsi="Times New Roman" w:cs="Times New Roman"/>
          <w:sz w:val="24"/>
          <w:szCs w:val="25"/>
        </w:rPr>
        <w:t>omponentu 17</w:t>
      </w:r>
      <w:r w:rsidR="00BC7773" w:rsidRPr="00516E98">
        <w:rPr>
          <w:rFonts w:ascii="Times New Roman" w:hAnsi="Times New Roman" w:cs="Times New Roman"/>
          <w:sz w:val="24"/>
          <w:szCs w:val="25"/>
        </w:rPr>
        <w:t xml:space="preserve"> Digitálne Slovensko</w:t>
      </w:r>
      <w:r w:rsidR="00F66CF6" w:rsidRPr="00516E98">
        <w:rPr>
          <w:rFonts w:ascii="Times New Roman" w:hAnsi="Times New Roman" w:cs="Times New Roman"/>
          <w:sz w:val="24"/>
          <w:szCs w:val="25"/>
        </w:rPr>
        <w:t xml:space="preserve"> Plánu obnovy a odolnosti </w:t>
      </w:r>
      <w:r w:rsidR="00BC7773" w:rsidRPr="00516E98">
        <w:rPr>
          <w:rFonts w:ascii="Times New Roman" w:hAnsi="Times New Roman" w:cs="Times New Roman"/>
          <w:sz w:val="24"/>
          <w:szCs w:val="25"/>
        </w:rPr>
        <w:t>Slovenskej republiky</w:t>
      </w:r>
      <w:r w:rsidR="000F1295" w:rsidRPr="00516E98">
        <w:rPr>
          <w:rFonts w:ascii="Times New Roman" w:hAnsi="Times New Roman" w:cs="Times New Roman"/>
          <w:sz w:val="24"/>
          <w:szCs w:val="25"/>
        </w:rPr>
        <w:t xml:space="preserve">, </w:t>
      </w:r>
      <w:r w:rsidR="00382F3F">
        <w:rPr>
          <w:rFonts w:ascii="Times New Roman" w:hAnsi="Times New Roman" w:cs="Times New Roman"/>
          <w:sz w:val="24"/>
          <w:szCs w:val="25"/>
        </w:rPr>
        <w:t>I</w:t>
      </w:r>
      <w:r w:rsidR="000F1295" w:rsidRPr="00516E98">
        <w:rPr>
          <w:rFonts w:ascii="Times New Roman" w:hAnsi="Times New Roman" w:cs="Times New Roman"/>
          <w:sz w:val="24"/>
          <w:szCs w:val="25"/>
        </w:rPr>
        <w:t>nvestícia 1:</w:t>
      </w:r>
      <w:r w:rsidR="00F66CF6" w:rsidRPr="00516E98">
        <w:rPr>
          <w:rFonts w:ascii="Times New Roman" w:hAnsi="Times New Roman" w:cs="Times New Roman"/>
          <w:sz w:val="24"/>
          <w:szCs w:val="25"/>
        </w:rPr>
        <w:t xml:space="preserve"> </w:t>
      </w:r>
      <w:r w:rsidR="000F1295" w:rsidRPr="00516E98">
        <w:rPr>
          <w:rFonts w:ascii="Times New Roman" w:hAnsi="Times New Roman" w:cs="Times New Roman"/>
          <w:bCs/>
          <w:sz w:val="24"/>
          <w:szCs w:val="25"/>
        </w:rPr>
        <w:t>Lepšie služby pre občanov a podnikateľov, míľnik</w:t>
      </w:r>
      <w:r w:rsidR="00382F3F">
        <w:rPr>
          <w:rFonts w:ascii="Times New Roman" w:hAnsi="Times New Roman" w:cs="Times New Roman"/>
          <w:bCs/>
          <w:sz w:val="24"/>
          <w:szCs w:val="25"/>
        </w:rPr>
        <w:t>:</w:t>
      </w:r>
      <w:r w:rsidR="00C7490F" w:rsidRPr="00516E98">
        <w:rPr>
          <w:rFonts w:ascii="Times New Roman" w:hAnsi="Times New Roman" w:cs="Times New Roman"/>
          <w:bCs/>
          <w:sz w:val="24"/>
          <w:szCs w:val="25"/>
        </w:rPr>
        <w:t xml:space="preserve"> </w:t>
      </w:r>
      <w:r w:rsidR="00C7490F" w:rsidRPr="00516E98">
        <w:rPr>
          <w:rFonts w:ascii="Times New Roman" w:hAnsi="Times New Roman" w:cs="Times New Roman"/>
          <w:sz w:val="24"/>
          <w:szCs w:val="25"/>
        </w:rPr>
        <w:t>Platform</w:t>
      </w:r>
      <w:r w:rsidR="00382F3F">
        <w:rPr>
          <w:rFonts w:ascii="Times New Roman" w:hAnsi="Times New Roman" w:cs="Times New Roman"/>
          <w:sz w:val="24"/>
          <w:szCs w:val="25"/>
        </w:rPr>
        <w:t>a</w:t>
      </w:r>
      <w:r w:rsidR="00C7490F" w:rsidRPr="00516E98">
        <w:rPr>
          <w:rFonts w:ascii="Times New Roman" w:hAnsi="Times New Roman" w:cs="Times New Roman"/>
          <w:sz w:val="24"/>
          <w:szCs w:val="25"/>
        </w:rPr>
        <w:t xml:space="preserve"> pre rozvoj a riešenie prioritných životných </w:t>
      </w:r>
      <w:r w:rsidR="00C7490F" w:rsidRPr="00516E98">
        <w:rPr>
          <w:rFonts w:ascii="Times New Roman" w:hAnsi="Times New Roman" w:cs="Times New Roman"/>
          <w:sz w:val="24"/>
          <w:szCs w:val="25"/>
        </w:rPr>
        <w:lastRenderedPageBreak/>
        <w:t>situácií</w:t>
      </w:r>
      <w:r w:rsidR="009D26F3" w:rsidRPr="00516E98">
        <w:rPr>
          <w:rFonts w:ascii="Times New Roman" w:hAnsi="Times New Roman" w:cs="Times New Roman"/>
          <w:bCs/>
          <w:sz w:val="24"/>
          <w:szCs w:val="25"/>
        </w:rPr>
        <w:t>,</w:t>
      </w:r>
    </w:p>
    <w:p w14:paraId="45D47A25" w14:textId="5197F569" w:rsidR="00BD66D6" w:rsidRDefault="00BD66D6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26F0B7F2" w14:textId="27A4E1B3" w:rsidR="00B07E0A" w:rsidRPr="00516E98" w:rsidRDefault="00BD66D6" w:rsidP="0019007B">
      <w:pPr>
        <w:spacing w:line="276" w:lineRule="auto"/>
        <w:ind w:left="705" w:hanging="705"/>
        <w:rPr>
          <w:rFonts w:ascii="Times New Roman" w:hAnsi="Times New Roman"/>
          <w:b/>
          <w:bCs/>
          <w:sz w:val="24"/>
          <w:szCs w:val="24"/>
        </w:rPr>
      </w:pPr>
      <w:r w:rsidRPr="0019007B">
        <w:rPr>
          <w:rFonts w:ascii="Times New Roman" w:hAnsi="Times New Roman"/>
          <w:b/>
          <w:bCs/>
          <w:sz w:val="28"/>
          <w:szCs w:val="24"/>
        </w:rPr>
        <w:t>C.</w:t>
      </w:r>
      <w:r>
        <w:rPr>
          <w:rFonts w:ascii="Times New Roman" w:hAnsi="Times New Roman"/>
          <w:b/>
          <w:bCs/>
          <w:sz w:val="28"/>
          <w:szCs w:val="24"/>
        </w:rPr>
        <w:tab/>
      </w:r>
      <w:r w:rsidRPr="0019007B">
        <w:rPr>
          <w:rFonts w:ascii="Times New Roman" w:hAnsi="Times New Roman"/>
          <w:b/>
          <w:bCs/>
          <w:sz w:val="28"/>
          <w:szCs w:val="24"/>
        </w:rPr>
        <w:t xml:space="preserve">ukladá </w:t>
      </w:r>
    </w:p>
    <w:p w14:paraId="09DC0FB8" w14:textId="77777777" w:rsidR="00B07E0A" w:rsidRPr="00516E98" w:rsidRDefault="00B07E0A" w:rsidP="0019007B">
      <w:pPr>
        <w:spacing w:line="276" w:lineRule="auto"/>
        <w:ind w:left="705" w:hanging="705"/>
        <w:rPr>
          <w:rFonts w:ascii="Times New Roman" w:hAnsi="Times New Roman"/>
          <w:b/>
          <w:bCs/>
          <w:sz w:val="22"/>
          <w:szCs w:val="24"/>
        </w:rPr>
      </w:pPr>
    </w:p>
    <w:p w14:paraId="4DAEA691" w14:textId="124307CD" w:rsidR="00BD66D6" w:rsidRPr="00516E98" w:rsidRDefault="00BD66D6" w:rsidP="00516E98">
      <w:pPr>
        <w:spacing w:line="276" w:lineRule="auto"/>
        <w:ind w:left="705"/>
        <w:rPr>
          <w:rFonts w:ascii="Times New Roman" w:hAnsi="Times New Roman"/>
          <w:b/>
          <w:bCs/>
          <w:sz w:val="24"/>
          <w:szCs w:val="24"/>
        </w:rPr>
      </w:pPr>
      <w:r w:rsidRPr="00516E98">
        <w:rPr>
          <w:rFonts w:ascii="Times New Roman" w:hAnsi="Times New Roman"/>
          <w:b/>
          <w:bCs/>
          <w:sz w:val="24"/>
          <w:szCs w:val="24"/>
        </w:rPr>
        <w:t>ministrovi investícií, regionálneho rozvoja a informatizácie</w:t>
      </w:r>
    </w:p>
    <w:p w14:paraId="2541BB42" w14:textId="77777777" w:rsidR="001B558C" w:rsidRDefault="001B558C" w:rsidP="0019007B">
      <w:pPr>
        <w:spacing w:line="276" w:lineRule="auto"/>
        <w:ind w:left="705" w:hanging="705"/>
        <w:rPr>
          <w:rFonts w:ascii="Times New Roman" w:hAnsi="Times New Roman"/>
          <w:b/>
          <w:bCs/>
          <w:sz w:val="28"/>
          <w:szCs w:val="24"/>
        </w:rPr>
      </w:pPr>
    </w:p>
    <w:p w14:paraId="38AB263F" w14:textId="77777777" w:rsidR="009D26F3" w:rsidRDefault="00BD66D6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bCs/>
          <w:sz w:val="24"/>
          <w:szCs w:val="25"/>
        </w:rPr>
      </w:pPr>
      <w:r w:rsidRPr="00516E98">
        <w:rPr>
          <w:rFonts w:ascii="Times New Roman" w:hAnsi="Times New Roman" w:cs="Times New Roman"/>
          <w:bCs/>
          <w:sz w:val="24"/>
          <w:szCs w:val="25"/>
        </w:rPr>
        <w:t xml:space="preserve">C.1. </w:t>
      </w:r>
      <w:r w:rsidRPr="00516E98">
        <w:rPr>
          <w:rFonts w:ascii="Times New Roman" w:hAnsi="Times New Roman" w:cs="Times New Roman"/>
          <w:bCs/>
          <w:sz w:val="24"/>
          <w:szCs w:val="25"/>
        </w:rPr>
        <w:tab/>
      </w:r>
      <w:r w:rsidR="00F7596E" w:rsidRPr="00516E98">
        <w:rPr>
          <w:rFonts w:ascii="Times New Roman" w:hAnsi="Times New Roman" w:cs="Times New Roman"/>
          <w:bCs/>
          <w:sz w:val="24"/>
          <w:szCs w:val="25"/>
        </w:rPr>
        <w:t>p</w:t>
      </w:r>
      <w:r w:rsidRPr="00516E98">
        <w:rPr>
          <w:rFonts w:ascii="Times New Roman" w:hAnsi="Times New Roman" w:cs="Times New Roman"/>
          <w:bCs/>
          <w:sz w:val="24"/>
          <w:szCs w:val="25"/>
        </w:rPr>
        <w:t>ostupovať pri vykonávaní komponentu 17 Digitálne Slovensko Plánu obnovy a odolnosti Slovenskej republiky, Investícia 1: Lepšie služby pre občanov a podnikateľov, míľnik: Platforma pre rozvoj a riešenie prioritných životných situácií v súlade s bodom B.1</w:t>
      </w:r>
      <w:r w:rsidR="009D26F3">
        <w:rPr>
          <w:rFonts w:ascii="Times New Roman" w:hAnsi="Times New Roman" w:cs="Times New Roman"/>
          <w:bCs/>
          <w:sz w:val="24"/>
          <w:szCs w:val="25"/>
        </w:rPr>
        <w:t>.,</w:t>
      </w:r>
    </w:p>
    <w:p w14:paraId="25F4490F" w14:textId="308EFED1" w:rsidR="00075622" w:rsidRPr="00516E98" w:rsidRDefault="00075622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bCs/>
          <w:sz w:val="24"/>
          <w:szCs w:val="25"/>
        </w:rPr>
      </w:pPr>
    </w:p>
    <w:p w14:paraId="416FE7D4" w14:textId="0910E674" w:rsidR="00075622" w:rsidRPr="00516E98" w:rsidRDefault="00075622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bCs/>
          <w:sz w:val="24"/>
          <w:szCs w:val="25"/>
        </w:rPr>
      </w:pPr>
      <w:r w:rsidRPr="00516E98">
        <w:rPr>
          <w:rFonts w:ascii="Times New Roman" w:hAnsi="Times New Roman" w:cs="Times New Roman"/>
          <w:bCs/>
          <w:sz w:val="24"/>
          <w:szCs w:val="25"/>
        </w:rPr>
        <w:tab/>
      </w:r>
      <w:r w:rsidRPr="00516E98">
        <w:rPr>
          <w:rFonts w:ascii="Times New Roman" w:hAnsi="Times New Roman" w:cs="Times New Roman"/>
          <w:bCs/>
          <w:i/>
          <w:sz w:val="24"/>
          <w:szCs w:val="25"/>
        </w:rPr>
        <w:t>do 15. apríla 2024</w:t>
      </w:r>
      <w:r w:rsidR="009D26F3">
        <w:rPr>
          <w:rFonts w:ascii="Times New Roman" w:hAnsi="Times New Roman" w:cs="Times New Roman"/>
          <w:bCs/>
          <w:i/>
          <w:sz w:val="24"/>
          <w:szCs w:val="25"/>
        </w:rPr>
        <w:t>;</w:t>
      </w:r>
    </w:p>
    <w:p w14:paraId="2AE92EE0" w14:textId="35632D23" w:rsidR="00BD66D6" w:rsidRPr="00516E98" w:rsidRDefault="00BD66D6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bCs/>
          <w:sz w:val="24"/>
          <w:szCs w:val="25"/>
        </w:rPr>
      </w:pPr>
    </w:p>
    <w:p w14:paraId="251ACC46" w14:textId="3B944730" w:rsidR="009D26F3" w:rsidRDefault="00BD66D6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sz w:val="24"/>
          <w:szCs w:val="25"/>
        </w:rPr>
      </w:pPr>
      <w:r w:rsidRPr="00516E98">
        <w:rPr>
          <w:rFonts w:ascii="Times New Roman" w:hAnsi="Times New Roman" w:cs="Times New Roman"/>
          <w:sz w:val="24"/>
          <w:szCs w:val="25"/>
        </w:rPr>
        <w:t>C</w:t>
      </w:r>
      <w:r w:rsidR="00B07E0A">
        <w:rPr>
          <w:rFonts w:ascii="Times New Roman" w:hAnsi="Times New Roman" w:cs="Times New Roman"/>
          <w:sz w:val="24"/>
          <w:szCs w:val="25"/>
        </w:rPr>
        <w:t>.</w:t>
      </w:r>
      <w:r w:rsidRPr="00516E98">
        <w:rPr>
          <w:rFonts w:ascii="Times New Roman" w:hAnsi="Times New Roman" w:cs="Times New Roman"/>
          <w:sz w:val="24"/>
          <w:szCs w:val="25"/>
        </w:rPr>
        <w:t xml:space="preserve">2. </w:t>
      </w:r>
      <w:r w:rsidRPr="00516E98">
        <w:rPr>
          <w:rFonts w:ascii="Times New Roman" w:hAnsi="Times New Roman" w:cs="Times New Roman"/>
          <w:sz w:val="24"/>
          <w:szCs w:val="25"/>
        </w:rPr>
        <w:tab/>
      </w:r>
      <w:r w:rsidR="00F7596E" w:rsidRPr="00516E98">
        <w:rPr>
          <w:rFonts w:ascii="Times New Roman" w:hAnsi="Times New Roman" w:cs="Times New Roman"/>
          <w:sz w:val="24"/>
          <w:szCs w:val="25"/>
        </w:rPr>
        <w:t>p</w:t>
      </w:r>
      <w:r w:rsidRPr="00516E98">
        <w:rPr>
          <w:rFonts w:ascii="Times New Roman" w:hAnsi="Times New Roman" w:cs="Times New Roman"/>
          <w:sz w:val="24"/>
          <w:szCs w:val="25"/>
        </w:rPr>
        <w:t>rijať opatrenia a realizovať úkony za účelom zabezpečenia financovania Investície 1 podľa bodu B.1. z prostriedkov mechanizmu na podporu obnovy a</w:t>
      </w:r>
      <w:r w:rsidR="009D26F3">
        <w:rPr>
          <w:rFonts w:ascii="Times New Roman" w:hAnsi="Times New Roman" w:cs="Times New Roman"/>
          <w:sz w:val="24"/>
          <w:szCs w:val="25"/>
        </w:rPr>
        <w:t> </w:t>
      </w:r>
      <w:r w:rsidRPr="00516E98">
        <w:rPr>
          <w:rFonts w:ascii="Times New Roman" w:hAnsi="Times New Roman" w:cs="Times New Roman"/>
          <w:sz w:val="24"/>
          <w:szCs w:val="25"/>
        </w:rPr>
        <w:t>odolnosti</w:t>
      </w:r>
      <w:r w:rsidR="009D26F3">
        <w:rPr>
          <w:rFonts w:ascii="Times New Roman" w:hAnsi="Times New Roman" w:cs="Times New Roman"/>
          <w:sz w:val="24"/>
          <w:szCs w:val="25"/>
        </w:rPr>
        <w:t>,</w:t>
      </w:r>
    </w:p>
    <w:p w14:paraId="38C7578E" w14:textId="427BCBC9" w:rsidR="00BD66D6" w:rsidRPr="00516E98" w:rsidRDefault="00BD66D6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sz w:val="24"/>
          <w:szCs w:val="25"/>
        </w:rPr>
      </w:pPr>
    </w:p>
    <w:p w14:paraId="73F3A9F8" w14:textId="0FD99FEB" w:rsidR="006B35DE" w:rsidRPr="00516E98" w:rsidRDefault="006B35DE" w:rsidP="0019007B">
      <w:pPr>
        <w:spacing w:line="276" w:lineRule="auto"/>
        <w:ind w:left="1418" w:hanging="713"/>
        <w:jc w:val="both"/>
        <w:rPr>
          <w:rFonts w:ascii="Times New Roman" w:hAnsi="Times New Roman" w:cs="Times New Roman"/>
          <w:sz w:val="24"/>
          <w:szCs w:val="25"/>
        </w:rPr>
      </w:pPr>
      <w:r w:rsidRPr="00516E98">
        <w:rPr>
          <w:rFonts w:ascii="Times New Roman" w:hAnsi="Times New Roman" w:cs="Times New Roman"/>
          <w:sz w:val="24"/>
          <w:szCs w:val="25"/>
        </w:rPr>
        <w:tab/>
      </w:r>
      <w:r w:rsidRPr="00516E98">
        <w:rPr>
          <w:rFonts w:ascii="Times New Roman" w:hAnsi="Times New Roman" w:cs="Times New Roman"/>
          <w:i/>
          <w:sz w:val="24"/>
          <w:szCs w:val="25"/>
        </w:rPr>
        <w:t>do 15. apríla 2024</w:t>
      </w:r>
      <w:r w:rsidR="009D26F3">
        <w:rPr>
          <w:rFonts w:ascii="Times New Roman" w:hAnsi="Times New Roman" w:cs="Times New Roman"/>
          <w:i/>
          <w:sz w:val="24"/>
          <w:szCs w:val="25"/>
        </w:rPr>
        <w:t>.</w:t>
      </w:r>
    </w:p>
    <w:p w14:paraId="1207775E" w14:textId="65DE299F" w:rsidR="00BD66D6" w:rsidRDefault="00BD66D6" w:rsidP="0019007B">
      <w:pPr>
        <w:spacing w:line="276" w:lineRule="auto"/>
        <w:ind w:left="1418" w:hanging="713"/>
        <w:jc w:val="both"/>
        <w:rPr>
          <w:rFonts w:ascii="Times" w:hAnsi="Times" w:cs="Times"/>
          <w:sz w:val="25"/>
          <w:szCs w:val="25"/>
        </w:rPr>
      </w:pPr>
    </w:p>
    <w:p w14:paraId="5EB88011" w14:textId="77777777" w:rsidR="009D26F3" w:rsidRPr="00516E98" w:rsidRDefault="009D26F3" w:rsidP="0019007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E2196" w14:textId="75F1F7B3" w:rsidR="00BD66D6" w:rsidRPr="00516E98" w:rsidRDefault="00205999" w:rsidP="0019007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6E98">
        <w:rPr>
          <w:rFonts w:ascii="Times New Roman" w:hAnsi="Times New Roman" w:cs="Times New Roman"/>
          <w:b/>
          <w:bCs/>
          <w:sz w:val="24"/>
          <w:szCs w:val="24"/>
        </w:rPr>
        <w:t>Vykoná:</w:t>
      </w:r>
      <w:r w:rsidRPr="00516E9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D26F3" w:rsidRPr="00516E98">
        <w:rPr>
          <w:rFonts w:ascii="Times New Roman" w:hAnsi="Times New Roman" w:cs="Times New Roman"/>
          <w:bCs/>
          <w:sz w:val="24"/>
          <w:szCs w:val="24"/>
        </w:rPr>
        <w:tab/>
      </w:r>
      <w:r w:rsidRPr="00516E98">
        <w:rPr>
          <w:rFonts w:ascii="Times New Roman" w:hAnsi="Times New Roman" w:cs="Times New Roman"/>
          <w:bCs/>
          <w:sz w:val="24"/>
          <w:szCs w:val="24"/>
        </w:rPr>
        <w:t xml:space="preserve">minister investícií, regionálneho rozvoja a informatizácie </w:t>
      </w:r>
    </w:p>
    <w:p w14:paraId="3CD360AC" w14:textId="77777777" w:rsidR="00BD66D6" w:rsidRDefault="00BD66D6" w:rsidP="00E767EF">
      <w:pPr>
        <w:pStyle w:val="Odsekzoznamu"/>
        <w:spacing w:line="276" w:lineRule="auto"/>
        <w:ind w:left="1418" w:hanging="709"/>
        <w:jc w:val="both"/>
        <w:rPr>
          <w:rFonts w:ascii="Times New Roman" w:hAnsi="Times New Roman" w:cs="Times New Roman"/>
          <w:bCs/>
          <w:sz w:val="25"/>
          <w:szCs w:val="25"/>
        </w:rPr>
      </w:pPr>
    </w:p>
    <w:p w14:paraId="7CFD3B3A" w14:textId="254ECE53" w:rsidR="00C751C1" w:rsidRPr="00C751C1" w:rsidRDefault="00C751C1" w:rsidP="00E767EF">
      <w:pPr>
        <w:spacing w:line="276" w:lineRule="auto"/>
        <w:rPr>
          <w:rFonts w:ascii="Times New Roman" w:eastAsia="Times New Roman" w:hAnsi="Times New Roman" w:cs="Times New Roman"/>
          <w:sz w:val="25"/>
          <w:szCs w:val="25"/>
        </w:rPr>
      </w:pPr>
    </w:p>
    <w:sectPr w:rsidR="00C751C1" w:rsidRPr="00C751C1" w:rsidSect="008D2DCC">
      <w:footerReference w:type="default" r:id="rId12"/>
      <w:pgSz w:w="12240" w:h="15840"/>
      <w:pgMar w:top="1276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D0AD7" w14:textId="77777777" w:rsidR="003C0947" w:rsidRDefault="003C0947">
      <w:r>
        <w:separator/>
      </w:r>
    </w:p>
  </w:endnote>
  <w:endnote w:type="continuationSeparator" w:id="0">
    <w:p w14:paraId="50B23877" w14:textId="77777777" w:rsidR="003C0947" w:rsidRDefault="003C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C3508" w14:textId="77777777" w:rsidR="00D24F3C" w:rsidRDefault="00D24F3C" w:rsidP="00D24F3C">
    <w:pPr>
      <w:pStyle w:val="Pta"/>
      <w:pBdr>
        <w:bottom w:val="single" w:sz="12" w:space="1" w:color="auto"/>
      </w:pBdr>
      <w:rPr>
        <w:rFonts w:ascii="Times New Roman" w:hAnsi="Times New Roman"/>
        <w:i/>
        <w:iCs/>
        <w:szCs w:val="24"/>
      </w:rPr>
    </w:pPr>
  </w:p>
  <w:p w14:paraId="261BA1B4" w14:textId="6910E0F3" w:rsidR="00D25101" w:rsidRPr="007B0FDA" w:rsidRDefault="00D24F3C" w:rsidP="0025746E">
    <w:pPr>
      <w:pStyle w:val="Pta"/>
      <w:tabs>
        <w:tab w:val="clear" w:pos="9072"/>
        <w:tab w:val="right" w:pos="9356"/>
      </w:tabs>
      <w:rPr>
        <w:sz w:val="24"/>
      </w:rPr>
    </w:pPr>
    <w:r w:rsidRPr="007B0FDA">
      <w:rPr>
        <w:rFonts w:ascii="Times New Roman" w:hAnsi="Times New Roman"/>
        <w:i/>
        <w:iCs/>
        <w:sz w:val="24"/>
        <w:szCs w:val="24"/>
      </w:rPr>
      <w:t xml:space="preserve">Uznesenie vlády </w:t>
    </w:r>
    <w:r w:rsidR="0025746E">
      <w:rPr>
        <w:rFonts w:ascii="Times New Roman" w:hAnsi="Times New Roman"/>
        <w:i/>
        <w:iCs/>
        <w:sz w:val="24"/>
        <w:szCs w:val="24"/>
      </w:rPr>
      <w:t>Slovenskej republiky</w:t>
    </w:r>
    <w:r w:rsidR="0025746E" w:rsidRPr="007B0FDA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číslo </w:t>
    </w:r>
    <w:r w:rsidRPr="00D24F3C">
      <w:rPr>
        <w:rFonts w:ascii="Times New Roman" w:hAnsi="Times New Roman"/>
        <w:i/>
        <w:iCs/>
        <w:sz w:val="24"/>
        <w:szCs w:val="24"/>
      </w:rPr>
      <w:t>.../202</w:t>
    </w:r>
    <w:r w:rsidR="00817F9C">
      <w:rPr>
        <w:rFonts w:ascii="Times New Roman" w:hAnsi="Times New Roman"/>
        <w:i/>
        <w:iCs/>
        <w:sz w:val="24"/>
        <w:szCs w:val="24"/>
      </w:rPr>
      <w:t>4</w:t>
    </w:r>
    <w:r w:rsidRPr="007B0FDA">
      <w:rPr>
        <w:rFonts w:ascii="Times New Roman" w:hAnsi="Times New Roman"/>
        <w:i/>
        <w:iCs/>
        <w:sz w:val="24"/>
        <w:szCs w:val="24"/>
      </w:rPr>
      <w:tab/>
    </w:r>
    <w:r w:rsidR="0025746E">
      <w:rPr>
        <w:rFonts w:ascii="Times New Roman" w:hAnsi="Times New Roman"/>
        <w:i/>
        <w:iCs/>
        <w:sz w:val="24"/>
        <w:szCs w:val="24"/>
      </w:rPr>
      <w:t xml:space="preserve"> </w:t>
    </w:r>
    <w:r w:rsidRPr="007B0FDA">
      <w:rPr>
        <w:rFonts w:ascii="Times New Roman" w:hAnsi="Times New Roman"/>
        <w:i/>
        <w:iCs/>
        <w:sz w:val="24"/>
        <w:szCs w:val="24"/>
      </w:rPr>
      <w:t xml:space="preserve">strana 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begin"/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instrText xml:space="preserve"> PAGE </w:instrTex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separate"/>
    </w:r>
    <w:r w:rsidR="000007B9">
      <w:rPr>
        <w:rStyle w:val="slostrany"/>
        <w:rFonts w:ascii="Times New Roman" w:hAnsi="Times New Roman"/>
        <w:i/>
        <w:iCs/>
        <w:noProof/>
        <w:sz w:val="24"/>
        <w:szCs w:val="24"/>
      </w:rPr>
      <w:t>1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299CF" w14:textId="77777777" w:rsidR="003C0947" w:rsidRDefault="003C0947">
      <w:r>
        <w:separator/>
      </w:r>
    </w:p>
  </w:footnote>
  <w:footnote w:type="continuationSeparator" w:id="0">
    <w:p w14:paraId="20530B7F" w14:textId="77777777" w:rsidR="003C0947" w:rsidRDefault="003C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displayBackgroundShape/>
  <w:proofState w:spelling="clean" w:grammar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007B9"/>
    <w:rsid w:val="00001522"/>
    <w:rsid w:val="00007DF9"/>
    <w:rsid w:val="00014CBB"/>
    <w:rsid w:val="00015411"/>
    <w:rsid w:val="00025F0A"/>
    <w:rsid w:val="0003102F"/>
    <w:rsid w:val="0003450E"/>
    <w:rsid w:val="0004183B"/>
    <w:rsid w:val="00045397"/>
    <w:rsid w:val="000563BC"/>
    <w:rsid w:val="00066315"/>
    <w:rsid w:val="00075622"/>
    <w:rsid w:val="00075E12"/>
    <w:rsid w:val="000942D0"/>
    <w:rsid w:val="00095F88"/>
    <w:rsid w:val="000E005B"/>
    <w:rsid w:val="000E205E"/>
    <w:rsid w:val="000F1295"/>
    <w:rsid w:val="000F790F"/>
    <w:rsid w:val="00103B00"/>
    <w:rsid w:val="00103D09"/>
    <w:rsid w:val="00107C9D"/>
    <w:rsid w:val="001135E0"/>
    <w:rsid w:val="00115481"/>
    <w:rsid w:val="0013200A"/>
    <w:rsid w:val="00132D72"/>
    <w:rsid w:val="00140AE1"/>
    <w:rsid w:val="00155DA8"/>
    <w:rsid w:val="00160813"/>
    <w:rsid w:val="00167A75"/>
    <w:rsid w:val="00180AE9"/>
    <w:rsid w:val="0019007B"/>
    <w:rsid w:val="00197D91"/>
    <w:rsid w:val="001A46A7"/>
    <w:rsid w:val="001A6B19"/>
    <w:rsid w:val="001A7A43"/>
    <w:rsid w:val="001B558C"/>
    <w:rsid w:val="001B60A1"/>
    <w:rsid w:val="001D5B90"/>
    <w:rsid w:val="001D76B4"/>
    <w:rsid w:val="001D7FDB"/>
    <w:rsid w:val="001F2DF0"/>
    <w:rsid w:val="001F5281"/>
    <w:rsid w:val="00205999"/>
    <w:rsid w:val="0022064F"/>
    <w:rsid w:val="0025653A"/>
    <w:rsid w:val="0025746E"/>
    <w:rsid w:val="0026264D"/>
    <w:rsid w:val="00267B14"/>
    <w:rsid w:val="002831BB"/>
    <w:rsid w:val="002865F0"/>
    <w:rsid w:val="00291251"/>
    <w:rsid w:val="002B3552"/>
    <w:rsid w:val="002D4A7A"/>
    <w:rsid w:val="002E388E"/>
    <w:rsid w:val="0030087E"/>
    <w:rsid w:val="00311EC3"/>
    <w:rsid w:val="003229FC"/>
    <w:rsid w:val="00344D1C"/>
    <w:rsid w:val="00352C77"/>
    <w:rsid w:val="00374A70"/>
    <w:rsid w:val="00375652"/>
    <w:rsid w:val="00380C93"/>
    <w:rsid w:val="00382F3F"/>
    <w:rsid w:val="00384DCA"/>
    <w:rsid w:val="00397568"/>
    <w:rsid w:val="003C036F"/>
    <w:rsid w:val="003C0947"/>
    <w:rsid w:val="003C254F"/>
    <w:rsid w:val="003E0044"/>
    <w:rsid w:val="003F1247"/>
    <w:rsid w:val="003F3363"/>
    <w:rsid w:val="003F4B55"/>
    <w:rsid w:val="003F7FA4"/>
    <w:rsid w:val="004044FB"/>
    <w:rsid w:val="00415694"/>
    <w:rsid w:val="00417BAB"/>
    <w:rsid w:val="0043037E"/>
    <w:rsid w:val="004377C7"/>
    <w:rsid w:val="004565E7"/>
    <w:rsid w:val="0046120A"/>
    <w:rsid w:val="00476253"/>
    <w:rsid w:val="004804E6"/>
    <w:rsid w:val="00481D27"/>
    <w:rsid w:val="004A3DAD"/>
    <w:rsid w:val="004D70A1"/>
    <w:rsid w:val="004E120D"/>
    <w:rsid w:val="004F254B"/>
    <w:rsid w:val="00503BCB"/>
    <w:rsid w:val="00504B22"/>
    <w:rsid w:val="00516E98"/>
    <w:rsid w:val="00521CAB"/>
    <w:rsid w:val="00542B1C"/>
    <w:rsid w:val="00561ADF"/>
    <w:rsid w:val="00577663"/>
    <w:rsid w:val="005867EC"/>
    <w:rsid w:val="00593483"/>
    <w:rsid w:val="00594E06"/>
    <w:rsid w:val="005A7EF8"/>
    <w:rsid w:val="005B1C38"/>
    <w:rsid w:val="005E7D05"/>
    <w:rsid w:val="00605A7B"/>
    <w:rsid w:val="00625909"/>
    <w:rsid w:val="00630DB1"/>
    <w:rsid w:val="006339B0"/>
    <w:rsid w:val="00647D82"/>
    <w:rsid w:val="00655800"/>
    <w:rsid w:val="00662D1C"/>
    <w:rsid w:val="00667BAD"/>
    <w:rsid w:val="006B35DE"/>
    <w:rsid w:val="006D0702"/>
    <w:rsid w:val="006D71DE"/>
    <w:rsid w:val="006F299A"/>
    <w:rsid w:val="00701A4B"/>
    <w:rsid w:val="00712A87"/>
    <w:rsid w:val="007150B2"/>
    <w:rsid w:val="00715FC0"/>
    <w:rsid w:val="00721AC5"/>
    <w:rsid w:val="00722321"/>
    <w:rsid w:val="00723992"/>
    <w:rsid w:val="00725140"/>
    <w:rsid w:val="00726AF0"/>
    <w:rsid w:val="00736B64"/>
    <w:rsid w:val="007568A6"/>
    <w:rsid w:val="00763591"/>
    <w:rsid w:val="00770DCD"/>
    <w:rsid w:val="0077316A"/>
    <w:rsid w:val="0077330C"/>
    <w:rsid w:val="00783D94"/>
    <w:rsid w:val="007A2329"/>
    <w:rsid w:val="007B0FDA"/>
    <w:rsid w:val="007B3D29"/>
    <w:rsid w:val="007B5FA1"/>
    <w:rsid w:val="007D1B97"/>
    <w:rsid w:val="007D2DCD"/>
    <w:rsid w:val="007E4B04"/>
    <w:rsid w:val="007F062B"/>
    <w:rsid w:val="007F6D58"/>
    <w:rsid w:val="00801B62"/>
    <w:rsid w:val="00802699"/>
    <w:rsid w:val="00811818"/>
    <w:rsid w:val="00816C60"/>
    <w:rsid w:val="00817F9C"/>
    <w:rsid w:val="00835FBF"/>
    <w:rsid w:val="00861C4C"/>
    <w:rsid w:val="00871188"/>
    <w:rsid w:val="008800A3"/>
    <w:rsid w:val="00882B1E"/>
    <w:rsid w:val="008909FC"/>
    <w:rsid w:val="00893435"/>
    <w:rsid w:val="00893A9E"/>
    <w:rsid w:val="0089496F"/>
    <w:rsid w:val="008A286A"/>
    <w:rsid w:val="008B2948"/>
    <w:rsid w:val="008B3967"/>
    <w:rsid w:val="008C6104"/>
    <w:rsid w:val="008C6D9D"/>
    <w:rsid w:val="008D01F6"/>
    <w:rsid w:val="008D1C5E"/>
    <w:rsid w:val="008D2DCC"/>
    <w:rsid w:val="008E7CFE"/>
    <w:rsid w:val="0090724E"/>
    <w:rsid w:val="009131D6"/>
    <w:rsid w:val="00913732"/>
    <w:rsid w:val="009323C9"/>
    <w:rsid w:val="00935E0A"/>
    <w:rsid w:val="00963617"/>
    <w:rsid w:val="00980B3A"/>
    <w:rsid w:val="00983261"/>
    <w:rsid w:val="00985AD5"/>
    <w:rsid w:val="00997225"/>
    <w:rsid w:val="00997A14"/>
    <w:rsid w:val="009A02E3"/>
    <w:rsid w:val="009D201E"/>
    <w:rsid w:val="009D26F3"/>
    <w:rsid w:val="009D4A81"/>
    <w:rsid w:val="009F09F8"/>
    <w:rsid w:val="009F373E"/>
    <w:rsid w:val="009F72B3"/>
    <w:rsid w:val="00A0610C"/>
    <w:rsid w:val="00A06694"/>
    <w:rsid w:val="00A07F10"/>
    <w:rsid w:val="00A14504"/>
    <w:rsid w:val="00A27A6B"/>
    <w:rsid w:val="00A405D0"/>
    <w:rsid w:val="00A44349"/>
    <w:rsid w:val="00A54BD9"/>
    <w:rsid w:val="00A565D5"/>
    <w:rsid w:val="00A567A0"/>
    <w:rsid w:val="00A92D8D"/>
    <w:rsid w:val="00A93E47"/>
    <w:rsid w:val="00AA0148"/>
    <w:rsid w:val="00AC0757"/>
    <w:rsid w:val="00AC3C76"/>
    <w:rsid w:val="00AC7A27"/>
    <w:rsid w:val="00AD254E"/>
    <w:rsid w:val="00AE4168"/>
    <w:rsid w:val="00B05290"/>
    <w:rsid w:val="00B05F68"/>
    <w:rsid w:val="00B07E0A"/>
    <w:rsid w:val="00B21438"/>
    <w:rsid w:val="00B2233C"/>
    <w:rsid w:val="00B5445D"/>
    <w:rsid w:val="00B63AAE"/>
    <w:rsid w:val="00B730BE"/>
    <w:rsid w:val="00B90FBC"/>
    <w:rsid w:val="00B96D8B"/>
    <w:rsid w:val="00BB336A"/>
    <w:rsid w:val="00BC00CC"/>
    <w:rsid w:val="00BC377E"/>
    <w:rsid w:val="00BC7773"/>
    <w:rsid w:val="00BD66D6"/>
    <w:rsid w:val="00BD74FA"/>
    <w:rsid w:val="00BE5ACF"/>
    <w:rsid w:val="00C007DA"/>
    <w:rsid w:val="00C02F49"/>
    <w:rsid w:val="00C2153D"/>
    <w:rsid w:val="00C26DCA"/>
    <w:rsid w:val="00C51EEC"/>
    <w:rsid w:val="00C61ECF"/>
    <w:rsid w:val="00C64F83"/>
    <w:rsid w:val="00C733AF"/>
    <w:rsid w:val="00C7490F"/>
    <w:rsid w:val="00C751C1"/>
    <w:rsid w:val="00C821F8"/>
    <w:rsid w:val="00C85E62"/>
    <w:rsid w:val="00C95CAC"/>
    <w:rsid w:val="00CE4710"/>
    <w:rsid w:val="00CE47AF"/>
    <w:rsid w:val="00CE4BFB"/>
    <w:rsid w:val="00CF281F"/>
    <w:rsid w:val="00CF6021"/>
    <w:rsid w:val="00CF7965"/>
    <w:rsid w:val="00D07066"/>
    <w:rsid w:val="00D118DC"/>
    <w:rsid w:val="00D24F3C"/>
    <w:rsid w:val="00D25101"/>
    <w:rsid w:val="00D4091F"/>
    <w:rsid w:val="00D464A8"/>
    <w:rsid w:val="00D67500"/>
    <w:rsid w:val="00D678B9"/>
    <w:rsid w:val="00D71740"/>
    <w:rsid w:val="00D828FA"/>
    <w:rsid w:val="00DA32E2"/>
    <w:rsid w:val="00DB091D"/>
    <w:rsid w:val="00DB3076"/>
    <w:rsid w:val="00DD2F0C"/>
    <w:rsid w:val="00DD49B4"/>
    <w:rsid w:val="00DE1693"/>
    <w:rsid w:val="00DF5B87"/>
    <w:rsid w:val="00E05885"/>
    <w:rsid w:val="00E11199"/>
    <w:rsid w:val="00E12690"/>
    <w:rsid w:val="00E21185"/>
    <w:rsid w:val="00E233CA"/>
    <w:rsid w:val="00E31249"/>
    <w:rsid w:val="00E471A7"/>
    <w:rsid w:val="00E521F3"/>
    <w:rsid w:val="00E6205A"/>
    <w:rsid w:val="00E67CE8"/>
    <w:rsid w:val="00E767EF"/>
    <w:rsid w:val="00E84DDC"/>
    <w:rsid w:val="00E85C02"/>
    <w:rsid w:val="00E943DE"/>
    <w:rsid w:val="00E949EF"/>
    <w:rsid w:val="00EA2106"/>
    <w:rsid w:val="00EA56D6"/>
    <w:rsid w:val="00EA65C1"/>
    <w:rsid w:val="00EB1C51"/>
    <w:rsid w:val="00EB5C46"/>
    <w:rsid w:val="00ED7DCA"/>
    <w:rsid w:val="00EE0ABE"/>
    <w:rsid w:val="00EF267A"/>
    <w:rsid w:val="00EF31E9"/>
    <w:rsid w:val="00F037AE"/>
    <w:rsid w:val="00F14475"/>
    <w:rsid w:val="00F14E8F"/>
    <w:rsid w:val="00F16942"/>
    <w:rsid w:val="00F37114"/>
    <w:rsid w:val="00F44C47"/>
    <w:rsid w:val="00F47D3C"/>
    <w:rsid w:val="00F56ABD"/>
    <w:rsid w:val="00F56E0D"/>
    <w:rsid w:val="00F66CF6"/>
    <w:rsid w:val="00F71849"/>
    <w:rsid w:val="00F7596E"/>
    <w:rsid w:val="00F80C56"/>
    <w:rsid w:val="00F97976"/>
    <w:rsid w:val="00FA2D81"/>
    <w:rsid w:val="00FA37CE"/>
    <w:rsid w:val="00FC1BA7"/>
    <w:rsid w:val="00FC1DE6"/>
    <w:rsid w:val="00FE36B8"/>
    <w:rsid w:val="00FF6A0F"/>
    <w:rsid w:val="022B75BB"/>
    <w:rsid w:val="0C86B599"/>
    <w:rsid w:val="13D12D48"/>
    <w:rsid w:val="14687DDB"/>
    <w:rsid w:val="17CFFBFC"/>
    <w:rsid w:val="208B08D5"/>
    <w:rsid w:val="23E6B57D"/>
    <w:rsid w:val="24261AD8"/>
    <w:rsid w:val="29E1068B"/>
    <w:rsid w:val="2AA7CAB1"/>
    <w:rsid w:val="2DBACC33"/>
    <w:rsid w:val="3B9B5390"/>
    <w:rsid w:val="3E78F760"/>
    <w:rsid w:val="3F2E5117"/>
    <w:rsid w:val="40CA2178"/>
    <w:rsid w:val="45DCF7F6"/>
    <w:rsid w:val="4795FB4F"/>
    <w:rsid w:val="4F6F1483"/>
    <w:rsid w:val="52FB5374"/>
    <w:rsid w:val="544482FC"/>
    <w:rsid w:val="565A8CD4"/>
    <w:rsid w:val="573405A1"/>
    <w:rsid w:val="5CAB63A9"/>
    <w:rsid w:val="5E7624EF"/>
    <w:rsid w:val="6A348342"/>
    <w:rsid w:val="745D9263"/>
    <w:rsid w:val="7DEEA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9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character" w:styleId="slostrany">
    <w:name w:val="page number"/>
    <w:rsid w:val="00D24F3C"/>
    <w:rPr>
      <w:rFonts w:cs="Times New Roman"/>
    </w:rPr>
  </w:style>
  <w:style w:type="paragraph" w:styleId="Revzia">
    <w:name w:val="Revision"/>
    <w:hidden/>
    <w:uiPriority w:val="99"/>
    <w:semiHidden/>
    <w:rsid w:val="00AD25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customStyle="1" w:styleId="Zakladnystyl">
    <w:name w:val="Zakladny styl"/>
    <w:rsid w:val="002574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WKX3UHSAJ2R6-2-1273915</_dlc_DocId>
    <_dlc_DocIdUrl xmlns="e60a29af-d413-48d4-bd90-fe9d2a897e4b">
      <Url>https://ovdmasv601/sites/DMS/_layouts/15/DocIdRedir.aspx?ID=WKX3UHSAJ2R6-2-1273915</Url>
      <Description>WKX3UHSAJ2R6-2-1273915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A58A6-A196-4AE6-A26B-0FD8FD329247}"/>
</file>

<file path=customXml/itemProps3.xml><?xml version="1.0" encoding="utf-8"?>
<ds:datastoreItem xmlns:ds="http://schemas.openxmlformats.org/officeDocument/2006/customXml" ds:itemID="{5E680093-4C28-4AAA-A82F-66C0D08A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4213AA-3CDA-4D29-B955-D6E2322B58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E5A09B-E4E5-4FF4-AB6C-248A17374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2023-10-19T08:38:00Z</dcterms:created>
  <dcterms:modified xsi:type="dcterms:W3CDTF">2024-01-08T13:49:00Z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7cc2c202-571b-49c9-aed8-c5160c8b1deb</vt:lpwstr>
  </property>
</Properties>
</file>