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4FF" w:rsidRPr="007A024F" w:rsidRDefault="004D7A15" w:rsidP="007A024F">
      <w:pPr>
        <w:widowControl/>
        <w:jc w:val="center"/>
        <w:rPr>
          <w:b/>
          <w:caps/>
          <w:color w:val="000000"/>
          <w:spacing w:val="30"/>
        </w:rPr>
      </w:pPr>
      <w:r>
        <w:rPr>
          <w:b/>
          <w:caps/>
          <w:color w:val="000000"/>
          <w:spacing w:val="30"/>
        </w:rPr>
        <w:t>SPrÁva o Účasti verejnosti</w:t>
      </w:r>
      <w:r w:rsidR="0049695E">
        <w:rPr>
          <w:b/>
          <w:caps/>
          <w:color w:val="000000"/>
          <w:spacing w:val="30"/>
        </w:rPr>
        <w:t xml:space="preserve"> na Tvorbe právnych Predpisov </w:t>
      </w: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2172"/>
        <w:gridCol w:w="4540"/>
        <w:gridCol w:w="483"/>
        <w:gridCol w:w="575"/>
      </w:tblGrid>
      <w:tr w:rsidR="00C654FF">
        <w:trPr>
          <w:divId w:val="1648050100"/>
          <w:trHeight w:val="405"/>
          <w:tblCellSpacing w:w="0" w:type="dxa"/>
        </w:trPr>
        <w:tc>
          <w:tcPr>
            <w:tcW w:w="5000" w:type="pct"/>
            <w:gridSpan w:val="5"/>
            <w:vAlign w:val="center"/>
            <w:hideMark/>
          </w:tcPr>
          <w:p w:rsidR="00C654FF" w:rsidRPr="00D64645" w:rsidRDefault="00C654FF">
            <w:pPr>
              <w:pStyle w:val="Normlnywebov"/>
              <w:jc w:val="center"/>
            </w:pPr>
            <w:r w:rsidRPr="00D64645">
              <w:rPr>
                <w:rStyle w:val="Siln"/>
              </w:rPr>
              <w:t>Scenár 3: Verejnosť sa zúčastňuje na tvorbe právneho predpisu</w:t>
            </w:r>
          </w:p>
        </w:tc>
      </w:tr>
      <w:tr w:rsidR="00C654FF">
        <w:trPr>
          <w:divId w:val="1648050100"/>
          <w:trHeight w:val="405"/>
          <w:tblCellSpacing w:w="0" w:type="dxa"/>
        </w:trPr>
        <w:tc>
          <w:tcPr>
            <w:tcW w:w="850" w:type="pct"/>
            <w:vAlign w:val="center"/>
            <w:hideMark/>
          </w:tcPr>
          <w:p w:rsidR="00C654FF" w:rsidRPr="00D64645" w:rsidRDefault="00C654FF">
            <w:pPr>
              <w:pStyle w:val="Normlnywebov"/>
              <w:jc w:val="center"/>
            </w:pPr>
            <w:r w:rsidRPr="00D64645">
              <w:rPr>
                <w:rStyle w:val="Siln"/>
              </w:rPr>
              <w:t>Fáza procesu</w:t>
            </w:r>
          </w:p>
        </w:tc>
        <w:tc>
          <w:tcPr>
            <w:tcW w:w="1160" w:type="pct"/>
            <w:vAlign w:val="center"/>
            <w:hideMark/>
          </w:tcPr>
          <w:p w:rsidR="00C654FF" w:rsidRPr="00D64645" w:rsidRDefault="00C654FF">
            <w:pPr>
              <w:pStyle w:val="Normlnywebov"/>
              <w:jc w:val="center"/>
            </w:pPr>
            <w:proofErr w:type="spellStart"/>
            <w:r w:rsidRPr="00D64645">
              <w:rPr>
                <w:rStyle w:val="Siln"/>
              </w:rPr>
              <w:t>Subfáza</w:t>
            </w:r>
            <w:proofErr w:type="spellEnd"/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  <w:jc w:val="center"/>
            </w:pPr>
            <w:r w:rsidRPr="00D64645">
              <w:rPr>
                <w:rStyle w:val="Siln"/>
              </w:rPr>
              <w:t>Kontrolná otázka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  <w:jc w:val="center"/>
            </w:pPr>
            <w:r w:rsidRPr="00D64645">
              <w:rPr>
                <w:rStyle w:val="Siln"/>
              </w:rPr>
              <w:t>A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  <w:jc w:val="center"/>
            </w:pPr>
            <w:r w:rsidRPr="00D64645">
              <w:rPr>
                <w:rStyle w:val="Siln"/>
              </w:rPr>
              <w:t>N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85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Style w:val="Siln"/>
              </w:rPr>
              <w:t>1. Príprava tvorby právneho predpisu</w:t>
            </w:r>
          </w:p>
        </w:tc>
        <w:tc>
          <w:tcPr>
            <w:tcW w:w="1160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1.1 Identifikácia cieľa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 zadefinovaný cieľ účasti verejnosti na tvorbe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1160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1.2 Identifikácia problému a alternatív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Bola vykonaná identifikácia problému a alternatív riešení?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1160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1.3 Identifikácia zainteresovaných skupín a jednotlivcov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Bola vykonaná identifikácia zainteresovaných skupín a jednotlivcov?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1160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1.4 Identifikácia záujmov zainteresovaných skupín a jednotlivcov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Bola vykonaná identifikácia záujmov a možných konfliktov zainteresovaných skupín a jednotlivcov?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85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Style w:val="Siln"/>
              </w:rPr>
              <w:t>2. Informovanie verejnosti o tvorbe právneho predpisu</w:t>
            </w:r>
          </w:p>
        </w:tc>
        <w:tc>
          <w:tcPr>
            <w:tcW w:w="116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2.1 Rozsah informácií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Boli verejnosti poskytnuté informácie o probléme, ktorý má predmetný právny predpis riešiť?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Boli verejnosti poskytnuté informácie o cieli účasti verejnosti na tvorbe právneho predpisu spolu s časovým rámcom jeho tvorby?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Boli verejnosti poskytnuté informácie o plánovanom procese tvorby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116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2.2 Kontinuita informovania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Boli verejnosti poskytnuté relevantné informácie pred začatím tvorby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Boli verejnosti poskytnuté relevantné informácie počas tvorby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Boli verejnosti poskytnuté relevantné inf</w:t>
            </w:r>
            <w:bookmarkStart w:id="0" w:name="_GoBack"/>
            <w:bookmarkEnd w:id="0"/>
            <w:r w:rsidRPr="00D64645">
              <w:t>ormácie aj po ukončení tvorby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116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2.3 Kvalita a včasnosť informácií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Boli relevantné informácie o tvorbe právneho predpisu verejnosti poskytnuté včas?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Boli relevantné informácie o tvorbe právneho predpisu a o samotnom právnom predpise poskytnuté vo vyhovujúcej technickej kvalite?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1160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2.4 Adresnosť informácií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Boli zvolené komunikačné kanály dostatočné vzhľadom na prenos relevantných informácií o  právnom predpise smerom k verejnosti?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85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Style w:val="Siln"/>
              </w:rPr>
              <w:t>3. Účasť verejnosti na tvorbe právneho predpisu</w:t>
            </w:r>
          </w:p>
        </w:tc>
        <w:tc>
          <w:tcPr>
            <w:tcW w:w="1160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3.1 Jasné zadanie procesu tvorby právneho predpisu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 zadefinovaný základný rámec procesu tvorby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116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3.2 Zapojení aktéri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 xml:space="preserve">Predstavujú zapojení aktéri reprezentatívnu vzorku zainteresovaných skupín </w:t>
            </w:r>
            <w:r w:rsidRPr="00D64645">
              <w:lastRenderedPageBreak/>
              <w:t>a jednotlivcov?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lastRenderedPageBreak/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Reprezentujú zapojení aktéri celkovú heterogenitu zainteresovaných skupín a jednotlivcov?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116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3.3 Spätná väzba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Bola zapojeným aktérom odoslaná spätná väzba ako bolo s ich návrhom naložené?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Indikujú zapojení aktéri spokojnosť s vyhodnotením ich návrhov k právnemu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116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3.4 Zapracovanie návrhov zapojených aktérov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Boli návrhy zo strany zapojených aktérov zapracované do návrhu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Indikujú zapojení aktéri, že ich návrh ovplyvnil konečnú podobu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116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3.5 Naplnenie cieľov a očakávaní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Boli splnené ciele a očakávania od účasti verejnosti na tvorbe právneho predpisu na strane predkladateľa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Indikujú zapojení aktéri naplnenie svojich cieľov a očakávaní, s ktorými vstupovali do tvorby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116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3.6 Formy  procesu tvorby právneho predpisu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 xml:space="preserve">Prispeli zvolené </w:t>
            </w:r>
            <w:proofErr w:type="spellStart"/>
            <w:r w:rsidRPr="00D64645">
              <w:t>participatívne</w:t>
            </w:r>
            <w:proofErr w:type="spellEnd"/>
            <w:r w:rsidRPr="00D64645">
              <w:t xml:space="preserve"> metódy k splneniu cieľa účasti verejnosti na tvorbe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 xml:space="preserve">Bola kvantita </w:t>
            </w:r>
            <w:proofErr w:type="spellStart"/>
            <w:r w:rsidRPr="00D64645">
              <w:t>participatívnych</w:t>
            </w:r>
            <w:proofErr w:type="spellEnd"/>
            <w:r w:rsidRPr="00D64645">
              <w:t xml:space="preserve"> metód adekvátna vzhľadom k povahe, komplexnosti a predmetu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 xml:space="preserve">Indikujú zapojení aktéri spokojnosť s formou procesu tvorby právneho predpisu a so zvolenými </w:t>
            </w:r>
            <w:proofErr w:type="spellStart"/>
            <w:r w:rsidRPr="00D64645">
              <w:t>participatívnymi</w:t>
            </w:r>
            <w:proofErr w:type="spellEnd"/>
            <w:r w:rsidRPr="00D64645">
              <w:t xml:space="preserve"> metódami?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1160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3.7 Výstup procesu tvorby právneho predpisu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Bolo zapojeným aktérom umožnené pripomienkovať správu o účasti verejnosti na tvorbe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85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Style w:val="Siln"/>
              </w:rPr>
              <w:t>4. Vyhodnotenie procesu tvorby právneho predpisu</w:t>
            </w:r>
          </w:p>
        </w:tc>
        <w:tc>
          <w:tcPr>
            <w:tcW w:w="1160" w:type="pct"/>
            <w:vMerge w:val="restar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4.1 Hodnotenie procesu</w:t>
            </w:r>
          </w:p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Bolo vykonané hodnotenie procesu tvorby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Bola zverejnená hodnotiaca správa procesu tvorby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</w:tr>
      <w:tr w:rsidR="00C654FF">
        <w:trPr>
          <w:divId w:val="1648050100"/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0" w:type="auto"/>
            <w:vMerge/>
            <w:vAlign w:val="center"/>
            <w:hideMark/>
          </w:tcPr>
          <w:p w:rsidR="00C654FF" w:rsidRPr="00D64645" w:rsidRDefault="00C654FF"/>
        </w:tc>
        <w:tc>
          <w:tcPr>
            <w:tcW w:w="2425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t>Bol splnený cieľ účasti verejnosti na tvorbe právneho predpisu?</w:t>
            </w:r>
          </w:p>
        </w:tc>
        <w:tc>
          <w:tcPr>
            <w:tcW w:w="258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07" w:type="pct"/>
            <w:vAlign w:val="center"/>
            <w:hideMark/>
          </w:tcPr>
          <w:p w:rsidR="00C654FF" w:rsidRPr="00D64645" w:rsidRDefault="00C654FF">
            <w:pPr>
              <w:pStyle w:val="Normlnywebov"/>
            </w:pPr>
            <w:r w:rsidRPr="00D64645">
              <w:rPr>
                <w:rFonts w:ascii="Segoe UI Symbol" w:hAnsi="Segoe UI Symbol" w:cs="Segoe UI Symbol"/>
              </w:rPr>
              <w:t>☐</w:t>
            </w:r>
          </w:p>
        </w:tc>
      </w:tr>
    </w:tbl>
    <w:p w:rsidR="004D7A15" w:rsidRPr="00E55392" w:rsidRDefault="00C654FF" w:rsidP="004D7A15">
      <w:pPr>
        <w:widowControl/>
        <w:rPr>
          <w:lang w:val="en-US"/>
        </w:rPr>
      </w:pPr>
      <w:r>
        <w:t> </w:t>
      </w:r>
    </w:p>
    <w:sectPr w:rsidR="004D7A15" w:rsidRPr="00E55392" w:rsidSect="008056EA">
      <w:footerReference w:type="default" r:id="rId7"/>
      <w:pgSz w:w="12240" w:h="15840"/>
      <w:pgMar w:top="1440" w:right="1440" w:bottom="1440" w:left="1440" w:header="708" w:footer="708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6EA" w:rsidRDefault="008056EA" w:rsidP="008056EA">
      <w:r>
        <w:separator/>
      </w:r>
    </w:p>
  </w:endnote>
  <w:endnote w:type="continuationSeparator" w:id="0">
    <w:p w:rsidR="008056EA" w:rsidRDefault="008056EA" w:rsidP="0080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5930826"/>
      <w:docPartObj>
        <w:docPartGallery w:val="Page Numbers (Bottom of Page)"/>
        <w:docPartUnique/>
      </w:docPartObj>
    </w:sdtPr>
    <w:sdtContent>
      <w:p w:rsidR="008056EA" w:rsidRDefault="008056EA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</w:sdtContent>
  </w:sdt>
  <w:p w:rsidR="008056EA" w:rsidRDefault="008056E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6EA" w:rsidRDefault="008056EA" w:rsidP="008056EA">
      <w:r>
        <w:separator/>
      </w:r>
    </w:p>
  </w:footnote>
  <w:footnote w:type="continuationSeparator" w:id="0">
    <w:p w:rsidR="008056EA" w:rsidRDefault="008056EA" w:rsidP="008056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D4D"/>
    <w:rsid w:val="000E4F08"/>
    <w:rsid w:val="00181754"/>
    <w:rsid w:val="00212F9A"/>
    <w:rsid w:val="003F7950"/>
    <w:rsid w:val="0049695E"/>
    <w:rsid w:val="004A1531"/>
    <w:rsid w:val="004D7A15"/>
    <w:rsid w:val="006C5DD0"/>
    <w:rsid w:val="00716D4D"/>
    <w:rsid w:val="007A024F"/>
    <w:rsid w:val="007D62CB"/>
    <w:rsid w:val="008056EA"/>
    <w:rsid w:val="00856250"/>
    <w:rsid w:val="00974AE7"/>
    <w:rsid w:val="00AA762C"/>
    <w:rsid w:val="00AC5107"/>
    <w:rsid w:val="00C15152"/>
    <w:rsid w:val="00C654FF"/>
    <w:rsid w:val="00C9479C"/>
    <w:rsid w:val="00CD4237"/>
    <w:rsid w:val="00D8599B"/>
    <w:rsid w:val="00E266D6"/>
    <w:rsid w:val="00E55392"/>
    <w:rsid w:val="00ED21F7"/>
    <w:rsid w:val="00F9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F561E119-1666-43F2-94EB-C612D686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266D6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dpis2">
    <w:name w:val="heading 2"/>
    <w:basedOn w:val="Normlny"/>
    <w:link w:val="Nadpis2Char"/>
    <w:uiPriority w:val="9"/>
    <w:qFormat/>
    <w:locked/>
    <w:rsid w:val="00C654FF"/>
    <w:pPr>
      <w:widowControl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266D6"/>
    <w:rPr>
      <w:rFonts w:ascii="Times New Roman" w:hAnsi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66D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7D62CB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266D6"/>
    <w:rPr>
      <w:rFonts w:ascii="Tahoma" w:hAnsi="Tahoma" w:cs="Tahoma"/>
      <w:sz w:val="16"/>
      <w:szCs w:val="16"/>
      <w:lang w:val="sk-SK"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2C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2CB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2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2CB"/>
    <w:rPr>
      <w:rFonts w:ascii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4D7A15"/>
    <w:rPr>
      <w:color w:val="0000FF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C654FF"/>
    <w:rPr>
      <w:rFonts w:ascii="Times New Roman" w:hAnsi="Times New Roman" w:cs="Times New Roman"/>
      <w:b/>
      <w:bCs/>
      <w:sz w:val="36"/>
      <w:szCs w:val="36"/>
    </w:rPr>
  </w:style>
  <w:style w:type="paragraph" w:styleId="Normlnywebov">
    <w:name w:val="Normal (Web)"/>
    <w:basedOn w:val="Normlny"/>
    <w:uiPriority w:val="99"/>
    <w:semiHidden/>
    <w:unhideWhenUsed/>
    <w:rsid w:val="00C654FF"/>
    <w:pPr>
      <w:widowControl/>
      <w:adjustRightInd/>
      <w:spacing w:before="100" w:beforeAutospacing="1" w:after="100" w:afterAutospacing="1"/>
    </w:pPr>
  </w:style>
  <w:style w:type="character" w:styleId="Siln">
    <w:name w:val="Strong"/>
    <w:uiPriority w:val="22"/>
    <w:qFormat/>
    <w:locked/>
    <w:rsid w:val="00C654FF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8056E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056EA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8056E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056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78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f:fields xmlns:f="http://schemas.fabasoft.com/folio/2007/fields">
  <f:record ref="">
    <f:field ref="objname" par="" edit="true" text="Správa o účasti verejnosti"/>
    <f:field ref="objsubject" par="" edit="true" text="Správa o účasti verejnosti"/>
    <f:field ref="objcreatedby" par="" text="Administrator, System"/>
    <f:field ref="objcreatedat" par="" text="6.2.2017 11:31:32"/>
    <f:field ref="objchangedby" par="" text="Administrator, System"/>
    <f:field ref="objmodifiedat" par="" text="6.2.2017 11:31:34"/>
    <f:field ref="doc_FSCFOLIO_1_1001_FieldDocumentNumber" par="" text=""/>
    <f:field ref="doc_FSCFOLIO_1_1001_FieldSubject" par="" edit="true" text="Správa o účasti verej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https://ovdmasv601/sites/DMS/_layouts/15/DocIdRedir.aspx?ID=WKX3UHSAJ2R6-2-772089</Url>
      <Description>WKX3UHSAJ2R6-2-772089</Description>
    </_dlc_DocIdUrl>
    <_dlc_DocId xmlns="e60a29af-d413-48d4-bd90-fe9d2a897e4b">WKX3UHSAJ2R6-2-772089</_dlc_DocId>
  </documentManagement>
</p:properties>
</file>

<file path=customXml/itemProps1.xml><?xml version="1.0" encoding="utf-8"?>
<ds:datastoreItem xmlns:ds="http://schemas.openxmlformats.org/officeDocument/2006/customXml" ds:itemID="{DE735C5D-12E8-40C9-A8B5-2AF374F5DD6C}"/>
</file>

<file path=customXml/itemProps2.xml><?xml version="1.0" encoding="utf-8"?>
<ds:datastoreItem xmlns:ds="http://schemas.openxmlformats.org/officeDocument/2006/customXml" ds:itemID="{D2CF46AD-BAD8-4D55-A6FA-59243ACE36AA}"/>
</file>

<file path=customXml/itemProps3.xml><?xml version="1.0" encoding="utf-8"?>
<ds:datastoreItem xmlns:ds="http://schemas.openxmlformats.org/officeDocument/2006/customXml" ds:itemID="{DB51531D-BE60-480A-B9A8-35E2154632C2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9500D17E-DDFA-477D-94F4-95DFAC7C5A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Abyss</Company>
  <LinksUpToDate>false</LinksUpToDate>
  <CharactersWithSpaces>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ms.slx.P.fscsrv</dc:creator>
  <cp:lastModifiedBy>Illáš Martin</cp:lastModifiedBy>
  <cp:revision>4</cp:revision>
  <dcterms:created xsi:type="dcterms:W3CDTF">2017-02-06T10:31:00Z</dcterms:created>
  <dcterms:modified xsi:type="dcterms:W3CDTF">2017-03-30T12:37:00Z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Medzirezortné pripomienkové konanie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Poľnohospodárstvo a potravinárstvo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Margaréta Gulášová</vt:lpwstr>
  </property>
  <property fmtid="{D5CDD505-2E9C-101B-9397-08002B2CF9AE}" pid="9" name="FSC#SKEDITIONSLOVLEX@103.510:zodppredkladatel">
    <vt:lpwstr>Gabriela Matečná</vt:lpwstr>
  </property>
  <property fmtid="{D5CDD505-2E9C-101B-9397-08002B2CF9AE}" pid="10" name="FSC#SKEDITIONSLOVLEX@103.510:dalsipredkladatel">
    <vt:lpwstr/>
  </property>
  <property fmtid="{D5CDD505-2E9C-101B-9397-08002B2CF9AE}" pid="11" name="FSC#SKEDITIONSLOVLEX@103.510:nazovpredpis">
    <vt:lpwstr> o podmienkach poskytovania podpory v rámci spoločnej organizácie trhu s vínom</vt:lpwstr>
  </property>
  <property fmtid="{D5CDD505-2E9C-101B-9397-08002B2CF9AE}" pid="12" name="FSC#SKEDITIONSLOVLEX@103.510:cislopredpis">
    <vt:lpwstr/>
  </property>
  <property fmtid="{D5CDD505-2E9C-101B-9397-08002B2CF9AE}" pid="13" name="FSC#SKEDITIONSLOVLEX@103.510:zodpinstitucia">
    <vt:lpwstr>Ministerstvo pôdohospodárstva a rozvoja vidieka Slovenskej republiky</vt:lpwstr>
  </property>
  <property fmtid="{D5CDD505-2E9C-101B-9397-08002B2CF9AE}" pid="14" name="FSC#SKEDITIONSLOVLEX@103.510:pripomienkovatelia">
    <vt:lpwstr/>
  </property>
  <property fmtid="{D5CDD505-2E9C-101B-9397-08002B2CF9AE}" pid="15" name="FSC#SKEDITIONSLOVLEX@103.510:autorpredpis">
    <vt:lpwstr/>
  </property>
  <property fmtid="{D5CDD505-2E9C-101B-9397-08002B2CF9AE}" pid="16" name="FSC#SKEDITIONSLOVLEX@103.510:podnetpredpis">
    <vt:lpwstr>vlastná iniciatíva</vt:lpwstr>
  </property>
  <property fmtid="{D5CDD505-2E9C-101B-9397-08002B2CF9AE}" pid="17" name="FSC#SKEDITIONSLOVLEX@103.510:plnynazovpredpis">
    <vt:lpwstr> Nariadenie vlády  Slovenskej republiky o podmienkach poskytovania podpory v rámci spoločnej organizácie trhu s vínom</vt:lpwstr>
  </property>
  <property fmtid="{D5CDD505-2E9C-101B-9397-08002B2CF9AE}" pid="18" name="FSC#SKEDITIONSLOVLEX@103.510:rezortcislopredpis">
    <vt:lpwstr>984/2017-410</vt:lpwstr>
  </property>
  <property fmtid="{D5CDD505-2E9C-101B-9397-08002B2CF9AE}" pid="19" name="FSC#SKEDITIONSLOVLEX@103.510:citaciapredpis">
    <vt:lpwstr/>
  </property>
  <property fmtid="{D5CDD505-2E9C-101B-9397-08002B2CF9AE}" pid="20" name="FSC#SKEDITIONSLOVLEX@103.510:spiscislouv">
    <vt:lpwstr/>
  </property>
  <property fmtid="{D5CDD505-2E9C-101B-9397-08002B2CF9AE}" pid="21" name="FSC#SKEDITIONSLOVLEX@103.510:datumschvalpredpis">
    <vt:lpwstr/>
  </property>
  <property fmtid="{D5CDD505-2E9C-101B-9397-08002B2CF9AE}" pid="22" name="FSC#SKEDITIONSLOVLEX@103.510:platneod">
    <vt:lpwstr/>
  </property>
  <property fmtid="{D5CDD505-2E9C-101B-9397-08002B2CF9AE}" pid="23" name="FSC#SKEDITIONSLOVLEX@103.510:platnedo">
    <vt:lpwstr/>
  </property>
  <property fmtid="{D5CDD505-2E9C-101B-9397-08002B2CF9AE}" pid="24" name="FSC#SKEDITIONSLOVLEX@103.510:ucinnostod">
    <vt:lpwstr/>
  </property>
  <property fmtid="{D5CDD505-2E9C-101B-9397-08002B2CF9AE}" pid="25" name="FSC#SKEDITIONSLOVLEX@103.510:ucinnostdo">
    <vt:lpwstr/>
  </property>
  <property fmtid="{D5CDD505-2E9C-101B-9397-08002B2CF9AE}" pid="26" name="FSC#SKEDITIONSLOVLEX@103.510:datumplatnosti">
    <vt:lpwstr/>
  </property>
  <property fmtid="{D5CDD505-2E9C-101B-9397-08002B2CF9AE}" pid="27" name="FSC#SKEDITIONSLOVLEX@103.510:cislolp">
    <vt:lpwstr>LP/2017/41</vt:lpwstr>
  </property>
  <property fmtid="{D5CDD505-2E9C-101B-9397-08002B2CF9AE}" pid="28" name="FSC#SKEDITIONSLOVLEX@103.510:typsprievdok">
    <vt:lpwstr>Správa o účasti verejnosti</vt:lpwstr>
  </property>
  <property fmtid="{D5CDD505-2E9C-101B-9397-08002B2CF9AE}" pid="29" name="FSC#SKEDITIONSLOVLEX@103.510:cislopartlac">
    <vt:lpwstr/>
  </property>
  <property fmtid="{D5CDD505-2E9C-101B-9397-08002B2CF9AE}" pid="30" name="FSC#SKEDITIONSLOVLEX@103.510:AttrStrListDocPropUcelPredmetZmluvy">
    <vt:lpwstr/>
  </property>
  <property fmtid="{D5CDD505-2E9C-101B-9397-08002B2CF9AE}" pid="31" name="FSC#SKEDITIONSLOVLEX@103.510:AttrStrListDocPropUpravaPravFOPRO">
    <vt:lpwstr/>
  </property>
  <property fmtid="{D5CDD505-2E9C-101B-9397-08002B2CF9AE}" pid="32" name="FSC#SKEDITIONSLOVLEX@103.510:AttrStrListDocPropUpravaPredmetuZmluvy">
    <vt:lpwstr/>
  </property>
  <property fmtid="{D5CDD505-2E9C-101B-9397-08002B2CF9AE}" pid="33" name="FSC#SKEDITIONSLOVLEX@103.510:AttrStrListDocPropKategoriaZmluvy74">
    <vt:lpwstr/>
  </property>
  <property fmtid="{D5CDD505-2E9C-101B-9397-08002B2CF9AE}" pid="34" name="FSC#SKEDITIONSLOVLEX@103.510:AttrStrListDocPropKategoriaZmluvy75">
    <vt:lpwstr/>
  </property>
  <property fmtid="{D5CDD505-2E9C-101B-9397-08002B2CF9AE}" pid="35" name="FSC#SKEDITIONSLOVLEX@103.510:AttrStrListDocPropDopadyPrijatiaZmluvy">
    <vt:lpwstr/>
  </property>
  <property fmtid="{D5CDD505-2E9C-101B-9397-08002B2CF9AE}" pid="36" name="FSC#SKEDITIONSLOVLEX@103.510:AttrStrListDocPropProblematikaPPa">
    <vt:lpwstr>je upravená v práve Európskej únie</vt:lpwstr>
  </property>
  <property fmtid="{D5CDD505-2E9C-101B-9397-08002B2CF9AE}" pid="37" name="FSC#SKEDITIONSLOVLEX@103.510:AttrStrListDocPropPrimarnePravoEU">
    <vt:lpwstr>Zmluva o fungovaní Európskej únie Hlava III (Poľnohospodárstvo a rybné hospodárstvo) </vt:lpwstr>
  </property>
  <property fmtid="{D5CDD505-2E9C-101B-9397-08002B2CF9AE}" pid="38" name="FSC#SKEDITIONSLOVLEX@103.510:AttrStrListDocPropSekundarneLegPravoPO">
    <vt:lpwstr>-	Nariadenie Komisie (ES) č. 555/2008 z 27. júna 2008, ktorým sa ustanovujú podrobné pravidlá vykonávania nariadenia Rady (ES) č. 479/2008 o spoločnej organizácii trhu s vínom, pokiaľ ide o podporné programy, obchod s tretími krajinami, výrobný potenciál </vt:lpwstr>
  </property>
  <property fmtid="{D5CDD505-2E9C-101B-9397-08002B2CF9AE}" pid="39" name="FSC#SKEDITIONSLOVLEX@103.510:AttrStrListDocPropSekundarneNelegPravoPO">
    <vt:lpwstr/>
  </property>
  <property fmtid="{D5CDD505-2E9C-101B-9397-08002B2CF9AE}" pid="40" name="FSC#SKEDITIONSLOVLEX@103.510:AttrStrListDocPropSekundarneLegPravoDO">
    <vt:lpwstr/>
  </property>
  <property fmtid="{D5CDD505-2E9C-101B-9397-08002B2CF9AE}" pid="41" name="FSC#SKEDITIONSLOVLEX@103.510:AttrStrListDocPropProblematikaPPb">
    <vt:lpwstr>nie je obsiahnutá v judikatúre Súdneho dvora Európskej únie</vt:lpwstr>
  </property>
  <property fmtid="{D5CDD505-2E9C-101B-9397-08002B2CF9AE}" pid="42" name="FSC#SKEDITIONSLOVLEX@103.510:AttrStrListDocPropNazovPredpisuEU">
    <vt:lpwstr/>
  </property>
  <property fmtid="{D5CDD505-2E9C-101B-9397-08002B2CF9AE}" pid="43" name="FSC#SKEDITIONSLOVLEX@103.510:AttrStrListDocPropLehotaPrebratieSmernice">
    <vt:lpwstr>bezpredmetné </vt:lpwstr>
  </property>
  <property fmtid="{D5CDD505-2E9C-101B-9397-08002B2CF9AE}" pid="44" name="FSC#SKEDITIONSLOVLEX@103.510:AttrStrListDocPropLehotaNaPredlozenie">
    <vt:lpwstr>bezpredmetné</vt:lpwstr>
  </property>
  <property fmtid="{D5CDD505-2E9C-101B-9397-08002B2CF9AE}" pid="45" name="FSC#SKEDITIONSLOVLEX@103.510:AttrStrListDocPropInfoZaciatokKonania">
    <vt:lpwstr>v oblasti, ktorú upravuje návrh nariadenia vlády Slovenskej republiky, nebolo začaté konanie proti Slovenskej republike o porušení Zmluvy o fungovaní Európskej únie podľa čl. 258 až 260 Zmluvy o fungovaní Európskej únie v platnom znení_x000d_
</vt:lpwstr>
  </property>
  <property fmtid="{D5CDD505-2E9C-101B-9397-08002B2CF9AE}" pid="46" name="FSC#SKEDITIONSLOVLEX@103.510:AttrStrListDocPropInfoUzPreberanePP">
    <vt:lpwstr>bezpredmetné </vt:lpwstr>
  </property>
  <property fmtid="{D5CDD505-2E9C-101B-9397-08002B2CF9AE}" pid="47" name="FSC#SKEDITIONSLOVLEX@103.510:AttrStrListDocPropStupenZlucitelnostiPP">
    <vt:lpwstr>úplný</vt:lpwstr>
  </property>
  <property fmtid="{D5CDD505-2E9C-101B-9397-08002B2CF9AE}" pid="48" name="FSC#SKEDITIONSLOVLEX@103.510:AttrStrListDocPropGestorSpolupRezorty">
    <vt:lpwstr>Ministerstvo pôdohospodárstva a rozvoja vidieka Slovenskej republiky</vt:lpwstr>
  </property>
  <property fmtid="{D5CDD505-2E9C-101B-9397-08002B2CF9AE}" pid="49" name="FSC#SKEDITIONSLOVLEX@103.510:AttrDateDocPropZaciatokPKK">
    <vt:lpwstr>19. 1. 2017</vt:lpwstr>
  </property>
  <property fmtid="{D5CDD505-2E9C-101B-9397-08002B2CF9AE}" pid="50" name="FSC#SKEDITIONSLOVLEX@103.510:AttrDateDocPropUkonceniePKK">
    <vt:lpwstr>3. 2. 2017</vt:lpwstr>
  </property>
  <property fmtid="{D5CDD505-2E9C-101B-9397-08002B2CF9AE}" pid="51" name="FSC#SKEDITIONSLOVLEX@103.510:AttrStrDocPropVplyvRozpocetVS">
    <vt:lpwstr>Negatívne</vt:lpwstr>
  </property>
  <property fmtid="{D5CDD505-2E9C-101B-9397-08002B2CF9AE}" pid="52" name="FSC#SKEDITIONSLOVLEX@103.510:AttrStrDocPropVplyvPodnikatelskeProstr">
    <vt:lpwstr>Pozitívne</vt:lpwstr>
  </property>
  <property fmtid="{D5CDD505-2E9C-101B-9397-08002B2CF9AE}" pid="53" name="FSC#SKEDITIONSLOVLEX@103.510:AttrStrDocPropVplyvSocialny">
    <vt:lpwstr>Žiadne</vt:lpwstr>
  </property>
  <property fmtid="{D5CDD505-2E9C-101B-9397-08002B2CF9AE}" pid="54" name="FSC#SKEDITIONSLOVLEX@103.510:AttrStrDocPropVplyvNaZivotProstr">
    <vt:lpwstr>Žiadne</vt:lpwstr>
  </property>
  <property fmtid="{D5CDD505-2E9C-101B-9397-08002B2CF9AE}" pid="55" name="FSC#SKEDITIONSLOVLEX@103.510:AttrStrDocPropVplyvNaInformatizaciu">
    <vt:lpwstr>Žiadne</vt:lpwstr>
  </property>
  <property fmtid="{D5CDD505-2E9C-101B-9397-08002B2CF9AE}" pid="56" name="FSC#SKEDITIONSLOVLEX@103.510:AttrStrListDocPropPoznamkaVplyv">
    <vt:lpwstr/>
  </property>
  <property fmtid="{D5CDD505-2E9C-101B-9397-08002B2CF9AE}" pid="57" name="FSC#SKEDITIONSLOVLEX@103.510:AttrStrListDocPropAltRiesenia">
    <vt:lpwstr>Ak by nedošlo k prijatiu navrhovaného nariadenia vlády Slovenskej republiky, chýbal by právny rámec pre poskytovanie podpory v rámci vnútroštátnych podporných programov na financovanie osobitných podporných opatrení na pomoc sektoru vinohradníctva a vinár</vt:lpwstr>
  </property>
  <property fmtid="{D5CDD505-2E9C-101B-9397-08002B2CF9AE}" pid="58" name="FSC#SKEDITIONSLOVLEX@103.510:AttrStrListDocPropStanoviskoGest">
    <vt:lpwstr>K analýze vplyvov na rozpočet verejnej správy Komisia žiada predkladateľa prepracovať analýzu vplyvov na rozpočet verejnej správy tak, aby vplyvy na rozpočet verejnej správy boli vyčíslené od roku 2017.</vt:lpwstr>
  </property>
  <property fmtid="{D5CDD505-2E9C-101B-9397-08002B2CF9AE}" pid="59" name="FSC#SKEDITIONSLOVLEX@103.510:AttrStrListDocPropTextKomunike">
    <vt:lpwstr>Vláda Slovenskej republiky na svojom rokovaní dňa ....................... prerokovala a schválila návrh nariadenia vlády Slovenskej republiky o podmienkach poskytovania podpory v rámci spoločnej organizácie trhu s vínom.</vt:lpwstr>
  </property>
  <property fmtid="{D5CDD505-2E9C-101B-9397-08002B2CF9AE}" pid="60" name="FSC#SKEDITIONSLOVLEX@103.510:AttrStrListDocPropUznesenieCastA">
    <vt:lpwstr/>
  </property>
  <property fmtid="{D5CDD505-2E9C-101B-9397-08002B2CF9AE}" pid="61" name="FSC#SKEDITIONSLOVLEX@103.510:AttrStrListDocPropUznesenieZodpovednyA1">
    <vt:lpwstr/>
  </property>
  <property fmtid="{D5CDD505-2E9C-101B-9397-08002B2CF9AE}" pid="62" name="FSC#SKEDITIONSLOVLEX@103.510:AttrStrListDocPropUznesenieTextA1">
    <vt:lpwstr/>
  </property>
  <property fmtid="{D5CDD505-2E9C-101B-9397-08002B2CF9AE}" pid="63" name="FSC#SKEDITIONSLOVLEX@103.510:AttrStrListDocPropUznesenieTerminA1">
    <vt:lpwstr/>
  </property>
  <property fmtid="{D5CDD505-2E9C-101B-9397-08002B2CF9AE}" pid="64" name="FSC#SKEDITIONSLOVLEX@103.510:AttrStrListDocPropUznesenieBODA1">
    <vt:lpwstr/>
  </property>
  <property fmtid="{D5CDD505-2E9C-101B-9397-08002B2CF9AE}" pid="65" name="FSC#SKEDITIONSLOVLEX@103.510:AttrStrListDocPropUznesenieZodpovednyA2">
    <vt:lpwstr/>
  </property>
  <property fmtid="{D5CDD505-2E9C-101B-9397-08002B2CF9AE}" pid="66" name="FSC#SKEDITIONSLOVLEX@103.510:AttrStrListDocPropUznesenieTextA2">
    <vt:lpwstr/>
  </property>
  <property fmtid="{D5CDD505-2E9C-101B-9397-08002B2CF9AE}" pid="67" name="FSC#SKEDITIONSLOVLEX@103.510:AttrStrListDocPropUznesenieTerminA2">
    <vt:lpwstr/>
  </property>
  <property fmtid="{D5CDD505-2E9C-101B-9397-08002B2CF9AE}" pid="68" name="FSC#SKEDITIONSLOVLEX@103.510:AttrStrListDocPropUznesenieBODA3">
    <vt:lpwstr/>
  </property>
  <property fmtid="{D5CDD505-2E9C-101B-9397-08002B2CF9AE}" pid="69" name="FSC#SKEDITIONSLOVLEX@103.510:AttrStrListDocPropUznesenieZodpovednyA3">
    <vt:lpwstr/>
  </property>
  <property fmtid="{D5CDD505-2E9C-101B-9397-08002B2CF9AE}" pid="70" name="FSC#SKEDITIONSLOVLEX@103.510:AttrStrListDocPropUznesenieTextA3">
    <vt:lpwstr/>
  </property>
  <property fmtid="{D5CDD505-2E9C-101B-9397-08002B2CF9AE}" pid="71" name="FSC#SKEDITIONSLOVLEX@103.510:AttrStrListDocPropUznesenieTerminA3">
    <vt:lpwstr/>
  </property>
  <property fmtid="{D5CDD505-2E9C-101B-9397-08002B2CF9AE}" pid="72" name="FSC#SKEDITIONSLOVLEX@103.510:AttrStrListDocPropUznesenieBODA4">
    <vt:lpwstr/>
  </property>
  <property fmtid="{D5CDD505-2E9C-101B-9397-08002B2CF9AE}" pid="73" name="FSC#SKEDITIONSLOVLEX@103.510:AttrStrListDocPropUznesenieZodpovednyA4">
    <vt:lpwstr/>
  </property>
  <property fmtid="{D5CDD505-2E9C-101B-9397-08002B2CF9AE}" pid="74" name="FSC#SKEDITIONSLOVLEX@103.510:AttrStrListDocPropUznesenieTextA4">
    <vt:lpwstr/>
  </property>
  <property fmtid="{D5CDD505-2E9C-101B-9397-08002B2CF9AE}" pid="75" name="FSC#SKEDITIONSLOVLEX@103.510:AttrStrListDocPropUznesenieTerminA4">
    <vt:lpwstr/>
  </property>
  <property fmtid="{D5CDD505-2E9C-101B-9397-08002B2CF9AE}" pid="76" name="FSC#SKEDITIONSLOVLEX@103.510:AttrStrListDocPropUznesenieCastB">
    <vt:lpwstr/>
  </property>
  <property fmtid="{D5CDD505-2E9C-101B-9397-08002B2CF9AE}" pid="77" name="FSC#SKEDITIONSLOVLEX@103.510:AttrStrListDocPropUznesenieBODB1">
    <vt:lpwstr/>
  </property>
  <property fmtid="{D5CDD505-2E9C-101B-9397-08002B2CF9AE}" pid="78" name="FSC#SKEDITIONSLOVLEX@103.510:AttrStrListDocPropUznesenieZodpovednyB1">
    <vt:lpwstr/>
  </property>
  <property fmtid="{D5CDD505-2E9C-101B-9397-08002B2CF9AE}" pid="79" name="FSC#SKEDITIONSLOVLEX@103.510:AttrStrListDocPropUznesenieTextB1">
    <vt:lpwstr/>
  </property>
  <property fmtid="{D5CDD505-2E9C-101B-9397-08002B2CF9AE}" pid="80" name="FSC#SKEDITIONSLOVLEX@103.510:AttrStrListDocPropUznesenieTerminB1">
    <vt:lpwstr/>
  </property>
  <property fmtid="{D5CDD505-2E9C-101B-9397-08002B2CF9AE}" pid="81" name="FSC#SKEDITIONSLOVLEX@103.510:AttrStrListDocPropUznesenieBODB2">
    <vt:lpwstr/>
  </property>
  <property fmtid="{D5CDD505-2E9C-101B-9397-08002B2CF9AE}" pid="82" name="FSC#SKEDITIONSLOVLEX@103.510:AttrStrListDocPropUznesenieZodpovednyB2">
    <vt:lpwstr/>
  </property>
  <property fmtid="{D5CDD505-2E9C-101B-9397-08002B2CF9AE}" pid="83" name="FSC#SKEDITIONSLOVLEX@103.510:AttrStrListDocPropUznesenieTextB2">
    <vt:lpwstr/>
  </property>
  <property fmtid="{D5CDD505-2E9C-101B-9397-08002B2CF9AE}" pid="84" name="FSC#SKEDITIONSLOVLEX@103.510:AttrStrListDocPropUznesenieTerminB2">
    <vt:lpwstr/>
  </property>
  <property fmtid="{D5CDD505-2E9C-101B-9397-08002B2CF9AE}" pid="85" name="FSC#SKEDITIONSLOVLEX@103.510:AttrStrListDocPropUznesenieBODB3">
    <vt:lpwstr/>
  </property>
  <property fmtid="{D5CDD505-2E9C-101B-9397-08002B2CF9AE}" pid="86" name="FSC#SKEDITIONSLOVLEX@103.510:AttrStrListDocPropUznesenieZodpovednyB3">
    <vt:lpwstr/>
  </property>
  <property fmtid="{D5CDD505-2E9C-101B-9397-08002B2CF9AE}" pid="87" name="FSC#SKEDITIONSLOVLEX@103.510:AttrStrListDocPropUznesenieTextB3">
    <vt:lpwstr/>
  </property>
  <property fmtid="{D5CDD505-2E9C-101B-9397-08002B2CF9AE}" pid="88" name="FSC#SKEDITIONSLOVLEX@103.510:AttrStrListDocPropUznesenieTerminB3">
    <vt:lpwstr/>
  </property>
  <property fmtid="{D5CDD505-2E9C-101B-9397-08002B2CF9AE}" pid="89" name="FSC#SKEDITIONSLOVLEX@103.510:AttrStrListDocPropUznesenieBODB4">
    <vt:lpwstr/>
  </property>
  <property fmtid="{D5CDD505-2E9C-101B-9397-08002B2CF9AE}" pid="90" name="FSC#SKEDITIONSLOVLEX@103.510:AttrStrListDocPropUznesenieZodpovednyB4">
    <vt:lpwstr/>
  </property>
  <property fmtid="{D5CDD505-2E9C-101B-9397-08002B2CF9AE}" pid="91" name="FSC#SKEDITIONSLOVLEX@103.510:AttrStrListDocPropUznesenieTextB4">
    <vt:lpwstr/>
  </property>
  <property fmtid="{D5CDD505-2E9C-101B-9397-08002B2CF9AE}" pid="92" name="FSC#SKEDITIONSLOVLEX@103.510:AttrStrListDocPropUznesenieTerminB4">
    <vt:lpwstr/>
  </property>
  <property fmtid="{D5CDD505-2E9C-101B-9397-08002B2CF9AE}" pid="93" name="FSC#SKEDITIONSLOVLEX@103.510:AttrStrListDocPropUznesenieCastC">
    <vt:lpwstr/>
  </property>
  <property fmtid="{D5CDD505-2E9C-101B-9397-08002B2CF9AE}" pid="94" name="FSC#SKEDITIONSLOVLEX@103.510:AttrStrListDocPropUznesenieBODC1">
    <vt:lpwstr/>
  </property>
  <property fmtid="{D5CDD505-2E9C-101B-9397-08002B2CF9AE}" pid="95" name="FSC#SKEDITIONSLOVLEX@103.510:AttrStrListDocPropUznesenieZodpovednyC1">
    <vt:lpwstr/>
  </property>
  <property fmtid="{D5CDD505-2E9C-101B-9397-08002B2CF9AE}" pid="96" name="FSC#SKEDITIONSLOVLEX@103.510:AttrStrListDocPropUznesenieTextC1">
    <vt:lpwstr/>
  </property>
  <property fmtid="{D5CDD505-2E9C-101B-9397-08002B2CF9AE}" pid="97" name="FSC#SKEDITIONSLOVLEX@103.510:AttrStrListDocPropUznesenieTerminC1">
    <vt:lpwstr/>
  </property>
  <property fmtid="{D5CDD505-2E9C-101B-9397-08002B2CF9AE}" pid="98" name="FSC#SKEDITIONSLOVLEX@103.510:AttrStrListDocPropUznesenieBODC2">
    <vt:lpwstr/>
  </property>
  <property fmtid="{D5CDD505-2E9C-101B-9397-08002B2CF9AE}" pid="99" name="FSC#SKEDITIONSLOVLEX@103.510:AttrStrListDocPropUznesenieZodpovednyC2">
    <vt:lpwstr/>
  </property>
  <property fmtid="{D5CDD505-2E9C-101B-9397-08002B2CF9AE}" pid="100" name="FSC#SKEDITIONSLOVLEX@103.510:AttrStrListDocPropUznesenieTextC2">
    <vt:lpwstr/>
  </property>
  <property fmtid="{D5CDD505-2E9C-101B-9397-08002B2CF9AE}" pid="101" name="FSC#SKEDITIONSLOVLEX@103.510:AttrStrListDocPropUznesenieTerminC2">
    <vt:lpwstr/>
  </property>
  <property fmtid="{D5CDD505-2E9C-101B-9397-08002B2CF9AE}" pid="102" name="FSC#SKEDITIONSLOVLEX@103.510:AttrStrListDocPropUznesenieBODC3">
    <vt:lpwstr/>
  </property>
  <property fmtid="{D5CDD505-2E9C-101B-9397-08002B2CF9AE}" pid="103" name="FSC#SKEDITIONSLOVLEX@103.510:AttrStrListDocPropUznesenieZodpovednyC3">
    <vt:lpwstr/>
  </property>
  <property fmtid="{D5CDD505-2E9C-101B-9397-08002B2CF9AE}" pid="104" name="FSC#SKEDITIONSLOVLEX@103.510:AttrStrListDocPropUznesenieTextC3">
    <vt:lpwstr/>
  </property>
  <property fmtid="{D5CDD505-2E9C-101B-9397-08002B2CF9AE}" pid="105" name="FSC#SKEDITIONSLOVLEX@103.510:AttrStrListDocPropUznesenieTerminC3">
    <vt:lpwstr/>
  </property>
  <property fmtid="{D5CDD505-2E9C-101B-9397-08002B2CF9AE}" pid="106" name="FSC#SKEDITIONSLOVLEX@103.510:AttrStrListDocPropUznesenieBODC4">
    <vt:lpwstr/>
  </property>
  <property fmtid="{D5CDD505-2E9C-101B-9397-08002B2CF9AE}" pid="107" name="FSC#SKEDITIONSLOVLEX@103.510:AttrStrListDocPropUznesenieZodpovednyC4">
    <vt:lpwstr/>
  </property>
  <property fmtid="{D5CDD505-2E9C-101B-9397-08002B2CF9AE}" pid="108" name="FSC#SKEDITIONSLOVLEX@103.510:AttrStrListDocPropUznesenieTextC4">
    <vt:lpwstr/>
  </property>
  <property fmtid="{D5CDD505-2E9C-101B-9397-08002B2CF9AE}" pid="109" name="FSC#SKEDITIONSLOVLEX@103.510:AttrStrListDocPropUznesenieTerminC4">
    <vt:lpwstr/>
  </property>
  <property fmtid="{D5CDD505-2E9C-101B-9397-08002B2CF9AE}" pid="110" name="FSC#SKEDITIONSLOVLEX@103.510:AttrStrListDocPropUznesenieCastD">
    <vt:lpwstr/>
  </property>
  <property fmtid="{D5CDD505-2E9C-101B-9397-08002B2CF9AE}" pid="111" name="FSC#SKEDITIONSLOVLEX@103.510:AttrStrListDocPropUznesenieBODD1">
    <vt:lpwstr/>
  </property>
  <property fmtid="{D5CDD505-2E9C-101B-9397-08002B2CF9AE}" pid="112" name="FSC#SKEDITIONSLOVLEX@103.510:AttrStrListDocPropUznesenieZodpovednyD1">
    <vt:lpwstr/>
  </property>
  <property fmtid="{D5CDD505-2E9C-101B-9397-08002B2CF9AE}" pid="113" name="FSC#SKEDITIONSLOVLEX@103.510:AttrStrListDocPropUznesenieTextD1">
    <vt:lpwstr/>
  </property>
  <property fmtid="{D5CDD505-2E9C-101B-9397-08002B2CF9AE}" pid="114" name="FSC#SKEDITIONSLOVLEX@103.510:AttrStrListDocPropUznesenieTerminD1">
    <vt:lpwstr/>
  </property>
  <property fmtid="{D5CDD505-2E9C-101B-9397-08002B2CF9AE}" pid="115" name="FSC#SKEDITIONSLOVLEX@103.510:AttrStrListDocPropUznesenieBODD2">
    <vt:lpwstr/>
  </property>
  <property fmtid="{D5CDD505-2E9C-101B-9397-08002B2CF9AE}" pid="116" name="FSC#SKEDITIONSLOVLEX@103.510:AttrStrListDocPropUznesenieZodpovednyD2">
    <vt:lpwstr/>
  </property>
  <property fmtid="{D5CDD505-2E9C-101B-9397-08002B2CF9AE}" pid="117" name="FSC#SKEDITIONSLOVLEX@103.510:AttrStrListDocPropUznesenieTextD2">
    <vt:lpwstr/>
  </property>
  <property fmtid="{D5CDD505-2E9C-101B-9397-08002B2CF9AE}" pid="118" name="FSC#SKEDITIONSLOVLEX@103.510:AttrStrListDocPropUznesenieTerminD2">
    <vt:lpwstr/>
  </property>
  <property fmtid="{D5CDD505-2E9C-101B-9397-08002B2CF9AE}" pid="119" name="FSC#SKEDITIONSLOVLEX@103.510:AttrStrListDocPropUznesenieBODD3">
    <vt:lpwstr/>
  </property>
  <property fmtid="{D5CDD505-2E9C-101B-9397-08002B2CF9AE}" pid="120" name="FSC#SKEDITIONSLOVLEX@103.510:AttrStrListDocPropUznesenieZodpovednyD3">
    <vt:lpwstr/>
  </property>
  <property fmtid="{D5CDD505-2E9C-101B-9397-08002B2CF9AE}" pid="121" name="FSC#SKEDITIONSLOVLEX@103.510:AttrStrListDocPropUznesenieTextD3">
    <vt:lpwstr/>
  </property>
  <property fmtid="{D5CDD505-2E9C-101B-9397-08002B2CF9AE}" pid="122" name="FSC#SKEDITIONSLOVLEX@103.510:AttrStrListDocPropUznesenieTerminD3">
    <vt:lpwstr/>
  </property>
  <property fmtid="{D5CDD505-2E9C-101B-9397-08002B2CF9AE}" pid="123" name="FSC#SKEDITIONSLOVLEX@103.510:AttrStrListDocPropUznesenieBODD4">
    <vt:lpwstr/>
  </property>
  <property fmtid="{D5CDD505-2E9C-101B-9397-08002B2CF9AE}" pid="124" name="FSC#SKEDITIONSLOVLEX@103.510:AttrStrListDocPropUznesenieZodpovednyD4">
    <vt:lpwstr/>
  </property>
  <property fmtid="{D5CDD505-2E9C-101B-9397-08002B2CF9AE}" pid="125" name="FSC#SKEDITIONSLOVLEX@103.510:AttrStrListDocPropUznesenieTextD4">
    <vt:lpwstr/>
  </property>
  <property fmtid="{D5CDD505-2E9C-101B-9397-08002B2CF9AE}" pid="126" name="FSC#SKEDITIONSLOVLEX@103.510:AttrStrListDocPropUznesenieTerminD4">
    <vt:lpwstr/>
  </property>
  <property fmtid="{D5CDD505-2E9C-101B-9397-08002B2CF9AE}" pid="127" name="FSC#SKEDITIONSLOVLEX@103.510:AttrStrListDocPropUznesenieVykonaju">
    <vt:lpwstr>predseda vlády Slovenskej republiky</vt:lpwstr>
  </property>
  <property fmtid="{D5CDD505-2E9C-101B-9397-08002B2CF9AE}" pid="128" name="FSC#SKEDITIONSLOVLEX@103.510:AttrStrListDocPropUznesenieNaVedomie">
    <vt:lpwstr/>
  </property>
  <property fmtid="{D5CDD505-2E9C-101B-9397-08002B2CF9AE}" pid="129" name="FSC#SKEDITIONSLOVLEX@103.510:funkciaPred">
    <vt:lpwstr/>
  </property>
  <property fmtid="{D5CDD505-2E9C-101B-9397-08002B2CF9AE}" pid="130" name="FSC#SKEDITIONSLOVLEX@103.510:funkciaZodpPred">
    <vt:lpwstr>ministerka pôdohospodárstva a rozvoja vidieka Slovenskej republiky</vt:lpwstr>
  </property>
  <property fmtid="{D5CDD505-2E9C-101B-9397-08002B2CF9AE}" pid="131" name="FSC#SKEDITIONSLOVLEX@103.510:funkciaDalsiPred">
    <vt:lpwstr/>
  </property>
  <property fmtid="{D5CDD505-2E9C-101B-9397-08002B2CF9AE}" pid="132" name="FSC#SKEDITIONSLOVLEX@103.510:predkladateliaObalSD">
    <vt:lpwstr>Gabriela Matečná_x000d_
ministerka pôdohospodárstva a rozvoja vidieka Slovenskej republiky</vt:lpwstr>
  </property>
  <property fmtid="{D5CDD505-2E9C-101B-9397-08002B2CF9AE}" pid="133" name="FSC#SKEDITIONSLOVLEX@103.510:AttrStrListDocPropTextVseobPrilohy">
    <vt:lpwstr/>
  </property>
  <property fmtid="{D5CDD505-2E9C-101B-9397-08002B2CF9AE}" pid="134" name="FSC#SKEDITIONSLOVLEX@103.510:AttrStrListDocPropTextPredklSpravy">
    <vt:lpwstr>&lt;p&gt;Ministerstvo pôdohospodárstva a&amp;nbsp;rozvoja vidieka Slovenskej republiky (ďalej len „ministerstvo“) predkladá návrh nariadenia vlády Slovenskej republiky o&amp;nbsp;podmienkach poskytovania podpory v&amp;nbsp;rámci spoločnej organizácie trhu s&amp;nbsp;vínom podľ</vt:lpwstr>
  </property>
  <property fmtid="{D5CDD505-2E9C-101B-9397-08002B2CF9AE}" pid="135" name="FSC#COOSYSTEM@1.1:Container">
    <vt:lpwstr>COO.2145.1000.3.1818499</vt:lpwstr>
  </property>
  <property fmtid="{D5CDD505-2E9C-101B-9397-08002B2CF9AE}" pid="136" name="FSC#FSCFOLIO@1.1001:docpropproject">
    <vt:lpwstr/>
  </property>
  <property fmtid="{D5CDD505-2E9C-101B-9397-08002B2CF9AE}" pid="137" name="FSC#SKEDITIONSLOVLEX@103.510:spravaucastverej">
    <vt:lpwstr>&lt;p&gt;&amp;nbsp;&lt;/p&gt;&lt;table align="left" border="0" cellpadding="0" cellspacing="0" style="width: 100%;" width="100%"&gt;	&lt;tbody&gt;		&lt;tr&gt;			&lt;td colspan="5" style="width: 100%; height: 27px;"&gt;			&lt;h2&gt;Správa o účasti verejnosti na tvorbe právneho predpisu&lt;/h2&gt;			&lt;p align</vt:lpwstr>
  </property>
  <property fmtid="{D5CDD505-2E9C-101B-9397-08002B2CF9AE}" pid="138" name="FSC#SKEDITIONSLOVLEX@103.510:cisloparlamenttlac">
    <vt:lpwstr/>
  </property>
  <property fmtid="{D5CDD505-2E9C-101B-9397-08002B2CF9AE}" pid="139" name="FSC#SKEDITIONSLOVLEX@103.510:nazovpredpis1">
    <vt:lpwstr/>
  </property>
  <property fmtid="{D5CDD505-2E9C-101B-9397-08002B2CF9AE}" pid="140" name="FSC#SKEDITIONSLOVLEX@103.510:nazovpredpis2">
    <vt:lpwstr/>
  </property>
  <property fmtid="{D5CDD505-2E9C-101B-9397-08002B2CF9AE}" pid="141" name="FSC#SKEDITIONSLOVLEX@103.510:nazovpredpis3">
    <vt:lpwstr/>
  </property>
  <property fmtid="{D5CDD505-2E9C-101B-9397-08002B2CF9AE}" pid="142" name="FSC#SKEDITIONSLOVLEX@103.510:plnynazovpredpis1">
    <vt:lpwstr/>
  </property>
  <property fmtid="{D5CDD505-2E9C-101B-9397-08002B2CF9AE}" pid="143" name="FSC#SKEDITIONSLOVLEX@103.510:plnynazovpredpis2">
    <vt:lpwstr/>
  </property>
  <property fmtid="{D5CDD505-2E9C-101B-9397-08002B2CF9AE}" pid="144" name="FSC#SKEDITIONSLOVLEX@103.510:plnynazovpredpis3">
    <vt:lpwstr/>
  </property>
  <property fmtid="{D5CDD505-2E9C-101B-9397-08002B2CF9AE}" pid="145" name="FSC#SKEDITIONSLOVLEX@103.510:funkciaPredAkuzativ">
    <vt:lpwstr/>
  </property>
  <property fmtid="{D5CDD505-2E9C-101B-9397-08002B2CF9AE}" pid="146" name="FSC#SKEDITIONSLOVLEX@103.510:funkciaPredDativ">
    <vt:lpwstr/>
  </property>
  <property fmtid="{D5CDD505-2E9C-101B-9397-08002B2CF9AE}" pid="147" name="FSC#SKEDITIONSLOVLEX@103.510:funkciaZodpPredAkuzativ">
    <vt:lpwstr>ministerka pôdohospodárstva a rozvoja vidieka Slovenskej republiky</vt:lpwstr>
  </property>
  <property fmtid="{D5CDD505-2E9C-101B-9397-08002B2CF9AE}" pid="148" name="FSC#SKEDITIONSLOVLEX@103.510:funkciaZodpPredDativ">
    <vt:lpwstr>ministerka pôdohospodárstva a rozvoja vidieka Slovenskej republiky</vt:lpwstr>
  </property>
  <property fmtid="{D5CDD505-2E9C-101B-9397-08002B2CF9AE}" pid="149" name="FSC#SKEDITIONSLOVLEX@103.510:funkciaDalsiPredAkuzativ">
    <vt:lpwstr/>
  </property>
  <property fmtid="{D5CDD505-2E9C-101B-9397-08002B2CF9AE}" pid="150" name="FSC#SKEDITIONSLOVLEX@103.510:funkciaDalsiPredDativ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87477c15-f739-41c6-b607-ecae44327c8c</vt:lpwstr>
  </property>
</Properties>
</file>