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27A" w:rsidRDefault="003F527A" w:rsidP="003F527A">
      <w:pPr>
        <w:pStyle w:val="Normlnywebov"/>
        <w:spacing w:before="0" w:beforeAutospacing="0" w:after="0" w:afterAutospacing="0"/>
        <w:jc w:val="center"/>
      </w:pPr>
      <w:r>
        <w:rPr>
          <w:color w:val="000000"/>
          <w:spacing w:val="30"/>
        </w:rPr>
        <w:t>(Návrh)</w:t>
      </w:r>
    </w:p>
    <w:p w:rsidR="003F527A" w:rsidRDefault="003F527A" w:rsidP="003F527A">
      <w:pPr>
        <w:pStyle w:val="Normlnywebov"/>
        <w:spacing w:before="0" w:beforeAutospacing="0" w:after="0" w:afterAutospacing="0"/>
        <w:jc w:val="center"/>
        <w:rPr>
          <w:b/>
          <w:bCs/>
          <w:caps/>
          <w:color w:val="000000"/>
          <w:spacing w:val="30"/>
        </w:rPr>
      </w:pPr>
    </w:p>
    <w:p w:rsidR="003F527A" w:rsidRDefault="003F527A" w:rsidP="003F527A">
      <w:pPr>
        <w:pStyle w:val="Normlnywebov"/>
        <w:spacing w:before="0" w:beforeAutospacing="0" w:after="0" w:afterAutospacing="0"/>
        <w:jc w:val="center"/>
      </w:pPr>
      <w:r>
        <w:rPr>
          <w:b/>
          <w:bCs/>
          <w:caps/>
          <w:color w:val="000000"/>
          <w:spacing w:val="30"/>
        </w:rPr>
        <w:t>Komuniké</w:t>
      </w:r>
    </w:p>
    <w:p w:rsidR="003F527A" w:rsidRDefault="003F527A" w:rsidP="003F527A">
      <w:pPr>
        <w:jc w:val="both"/>
        <w:rPr>
          <w:b/>
          <w:bCs/>
        </w:rPr>
      </w:pPr>
    </w:p>
    <w:p w:rsidR="003F527A" w:rsidRDefault="003F527A" w:rsidP="003F527A">
      <w:pPr>
        <w:jc w:val="both"/>
      </w:pPr>
      <w:r>
        <w:t xml:space="preserve">Vláda Slovenskej republiky na svojom zasadnutí dňa .............. 2015 prerokovala a schválila materiál Návrh účasti oficiálnej delegácie Slovenskej republiky vedenej predsedom vlády SR </w:t>
      </w:r>
      <w:proofErr w:type="spellStart"/>
      <w:r>
        <w:t>Robertom</w:t>
      </w:r>
      <w:proofErr w:type="spellEnd"/>
      <w:r>
        <w:t xml:space="preserve"> Ficom na mimoriadnom zasadnutí Európskej rady dňa 23. apríla 2015 v Bruseli.</w:t>
      </w:r>
    </w:p>
    <w:p w:rsidR="003F527A" w:rsidRDefault="003F527A" w:rsidP="003F527A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F477A5" w:rsidRPr="003F527A" w:rsidRDefault="00F477A5" w:rsidP="003F527A">
      <w:bookmarkStart w:id="0" w:name="_GoBack"/>
      <w:bookmarkEnd w:id="0"/>
    </w:p>
    <w:sectPr w:rsidR="00F477A5" w:rsidRPr="003F5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16"/>
    <w:rsid w:val="003F527A"/>
    <w:rsid w:val="00406616"/>
    <w:rsid w:val="00807BEA"/>
    <w:rsid w:val="00AE08FE"/>
    <w:rsid w:val="00C471E7"/>
    <w:rsid w:val="00F4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0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07BE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0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07B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1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WKX3UHSAJ2R6-2-409100</_dlc_DocId>
    <_dlc_DocIdUrl xmlns="e60a29af-d413-48d4-bd90-fe9d2a897e4b">
      <Url>https://ovdmasv601/sites/DMS/_layouts/15/DocIdRedir.aspx?ID=WKX3UHSAJ2R6-2-409100</Url>
      <Description>WKX3UHSAJ2R6-2-409100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B2307A-A600-43BD-87D0-2DB84016AA10}"/>
</file>

<file path=customXml/itemProps2.xml><?xml version="1.0" encoding="utf-8"?>
<ds:datastoreItem xmlns:ds="http://schemas.openxmlformats.org/officeDocument/2006/customXml" ds:itemID="{20B77B93-61A6-43BF-8175-59B8A5BAC7DF}"/>
</file>

<file path=customXml/itemProps3.xml><?xml version="1.0" encoding="utf-8"?>
<ds:datastoreItem xmlns:ds="http://schemas.openxmlformats.org/officeDocument/2006/customXml" ds:itemID="{8A12DD92-AB50-4CB4-90E8-579369C50CDC}"/>
</file>

<file path=customXml/itemProps4.xml><?xml version="1.0" encoding="utf-8"?>
<ds:datastoreItem xmlns:ds="http://schemas.openxmlformats.org/officeDocument/2006/customXml" ds:itemID="{D164460E-92B3-4436-AEE5-327C9DD020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>MZV SR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2015-03-03T13:50:00Z</dcterms:created>
  <dcterms:modified xsi:type="dcterms:W3CDTF">2015-04-21T12:19:00Z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5ec22921-3b6e-4a2c-93fb-29e52c06f1f7</vt:lpwstr>
  </property>
</Properties>
</file>