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5D06" w14:textId="77777777" w:rsidR="0081708C" w:rsidRPr="003371E1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71E1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686015" w14:paraId="68CCB7E9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686015" w:rsidRDefault="0081708C" w:rsidP="00E213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015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686015" w14:paraId="08653E57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16E23CCD" w:rsidR="0081708C" w:rsidRPr="003B7EB2" w:rsidRDefault="0081708C" w:rsidP="00E213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EB2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686015" w14:paraId="7C0DD78C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3B7EB2" w14:paraId="60CEEADD" w14:textId="77777777" w:rsidTr="00E2130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3B7EB2" w:rsidRDefault="0081708C" w:rsidP="00E213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7EB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3B7EB2" w14:paraId="2BFCCA92" w14:textId="77777777" w:rsidTr="00E2130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3B7EB2" w:rsidRDefault="0081708C" w:rsidP="00E213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7EB2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3B7EB2" w:rsidRDefault="0081708C" w:rsidP="00E2130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686015" w14:paraId="0A4F57E6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686015" w14:paraId="0B41DE8B" w14:textId="77777777" w:rsidTr="00E21304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D3D8708" w:rsidR="0081708C" w:rsidRPr="00686015" w:rsidRDefault="001D42AE" w:rsidP="000D3EB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n</w:t>
                  </w:r>
                  <w:r w:rsidR="005836CF" w:rsidRPr="005836C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ávrh na zrušenie niektorých úloh z uznesení vlády Slovenskej republiky</w:t>
                  </w:r>
                </w:p>
              </w:tc>
            </w:tr>
          </w:tbl>
          <w:p w14:paraId="79032FD8" w14:textId="77777777" w:rsidR="0081708C" w:rsidRPr="00686015" w:rsidRDefault="0081708C" w:rsidP="00E2130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686015" w:rsidRDefault="0081708C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95E68" w14:textId="77777777" w:rsidR="0081708C" w:rsidRPr="00686015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686015" w14:paraId="6C8170CA" w14:textId="77777777" w:rsidTr="00E21304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686015" w:rsidRDefault="0081708C" w:rsidP="00E2130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86015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686015" w:rsidRDefault="0081708C" w:rsidP="00E2130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686015" w14:paraId="58F703CE" w14:textId="77777777" w:rsidTr="00E21304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686015" w:rsidRDefault="0081708C" w:rsidP="00E2130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86015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DE49C6B" w:rsidR="0081708C" w:rsidRPr="00686015" w:rsidRDefault="00934049" w:rsidP="001A372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27547683">
              <w:rPr>
                <w:rFonts w:ascii="Times New Roman" w:hAnsi="Times New Roman" w:cs="Times New Roman"/>
                <w:sz w:val="25"/>
                <w:szCs w:val="25"/>
              </w:rPr>
              <w:t xml:space="preserve">minister financií </w:t>
            </w:r>
          </w:p>
        </w:tc>
      </w:tr>
    </w:tbl>
    <w:p w14:paraId="1759EBB3" w14:textId="77777777" w:rsidR="0081708C" w:rsidRPr="00686015" w:rsidRDefault="00000000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686015" w:rsidRDefault="0081708C" w:rsidP="0081708C">
      <w:pPr>
        <w:rPr>
          <w:rFonts w:ascii="Times New Roman" w:hAnsi="Times New Roman" w:cs="Times New Roman"/>
        </w:rPr>
      </w:pPr>
    </w:p>
    <w:p w14:paraId="28C3DD38" w14:textId="4A583F05" w:rsidR="009C4F6D" w:rsidRPr="00686015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686015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686015" w:rsidRDefault="009C4F6D" w:rsidP="0081708C">
      <w:pPr>
        <w:rPr>
          <w:rFonts w:ascii="Times New Roman" w:hAnsi="Times New Roman" w:cs="Times New Roman"/>
        </w:rPr>
      </w:pPr>
    </w:p>
    <w:p w14:paraId="549D915D" w14:textId="552F9060" w:rsidR="001A5BC1" w:rsidRPr="00686015" w:rsidRDefault="001A5BC1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6"/>
        <w:gridCol w:w="1185"/>
        <w:gridCol w:w="7705"/>
      </w:tblGrid>
      <w:tr w:rsidR="00470794" w:rsidRPr="003371E1" w14:paraId="7FC1C8BE" w14:textId="77777777" w:rsidTr="174F1E51">
        <w:trPr>
          <w:divId w:val="1149519953"/>
          <w:trHeight w:val="450"/>
          <w:jc w:val="center"/>
        </w:trPr>
        <w:tc>
          <w:tcPr>
            <w:tcW w:w="274" w:type="pct"/>
            <w:hideMark/>
          </w:tcPr>
          <w:p w14:paraId="60CDCA86" w14:textId="50E17403" w:rsidR="00470794" w:rsidRPr="003371E1" w:rsidRDefault="00BB7F5E" w:rsidP="004707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470794" w:rsidRPr="27547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26" w:type="pct"/>
            <w:gridSpan w:val="2"/>
            <w:hideMark/>
          </w:tcPr>
          <w:p w14:paraId="51DF54B7" w14:textId="77777777" w:rsidR="00470794" w:rsidRPr="003371E1" w:rsidRDefault="00470794" w:rsidP="004707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7547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zrušuje</w:t>
            </w:r>
          </w:p>
        </w:tc>
      </w:tr>
      <w:tr w:rsidR="00470794" w:rsidRPr="00900E67" w14:paraId="6C4638C8" w14:textId="77777777" w:rsidTr="00687AF8">
        <w:trPr>
          <w:divId w:val="1149519953"/>
          <w:trHeight w:val="450"/>
          <w:jc w:val="center"/>
        </w:trPr>
        <w:tc>
          <w:tcPr>
            <w:tcW w:w="274" w:type="pct"/>
          </w:tcPr>
          <w:p w14:paraId="483F202D" w14:textId="77777777" w:rsidR="00470794" w:rsidRPr="001861FA" w:rsidRDefault="00470794" w:rsidP="0047079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30" w:type="pct"/>
          </w:tcPr>
          <w:p w14:paraId="38C241A1" w14:textId="698D59C4" w:rsidR="00470794" w:rsidRPr="001861FA" w:rsidRDefault="00BB7F5E" w:rsidP="0047079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  <w:r w:rsidR="00470794" w:rsidRPr="27547683">
              <w:rPr>
                <w:rFonts w:ascii="Times New Roman" w:hAnsi="Times New Roman" w:cs="Times New Roman"/>
                <w:sz w:val="25"/>
                <w:szCs w:val="25"/>
              </w:rPr>
              <w:t>.1.</w:t>
            </w:r>
          </w:p>
        </w:tc>
        <w:tc>
          <w:tcPr>
            <w:tcW w:w="4096" w:type="pct"/>
          </w:tcPr>
          <w:p w14:paraId="0F5C8AD1" w14:textId="5AC35675" w:rsidR="00470794" w:rsidRPr="00900E67" w:rsidRDefault="009F7084" w:rsidP="008E69AB">
            <w:pPr>
              <w:pStyle w:val="Nadpis2"/>
              <w:spacing w:after="240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úlohu</w:t>
            </w:r>
            <w:r w:rsidR="60961A44" w:rsidRPr="174F1E5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D41AB">
              <w:rPr>
                <w:rFonts w:ascii="Times New Roman" w:hAnsi="Times New Roman" w:cs="Times New Roman"/>
                <w:sz w:val="25"/>
                <w:szCs w:val="25"/>
              </w:rPr>
              <w:t>v</w:t>
            </w:r>
            <w:r w:rsidR="008A36A9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3D41AB">
              <w:rPr>
                <w:rFonts w:ascii="Times New Roman" w:hAnsi="Times New Roman" w:cs="Times New Roman"/>
                <w:sz w:val="25"/>
                <w:szCs w:val="25"/>
              </w:rPr>
              <w:t>bode</w:t>
            </w:r>
            <w:r w:rsidR="008A36A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60961A44" w:rsidRPr="174F1E51">
              <w:rPr>
                <w:rFonts w:ascii="Times New Roman" w:hAnsi="Times New Roman" w:cs="Times New Roman"/>
                <w:sz w:val="25"/>
                <w:szCs w:val="25"/>
              </w:rPr>
              <w:t xml:space="preserve">C.5 uznesenia vlády SR č. 649 zo 14. októbra 2020 </w:t>
            </w:r>
            <w:r w:rsidR="008E69AB">
              <w:rPr>
                <w:rFonts w:ascii="Times New Roman" w:hAnsi="Times New Roman" w:cs="Times New Roman"/>
                <w:sz w:val="25"/>
                <w:szCs w:val="25"/>
              </w:rPr>
              <w:t xml:space="preserve">v znení uznesenia 181 zo 16. marca 2022 </w:t>
            </w:r>
            <w:r w:rsidR="60961A44" w:rsidRPr="174F1E51">
              <w:rPr>
                <w:rFonts w:ascii="Times New Roman" w:hAnsi="Times New Roman" w:cs="Times New Roman"/>
                <w:sz w:val="25"/>
                <w:szCs w:val="25"/>
              </w:rPr>
              <w:t>pre ministrov, predsedov ostatných ústredných orgánov štátnej správy a správco</w:t>
            </w:r>
            <w:r w:rsidR="00FE7D46">
              <w:rPr>
                <w:rFonts w:ascii="Times New Roman" w:hAnsi="Times New Roman" w:cs="Times New Roman"/>
                <w:sz w:val="25"/>
                <w:szCs w:val="25"/>
              </w:rPr>
              <w:t>v</w:t>
            </w:r>
            <w:r w:rsidR="60961A44" w:rsidRPr="174F1E51">
              <w:rPr>
                <w:rFonts w:ascii="Times New Roman" w:hAnsi="Times New Roman" w:cs="Times New Roman"/>
                <w:sz w:val="25"/>
                <w:szCs w:val="25"/>
              </w:rPr>
              <w:t xml:space="preserve"> ďalších kapitol štátneho rozpočtu - </w:t>
            </w:r>
            <w:r w:rsidR="008E69AB" w:rsidRPr="008E69AB">
              <w:rPr>
                <w:rFonts w:ascii="Times New Roman" w:hAnsi="Times New Roman" w:cs="Times New Roman"/>
                <w:sz w:val="25"/>
                <w:szCs w:val="25"/>
              </w:rPr>
              <w:t>predložiť pre navrhované investície, projekty investičného charakteru</w:t>
            </w:r>
            <w:r w:rsidR="008E69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69AB" w:rsidRPr="008E69AB">
              <w:rPr>
                <w:rFonts w:ascii="Times New Roman" w:hAnsi="Times New Roman" w:cs="Times New Roman"/>
                <w:sz w:val="25"/>
                <w:szCs w:val="25"/>
              </w:rPr>
              <w:t>a koncesie kapitoly, rozpočtových a príspevkových organizácií kapitoly</w:t>
            </w:r>
            <w:r w:rsidR="008E69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69AB" w:rsidRPr="008E69AB">
              <w:rPr>
                <w:rFonts w:ascii="Times New Roman" w:hAnsi="Times New Roman" w:cs="Times New Roman"/>
                <w:sz w:val="25"/>
                <w:szCs w:val="25"/>
              </w:rPr>
              <w:t>a ostatných subjektov verejnej správy v riadiacej pôsobnosti kapitoly</w:t>
            </w:r>
            <w:r w:rsidR="008E69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69AB" w:rsidRPr="008E69AB">
              <w:rPr>
                <w:rFonts w:ascii="Times New Roman" w:hAnsi="Times New Roman" w:cs="Times New Roman"/>
                <w:sz w:val="25"/>
                <w:szCs w:val="25"/>
              </w:rPr>
              <w:t>s predpokladanými celkovými výdavkami vyššími ako 1 mil. eur s</w:t>
            </w:r>
            <w:r w:rsidR="008E69AB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8E69AB" w:rsidRPr="008E69AB">
              <w:rPr>
                <w:rFonts w:ascii="Times New Roman" w:hAnsi="Times New Roman" w:cs="Times New Roman"/>
                <w:sz w:val="25"/>
                <w:szCs w:val="25"/>
              </w:rPr>
              <w:t>DPH</w:t>
            </w:r>
            <w:r w:rsidR="008E69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69AB" w:rsidRPr="008E69AB">
              <w:rPr>
                <w:rFonts w:ascii="Times New Roman" w:hAnsi="Times New Roman" w:cs="Times New Roman"/>
                <w:sz w:val="25"/>
                <w:szCs w:val="25"/>
              </w:rPr>
              <w:t>Ministerstvu financií SR podklady na ekonomické hodnotenie v</w:t>
            </w:r>
            <w:r w:rsidR="008E69AB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8E69AB" w:rsidRPr="008E69AB">
              <w:rPr>
                <w:rFonts w:ascii="Times New Roman" w:hAnsi="Times New Roman" w:cs="Times New Roman"/>
                <w:sz w:val="25"/>
                <w:szCs w:val="25"/>
              </w:rPr>
              <w:t>súlade</w:t>
            </w:r>
            <w:r w:rsidR="008E69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69AB" w:rsidRPr="008E69AB">
              <w:rPr>
                <w:rFonts w:ascii="Times New Roman" w:hAnsi="Times New Roman" w:cs="Times New Roman"/>
                <w:sz w:val="25"/>
                <w:szCs w:val="25"/>
              </w:rPr>
              <w:t>s Metodikou prípravy a hodnotenia investičných projektov</w:t>
            </w:r>
            <w:r w:rsidR="35A1A719" w:rsidRPr="174F1E51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</w:tc>
      </w:tr>
      <w:tr w:rsidR="00470794" w:rsidRPr="001861FA" w14:paraId="6624EC53" w14:textId="77777777" w:rsidTr="00687AF8">
        <w:trPr>
          <w:divId w:val="1149519953"/>
          <w:trHeight w:val="450"/>
          <w:jc w:val="center"/>
        </w:trPr>
        <w:tc>
          <w:tcPr>
            <w:tcW w:w="274" w:type="pct"/>
          </w:tcPr>
          <w:p w14:paraId="5CFD4E16" w14:textId="77777777" w:rsidR="00470794" w:rsidRPr="001861FA" w:rsidRDefault="00470794" w:rsidP="0047079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30" w:type="pct"/>
          </w:tcPr>
          <w:p w14:paraId="7CA97E86" w14:textId="63C3DD0A" w:rsidR="00470794" w:rsidRPr="001861FA" w:rsidRDefault="00BB7F5E" w:rsidP="0047079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  <w:r w:rsidR="00470794" w:rsidRPr="27547683">
              <w:rPr>
                <w:rFonts w:ascii="Times New Roman" w:hAnsi="Times New Roman" w:cs="Times New Roman"/>
                <w:sz w:val="25"/>
                <w:szCs w:val="25"/>
              </w:rPr>
              <w:t>.2.</w:t>
            </w:r>
          </w:p>
        </w:tc>
        <w:tc>
          <w:tcPr>
            <w:tcW w:w="4096" w:type="pct"/>
          </w:tcPr>
          <w:p w14:paraId="60E9EDB2" w14:textId="77777777" w:rsidR="00FE7D46" w:rsidRDefault="60961A44" w:rsidP="00470794">
            <w:pPr>
              <w:pStyle w:val="Nadpis2"/>
              <w:spacing w:after="240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174F1E51">
              <w:rPr>
                <w:rFonts w:ascii="Times New Roman" w:hAnsi="Times New Roman" w:cs="Times New Roman"/>
                <w:sz w:val="25"/>
                <w:szCs w:val="25"/>
              </w:rPr>
              <w:t>úlohu</w:t>
            </w:r>
            <w:r w:rsidR="00677663">
              <w:rPr>
                <w:rFonts w:ascii="Times New Roman" w:hAnsi="Times New Roman" w:cs="Times New Roman"/>
                <w:sz w:val="25"/>
                <w:szCs w:val="25"/>
              </w:rPr>
              <w:t xml:space="preserve"> v bode</w:t>
            </w:r>
            <w:r w:rsidRPr="174F1E51">
              <w:rPr>
                <w:rFonts w:ascii="Times New Roman" w:hAnsi="Times New Roman" w:cs="Times New Roman"/>
                <w:sz w:val="25"/>
                <w:szCs w:val="25"/>
              </w:rPr>
              <w:t xml:space="preserve"> C.6 uznesenia vlády SR č. 649 zo 14. októbra 2020 pre ministrov, predsedov ostatných ústredných orgánov štátnej správy a správco</w:t>
            </w:r>
            <w:r w:rsidR="00AB41AC">
              <w:rPr>
                <w:rFonts w:ascii="Times New Roman" w:hAnsi="Times New Roman" w:cs="Times New Roman"/>
                <w:sz w:val="25"/>
                <w:szCs w:val="25"/>
              </w:rPr>
              <w:t>v</w:t>
            </w:r>
            <w:r w:rsidRPr="174F1E51">
              <w:rPr>
                <w:rFonts w:ascii="Times New Roman" w:hAnsi="Times New Roman" w:cs="Times New Roman"/>
                <w:sz w:val="25"/>
                <w:szCs w:val="25"/>
              </w:rPr>
              <w:t xml:space="preserve"> ďalších kapitol štátneho rozpočtu -  realizovať investície, projekty investičného charakteru a koncesie kapitoly, rozpočtových a príspevkových organizácií kapitoly a ostatných subjektov verejnej správy v riadiacej pôsobnosti kapitoly s predpokladanými celkovými výdavkami vyššími ako 1 mil. eur s DPH po hodnotení Ministerstvom financií SR alebo po 30 dňoch v prípade, že Ministerstvo financií SR hodnotenie neposkytne</w:t>
            </w:r>
            <w:r w:rsidR="009F7084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14:paraId="7523881C" w14:textId="77777777" w:rsidR="008E69AB" w:rsidRDefault="008E69AB" w:rsidP="00470794">
            <w:pPr>
              <w:pStyle w:val="Nadpis2"/>
              <w:spacing w:after="240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D67E766" w14:textId="0950A055" w:rsidR="008E69AB" w:rsidRPr="001861FA" w:rsidRDefault="008E69AB" w:rsidP="00470794">
            <w:pPr>
              <w:pStyle w:val="Nadpis2"/>
              <w:spacing w:after="240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F7084" w:rsidRPr="001861FA" w14:paraId="556401F2" w14:textId="77777777" w:rsidTr="00687AF8">
        <w:trPr>
          <w:divId w:val="1149519953"/>
          <w:trHeight w:val="450"/>
          <w:jc w:val="center"/>
        </w:trPr>
        <w:tc>
          <w:tcPr>
            <w:tcW w:w="274" w:type="pct"/>
          </w:tcPr>
          <w:p w14:paraId="1E48C25E" w14:textId="77777777" w:rsidR="009F7084" w:rsidRPr="001861FA" w:rsidRDefault="009F7084" w:rsidP="0047079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630" w:type="pct"/>
          </w:tcPr>
          <w:p w14:paraId="68555681" w14:textId="65F225CB" w:rsidR="009F7084" w:rsidRDefault="00BB7F5E" w:rsidP="0047079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  <w:r w:rsidR="009F7084">
              <w:rPr>
                <w:rFonts w:ascii="Times New Roman" w:hAnsi="Times New Roman" w:cs="Times New Roman"/>
                <w:sz w:val="25"/>
                <w:szCs w:val="25"/>
              </w:rPr>
              <w:t>.3.</w:t>
            </w:r>
          </w:p>
        </w:tc>
        <w:tc>
          <w:tcPr>
            <w:tcW w:w="4096" w:type="pct"/>
          </w:tcPr>
          <w:p w14:paraId="2CE48235" w14:textId="448FED14" w:rsidR="009F7084" w:rsidRPr="174F1E51" w:rsidRDefault="009F7084" w:rsidP="00470794">
            <w:pPr>
              <w:pStyle w:val="Nadpis2"/>
              <w:spacing w:after="240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F7084">
              <w:rPr>
                <w:rFonts w:ascii="Times New Roman" w:hAnsi="Times New Roman" w:cs="Times New Roman"/>
                <w:sz w:val="25"/>
                <w:szCs w:val="25"/>
              </w:rPr>
              <w:t>úlohu v bode C.8 uznesenia vlády SR č. 712 z 12. decembra 2023 pre ministrov, predsedov ostatných ústredných orgánov štátnej správy a správcov ďalších kapitol štátneho rozpočtu - nezačínať bez predchádzajúceho súhlasu vlády z kapitálových výdavkov štátneho rozpočtu obstarávanie stavieb a zmien dokončených stavieb, ktorých obstarávacia cena je 5 000 000 eur a viac a pri stavbách, pri ktorých v priebehu realizácie skutočná obstarávacia cena dosiahne 5 000 000 eur z dôvodu zmien v projektovej dokumentácii a navyše prác z titulu rozšírenia, resp. zmien stavebných projektov, prevádzkových súborov, resp. iných zmien, predložiť zdôvodnenie zvýšenia ceny na posúdenie a rozhodnutie vlády; uvedené sa nevzťahuje na realizáciu stavebných akcií financovaných z prostriedkov Európskej únie, na financovaní ktorých sa podieľajú i prostriedky štátneho rozpočtu, a prostriedkov mechanizmu na podporu obnovy a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9F7084">
              <w:rPr>
                <w:rFonts w:ascii="Times New Roman" w:hAnsi="Times New Roman" w:cs="Times New Roman"/>
                <w:sz w:val="25"/>
                <w:szCs w:val="25"/>
              </w:rPr>
              <w:t>odolnosti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470794" w:rsidRPr="003371E1" w14:paraId="6678F792" w14:textId="77777777" w:rsidTr="00687AF8">
        <w:trPr>
          <w:divId w:val="1149519953"/>
          <w:trHeight w:val="450"/>
          <w:jc w:val="center"/>
        </w:trPr>
        <w:tc>
          <w:tcPr>
            <w:tcW w:w="904" w:type="pct"/>
            <w:gridSpan w:val="2"/>
          </w:tcPr>
          <w:p w14:paraId="6D6C8E02" w14:textId="3D3D1854" w:rsidR="00470794" w:rsidRPr="00686015" w:rsidRDefault="00687AF8" w:rsidP="0047079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Na vedomie</w:t>
            </w:r>
            <w:r w:rsidR="00470794" w:rsidRPr="00686015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4096" w:type="pct"/>
          </w:tcPr>
          <w:p w14:paraId="28E52C2A" w14:textId="4AC91889" w:rsidR="00470794" w:rsidRPr="008D3148" w:rsidRDefault="00470794" w:rsidP="0047079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D3148">
              <w:rPr>
                <w:rFonts w:ascii="Times New Roman" w:hAnsi="Times New Roman" w:cs="Times New Roman"/>
                <w:sz w:val="25"/>
                <w:szCs w:val="25"/>
              </w:rPr>
              <w:t>ministri</w:t>
            </w:r>
          </w:p>
          <w:p w14:paraId="7ADC1508" w14:textId="77777777" w:rsidR="00470794" w:rsidRPr="008D3148" w:rsidRDefault="00470794" w:rsidP="0047079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D3148">
              <w:rPr>
                <w:rFonts w:ascii="Times New Roman" w:hAnsi="Times New Roman" w:cs="Times New Roman"/>
                <w:sz w:val="25"/>
                <w:szCs w:val="25"/>
              </w:rPr>
              <w:t>predsedovia ostatných ústredných orgánov štátnej správy</w:t>
            </w:r>
          </w:p>
          <w:p w14:paraId="7890CF98" w14:textId="681FC293" w:rsidR="00470794" w:rsidRPr="008D3148" w:rsidRDefault="00470794" w:rsidP="0047079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D3148">
              <w:rPr>
                <w:rFonts w:ascii="Times New Roman" w:hAnsi="Times New Roman" w:cs="Times New Roman"/>
                <w:sz w:val="25"/>
                <w:szCs w:val="25"/>
              </w:rPr>
              <w:t>správcovia ďalších kapitol štátneho rozpočtu</w:t>
            </w:r>
          </w:p>
        </w:tc>
      </w:tr>
    </w:tbl>
    <w:p w14:paraId="58EF137F" w14:textId="1CC2A5E4" w:rsidR="00596D02" w:rsidRPr="003371E1" w:rsidRDefault="00596D02" w:rsidP="0081708C">
      <w:pPr>
        <w:rPr>
          <w:rFonts w:ascii="Times New Roman" w:hAnsi="Times New Roman" w:cs="Times New Roman"/>
        </w:rPr>
      </w:pPr>
    </w:p>
    <w:p w14:paraId="4FF3A38B" w14:textId="77777777" w:rsidR="00557779" w:rsidRPr="003371E1" w:rsidRDefault="00557779" w:rsidP="0081708C">
      <w:pPr>
        <w:rPr>
          <w:rFonts w:ascii="Times New Roman" w:hAnsi="Times New Roman" w:cs="Times New Roman"/>
        </w:rPr>
      </w:pPr>
    </w:p>
    <w:sectPr w:rsidR="00557779" w:rsidRPr="003371E1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80C77"/>
    <w:multiLevelType w:val="hybridMultilevel"/>
    <w:tmpl w:val="DF40149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008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1434"/>
    <w:rsid w:val="000056B5"/>
    <w:rsid w:val="000223C2"/>
    <w:rsid w:val="000535A8"/>
    <w:rsid w:val="00061FED"/>
    <w:rsid w:val="00074658"/>
    <w:rsid w:val="000D06AB"/>
    <w:rsid w:val="000D3EBC"/>
    <w:rsid w:val="0010780A"/>
    <w:rsid w:val="00157E65"/>
    <w:rsid w:val="00171734"/>
    <w:rsid w:val="00175434"/>
    <w:rsid w:val="00175B8A"/>
    <w:rsid w:val="00182869"/>
    <w:rsid w:val="001861FA"/>
    <w:rsid w:val="00192FB6"/>
    <w:rsid w:val="001A3729"/>
    <w:rsid w:val="001A5BC1"/>
    <w:rsid w:val="001D330B"/>
    <w:rsid w:val="001D42AE"/>
    <w:rsid w:val="001D495F"/>
    <w:rsid w:val="001D49DB"/>
    <w:rsid w:val="001E463B"/>
    <w:rsid w:val="00200FC5"/>
    <w:rsid w:val="0020380F"/>
    <w:rsid w:val="00213CA5"/>
    <w:rsid w:val="0022618A"/>
    <w:rsid w:val="00233332"/>
    <w:rsid w:val="002642B2"/>
    <w:rsid w:val="00266B00"/>
    <w:rsid w:val="00267BFD"/>
    <w:rsid w:val="00267DB0"/>
    <w:rsid w:val="002A2C12"/>
    <w:rsid w:val="002B0D08"/>
    <w:rsid w:val="002B2BC5"/>
    <w:rsid w:val="002D3410"/>
    <w:rsid w:val="002F27B6"/>
    <w:rsid w:val="00301526"/>
    <w:rsid w:val="00311384"/>
    <w:rsid w:val="003113C8"/>
    <w:rsid w:val="003371E1"/>
    <w:rsid w:val="00356199"/>
    <w:rsid w:val="00372BCE"/>
    <w:rsid w:val="003747DB"/>
    <w:rsid w:val="00376D2B"/>
    <w:rsid w:val="00394FB6"/>
    <w:rsid w:val="003B7EB2"/>
    <w:rsid w:val="003C04B2"/>
    <w:rsid w:val="003D41AB"/>
    <w:rsid w:val="00402F32"/>
    <w:rsid w:val="004044E6"/>
    <w:rsid w:val="004056C6"/>
    <w:rsid w:val="00413EC8"/>
    <w:rsid w:val="00430FAB"/>
    <w:rsid w:val="00456D57"/>
    <w:rsid w:val="00464467"/>
    <w:rsid w:val="00464847"/>
    <w:rsid w:val="00466201"/>
    <w:rsid w:val="00470794"/>
    <w:rsid w:val="00470B26"/>
    <w:rsid w:val="00473D00"/>
    <w:rsid w:val="00483071"/>
    <w:rsid w:val="00496CBE"/>
    <w:rsid w:val="004A4C2C"/>
    <w:rsid w:val="004B3518"/>
    <w:rsid w:val="004C2470"/>
    <w:rsid w:val="004C2F44"/>
    <w:rsid w:val="004E4B5B"/>
    <w:rsid w:val="00507F0F"/>
    <w:rsid w:val="005151A4"/>
    <w:rsid w:val="0053723D"/>
    <w:rsid w:val="00550649"/>
    <w:rsid w:val="00554BF8"/>
    <w:rsid w:val="00556EF1"/>
    <w:rsid w:val="00557779"/>
    <w:rsid w:val="005632FF"/>
    <w:rsid w:val="0056542B"/>
    <w:rsid w:val="005836CF"/>
    <w:rsid w:val="00595D4B"/>
    <w:rsid w:val="00596B8F"/>
    <w:rsid w:val="00596D02"/>
    <w:rsid w:val="005A1BDA"/>
    <w:rsid w:val="005E1E88"/>
    <w:rsid w:val="005F7CF1"/>
    <w:rsid w:val="00613E88"/>
    <w:rsid w:val="00630A4D"/>
    <w:rsid w:val="00643E97"/>
    <w:rsid w:val="00651779"/>
    <w:rsid w:val="00667084"/>
    <w:rsid w:val="006734AC"/>
    <w:rsid w:val="006740F9"/>
    <w:rsid w:val="00677663"/>
    <w:rsid w:val="00681872"/>
    <w:rsid w:val="00686015"/>
    <w:rsid w:val="00686457"/>
    <w:rsid w:val="00687AF8"/>
    <w:rsid w:val="006A2A39"/>
    <w:rsid w:val="006B6F58"/>
    <w:rsid w:val="006C2800"/>
    <w:rsid w:val="006C2A16"/>
    <w:rsid w:val="006C2C58"/>
    <w:rsid w:val="006E23AC"/>
    <w:rsid w:val="006F2EA0"/>
    <w:rsid w:val="006F3C1D"/>
    <w:rsid w:val="006F6506"/>
    <w:rsid w:val="00723767"/>
    <w:rsid w:val="00743602"/>
    <w:rsid w:val="007A253E"/>
    <w:rsid w:val="007B0E36"/>
    <w:rsid w:val="007B70EB"/>
    <w:rsid w:val="007C2AD6"/>
    <w:rsid w:val="007C4EFA"/>
    <w:rsid w:val="007C7808"/>
    <w:rsid w:val="007E03CC"/>
    <w:rsid w:val="0081643F"/>
    <w:rsid w:val="0081708C"/>
    <w:rsid w:val="00820CFF"/>
    <w:rsid w:val="0082529E"/>
    <w:rsid w:val="00830B2D"/>
    <w:rsid w:val="008462F5"/>
    <w:rsid w:val="00847808"/>
    <w:rsid w:val="00854519"/>
    <w:rsid w:val="008A36A9"/>
    <w:rsid w:val="008C3A96"/>
    <w:rsid w:val="008D3148"/>
    <w:rsid w:val="008E5D69"/>
    <w:rsid w:val="008E69AB"/>
    <w:rsid w:val="009117C7"/>
    <w:rsid w:val="0092640A"/>
    <w:rsid w:val="00934049"/>
    <w:rsid w:val="00946E0E"/>
    <w:rsid w:val="0094767B"/>
    <w:rsid w:val="009507CF"/>
    <w:rsid w:val="00952392"/>
    <w:rsid w:val="00972606"/>
    <w:rsid w:val="00976A51"/>
    <w:rsid w:val="00987819"/>
    <w:rsid w:val="009964F3"/>
    <w:rsid w:val="009B2553"/>
    <w:rsid w:val="009B322B"/>
    <w:rsid w:val="009C2E85"/>
    <w:rsid w:val="009C4F6D"/>
    <w:rsid w:val="009E5A7D"/>
    <w:rsid w:val="009F7084"/>
    <w:rsid w:val="00A129FE"/>
    <w:rsid w:val="00A136E1"/>
    <w:rsid w:val="00A25811"/>
    <w:rsid w:val="00A26D0A"/>
    <w:rsid w:val="00A3474E"/>
    <w:rsid w:val="00A52F66"/>
    <w:rsid w:val="00A61B67"/>
    <w:rsid w:val="00A62058"/>
    <w:rsid w:val="00A72AF4"/>
    <w:rsid w:val="00A8304A"/>
    <w:rsid w:val="00A836FC"/>
    <w:rsid w:val="00A92D62"/>
    <w:rsid w:val="00AA34B9"/>
    <w:rsid w:val="00AB41AC"/>
    <w:rsid w:val="00AC2BFE"/>
    <w:rsid w:val="00B06B2B"/>
    <w:rsid w:val="00B07CB6"/>
    <w:rsid w:val="00B10B92"/>
    <w:rsid w:val="00B338B2"/>
    <w:rsid w:val="00B66C0A"/>
    <w:rsid w:val="00B87088"/>
    <w:rsid w:val="00BB7588"/>
    <w:rsid w:val="00BB7F5E"/>
    <w:rsid w:val="00BC5758"/>
    <w:rsid w:val="00BD2459"/>
    <w:rsid w:val="00BD562D"/>
    <w:rsid w:val="00BE124F"/>
    <w:rsid w:val="00BE47B1"/>
    <w:rsid w:val="00C050C3"/>
    <w:rsid w:val="00C053C5"/>
    <w:rsid w:val="00C0662A"/>
    <w:rsid w:val="00C121BA"/>
    <w:rsid w:val="00C550D8"/>
    <w:rsid w:val="00C604FB"/>
    <w:rsid w:val="00C75605"/>
    <w:rsid w:val="00C82652"/>
    <w:rsid w:val="00C858E5"/>
    <w:rsid w:val="00C9156A"/>
    <w:rsid w:val="00C93763"/>
    <w:rsid w:val="00CA004F"/>
    <w:rsid w:val="00CA5676"/>
    <w:rsid w:val="00CC3A18"/>
    <w:rsid w:val="00CC3AB0"/>
    <w:rsid w:val="00CE3428"/>
    <w:rsid w:val="00CE64EB"/>
    <w:rsid w:val="00CF0C69"/>
    <w:rsid w:val="00CF1FBC"/>
    <w:rsid w:val="00CF444B"/>
    <w:rsid w:val="00D10B24"/>
    <w:rsid w:val="00D1356D"/>
    <w:rsid w:val="00D20694"/>
    <w:rsid w:val="00D26D42"/>
    <w:rsid w:val="00D26F72"/>
    <w:rsid w:val="00D30B43"/>
    <w:rsid w:val="00D52E1C"/>
    <w:rsid w:val="00D6061D"/>
    <w:rsid w:val="00D71D8E"/>
    <w:rsid w:val="00D90D0C"/>
    <w:rsid w:val="00D912E3"/>
    <w:rsid w:val="00DA6320"/>
    <w:rsid w:val="00DC2DE4"/>
    <w:rsid w:val="00DC37FA"/>
    <w:rsid w:val="00DC7D27"/>
    <w:rsid w:val="00DD0776"/>
    <w:rsid w:val="00DD23E6"/>
    <w:rsid w:val="00DD738B"/>
    <w:rsid w:val="00DE26FA"/>
    <w:rsid w:val="00DE4608"/>
    <w:rsid w:val="00DE741A"/>
    <w:rsid w:val="00E201F9"/>
    <w:rsid w:val="00E212E4"/>
    <w:rsid w:val="00E21304"/>
    <w:rsid w:val="00E22B67"/>
    <w:rsid w:val="00E5000C"/>
    <w:rsid w:val="00E73499"/>
    <w:rsid w:val="00E914A8"/>
    <w:rsid w:val="00E9296C"/>
    <w:rsid w:val="00EA65D1"/>
    <w:rsid w:val="00EB7696"/>
    <w:rsid w:val="00EC799E"/>
    <w:rsid w:val="00ED15D3"/>
    <w:rsid w:val="00ED412E"/>
    <w:rsid w:val="00F021AA"/>
    <w:rsid w:val="00F03C18"/>
    <w:rsid w:val="00F23C58"/>
    <w:rsid w:val="00F57E48"/>
    <w:rsid w:val="00F63408"/>
    <w:rsid w:val="00F704C9"/>
    <w:rsid w:val="00F816BA"/>
    <w:rsid w:val="00F94F2B"/>
    <w:rsid w:val="00F9721E"/>
    <w:rsid w:val="00F97B48"/>
    <w:rsid w:val="00FB2F73"/>
    <w:rsid w:val="00FC2B94"/>
    <w:rsid w:val="00FD3BA3"/>
    <w:rsid w:val="00FE4275"/>
    <w:rsid w:val="00FE7D46"/>
    <w:rsid w:val="0B8193B9"/>
    <w:rsid w:val="0BB79BE9"/>
    <w:rsid w:val="0C69703E"/>
    <w:rsid w:val="1538968F"/>
    <w:rsid w:val="1556E5F8"/>
    <w:rsid w:val="174F1E51"/>
    <w:rsid w:val="19E52C0B"/>
    <w:rsid w:val="1CFDF4D5"/>
    <w:rsid w:val="262D2CA7"/>
    <w:rsid w:val="35A1A719"/>
    <w:rsid w:val="3685D161"/>
    <w:rsid w:val="3DD45DF4"/>
    <w:rsid w:val="5AAD2531"/>
    <w:rsid w:val="60961A44"/>
    <w:rsid w:val="625A7D6C"/>
    <w:rsid w:val="6515707F"/>
    <w:rsid w:val="6790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9B66267-8935-43B1-AFCB-95F9243D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06AB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473D00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uznesenie-vlady_detenciaMPK"/>
    <f:field ref="objsubject" par="" edit="true" text=""/>
    <f:field ref="objcreatedby" par="" text="Rybánsky, Ladislav"/>
    <f:field ref="objcreatedat" par="" text="15.1.2019 10:03:02"/>
    <f:field ref="objchangedby" par="" text="Administrator, System"/>
    <f:field ref="objmodifiedat" par="" text="15.1.2019 10:03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https://ovdmasv601/sites/DMS/_layouts/15/DocIdRedir.aspx?ID=WKX3UHSAJ2R6-2-1307125</Url>
      <Description>WKX3UHSAJ2R6-2-1307125</Description>
    </_dlc_DocIdUrl>
    <_dlc_DocId xmlns="e60a29af-d413-48d4-bd90-fe9d2a897e4b">WKX3UHSAJ2R6-2-1307125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3C1F242-209E-4770-B2BB-C1187909CE86}">
  <ds:schemaRefs>
    <ds:schemaRef ds:uri="http://schemas.microsoft.com/office/2006/metadata/properties"/>
    <ds:schemaRef ds:uri="http://schemas.microsoft.com/office/infopath/2007/PartnerControls"/>
    <ds:schemaRef ds:uri="2bea311a-6349-4f16-a6ad-3d7e64363659"/>
    <ds:schemaRef ds:uri="eb985e83-3d52-42ad-b155-d29f26040bee"/>
  </ds:schemaRefs>
</ds:datastoreItem>
</file>

<file path=customXml/itemProps3.xml><?xml version="1.0" encoding="utf-8"?>
<ds:datastoreItem xmlns:ds="http://schemas.openxmlformats.org/officeDocument/2006/customXml" ds:itemID="{7BE52A11-8343-4483-A741-C0D146321E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CCBF9-5787-461F-BE3C-957A825287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ACFDCF-8389-49C5-A88D-EDEA01F729FA}"/>
</file>

<file path=customXml/itemProps6.xml><?xml version="1.0" encoding="utf-8"?>
<ds:datastoreItem xmlns:ds="http://schemas.openxmlformats.org/officeDocument/2006/customXml" ds:itemID="{7BE3E59F-E8FA-4097-8F3B-FF5785EF2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2100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cp:lastModifiedBy>Hroncek Peter</cp:lastModifiedBy>
  <cp:revision>76</cp:revision>
  <cp:lastPrinted>2023-03-09T14:17:00Z</cp:lastPrinted>
  <dcterms:created xsi:type="dcterms:W3CDTF">2022-11-09T12:45:00Z</dcterms:created>
  <dcterms:modified xsi:type="dcterms:W3CDTF">2024-06-07T12:30:00Z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COO.2145.1000.3.3162647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Trestné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Ladislav Rybánsky</vt:lpwstr>
  </property>
  <property fmtid="{D5CDD505-2E9C-101B-9397-08002B2CF9AE}" pid="11" name="FSC#SKEDITIONSLOVLEX@103.510:zodppredkladatel">
    <vt:lpwstr>Gábor Gál</vt:lpwstr>
  </property>
  <property fmtid="{D5CDD505-2E9C-101B-9397-08002B2CF9AE}" pid="12" name="FSC#SKEDITIONSLOVLEX@103.510:nazovpredpis">
    <vt:lpwstr> o výkone detencie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uznesenia vlády Slovenskej republiky č. 145 z 29. marca 2017 k aktualizácii úlohy o zriadení detenčného ústavu pri Psychiatrickej nemocnici Hronovce a Programového vyhlásenia vlády Slovenskej republiky v časti Trestná politika a väzenstvo</vt:lpwstr>
  </property>
  <property fmtid="{D5CDD505-2E9C-101B-9397-08002B2CF9AE}" pid="18" name="FSC#SKEDITIONSLOVLEX@103.510:plnynazovpredpis">
    <vt:lpwstr> Zákon o výkone detencie a o zmene a doplnení niektorých zákonov</vt:lpwstr>
  </property>
  <property fmtid="{D5CDD505-2E9C-101B-9397-08002B2CF9AE}" pid="19" name="FSC#SKEDITIONSLOVLEX@103.510:rezortcislopredpis">
    <vt:lpwstr>48464/2018/120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justify;"&gt;&amp;nbsp;&amp;nbsp;&amp;nbsp;&amp;nbsp;&amp;nbsp;&amp;nbsp;&amp;nbsp; Ministerstvo spravodlivosti Slovenskej republiky predkladá na medzirezortné pripomienkové konanie návrh zákona o&amp;nbsp;výkone detencie a o zmene a&amp;nbsp;doplnení niektorých zákonov (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spravodlivosti Slovenskej republiky</vt:lpwstr>
  </property>
  <property fmtid="{D5CDD505-2E9C-101B-9397-08002B2CF9AE}" pid="137" name="FSC#SKEDITIONSLOVLEX@103.510:funkciaZodpPredAkuzativ">
    <vt:lpwstr>ministra spravodlivosti Slovenskej republiky</vt:lpwstr>
  </property>
  <property fmtid="{D5CDD505-2E9C-101B-9397-08002B2CF9AE}" pid="138" name="FSC#SKEDITIONSLOVLEX@103.510:funkciaZodpPredDativ">
    <vt:lpwstr>ministrovi spravodlivosti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Gábor Gál_x000d_
minister spravodlivosti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15. 1. 2019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MediaServiceImageTags">
    <vt:lpwstr/>
  </property>
  <property fmtid="{D5CDD505-2E9C-101B-9397-08002B2CF9AE}" pid="155" name="_dlc_DocIdItemGuid">
    <vt:lpwstr>4777ff1c-1a2b-4ae5-8628-fb8e29d01711</vt:lpwstr>
  </property>
</Properties>
</file>