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B1FFC" w14:textId="77777777" w:rsidR="007C25BC" w:rsidRDefault="007C25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14:paraId="06D6DED1" w14:textId="77777777" w:rsidR="007C25BC" w:rsidRDefault="007C25BC">
      <w:pPr>
        <w:pStyle w:val="Odsekzoznamu"/>
        <w:ind w:left="426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7C25BC" w14:paraId="254A21E7" w14:textId="77777777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7C2EAA59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Základné údaje</w:t>
            </w:r>
          </w:p>
        </w:tc>
      </w:tr>
      <w:tr w:rsidR="007C25BC" w14:paraId="24B7A9C6" w14:textId="77777777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28036147" w14:textId="77777777" w:rsidR="007C25BC" w:rsidRDefault="007C25B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 materiálu</w:t>
            </w:r>
          </w:p>
        </w:tc>
      </w:tr>
      <w:tr w:rsidR="007C25BC" w14:paraId="4BDA9EAB" w14:textId="77777777">
        <w:tc>
          <w:tcPr>
            <w:tcW w:w="9180" w:type="dxa"/>
            <w:gridSpan w:val="10"/>
            <w:tcBorders>
              <w:top w:val="single" w:sz="4" w:space="0" w:color="FFFFFF"/>
            </w:tcBorders>
          </w:tcPr>
          <w:p w14:paraId="34F8E79F" w14:textId="5FF82BE7" w:rsidR="007C25BC" w:rsidRDefault="007C25BC" w:rsidP="00A37F1C">
            <w:r>
              <w:rPr>
                <w:bCs/>
                <w:sz w:val="24"/>
                <w:szCs w:val="24"/>
              </w:rPr>
              <w:t>Národný program prevencie HIV/AIDS v Slovenskej republike na roky 2017 – 202</w:t>
            </w:r>
            <w:r w:rsidR="00A37F1C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7C25BC" w14:paraId="084D90EF" w14:textId="77777777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1D05F325" w14:textId="77777777" w:rsidR="007C25BC" w:rsidRDefault="007C25B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 w:rsidR="007C25BC" w14:paraId="6A54FF50" w14:textId="77777777"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14:paraId="22BDE709" w14:textId="77777777" w:rsidR="007C25BC" w:rsidRDefault="007C25BC">
            <w:r>
              <w:rPr>
                <w:sz w:val="24"/>
                <w:szCs w:val="24"/>
              </w:rPr>
              <w:t>Ministerstvo zdravotníctva Slovenskej republiky a Úrad verejného zdravotníctva Slovenskej republiky</w:t>
            </w:r>
          </w:p>
        </w:tc>
      </w:tr>
      <w:tr w:rsidR="007C25BC" w14:paraId="7C3562E6" w14:textId="77777777">
        <w:tc>
          <w:tcPr>
            <w:tcW w:w="4212" w:type="dxa"/>
            <w:gridSpan w:val="2"/>
            <w:vMerge w:val="restart"/>
            <w:tcBorders>
              <w:bottom w:val="single" w:sz="4" w:space="0" w:color="FFFFFF"/>
            </w:tcBorders>
            <w:shd w:val="clear" w:color="auto" w:fill="E2E2E2"/>
            <w:vAlign w:val="center"/>
          </w:tcPr>
          <w:p w14:paraId="59D37EFF" w14:textId="77777777" w:rsidR="007C25BC" w:rsidRDefault="007C25B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14:paraId="21BBDBCC" w14:textId="77777777" w:rsidR="007C25BC" w:rsidRDefault="007C25BC">
            <w:pPr>
              <w:jc w:val="center"/>
            </w:pPr>
            <w:r>
              <w:rPr>
                <w:rFonts w:ascii="MS Mincho" w:eastAsia="MS Mincho" w:hAnsi="MS Mincho" w:cs="MS Mincho"/>
              </w:rPr>
              <w:t>X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/>
          </w:tcPr>
          <w:p w14:paraId="3EEBEECF" w14:textId="77777777" w:rsidR="007C25BC" w:rsidRDefault="007C25BC">
            <w:r>
              <w:t>Materiál nelegislatívnej povahy</w:t>
            </w:r>
          </w:p>
        </w:tc>
      </w:tr>
      <w:tr w:rsidR="007C25BC" w14:paraId="4BD7CF04" w14:textId="77777777">
        <w:tc>
          <w:tcPr>
            <w:tcW w:w="4212" w:type="dxa"/>
            <w:gridSpan w:val="2"/>
            <w:vMerge/>
            <w:tcBorders>
              <w:top w:val="nil"/>
              <w:bottom w:val="single" w:sz="4" w:space="0" w:color="FFFFFF"/>
            </w:tcBorders>
            <w:shd w:val="clear" w:color="auto" w:fill="E2E2E2"/>
          </w:tcPr>
          <w:p w14:paraId="271FFA62" w14:textId="77777777" w:rsidR="007C25BC" w:rsidRDefault="007C25BC"/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14:paraId="10D53994" w14:textId="77777777" w:rsidR="007C25BC" w:rsidRDefault="007C25BC">
            <w:pPr>
              <w:jc w:val="center"/>
            </w:pPr>
            <w:r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/>
          </w:tcPr>
          <w:p w14:paraId="5F0E8A2D" w14:textId="77777777" w:rsidR="007C25BC" w:rsidRDefault="007C25BC">
            <w:pPr>
              <w:ind w:left="175" w:hanging="175"/>
            </w:pPr>
            <w:r>
              <w:t>Materiál legislatívnej povahy</w:t>
            </w:r>
          </w:p>
        </w:tc>
      </w:tr>
      <w:tr w:rsidR="007C25BC" w14:paraId="68068077" w14:textId="77777777">
        <w:tc>
          <w:tcPr>
            <w:tcW w:w="4212" w:type="dxa"/>
            <w:gridSpan w:val="2"/>
            <w:vMerge/>
            <w:tcBorders>
              <w:top w:val="nil"/>
            </w:tcBorders>
            <w:shd w:val="clear" w:color="auto" w:fill="E2E2E2"/>
          </w:tcPr>
          <w:p w14:paraId="312DB128" w14:textId="77777777" w:rsidR="007C25BC" w:rsidRDefault="007C25BC"/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14:paraId="40F22A2A" w14:textId="77777777" w:rsidR="007C25BC" w:rsidRDefault="007C25BC">
            <w:pPr>
              <w:jc w:val="center"/>
            </w:pPr>
            <w:r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/>
          </w:tcPr>
          <w:p w14:paraId="254876E9" w14:textId="77777777" w:rsidR="007C25BC" w:rsidRDefault="007C25BC">
            <w:r>
              <w:t>Transpozícia práva EÚ</w:t>
            </w:r>
          </w:p>
        </w:tc>
      </w:tr>
      <w:tr w:rsidR="007C25BC" w14:paraId="701D0BF7" w14:textId="77777777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FFFFFF"/>
          </w:tcPr>
          <w:p w14:paraId="5C7B3B6E" w14:textId="77777777" w:rsidR="007C25BC" w:rsidRDefault="007C25BC">
            <w:pPr>
              <w:rPr>
                <w:i/>
              </w:rPr>
            </w:pPr>
            <w:r>
              <w:rPr>
                <w:i/>
              </w:rPr>
              <w:t>V prípade transpozície uveďte zoznam transponovaných predpisov:</w:t>
            </w:r>
          </w:p>
          <w:p w14:paraId="7EA3E1DE" w14:textId="77777777" w:rsidR="007C25BC" w:rsidRDefault="007C25BC"/>
        </w:tc>
      </w:tr>
      <w:tr w:rsidR="007C25BC" w14:paraId="5FB224C9" w14:textId="77777777">
        <w:tc>
          <w:tcPr>
            <w:tcW w:w="5634" w:type="dxa"/>
            <w:gridSpan w:val="5"/>
            <w:tcBorders>
              <w:top w:val="single" w:sz="4" w:space="0" w:color="000000"/>
              <w:bottom w:val="single" w:sz="4" w:space="0" w:color="FFFFFF"/>
            </w:tcBorders>
            <w:shd w:val="clear" w:color="auto" w:fill="E2E2E2"/>
          </w:tcPr>
          <w:p w14:paraId="2560E88F" w14:textId="77777777" w:rsidR="007C25BC" w:rsidRDefault="007C25B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</w:tcBorders>
          </w:tcPr>
          <w:p w14:paraId="08AC93E3" w14:textId="1AFE21EC" w:rsidR="007C25BC" w:rsidRPr="00A37F1C" w:rsidRDefault="007C25BC" w:rsidP="00831C45">
            <w:pPr>
              <w:rPr>
                <w:highlight w:val="yellow"/>
              </w:rPr>
            </w:pPr>
          </w:p>
        </w:tc>
      </w:tr>
      <w:tr w:rsidR="007C25BC" w14:paraId="2AB78E20" w14:textId="77777777">
        <w:tc>
          <w:tcPr>
            <w:tcW w:w="5634" w:type="dxa"/>
            <w:gridSpan w:val="5"/>
            <w:tcBorders>
              <w:bottom w:val="single" w:sz="4" w:space="0" w:color="FFFFFF"/>
            </w:tcBorders>
            <w:shd w:val="clear" w:color="auto" w:fill="E2E2E2"/>
          </w:tcPr>
          <w:p w14:paraId="503A0B22" w14:textId="77777777" w:rsidR="007C25BC" w:rsidRDefault="007C25B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Predpokladaný termín predloženia na MPK*</w:t>
            </w:r>
          </w:p>
        </w:tc>
        <w:tc>
          <w:tcPr>
            <w:tcW w:w="3546" w:type="dxa"/>
            <w:gridSpan w:val="5"/>
          </w:tcPr>
          <w:p w14:paraId="5DCA0891" w14:textId="08BAE1BF" w:rsidR="007C25BC" w:rsidRPr="00A37F1C" w:rsidRDefault="00953FE1" w:rsidP="00953FE1">
            <w:pPr>
              <w:rPr>
                <w:highlight w:val="yellow"/>
              </w:rPr>
            </w:pPr>
            <w:r w:rsidRPr="00953FE1">
              <w:t>29</w:t>
            </w:r>
            <w:r w:rsidR="00CE4CF5" w:rsidRPr="00953FE1">
              <w:t xml:space="preserve">. </w:t>
            </w:r>
            <w:r w:rsidRPr="00953FE1">
              <w:t>5</w:t>
            </w:r>
            <w:r w:rsidR="007C25BC" w:rsidRPr="00953FE1">
              <w:t>. 201</w:t>
            </w:r>
            <w:r w:rsidR="00CE4CF5" w:rsidRPr="00953FE1">
              <w:t>7</w:t>
            </w:r>
          </w:p>
        </w:tc>
      </w:tr>
      <w:tr w:rsidR="007C25BC" w14:paraId="5CE369D4" w14:textId="77777777">
        <w:tc>
          <w:tcPr>
            <w:tcW w:w="5634" w:type="dxa"/>
            <w:gridSpan w:val="5"/>
            <w:tcBorders>
              <w:bottom w:val="single" w:sz="4" w:space="0" w:color="FFFFFF"/>
            </w:tcBorders>
            <w:shd w:val="clear" w:color="auto" w:fill="E2E2E2"/>
          </w:tcPr>
          <w:p w14:paraId="5ED4273B" w14:textId="77777777" w:rsidR="007C25BC" w:rsidRDefault="007C25B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</w:tcPr>
          <w:p w14:paraId="0BF1F8D3" w14:textId="0A21BCC6" w:rsidR="007C25BC" w:rsidRPr="00A37F1C" w:rsidRDefault="007C25BC" w:rsidP="00867C1C">
            <w:pPr>
              <w:rPr>
                <w:highlight w:val="yellow"/>
              </w:rPr>
            </w:pPr>
            <w:r w:rsidRPr="00953FE1">
              <w:t xml:space="preserve">do </w:t>
            </w:r>
            <w:r w:rsidR="00953FE1" w:rsidRPr="00953FE1">
              <w:t>15</w:t>
            </w:r>
            <w:r w:rsidRPr="00953FE1">
              <w:t xml:space="preserve">. </w:t>
            </w:r>
            <w:r w:rsidR="00867C1C">
              <w:t>10</w:t>
            </w:r>
            <w:r w:rsidRPr="00953FE1">
              <w:t>. 201</w:t>
            </w:r>
            <w:r w:rsidR="00CE4CF5" w:rsidRPr="00953FE1">
              <w:t>7</w:t>
            </w:r>
          </w:p>
        </w:tc>
      </w:tr>
      <w:tr w:rsidR="007C25BC" w14:paraId="44429639" w14:textId="77777777">
        <w:tc>
          <w:tcPr>
            <w:tcW w:w="9180" w:type="dxa"/>
            <w:gridSpan w:val="10"/>
            <w:tcBorders>
              <w:left w:val="nil"/>
              <w:right w:val="nil"/>
            </w:tcBorders>
            <w:shd w:val="clear" w:color="auto" w:fill="FFFFFF"/>
          </w:tcPr>
          <w:p w14:paraId="1B5FC62E" w14:textId="77777777" w:rsidR="007C25BC" w:rsidRDefault="007C25BC"/>
        </w:tc>
      </w:tr>
      <w:tr w:rsidR="007C25BC" w14:paraId="47CDDD2A" w14:textId="77777777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4989D56F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Definovanie problému</w:t>
            </w:r>
          </w:p>
        </w:tc>
      </w:tr>
      <w:tr w:rsidR="007C25BC" w14:paraId="53995D6B" w14:textId="77777777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14:paraId="3FAA65EE" w14:textId="77777777" w:rsidR="007C25BC" w:rsidRPr="00831C45" w:rsidRDefault="007C25BC" w:rsidP="00831C45">
            <w:pPr>
              <w:jc w:val="both"/>
              <w:rPr>
                <w:bCs/>
              </w:rPr>
            </w:pPr>
          </w:p>
          <w:p w14:paraId="071534DB" w14:textId="77777777" w:rsidR="007C25BC" w:rsidRPr="00831C45" w:rsidRDefault="007C25BC" w:rsidP="00831C45">
            <w:pPr>
              <w:jc w:val="both"/>
              <w:rPr>
                <w:bCs/>
                <w:sz w:val="22"/>
                <w:szCs w:val="22"/>
              </w:rPr>
            </w:pPr>
            <w:r w:rsidRPr="00831C45">
              <w:rPr>
                <w:bCs/>
                <w:sz w:val="22"/>
                <w:szCs w:val="22"/>
              </w:rPr>
              <w:t>Materiál nadväzuje na predchádzajúce aktivity v boji proti HIV/AIDS v Slovenskej republike zahrnuté v Národnom programe prevencie HIV/AIDS v Slovenskej republike na roky 2013 - 2016</w:t>
            </w:r>
          </w:p>
        </w:tc>
      </w:tr>
      <w:tr w:rsidR="007C25BC" w14:paraId="01E88CE4" w14:textId="77777777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14:paraId="3DA1C3FD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Ciele a výsledný stav</w:t>
            </w:r>
          </w:p>
        </w:tc>
      </w:tr>
      <w:tr w:rsidR="007C25BC" w14:paraId="36B4BA7B" w14:textId="77777777">
        <w:trPr>
          <w:trHeight w:val="741"/>
        </w:trPr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14:paraId="5171C159" w14:textId="77777777" w:rsidR="007C25BC" w:rsidRDefault="007C25BC">
            <w:pPr>
              <w:jc w:val="both"/>
              <w:rPr>
                <w:bCs/>
                <w:sz w:val="22"/>
                <w:szCs w:val="22"/>
              </w:rPr>
            </w:pPr>
          </w:p>
          <w:p w14:paraId="42B862D7" w14:textId="5FB99895" w:rsidR="007C25BC" w:rsidRDefault="007C25BC" w:rsidP="00A777D8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Národný program prevencie HIV/AIDS v Slovenskej republike na roky 2017 – 202</w:t>
            </w:r>
            <w:r w:rsidR="00A37F1C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 xml:space="preserve"> o</w:t>
            </w:r>
            <w:r w:rsidRPr="00831C45">
              <w:rPr>
                <w:bCs/>
                <w:sz w:val="22"/>
                <w:szCs w:val="22"/>
              </w:rPr>
              <w:t xml:space="preserve">bsahuje informácie o hlavných cieľoch a aktivitách programu, aktuálnej situácii HIV/AIDS v Slovenskej republike, organizácii, riadení a kontrole programu a aktivity na zabezpečenie úloh z predmetného programu. Pozostáva z troch základných typov aktivít, a to preventívnych aktivít, aktivít na zabezpečenie testovania a epidemiologickej surveillance a liečby a starostlivosti o osoby s HIV/AIDS.  </w:t>
            </w:r>
          </w:p>
        </w:tc>
      </w:tr>
      <w:tr w:rsidR="007C25BC" w14:paraId="418B76AC" w14:textId="77777777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14:paraId="4E62DB7F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Dotknuté subjekty</w:t>
            </w:r>
          </w:p>
        </w:tc>
      </w:tr>
      <w:tr w:rsidR="007C25BC" w14:paraId="5EDF8FE4" w14:textId="77777777"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14:paraId="1E546EAA" w14:textId="77777777" w:rsidR="007C25BC" w:rsidRDefault="007C25BC">
            <w:pPr>
              <w:rPr>
                <w:bCs/>
                <w:sz w:val="22"/>
                <w:szCs w:val="22"/>
              </w:rPr>
            </w:pPr>
          </w:p>
          <w:p w14:paraId="38FAB346" w14:textId="49335E51" w:rsidR="007C25BC" w:rsidRDefault="00E547D6" w:rsidP="00A777D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Ministerstvo školstva, vedy, výskumu a športu Slovenskej republiky, Ministerstvo obrany Slovenskej republiky, Ministerstvo vnútra Slovenskej republiky, Ministerstvo spravodlivosti Slovenskej republiky – Zbor väzenskej a justičnej stráže, </w:t>
            </w:r>
            <w:r w:rsidR="00A777D8">
              <w:rPr>
                <w:bCs/>
                <w:sz w:val="22"/>
                <w:szCs w:val="22"/>
              </w:rPr>
              <w:t>Regionálne ú</w:t>
            </w:r>
            <w:r w:rsidR="007C25BC">
              <w:rPr>
                <w:bCs/>
                <w:sz w:val="22"/>
                <w:szCs w:val="22"/>
              </w:rPr>
              <w:t>rad</w:t>
            </w:r>
            <w:r w:rsidR="00A777D8">
              <w:rPr>
                <w:bCs/>
                <w:sz w:val="22"/>
                <w:szCs w:val="22"/>
              </w:rPr>
              <w:t>y</w:t>
            </w:r>
            <w:r w:rsidR="007C25BC">
              <w:rPr>
                <w:bCs/>
                <w:sz w:val="22"/>
                <w:szCs w:val="22"/>
              </w:rPr>
              <w:t xml:space="preserve"> verejného zdravotníctva </w:t>
            </w:r>
            <w:r w:rsidR="00A777D8">
              <w:rPr>
                <w:bCs/>
                <w:sz w:val="22"/>
                <w:szCs w:val="22"/>
              </w:rPr>
              <w:t xml:space="preserve">v </w:t>
            </w:r>
            <w:r w:rsidR="0045315C">
              <w:rPr>
                <w:bCs/>
                <w:sz w:val="22"/>
                <w:szCs w:val="22"/>
              </w:rPr>
              <w:t>Slovenskej republik</w:t>
            </w:r>
            <w:r w:rsidR="00A777D8">
              <w:rPr>
                <w:bCs/>
                <w:sz w:val="22"/>
                <w:szCs w:val="22"/>
              </w:rPr>
              <w:t>e</w:t>
            </w:r>
            <w:r w:rsidR="007C25BC">
              <w:rPr>
                <w:bCs/>
                <w:sz w:val="22"/>
                <w:szCs w:val="22"/>
              </w:rPr>
              <w:t xml:space="preserve">, Národné referenčné </w:t>
            </w:r>
            <w:r w:rsidR="00A777D8">
              <w:rPr>
                <w:bCs/>
                <w:sz w:val="22"/>
                <w:szCs w:val="22"/>
              </w:rPr>
              <w:t>centrum pre prevenciu HIV/AIDS</w:t>
            </w:r>
            <w:bookmarkStart w:id="0" w:name="_GoBack"/>
            <w:bookmarkEnd w:id="0"/>
          </w:p>
          <w:p w14:paraId="282642DB" w14:textId="4383F92B" w:rsidR="00A777D8" w:rsidRDefault="00A777D8" w:rsidP="00A777D8">
            <w:pPr>
              <w:rPr>
                <w:i/>
              </w:rPr>
            </w:pPr>
          </w:p>
        </w:tc>
      </w:tr>
      <w:tr w:rsidR="007C25BC" w14:paraId="34B30157" w14:textId="77777777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14:paraId="41A010D8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Alternatívne riešenia</w:t>
            </w:r>
          </w:p>
        </w:tc>
      </w:tr>
      <w:tr w:rsidR="007C25BC" w14:paraId="11E4EE13" w14:textId="77777777">
        <w:trPr>
          <w:trHeight w:val="709"/>
        </w:trPr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14:paraId="52473C66" w14:textId="1899A61B" w:rsidR="007C25BC" w:rsidRDefault="00EB6374" w:rsidP="00A21471">
            <w:pPr>
              <w:rPr>
                <w:i/>
              </w:rPr>
            </w:pPr>
            <w:r w:rsidRPr="00A21471">
              <w:rPr>
                <w:bCs/>
                <w:sz w:val="22"/>
                <w:szCs w:val="22"/>
              </w:rPr>
              <w:t>Altern</w:t>
            </w:r>
            <w:r w:rsidR="00A21471">
              <w:rPr>
                <w:bCs/>
                <w:sz w:val="22"/>
                <w:szCs w:val="22"/>
              </w:rPr>
              <w:t>a</w:t>
            </w:r>
            <w:r w:rsidRPr="00A21471">
              <w:rPr>
                <w:bCs/>
                <w:sz w:val="22"/>
                <w:szCs w:val="22"/>
              </w:rPr>
              <w:t xml:space="preserve">tívne riešenia neboli zvažované. Ministerstvo zdravotníctva Slovenskej republiky začalo v súlade s odporúčaniami Svetovej zdravotníckej organizácie vykonávať komplexnú surveillance HIV/AIDS už v osemdesiatych rokoch. Na zabezpečenie týchto aktivít bol v roku 1988 prijatý Program prevencie HIV/AIDS v Československej </w:t>
            </w:r>
            <w:r w:rsidR="00A21471" w:rsidRPr="00A21471">
              <w:rPr>
                <w:bCs/>
                <w:sz w:val="22"/>
                <w:szCs w:val="22"/>
              </w:rPr>
              <w:t>socialistickej republike, neskôr Komplexný program prevencie nákazy vírusom HIV/AIDS v Slovenskej republike. Zmeny v globálnom prístupe k epidémii AIDS vo svete a vznik programu UNAIDS viedli k vypracovaniu Národného programu prevencie HIV/AIDS v</w:t>
            </w:r>
            <w:r w:rsidR="00A21471">
              <w:rPr>
                <w:bCs/>
                <w:sz w:val="22"/>
                <w:szCs w:val="22"/>
              </w:rPr>
              <w:t> </w:t>
            </w:r>
            <w:r w:rsidR="00A21471" w:rsidRPr="00A21471">
              <w:rPr>
                <w:bCs/>
                <w:sz w:val="22"/>
                <w:szCs w:val="22"/>
              </w:rPr>
              <w:t>S</w:t>
            </w:r>
            <w:r w:rsidR="00A21471">
              <w:rPr>
                <w:bCs/>
                <w:sz w:val="22"/>
                <w:szCs w:val="22"/>
              </w:rPr>
              <w:t>lovenskej republike</w:t>
            </w:r>
            <w:r w:rsidR="00A21471" w:rsidRPr="00A21471">
              <w:rPr>
                <w:bCs/>
                <w:sz w:val="22"/>
                <w:szCs w:val="22"/>
              </w:rPr>
              <w:t>. Súčasný program logicky nadväzuje na predchádzajúce aktivity.</w:t>
            </w:r>
          </w:p>
        </w:tc>
      </w:tr>
      <w:tr w:rsidR="007C25BC" w14:paraId="5FC7A2E0" w14:textId="77777777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168DFA4A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Vykonávacie predpisy</w:t>
            </w:r>
          </w:p>
        </w:tc>
      </w:tr>
      <w:tr w:rsidR="007C25BC" w14:paraId="3C5D2AE9" w14:textId="77777777">
        <w:tc>
          <w:tcPr>
            <w:tcW w:w="6203" w:type="dxa"/>
            <w:gridSpan w:val="6"/>
            <w:tcBorders>
              <w:top w:val="single" w:sz="4" w:space="0" w:color="FFFFFF"/>
              <w:bottom w:val="nil"/>
              <w:right w:val="nil"/>
            </w:tcBorders>
            <w:shd w:val="clear" w:color="auto" w:fill="FFFFFF"/>
          </w:tcPr>
          <w:p w14:paraId="08C05BD9" w14:textId="77777777" w:rsidR="007C25BC" w:rsidRDefault="007C25BC">
            <w:pPr>
              <w:rPr>
                <w:i/>
              </w:rPr>
            </w:pPr>
            <w:r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56903998" w14:textId="77777777" w:rsidR="007C25BC" w:rsidRDefault="007C25BC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</w:tcBorders>
            <w:shd w:val="clear" w:color="auto" w:fill="FFFFFF"/>
          </w:tcPr>
          <w:p w14:paraId="75FE6B09" w14:textId="77777777" w:rsidR="007C25BC" w:rsidRDefault="007C25BC">
            <w:pPr>
              <w:jc w:val="center"/>
            </w:pPr>
            <w:r>
              <w:rPr>
                <w:rFonts w:ascii="MS Gothic" w:eastAsia="MS Gothic" w:hAnsi="MS Gothic"/>
              </w:rPr>
              <w:t>X</w:t>
            </w:r>
            <w:r>
              <w:t xml:space="preserve">  Nie</w:t>
            </w:r>
          </w:p>
        </w:tc>
      </w:tr>
      <w:tr w:rsidR="007C25BC" w14:paraId="153B1A69" w14:textId="77777777"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14:paraId="5D44032F" w14:textId="77777777" w:rsidR="007C25BC" w:rsidRDefault="007C25BC"/>
        </w:tc>
      </w:tr>
      <w:tr w:rsidR="007C25BC" w14:paraId="64A87319" w14:textId="77777777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1770FD0C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Transpozícia práva EÚ </w:t>
            </w:r>
          </w:p>
        </w:tc>
      </w:tr>
      <w:tr w:rsidR="007C25BC" w14:paraId="1CCD85EC" w14:textId="77777777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2D5479B3" w14:textId="77777777" w:rsidR="007C25BC" w:rsidRDefault="007C25BC">
            <w:pPr>
              <w:rPr>
                <w:i/>
              </w:rPr>
            </w:pPr>
          </w:p>
        </w:tc>
      </w:tr>
      <w:tr w:rsidR="007C25BC" w14:paraId="31D340F6" w14:textId="77777777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76390" w14:textId="1F49CAB3" w:rsidR="007C25BC" w:rsidRDefault="00A777D8">
            <w:r>
              <w:t>-</w:t>
            </w:r>
          </w:p>
        </w:tc>
      </w:tr>
      <w:tr w:rsidR="007C25BC" w14:paraId="32BBFA4E" w14:textId="77777777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106FF94F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Preskúmanie účelnosti**</w:t>
            </w:r>
          </w:p>
        </w:tc>
      </w:tr>
      <w:tr w:rsidR="007C25BC" w14:paraId="3A863D50" w14:textId="77777777"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14:paraId="707E5B6C" w14:textId="6E1F7E9E" w:rsidR="00A777D8" w:rsidRDefault="007C25BC" w:rsidP="00A777D8">
            <w:pPr>
              <w:rPr>
                <w:i/>
              </w:rPr>
            </w:pPr>
            <w:r>
              <w:rPr>
                <w:i/>
              </w:rPr>
              <w:lastRenderedPageBreak/>
              <w:t>-</w:t>
            </w:r>
          </w:p>
        </w:tc>
      </w:tr>
      <w:tr w:rsidR="007C25BC" w14:paraId="34C40E74" w14:textId="77777777" w:rsidTr="00A777D8">
        <w:trPr>
          <w:trHeight w:val="70"/>
        </w:trPr>
        <w:tc>
          <w:tcPr>
            <w:tcW w:w="9180" w:type="dxa"/>
            <w:gridSpan w:val="10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AEB024D" w14:textId="77777777" w:rsidR="007C25BC" w:rsidRDefault="007C25BC"/>
        </w:tc>
      </w:tr>
      <w:tr w:rsidR="007C25BC" w14:paraId="0D9FB99B" w14:textId="77777777">
        <w:tc>
          <w:tcPr>
            <w:tcW w:w="9180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6B40BF" w14:textId="77777777" w:rsidR="007C25BC" w:rsidRDefault="007C25BC">
            <w:pPr>
              <w:rPr>
                <w:b/>
              </w:rPr>
            </w:pPr>
          </w:p>
        </w:tc>
      </w:tr>
      <w:tr w:rsidR="007C25BC" w14:paraId="6FA2DEDD" w14:textId="77777777">
        <w:trPr>
          <w:trHeight w:val="577"/>
        </w:trPr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  <w:vAlign w:val="center"/>
          </w:tcPr>
          <w:p w14:paraId="43A01718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Vplyvy navrhovaného materiálu</w:t>
            </w:r>
          </w:p>
        </w:tc>
      </w:tr>
      <w:tr w:rsidR="007C25BC" w14:paraId="3F7DCED0" w14:textId="77777777">
        <w:tc>
          <w:tcPr>
            <w:tcW w:w="3812" w:type="dxa"/>
            <w:tcBorders>
              <w:bottom w:val="nil"/>
            </w:tcBorders>
            <w:shd w:val="clear" w:color="auto" w:fill="E2E2E2"/>
          </w:tcPr>
          <w:p w14:paraId="564CBABF" w14:textId="77777777" w:rsidR="007C25BC" w:rsidRDefault="007C25BC">
            <w:pPr>
              <w:rPr>
                <w:b/>
              </w:rPr>
            </w:pPr>
            <w:r>
              <w:rPr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58A511F8" w14:textId="77777777" w:rsidR="007C25BC" w:rsidRPr="00831C45" w:rsidRDefault="007C25BC">
            <w:pPr>
              <w:jc w:val="center"/>
              <w:rPr>
                <w:b/>
              </w:rPr>
            </w:pPr>
            <w:r w:rsidRPr="00831C45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4FAF361A" w14:textId="77777777" w:rsidR="007C25BC" w:rsidRPr="00831C45" w:rsidRDefault="007C25BC">
            <w:pPr>
              <w:rPr>
                <w:b/>
              </w:rPr>
            </w:pPr>
            <w:r w:rsidRPr="00831C45">
              <w:rPr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0FBB6993" w14:textId="579CFD40" w:rsidR="007C25BC" w:rsidRPr="00831C45" w:rsidRDefault="004F1D64">
            <w:pPr>
              <w:jc w:val="center"/>
              <w:rPr>
                <w:b/>
              </w:rPr>
            </w:pPr>
            <w:r w:rsidRPr="00831C45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23CDF5FC" w14:textId="77777777" w:rsidR="007C25BC" w:rsidRPr="00831C45" w:rsidRDefault="007C25BC">
            <w:pPr>
              <w:rPr>
                <w:b/>
              </w:rPr>
            </w:pPr>
            <w:r w:rsidRPr="00831C45"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2F628643" w14:textId="13E76B05" w:rsidR="007C25BC" w:rsidRDefault="00831C45">
            <w:pPr>
              <w:ind w:left="-107" w:right="-108"/>
              <w:jc w:val="center"/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X</w:t>
            </w:r>
          </w:p>
        </w:tc>
        <w:tc>
          <w:tcPr>
            <w:tcW w:w="1297" w:type="dxa"/>
            <w:tcBorders>
              <w:left w:val="nil"/>
            </w:tcBorders>
          </w:tcPr>
          <w:p w14:paraId="71C57747" w14:textId="77777777" w:rsidR="007C25BC" w:rsidRDefault="007C25BC">
            <w:pPr>
              <w:ind w:left="3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  <w:tr w:rsidR="007C25BC" w14:paraId="3B50CAC2" w14:textId="77777777">
        <w:tc>
          <w:tcPr>
            <w:tcW w:w="3812" w:type="dxa"/>
            <w:tcBorders>
              <w:top w:val="nil"/>
              <w:bottom w:val="single" w:sz="4" w:space="0" w:color="000000"/>
            </w:tcBorders>
            <w:shd w:val="clear" w:color="auto" w:fill="E2E2E2"/>
          </w:tcPr>
          <w:p w14:paraId="5873CA51" w14:textId="77777777" w:rsidR="007C25BC" w:rsidRDefault="007C25BC">
            <w: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6D256D93" w14:textId="76EB1427" w:rsidR="007C25BC" w:rsidRDefault="00831C45">
            <w:pPr>
              <w:jc w:val="center"/>
            </w:pPr>
            <w:r>
              <w:rPr>
                <w:rFonts w:ascii="MS Mincho" w:eastAsia="MS Mincho" w:hAnsi="MS Mincho" w:cs="MS Mincho"/>
              </w:rPr>
              <w:t>X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4FE98CAC" w14:textId="77777777" w:rsidR="007C25BC" w:rsidRDefault="007C25BC">
            <w:r>
              <w:t>Áno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4DC68E75" w14:textId="77777777" w:rsidR="007C25BC" w:rsidRDefault="007C25BC">
            <w:pPr>
              <w:jc w:val="center"/>
            </w:pPr>
            <w:r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5553EE87" w14:textId="77777777" w:rsidR="007C25BC" w:rsidRDefault="007C25BC">
            <w:r>
              <w:t>Nie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0FF28A96" w14:textId="77777777" w:rsidR="007C25BC" w:rsidRDefault="007C25BC">
            <w:pPr>
              <w:ind w:left="-107" w:right="-108"/>
              <w:jc w:val="center"/>
            </w:pPr>
            <w:r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66BB524A" w14:textId="77777777" w:rsidR="007C25BC" w:rsidRDefault="007C25BC">
            <w:pPr>
              <w:ind w:left="34"/>
            </w:pPr>
            <w:r>
              <w:t>Čiastočne</w:t>
            </w:r>
          </w:p>
        </w:tc>
      </w:tr>
      <w:tr w:rsidR="007C25BC" w14:paraId="08584362" w14:textId="77777777">
        <w:tc>
          <w:tcPr>
            <w:tcW w:w="3812" w:type="dxa"/>
            <w:tcBorders>
              <w:top w:val="single" w:sz="4" w:space="0" w:color="000000"/>
              <w:bottom w:val="nil"/>
            </w:tcBorders>
            <w:shd w:val="clear" w:color="auto" w:fill="E2E2E2"/>
          </w:tcPr>
          <w:p w14:paraId="257F4135" w14:textId="77777777" w:rsidR="007C25BC" w:rsidRDefault="007C25BC">
            <w:pPr>
              <w:rPr>
                <w:b/>
              </w:rPr>
            </w:pPr>
            <w:r>
              <w:rPr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1DF541BB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64E7749A" w14:textId="77777777" w:rsidR="007C25BC" w:rsidRDefault="007C25BC">
            <w:pPr>
              <w:ind w:right="-108"/>
              <w:rPr>
                <w:b/>
              </w:rPr>
            </w:pPr>
            <w:r>
              <w:rPr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1E7137B3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X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78729C40" w14:textId="77777777" w:rsidR="007C25BC" w:rsidRDefault="007C25BC">
            <w:pPr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5FE1355D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5DC92333" w14:textId="77777777" w:rsidR="007C25BC" w:rsidRDefault="007C25BC">
            <w:pPr>
              <w:ind w:left="5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  <w:tr w:rsidR="007C25BC" w14:paraId="445BEAA0" w14:textId="77777777"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14:paraId="3D1DB0A3" w14:textId="77777777" w:rsidR="007C25BC" w:rsidRDefault="007C25BC">
            <w: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left w:val="single" w:sz="4" w:space="0" w:color="000000"/>
              <w:right w:val="nil"/>
            </w:tcBorders>
          </w:tcPr>
          <w:p w14:paraId="370E333C" w14:textId="77777777" w:rsidR="007C25BC" w:rsidRDefault="007C25BC">
            <w:pPr>
              <w:jc w:val="center"/>
            </w:pPr>
            <w:r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36D04C5B" w14:textId="77777777" w:rsidR="007C25BC" w:rsidRDefault="007C25BC">
            <w:pPr>
              <w:ind w:right="-108"/>
            </w:pPr>
            <w: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700E0471" w14:textId="77777777" w:rsidR="007C25BC" w:rsidRDefault="007C25BC">
            <w:pPr>
              <w:jc w:val="center"/>
            </w:pPr>
            <w:r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64CD4488" w14:textId="77777777" w:rsidR="007C25BC" w:rsidRDefault="007C25BC">
            <w: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31CAFB63" w14:textId="77777777" w:rsidR="007C25BC" w:rsidRDefault="007C25BC">
            <w:pPr>
              <w:jc w:val="center"/>
            </w:pPr>
            <w:r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531AC09B" w14:textId="77777777" w:rsidR="007C25BC" w:rsidRDefault="007C25BC">
            <w:pPr>
              <w:ind w:left="54"/>
            </w:pPr>
            <w:r>
              <w:t>Negatívne</w:t>
            </w:r>
          </w:p>
        </w:tc>
      </w:tr>
      <w:tr w:rsidR="007C25BC" w14:paraId="4EDE8BAC" w14:textId="77777777">
        <w:tc>
          <w:tcPr>
            <w:tcW w:w="3812" w:type="dxa"/>
            <w:tcBorders>
              <w:top w:val="single" w:sz="4" w:space="0" w:color="000000"/>
            </w:tcBorders>
            <w:shd w:val="clear" w:color="auto" w:fill="E2E2E2"/>
          </w:tcPr>
          <w:p w14:paraId="1544E0AF" w14:textId="77777777" w:rsidR="007C25BC" w:rsidRDefault="007C25BC">
            <w:pPr>
              <w:rPr>
                <w:b/>
              </w:rPr>
            </w:pPr>
            <w:r>
              <w:rPr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0E6C43E9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6A760D2C" w14:textId="77777777" w:rsidR="007C25BC" w:rsidRDefault="007C25BC">
            <w:pPr>
              <w:ind w:right="-108"/>
              <w:rPr>
                <w:b/>
              </w:rPr>
            </w:pPr>
            <w:r>
              <w:rPr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4DE42E6B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X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45D5AC1E" w14:textId="77777777" w:rsidR="007C25BC" w:rsidRDefault="007C25BC">
            <w:pPr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3138CE4B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6B4EF374" w14:textId="77777777" w:rsidR="007C25BC" w:rsidRDefault="007C25BC">
            <w:pPr>
              <w:ind w:left="5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  <w:tr w:rsidR="007C25BC" w14:paraId="783023A3" w14:textId="77777777">
        <w:tc>
          <w:tcPr>
            <w:tcW w:w="3812" w:type="dxa"/>
            <w:shd w:val="clear" w:color="auto" w:fill="E2E2E2"/>
          </w:tcPr>
          <w:p w14:paraId="4AA119EE" w14:textId="77777777" w:rsidR="007C25BC" w:rsidRDefault="007C25BC">
            <w:pPr>
              <w:rPr>
                <w:b/>
              </w:rPr>
            </w:pPr>
            <w:r>
              <w:rPr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216C8E23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5C95A3EA" w14:textId="77777777" w:rsidR="007C25BC" w:rsidRDefault="007C25BC">
            <w:pPr>
              <w:ind w:right="-108"/>
              <w:rPr>
                <w:b/>
              </w:rPr>
            </w:pPr>
            <w:r>
              <w:rPr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73BE219F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/>
                <w:b/>
              </w:rPr>
              <w:t>X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601CB3E4" w14:textId="77777777" w:rsidR="007C25BC" w:rsidRDefault="007C25BC">
            <w:pPr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482E17A8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2B4E5C1A" w14:textId="77777777" w:rsidR="007C25BC" w:rsidRDefault="007C25BC">
            <w:pPr>
              <w:ind w:left="5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  <w:tr w:rsidR="007C25BC" w14:paraId="573905F4" w14:textId="77777777">
        <w:tc>
          <w:tcPr>
            <w:tcW w:w="3812" w:type="dxa"/>
            <w:shd w:val="clear" w:color="auto" w:fill="E2E2E2"/>
          </w:tcPr>
          <w:p w14:paraId="69D42E61" w14:textId="77777777" w:rsidR="007C25BC" w:rsidRDefault="007C25BC">
            <w:pPr>
              <w:rPr>
                <w:b/>
              </w:rPr>
            </w:pPr>
            <w:r>
              <w:rPr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0C043D59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19B22759" w14:textId="77777777" w:rsidR="007C25BC" w:rsidRDefault="007C25BC">
            <w:pPr>
              <w:ind w:right="-108"/>
              <w:rPr>
                <w:b/>
              </w:rPr>
            </w:pPr>
            <w:r>
              <w:rPr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629C34A8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Gothic" w:eastAsia="MS Gothic" w:hAnsi="MS Gothic"/>
                <w:b/>
              </w:rPr>
              <w:t>X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1D9CFB22" w14:textId="77777777" w:rsidR="007C25BC" w:rsidRDefault="007C25BC">
            <w:pPr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2A5B029F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00805B3E" w14:textId="77777777" w:rsidR="007C25BC" w:rsidRDefault="007C25BC">
            <w:pPr>
              <w:ind w:left="5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  <w:tr w:rsidR="007C25BC" w14:paraId="0E2E6810" w14:textId="77777777">
        <w:tc>
          <w:tcPr>
            <w:tcW w:w="3812" w:type="dxa"/>
            <w:tcBorders>
              <w:bottom w:val="nil"/>
            </w:tcBorders>
            <w:shd w:val="clear" w:color="auto" w:fill="E2E2E2"/>
          </w:tcPr>
          <w:p w14:paraId="41A656D4" w14:textId="77777777" w:rsidR="007C25BC" w:rsidRDefault="007C25BC">
            <w:pPr>
              <w:rPr>
                <w:b/>
              </w:rPr>
            </w:pPr>
            <w:r>
              <w:rPr>
                <w:b/>
                <w:lang w:eastAsia="en-US"/>
              </w:rPr>
              <w:t>Vplyvy na služby verejnej správy pre občana, z toho</w:t>
            </w:r>
          </w:p>
        </w:tc>
        <w:tc>
          <w:tcPr>
            <w:tcW w:w="541" w:type="dxa"/>
            <w:gridSpan w:val="2"/>
            <w:tcBorders>
              <w:bottom w:val="nil"/>
              <w:right w:val="nil"/>
            </w:tcBorders>
          </w:tcPr>
          <w:p w14:paraId="255DEB9E" w14:textId="77777777" w:rsidR="007C25BC" w:rsidRDefault="007C25BC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gridSpan w:val="2"/>
            <w:tcBorders>
              <w:left w:val="nil"/>
              <w:bottom w:val="nil"/>
              <w:right w:val="nil"/>
            </w:tcBorders>
          </w:tcPr>
          <w:p w14:paraId="1F24D5C1" w14:textId="77777777" w:rsidR="007C25BC" w:rsidRDefault="007C25BC">
            <w:pPr>
              <w:ind w:right="-108"/>
              <w:rPr>
                <w:b/>
              </w:rPr>
            </w:pPr>
          </w:p>
        </w:tc>
        <w:tc>
          <w:tcPr>
            <w:tcW w:w="569" w:type="dxa"/>
            <w:tcBorders>
              <w:left w:val="nil"/>
              <w:bottom w:val="nil"/>
              <w:right w:val="nil"/>
            </w:tcBorders>
          </w:tcPr>
          <w:p w14:paraId="63292048" w14:textId="77777777" w:rsidR="007C25BC" w:rsidRDefault="007C25BC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3BC85BD3" w14:textId="77777777" w:rsidR="007C25BC" w:rsidRDefault="007C25BC">
            <w:pPr>
              <w:rPr>
                <w:b/>
              </w:rPr>
            </w:pPr>
          </w:p>
        </w:tc>
        <w:tc>
          <w:tcPr>
            <w:tcW w:w="547" w:type="dxa"/>
            <w:gridSpan w:val="2"/>
            <w:tcBorders>
              <w:left w:val="nil"/>
              <w:bottom w:val="nil"/>
              <w:right w:val="nil"/>
            </w:tcBorders>
          </w:tcPr>
          <w:p w14:paraId="10777630" w14:textId="77777777" w:rsidR="007C25BC" w:rsidRDefault="007C25BC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left w:val="nil"/>
              <w:bottom w:val="nil"/>
            </w:tcBorders>
          </w:tcPr>
          <w:p w14:paraId="51FDBC52" w14:textId="77777777" w:rsidR="007C25BC" w:rsidRDefault="007C25BC">
            <w:pPr>
              <w:ind w:left="54"/>
              <w:rPr>
                <w:b/>
              </w:rPr>
            </w:pPr>
          </w:p>
        </w:tc>
      </w:tr>
      <w:tr w:rsidR="007C25BC" w14:paraId="38C12719" w14:textId="77777777">
        <w:tc>
          <w:tcPr>
            <w:tcW w:w="3812" w:type="dxa"/>
            <w:tcBorders>
              <w:top w:val="nil"/>
              <w:bottom w:val="nil"/>
            </w:tcBorders>
            <w:shd w:val="clear" w:color="auto" w:fill="E2E2E2"/>
          </w:tcPr>
          <w:p w14:paraId="255AF239" w14:textId="77777777" w:rsidR="007C25BC" w:rsidRDefault="007C25BC">
            <w:pPr>
              <w:ind w:left="196" w:hanging="196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gridSpan w:val="2"/>
            <w:tcBorders>
              <w:top w:val="nil"/>
              <w:bottom w:val="nil"/>
              <w:right w:val="nil"/>
            </w:tcBorders>
          </w:tcPr>
          <w:p w14:paraId="2D0B4854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28D44" w14:textId="77777777" w:rsidR="007C25BC" w:rsidRDefault="007C25BC">
            <w:pPr>
              <w:ind w:right="-108"/>
              <w:rPr>
                <w:b/>
              </w:rPr>
            </w:pPr>
            <w:r>
              <w:rPr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2523FDF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Gothic" w:eastAsia="MS Gothic" w:hAnsi="MS Gothic"/>
                <w:b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8692381" w14:textId="77777777" w:rsidR="007C25BC" w:rsidRDefault="007C25BC">
            <w:pPr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3EF5F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</w:tcBorders>
          </w:tcPr>
          <w:p w14:paraId="5482CB61" w14:textId="77777777" w:rsidR="007C25BC" w:rsidRDefault="007C25BC">
            <w:pPr>
              <w:ind w:left="5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  <w:tr w:rsidR="007C25BC" w14:paraId="39863788" w14:textId="77777777">
        <w:tc>
          <w:tcPr>
            <w:tcW w:w="3812" w:type="dxa"/>
            <w:tcBorders>
              <w:top w:val="nil"/>
            </w:tcBorders>
            <w:shd w:val="clear" w:color="auto" w:fill="E2E2E2"/>
          </w:tcPr>
          <w:p w14:paraId="6505C245" w14:textId="77777777" w:rsidR="007C25BC" w:rsidRDefault="007C25BC">
            <w:pPr>
              <w:ind w:left="168" w:hanging="16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vplyvy na procesy služieb vo verejnej správe</w:t>
            </w:r>
          </w:p>
        </w:tc>
        <w:tc>
          <w:tcPr>
            <w:tcW w:w="541" w:type="dxa"/>
            <w:gridSpan w:val="2"/>
            <w:tcBorders>
              <w:top w:val="nil"/>
              <w:right w:val="nil"/>
            </w:tcBorders>
          </w:tcPr>
          <w:p w14:paraId="28FAC941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</w:tcPr>
          <w:p w14:paraId="38078394" w14:textId="77777777" w:rsidR="007C25BC" w:rsidRDefault="007C25BC">
            <w:pPr>
              <w:ind w:right="-108"/>
              <w:rPr>
                <w:b/>
              </w:rPr>
            </w:pPr>
            <w:r>
              <w:rPr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</w:tcPr>
          <w:p w14:paraId="134F8AC0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Gothic" w:eastAsia="MS Gothic" w:hAnsi="MS Gothic"/>
                <w:b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14:paraId="6D8AB440" w14:textId="77777777" w:rsidR="007C25BC" w:rsidRDefault="007C25BC">
            <w:pPr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right w:val="nil"/>
            </w:tcBorders>
          </w:tcPr>
          <w:p w14:paraId="7D31E68B" w14:textId="77777777" w:rsidR="007C25BC" w:rsidRDefault="007C25BC">
            <w:pPr>
              <w:jc w:val="center"/>
              <w:rPr>
                <w:b/>
              </w:rPr>
            </w:pPr>
            <w:r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</w:tcBorders>
          </w:tcPr>
          <w:p w14:paraId="7E6666E4" w14:textId="77777777" w:rsidR="007C25BC" w:rsidRDefault="007C25BC">
            <w:pPr>
              <w:ind w:left="5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</w:tbl>
    <w:p w14:paraId="6D0D3C3D" w14:textId="77777777" w:rsidR="007C25BC" w:rsidRDefault="007C25BC">
      <w:pPr>
        <w:ind w:right="141"/>
        <w:rPr>
          <w:b/>
        </w:rPr>
      </w:pP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6"/>
      </w:tblGrid>
      <w:tr w:rsidR="007C25BC" w14:paraId="6042BEBD" w14:textId="77777777">
        <w:tc>
          <w:tcPr>
            <w:tcW w:w="9176" w:type="dxa"/>
            <w:tcBorders>
              <w:bottom w:val="nil"/>
            </w:tcBorders>
            <w:shd w:val="clear" w:color="auto" w:fill="E2E2E2"/>
          </w:tcPr>
          <w:p w14:paraId="2FCCD637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Poznámky</w:t>
            </w:r>
          </w:p>
        </w:tc>
      </w:tr>
      <w:tr w:rsidR="007C25BC" w14:paraId="3721126F" w14:textId="77777777">
        <w:trPr>
          <w:trHeight w:val="523"/>
        </w:trPr>
        <w:tc>
          <w:tcPr>
            <w:tcW w:w="9176" w:type="dxa"/>
            <w:tcBorders>
              <w:top w:val="nil"/>
              <w:bottom w:val="single" w:sz="4" w:space="0" w:color="FFFFFF"/>
            </w:tcBorders>
          </w:tcPr>
          <w:p w14:paraId="7B9C52CA" w14:textId="77777777" w:rsidR="007C25BC" w:rsidRDefault="007C25BC">
            <w:pPr>
              <w:rPr>
                <w:b/>
              </w:rPr>
            </w:pPr>
          </w:p>
        </w:tc>
      </w:tr>
      <w:tr w:rsidR="007C25BC" w14:paraId="74AC1F5C" w14:textId="77777777">
        <w:tc>
          <w:tcPr>
            <w:tcW w:w="9176" w:type="dxa"/>
            <w:tcBorders>
              <w:bottom w:val="single" w:sz="4" w:space="0" w:color="FFFFFF"/>
            </w:tcBorders>
            <w:shd w:val="clear" w:color="auto" w:fill="E2E2E2"/>
          </w:tcPr>
          <w:p w14:paraId="0ACCFA54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Kontakt na spracovateľa</w:t>
            </w:r>
          </w:p>
        </w:tc>
      </w:tr>
      <w:tr w:rsidR="007C25BC" w14:paraId="3C83AA75" w14:textId="77777777">
        <w:trPr>
          <w:trHeight w:val="586"/>
        </w:trPr>
        <w:tc>
          <w:tcPr>
            <w:tcW w:w="9176" w:type="dxa"/>
            <w:tcBorders>
              <w:top w:val="single" w:sz="4" w:space="0" w:color="FFFFFF"/>
            </w:tcBorders>
            <w:shd w:val="clear" w:color="auto" w:fill="FFFFFF"/>
          </w:tcPr>
          <w:p w14:paraId="0A3C0B21" w14:textId="51372CB4" w:rsidR="007C25BC" w:rsidRDefault="00A37F1C" w:rsidP="00A777D8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953FE1">
              <w:rPr>
                <w:sz w:val="22"/>
                <w:szCs w:val="22"/>
              </w:rPr>
              <w:t>Eva Chmelanová</w:t>
            </w:r>
            <w:r>
              <w:rPr>
                <w:sz w:val="22"/>
                <w:szCs w:val="22"/>
              </w:rPr>
              <w:t>,</w:t>
            </w:r>
            <w:r w:rsidR="00B428AC">
              <w:rPr>
                <w:sz w:val="22"/>
                <w:szCs w:val="22"/>
              </w:rPr>
              <w:t xml:space="preserve"> Odbor epidemiológie,</w:t>
            </w:r>
            <w:r w:rsidR="007C25BC">
              <w:rPr>
                <w:sz w:val="22"/>
                <w:szCs w:val="22"/>
              </w:rPr>
              <w:t xml:space="preserve"> Úrad verejného zdravotníctva SR, </w:t>
            </w:r>
            <w:hyperlink r:id="rId8" w:history="1">
              <w:r w:rsidR="00B428AC" w:rsidRPr="006770DF">
                <w:rPr>
                  <w:rStyle w:val="Hypertextovprepojenie"/>
                  <w:sz w:val="22"/>
                  <w:szCs w:val="22"/>
                </w:rPr>
                <w:t>eva.chmelanova@uvzsr.sk</w:t>
              </w:r>
            </w:hyperlink>
            <w:r w:rsidR="007C25BC">
              <w:rPr>
                <w:sz w:val="22"/>
                <w:szCs w:val="22"/>
              </w:rPr>
              <w:t xml:space="preserve">, t. č. 02/49 28 </w:t>
            </w:r>
            <w:r w:rsidR="00B428AC">
              <w:rPr>
                <w:sz w:val="22"/>
                <w:szCs w:val="22"/>
              </w:rPr>
              <w:t xml:space="preserve">43 </w:t>
            </w:r>
            <w:r w:rsidR="00A777D8">
              <w:rPr>
                <w:sz w:val="22"/>
                <w:szCs w:val="22"/>
              </w:rPr>
              <w:t>24</w:t>
            </w:r>
          </w:p>
        </w:tc>
      </w:tr>
      <w:tr w:rsidR="007C25BC" w14:paraId="0766A090" w14:textId="77777777">
        <w:tc>
          <w:tcPr>
            <w:tcW w:w="9176" w:type="dxa"/>
            <w:tcBorders>
              <w:bottom w:val="single" w:sz="4" w:space="0" w:color="FFFFFF"/>
            </w:tcBorders>
            <w:shd w:val="clear" w:color="auto" w:fill="E2E2E2"/>
          </w:tcPr>
          <w:p w14:paraId="222F308F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Zdroje</w:t>
            </w:r>
          </w:p>
        </w:tc>
      </w:tr>
      <w:tr w:rsidR="007C25BC" w14:paraId="039CC260" w14:textId="77777777">
        <w:trPr>
          <w:trHeight w:val="401"/>
        </w:trPr>
        <w:tc>
          <w:tcPr>
            <w:tcW w:w="9176" w:type="dxa"/>
            <w:tcBorders>
              <w:top w:val="single" w:sz="4" w:space="0" w:color="FFFFFF"/>
            </w:tcBorders>
            <w:shd w:val="clear" w:color="auto" w:fill="FFFFFF"/>
          </w:tcPr>
          <w:p w14:paraId="072A7A26" w14:textId="77777777" w:rsidR="007C25BC" w:rsidRDefault="007C25BC">
            <w:pPr>
              <w:rPr>
                <w:b/>
              </w:rPr>
            </w:pPr>
          </w:p>
        </w:tc>
      </w:tr>
      <w:tr w:rsidR="007C25BC" w14:paraId="469DD439" w14:textId="77777777">
        <w:tc>
          <w:tcPr>
            <w:tcW w:w="9176" w:type="dxa"/>
            <w:tcBorders>
              <w:bottom w:val="single" w:sz="4" w:space="0" w:color="FFFFFF"/>
            </w:tcBorders>
            <w:shd w:val="clear" w:color="auto" w:fill="E2E2E2"/>
          </w:tcPr>
          <w:p w14:paraId="2FD983B0" w14:textId="77777777" w:rsidR="007C25BC" w:rsidRDefault="007C25B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Stanovisko Komisie pre posudzovanie vybraných vplyvov z PPK</w:t>
            </w:r>
          </w:p>
        </w:tc>
      </w:tr>
      <w:tr w:rsidR="007C25BC" w14:paraId="1B728524" w14:textId="77777777">
        <w:tc>
          <w:tcPr>
            <w:tcW w:w="9176" w:type="dxa"/>
            <w:tcBorders>
              <w:top w:val="single" w:sz="4" w:space="0" w:color="FFFFFF"/>
            </w:tcBorders>
            <w:shd w:val="clear" w:color="auto" w:fill="FFFFFF"/>
          </w:tcPr>
          <w:p w14:paraId="2FE36E04" w14:textId="77777777" w:rsidR="007C25BC" w:rsidRDefault="007C25BC">
            <w:pPr>
              <w:rPr>
                <w:b/>
              </w:rPr>
            </w:pPr>
          </w:p>
          <w:p w14:paraId="43006B17" w14:textId="77777777" w:rsidR="007C25BC" w:rsidRDefault="007C25BC">
            <w:pPr>
              <w:rPr>
                <w:b/>
              </w:rPr>
            </w:pPr>
          </w:p>
          <w:p w14:paraId="021930D1" w14:textId="77777777" w:rsidR="007C25BC" w:rsidRDefault="007C25BC">
            <w:pPr>
              <w:rPr>
                <w:b/>
              </w:rPr>
            </w:pPr>
          </w:p>
        </w:tc>
      </w:tr>
    </w:tbl>
    <w:p w14:paraId="136A66F0" w14:textId="77777777" w:rsidR="007C25BC" w:rsidRDefault="007C25BC">
      <w:pPr>
        <w:rPr>
          <w:b/>
        </w:rPr>
      </w:pPr>
    </w:p>
    <w:p w14:paraId="73FBB9C9" w14:textId="77777777" w:rsidR="007C25BC" w:rsidRDefault="007C25BC">
      <w:pPr>
        <w:rPr>
          <w:b/>
        </w:rPr>
      </w:pPr>
    </w:p>
    <w:p w14:paraId="1B13417E" w14:textId="77777777" w:rsidR="007C25BC" w:rsidRDefault="007C25BC"/>
    <w:sectPr w:rsidR="007C25BC" w:rsidSect="00A777D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7F302" w14:textId="77777777" w:rsidR="00FD2811" w:rsidRDefault="00FD2811">
      <w:r>
        <w:separator/>
      </w:r>
    </w:p>
  </w:endnote>
  <w:endnote w:type="continuationSeparator" w:id="0">
    <w:p w14:paraId="6892AE07" w14:textId="77777777" w:rsidR="00FD2811" w:rsidRDefault="00FD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3D80D6" w14:textId="77777777" w:rsidR="00FD2811" w:rsidRDefault="00FD2811">
      <w:r>
        <w:separator/>
      </w:r>
    </w:p>
  </w:footnote>
  <w:footnote w:type="continuationSeparator" w:id="0">
    <w:p w14:paraId="6750B717" w14:textId="77777777" w:rsidR="00FD2811" w:rsidRDefault="00FD2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5BC"/>
    <w:rsid w:val="0002684C"/>
    <w:rsid w:val="000963FA"/>
    <w:rsid w:val="002352A0"/>
    <w:rsid w:val="00257DB2"/>
    <w:rsid w:val="00296569"/>
    <w:rsid w:val="002C2D1D"/>
    <w:rsid w:val="003052D9"/>
    <w:rsid w:val="0045315C"/>
    <w:rsid w:val="004F1D64"/>
    <w:rsid w:val="005C1ED6"/>
    <w:rsid w:val="006206CA"/>
    <w:rsid w:val="007B3107"/>
    <w:rsid w:val="007C25BC"/>
    <w:rsid w:val="008273A2"/>
    <w:rsid w:val="00831C45"/>
    <w:rsid w:val="00867C1C"/>
    <w:rsid w:val="00953FE1"/>
    <w:rsid w:val="00A21471"/>
    <w:rsid w:val="00A37F1C"/>
    <w:rsid w:val="00A777D8"/>
    <w:rsid w:val="00B428AC"/>
    <w:rsid w:val="00C10740"/>
    <w:rsid w:val="00C6374B"/>
    <w:rsid w:val="00CE4CF5"/>
    <w:rsid w:val="00D26FCD"/>
    <w:rsid w:val="00D6215D"/>
    <w:rsid w:val="00E547D6"/>
    <w:rsid w:val="00E874E7"/>
    <w:rsid w:val="00EB6374"/>
    <w:rsid w:val="00F06346"/>
    <w:rsid w:val="00F27ED2"/>
    <w:rsid w:val="00FD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318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ascii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character" w:styleId="Odkaznakomentr">
    <w:name w:val="annotation reference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</w:style>
  <w:style w:type="character" w:customStyle="1" w:styleId="TextkomentraChar">
    <w:name w:val="Text komentára Char"/>
    <w:link w:val="Textkomentra"/>
    <w:uiPriority w:val="99"/>
    <w:semiHidden/>
    <w:locked/>
    <w:rPr>
      <w:rFonts w:ascii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ascii="Times New Roman" w:hAnsi="Times New Roman" w:cs="Times New Roman"/>
      <w:b/>
      <w:bCs/>
      <w:sz w:val="20"/>
      <w:szCs w:val="20"/>
      <w:lang w:eastAsia="sk-SK"/>
    </w:rPr>
  </w:style>
  <w:style w:type="character" w:styleId="Textzstupnhosymbolu">
    <w:name w:val="Placeholder Text"/>
    <w:uiPriority w:val="99"/>
    <w:semiHidden/>
    <w:rPr>
      <w:rFonts w:ascii="Times New Roman" w:hAnsi="Times New Roman" w:cs="Times New Roman"/>
      <w:color w:val="808080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ascii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character" w:styleId="Odkaznakomentr">
    <w:name w:val="annotation reference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</w:style>
  <w:style w:type="character" w:customStyle="1" w:styleId="TextkomentraChar">
    <w:name w:val="Text komentára Char"/>
    <w:link w:val="Textkomentra"/>
    <w:uiPriority w:val="99"/>
    <w:semiHidden/>
    <w:locked/>
    <w:rPr>
      <w:rFonts w:ascii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ascii="Times New Roman" w:hAnsi="Times New Roman" w:cs="Times New Roman"/>
      <w:b/>
      <w:bCs/>
      <w:sz w:val="20"/>
      <w:szCs w:val="20"/>
      <w:lang w:eastAsia="sk-SK"/>
    </w:rPr>
  </w:style>
  <w:style w:type="character" w:styleId="Textzstupnhosymbolu">
    <w:name w:val="Placeholder Text"/>
    <w:uiPriority w:val="99"/>
    <w:semiHidden/>
    <w:rPr>
      <w:rFonts w:ascii="Times New Roman" w:hAnsi="Times New Roman" w:cs="Times New Roman"/>
      <w:color w:val="808080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chmelanova@uvzsr.sk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WKX3UHSAJ2R6-2-802330</_dlc_DocId>
    <_dlc_DocIdUrl xmlns="e60a29af-d413-48d4-bd90-fe9d2a897e4b">
      <Url>https://ovdmasv601/sites/DMS/_layouts/15/DocIdRedir.aspx?ID=WKX3UHSAJ2R6-2-802330</Url>
      <Description>WKX3UHSAJ2R6-2-802330</Description>
    </_dlc_DocIdUrl>
  </documentManagement>
</p:properties>
</file>

<file path=customXml/itemProps1.xml><?xml version="1.0" encoding="utf-8"?>
<ds:datastoreItem xmlns:ds="http://schemas.openxmlformats.org/officeDocument/2006/customXml" ds:itemID="{F58AB655-E41E-4DCE-B460-CEBB6989CBB6}"/>
</file>

<file path=customXml/itemProps2.xml><?xml version="1.0" encoding="utf-8"?>
<ds:datastoreItem xmlns:ds="http://schemas.openxmlformats.org/officeDocument/2006/customXml" ds:itemID="{B7E85C94-7477-4FCB-90ED-C4DC40984840}"/>
</file>

<file path=customXml/itemProps3.xml><?xml version="1.0" encoding="utf-8"?>
<ds:datastoreItem xmlns:ds="http://schemas.openxmlformats.org/officeDocument/2006/customXml" ds:itemID="{BF81BD6C-D5E6-4286-B3C7-6D940CF335D2}"/>
</file>

<file path=customXml/itemProps4.xml><?xml version="1.0" encoding="utf-8"?>
<ds:datastoreItem xmlns:ds="http://schemas.openxmlformats.org/officeDocument/2006/customXml" ds:itemID="{583C9D44-80A0-4492-BACA-347854D19F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Doložka vybraných vplyvov</vt:lpstr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Simoncicova Iveta</dc:creator>
  <cp:lastModifiedBy>Eva Chmelanová</cp:lastModifiedBy>
  <cp:revision>11</cp:revision>
  <cp:lastPrinted>2016-05-09T11:35:00Z</cp:lastPrinted>
  <dcterms:created xsi:type="dcterms:W3CDTF">2017-03-20T09:40:00Z</dcterms:created>
  <dcterms:modified xsi:type="dcterms:W3CDTF">2017-08-24T11:24:00Z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1bb5904a-8d46-4db8-819a-00012667b8da</vt:lpwstr>
  </property>
</Properties>
</file>