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71" w:rsidRPr="00856FFA" w:rsidRDefault="003E2771" w:rsidP="003E2771">
      <w:pPr>
        <w:widowControl/>
        <w:spacing w:after="0" w:line="240" w:lineRule="auto"/>
        <w:jc w:val="center"/>
        <w:rPr>
          <w:rFonts w:ascii="Times New Roman" w:hAnsi="Times New Roman" w:cs="Calibri"/>
          <w:b/>
          <w:caps/>
          <w:sz w:val="20"/>
          <w:szCs w:val="20"/>
          <w:lang w:val="sk-SK"/>
        </w:rPr>
      </w:pPr>
      <w:r w:rsidRPr="00856FFA">
        <w:rPr>
          <w:rFonts w:ascii="Times New Roman" w:hAnsi="Times New Roman" w:cs="Calibri"/>
          <w:b/>
          <w:caps/>
          <w:sz w:val="20"/>
          <w:szCs w:val="20"/>
          <w:lang w:val="sk-SK"/>
        </w:rPr>
        <w:t>Vyhodnotenie medzirezortného pripomienkového konania</w:t>
      </w:r>
    </w:p>
    <w:p w:rsidR="003E2771" w:rsidRPr="00856FFA" w:rsidRDefault="003E2771" w:rsidP="003E2771">
      <w:pPr>
        <w:widowControl/>
        <w:spacing w:after="0" w:line="240" w:lineRule="auto"/>
        <w:jc w:val="center"/>
        <w:rPr>
          <w:rFonts w:ascii="Times New Roman" w:hAnsi="Times New Roman" w:cs="Calibri"/>
          <w:iCs/>
          <w:sz w:val="20"/>
          <w:szCs w:val="20"/>
          <w:lang w:val="sk-SK"/>
        </w:rPr>
      </w:pPr>
    </w:p>
    <w:p w:rsidR="003E2771" w:rsidRPr="00856FFA" w:rsidRDefault="003E2771" w:rsidP="003E2771">
      <w:pPr>
        <w:widowControl/>
        <w:spacing w:after="0" w:line="240" w:lineRule="auto"/>
        <w:jc w:val="center"/>
        <w:rPr>
          <w:rFonts w:ascii="Times New Roman" w:hAnsi="Times New Roman" w:cs="Calibri"/>
          <w:iCs/>
          <w:sz w:val="20"/>
          <w:szCs w:val="20"/>
          <w:lang w:val="sk-SK"/>
        </w:rPr>
      </w:pPr>
      <w:r>
        <w:rPr>
          <w:rFonts w:ascii="Times New Roman" w:hAnsi="Times New Roman" w:cs="Calibri"/>
          <w:iCs/>
          <w:sz w:val="20"/>
          <w:szCs w:val="20"/>
          <w:lang w:val="sk-SK"/>
        </w:rPr>
        <w:t>N</w:t>
      </w:r>
      <w:r w:rsidRPr="00FA67A7">
        <w:rPr>
          <w:rFonts w:ascii="Times New Roman" w:hAnsi="Times New Roman" w:cs="Calibri"/>
          <w:iCs/>
          <w:sz w:val="20"/>
          <w:szCs w:val="20"/>
          <w:lang w:val="sk-SK"/>
        </w:rPr>
        <w:t xml:space="preserve">ávrh na </w:t>
      </w:r>
      <w:r>
        <w:rPr>
          <w:rFonts w:ascii="Times New Roman" w:hAnsi="Times New Roman" w:cs="Calibri"/>
          <w:iCs/>
          <w:sz w:val="20"/>
          <w:szCs w:val="20"/>
          <w:lang w:val="sk-SK"/>
        </w:rPr>
        <w:t>uzavretie Dohody medzi</w:t>
      </w:r>
      <w:r w:rsidRPr="00FA67A7">
        <w:rPr>
          <w:rFonts w:ascii="Times New Roman" w:hAnsi="Times New Roman" w:cs="Calibri"/>
          <w:iCs/>
          <w:sz w:val="20"/>
          <w:szCs w:val="20"/>
          <w:lang w:val="sk-SK"/>
        </w:rPr>
        <w:t xml:space="preserve"> vlád</w:t>
      </w:r>
      <w:r>
        <w:rPr>
          <w:rFonts w:ascii="Times New Roman" w:hAnsi="Times New Roman" w:cs="Calibri"/>
          <w:iCs/>
          <w:sz w:val="20"/>
          <w:szCs w:val="20"/>
          <w:lang w:val="sk-SK"/>
        </w:rPr>
        <w:t>ou</w:t>
      </w:r>
      <w:r w:rsidRPr="00FA67A7">
        <w:rPr>
          <w:rFonts w:ascii="Times New Roman" w:hAnsi="Times New Roman" w:cs="Calibri"/>
          <w:iCs/>
          <w:sz w:val="20"/>
          <w:szCs w:val="20"/>
          <w:lang w:val="sk-SK"/>
        </w:rPr>
        <w:t xml:space="preserve"> Slovenskej republiky </w:t>
      </w:r>
      <w:r>
        <w:rPr>
          <w:rFonts w:ascii="Times New Roman" w:hAnsi="Times New Roman" w:cs="Calibri"/>
          <w:iCs/>
          <w:sz w:val="20"/>
          <w:szCs w:val="20"/>
          <w:lang w:val="sk-SK"/>
        </w:rPr>
        <w:t>a </w:t>
      </w:r>
      <w:r w:rsidRPr="00FA67A7">
        <w:rPr>
          <w:rFonts w:ascii="Times New Roman" w:hAnsi="Times New Roman" w:cs="Calibri"/>
          <w:iCs/>
          <w:sz w:val="20"/>
          <w:szCs w:val="20"/>
          <w:lang w:val="sk-SK"/>
        </w:rPr>
        <w:t>vlád</w:t>
      </w:r>
      <w:r>
        <w:rPr>
          <w:rFonts w:ascii="Times New Roman" w:hAnsi="Times New Roman" w:cs="Calibri"/>
          <w:iCs/>
          <w:sz w:val="20"/>
          <w:szCs w:val="20"/>
          <w:lang w:val="sk-SK"/>
        </w:rPr>
        <w:t xml:space="preserve">ou </w:t>
      </w:r>
      <w:r w:rsidR="00D06A3D">
        <w:rPr>
          <w:rFonts w:ascii="Times New Roman" w:hAnsi="Times New Roman" w:cs="Calibri"/>
          <w:iCs/>
          <w:sz w:val="20"/>
          <w:szCs w:val="20"/>
          <w:lang w:val="sk-SK"/>
        </w:rPr>
        <w:t>Poľskej</w:t>
      </w:r>
      <w:r w:rsidRPr="00FA67A7">
        <w:rPr>
          <w:rFonts w:ascii="Times New Roman" w:hAnsi="Times New Roman" w:cs="Calibri"/>
          <w:iCs/>
          <w:sz w:val="20"/>
          <w:szCs w:val="20"/>
          <w:lang w:val="sk-SK"/>
        </w:rPr>
        <w:t xml:space="preserve"> republiky </w:t>
      </w:r>
      <w:r>
        <w:rPr>
          <w:rFonts w:ascii="Times New Roman" w:hAnsi="Times New Roman" w:cs="Calibri"/>
          <w:iCs/>
          <w:sz w:val="20"/>
          <w:szCs w:val="20"/>
          <w:lang w:val="sk-SK"/>
        </w:rPr>
        <w:t>o </w:t>
      </w:r>
      <w:r w:rsidR="00D06A3D">
        <w:rPr>
          <w:rFonts w:ascii="Times New Roman" w:hAnsi="Times New Roman" w:cs="Calibri"/>
          <w:iCs/>
          <w:sz w:val="20"/>
          <w:szCs w:val="20"/>
          <w:lang w:val="sk-SK"/>
        </w:rPr>
        <w:t>obrannej</w:t>
      </w:r>
      <w:r>
        <w:rPr>
          <w:rFonts w:ascii="Times New Roman" w:hAnsi="Times New Roman" w:cs="Calibri"/>
          <w:iCs/>
          <w:sz w:val="20"/>
          <w:szCs w:val="20"/>
          <w:lang w:val="sk-SK"/>
        </w:rPr>
        <w:t xml:space="preserve"> spolupráci</w:t>
      </w:r>
      <w:r w:rsidRPr="00FA67A7">
        <w:rPr>
          <w:rFonts w:ascii="Times New Roman" w:hAnsi="Times New Roman" w:cs="Calibri"/>
          <w:iCs/>
          <w:sz w:val="20"/>
          <w:szCs w:val="20"/>
          <w:lang w:val="sk-SK"/>
        </w:rPr>
        <w:t xml:space="preserve">  </w:t>
      </w:r>
    </w:p>
    <w:p w:rsidR="003E2771" w:rsidRPr="00856FFA" w:rsidRDefault="003E2771" w:rsidP="003E2771">
      <w:pPr>
        <w:widowControl/>
        <w:spacing w:after="0" w:line="240" w:lineRule="auto"/>
        <w:jc w:val="center"/>
        <w:rPr>
          <w:rFonts w:ascii="Times New Roman" w:hAnsi="Times New Roman" w:cs="Calibri"/>
          <w:sz w:val="20"/>
          <w:szCs w:val="20"/>
          <w:lang w:val="sk-SK"/>
        </w:rPr>
      </w:pPr>
    </w:p>
    <w:p w:rsidR="003E2771" w:rsidRPr="00856FFA" w:rsidRDefault="003E2771" w:rsidP="003E2771">
      <w:pPr>
        <w:widowControl/>
        <w:spacing w:after="0" w:line="240" w:lineRule="auto"/>
        <w:rPr>
          <w:rFonts w:ascii="Times New Roman" w:hAnsi="Times New Roman" w:cs="Calibri"/>
          <w:sz w:val="20"/>
          <w:szCs w:val="20"/>
          <w:lang w:val="sk-SK"/>
        </w:rPr>
      </w:pPr>
    </w:p>
    <w:tbl>
      <w:tblPr>
        <w:tblW w:w="14322" w:type="dxa"/>
        <w:tblCellMar>
          <w:left w:w="0" w:type="dxa"/>
          <w:right w:w="0" w:type="dxa"/>
        </w:tblCellMar>
        <w:tblLook w:val="0000"/>
      </w:tblPr>
      <w:tblGrid>
        <w:gridCol w:w="6379"/>
        <w:gridCol w:w="7943"/>
      </w:tblGrid>
      <w:tr w:rsidR="003E2771" w:rsidRPr="00DD3F66" w:rsidTr="006B1E88">
        <w:tc>
          <w:tcPr>
            <w:tcW w:w="6379" w:type="dxa"/>
            <w:tcBorders>
              <w:top w:val="nil"/>
              <w:left w:val="nil"/>
              <w:bottom w:val="nil"/>
              <w:right w:val="nil"/>
            </w:tcBorders>
          </w:tcPr>
          <w:p w:rsidR="003E2771" w:rsidRPr="00856FFA" w:rsidRDefault="003E2771" w:rsidP="006B1E88">
            <w:pPr>
              <w:widowControl/>
              <w:spacing w:after="0" w:line="240" w:lineRule="auto"/>
              <w:rPr>
                <w:rFonts w:ascii="Times New Roman" w:hAnsi="Times New Roman" w:cs="Calibri"/>
                <w:sz w:val="20"/>
                <w:szCs w:val="20"/>
                <w:lang w:val="sk-SK"/>
              </w:rPr>
            </w:pPr>
            <w:r w:rsidRPr="00856FFA">
              <w:rPr>
                <w:rFonts w:ascii="Times New Roman" w:hAnsi="Times New Roman" w:cs="Calibri"/>
                <w:sz w:val="20"/>
                <w:szCs w:val="20"/>
                <w:lang w:val="sk-SK"/>
              </w:rPr>
              <w:t>Spôsob pripomienkového konania</w:t>
            </w:r>
          </w:p>
        </w:tc>
        <w:tc>
          <w:tcPr>
            <w:tcW w:w="7943" w:type="dxa"/>
            <w:tcBorders>
              <w:top w:val="nil"/>
              <w:left w:val="nil"/>
              <w:bottom w:val="nil"/>
              <w:right w:val="nil"/>
            </w:tcBorders>
          </w:tcPr>
          <w:p w:rsidR="003E2771" w:rsidRPr="00DD3F66" w:rsidRDefault="00D06A3D" w:rsidP="00F121F6">
            <w:pPr>
              <w:widowControl/>
              <w:spacing w:after="0" w:line="240" w:lineRule="auto"/>
              <w:rPr>
                <w:rFonts w:ascii="Times New Roman" w:hAnsi="Times New Roman" w:cs="Calibri"/>
                <w:sz w:val="20"/>
                <w:szCs w:val="20"/>
                <w:lang w:val="sk-SK"/>
              </w:rPr>
            </w:pPr>
            <w:r>
              <w:rPr>
                <w:rFonts w:ascii="Times New Roman" w:hAnsi="Times New Roman" w:cs="Calibri"/>
                <w:sz w:val="20"/>
                <w:szCs w:val="20"/>
                <w:lang w:val="sk-SK"/>
              </w:rPr>
              <w:t>skrátené;</w:t>
            </w:r>
            <w:r w:rsidR="003E2771">
              <w:rPr>
                <w:rFonts w:ascii="Times New Roman" w:hAnsi="Times New Roman" w:cs="Calibri"/>
                <w:sz w:val="20"/>
                <w:szCs w:val="20"/>
                <w:lang w:val="sk-SK"/>
              </w:rPr>
              <w:t xml:space="preserve"> </w:t>
            </w:r>
            <w:r w:rsidR="003E2771" w:rsidRPr="00061C01">
              <w:rPr>
                <w:rFonts w:ascii="Times New Roman" w:hAnsi="Times New Roman" w:cs="Calibri"/>
                <w:sz w:val="20"/>
                <w:szCs w:val="20"/>
                <w:lang w:val="sk-SK"/>
              </w:rPr>
              <w:t>2.</w:t>
            </w:r>
            <w:r w:rsidR="00F121F6" w:rsidRPr="00061C01">
              <w:rPr>
                <w:rFonts w:ascii="Times New Roman" w:hAnsi="Times New Roman" w:cs="Calibri"/>
                <w:sz w:val="20"/>
                <w:szCs w:val="20"/>
                <w:lang w:val="sk-SK"/>
              </w:rPr>
              <w:t xml:space="preserve"> 5.</w:t>
            </w:r>
            <w:r w:rsidR="003E2771" w:rsidRPr="00061C01">
              <w:rPr>
                <w:rFonts w:ascii="Times New Roman" w:hAnsi="Times New Roman" w:cs="Calibri"/>
                <w:sz w:val="20"/>
                <w:szCs w:val="20"/>
                <w:lang w:val="sk-SK"/>
              </w:rPr>
              <w:t xml:space="preserve"> 2014 – </w:t>
            </w:r>
            <w:r w:rsidR="00F121F6" w:rsidRPr="00061C01">
              <w:rPr>
                <w:rFonts w:ascii="Times New Roman" w:hAnsi="Times New Roman" w:cs="Calibri"/>
                <w:sz w:val="20"/>
                <w:szCs w:val="20"/>
                <w:lang w:val="sk-SK"/>
              </w:rPr>
              <w:t>9</w:t>
            </w:r>
            <w:r w:rsidR="003E2771" w:rsidRPr="00061C01">
              <w:rPr>
                <w:rFonts w:ascii="Times New Roman" w:hAnsi="Times New Roman" w:cs="Calibri"/>
                <w:sz w:val="20"/>
                <w:szCs w:val="20"/>
                <w:lang w:val="sk-SK"/>
              </w:rPr>
              <w:t xml:space="preserve">. </w:t>
            </w:r>
            <w:r w:rsidR="00F121F6" w:rsidRPr="00061C01">
              <w:rPr>
                <w:rFonts w:ascii="Times New Roman" w:hAnsi="Times New Roman" w:cs="Calibri"/>
                <w:sz w:val="20"/>
                <w:szCs w:val="20"/>
                <w:lang w:val="sk-SK"/>
              </w:rPr>
              <w:t>5</w:t>
            </w:r>
            <w:r w:rsidR="003E2771" w:rsidRPr="00061C01">
              <w:rPr>
                <w:rFonts w:ascii="Times New Roman" w:hAnsi="Times New Roman" w:cs="Calibri"/>
                <w:sz w:val="20"/>
                <w:szCs w:val="20"/>
                <w:lang w:val="sk-SK"/>
              </w:rPr>
              <w:t>. 2014</w:t>
            </w:r>
            <w:r w:rsidR="003E2771" w:rsidRPr="00A2596C">
              <w:rPr>
                <w:rFonts w:ascii="Times New Roman" w:hAnsi="Times New Roman" w:cs="Calibri"/>
                <w:sz w:val="20"/>
                <w:szCs w:val="20"/>
                <w:lang w:val="sk-SK"/>
              </w:rPr>
              <w:t xml:space="preserve"> </w:t>
            </w:r>
            <w:r w:rsidR="003E2771" w:rsidRPr="00A2596C">
              <w:rPr>
                <w:rFonts w:ascii="Times New Roman" w:hAnsi="Times New Roman" w:cs="Calibri"/>
                <w:sz w:val="20"/>
                <w:szCs w:val="20"/>
                <w:lang w:val="sk-SK"/>
              </w:rPr>
              <w:br/>
              <w:t> </w:t>
            </w:r>
          </w:p>
        </w:tc>
      </w:tr>
      <w:tr w:rsidR="003E2771" w:rsidRPr="00856FFA" w:rsidTr="006B1E88">
        <w:tc>
          <w:tcPr>
            <w:tcW w:w="6379" w:type="dxa"/>
            <w:tcBorders>
              <w:top w:val="nil"/>
              <w:left w:val="nil"/>
              <w:bottom w:val="nil"/>
              <w:right w:val="nil"/>
            </w:tcBorders>
          </w:tcPr>
          <w:p w:rsidR="003E2771" w:rsidRPr="00856FFA" w:rsidRDefault="003E2771" w:rsidP="006B1E88">
            <w:pPr>
              <w:widowControl/>
              <w:spacing w:after="0" w:line="240" w:lineRule="auto"/>
              <w:rPr>
                <w:rFonts w:ascii="Times New Roman" w:hAnsi="Times New Roman" w:cs="Calibri"/>
                <w:sz w:val="20"/>
                <w:szCs w:val="20"/>
                <w:lang w:val="sk-SK"/>
              </w:rPr>
            </w:pPr>
            <w:r w:rsidRPr="00856FFA">
              <w:rPr>
                <w:rFonts w:ascii="Times New Roman" w:hAnsi="Times New Roman" w:cs="Calibri"/>
                <w:sz w:val="20"/>
                <w:szCs w:val="20"/>
                <w:lang w:val="sk-SK"/>
              </w:rPr>
              <w:t>Počet vznesených pripomienok, z toho zásadných</w:t>
            </w:r>
          </w:p>
        </w:tc>
        <w:tc>
          <w:tcPr>
            <w:tcW w:w="7943" w:type="dxa"/>
            <w:tcBorders>
              <w:top w:val="nil"/>
              <w:left w:val="nil"/>
              <w:bottom w:val="nil"/>
              <w:right w:val="nil"/>
            </w:tcBorders>
          </w:tcPr>
          <w:p w:rsidR="003E2771" w:rsidRPr="00856FFA" w:rsidRDefault="00F121F6" w:rsidP="00061C01">
            <w:pPr>
              <w:widowControl/>
              <w:spacing w:after="0" w:line="240" w:lineRule="auto"/>
              <w:rPr>
                <w:rFonts w:ascii="Times New Roman" w:hAnsi="Times New Roman" w:cs="Calibri"/>
                <w:sz w:val="20"/>
                <w:szCs w:val="20"/>
                <w:lang w:val="sk-SK"/>
              </w:rPr>
            </w:pPr>
            <w:r>
              <w:rPr>
                <w:rFonts w:ascii="Times New Roman" w:hAnsi="Times New Roman" w:cs="Calibri"/>
                <w:sz w:val="20"/>
                <w:szCs w:val="20"/>
                <w:lang w:val="sk-SK"/>
              </w:rPr>
              <w:t>1</w:t>
            </w:r>
            <w:r w:rsidR="00061C01">
              <w:rPr>
                <w:rFonts w:ascii="Times New Roman" w:hAnsi="Times New Roman" w:cs="Calibri"/>
                <w:sz w:val="20"/>
                <w:szCs w:val="20"/>
                <w:lang w:val="sk-SK"/>
              </w:rPr>
              <w:t>4</w:t>
            </w:r>
            <w:r w:rsidR="003E2771">
              <w:rPr>
                <w:rFonts w:ascii="Times New Roman" w:hAnsi="Times New Roman" w:cs="Calibri"/>
                <w:sz w:val="20"/>
                <w:szCs w:val="20"/>
                <w:lang w:val="sk-SK"/>
              </w:rPr>
              <w:t xml:space="preserve">  </w:t>
            </w:r>
            <w:r w:rsidR="003E2771" w:rsidRPr="00856FFA">
              <w:rPr>
                <w:rFonts w:ascii="Times New Roman" w:hAnsi="Times New Roman" w:cs="Calibri"/>
                <w:sz w:val="20"/>
                <w:szCs w:val="20"/>
                <w:lang w:val="sk-SK"/>
              </w:rPr>
              <w:t>/</w:t>
            </w:r>
            <w:r w:rsidR="003E2771">
              <w:rPr>
                <w:rFonts w:ascii="Times New Roman" w:hAnsi="Times New Roman" w:cs="Calibri"/>
                <w:sz w:val="20"/>
                <w:szCs w:val="20"/>
                <w:lang w:val="sk-SK"/>
              </w:rPr>
              <w:t xml:space="preserve"> 0 </w:t>
            </w:r>
          </w:p>
        </w:tc>
      </w:tr>
      <w:tr w:rsidR="003E2771" w:rsidRPr="00822BC9" w:rsidTr="006B1E88">
        <w:tc>
          <w:tcPr>
            <w:tcW w:w="6379" w:type="dxa"/>
            <w:tcBorders>
              <w:top w:val="nil"/>
              <w:left w:val="nil"/>
              <w:bottom w:val="nil"/>
              <w:right w:val="nil"/>
            </w:tcBorders>
          </w:tcPr>
          <w:p w:rsidR="003E2771" w:rsidRPr="00856FFA" w:rsidRDefault="003E2771" w:rsidP="006B1E88">
            <w:pPr>
              <w:widowControl/>
              <w:spacing w:after="0" w:line="240" w:lineRule="auto"/>
              <w:rPr>
                <w:rFonts w:ascii="Times New Roman" w:hAnsi="Times New Roman" w:cs="Calibri"/>
                <w:sz w:val="20"/>
                <w:szCs w:val="20"/>
                <w:lang w:val="sk-SK"/>
              </w:rPr>
            </w:pPr>
            <w:r w:rsidRPr="00E92A3F">
              <w:rPr>
                <w:rFonts w:ascii="Times New Roman" w:hAnsi="Times New Roman" w:cs="Calibri"/>
                <w:sz w:val="20"/>
                <w:szCs w:val="20"/>
                <w:lang w:val="sk-SK"/>
              </w:rPr>
              <w:t>Počet vyhodnotených pripomienok</w:t>
            </w:r>
          </w:p>
        </w:tc>
        <w:tc>
          <w:tcPr>
            <w:tcW w:w="7943" w:type="dxa"/>
            <w:tcBorders>
              <w:top w:val="nil"/>
              <w:left w:val="nil"/>
              <w:bottom w:val="nil"/>
              <w:right w:val="nil"/>
            </w:tcBorders>
          </w:tcPr>
          <w:p w:rsidR="003E2771" w:rsidRPr="00822BC9" w:rsidRDefault="00F121F6" w:rsidP="00061C01">
            <w:pPr>
              <w:widowControl/>
              <w:spacing w:after="0" w:line="240" w:lineRule="auto"/>
              <w:rPr>
                <w:rFonts w:ascii="Times New Roman" w:hAnsi="Times New Roman" w:cs="Calibri"/>
                <w:sz w:val="20"/>
                <w:szCs w:val="20"/>
                <w:lang w:val="sk-SK"/>
              </w:rPr>
            </w:pPr>
            <w:r>
              <w:rPr>
                <w:rFonts w:ascii="Times New Roman" w:hAnsi="Times New Roman" w:cs="Calibri"/>
                <w:sz w:val="20"/>
                <w:szCs w:val="20"/>
                <w:lang w:val="sk-SK"/>
              </w:rPr>
              <w:t>1</w:t>
            </w:r>
            <w:r w:rsidR="00061C01">
              <w:rPr>
                <w:rFonts w:ascii="Times New Roman" w:hAnsi="Times New Roman" w:cs="Calibri"/>
                <w:sz w:val="20"/>
                <w:szCs w:val="20"/>
                <w:lang w:val="sk-SK"/>
              </w:rPr>
              <w:t>4</w:t>
            </w:r>
            <w:r w:rsidR="003E2771" w:rsidRPr="00822BC9">
              <w:rPr>
                <w:rFonts w:ascii="Times New Roman" w:hAnsi="Times New Roman" w:cs="Calibri"/>
                <w:sz w:val="20"/>
                <w:szCs w:val="20"/>
                <w:lang w:val="sk-SK"/>
              </w:rPr>
              <w:t> </w:t>
            </w:r>
          </w:p>
        </w:tc>
      </w:tr>
      <w:tr w:rsidR="003E2771" w:rsidTr="006B1E88">
        <w:tc>
          <w:tcPr>
            <w:tcW w:w="6379" w:type="dxa"/>
            <w:tcBorders>
              <w:top w:val="nil"/>
              <w:left w:val="nil"/>
              <w:bottom w:val="nil"/>
              <w:right w:val="nil"/>
            </w:tcBorders>
          </w:tcPr>
          <w:p w:rsidR="003E2771" w:rsidRPr="00856FFA" w:rsidRDefault="003E2771" w:rsidP="006B1E88">
            <w:pPr>
              <w:widowControl/>
              <w:spacing w:after="0" w:line="240" w:lineRule="auto"/>
              <w:rPr>
                <w:rFonts w:ascii="Times New Roman" w:hAnsi="Times New Roman" w:cs="Calibri"/>
                <w:sz w:val="20"/>
                <w:szCs w:val="20"/>
                <w:lang w:val="sk-SK"/>
              </w:rPr>
            </w:pPr>
          </w:p>
        </w:tc>
        <w:tc>
          <w:tcPr>
            <w:tcW w:w="7943" w:type="dxa"/>
            <w:tcBorders>
              <w:top w:val="nil"/>
              <w:left w:val="nil"/>
              <w:bottom w:val="nil"/>
              <w:right w:val="nil"/>
            </w:tcBorders>
          </w:tcPr>
          <w:p w:rsidR="003E2771" w:rsidRDefault="003E2771" w:rsidP="006B1E88">
            <w:pPr>
              <w:widowControl/>
              <w:spacing w:after="0" w:line="240" w:lineRule="auto"/>
              <w:rPr>
                <w:rFonts w:ascii="Times New Roman" w:hAnsi="Times New Roman" w:cs="Calibri"/>
                <w:sz w:val="20"/>
                <w:szCs w:val="20"/>
                <w:lang w:val="sk-SK"/>
              </w:rPr>
            </w:pPr>
          </w:p>
        </w:tc>
      </w:tr>
      <w:tr w:rsidR="003E2771" w:rsidRPr="00856FFA" w:rsidTr="006B1E88">
        <w:tc>
          <w:tcPr>
            <w:tcW w:w="6379" w:type="dxa"/>
            <w:tcBorders>
              <w:top w:val="nil"/>
              <w:left w:val="nil"/>
              <w:bottom w:val="nil"/>
              <w:right w:val="nil"/>
            </w:tcBorders>
          </w:tcPr>
          <w:p w:rsidR="003E2771" w:rsidRPr="00856FFA" w:rsidRDefault="003E2771" w:rsidP="006B1E88">
            <w:pPr>
              <w:widowControl/>
              <w:spacing w:after="0" w:line="240" w:lineRule="auto"/>
              <w:rPr>
                <w:rFonts w:ascii="Times New Roman" w:hAnsi="Times New Roman" w:cs="Calibri"/>
                <w:sz w:val="20"/>
                <w:szCs w:val="20"/>
                <w:lang w:val="sk-SK"/>
              </w:rPr>
            </w:pPr>
            <w:r w:rsidRPr="00856FFA">
              <w:rPr>
                <w:rFonts w:ascii="Times New Roman" w:hAnsi="Times New Roman" w:cs="Calibri"/>
                <w:sz w:val="20"/>
                <w:szCs w:val="20"/>
                <w:lang w:val="sk-SK"/>
              </w:rPr>
              <w:t>Počet akceptovaných pripomienok, z toho zásadných</w:t>
            </w:r>
          </w:p>
        </w:tc>
        <w:tc>
          <w:tcPr>
            <w:tcW w:w="7943" w:type="dxa"/>
            <w:tcBorders>
              <w:top w:val="nil"/>
              <w:left w:val="nil"/>
              <w:bottom w:val="nil"/>
              <w:right w:val="nil"/>
            </w:tcBorders>
          </w:tcPr>
          <w:p w:rsidR="003E2771" w:rsidRPr="00856FFA" w:rsidRDefault="006B0094" w:rsidP="00061C01">
            <w:pPr>
              <w:widowControl/>
              <w:spacing w:after="0" w:line="240" w:lineRule="auto"/>
              <w:rPr>
                <w:rFonts w:ascii="Times New Roman" w:hAnsi="Times New Roman" w:cs="Calibri"/>
                <w:sz w:val="20"/>
                <w:szCs w:val="20"/>
                <w:lang w:val="sk-SK"/>
              </w:rPr>
            </w:pPr>
            <w:r>
              <w:rPr>
                <w:rFonts w:ascii="Times New Roman" w:hAnsi="Times New Roman" w:cs="Calibri"/>
                <w:sz w:val="20"/>
                <w:szCs w:val="20"/>
                <w:lang w:val="sk-SK"/>
              </w:rPr>
              <w:t>7</w:t>
            </w:r>
            <w:r w:rsidR="003E2771">
              <w:rPr>
                <w:rFonts w:ascii="Times New Roman" w:hAnsi="Times New Roman" w:cs="Calibri"/>
                <w:sz w:val="20"/>
                <w:szCs w:val="20"/>
                <w:lang w:val="sk-SK"/>
              </w:rPr>
              <w:t xml:space="preserve">  </w:t>
            </w:r>
            <w:r w:rsidR="003E2771" w:rsidRPr="00856FFA">
              <w:rPr>
                <w:rFonts w:ascii="Times New Roman" w:hAnsi="Times New Roman" w:cs="Calibri"/>
                <w:sz w:val="20"/>
                <w:szCs w:val="20"/>
                <w:lang w:val="sk-SK"/>
              </w:rPr>
              <w:t xml:space="preserve">/ </w:t>
            </w:r>
            <w:r w:rsidR="00061C01">
              <w:rPr>
                <w:rFonts w:ascii="Times New Roman" w:hAnsi="Times New Roman" w:cs="Calibri"/>
                <w:sz w:val="20"/>
                <w:szCs w:val="20"/>
                <w:lang w:val="sk-SK"/>
              </w:rPr>
              <w:t>1</w:t>
            </w:r>
            <w:r w:rsidR="003E2771">
              <w:rPr>
                <w:rFonts w:ascii="Times New Roman" w:hAnsi="Times New Roman" w:cs="Calibri"/>
                <w:sz w:val="20"/>
                <w:szCs w:val="20"/>
                <w:lang w:val="sk-SK"/>
              </w:rPr>
              <w:t> </w:t>
            </w:r>
          </w:p>
        </w:tc>
      </w:tr>
      <w:tr w:rsidR="003E2771" w:rsidRPr="00856FFA" w:rsidTr="006B1E88">
        <w:tc>
          <w:tcPr>
            <w:tcW w:w="6379" w:type="dxa"/>
            <w:tcBorders>
              <w:top w:val="nil"/>
              <w:left w:val="nil"/>
              <w:bottom w:val="nil"/>
              <w:right w:val="nil"/>
            </w:tcBorders>
          </w:tcPr>
          <w:p w:rsidR="003E2771" w:rsidRPr="00856FFA" w:rsidRDefault="003E2771" w:rsidP="006B1E88">
            <w:pPr>
              <w:widowControl/>
              <w:spacing w:after="0" w:line="240" w:lineRule="auto"/>
              <w:rPr>
                <w:rFonts w:ascii="Times New Roman" w:hAnsi="Times New Roman" w:cs="Calibri"/>
                <w:sz w:val="20"/>
                <w:szCs w:val="20"/>
                <w:lang w:val="sk-SK"/>
              </w:rPr>
            </w:pPr>
            <w:r w:rsidRPr="00856FFA">
              <w:rPr>
                <w:rFonts w:ascii="Times New Roman" w:hAnsi="Times New Roman" w:cs="Calibri"/>
                <w:sz w:val="20"/>
                <w:szCs w:val="20"/>
                <w:lang w:val="sk-SK"/>
              </w:rPr>
              <w:t>Počet</w:t>
            </w:r>
            <w:r>
              <w:rPr>
                <w:rFonts w:ascii="Times New Roman" w:hAnsi="Times New Roman" w:cs="Calibri"/>
                <w:sz w:val="20"/>
                <w:szCs w:val="20"/>
                <w:lang w:val="sk-SK"/>
              </w:rPr>
              <w:t xml:space="preserve"> </w:t>
            </w:r>
            <w:r w:rsidRPr="00856FFA">
              <w:rPr>
                <w:rFonts w:ascii="Times New Roman" w:hAnsi="Times New Roman" w:cs="Calibri"/>
                <w:sz w:val="20"/>
                <w:szCs w:val="20"/>
                <w:lang w:val="sk-SK"/>
              </w:rPr>
              <w:t>čiastočne akceptovaných pripomienok, z toho zásadných</w:t>
            </w:r>
          </w:p>
        </w:tc>
        <w:tc>
          <w:tcPr>
            <w:tcW w:w="7943" w:type="dxa"/>
            <w:tcBorders>
              <w:top w:val="nil"/>
              <w:left w:val="nil"/>
              <w:bottom w:val="nil"/>
              <w:right w:val="nil"/>
            </w:tcBorders>
          </w:tcPr>
          <w:p w:rsidR="003E2771" w:rsidRPr="00856FFA" w:rsidRDefault="003E2771" w:rsidP="006B1E88">
            <w:pPr>
              <w:widowControl/>
              <w:spacing w:after="0" w:line="240" w:lineRule="auto"/>
              <w:rPr>
                <w:rFonts w:ascii="Times New Roman" w:hAnsi="Times New Roman" w:cs="Calibri"/>
                <w:sz w:val="20"/>
                <w:szCs w:val="20"/>
                <w:lang w:val="sk-SK"/>
              </w:rPr>
            </w:pPr>
            <w:r>
              <w:rPr>
                <w:rFonts w:ascii="Times New Roman" w:hAnsi="Times New Roman" w:cs="Calibri"/>
                <w:sz w:val="20"/>
                <w:szCs w:val="20"/>
                <w:lang w:val="sk-SK"/>
              </w:rPr>
              <w:t xml:space="preserve">3  </w:t>
            </w:r>
            <w:r w:rsidRPr="00856FFA">
              <w:rPr>
                <w:rFonts w:ascii="Times New Roman" w:hAnsi="Times New Roman" w:cs="Calibri"/>
                <w:sz w:val="20"/>
                <w:szCs w:val="20"/>
                <w:lang w:val="sk-SK"/>
              </w:rPr>
              <w:t>/</w:t>
            </w:r>
            <w:r>
              <w:rPr>
                <w:rFonts w:ascii="Times New Roman" w:hAnsi="Times New Roman" w:cs="Calibri"/>
                <w:sz w:val="20"/>
                <w:szCs w:val="20"/>
                <w:lang w:val="sk-SK"/>
              </w:rPr>
              <w:t xml:space="preserve"> 0 </w:t>
            </w:r>
          </w:p>
        </w:tc>
      </w:tr>
      <w:tr w:rsidR="003E2771" w:rsidRPr="00856FFA" w:rsidTr="006B1E88">
        <w:tc>
          <w:tcPr>
            <w:tcW w:w="6379" w:type="dxa"/>
            <w:tcBorders>
              <w:top w:val="nil"/>
              <w:left w:val="nil"/>
              <w:bottom w:val="nil"/>
              <w:right w:val="nil"/>
            </w:tcBorders>
          </w:tcPr>
          <w:p w:rsidR="003E2771" w:rsidRPr="00856FFA" w:rsidRDefault="003E2771" w:rsidP="006B1E88">
            <w:pPr>
              <w:widowControl/>
              <w:spacing w:after="0" w:line="240" w:lineRule="auto"/>
              <w:rPr>
                <w:rFonts w:ascii="Times New Roman" w:hAnsi="Times New Roman" w:cs="Calibri"/>
                <w:sz w:val="20"/>
                <w:szCs w:val="20"/>
                <w:lang w:val="sk-SK"/>
              </w:rPr>
            </w:pPr>
            <w:r w:rsidRPr="00856FFA">
              <w:rPr>
                <w:rFonts w:ascii="Times New Roman" w:hAnsi="Times New Roman" w:cs="Calibri"/>
                <w:sz w:val="20"/>
                <w:szCs w:val="20"/>
                <w:lang w:val="sk-SK"/>
              </w:rPr>
              <w:t>Počet neakceptovaných pripomienok, z toho zásadných</w:t>
            </w:r>
          </w:p>
        </w:tc>
        <w:tc>
          <w:tcPr>
            <w:tcW w:w="7943" w:type="dxa"/>
            <w:tcBorders>
              <w:top w:val="nil"/>
              <w:left w:val="nil"/>
              <w:bottom w:val="nil"/>
              <w:right w:val="nil"/>
            </w:tcBorders>
          </w:tcPr>
          <w:p w:rsidR="003E2771" w:rsidRPr="00856FFA" w:rsidRDefault="00E84EA3" w:rsidP="006B1E88">
            <w:pPr>
              <w:widowControl/>
              <w:spacing w:after="0" w:line="240" w:lineRule="auto"/>
              <w:rPr>
                <w:rFonts w:ascii="Times New Roman" w:hAnsi="Times New Roman" w:cs="Calibri"/>
                <w:sz w:val="20"/>
                <w:szCs w:val="20"/>
                <w:lang w:val="sk-SK"/>
              </w:rPr>
            </w:pPr>
            <w:r>
              <w:rPr>
                <w:rFonts w:ascii="Times New Roman" w:hAnsi="Times New Roman" w:cs="Calibri"/>
                <w:sz w:val="20"/>
                <w:szCs w:val="20"/>
                <w:lang w:val="sk-SK"/>
              </w:rPr>
              <w:t>4</w:t>
            </w:r>
            <w:r w:rsidR="003E2771">
              <w:rPr>
                <w:rFonts w:ascii="Times New Roman" w:hAnsi="Times New Roman" w:cs="Calibri"/>
                <w:sz w:val="20"/>
                <w:szCs w:val="20"/>
                <w:lang w:val="sk-SK"/>
              </w:rPr>
              <w:t xml:space="preserve">  </w:t>
            </w:r>
            <w:r w:rsidR="003E2771" w:rsidRPr="00856FFA">
              <w:rPr>
                <w:rFonts w:ascii="Times New Roman" w:hAnsi="Times New Roman" w:cs="Calibri"/>
                <w:sz w:val="20"/>
                <w:szCs w:val="20"/>
                <w:lang w:val="sk-SK"/>
              </w:rPr>
              <w:t>/</w:t>
            </w:r>
            <w:r w:rsidR="003E2771">
              <w:rPr>
                <w:rFonts w:ascii="Times New Roman" w:hAnsi="Times New Roman" w:cs="Calibri"/>
                <w:sz w:val="20"/>
                <w:szCs w:val="20"/>
                <w:lang w:val="sk-SK"/>
              </w:rPr>
              <w:t xml:space="preserve"> 0 </w:t>
            </w:r>
          </w:p>
        </w:tc>
      </w:tr>
      <w:tr w:rsidR="003E2771" w:rsidRPr="00856FFA" w:rsidTr="006B1E88">
        <w:tc>
          <w:tcPr>
            <w:tcW w:w="6379" w:type="dxa"/>
            <w:tcBorders>
              <w:top w:val="nil"/>
              <w:left w:val="nil"/>
              <w:bottom w:val="nil"/>
              <w:right w:val="nil"/>
            </w:tcBorders>
          </w:tcPr>
          <w:p w:rsidR="003E2771" w:rsidRPr="00856FFA" w:rsidRDefault="003E2771" w:rsidP="006B1E88">
            <w:pPr>
              <w:widowControl/>
              <w:spacing w:after="0" w:line="240" w:lineRule="auto"/>
              <w:rPr>
                <w:rFonts w:ascii="Times New Roman" w:hAnsi="Times New Roman" w:cs="Calibri"/>
                <w:bCs/>
                <w:sz w:val="20"/>
                <w:szCs w:val="20"/>
              </w:rPr>
            </w:pPr>
          </w:p>
        </w:tc>
        <w:tc>
          <w:tcPr>
            <w:tcW w:w="7943" w:type="dxa"/>
            <w:tcBorders>
              <w:top w:val="nil"/>
              <w:left w:val="nil"/>
              <w:bottom w:val="nil"/>
              <w:right w:val="nil"/>
            </w:tcBorders>
          </w:tcPr>
          <w:p w:rsidR="003E2771" w:rsidRPr="00856FFA" w:rsidRDefault="003E2771" w:rsidP="006B1E88">
            <w:pPr>
              <w:widowControl/>
              <w:spacing w:after="0" w:line="240" w:lineRule="auto"/>
              <w:rPr>
                <w:rFonts w:ascii="Times New Roman" w:hAnsi="Times New Roman" w:cs="Calibri"/>
                <w:sz w:val="20"/>
                <w:szCs w:val="20"/>
                <w:lang w:val="sk-SK"/>
              </w:rPr>
            </w:pPr>
          </w:p>
        </w:tc>
      </w:tr>
      <w:tr w:rsidR="003E2771" w:rsidRPr="00856FFA" w:rsidTr="006B1E88">
        <w:tc>
          <w:tcPr>
            <w:tcW w:w="6379" w:type="dxa"/>
            <w:tcBorders>
              <w:top w:val="nil"/>
              <w:left w:val="nil"/>
              <w:bottom w:val="nil"/>
              <w:right w:val="nil"/>
            </w:tcBorders>
          </w:tcPr>
          <w:p w:rsidR="003E2771" w:rsidRPr="00856FFA" w:rsidRDefault="003E2771" w:rsidP="006B1E88">
            <w:pPr>
              <w:widowControl/>
              <w:spacing w:after="0" w:line="240" w:lineRule="auto"/>
              <w:rPr>
                <w:rFonts w:ascii="Times New Roman" w:hAnsi="Times New Roman" w:cs="Calibri"/>
                <w:sz w:val="20"/>
                <w:szCs w:val="20"/>
                <w:lang w:val="sk-SK"/>
              </w:rPr>
            </w:pPr>
            <w:r w:rsidRPr="00EF0D9E">
              <w:rPr>
                <w:rFonts w:ascii="Times New Roman" w:hAnsi="Times New Roman" w:cs="Calibri"/>
                <w:bCs/>
                <w:sz w:val="20"/>
                <w:szCs w:val="20"/>
                <w:lang w:val="pl-PL"/>
              </w:rPr>
              <w:t>Rozporové konanie (s kým, kedy, s akým výsledkom)</w:t>
            </w:r>
          </w:p>
        </w:tc>
        <w:tc>
          <w:tcPr>
            <w:tcW w:w="7943" w:type="dxa"/>
            <w:tcBorders>
              <w:top w:val="nil"/>
              <w:left w:val="nil"/>
              <w:bottom w:val="nil"/>
              <w:right w:val="nil"/>
            </w:tcBorders>
          </w:tcPr>
          <w:p w:rsidR="003E2771" w:rsidRPr="00856FFA" w:rsidRDefault="003E2771" w:rsidP="006B1E88">
            <w:pPr>
              <w:widowControl/>
              <w:spacing w:after="0" w:line="240" w:lineRule="auto"/>
              <w:rPr>
                <w:rFonts w:ascii="Times New Roman" w:hAnsi="Times New Roman" w:cs="Calibri"/>
                <w:sz w:val="20"/>
                <w:szCs w:val="20"/>
                <w:lang w:val="sk-SK"/>
              </w:rPr>
            </w:pPr>
          </w:p>
        </w:tc>
      </w:tr>
      <w:tr w:rsidR="003E2771" w:rsidRPr="00856FFA" w:rsidTr="006B1E88">
        <w:tc>
          <w:tcPr>
            <w:tcW w:w="6379" w:type="dxa"/>
            <w:tcBorders>
              <w:top w:val="nil"/>
              <w:left w:val="nil"/>
              <w:bottom w:val="nil"/>
              <w:right w:val="nil"/>
            </w:tcBorders>
          </w:tcPr>
          <w:p w:rsidR="003E2771" w:rsidRPr="00856FFA" w:rsidRDefault="003E2771" w:rsidP="006B1E88">
            <w:pPr>
              <w:widowControl/>
              <w:spacing w:after="0" w:line="240" w:lineRule="auto"/>
              <w:rPr>
                <w:rFonts w:ascii="Times New Roman" w:hAnsi="Times New Roman" w:cs="Calibri"/>
                <w:bCs/>
                <w:sz w:val="20"/>
                <w:szCs w:val="20"/>
              </w:rPr>
            </w:pPr>
            <w:r w:rsidRPr="00856FFA">
              <w:rPr>
                <w:rFonts w:ascii="Times New Roman" w:hAnsi="Times New Roman" w:cs="Calibri"/>
                <w:bCs/>
                <w:sz w:val="20"/>
                <w:szCs w:val="20"/>
              </w:rPr>
              <w:t>Počet odstránených pripomienok</w:t>
            </w:r>
          </w:p>
        </w:tc>
        <w:tc>
          <w:tcPr>
            <w:tcW w:w="7943" w:type="dxa"/>
            <w:tcBorders>
              <w:top w:val="nil"/>
              <w:left w:val="nil"/>
              <w:bottom w:val="nil"/>
              <w:right w:val="nil"/>
            </w:tcBorders>
          </w:tcPr>
          <w:p w:rsidR="003E2771" w:rsidRPr="00856FFA" w:rsidRDefault="003E2771" w:rsidP="006B1E88">
            <w:pPr>
              <w:widowControl/>
              <w:spacing w:after="0" w:line="240" w:lineRule="auto"/>
              <w:rPr>
                <w:rFonts w:ascii="Times New Roman" w:hAnsi="Times New Roman" w:cs="Calibri"/>
                <w:sz w:val="20"/>
                <w:szCs w:val="20"/>
                <w:lang w:val="sk-SK"/>
              </w:rPr>
            </w:pPr>
          </w:p>
        </w:tc>
      </w:tr>
      <w:tr w:rsidR="003E2771" w:rsidRPr="00856FFA" w:rsidTr="006B1E88">
        <w:tc>
          <w:tcPr>
            <w:tcW w:w="6379" w:type="dxa"/>
            <w:tcBorders>
              <w:top w:val="nil"/>
              <w:left w:val="nil"/>
              <w:bottom w:val="nil"/>
              <w:right w:val="nil"/>
            </w:tcBorders>
          </w:tcPr>
          <w:p w:rsidR="003E2771" w:rsidRPr="00856FFA" w:rsidRDefault="003E2771" w:rsidP="006B1E88">
            <w:pPr>
              <w:widowControl/>
              <w:spacing w:after="0" w:line="240" w:lineRule="auto"/>
              <w:rPr>
                <w:rFonts w:ascii="Times New Roman" w:hAnsi="Times New Roman" w:cs="Calibri"/>
                <w:bCs/>
                <w:sz w:val="20"/>
                <w:szCs w:val="20"/>
              </w:rPr>
            </w:pPr>
            <w:r w:rsidRPr="00856FFA">
              <w:rPr>
                <w:rFonts w:ascii="Times New Roman" w:hAnsi="Times New Roman" w:cs="Calibri"/>
                <w:bCs/>
                <w:sz w:val="20"/>
                <w:szCs w:val="20"/>
              </w:rPr>
              <w:t>Počet neodstránených pripomienok</w:t>
            </w:r>
          </w:p>
        </w:tc>
        <w:tc>
          <w:tcPr>
            <w:tcW w:w="7943" w:type="dxa"/>
            <w:tcBorders>
              <w:top w:val="nil"/>
              <w:left w:val="nil"/>
              <w:bottom w:val="nil"/>
              <w:right w:val="nil"/>
            </w:tcBorders>
          </w:tcPr>
          <w:p w:rsidR="003E2771" w:rsidRPr="00856FFA" w:rsidRDefault="003E2771" w:rsidP="006B1E88">
            <w:pPr>
              <w:widowControl/>
              <w:spacing w:after="0" w:line="240" w:lineRule="auto"/>
              <w:rPr>
                <w:rFonts w:ascii="Times New Roman" w:hAnsi="Times New Roman" w:cs="Calibri"/>
                <w:sz w:val="20"/>
                <w:szCs w:val="20"/>
                <w:lang w:val="sk-SK"/>
              </w:rPr>
            </w:pPr>
          </w:p>
        </w:tc>
      </w:tr>
    </w:tbl>
    <w:p w:rsidR="003E2771" w:rsidRPr="00856FFA" w:rsidRDefault="003E2771" w:rsidP="003E2771">
      <w:pPr>
        <w:widowControl/>
        <w:spacing w:after="0" w:line="240" w:lineRule="auto"/>
        <w:rPr>
          <w:rFonts w:ascii="Times New Roman" w:hAnsi="Times New Roman" w:cs="Calibri"/>
          <w:b/>
          <w:sz w:val="20"/>
          <w:szCs w:val="20"/>
          <w:lang w:val="sk-SK"/>
        </w:rPr>
      </w:pPr>
    </w:p>
    <w:p w:rsidR="003E2771" w:rsidRPr="00856FFA" w:rsidRDefault="003E2771" w:rsidP="003E2771">
      <w:pPr>
        <w:widowControl/>
        <w:spacing w:after="0" w:line="240" w:lineRule="auto"/>
        <w:rPr>
          <w:rFonts w:ascii="Times New Roman" w:hAnsi="Times New Roman" w:cs="Calibri"/>
          <w:sz w:val="20"/>
          <w:szCs w:val="20"/>
          <w:lang w:val="sk-SK"/>
        </w:rPr>
      </w:pPr>
      <w:r w:rsidRPr="00856FFA">
        <w:rPr>
          <w:rFonts w:ascii="Times New Roman" w:hAnsi="Times New Roman" w:cs="Calibri"/>
          <w:sz w:val="20"/>
          <w:szCs w:val="20"/>
          <w:lang w:val="sk-SK"/>
        </w:rPr>
        <w:t>Sumarizácia vznesených pripomienok</w:t>
      </w:r>
      <w:r>
        <w:rPr>
          <w:rFonts w:ascii="Times New Roman" w:hAnsi="Times New Roman" w:cs="Calibri"/>
          <w:sz w:val="20"/>
          <w:szCs w:val="20"/>
          <w:lang w:val="sk-SK"/>
        </w:rPr>
        <w:t xml:space="preserve"> podľa subjektov</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17"/>
        <w:gridCol w:w="8328"/>
        <w:gridCol w:w="1444"/>
        <w:gridCol w:w="1444"/>
        <w:gridCol w:w="1427"/>
        <w:gridCol w:w="1194"/>
      </w:tblGrid>
      <w:tr w:rsidR="003E2771" w:rsidRPr="00856FFA" w:rsidTr="00061C01">
        <w:tc>
          <w:tcPr>
            <w:tcW w:w="180" w:type="pct"/>
            <w:vAlign w:val="center"/>
          </w:tcPr>
          <w:p w:rsidR="003E2771" w:rsidRPr="00856FFA" w:rsidRDefault="003E2771" w:rsidP="006B1E88">
            <w:pPr>
              <w:widowControl/>
              <w:spacing w:after="0" w:line="240" w:lineRule="auto"/>
              <w:jc w:val="center"/>
              <w:rPr>
                <w:rFonts w:ascii="Times New Roman" w:hAnsi="Times New Roman" w:cs="Calibri"/>
                <w:b/>
                <w:sz w:val="20"/>
                <w:szCs w:val="20"/>
                <w:lang w:val="sk-SK"/>
              </w:rPr>
            </w:pPr>
            <w:r w:rsidRPr="00856FFA">
              <w:rPr>
                <w:rFonts w:ascii="Times New Roman" w:hAnsi="Times New Roman" w:cs="Calibri"/>
                <w:b/>
                <w:sz w:val="20"/>
                <w:szCs w:val="20"/>
                <w:lang w:val="sk-SK"/>
              </w:rPr>
              <w:t>Č.</w:t>
            </w:r>
          </w:p>
        </w:tc>
        <w:tc>
          <w:tcPr>
            <w:tcW w:w="2901" w:type="pct"/>
            <w:vAlign w:val="center"/>
          </w:tcPr>
          <w:p w:rsidR="003E2771" w:rsidRPr="00856FFA" w:rsidRDefault="003E2771" w:rsidP="006B1E88">
            <w:pPr>
              <w:widowControl/>
              <w:spacing w:after="0" w:line="240" w:lineRule="auto"/>
              <w:jc w:val="center"/>
              <w:rPr>
                <w:rFonts w:ascii="Times New Roman" w:hAnsi="Times New Roman" w:cs="Calibri"/>
                <w:b/>
                <w:sz w:val="20"/>
                <w:szCs w:val="20"/>
                <w:lang w:val="sk-SK"/>
              </w:rPr>
            </w:pPr>
            <w:r>
              <w:rPr>
                <w:rFonts w:ascii="Times New Roman" w:hAnsi="Times New Roman" w:cs="Calibri"/>
                <w:b/>
                <w:sz w:val="20"/>
                <w:szCs w:val="20"/>
                <w:lang w:val="sk-SK"/>
              </w:rPr>
              <w:t>S</w:t>
            </w:r>
            <w:r w:rsidRPr="00856FFA">
              <w:rPr>
                <w:rFonts w:ascii="Times New Roman" w:hAnsi="Times New Roman" w:cs="Calibri"/>
                <w:b/>
                <w:sz w:val="20"/>
                <w:szCs w:val="20"/>
                <w:lang w:val="sk-SK"/>
              </w:rPr>
              <w:t>ubjekt</w:t>
            </w:r>
          </w:p>
        </w:tc>
        <w:tc>
          <w:tcPr>
            <w:tcW w:w="503" w:type="pct"/>
            <w:vAlign w:val="center"/>
          </w:tcPr>
          <w:p w:rsidR="003E2771" w:rsidRPr="00856FFA" w:rsidRDefault="003E2771" w:rsidP="006B1E88">
            <w:pPr>
              <w:widowControl/>
              <w:spacing w:after="0" w:line="240" w:lineRule="auto"/>
              <w:jc w:val="center"/>
              <w:rPr>
                <w:rFonts w:ascii="Times New Roman" w:hAnsi="Times New Roman" w:cs="Calibri"/>
                <w:b/>
                <w:sz w:val="20"/>
                <w:szCs w:val="20"/>
                <w:lang w:val="sk-SK"/>
              </w:rPr>
            </w:pPr>
            <w:r w:rsidRPr="00856FFA">
              <w:rPr>
                <w:rFonts w:ascii="Times New Roman" w:hAnsi="Times New Roman" w:cs="Calibri"/>
                <w:b/>
                <w:sz w:val="20"/>
                <w:szCs w:val="20"/>
                <w:lang w:val="sk-SK"/>
              </w:rPr>
              <w:t>Pripomienky do termínu</w:t>
            </w:r>
          </w:p>
        </w:tc>
        <w:tc>
          <w:tcPr>
            <w:tcW w:w="503" w:type="pct"/>
            <w:vAlign w:val="center"/>
          </w:tcPr>
          <w:p w:rsidR="003E2771" w:rsidRPr="00856FFA" w:rsidRDefault="003E2771" w:rsidP="006B1E88">
            <w:pPr>
              <w:widowControl/>
              <w:spacing w:after="0" w:line="240" w:lineRule="auto"/>
              <w:jc w:val="center"/>
              <w:rPr>
                <w:rFonts w:ascii="Times New Roman" w:hAnsi="Times New Roman" w:cs="Calibri"/>
                <w:b/>
                <w:sz w:val="20"/>
                <w:szCs w:val="20"/>
                <w:lang w:val="sk-SK"/>
              </w:rPr>
            </w:pPr>
            <w:r w:rsidRPr="00856FFA">
              <w:rPr>
                <w:rFonts w:ascii="Times New Roman" w:hAnsi="Times New Roman" w:cs="Calibri"/>
                <w:b/>
                <w:sz w:val="20"/>
                <w:szCs w:val="20"/>
                <w:lang w:val="sk-SK"/>
              </w:rPr>
              <w:t>Pripomienky po termíne</w:t>
            </w:r>
          </w:p>
        </w:tc>
        <w:tc>
          <w:tcPr>
            <w:tcW w:w="497" w:type="pct"/>
            <w:vAlign w:val="center"/>
          </w:tcPr>
          <w:p w:rsidR="003E2771" w:rsidRPr="00856FFA" w:rsidRDefault="003E2771" w:rsidP="006B1E88">
            <w:pPr>
              <w:widowControl/>
              <w:spacing w:after="0" w:line="240" w:lineRule="auto"/>
              <w:jc w:val="center"/>
              <w:rPr>
                <w:rFonts w:ascii="Times New Roman" w:hAnsi="Times New Roman" w:cs="Calibri"/>
                <w:b/>
                <w:sz w:val="20"/>
                <w:szCs w:val="20"/>
                <w:lang w:val="sk-SK"/>
              </w:rPr>
            </w:pPr>
            <w:r w:rsidRPr="00856FFA">
              <w:rPr>
                <w:rFonts w:ascii="Times New Roman" w:hAnsi="Times New Roman" w:cs="Calibri"/>
                <w:b/>
                <w:sz w:val="20"/>
                <w:szCs w:val="20"/>
                <w:lang w:val="sk-SK"/>
              </w:rPr>
              <w:t>Nemali pripomienky</w:t>
            </w:r>
          </w:p>
        </w:tc>
        <w:tc>
          <w:tcPr>
            <w:tcW w:w="416" w:type="pct"/>
            <w:vAlign w:val="center"/>
          </w:tcPr>
          <w:p w:rsidR="003E2771" w:rsidRPr="00856FFA" w:rsidRDefault="003E2771" w:rsidP="006B1E88">
            <w:pPr>
              <w:widowControl/>
              <w:spacing w:after="0" w:line="240" w:lineRule="auto"/>
              <w:jc w:val="center"/>
              <w:rPr>
                <w:rFonts w:ascii="Times New Roman" w:hAnsi="Times New Roman" w:cs="Calibri"/>
                <w:b/>
                <w:sz w:val="20"/>
                <w:szCs w:val="20"/>
                <w:lang w:val="sk-SK"/>
              </w:rPr>
            </w:pPr>
            <w:r w:rsidRPr="00856FFA">
              <w:rPr>
                <w:rFonts w:ascii="Times New Roman" w:hAnsi="Times New Roman" w:cs="Calibri"/>
                <w:b/>
                <w:sz w:val="20"/>
                <w:szCs w:val="20"/>
                <w:lang w:val="sk-SK"/>
              </w:rPr>
              <w:t>Vôbec nezaslali</w:t>
            </w:r>
          </w:p>
        </w:tc>
      </w:tr>
      <w:tr w:rsidR="003E2771" w:rsidRPr="00856FFA" w:rsidTr="00061C01">
        <w:tc>
          <w:tcPr>
            <w:tcW w:w="180" w:type="pct"/>
            <w:vAlign w:val="center"/>
          </w:tcPr>
          <w:p w:rsidR="003E2771" w:rsidRPr="00685203" w:rsidRDefault="003E2771" w:rsidP="006B1E88">
            <w:pPr>
              <w:widowControl/>
              <w:spacing w:after="0" w:line="240" w:lineRule="auto"/>
              <w:jc w:val="center"/>
              <w:rPr>
                <w:rFonts w:ascii="Times New Roman" w:hAnsi="Times New Roman" w:cs="Calibri"/>
                <w:sz w:val="20"/>
                <w:szCs w:val="20"/>
                <w:lang w:val="sk-SK"/>
              </w:rPr>
            </w:pPr>
            <w:r w:rsidRPr="00021029">
              <w:rPr>
                <w:rFonts w:ascii="Times New Roman" w:hAnsi="Times New Roman" w:cs="Calibri"/>
                <w:sz w:val="20"/>
                <w:szCs w:val="20"/>
                <w:lang w:val="sk-SK"/>
              </w:rPr>
              <w:t>1 </w:t>
            </w:r>
            <w:r w:rsidRPr="00685203">
              <w:rPr>
                <w:rFonts w:ascii="Times New Roman" w:hAnsi="Times New Roman" w:cs="Calibri"/>
                <w:sz w:val="20"/>
                <w:szCs w:val="20"/>
                <w:lang w:val="sk-SK"/>
              </w:rPr>
              <w:t>.</w:t>
            </w:r>
          </w:p>
        </w:tc>
        <w:tc>
          <w:tcPr>
            <w:tcW w:w="2901" w:type="pct"/>
            <w:vAlign w:val="center"/>
          </w:tcPr>
          <w:p w:rsidR="003E2771" w:rsidRPr="00856FFA" w:rsidRDefault="003E2771" w:rsidP="006B1E88">
            <w:pPr>
              <w:widowControl/>
              <w:spacing w:after="0" w:line="240" w:lineRule="auto"/>
              <w:rPr>
                <w:rFonts w:ascii="Times New Roman" w:hAnsi="Times New Roman" w:cs="Calibri"/>
                <w:sz w:val="20"/>
                <w:szCs w:val="20"/>
                <w:lang w:val="sk-SK"/>
              </w:rPr>
            </w:pPr>
            <w:r w:rsidRPr="00021029">
              <w:rPr>
                <w:rFonts w:ascii="Times New Roman" w:hAnsi="Times New Roman" w:cs="Calibri"/>
                <w:sz w:val="20"/>
                <w:szCs w:val="20"/>
                <w:lang w:val="sk-SK"/>
              </w:rPr>
              <w:t>Ministerstvo spravodlivosti Slovenskej republiky </w:t>
            </w:r>
          </w:p>
        </w:tc>
        <w:tc>
          <w:tcPr>
            <w:tcW w:w="503" w:type="pct"/>
            <w:vAlign w:val="center"/>
          </w:tcPr>
          <w:p w:rsidR="003E2771" w:rsidRPr="00685203" w:rsidRDefault="003E2771" w:rsidP="006B1E88">
            <w:pPr>
              <w:widowControl/>
              <w:spacing w:after="0" w:line="240" w:lineRule="auto"/>
              <w:jc w:val="center"/>
              <w:rPr>
                <w:rFonts w:ascii="Times New Roman" w:hAnsi="Times New Roman" w:cs="Calibri"/>
                <w:sz w:val="20"/>
                <w:szCs w:val="20"/>
                <w:lang w:val="sk-SK"/>
              </w:rPr>
            </w:pPr>
            <w:r w:rsidRPr="00B0044B">
              <w:rPr>
                <w:rFonts w:ascii="Times New Roman" w:hAnsi="Times New Roman" w:cs="Calibri"/>
                <w:sz w:val="20"/>
                <w:szCs w:val="20"/>
                <w:lang w:val="sk-SK"/>
              </w:rPr>
              <w:t> </w:t>
            </w:r>
            <w:r w:rsidR="007612CC">
              <w:rPr>
                <w:rFonts w:ascii="Times New Roman" w:hAnsi="Times New Roman" w:cs="Calibri"/>
                <w:sz w:val="20"/>
                <w:szCs w:val="20"/>
                <w:lang w:val="sk-SK"/>
              </w:rPr>
              <w:t>5 (5o,0z)</w:t>
            </w:r>
          </w:p>
        </w:tc>
        <w:tc>
          <w:tcPr>
            <w:tcW w:w="503" w:type="pct"/>
            <w:vAlign w:val="center"/>
          </w:tcPr>
          <w:p w:rsidR="003E2771" w:rsidRPr="00856FFA" w:rsidRDefault="003E2771" w:rsidP="006B1E88">
            <w:pPr>
              <w:widowControl/>
              <w:spacing w:after="0" w:line="240" w:lineRule="auto"/>
              <w:jc w:val="center"/>
              <w:rPr>
                <w:rFonts w:ascii="Times New Roman" w:hAnsi="Times New Roman" w:cs="Calibri"/>
                <w:sz w:val="20"/>
                <w:szCs w:val="20"/>
                <w:lang w:val="sk-SK"/>
              </w:rPr>
            </w:pPr>
            <w:r w:rsidRPr="00074151">
              <w:rPr>
                <w:rFonts w:ascii="Times New Roman" w:hAnsi="Times New Roman" w:cs="Calibri"/>
                <w:sz w:val="20"/>
                <w:szCs w:val="20"/>
                <w:lang w:val="sk-SK"/>
              </w:rPr>
              <w:t> </w:t>
            </w:r>
          </w:p>
        </w:tc>
        <w:tc>
          <w:tcPr>
            <w:tcW w:w="497" w:type="pct"/>
            <w:vAlign w:val="center"/>
          </w:tcPr>
          <w:p w:rsidR="003E2771" w:rsidRPr="00856FFA" w:rsidRDefault="003E2771" w:rsidP="006B1E88">
            <w:pPr>
              <w:widowControl/>
              <w:spacing w:after="0" w:line="240" w:lineRule="auto"/>
              <w:jc w:val="center"/>
              <w:rPr>
                <w:rFonts w:ascii="Times New Roman" w:hAnsi="Times New Roman" w:cs="Calibri"/>
                <w:sz w:val="20"/>
                <w:szCs w:val="20"/>
                <w:lang w:val="sk-SK"/>
              </w:rPr>
            </w:pPr>
            <w:r w:rsidRPr="0046672B">
              <w:rPr>
                <w:rFonts w:ascii="Times New Roman" w:hAnsi="Times New Roman" w:cs="Calibri"/>
                <w:sz w:val="20"/>
                <w:szCs w:val="20"/>
                <w:lang w:val="sk-SK"/>
              </w:rPr>
              <w:t> </w:t>
            </w:r>
          </w:p>
        </w:tc>
        <w:tc>
          <w:tcPr>
            <w:tcW w:w="416" w:type="pct"/>
            <w:vAlign w:val="center"/>
          </w:tcPr>
          <w:p w:rsidR="003E2771" w:rsidRPr="00856FFA" w:rsidRDefault="003E2771" w:rsidP="006B1E88">
            <w:pPr>
              <w:widowControl/>
              <w:spacing w:after="0" w:line="240" w:lineRule="auto"/>
              <w:jc w:val="center"/>
              <w:rPr>
                <w:rFonts w:ascii="Times New Roman" w:hAnsi="Times New Roman" w:cs="Calibri"/>
                <w:sz w:val="20"/>
                <w:szCs w:val="20"/>
                <w:lang w:val="sk-SK"/>
              </w:rPr>
            </w:pPr>
          </w:p>
        </w:tc>
      </w:tr>
      <w:tr w:rsidR="003E2771" w:rsidRPr="00856FFA" w:rsidTr="00061C01">
        <w:tc>
          <w:tcPr>
            <w:tcW w:w="180" w:type="pct"/>
            <w:vAlign w:val="center"/>
          </w:tcPr>
          <w:p w:rsidR="003E2771" w:rsidRPr="00685203" w:rsidRDefault="003E2771" w:rsidP="006B1E88">
            <w:pPr>
              <w:widowControl/>
              <w:spacing w:after="0" w:line="240" w:lineRule="auto"/>
              <w:jc w:val="center"/>
              <w:rPr>
                <w:rFonts w:ascii="Times New Roman" w:hAnsi="Times New Roman" w:cs="Calibri"/>
                <w:sz w:val="20"/>
                <w:szCs w:val="20"/>
                <w:lang w:val="sk-SK"/>
              </w:rPr>
            </w:pPr>
            <w:r w:rsidRPr="00021029">
              <w:rPr>
                <w:rFonts w:ascii="Times New Roman" w:hAnsi="Times New Roman" w:cs="Calibri"/>
                <w:sz w:val="20"/>
                <w:szCs w:val="20"/>
                <w:lang w:val="sk-SK"/>
              </w:rPr>
              <w:t>2 </w:t>
            </w:r>
            <w:r w:rsidRPr="00685203">
              <w:rPr>
                <w:rFonts w:ascii="Times New Roman" w:hAnsi="Times New Roman" w:cs="Calibri"/>
                <w:sz w:val="20"/>
                <w:szCs w:val="20"/>
                <w:lang w:val="sk-SK"/>
              </w:rPr>
              <w:t>.</w:t>
            </w:r>
          </w:p>
        </w:tc>
        <w:tc>
          <w:tcPr>
            <w:tcW w:w="2901" w:type="pct"/>
            <w:vAlign w:val="center"/>
          </w:tcPr>
          <w:p w:rsidR="003E2771" w:rsidRPr="00856FFA" w:rsidRDefault="003E2771" w:rsidP="006B1E88">
            <w:pPr>
              <w:widowControl/>
              <w:spacing w:after="0" w:line="240" w:lineRule="auto"/>
              <w:rPr>
                <w:rFonts w:ascii="Times New Roman" w:hAnsi="Times New Roman" w:cs="Calibri"/>
                <w:sz w:val="20"/>
                <w:szCs w:val="20"/>
                <w:lang w:val="sk-SK"/>
              </w:rPr>
            </w:pPr>
            <w:r w:rsidRPr="00021029">
              <w:rPr>
                <w:rFonts w:ascii="Times New Roman" w:hAnsi="Times New Roman" w:cs="Calibri"/>
                <w:sz w:val="20"/>
                <w:szCs w:val="20"/>
                <w:lang w:val="sk-SK"/>
              </w:rPr>
              <w:t>Ministerstvo vnútra Slovenskej republiky </w:t>
            </w:r>
          </w:p>
        </w:tc>
        <w:tc>
          <w:tcPr>
            <w:tcW w:w="503" w:type="pct"/>
            <w:vAlign w:val="center"/>
          </w:tcPr>
          <w:p w:rsidR="003E2771" w:rsidRPr="00685203" w:rsidRDefault="007612CC" w:rsidP="006B1E88">
            <w:pPr>
              <w:widowControl/>
              <w:spacing w:after="0" w:line="240" w:lineRule="auto"/>
              <w:jc w:val="center"/>
              <w:rPr>
                <w:rFonts w:ascii="Times New Roman" w:hAnsi="Times New Roman" w:cs="Calibri"/>
                <w:sz w:val="20"/>
                <w:szCs w:val="20"/>
                <w:lang w:val="sk-SK"/>
              </w:rPr>
            </w:pPr>
            <w:r w:rsidRPr="00B0044B">
              <w:rPr>
                <w:rFonts w:ascii="Times New Roman" w:hAnsi="Times New Roman" w:cs="Calibri"/>
                <w:sz w:val="20"/>
                <w:szCs w:val="20"/>
                <w:lang w:val="sk-SK"/>
              </w:rPr>
              <w:t> </w:t>
            </w:r>
            <w:r>
              <w:rPr>
                <w:rFonts w:ascii="Times New Roman" w:hAnsi="Times New Roman" w:cs="Calibri"/>
                <w:sz w:val="20"/>
                <w:szCs w:val="20"/>
                <w:lang w:val="sk-SK"/>
              </w:rPr>
              <w:t>5 (5o,0z)</w:t>
            </w:r>
            <w:r w:rsidR="003E2771" w:rsidRPr="00B0044B">
              <w:rPr>
                <w:rFonts w:ascii="Times New Roman" w:hAnsi="Times New Roman" w:cs="Calibri"/>
                <w:sz w:val="20"/>
                <w:szCs w:val="20"/>
                <w:lang w:val="sk-SK"/>
              </w:rPr>
              <w:t> </w:t>
            </w:r>
          </w:p>
        </w:tc>
        <w:tc>
          <w:tcPr>
            <w:tcW w:w="503" w:type="pct"/>
            <w:vAlign w:val="center"/>
          </w:tcPr>
          <w:p w:rsidR="003E2771" w:rsidRPr="00856FFA" w:rsidRDefault="003E2771" w:rsidP="006B1E88">
            <w:pPr>
              <w:widowControl/>
              <w:spacing w:after="0" w:line="240" w:lineRule="auto"/>
              <w:jc w:val="center"/>
              <w:rPr>
                <w:rFonts w:ascii="Times New Roman" w:hAnsi="Times New Roman" w:cs="Calibri"/>
                <w:sz w:val="20"/>
                <w:szCs w:val="20"/>
                <w:lang w:val="sk-SK"/>
              </w:rPr>
            </w:pPr>
            <w:r w:rsidRPr="00074151">
              <w:rPr>
                <w:rFonts w:ascii="Times New Roman" w:hAnsi="Times New Roman" w:cs="Calibri"/>
                <w:sz w:val="20"/>
                <w:szCs w:val="20"/>
                <w:lang w:val="sk-SK"/>
              </w:rPr>
              <w:t> </w:t>
            </w:r>
          </w:p>
        </w:tc>
        <w:tc>
          <w:tcPr>
            <w:tcW w:w="497" w:type="pct"/>
            <w:vAlign w:val="center"/>
          </w:tcPr>
          <w:p w:rsidR="003E2771" w:rsidRPr="00856FFA" w:rsidRDefault="003E2771" w:rsidP="006B1E88">
            <w:pPr>
              <w:widowControl/>
              <w:spacing w:after="0" w:line="240" w:lineRule="auto"/>
              <w:jc w:val="center"/>
              <w:rPr>
                <w:rFonts w:ascii="Times New Roman" w:hAnsi="Times New Roman" w:cs="Calibri"/>
                <w:sz w:val="20"/>
                <w:szCs w:val="20"/>
                <w:lang w:val="sk-SK"/>
              </w:rPr>
            </w:pPr>
          </w:p>
        </w:tc>
        <w:tc>
          <w:tcPr>
            <w:tcW w:w="416" w:type="pct"/>
            <w:vAlign w:val="center"/>
          </w:tcPr>
          <w:p w:rsidR="003E2771" w:rsidRPr="00856FFA" w:rsidRDefault="003E2771" w:rsidP="006B1E88">
            <w:pPr>
              <w:widowControl/>
              <w:spacing w:after="0" w:line="240" w:lineRule="auto"/>
              <w:jc w:val="center"/>
              <w:rPr>
                <w:rFonts w:ascii="Times New Roman" w:hAnsi="Times New Roman" w:cs="Calibri"/>
                <w:sz w:val="20"/>
                <w:szCs w:val="20"/>
                <w:lang w:val="sk-SK"/>
              </w:rPr>
            </w:pPr>
            <w:r w:rsidRPr="008C29A6">
              <w:rPr>
                <w:rFonts w:ascii="Times New Roman" w:hAnsi="Times New Roman" w:cs="Calibri"/>
                <w:sz w:val="20"/>
                <w:szCs w:val="20"/>
                <w:lang w:val="sk-SK"/>
              </w:rPr>
              <w:t> </w:t>
            </w:r>
          </w:p>
        </w:tc>
      </w:tr>
      <w:tr w:rsidR="003E2771" w:rsidRPr="00856FFA" w:rsidTr="00061C01">
        <w:tc>
          <w:tcPr>
            <w:tcW w:w="180" w:type="pct"/>
            <w:vAlign w:val="center"/>
          </w:tcPr>
          <w:p w:rsidR="003E2771" w:rsidRPr="00685203" w:rsidRDefault="003E2771" w:rsidP="006B1E88">
            <w:pPr>
              <w:widowControl/>
              <w:spacing w:after="0" w:line="240" w:lineRule="auto"/>
              <w:jc w:val="center"/>
              <w:rPr>
                <w:rFonts w:ascii="Times New Roman" w:hAnsi="Times New Roman" w:cs="Calibri"/>
                <w:sz w:val="20"/>
                <w:szCs w:val="20"/>
                <w:lang w:val="sk-SK"/>
              </w:rPr>
            </w:pPr>
            <w:r w:rsidRPr="00021029">
              <w:rPr>
                <w:rFonts w:ascii="Times New Roman" w:hAnsi="Times New Roman" w:cs="Calibri"/>
                <w:sz w:val="20"/>
                <w:szCs w:val="20"/>
                <w:lang w:val="sk-SK"/>
              </w:rPr>
              <w:t>3 </w:t>
            </w:r>
            <w:r w:rsidRPr="00685203">
              <w:rPr>
                <w:rFonts w:ascii="Times New Roman" w:hAnsi="Times New Roman" w:cs="Calibri"/>
                <w:sz w:val="20"/>
                <w:szCs w:val="20"/>
                <w:lang w:val="sk-SK"/>
              </w:rPr>
              <w:t>.</w:t>
            </w:r>
          </w:p>
        </w:tc>
        <w:tc>
          <w:tcPr>
            <w:tcW w:w="2901" w:type="pct"/>
            <w:vAlign w:val="center"/>
          </w:tcPr>
          <w:p w:rsidR="003E2771" w:rsidRPr="00856FFA" w:rsidRDefault="003E2771" w:rsidP="006B1E88">
            <w:pPr>
              <w:widowControl/>
              <w:spacing w:after="0" w:line="240" w:lineRule="auto"/>
              <w:rPr>
                <w:rFonts w:ascii="Times New Roman" w:hAnsi="Times New Roman" w:cs="Calibri"/>
                <w:sz w:val="20"/>
                <w:szCs w:val="20"/>
                <w:lang w:val="sk-SK"/>
              </w:rPr>
            </w:pPr>
            <w:r w:rsidRPr="00021029">
              <w:rPr>
                <w:rFonts w:ascii="Times New Roman" w:hAnsi="Times New Roman" w:cs="Calibri"/>
                <w:sz w:val="20"/>
                <w:szCs w:val="20"/>
                <w:lang w:val="sk-SK"/>
              </w:rPr>
              <w:t>Ministerstvo financií Slovenskej republiky </w:t>
            </w:r>
          </w:p>
        </w:tc>
        <w:tc>
          <w:tcPr>
            <w:tcW w:w="503" w:type="pct"/>
            <w:vAlign w:val="center"/>
          </w:tcPr>
          <w:p w:rsidR="003E2771" w:rsidRPr="00685203" w:rsidRDefault="007612CC" w:rsidP="006B1E88">
            <w:pPr>
              <w:widowControl/>
              <w:spacing w:after="0" w:line="240" w:lineRule="auto"/>
              <w:jc w:val="center"/>
              <w:rPr>
                <w:rFonts w:ascii="Times New Roman" w:hAnsi="Times New Roman" w:cs="Calibri"/>
                <w:sz w:val="20"/>
                <w:szCs w:val="20"/>
                <w:lang w:val="sk-SK"/>
              </w:rPr>
            </w:pPr>
            <w:r>
              <w:rPr>
                <w:rFonts w:ascii="Times New Roman" w:hAnsi="Times New Roman" w:cs="Calibri"/>
                <w:sz w:val="20"/>
                <w:szCs w:val="20"/>
                <w:lang w:val="sk-SK"/>
              </w:rPr>
              <w:t>1 (1o, 0z)</w:t>
            </w:r>
            <w:r w:rsidR="003E2771" w:rsidRPr="00B0044B">
              <w:rPr>
                <w:rFonts w:ascii="Times New Roman" w:hAnsi="Times New Roman" w:cs="Calibri"/>
                <w:sz w:val="20"/>
                <w:szCs w:val="20"/>
                <w:lang w:val="sk-SK"/>
              </w:rPr>
              <w:t> </w:t>
            </w:r>
          </w:p>
        </w:tc>
        <w:tc>
          <w:tcPr>
            <w:tcW w:w="503" w:type="pct"/>
            <w:vAlign w:val="center"/>
          </w:tcPr>
          <w:p w:rsidR="003E2771" w:rsidRPr="00856FFA" w:rsidRDefault="003E2771" w:rsidP="006B1E88">
            <w:pPr>
              <w:widowControl/>
              <w:spacing w:after="0" w:line="240" w:lineRule="auto"/>
              <w:jc w:val="center"/>
              <w:rPr>
                <w:rFonts w:ascii="Times New Roman" w:hAnsi="Times New Roman" w:cs="Calibri"/>
                <w:sz w:val="20"/>
                <w:szCs w:val="20"/>
                <w:lang w:val="sk-SK"/>
              </w:rPr>
            </w:pPr>
            <w:r w:rsidRPr="00074151">
              <w:rPr>
                <w:rFonts w:ascii="Times New Roman" w:hAnsi="Times New Roman" w:cs="Calibri"/>
                <w:sz w:val="20"/>
                <w:szCs w:val="20"/>
                <w:lang w:val="sk-SK"/>
              </w:rPr>
              <w:t> </w:t>
            </w:r>
          </w:p>
        </w:tc>
        <w:tc>
          <w:tcPr>
            <w:tcW w:w="497" w:type="pct"/>
            <w:vAlign w:val="center"/>
          </w:tcPr>
          <w:p w:rsidR="003E2771" w:rsidRPr="00856FFA" w:rsidRDefault="003E2771" w:rsidP="006B1E88">
            <w:pPr>
              <w:widowControl/>
              <w:spacing w:after="0" w:line="240" w:lineRule="auto"/>
              <w:jc w:val="center"/>
              <w:rPr>
                <w:rFonts w:ascii="Times New Roman" w:hAnsi="Times New Roman" w:cs="Calibri"/>
                <w:sz w:val="20"/>
                <w:szCs w:val="20"/>
                <w:lang w:val="sk-SK"/>
              </w:rPr>
            </w:pPr>
            <w:r w:rsidRPr="0046672B">
              <w:rPr>
                <w:rFonts w:ascii="Times New Roman" w:hAnsi="Times New Roman" w:cs="Calibri"/>
                <w:sz w:val="20"/>
                <w:szCs w:val="20"/>
                <w:lang w:val="sk-SK"/>
              </w:rPr>
              <w:t> </w:t>
            </w:r>
          </w:p>
        </w:tc>
        <w:tc>
          <w:tcPr>
            <w:tcW w:w="416" w:type="pct"/>
            <w:vAlign w:val="center"/>
          </w:tcPr>
          <w:p w:rsidR="003E2771" w:rsidRPr="00856FFA" w:rsidRDefault="003E2771" w:rsidP="006B1E88">
            <w:pPr>
              <w:widowControl/>
              <w:spacing w:after="0" w:line="240" w:lineRule="auto"/>
              <w:jc w:val="center"/>
              <w:rPr>
                <w:rFonts w:ascii="Times New Roman" w:hAnsi="Times New Roman" w:cs="Calibri"/>
                <w:sz w:val="20"/>
                <w:szCs w:val="20"/>
                <w:lang w:val="sk-SK"/>
              </w:rPr>
            </w:pPr>
          </w:p>
        </w:tc>
      </w:tr>
      <w:tr w:rsidR="003E2771" w:rsidRPr="00856FFA" w:rsidTr="00061C01">
        <w:tc>
          <w:tcPr>
            <w:tcW w:w="180" w:type="pct"/>
            <w:vAlign w:val="center"/>
          </w:tcPr>
          <w:p w:rsidR="003E2771" w:rsidRPr="00685203" w:rsidRDefault="003E2771" w:rsidP="006B1E88">
            <w:pPr>
              <w:widowControl/>
              <w:spacing w:after="0" w:line="240" w:lineRule="auto"/>
              <w:jc w:val="center"/>
              <w:rPr>
                <w:rFonts w:ascii="Times New Roman" w:hAnsi="Times New Roman" w:cs="Calibri"/>
                <w:sz w:val="20"/>
                <w:szCs w:val="20"/>
                <w:lang w:val="sk-SK"/>
              </w:rPr>
            </w:pPr>
            <w:r w:rsidRPr="00021029">
              <w:rPr>
                <w:rFonts w:ascii="Times New Roman" w:hAnsi="Times New Roman" w:cs="Calibri"/>
                <w:sz w:val="20"/>
                <w:szCs w:val="20"/>
                <w:lang w:val="sk-SK"/>
              </w:rPr>
              <w:t>4 </w:t>
            </w:r>
            <w:r w:rsidRPr="00685203">
              <w:rPr>
                <w:rFonts w:ascii="Times New Roman" w:hAnsi="Times New Roman" w:cs="Calibri"/>
                <w:sz w:val="20"/>
                <w:szCs w:val="20"/>
                <w:lang w:val="sk-SK"/>
              </w:rPr>
              <w:t>.</w:t>
            </w:r>
          </w:p>
        </w:tc>
        <w:tc>
          <w:tcPr>
            <w:tcW w:w="2901" w:type="pct"/>
            <w:vAlign w:val="center"/>
          </w:tcPr>
          <w:p w:rsidR="003E2771" w:rsidRPr="00856FFA" w:rsidRDefault="003E2771" w:rsidP="006B1E88">
            <w:pPr>
              <w:widowControl/>
              <w:spacing w:after="0" w:line="240" w:lineRule="auto"/>
              <w:rPr>
                <w:rFonts w:ascii="Times New Roman" w:hAnsi="Times New Roman" w:cs="Calibri"/>
                <w:sz w:val="20"/>
                <w:szCs w:val="20"/>
                <w:lang w:val="sk-SK"/>
              </w:rPr>
            </w:pPr>
            <w:r w:rsidRPr="00021029">
              <w:rPr>
                <w:rFonts w:ascii="Times New Roman" w:hAnsi="Times New Roman" w:cs="Calibri"/>
                <w:sz w:val="20"/>
                <w:szCs w:val="20"/>
                <w:lang w:val="sk-SK"/>
              </w:rPr>
              <w:t>Ministerstvo kultúry Slovenskej republiky </w:t>
            </w:r>
          </w:p>
        </w:tc>
        <w:tc>
          <w:tcPr>
            <w:tcW w:w="503" w:type="pct"/>
            <w:vAlign w:val="center"/>
          </w:tcPr>
          <w:p w:rsidR="003E2771" w:rsidRPr="00685203" w:rsidRDefault="003E2771" w:rsidP="006B1E88">
            <w:pPr>
              <w:widowControl/>
              <w:spacing w:after="0" w:line="240" w:lineRule="auto"/>
              <w:jc w:val="center"/>
              <w:rPr>
                <w:rFonts w:ascii="Times New Roman" w:hAnsi="Times New Roman" w:cs="Calibri"/>
                <w:sz w:val="20"/>
                <w:szCs w:val="20"/>
                <w:lang w:val="sk-SK"/>
              </w:rPr>
            </w:pPr>
            <w:r w:rsidRPr="00B0044B">
              <w:rPr>
                <w:rFonts w:ascii="Times New Roman" w:hAnsi="Times New Roman" w:cs="Calibri"/>
                <w:sz w:val="20"/>
                <w:szCs w:val="20"/>
                <w:lang w:val="sk-SK"/>
              </w:rPr>
              <w:t> </w:t>
            </w:r>
          </w:p>
        </w:tc>
        <w:tc>
          <w:tcPr>
            <w:tcW w:w="503" w:type="pct"/>
            <w:vAlign w:val="center"/>
          </w:tcPr>
          <w:p w:rsidR="003E2771" w:rsidRPr="00856FFA" w:rsidRDefault="003E2771" w:rsidP="006B1E88">
            <w:pPr>
              <w:widowControl/>
              <w:spacing w:after="0" w:line="240" w:lineRule="auto"/>
              <w:jc w:val="center"/>
              <w:rPr>
                <w:rFonts w:ascii="Times New Roman" w:hAnsi="Times New Roman" w:cs="Calibri"/>
                <w:sz w:val="20"/>
                <w:szCs w:val="20"/>
                <w:lang w:val="sk-SK"/>
              </w:rPr>
            </w:pPr>
            <w:r w:rsidRPr="00074151">
              <w:rPr>
                <w:rFonts w:ascii="Times New Roman" w:hAnsi="Times New Roman" w:cs="Calibri"/>
                <w:sz w:val="20"/>
                <w:szCs w:val="20"/>
                <w:lang w:val="sk-SK"/>
              </w:rPr>
              <w:t> </w:t>
            </w:r>
          </w:p>
        </w:tc>
        <w:tc>
          <w:tcPr>
            <w:tcW w:w="497" w:type="pct"/>
            <w:vAlign w:val="center"/>
          </w:tcPr>
          <w:p w:rsidR="003E2771" w:rsidRPr="00856FFA" w:rsidRDefault="003E2771" w:rsidP="006B1E88">
            <w:pPr>
              <w:widowControl/>
              <w:spacing w:after="0" w:line="240" w:lineRule="auto"/>
              <w:jc w:val="center"/>
              <w:rPr>
                <w:rFonts w:ascii="Times New Roman" w:hAnsi="Times New Roman" w:cs="Calibri"/>
                <w:sz w:val="20"/>
                <w:szCs w:val="20"/>
                <w:lang w:val="sk-SK"/>
              </w:rPr>
            </w:pPr>
            <w:r w:rsidRPr="0046672B">
              <w:rPr>
                <w:rFonts w:ascii="Times New Roman" w:hAnsi="Times New Roman" w:cs="Calibri"/>
                <w:sz w:val="20"/>
                <w:szCs w:val="20"/>
                <w:lang w:val="sk-SK"/>
              </w:rPr>
              <w:t>x </w:t>
            </w:r>
          </w:p>
        </w:tc>
        <w:tc>
          <w:tcPr>
            <w:tcW w:w="416" w:type="pct"/>
            <w:vAlign w:val="center"/>
          </w:tcPr>
          <w:p w:rsidR="003E2771" w:rsidRPr="00856FFA" w:rsidRDefault="003E2771" w:rsidP="006B1E88">
            <w:pPr>
              <w:widowControl/>
              <w:spacing w:after="0" w:line="240" w:lineRule="auto"/>
              <w:jc w:val="center"/>
              <w:rPr>
                <w:rFonts w:ascii="Times New Roman" w:hAnsi="Times New Roman" w:cs="Calibri"/>
                <w:sz w:val="20"/>
                <w:szCs w:val="20"/>
                <w:lang w:val="sk-SK"/>
              </w:rPr>
            </w:pPr>
            <w:r w:rsidRPr="008C29A6">
              <w:rPr>
                <w:rFonts w:ascii="Times New Roman" w:hAnsi="Times New Roman" w:cs="Calibri"/>
                <w:sz w:val="20"/>
                <w:szCs w:val="20"/>
                <w:lang w:val="sk-SK"/>
              </w:rPr>
              <w:t> </w:t>
            </w:r>
          </w:p>
        </w:tc>
      </w:tr>
      <w:tr w:rsidR="003E2771" w:rsidRPr="00856FFA" w:rsidTr="00061C01">
        <w:tc>
          <w:tcPr>
            <w:tcW w:w="180" w:type="pct"/>
            <w:vAlign w:val="center"/>
          </w:tcPr>
          <w:p w:rsidR="003E2771" w:rsidRPr="00685203" w:rsidRDefault="003E2771" w:rsidP="006B1E88">
            <w:pPr>
              <w:widowControl/>
              <w:spacing w:after="0" w:line="240" w:lineRule="auto"/>
              <w:jc w:val="center"/>
              <w:rPr>
                <w:rFonts w:ascii="Times New Roman" w:hAnsi="Times New Roman" w:cs="Calibri"/>
                <w:sz w:val="20"/>
                <w:szCs w:val="20"/>
                <w:lang w:val="sk-SK"/>
              </w:rPr>
            </w:pPr>
            <w:r w:rsidRPr="00021029">
              <w:rPr>
                <w:rFonts w:ascii="Times New Roman" w:hAnsi="Times New Roman" w:cs="Calibri"/>
                <w:sz w:val="20"/>
                <w:szCs w:val="20"/>
                <w:lang w:val="sk-SK"/>
              </w:rPr>
              <w:t>5 </w:t>
            </w:r>
            <w:r w:rsidRPr="00685203">
              <w:rPr>
                <w:rFonts w:ascii="Times New Roman" w:hAnsi="Times New Roman" w:cs="Calibri"/>
                <w:sz w:val="20"/>
                <w:szCs w:val="20"/>
                <w:lang w:val="sk-SK"/>
              </w:rPr>
              <w:t>.</w:t>
            </w:r>
          </w:p>
        </w:tc>
        <w:tc>
          <w:tcPr>
            <w:tcW w:w="2901" w:type="pct"/>
            <w:vAlign w:val="center"/>
          </w:tcPr>
          <w:p w:rsidR="003E2771" w:rsidRPr="00856FFA" w:rsidRDefault="003E2771" w:rsidP="006B1E88">
            <w:pPr>
              <w:widowControl/>
              <w:spacing w:after="0" w:line="240" w:lineRule="auto"/>
              <w:rPr>
                <w:rFonts w:ascii="Times New Roman" w:hAnsi="Times New Roman" w:cs="Calibri"/>
                <w:sz w:val="20"/>
                <w:szCs w:val="20"/>
                <w:lang w:val="sk-SK"/>
              </w:rPr>
            </w:pPr>
            <w:r w:rsidRPr="00021029">
              <w:rPr>
                <w:rFonts w:ascii="Times New Roman" w:hAnsi="Times New Roman" w:cs="Calibri"/>
                <w:sz w:val="20"/>
                <w:szCs w:val="20"/>
                <w:lang w:val="sk-SK"/>
              </w:rPr>
              <w:t>Ministerstvo hospodárstva Slovenskej republiky </w:t>
            </w:r>
          </w:p>
        </w:tc>
        <w:tc>
          <w:tcPr>
            <w:tcW w:w="503" w:type="pct"/>
            <w:vAlign w:val="center"/>
          </w:tcPr>
          <w:p w:rsidR="003E2771" w:rsidRPr="00685203" w:rsidRDefault="003E2771" w:rsidP="006B1E88">
            <w:pPr>
              <w:widowControl/>
              <w:spacing w:after="0" w:line="240" w:lineRule="auto"/>
              <w:jc w:val="center"/>
              <w:rPr>
                <w:rFonts w:ascii="Times New Roman" w:hAnsi="Times New Roman" w:cs="Calibri"/>
                <w:sz w:val="20"/>
                <w:szCs w:val="20"/>
                <w:lang w:val="sk-SK"/>
              </w:rPr>
            </w:pPr>
            <w:r w:rsidRPr="00B0044B">
              <w:rPr>
                <w:rFonts w:ascii="Times New Roman" w:hAnsi="Times New Roman" w:cs="Calibri"/>
                <w:sz w:val="20"/>
                <w:szCs w:val="20"/>
                <w:lang w:val="sk-SK"/>
              </w:rPr>
              <w:t> </w:t>
            </w:r>
          </w:p>
        </w:tc>
        <w:tc>
          <w:tcPr>
            <w:tcW w:w="503" w:type="pct"/>
            <w:vAlign w:val="center"/>
          </w:tcPr>
          <w:p w:rsidR="003E2771" w:rsidRPr="00856FFA" w:rsidRDefault="003E2771" w:rsidP="006B1E88">
            <w:pPr>
              <w:widowControl/>
              <w:spacing w:after="0" w:line="240" w:lineRule="auto"/>
              <w:jc w:val="center"/>
              <w:rPr>
                <w:rFonts w:ascii="Times New Roman" w:hAnsi="Times New Roman" w:cs="Calibri"/>
                <w:sz w:val="20"/>
                <w:szCs w:val="20"/>
                <w:lang w:val="sk-SK"/>
              </w:rPr>
            </w:pPr>
            <w:r w:rsidRPr="00074151">
              <w:rPr>
                <w:rFonts w:ascii="Times New Roman" w:hAnsi="Times New Roman" w:cs="Calibri"/>
                <w:sz w:val="20"/>
                <w:szCs w:val="20"/>
                <w:lang w:val="sk-SK"/>
              </w:rPr>
              <w:t> </w:t>
            </w:r>
          </w:p>
        </w:tc>
        <w:tc>
          <w:tcPr>
            <w:tcW w:w="497" w:type="pct"/>
            <w:vAlign w:val="center"/>
          </w:tcPr>
          <w:p w:rsidR="003E2771" w:rsidRPr="00856FFA" w:rsidRDefault="003E2771" w:rsidP="006B1E88">
            <w:pPr>
              <w:widowControl/>
              <w:spacing w:after="0" w:line="240" w:lineRule="auto"/>
              <w:jc w:val="center"/>
              <w:rPr>
                <w:rFonts w:ascii="Times New Roman" w:hAnsi="Times New Roman" w:cs="Calibri"/>
                <w:sz w:val="20"/>
                <w:szCs w:val="20"/>
                <w:lang w:val="sk-SK"/>
              </w:rPr>
            </w:pPr>
            <w:r w:rsidRPr="0046672B">
              <w:rPr>
                <w:rFonts w:ascii="Times New Roman" w:hAnsi="Times New Roman" w:cs="Calibri"/>
                <w:sz w:val="20"/>
                <w:szCs w:val="20"/>
                <w:lang w:val="sk-SK"/>
              </w:rPr>
              <w:t>x </w:t>
            </w:r>
          </w:p>
        </w:tc>
        <w:tc>
          <w:tcPr>
            <w:tcW w:w="416" w:type="pct"/>
            <w:vAlign w:val="center"/>
          </w:tcPr>
          <w:p w:rsidR="003E2771" w:rsidRPr="00856FFA" w:rsidRDefault="003E2771" w:rsidP="006B1E88">
            <w:pPr>
              <w:widowControl/>
              <w:spacing w:after="0" w:line="240" w:lineRule="auto"/>
              <w:jc w:val="center"/>
              <w:rPr>
                <w:rFonts w:ascii="Times New Roman" w:hAnsi="Times New Roman" w:cs="Calibri"/>
                <w:sz w:val="20"/>
                <w:szCs w:val="20"/>
                <w:lang w:val="sk-SK"/>
              </w:rPr>
            </w:pPr>
            <w:r w:rsidRPr="008C29A6">
              <w:rPr>
                <w:rFonts w:ascii="Times New Roman" w:hAnsi="Times New Roman" w:cs="Calibri"/>
                <w:sz w:val="20"/>
                <w:szCs w:val="20"/>
                <w:lang w:val="sk-SK"/>
              </w:rPr>
              <w:t> </w:t>
            </w:r>
          </w:p>
        </w:tc>
      </w:tr>
      <w:tr w:rsidR="003E2771" w:rsidRPr="00856FFA" w:rsidTr="00061C01">
        <w:tc>
          <w:tcPr>
            <w:tcW w:w="180" w:type="pct"/>
            <w:vAlign w:val="center"/>
          </w:tcPr>
          <w:p w:rsidR="003E2771" w:rsidRPr="00685203" w:rsidRDefault="003E2771" w:rsidP="006B1E88">
            <w:pPr>
              <w:widowControl/>
              <w:spacing w:after="0" w:line="240" w:lineRule="auto"/>
              <w:jc w:val="center"/>
              <w:rPr>
                <w:rFonts w:ascii="Times New Roman" w:hAnsi="Times New Roman" w:cs="Calibri"/>
                <w:sz w:val="20"/>
                <w:szCs w:val="20"/>
                <w:lang w:val="sk-SK"/>
              </w:rPr>
            </w:pPr>
            <w:r w:rsidRPr="00021029">
              <w:rPr>
                <w:rFonts w:ascii="Times New Roman" w:hAnsi="Times New Roman" w:cs="Calibri"/>
                <w:sz w:val="20"/>
                <w:szCs w:val="20"/>
                <w:lang w:val="sk-SK"/>
              </w:rPr>
              <w:t>6 </w:t>
            </w:r>
            <w:r w:rsidRPr="00685203">
              <w:rPr>
                <w:rFonts w:ascii="Times New Roman" w:hAnsi="Times New Roman" w:cs="Calibri"/>
                <w:sz w:val="20"/>
                <w:szCs w:val="20"/>
                <w:lang w:val="sk-SK"/>
              </w:rPr>
              <w:t>.</w:t>
            </w:r>
          </w:p>
        </w:tc>
        <w:tc>
          <w:tcPr>
            <w:tcW w:w="2901" w:type="pct"/>
            <w:vAlign w:val="center"/>
          </w:tcPr>
          <w:p w:rsidR="003E2771" w:rsidRPr="00856FFA" w:rsidRDefault="003E2771" w:rsidP="006B1E88">
            <w:pPr>
              <w:widowControl/>
              <w:spacing w:after="0" w:line="240" w:lineRule="auto"/>
              <w:rPr>
                <w:rFonts w:ascii="Times New Roman" w:hAnsi="Times New Roman" w:cs="Calibri"/>
                <w:sz w:val="20"/>
                <w:szCs w:val="20"/>
                <w:lang w:val="sk-SK"/>
              </w:rPr>
            </w:pPr>
            <w:r w:rsidRPr="00021029">
              <w:rPr>
                <w:rFonts w:ascii="Times New Roman" w:hAnsi="Times New Roman" w:cs="Calibri"/>
                <w:sz w:val="20"/>
                <w:szCs w:val="20"/>
                <w:lang w:val="sk-SK"/>
              </w:rPr>
              <w:t>Ministerstvo dopravy, výstavby a regionálneho rozvoja Slovenskej republiky </w:t>
            </w:r>
          </w:p>
        </w:tc>
        <w:tc>
          <w:tcPr>
            <w:tcW w:w="503" w:type="pct"/>
            <w:vAlign w:val="center"/>
          </w:tcPr>
          <w:p w:rsidR="003E2771" w:rsidRPr="00685203" w:rsidRDefault="007612CC" w:rsidP="006B1E88">
            <w:pPr>
              <w:widowControl/>
              <w:spacing w:after="0" w:line="240" w:lineRule="auto"/>
              <w:jc w:val="center"/>
              <w:rPr>
                <w:rFonts w:ascii="Times New Roman" w:hAnsi="Times New Roman" w:cs="Calibri"/>
                <w:sz w:val="20"/>
                <w:szCs w:val="20"/>
                <w:lang w:val="sk-SK"/>
              </w:rPr>
            </w:pPr>
            <w:r>
              <w:rPr>
                <w:rFonts w:ascii="Times New Roman" w:hAnsi="Times New Roman" w:cs="Calibri"/>
                <w:sz w:val="20"/>
                <w:szCs w:val="20"/>
                <w:lang w:val="sk-SK"/>
              </w:rPr>
              <w:t>2 (2o, 0z)</w:t>
            </w:r>
            <w:r w:rsidR="003E2771" w:rsidRPr="00B0044B">
              <w:rPr>
                <w:rFonts w:ascii="Times New Roman" w:hAnsi="Times New Roman" w:cs="Calibri"/>
                <w:sz w:val="20"/>
                <w:szCs w:val="20"/>
                <w:lang w:val="sk-SK"/>
              </w:rPr>
              <w:t> </w:t>
            </w:r>
          </w:p>
        </w:tc>
        <w:tc>
          <w:tcPr>
            <w:tcW w:w="503" w:type="pct"/>
            <w:vAlign w:val="center"/>
          </w:tcPr>
          <w:p w:rsidR="003E2771" w:rsidRPr="00856FFA" w:rsidRDefault="003E2771" w:rsidP="006B1E88">
            <w:pPr>
              <w:widowControl/>
              <w:spacing w:after="0" w:line="240" w:lineRule="auto"/>
              <w:jc w:val="center"/>
              <w:rPr>
                <w:rFonts w:ascii="Times New Roman" w:hAnsi="Times New Roman" w:cs="Calibri"/>
                <w:sz w:val="20"/>
                <w:szCs w:val="20"/>
                <w:lang w:val="sk-SK"/>
              </w:rPr>
            </w:pPr>
            <w:r w:rsidRPr="00074151">
              <w:rPr>
                <w:rFonts w:ascii="Times New Roman" w:hAnsi="Times New Roman" w:cs="Calibri"/>
                <w:sz w:val="20"/>
                <w:szCs w:val="20"/>
                <w:lang w:val="sk-SK"/>
              </w:rPr>
              <w:t> </w:t>
            </w:r>
          </w:p>
        </w:tc>
        <w:tc>
          <w:tcPr>
            <w:tcW w:w="497" w:type="pct"/>
            <w:vAlign w:val="center"/>
          </w:tcPr>
          <w:p w:rsidR="003E2771" w:rsidRPr="00856FFA" w:rsidRDefault="003E2771" w:rsidP="006B1E88">
            <w:pPr>
              <w:widowControl/>
              <w:spacing w:after="0" w:line="240" w:lineRule="auto"/>
              <w:jc w:val="center"/>
              <w:rPr>
                <w:rFonts w:ascii="Times New Roman" w:hAnsi="Times New Roman" w:cs="Calibri"/>
                <w:sz w:val="20"/>
                <w:szCs w:val="20"/>
                <w:lang w:val="sk-SK"/>
              </w:rPr>
            </w:pPr>
            <w:r w:rsidRPr="0046672B">
              <w:rPr>
                <w:rFonts w:ascii="Times New Roman" w:hAnsi="Times New Roman" w:cs="Calibri"/>
                <w:sz w:val="20"/>
                <w:szCs w:val="20"/>
                <w:lang w:val="sk-SK"/>
              </w:rPr>
              <w:t> </w:t>
            </w:r>
          </w:p>
        </w:tc>
        <w:tc>
          <w:tcPr>
            <w:tcW w:w="416" w:type="pct"/>
            <w:vAlign w:val="center"/>
          </w:tcPr>
          <w:p w:rsidR="003E2771" w:rsidRPr="00856FFA" w:rsidRDefault="003E2771" w:rsidP="006B1E88">
            <w:pPr>
              <w:widowControl/>
              <w:spacing w:after="0" w:line="240" w:lineRule="auto"/>
              <w:jc w:val="center"/>
              <w:rPr>
                <w:rFonts w:ascii="Times New Roman" w:hAnsi="Times New Roman" w:cs="Calibri"/>
                <w:sz w:val="20"/>
                <w:szCs w:val="20"/>
                <w:lang w:val="sk-SK"/>
              </w:rPr>
            </w:pPr>
            <w:r w:rsidRPr="008C29A6">
              <w:rPr>
                <w:rFonts w:ascii="Times New Roman" w:hAnsi="Times New Roman" w:cs="Calibri"/>
                <w:sz w:val="20"/>
                <w:szCs w:val="20"/>
                <w:lang w:val="sk-SK"/>
              </w:rPr>
              <w:t> </w:t>
            </w:r>
          </w:p>
        </w:tc>
      </w:tr>
      <w:tr w:rsidR="003E2771" w:rsidRPr="00856FFA" w:rsidTr="00061C01">
        <w:tc>
          <w:tcPr>
            <w:tcW w:w="180" w:type="pct"/>
            <w:vAlign w:val="center"/>
          </w:tcPr>
          <w:p w:rsidR="003E2771" w:rsidRPr="00685203" w:rsidRDefault="003E2771" w:rsidP="006B1E88">
            <w:pPr>
              <w:widowControl/>
              <w:spacing w:after="0" w:line="240" w:lineRule="auto"/>
              <w:jc w:val="center"/>
              <w:rPr>
                <w:rFonts w:ascii="Times New Roman" w:hAnsi="Times New Roman" w:cs="Calibri"/>
                <w:sz w:val="20"/>
                <w:szCs w:val="20"/>
                <w:lang w:val="sk-SK"/>
              </w:rPr>
            </w:pPr>
            <w:r w:rsidRPr="00021029">
              <w:rPr>
                <w:rFonts w:ascii="Times New Roman" w:hAnsi="Times New Roman" w:cs="Calibri"/>
                <w:sz w:val="20"/>
                <w:szCs w:val="20"/>
                <w:lang w:val="sk-SK"/>
              </w:rPr>
              <w:t>7 </w:t>
            </w:r>
            <w:r w:rsidRPr="00685203">
              <w:rPr>
                <w:rFonts w:ascii="Times New Roman" w:hAnsi="Times New Roman" w:cs="Calibri"/>
                <w:sz w:val="20"/>
                <w:szCs w:val="20"/>
                <w:lang w:val="sk-SK"/>
              </w:rPr>
              <w:t>.</w:t>
            </w:r>
          </w:p>
        </w:tc>
        <w:tc>
          <w:tcPr>
            <w:tcW w:w="2901" w:type="pct"/>
            <w:vAlign w:val="center"/>
          </w:tcPr>
          <w:p w:rsidR="003E2771" w:rsidRPr="00856FFA" w:rsidRDefault="003E2771" w:rsidP="006B1E88">
            <w:pPr>
              <w:widowControl/>
              <w:spacing w:after="0" w:line="240" w:lineRule="auto"/>
              <w:rPr>
                <w:rFonts w:ascii="Times New Roman" w:hAnsi="Times New Roman" w:cs="Calibri"/>
                <w:sz w:val="20"/>
                <w:szCs w:val="20"/>
                <w:lang w:val="sk-SK"/>
              </w:rPr>
            </w:pPr>
            <w:r w:rsidRPr="00021029">
              <w:rPr>
                <w:rFonts w:ascii="Times New Roman" w:hAnsi="Times New Roman" w:cs="Calibri"/>
                <w:sz w:val="20"/>
                <w:szCs w:val="20"/>
                <w:lang w:val="sk-SK"/>
              </w:rPr>
              <w:t>Ministerstvo pôdohospodárstva a rozvoja vidieka Slovenskej republiky </w:t>
            </w:r>
          </w:p>
        </w:tc>
        <w:tc>
          <w:tcPr>
            <w:tcW w:w="503" w:type="pct"/>
            <w:vAlign w:val="center"/>
          </w:tcPr>
          <w:p w:rsidR="003E2771" w:rsidRPr="00685203" w:rsidRDefault="003E2771" w:rsidP="006B1E88">
            <w:pPr>
              <w:widowControl/>
              <w:spacing w:after="0" w:line="240" w:lineRule="auto"/>
              <w:jc w:val="center"/>
              <w:rPr>
                <w:rFonts w:ascii="Times New Roman" w:hAnsi="Times New Roman" w:cs="Calibri"/>
                <w:sz w:val="20"/>
                <w:szCs w:val="20"/>
                <w:lang w:val="sk-SK"/>
              </w:rPr>
            </w:pPr>
            <w:r w:rsidRPr="00B0044B">
              <w:rPr>
                <w:rFonts w:ascii="Times New Roman" w:hAnsi="Times New Roman" w:cs="Calibri"/>
                <w:sz w:val="20"/>
                <w:szCs w:val="20"/>
                <w:lang w:val="sk-SK"/>
              </w:rPr>
              <w:t> </w:t>
            </w:r>
          </w:p>
        </w:tc>
        <w:tc>
          <w:tcPr>
            <w:tcW w:w="503" w:type="pct"/>
            <w:vAlign w:val="center"/>
          </w:tcPr>
          <w:p w:rsidR="003E2771" w:rsidRPr="00856FFA" w:rsidRDefault="003E2771" w:rsidP="006B1E88">
            <w:pPr>
              <w:widowControl/>
              <w:spacing w:after="0" w:line="240" w:lineRule="auto"/>
              <w:jc w:val="center"/>
              <w:rPr>
                <w:rFonts w:ascii="Times New Roman" w:hAnsi="Times New Roman" w:cs="Calibri"/>
                <w:sz w:val="20"/>
                <w:szCs w:val="20"/>
                <w:lang w:val="sk-SK"/>
              </w:rPr>
            </w:pPr>
            <w:r w:rsidRPr="00074151">
              <w:rPr>
                <w:rFonts w:ascii="Times New Roman" w:hAnsi="Times New Roman" w:cs="Calibri"/>
                <w:sz w:val="20"/>
                <w:szCs w:val="20"/>
                <w:lang w:val="sk-SK"/>
              </w:rPr>
              <w:t> </w:t>
            </w:r>
          </w:p>
        </w:tc>
        <w:tc>
          <w:tcPr>
            <w:tcW w:w="497" w:type="pct"/>
            <w:vAlign w:val="center"/>
          </w:tcPr>
          <w:p w:rsidR="003E2771" w:rsidRPr="00856FFA" w:rsidRDefault="003E2771" w:rsidP="006B1E88">
            <w:pPr>
              <w:widowControl/>
              <w:spacing w:after="0" w:line="240" w:lineRule="auto"/>
              <w:jc w:val="center"/>
              <w:rPr>
                <w:rFonts w:ascii="Times New Roman" w:hAnsi="Times New Roman" w:cs="Calibri"/>
                <w:sz w:val="20"/>
                <w:szCs w:val="20"/>
                <w:lang w:val="sk-SK"/>
              </w:rPr>
            </w:pPr>
            <w:r w:rsidRPr="0046672B">
              <w:rPr>
                <w:rFonts w:ascii="Times New Roman" w:hAnsi="Times New Roman" w:cs="Calibri"/>
                <w:sz w:val="20"/>
                <w:szCs w:val="20"/>
                <w:lang w:val="sk-SK"/>
              </w:rPr>
              <w:t> </w:t>
            </w:r>
            <w:r w:rsidR="007612CC">
              <w:rPr>
                <w:rFonts w:ascii="Times New Roman" w:hAnsi="Times New Roman" w:cs="Calibri"/>
                <w:sz w:val="20"/>
                <w:szCs w:val="20"/>
                <w:lang w:val="sk-SK"/>
              </w:rPr>
              <w:t>x</w:t>
            </w:r>
          </w:p>
        </w:tc>
        <w:tc>
          <w:tcPr>
            <w:tcW w:w="416" w:type="pct"/>
            <w:vAlign w:val="center"/>
          </w:tcPr>
          <w:p w:rsidR="003E2771" w:rsidRPr="00856FFA" w:rsidRDefault="003E2771" w:rsidP="006B1E88">
            <w:pPr>
              <w:widowControl/>
              <w:spacing w:after="0" w:line="240" w:lineRule="auto"/>
              <w:jc w:val="center"/>
              <w:rPr>
                <w:rFonts w:ascii="Times New Roman" w:hAnsi="Times New Roman" w:cs="Calibri"/>
                <w:sz w:val="20"/>
                <w:szCs w:val="20"/>
                <w:lang w:val="sk-SK"/>
              </w:rPr>
            </w:pPr>
            <w:r w:rsidRPr="008C29A6">
              <w:rPr>
                <w:rFonts w:ascii="Times New Roman" w:hAnsi="Times New Roman" w:cs="Calibri"/>
                <w:sz w:val="20"/>
                <w:szCs w:val="20"/>
                <w:lang w:val="sk-SK"/>
              </w:rPr>
              <w:t> </w:t>
            </w:r>
          </w:p>
        </w:tc>
      </w:tr>
      <w:tr w:rsidR="003E2771" w:rsidRPr="00856FFA" w:rsidTr="00061C01">
        <w:tc>
          <w:tcPr>
            <w:tcW w:w="180" w:type="pct"/>
            <w:vAlign w:val="center"/>
          </w:tcPr>
          <w:p w:rsidR="003E2771" w:rsidRPr="00685203" w:rsidRDefault="003E2771" w:rsidP="006B1E88">
            <w:pPr>
              <w:widowControl/>
              <w:spacing w:after="0" w:line="240" w:lineRule="auto"/>
              <w:jc w:val="center"/>
              <w:rPr>
                <w:rFonts w:ascii="Times New Roman" w:hAnsi="Times New Roman" w:cs="Calibri"/>
                <w:sz w:val="20"/>
                <w:szCs w:val="20"/>
                <w:lang w:val="sk-SK"/>
              </w:rPr>
            </w:pPr>
            <w:r>
              <w:rPr>
                <w:rFonts w:ascii="Times New Roman" w:hAnsi="Times New Roman" w:cs="Calibri"/>
                <w:sz w:val="20"/>
                <w:szCs w:val="20"/>
                <w:lang w:val="sk-SK"/>
              </w:rPr>
              <w:t>8</w:t>
            </w:r>
            <w:r w:rsidRPr="00021029">
              <w:rPr>
                <w:rFonts w:ascii="Times New Roman" w:hAnsi="Times New Roman" w:cs="Calibri"/>
                <w:sz w:val="20"/>
                <w:szCs w:val="20"/>
                <w:lang w:val="sk-SK"/>
              </w:rPr>
              <w:t> </w:t>
            </w:r>
            <w:r w:rsidRPr="00685203">
              <w:rPr>
                <w:rFonts w:ascii="Times New Roman" w:hAnsi="Times New Roman" w:cs="Calibri"/>
                <w:sz w:val="20"/>
                <w:szCs w:val="20"/>
                <w:lang w:val="sk-SK"/>
              </w:rPr>
              <w:t>.</w:t>
            </w:r>
          </w:p>
        </w:tc>
        <w:tc>
          <w:tcPr>
            <w:tcW w:w="2901" w:type="pct"/>
            <w:vAlign w:val="center"/>
          </w:tcPr>
          <w:p w:rsidR="003E2771" w:rsidRPr="00856FFA" w:rsidRDefault="003E2771" w:rsidP="006B1E88">
            <w:pPr>
              <w:widowControl/>
              <w:spacing w:after="0" w:line="240" w:lineRule="auto"/>
              <w:rPr>
                <w:rFonts w:ascii="Times New Roman" w:hAnsi="Times New Roman" w:cs="Calibri"/>
                <w:sz w:val="20"/>
                <w:szCs w:val="20"/>
                <w:lang w:val="sk-SK"/>
              </w:rPr>
            </w:pPr>
            <w:r w:rsidRPr="00021029">
              <w:rPr>
                <w:rFonts w:ascii="Times New Roman" w:hAnsi="Times New Roman" w:cs="Calibri"/>
                <w:sz w:val="20"/>
                <w:szCs w:val="20"/>
                <w:lang w:val="sk-SK"/>
              </w:rPr>
              <w:t>Ministerstvo zahraničných vecí a európskych záležitostí Slovenskej republiky </w:t>
            </w:r>
          </w:p>
        </w:tc>
        <w:tc>
          <w:tcPr>
            <w:tcW w:w="503" w:type="pct"/>
            <w:vAlign w:val="center"/>
          </w:tcPr>
          <w:p w:rsidR="003E2771" w:rsidRPr="00685203" w:rsidRDefault="003E2771" w:rsidP="006B1E88">
            <w:pPr>
              <w:widowControl/>
              <w:spacing w:after="0" w:line="240" w:lineRule="auto"/>
              <w:jc w:val="center"/>
              <w:rPr>
                <w:rFonts w:ascii="Times New Roman" w:hAnsi="Times New Roman" w:cs="Calibri"/>
                <w:sz w:val="20"/>
                <w:szCs w:val="20"/>
                <w:lang w:val="sk-SK"/>
              </w:rPr>
            </w:pPr>
          </w:p>
        </w:tc>
        <w:tc>
          <w:tcPr>
            <w:tcW w:w="503" w:type="pct"/>
            <w:vAlign w:val="center"/>
          </w:tcPr>
          <w:p w:rsidR="003E2771" w:rsidRPr="00856FFA" w:rsidRDefault="003E2771" w:rsidP="006B1E88">
            <w:pPr>
              <w:widowControl/>
              <w:spacing w:after="0" w:line="240" w:lineRule="auto"/>
              <w:jc w:val="center"/>
              <w:rPr>
                <w:rFonts w:ascii="Times New Roman" w:hAnsi="Times New Roman" w:cs="Calibri"/>
                <w:sz w:val="20"/>
                <w:szCs w:val="20"/>
                <w:lang w:val="sk-SK"/>
              </w:rPr>
            </w:pPr>
            <w:r w:rsidRPr="00074151">
              <w:rPr>
                <w:rFonts w:ascii="Times New Roman" w:hAnsi="Times New Roman" w:cs="Calibri"/>
                <w:sz w:val="20"/>
                <w:szCs w:val="20"/>
                <w:lang w:val="sk-SK"/>
              </w:rPr>
              <w:t> </w:t>
            </w:r>
          </w:p>
        </w:tc>
        <w:tc>
          <w:tcPr>
            <w:tcW w:w="497" w:type="pct"/>
            <w:vAlign w:val="center"/>
          </w:tcPr>
          <w:p w:rsidR="003E2771" w:rsidRPr="00856FFA" w:rsidRDefault="007612CC" w:rsidP="006B1E88">
            <w:pPr>
              <w:widowControl/>
              <w:spacing w:after="0" w:line="240" w:lineRule="auto"/>
              <w:jc w:val="center"/>
              <w:rPr>
                <w:rFonts w:ascii="Times New Roman" w:hAnsi="Times New Roman" w:cs="Calibri"/>
                <w:sz w:val="20"/>
                <w:szCs w:val="20"/>
                <w:lang w:val="sk-SK"/>
              </w:rPr>
            </w:pPr>
            <w:r>
              <w:rPr>
                <w:rFonts w:ascii="Times New Roman" w:hAnsi="Times New Roman" w:cs="Calibri"/>
                <w:sz w:val="20"/>
                <w:szCs w:val="20"/>
                <w:lang w:val="sk-SK"/>
              </w:rPr>
              <w:t>x</w:t>
            </w:r>
            <w:r w:rsidR="003E2771" w:rsidRPr="0046672B">
              <w:rPr>
                <w:rFonts w:ascii="Times New Roman" w:hAnsi="Times New Roman" w:cs="Calibri"/>
                <w:sz w:val="20"/>
                <w:szCs w:val="20"/>
                <w:lang w:val="sk-SK"/>
              </w:rPr>
              <w:t> </w:t>
            </w:r>
          </w:p>
        </w:tc>
        <w:tc>
          <w:tcPr>
            <w:tcW w:w="416" w:type="pct"/>
            <w:vAlign w:val="center"/>
          </w:tcPr>
          <w:p w:rsidR="003E2771" w:rsidRPr="00856FFA" w:rsidRDefault="003E2771" w:rsidP="006B1E88">
            <w:pPr>
              <w:widowControl/>
              <w:spacing w:after="0" w:line="240" w:lineRule="auto"/>
              <w:jc w:val="center"/>
              <w:rPr>
                <w:rFonts w:ascii="Times New Roman" w:hAnsi="Times New Roman" w:cs="Calibri"/>
                <w:sz w:val="20"/>
                <w:szCs w:val="20"/>
                <w:lang w:val="sk-SK"/>
              </w:rPr>
            </w:pPr>
            <w:r w:rsidRPr="008C29A6">
              <w:rPr>
                <w:rFonts w:ascii="Times New Roman" w:hAnsi="Times New Roman" w:cs="Calibri"/>
                <w:sz w:val="20"/>
                <w:szCs w:val="20"/>
                <w:lang w:val="sk-SK"/>
              </w:rPr>
              <w:t> </w:t>
            </w:r>
          </w:p>
        </w:tc>
      </w:tr>
      <w:tr w:rsidR="003E2771" w:rsidRPr="00856FFA" w:rsidTr="00061C01">
        <w:tc>
          <w:tcPr>
            <w:tcW w:w="180" w:type="pct"/>
            <w:vAlign w:val="center"/>
          </w:tcPr>
          <w:p w:rsidR="003E2771" w:rsidRPr="00685203" w:rsidRDefault="003E2771" w:rsidP="006B1E88">
            <w:pPr>
              <w:widowControl/>
              <w:spacing w:after="0" w:line="240" w:lineRule="auto"/>
              <w:jc w:val="center"/>
              <w:rPr>
                <w:rFonts w:ascii="Times New Roman" w:hAnsi="Times New Roman" w:cs="Calibri"/>
                <w:sz w:val="20"/>
                <w:szCs w:val="20"/>
                <w:lang w:val="sk-SK"/>
              </w:rPr>
            </w:pPr>
            <w:r>
              <w:rPr>
                <w:rFonts w:ascii="Times New Roman" w:hAnsi="Times New Roman" w:cs="Calibri"/>
                <w:sz w:val="20"/>
                <w:szCs w:val="20"/>
                <w:lang w:val="sk-SK"/>
              </w:rPr>
              <w:t>9</w:t>
            </w:r>
            <w:r w:rsidRPr="00021029">
              <w:rPr>
                <w:rFonts w:ascii="Times New Roman" w:hAnsi="Times New Roman" w:cs="Calibri"/>
                <w:sz w:val="20"/>
                <w:szCs w:val="20"/>
                <w:lang w:val="sk-SK"/>
              </w:rPr>
              <w:t> </w:t>
            </w:r>
            <w:r w:rsidRPr="00685203">
              <w:rPr>
                <w:rFonts w:ascii="Times New Roman" w:hAnsi="Times New Roman" w:cs="Calibri"/>
                <w:sz w:val="20"/>
                <w:szCs w:val="20"/>
                <w:lang w:val="sk-SK"/>
              </w:rPr>
              <w:t>.</w:t>
            </w:r>
          </w:p>
        </w:tc>
        <w:tc>
          <w:tcPr>
            <w:tcW w:w="2901" w:type="pct"/>
            <w:vAlign w:val="center"/>
          </w:tcPr>
          <w:p w:rsidR="003E2771" w:rsidRPr="00856FFA" w:rsidRDefault="003E2771" w:rsidP="006B1E88">
            <w:pPr>
              <w:widowControl/>
              <w:spacing w:after="0" w:line="240" w:lineRule="auto"/>
              <w:rPr>
                <w:rFonts w:ascii="Times New Roman" w:hAnsi="Times New Roman" w:cs="Calibri"/>
                <w:sz w:val="20"/>
                <w:szCs w:val="20"/>
                <w:lang w:val="sk-SK"/>
              </w:rPr>
            </w:pPr>
            <w:r w:rsidRPr="00021029">
              <w:rPr>
                <w:rFonts w:ascii="Times New Roman" w:hAnsi="Times New Roman" w:cs="Calibri"/>
                <w:sz w:val="20"/>
                <w:szCs w:val="20"/>
                <w:lang w:val="sk-SK"/>
              </w:rPr>
              <w:t>Ministerstvo práce, sociálnych vecí a rodiny Slovenskej republiky </w:t>
            </w:r>
          </w:p>
        </w:tc>
        <w:tc>
          <w:tcPr>
            <w:tcW w:w="503" w:type="pct"/>
            <w:vAlign w:val="center"/>
          </w:tcPr>
          <w:p w:rsidR="003E2771" w:rsidRPr="00685203" w:rsidRDefault="003E2771" w:rsidP="006B1E88">
            <w:pPr>
              <w:widowControl/>
              <w:spacing w:after="0" w:line="240" w:lineRule="auto"/>
              <w:jc w:val="center"/>
              <w:rPr>
                <w:rFonts w:ascii="Times New Roman" w:hAnsi="Times New Roman" w:cs="Calibri"/>
                <w:sz w:val="20"/>
                <w:szCs w:val="20"/>
                <w:lang w:val="sk-SK"/>
              </w:rPr>
            </w:pPr>
            <w:r w:rsidRPr="00B0044B">
              <w:rPr>
                <w:rFonts w:ascii="Times New Roman" w:hAnsi="Times New Roman" w:cs="Calibri"/>
                <w:sz w:val="20"/>
                <w:szCs w:val="20"/>
                <w:lang w:val="sk-SK"/>
              </w:rPr>
              <w:t> </w:t>
            </w:r>
          </w:p>
        </w:tc>
        <w:tc>
          <w:tcPr>
            <w:tcW w:w="503" w:type="pct"/>
            <w:vAlign w:val="center"/>
          </w:tcPr>
          <w:p w:rsidR="003E2771" w:rsidRPr="00856FFA" w:rsidRDefault="003E2771" w:rsidP="006B1E88">
            <w:pPr>
              <w:widowControl/>
              <w:spacing w:after="0" w:line="240" w:lineRule="auto"/>
              <w:jc w:val="center"/>
              <w:rPr>
                <w:rFonts w:ascii="Times New Roman" w:hAnsi="Times New Roman" w:cs="Calibri"/>
                <w:sz w:val="20"/>
                <w:szCs w:val="20"/>
                <w:lang w:val="sk-SK"/>
              </w:rPr>
            </w:pPr>
            <w:r w:rsidRPr="00074151">
              <w:rPr>
                <w:rFonts w:ascii="Times New Roman" w:hAnsi="Times New Roman" w:cs="Calibri"/>
                <w:sz w:val="20"/>
                <w:szCs w:val="20"/>
                <w:lang w:val="sk-SK"/>
              </w:rPr>
              <w:t> </w:t>
            </w:r>
          </w:p>
        </w:tc>
        <w:tc>
          <w:tcPr>
            <w:tcW w:w="497" w:type="pct"/>
            <w:vAlign w:val="center"/>
          </w:tcPr>
          <w:p w:rsidR="003E2771" w:rsidRPr="00856FFA" w:rsidRDefault="003E2771" w:rsidP="006B1E88">
            <w:pPr>
              <w:widowControl/>
              <w:spacing w:after="0" w:line="240" w:lineRule="auto"/>
              <w:jc w:val="center"/>
              <w:rPr>
                <w:rFonts w:ascii="Times New Roman" w:hAnsi="Times New Roman" w:cs="Calibri"/>
                <w:sz w:val="20"/>
                <w:szCs w:val="20"/>
                <w:lang w:val="sk-SK"/>
              </w:rPr>
            </w:pPr>
            <w:r w:rsidRPr="0046672B">
              <w:rPr>
                <w:rFonts w:ascii="Times New Roman" w:hAnsi="Times New Roman" w:cs="Calibri"/>
                <w:sz w:val="20"/>
                <w:szCs w:val="20"/>
                <w:lang w:val="sk-SK"/>
              </w:rPr>
              <w:t>x </w:t>
            </w:r>
          </w:p>
        </w:tc>
        <w:tc>
          <w:tcPr>
            <w:tcW w:w="416" w:type="pct"/>
            <w:vAlign w:val="center"/>
          </w:tcPr>
          <w:p w:rsidR="003E2771" w:rsidRPr="00856FFA" w:rsidRDefault="003E2771" w:rsidP="006B1E88">
            <w:pPr>
              <w:widowControl/>
              <w:spacing w:after="0" w:line="240" w:lineRule="auto"/>
              <w:jc w:val="center"/>
              <w:rPr>
                <w:rFonts w:ascii="Times New Roman" w:hAnsi="Times New Roman" w:cs="Calibri"/>
                <w:sz w:val="20"/>
                <w:szCs w:val="20"/>
                <w:lang w:val="sk-SK"/>
              </w:rPr>
            </w:pPr>
            <w:r w:rsidRPr="008C29A6">
              <w:rPr>
                <w:rFonts w:ascii="Times New Roman" w:hAnsi="Times New Roman" w:cs="Calibri"/>
                <w:sz w:val="20"/>
                <w:szCs w:val="20"/>
                <w:lang w:val="sk-SK"/>
              </w:rPr>
              <w:t> </w:t>
            </w:r>
          </w:p>
        </w:tc>
      </w:tr>
      <w:tr w:rsidR="003E2771" w:rsidRPr="00856FFA" w:rsidTr="00061C01">
        <w:tc>
          <w:tcPr>
            <w:tcW w:w="180" w:type="pct"/>
            <w:vAlign w:val="center"/>
          </w:tcPr>
          <w:p w:rsidR="003E2771" w:rsidRPr="00685203" w:rsidRDefault="003E2771" w:rsidP="006B1E88">
            <w:pPr>
              <w:widowControl/>
              <w:spacing w:after="0" w:line="240" w:lineRule="auto"/>
              <w:jc w:val="center"/>
              <w:rPr>
                <w:rFonts w:ascii="Times New Roman" w:hAnsi="Times New Roman" w:cs="Calibri"/>
                <w:sz w:val="20"/>
                <w:szCs w:val="20"/>
                <w:lang w:val="sk-SK"/>
              </w:rPr>
            </w:pPr>
            <w:r w:rsidRPr="00021029">
              <w:rPr>
                <w:rFonts w:ascii="Times New Roman" w:hAnsi="Times New Roman" w:cs="Calibri"/>
                <w:sz w:val="20"/>
                <w:szCs w:val="20"/>
                <w:lang w:val="sk-SK"/>
              </w:rPr>
              <w:t>1</w:t>
            </w:r>
            <w:r>
              <w:rPr>
                <w:rFonts w:ascii="Times New Roman" w:hAnsi="Times New Roman" w:cs="Calibri"/>
                <w:sz w:val="20"/>
                <w:szCs w:val="20"/>
                <w:lang w:val="sk-SK"/>
              </w:rPr>
              <w:t>0</w:t>
            </w:r>
            <w:r w:rsidRPr="00021029">
              <w:rPr>
                <w:rFonts w:ascii="Times New Roman" w:hAnsi="Times New Roman" w:cs="Calibri"/>
                <w:sz w:val="20"/>
                <w:szCs w:val="20"/>
                <w:lang w:val="sk-SK"/>
              </w:rPr>
              <w:t> </w:t>
            </w:r>
            <w:r w:rsidRPr="00685203">
              <w:rPr>
                <w:rFonts w:ascii="Times New Roman" w:hAnsi="Times New Roman" w:cs="Calibri"/>
                <w:sz w:val="20"/>
                <w:szCs w:val="20"/>
                <w:lang w:val="sk-SK"/>
              </w:rPr>
              <w:t>.</w:t>
            </w:r>
          </w:p>
        </w:tc>
        <w:tc>
          <w:tcPr>
            <w:tcW w:w="2901" w:type="pct"/>
            <w:vAlign w:val="center"/>
          </w:tcPr>
          <w:p w:rsidR="003E2771" w:rsidRPr="00856FFA" w:rsidRDefault="003E2771" w:rsidP="006B1E88">
            <w:pPr>
              <w:widowControl/>
              <w:spacing w:after="0" w:line="240" w:lineRule="auto"/>
              <w:rPr>
                <w:rFonts w:ascii="Times New Roman" w:hAnsi="Times New Roman" w:cs="Calibri"/>
                <w:sz w:val="20"/>
                <w:szCs w:val="20"/>
                <w:lang w:val="sk-SK"/>
              </w:rPr>
            </w:pPr>
            <w:r w:rsidRPr="00021029">
              <w:rPr>
                <w:rFonts w:ascii="Times New Roman" w:hAnsi="Times New Roman" w:cs="Calibri"/>
                <w:sz w:val="20"/>
                <w:szCs w:val="20"/>
                <w:lang w:val="sk-SK"/>
              </w:rPr>
              <w:t>Ministerstvo životného prostredia Slovenskej republiky  </w:t>
            </w:r>
          </w:p>
        </w:tc>
        <w:tc>
          <w:tcPr>
            <w:tcW w:w="503" w:type="pct"/>
            <w:vAlign w:val="center"/>
          </w:tcPr>
          <w:p w:rsidR="003E2771" w:rsidRPr="00685203" w:rsidRDefault="003E2771" w:rsidP="006B1E88">
            <w:pPr>
              <w:widowControl/>
              <w:spacing w:after="0" w:line="240" w:lineRule="auto"/>
              <w:jc w:val="center"/>
              <w:rPr>
                <w:rFonts w:ascii="Times New Roman" w:hAnsi="Times New Roman" w:cs="Calibri"/>
                <w:sz w:val="20"/>
                <w:szCs w:val="20"/>
                <w:lang w:val="sk-SK"/>
              </w:rPr>
            </w:pPr>
          </w:p>
        </w:tc>
        <w:tc>
          <w:tcPr>
            <w:tcW w:w="503" w:type="pct"/>
            <w:vAlign w:val="center"/>
          </w:tcPr>
          <w:p w:rsidR="003E2771" w:rsidRPr="00856FFA" w:rsidRDefault="003E2771" w:rsidP="006B1E88">
            <w:pPr>
              <w:widowControl/>
              <w:spacing w:after="0" w:line="240" w:lineRule="auto"/>
              <w:jc w:val="center"/>
              <w:rPr>
                <w:rFonts w:ascii="Times New Roman" w:hAnsi="Times New Roman" w:cs="Calibri"/>
                <w:sz w:val="20"/>
                <w:szCs w:val="20"/>
                <w:lang w:val="sk-SK"/>
              </w:rPr>
            </w:pPr>
            <w:r w:rsidRPr="00074151">
              <w:rPr>
                <w:rFonts w:ascii="Times New Roman" w:hAnsi="Times New Roman" w:cs="Calibri"/>
                <w:sz w:val="20"/>
                <w:szCs w:val="20"/>
                <w:lang w:val="sk-SK"/>
              </w:rPr>
              <w:t> </w:t>
            </w:r>
          </w:p>
        </w:tc>
        <w:tc>
          <w:tcPr>
            <w:tcW w:w="497" w:type="pct"/>
            <w:vAlign w:val="center"/>
          </w:tcPr>
          <w:p w:rsidR="003E2771" w:rsidRPr="00856FFA" w:rsidRDefault="003E2771" w:rsidP="006B1E88">
            <w:pPr>
              <w:widowControl/>
              <w:spacing w:after="0" w:line="240" w:lineRule="auto"/>
              <w:jc w:val="center"/>
              <w:rPr>
                <w:rFonts w:ascii="Times New Roman" w:hAnsi="Times New Roman" w:cs="Calibri"/>
                <w:sz w:val="20"/>
                <w:szCs w:val="20"/>
                <w:lang w:val="sk-SK"/>
              </w:rPr>
            </w:pPr>
            <w:r>
              <w:rPr>
                <w:rFonts w:ascii="Times New Roman" w:hAnsi="Times New Roman" w:cs="Calibri"/>
                <w:sz w:val="20"/>
                <w:szCs w:val="20"/>
                <w:lang w:val="sk-SK"/>
              </w:rPr>
              <w:t>x</w:t>
            </w:r>
          </w:p>
        </w:tc>
        <w:tc>
          <w:tcPr>
            <w:tcW w:w="416" w:type="pct"/>
            <w:vAlign w:val="center"/>
          </w:tcPr>
          <w:p w:rsidR="003E2771" w:rsidRPr="00856FFA" w:rsidRDefault="003E2771" w:rsidP="006B1E88">
            <w:pPr>
              <w:widowControl/>
              <w:spacing w:after="0" w:line="240" w:lineRule="auto"/>
              <w:jc w:val="center"/>
              <w:rPr>
                <w:rFonts w:ascii="Times New Roman" w:hAnsi="Times New Roman" w:cs="Calibri"/>
                <w:sz w:val="20"/>
                <w:szCs w:val="20"/>
                <w:lang w:val="sk-SK"/>
              </w:rPr>
            </w:pPr>
            <w:r w:rsidRPr="008C29A6">
              <w:rPr>
                <w:rFonts w:ascii="Times New Roman" w:hAnsi="Times New Roman" w:cs="Calibri"/>
                <w:sz w:val="20"/>
                <w:szCs w:val="20"/>
                <w:lang w:val="sk-SK"/>
              </w:rPr>
              <w:t> </w:t>
            </w:r>
          </w:p>
        </w:tc>
      </w:tr>
      <w:tr w:rsidR="003E2771" w:rsidRPr="00856FFA" w:rsidTr="00061C01">
        <w:tc>
          <w:tcPr>
            <w:tcW w:w="180" w:type="pct"/>
            <w:vAlign w:val="center"/>
          </w:tcPr>
          <w:p w:rsidR="003E2771" w:rsidRPr="00685203" w:rsidRDefault="003E2771" w:rsidP="006B1E88">
            <w:pPr>
              <w:widowControl/>
              <w:spacing w:after="0" w:line="240" w:lineRule="auto"/>
              <w:jc w:val="center"/>
              <w:rPr>
                <w:rFonts w:ascii="Times New Roman" w:hAnsi="Times New Roman" w:cs="Calibri"/>
                <w:sz w:val="20"/>
                <w:szCs w:val="20"/>
                <w:lang w:val="sk-SK"/>
              </w:rPr>
            </w:pPr>
            <w:r w:rsidRPr="00021029">
              <w:rPr>
                <w:rFonts w:ascii="Times New Roman" w:hAnsi="Times New Roman" w:cs="Calibri"/>
                <w:sz w:val="20"/>
                <w:szCs w:val="20"/>
                <w:lang w:val="sk-SK"/>
              </w:rPr>
              <w:t>1</w:t>
            </w:r>
            <w:r>
              <w:rPr>
                <w:rFonts w:ascii="Times New Roman" w:hAnsi="Times New Roman" w:cs="Calibri"/>
                <w:sz w:val="20"/>
                <w:szCs w:val="20"/>
                <w:lang w:val="sk-SK"/>
              </w:rPr>
              <w:t>1</w:t>
            </w:r>
            <w:r w:rsidRPr="00021029">
              <w:rPr>
                <w:rFonts w:ascii="Times New Roman" w:hAnsi="Times New Roman" w:cs="Calibri"/>
                <w:sz w:val="20"/>
                <w:szCs w:val="20"/>
                <w:lang w:val="sk-SK"/>
              </w:rPr>
              <w:t> </w:t>
            </w:r>
            <w:r w:rsidRPr="00685203">
              <w:rPr>
                <w:rFonts w:ascii="Times New Roman" w:hAnsi="Times New Roman" w:cs="Calibri"/>
                <w:sz w:val="20"/>
                <w:szCs w:val="20"/>
                <w:lang w:val="sk-SK"/>
              </w:rPr>
              <w:t>.</w:t>
            </w:r>
          </w:p>
        </w:tc>
        <w:tc>
          <w:tcPr>
            <w:tcW w:w="2901" w:type="pct"/>
            <w:vAlign w:val="center"/>
          </w:tcPr>
          <w:p w:rsidR="003E2771" w:rsidRPr="00856FFA" w:rsidRDefault="003E2771" w:rsidP="006B1E88">
            <w:pPr>
              <w:widowControl/>
              <w:spacing w:after="0" w:line="240" w:lineRule="auto"/>
              <w:rPr>
                <w:rFonts w:ascii="Times New Roman" w:hAnsi="Times New Roman" w:cs="Calibri"/>
                <w:sz w:val="20"/>
                <w:szCs w:val="20"/>
                <w:lang w:val="sk-SK"/>
              </w:rPr>
            </w:pPr>
            <w:r w:rsidRPr="00021029">
              <w:rPr>
                <w:rFonts w:ascii="Times New Roman" w:hAnsi="Times New Roman" w:cs="Calibri"/>
                <w:sz w:val="20"/>
                <w:szCs w:val="20"/>
                <w:lang w:val="sk-SK"/>
              </w:rPr>
              <w:t>Ministerstvo školstva, vedy, výskumu a športu Slovenskej republiky </w:t>
            </w:r>
          </w:p>
        </w:tc>
        <w:tc>
          <w:tcPr>
            <w:tcW w:w="503" w:type="pct"/>
            <w:vAlign w:val="center"/>
          </w:tcPr>
          <w:p w:rsidR="003E2771" w:rsidRPr="00685203" w:rsidRDefault="003E2771" w:rsidP="006B1E88">
            <w:pPr>
              <w:widowControl/>
              <w:spacing w:after="0" w:line="240" w:lineRule="auto"/>
              <w:jc w:val="center"/>
              <w:rPr>
                <w:rFonts w:ascii="Times New Roman" w:hAnsi="Times New Roman" w:cs="Calibri"/>
                <w:sz w:val="20"/>
                <w:szCs w:val="20"/>
                <w:lang w:val="sk-SK"/>
              </w:rPr>
            </w:pPr>
            <w:r w:rsidRPr="00B0044B">
              <w:rPr>
                <w:rFonts w:ascii="Times New Roman" w:hAnsi="Times New Roman" w:cs="Calibri"/>
                <w:sz w:val="20"/>
                <w:szCs w:val="20"/>
                <w:lang w:val="sk-SK"/>
              </w:rPr>
              <w:t> </w:t>
            </w:r>
          </w:p>
        </w:tc>
        <w:tc>
          <w:tcPr>
            <w:tcW w:w="503" w:type="pct"/>
            <w:vAlign w:val="center"/>
          </w:tcPr>
          <w:p w:rsidR="003E2771" w:rsidRPr="00856FFA" w:rsidRDefault="003E2771" w:rsidP="006B1E88">
            <w:pPr>
              <w:widowControl/>
              <w:spacing w:after="0" w:line="240" w:lineRule="auto"/>
              <w:jc w:val="center"/>
              <w:rPr>
                <w:rFonts w:ascii="Times New Roman" w:hAnsi="Times New Roman" w:cs="Calibri"/>
                <w:sz w:val="20"/>
                <w:szCs w:val="20"/>
                <w:lang w:val="sk-SK"/>
              </w:rPr>
            </w:pPr>
            <w:r w:rsidRPr="00074151">
              <w:rPr>
                <w:rFonts w:ascii="Times New Roman" w:hAnsi="Times New Roman" w:cs="Calibri"/>
                <w:sz w:val="20"/>
                <w:szCs w:val="20"/>
                <w:lang w:val="sk-SK"/>
              </w:rPr>
              <w:t> </w:t>
            </w:r>
          </w:p>
        </w:tc>
        <w:tc>
          <w:tcPr>
            <w:tcW w:w="497" w:type="pct"/>
            <w:vAlign w:val="center"/>
          </w:tcPr>
          <w:p w:rsidR="003E2771" w:rsidRPr="00856FFA" w:rsidRDefault="003E2771" w:rsidP="006B1E88">
            <w:pPr>
              <w:widowControl/>
              <w:spacing w:after="0" w:line="240" w:lineRule="auto"/>
              <w:jc w:val="center"/>
              <w:rPr>
                <w:rFonts w:ascii="Times New Roman" w:hAnsi="Times New Roman" w:cs="Calibri"/>
                <w:sz w:val="20"/>
                <w:szCs w:val="20"/>
                <w:lang w:val="sk-SK"/>
              </w:rPr>
            </w:pPr>
            <w:r w:rsidRPr="0046672B">
              <w:rPr>
                <w:rFonts w:ascii="Times New Roman" w:hAnsi="Times New Roman" w:cs="Calibri"/>
                <w:sz w:val="20"/>
                <w:szCs w:val="20"/>
                <w:lang w:val="sk-SK"/>
              </w:rPr>
              <w:t>x </w:t>
            </w:r>
          </w:p>
        </w:tc>
        <w:tc>
          <w:tcPr>
            <w:tcW w:w="416" w:type="pct"/>
            <w:vAlign w:val="center"/>
          </w:tcPr>
          <w:p w:rsidR="003E2771" w:rsidRPr="00856FFA" w:rsidRDefault="003E2771" w:rsidP="006B1E88">
            <w:pPr>
              <w:widowControl/>
              <w:spacing w:after="0" w:line="240" w:lineRule="auto"/>
              <w:jc w:val="center"/>
              <w:rPr>
                <w:rFonts w:ascii="Times New Roman" w:hAnsi="Times New Roman" w:cs="Calibri"/>
                <w:sz w:val="20"/>
                <w:szCs w:val="20"/>
                <w:lang w:val="sk-SK"/>
              </w:rPr>
            </w:pPr>
            <w:r w:rsidRPr="008C29A6">
              <w:rPr>
                <w:rFonts w:ascii="Times New Roman" w:hAnsi="Times New Roman" w:cs="Calibri"/>
                <w:sz w:val="20"/>
                <w:szCs w:val="20"/>
                <w:lang w:val="sk-SK"/>
              </w:rPr>
              <w:t> </w:t>
            </w:r>
          </w:p>
        </w:tc>
      </w:tr>
      <w:tr w:rsidR="003E2771" w:rsidRPr="00856FFA" w:rsidTr="00061C01">
        <w:tc>
          <w:tcPr>
            <w:tcW w:w="180" w:type="pct"/>
            <w:vAlign w:val="center"/>
          </w:tcPr>
          <w:p w:rsidR="003E2771" w:rsidRPr="00685203" w:rsidRDefault="003E2771" w:rsidP="006B1E88">
            <w:pPr>
              <w:widowControl/>
              <w:spacing w:after="0" w:line="240" w:lineRule="auto"/>
              <w:jc w:val="center"/>
              <w:rPr>
                <w:rFonts w:ascii="Times New Roman" w:hAnsi="Times New Roman" w:cs="Calibri"/>
                <w:sz w:val="20"/>
                <w:szCs w:val="20"/>
                <w:lang w:val="sk-SK"/>
              </w:rPr>
            </w:pPr>
            <w:r w:rsidRPr="00021029">
              <w:rPr>
                <w:rFonts w:ascii="Times New Roman" w:hAnsi="Times New Roman" w:cs="Calibri"/>
                <w:sz w:val="20"/>
                <w:szCs w:val="20"/>
                <w:lang w:val="sk-SK"/>
              </w:rPr>
              <w:t>1</w:t>
            </w:r>
            <w:r>
              <w:rPr>
                <w:rFonts w:ascii="Times New Roman" w:hAnsi="Times New Roman" w:cs="Calibri"/>
                <w:sz w:val="20"/>
                <w:szCs w:val="20"/>
                <w:lang w:val="sk-SK"/>
              </w:rPr>
              <w:t>2</w:t>
            </w:r>
            <w:r w:rsidRPr="00021029">
              <w:rPr>
                <w:rFonts w:ascii="Times New Roman" w:hAnsi="Times New Roman" w:cs="Calibri"/>
                <w:sz w:val="20"/>
                <w:szCs w:val="20"/>
                <w:lang w:val="sk-SK"/>
              </w:rPr>
              <w:t> </w:t>
            </w:r>
            <w:r w:rsidRPr="00685203">
              <w:rPr>
                <w:rFonts w:ascii="Times New Roman" w:hAnsi="Times New Roman" w:cs="Calibri"/>
                <w:sz w:val="20"/>
                <w:szCs w:val="20"/>
                <w:lang w:val="sk-SK"/>
              </w:rPr>
              <w:t>.</w:t>
            </w:r>
          </w:p>
        </w:tc>
        <w:tc>
          <w:tcPr>
            <w:tcW w:w="2901" w:type="pct"/>
            <w:vAlign w:val="center"/>
          </w:tcPr>
          <w:p w:rsidR="003E2771" w:rsidRPr="00856FFA" w:rsidRDefault="003E2771" w:rsidP="006B1E88">
            <w:pPr>
              <w:widowControl/>
              <w:spacing w:after="0" w:line="240" w:lineRule="auto"/>
              <w:rPr>
                <w:rFonts w:ascii="Times New Roman" w:hAnsi="Times New Roman" w:cs="Calibri"/>
                <w:sz w:val="20"/>
                <w:szCs w:val="20"/>
                <w:lang w:val="sk-SK"/>
              </w:rPr>
            </w:pPr>
            <w:r w:rsidRPr="00021029">
              <w:rPr>
                <w:rFonts w:ascii="Times New Roman" w:hAnsi="Times New Roman" w:cs="Calibri"/>
                <w:sz w:val="20"/>
                <w:szCs w:val="20"/>
                <w:lang w:val="sk-SK"/>
              </w:rPr>
              <w:t>Ministerstvo zdravotníctva Slovenskej republiky </w:t>
            </w:r>
          </w:p>
        </w:tc>
        <w:tc>
          <w:tcPr>
            <w:tcW w:w="503" w:type="pct"/>
            <w:vAlign w:val="center"/>
          </w:tcPr>
          <w:p w:rsidR="003E2771" w:rsidRPr="00685203" w:rsidRDefault="003E2771" w:rsidP="006B1E88">
            <w:pPr>
              <w:widowControl/>
              <w:spacing w:after="0" w:line="240" w:lineRule="auto"/>
              <w:jc w:val="center"/>
              <w:rPr>
                <w:rFonts w:ascii="Times New Roman" w:hAnsi="Times New Roman" w:cs="Calibri"/>
                <w:sz w:val="20"/>
                <w:szCs w:val="20"/>
                <w:lang w:val="sk-SK"/>
              </w:rPr>
            </w:pPr>
          </w:p>
        </w:tc>
        <w:tc>
          <w:tcPr>
            <w:tcW w:w="503" w:type="pct"/>
            <w:vAlign w:val="center"/>
          </w:tcPr>
          <w:p w:rsidR="003E2771" w:rsidRPr="00856FFA" w:rsidRDefault="003E2771" w:rsidP="006B1E88">
            <w:pPr>
              <w:widowControl/>
              <w:spacing w:after="0" w:line="240" w:lineRule="auto"/>
              <w:jc w:val="center"/>
              <w:rPr>
                <w:rFonts w:ascii="Times New Roman" w:hAnsi="Times New Roman" w:cs="Calibri"/>
                <w:sz w:val="20"/>
                <w:szCs w:val="20"/>
                <w:lang w:val="sk-SK"/>
              </w:rPr>
            </w:pPr>
            <w:r w:rsidRPr="00074151">
              <w:rPr>
                <w:rFonts w:ascii="Times New Roman" w:hAnsi="Times New Roman" w:cs="Calibri"/>
                <w:sz w:val="20"/>
                <w:szCs w:val="20"/>
                <w:lang w:val="sk-SK"/>
              </w:rPr>
              <w:t> </w:t>
            </w:r>
          </w:p>
        </w:tc>
        <w:tc>
          <w:tcPr>
            <w:tcW w:w="497" w:type="pct"/>
            <w:vAlign w:val="center"/>
          </w:tcPr>
          <w:p w:rsidR="003E2771" w:rsidRPr="00856FFA" w:rsidRDefault="00223D51" w:rsidP="006B1E88">
            <w:pPr>
              <w:widowControl/>
              <w:spacing w:after="0" w:line="240" w:lineRule="auto"/>
              <w:jc w:val="center"/>
              <w:rPr>
                <w:rFonts w:ascii="Times New Roman" w:hAnsi="Times New Roman" w:cs="Calibri"/>
                <w:sz w:val="20"/>
                <w:szCs w:val="20"/>
                <w:lang w:val="sk-SK"/>
              </w:rPr>
            </w:pPr>
            <w:r>
              <w:rPr>
                <w:rFonts w:ascii="Times New Roman" w:hAnsi="Times New Roman" w:cs="Calibri"/>
                <w:sz w:val="20"/>
                <w:szCs w:val="20"/>
                <w:lang w:val="sk-SK"/>
              </w:rPr>
              <w:t>x</w:t>
            </w:r>
          </w:p>
        </w:tc>
        <w:tc>
          <w:tcPr>
            <w:tcW w:w="416" w:type="pct"/>
            <w:vAlign w:val="center"/>
          </w:tcPr>
          <w:p w:rsidR="003E2771" w:rsidRPr="00856FFA" w:rsidRDefault="003E2771" w:rsidP="006B1E88">
            <w:pPr>
              <w:widowControl/>
              <w:spacing w:after="0" w:line="240" w:lineRule="auto"/>
              <w:jc w:val="center"/>
              <w:rPr>
                <w:rFonts w:ascii="Times New Roman" w:hAnsi="Times New Roman" w:cs="Calibri"/>
                <w:sz w:val="20"/>
                <w:szCs w:val="20"/>
                <w:lang w:val="sk-SK"/>
              </w:rPr>
            </w:pPr>
            <w:r w:rsidRPr="008C29A6">
              <w:rPr>
                <w:rFonts w:ascii="Times New Roman" w:hAnsi="Times New Roman" w:cs="Calibri"/>
                <w:sz w:val="20"/>
                <w:szCs w:val="20"/>
                <w:lang w:val="sk-SK"/>
              </w:rPr>
              <w:t> </w:t>
            </w:r>
          </w:p>
        </w:tc>
      </w:tr>
      <w:tr w:rsidR="003E2771" w:rsidRPr="00856FFA" w:rsidTr="00061C01">
        <w:tc>
          <w:tcPr>
            <w:tcW w:w="180" w:type="pct"/>
            <w:vAlign w:val="center"/>
          </w:tcPr>
          <w:p w:rsidR="003E2771" w:rsidRPr="00685203" w:rsidRDefault="003E2771" w:rsidP="006B1E88">
            <w:pPr>
              <w:widowControl/>
              <w:spacing w:after="0" w:line="240" w:lineRule="auto"/>
              <w:jc w:val="center"/>
              <w:rPr>
                <w:rFonts w:ascii="Times New Roman" w:hAnsi="Times New Roman" w:cs="Calibri"/>
                <w:sz w:val="20"/>
                <w:szCs w:val="20"/>
                <w:lang w:val="sk-SK"/>
              </w:rPr>
            </w:pPr>
            <w:r w:rsidRPr="00021029">
              <w:rPr>
                <w:rFonts w:ascii="Times New Roman" w:hAnsi="Times New Roman" w:cs="Calibri"/>
                <w:sz w:val="20"/>
                <w:szCs w:val="20"/>
                <w:lang w:val="sk-SK"/>
              </w:rPr>
              <w:t>1</w:t>
            </w:r>
            <w:r>
              <w:rPr>
                <w:rFonts w:ascii="Times New Roman" w:hAnsi="Times New Roman" w:cs="Calibri"/>
                <w:sz w:val="20"/>
                <w:szCs w:val="20"/>
                <w:lang w:val="sk-SK"/>
              </w:rPr>
              <w:t>3</w:t>
            </w:r>
            <w:r w:rsidRPr="00021029">
              <w:rPr>
                <w:rFonts w:ascii="Times New Roman" w:hAnsi="Times New Roman" w:cs="Calibri"/>
                <w:sz w:val="20"/>
                <w:szCs w:val="20"/>
                <w:lang w:val="sk-SK"/>
              </w:rPr>
              <w:t> </w:t>
            </w:r>
            <w:r w:rsidRPr="00685203">
              <w:rPr>
                <w:rFonts w:ascii="Times New Roman" w:hAnsi="Times New Roman" w:cs="Calibri"/>
                <w:sz w:val="20"/>
                <w:szCs w:val="20"/>
                <w:lang w:val="sk-SK"/>
              </w:rPr>
              <w:t>.</w:t>
            </w:r>
          </w:p>
        </w:tc>
        <w:tc>
          <w:tcPr>
            <w:tcW w:w="2901" w:type="pct"/>
            <w:vAlign w:val="center"/>
          </w:tcPr>
          <w:p w:rsidR="003E2771" w:rsidRPr="00856FFA" w:rsidRDefault="00061C01" w:rsidP="006B1E88">
            <w:pPr>
              <w:widowControl/>
              <w:spacing w:after="0" w:line="240" w:lineRule="auto"/>
              <w:rPr>
                <w:rFonts w:ascii="Times New Roman" w:hAnsi="Times New Roman" w:cs="Calibri"/>
                <w:sz w:val="20"/>
                <w:szCs w:val="20"/>
                <w:lang w:val="sk-SK"/>
              </w:rPr>
            </w:pPr>
            <w:r w:rsidRPr="00021029">
              <w:rPr>
                <w:rFonts w:ascii="Times New Roman" w:hAnsi="Times New Roman" w:cs="Calibri"/>
                <w:sz w:val="20"/>
                <w:szCs w:val="20"/>
                <w:lang w:val="sk-SK"/>
              </w:rPr>
              <w:t>Národný bezpečnostný úrad </w:t>
            </w:r>
          </w:p>
        </w:tc>
        <w:tc>
          <w:tcPr>
            <w:tcW w:w="503" w:type="pct"/>
            <w:vAlign w:val="center"/>
          </w:tcPr>
          <w:p w:rsidR="003E2771" w:rsidRPr="00685203" w:rsidRDefault="00223D51" w:rsidP="00223D51">
            <w:pPr>
              <w:widowControl/>
              <w:spacing w:after="0" w:line="240" w:lineRule="auto"/>
              <w:jc w:val="center"/>
              <w:rPr>
                <w:rFonts w:ascii="Times New Roman" w:hAnsi="Times New Roman" w:cs="Calibri"/>
                <w:sz w:val="20"/>
                <w:szCs w:val="20"/>
                <w:lang w:val="sk-SK"/>
              </w:rPr>
            </w:pPr>
            <w:r w:rsidRPr="00B0044B">
              <w:rPr>
                <w:rFonts w:ascii="Times New Roman" w:hAnsi="Times New Roman" w:cs="Calibri"/>
                <w:sz w:val="20"/>
                <w:szCs w:val="20"/>
                <w:lang w:val="sk-SK"/>
              </w:rPr>
              <w:t> </w:t>
            </w:r>
          </w:p>
        </w:tc>
        <w:tc>
          <w:tcPr>
            <w:tcW w:w="503" w:type="pct"/>
            <w:vAlign w:val="center"/>
          </w:tcPr>
          <w:p w:rsidR="003E2771" w:rsidRPr="00856FFA" w:rsidRDefault="003E2771" w:rsidP="006B1E88">
            <w:pPr>
              <w:widowControl/>
              <w:spacing w:after="0" w:line="240" w:lineRule="auto"/>
              <w:jc w:val="center"/>
              <w:rPr>
                <w:rFonts w:ascii="Times New Roman" w:hAnsi="Times New Roman" w:cs="Calibri"/>
                <w:sz w:val="20"/>
                <w:szCs w:val="20"/>
                <w:lang w:val="sk-SK"/>
              </w:rPr>
            </w:pPr>
            <w:r w:rsidRPr="00074151">
              <w:rPr>
                <w:rFonts w:ascii="Times New Roman" w:hAnsi="Times New Roman" w:cs="Calibri"/>
                <w:sz w:val="20"/>
                <w:szCs w:val="20"/>
                <w:lang w:val="sk-SK"/>
              </w:rPr>
              <w:t> </w:t>
            </w:r>
          </w:p>
        </w:tc>
        <w:tc>
          <w:tcPr>
            <w:tcW w:w="497" w:type="pct"/>
            <w:vAlign w:val="center"/>
          </w:tcPr>
          <w:p w:rsidR="003E2771" w:rsidRPr="00856FFA" w:rsidRDefault="00061C01" w:rsidP="006B1E88">
            <w:pPr>
              <w:widowControl/>
              <w:spacing w:after="0" w:line="240" w:lineRule="auto"/>
              <w:jc w:val="center"/>
              <w:rPr>
                <w:rFonts w:ascii="Times New Roman" w:hAnsi="Times New Roman" w:cs="Calibri"/>
                <w:sz w:val="20"/>
                <w:szCs w:val="20"/>
                <w:lang w:val="sk-SK"/>
              </w:rPr>
            </w:pPr>
            <w:r>
              <w:rPr>
                <w:rFonts w:ascii="Times New Roman" w:hAnsi="Times New Roman" w:cs="Calibri"/>
                <w:sz w:val="20"/>
                <w:szCs w:val="20"/>
                <w:lang w:val="sk-SK"/>
              </w:rPr>
              <w:t>x</w:t>
            </w:r>
            <w:r w:rsidR="003E2771" w:rsidRPr="0046672B">
              <w:rPr>
                <w:rFonts w:ascii="Times New Roman" w:hAnsi="Times New Roman" w:cs="Calibri"/>
                <w:sz w:val="20"/>
                <w:szCs w:val="20"/>
                <w:lang w:val="sk-SK"/>
              </w:rPr>
              <w:t> </w:t>
            </w:r>
          </w:p>
        </w:tc>
        <w:tc>
          <w:tcPr>
            <w:tcW w:w="416" w:type="pct"/>
            <w:vAlign w:val="center"/>
          </w:tcPr>
          <w:p w:rsidR="003E2771" w:rsidRPr="00856FFA" w:rsidRDefault="003E2771" w:rsidP="006B1E88">
            <w:pPr>
              <w:widowControl/>
              <w:spacing w:after="0" w:line="240" w:lineRule="auto"/>
              <w:jc w:val="center"/>
              <w:rPr>
                <w:rFonts w:ascii="Times New Roman" w:hAnsi="Times New Roman" w:cs="Calibri"/>
                <w:sz w:val="20"/>
                <w:szCs w:val="20"/>
                <w:lang w:val="sk-SK"/>
              </w:rPr>
            </w:pPr>
          </w:p>
        </w:tc>
      </w:tr>
      <w:tr w:rsidR="003E2771" w:rsidRPr="00856FFA" w:rsidTr="00061C01">
        <w:tc>
          <w:tcPr>
            <w:tcW w:w="180" w:type="pct"/>
            <w:vAlign w:val="center"/>
          </w:tcPr>
          <w:p w:rsidR="003E2771" w:rsidRPr="00685203" w:rsidRDefault="003E2771" w:rsidP="006B1E88">
            <w:pPr>
              <w:widowControl/>
              <w:spacing w:after="0" w:line="240" w:lineRule="auto"/>
              <w:jc w:val="center"/>
              <w:rPr>
                <w:rFonts w:ascii="Times New Roman" w:hAnsi="Times New Roman" w:cs="Calibri"/>
                <w:sz w:val="20"/>
                <w:szCs w:val="20"/>
                <w:lang w:val="sk-SK"/>
              </w:rPr>
            </w:pPr>
            <w:r w:rsidRPr="00021029">
              <w:rPr>
                <w:rFonts w:ascii="Times New Roman" w:hAnsi="Times New Roman" w:cs="Calibri"/>
                <w:sz w:val="20"/>
                <w:szCs w:val="20"/>
                <w:lang w:val="sk-SK"/>
              </w:rPr>
              <w:t>1</w:t>
            </w:r>
            <w:r>
              <w:rPr>
                <w:rFonts w:ascii="Times New Roman" w:hAnsi="Times New Roman" w:cs="Calibri"/>
                <w:sz w:val="20"/>
                <w:szCs w:val="20"/>
                <w:lang w:val="sk-SK"/>
              </w:rPr>
              <w:t>4</w:t>
            </w:r>
            <w:r w:rsidRPr="00021029">
              <w:rPr>
                <w:rFonts w:ascii="Times New Roman" w:hAnsi="Times New Roman" w:cs="Calibri"/>
                <w:sz w:val="20"/>
                <w:szCs w:val="20"/>
                <w:lang w:val="sk-SK"/>
              </w:rPr>
              <w:t> </w:t>
            </w:r>
            <w:r w:rsidRPr="00685203">
              <w:rPr>
                <w:rFonts w:ascii="Times New Roman" w:hAnsi="Times New Roman" w:cs="Calibri"/>
                <w:sz w:val="20"/>
                <w:szCs w:val="20"/>
                <w:lang w:val="sk-SK"/>
              </w:rPr>
              <w:t>.</w:t>
            </w:r>
          </w:p>
        </w:tc>
        <w:tc>
          <w:tcPr>
            <w:tcW w:w="2901" w:type="pct"/>
            <w:vAlign w:val="center"/>
          </w:tcPr>
          <w:p w:rsidR="003E2771" w:rsidRPr="00856FFA" w:rsidRDefault="00061C01" w:rsidP="006B1E88">
            <w:pPr>
              <w:widowControl/>
              <w:spacing w:after="0" w:line="240" w:lineRule="auto"/>
              <w:rPr>
                <w:rFonts w:ascii="Times New Roman" w:hAnsi="Times New Roman" w:cs="Calibri"/>
                <w:sz w:val="20"/>
                <w:szCs w:val="20"/>
                <w:lang w:val="sk-SK"/>
              </w:rPr>
            </w:pPr>
            <w:r w:rsidRPr="00021029">
              <w:rPr>
                <w:rFonts w:ascii="Times New Roman" w:hAnsi="Times New Roman" w:cs="Calibri"/>
                <w:sz w:val="20"/>
                <w:szCs w:val="20"/>
                <w:lang w:val="sk-SK"/>
              </w:rPr>
              <w:t>Úrad vlády Slovenskej republiky </w:t>
            </w:r>
          </w:p>
        </w:tc>
        <w:tc>
          <w:tcPr>
            <w:tcW w:w="503" w:type="pct"/>
            <w:vAlign w:val="center"/>
          </w:tcPr>
          <w:p w:rsidR="003E2771" w:rsidRPr="00685203" w:rsidRDefault="00061C01" w:rsidP="006B1E88">
            <w:pPr>
              <w:widowControl/>
              <w:spacing w:after="0" w:line="240" w:lineRule="auto"/>
              <w:jc w:val="center"/>
              <w:rPr>
                <w:rFonts w:ascii="Times New Roman" w:hAnsi="Times New Roman" w:cs="Calibri"/>
                <w:sz w:val="20"/>
                <w:szCs w:val="20"/>
                <w:lang w:val="sk-SK"/>
              </w:rPr>
            </w:pPr>
            <w:r>
              <w:rPr>
                <w:rFonts w:ascii="Times New Roman" w:hAnsi="Times New Roman" w:cs="Calibri"/>
                <w:sz w:val="20"/>
                <w:szCs w:val="20"/>
                <w:lang w:val="sk-SK"/>
              </w:rPr>
              <w:t>1 (0o,1z)</w:t>
            </w:r>
            <w:r w:rsidRPr="00B0044B">
              <w:rPr>
                <w:rFonts w:ascii="Times New Roman" w:hAnsi="Times New Roman" w:cs="Calibri"/>
                <w:sz w:val="20"/>
                <w:szCs w:val="20"/>
                <w:lang w:val="sk-SK"/>
              </w:rPr>
              <w:t>  </w:t>
            </w:r>
          </w:p>
        </w:tc>
        <w:tc>
          <w:tcPr>
            <w:tcW w:w="503" w:type="pct"/>
            <w:vAlign w:val="center"/>
          </w:tcPr>
          <w:p w:rsidR="003E2771" w:rsidRPr="00856FFA" w:rsidRDefault="003E2771" w:rsidP="006B1E88">
            <w:pPr>
              <w:widowControl/>
              <w:spacing w:after="0" w:line="240" w:lineRule="auto"/>
              <w:jc w:val="center"/>
              <w:rPr>
                <w:rFonts w:ascii="Times New Roman" w:hAnsi="Times New Roman" w:cs="Calibri"/>
                <w:sz w:val="20"/>
                <w:szCs w:val="20"/>
                <w:lang w:val="sk-SK"/>
              </w:rPr>
            </w:pPr>
            <w:r w:rsidRPr="00074151">
              <w:rPr>
                <w:rFonts w:ascii="Times New Roman" w:hAnsi="Times New Roman" w:cs="Calibri"/>
                <w:sz w:val="20"/>
                <w:szCs w:val="20"/>
                <w:lang w:val="sk-SK"/>
              </w:rPr>
              <w:t> </w:t>
            </w:r>
          </w:p>
        </w:tc>
        <w:tc>
          <w:tcPr>
            <w:tcW w:w="497" w:type="pct"/>
            <w:vAlign w:val="center"/>
          </w:tcPr>
          <w:p w:rsidR="003E2771" w:rsidRPr="00856FFA" w:rsidRDefault="003E2771" w:rsidP="006B1E88">
            <w:pPr>
              <w:widowControl/>
              <w:spacing w:after="0" w:line="240" w:lineRule="auto"/>
              <w:jc w:val="center"/>
              <w:rPr>
                <w:rFonts w:ascii="Times New Roman" w:hAnsi="Times New Roman" w:cs="Calibri"/>
                <w:sz w:val="20"/>
                <w:szCs w:val="20"/>
                <w:lang w:val="sk-SK"/>
              </w:rPr>
            </w:pPr>
          </w:p>
        </w:tc>
        <w:tc>
          <w:tcPr>
            <w:tcW w:w="416" w:type="pct"/>
            <w:vAlign w:val="center"/>
          </w:tcPr>
          <w:p w:rsidR="003E2771" w:rsidRPr="00856FFA" w:rsidRDefault="003E2771" w:rsidP="006B1E88">
            <w:pPr>
              <w:widowControl/>
              <w:spacing w:after="0" w:line="240" w:lineRule="auto"/>
              <w:jc w:val="center"/>
              <w:rPr>
                <w:rFonts w:ascii="Times New Roman" w:hAnsi="Times New Roman" w:cs="Calibri"/>
                <w:sz w:val="20"/>
                <w:szCs w:val="20"/>
                <w:lang w:val="sk-SK"/>
              </w:rPr>
            </w:pPr>
          </w:p>
        </w:tc>
      </w:tr>
      <w:tr w:rsidR="003E2771" w:rsidRPr="00074151" w:rsidTr="00061C01">
        <w:tc>
          <w:tcPr>
            <w:tcW w:w="180" w:type="pct"/>
            <w:vAlign w:val="center"/>
          </w:tcPr>
          <w:p w:rsidR="003E2771" w:rsidRPr="00856FFA" w:rsidRDefault="003E2771" w:rsidP="006B1E88">
            <w:pPr>
              <w:widowControl/>
              <w:spacing w:after="0" w:line="240" w:lineRule="auto"/>
              <w:jc w:val="center"/>
              <w:rPr>
                <w:rFonts w:ascii="Times New Roman" w:hAnsi="Times New Roman" w:cs="Calibri"/>
                <w:b/>
                <w:sz w:val="20"/>
                <w:szCs w:val="20"/>
                <w:lang w:val="sk-SK"/>
              </w:rPr>
            </w:pPr>
          </w:p>
        </w:tc>
        <w:tc>
          <w:tcPr>
            <w:tcW w:w="2901" w:type="pct"/>
            <w:vAlign w:val="center"/>
          </w:tcPr>
          <w:p w:rsidR="003E2771" w:rsidRPr="00856FFA" w:rsidRDefault="003E2771" w:rsidP="006B1E88">
            <w:pPr>
              <w:widowControl/>
              <w:spacing w:after="0" w:line="240" w:lineRule="auto"/>
              <w:rPr>
                <w:rFonts w:ascii="Times New Roman" w:hAnsi="Times New Roman" w:cs="Calibri"/>
                <w:b/>
                <w:bCs/>
                <w:sz w:val="20"/>
                <w:szCs w:val="20"/>
                <w:lang w:val="sk-SK"/>
              </w:rPr>
            </w:pPr>
            <w:r w:rsidRPr="00856FFA">
              <w:rPr>
                <w:rFonts w:ascii="Times New Roman" w:hAnsi="Times New Roman" w:cs="Calibri"/>
                <w:b/>
                <w:bCs/>
                <w:sz w:val="20"/>
                <w:szCs w:val="20"/>
                <w:lang w:val="sk-SK"/>
              </w:rPr>
              <w:t>SPOLU</w:t>
            </w:r>
          </w:p>
        </w:tc>
        <w:tc>
          <w:tcPr>
            <w:tcW w:w="503" w:type="pct"/>
            <w:vAlign w:val="center"/>
          </w:tcPr>
          <w:p w:rsidR="003E2771" w:rsidRPr="00074151" w:rsidRDefault="00061C01" w:rsidP="00061C01">
            <w:pPr>
              <w:widowControl/>
              <w:spacing w:after="0" w:line="240" w:lineRule="auto"/>
              <w:jc w:val="center"/>
              <w:rPr>
                <w:rFonts w:ascii="Times New Roman" w:hAnsi="Times New Roman" w:cs="Calibri"/>
                <w:b/>
                <w:sz w:val="20"/>
                <w:szCs w:val="20"/>
                <w:lang w:val="sk-SK"/>
              </w:rPr>
            </w:pPr>
            <w:r>
              <w:rPr>
                <w:rFonts w:ascii="Times New Roman" w:hAnsi="Times New Roman" w:cs="Calibri"/>
                <w:b/>
                <w:sz w:val="20"/>
                <w:szCs w:val="20"/>
                <w:lang w:val="sk-SK"/>
              </w:rPr>
              <w:t>14</w:t>
            </w:r>
            <w:r w:rsidR="003E2771" w:rsidRPr="00074151">
              <w:rPr>
                <w:rFonts w:ascii="Times New Roman" w:hAnsi="Times New Roman" w:cs="Calibri"/>
                <w:b/>
                <w:sz w:val="20"/>
                <w:szCs w:val="20"/>
                <w:lang w:val="sk-SK"/>
              </w:rPr>
              <w:t xml:space="preserve"> (</w:t>
            </w:r>
            <w:r>
              <w:rPr>
                <w:rFonts w:ascii="Times New Roman" w:hAnsi="Times New Roman" w:cs="Calibri"/>
                <w:b/>
                <w:sz w:val="20"/>
                <w:szCs w:val="20"/>
                <w:lang w:val="sk-SK"/>
              </w:rPr>
              <w:t>13</w:t>
            </w:r>
            <w:r w:rsidR="003E2771" w:rsidRPr="00074151">
              <w:rPr>
                <w:rFonts w:ascii="Times New Roman" w:hAnsi="Times New Roman" w:cs="Calibri"/>
                <w:b/>
                <w:sz w:val="20"/>
                <w:szCs w:val="20"/>
                <w:lang w:val="sk-SK"/>
              </w:rPr>
              <w:t>o,</w:t>
            </w:r>
            <w:r>
              <w:rPr>
                <w:rFonts w:ascii="Times New Roman" w:hAnsi="Times New Roman" w:cs="Calibri"/>
                <w:b/>
                <w:sz w:val="20"/>
                <w:szCs w:val="20"/>
                <w:lang w:val="sk-SK"/>
              </w:rPr>
              <w:t>1</w:t>
            </w:r>
            <w:r w:rsidR="003E2771" w:rsidRPr="00074151">
              <w:rPr>
                <w:rFonts w:ascii="Times New Roman" w:hAnsi="Times New Roman" w:cs="Calibri"/>
                <w:b/>
                <w:sz w:val="20"/>
                <w:szCs w:val="20"/>
                <w:lang w:val="sk-SK"/>
              </w:rPr>
              <w:t>z) </w:t>
            </w:r>
          </w:p>
        </w:tc>
        <w:tc>
          <w:tcPr>
            <w:tcW w:w="503" w:type="pct"/>
            <w:vAlign w:val="center"/>
          </w:tcPr>
          <w:p w:rsidR="003E2771" w:rsidRPr="00074151" w:rsidRDefault="003E2771" w:rsidP="006B1E88">
            <w:pPr>
              <w:widowControl/>
              <w:spacing w:after="0" w:line="240" w:lineRule="auto"/>
              <w:jc w:val="center"/>
              <w:rPr>
                <w:rFonts w:ascii="Times New Roman" w:hAnsi="Times New Roman" w:cs="Calibri"/>
                <w:b/>
                <w:sz w:val="20"/>
                <w:szCs w:val="20"/>
                <w:lang w:val="sk-SK"/>
              </w:rPr>
            </w:pPr>
            <w:r w:rsidRPr="00074151">
              <w:rPr>
                <w:rFonts w:ascii="Times New Roman" w:hAnsi="Times New Roman" w:cs="Calibri"/>
                <w:b/>
                <w:sz w:val="20"/>
                <w:szCs w:val="20"/>
                <w:lang w:val="sk-SK"/>
              </w:rPr>
              <w:t>0 (0o,0z) </w:t>
            </w:r>
          </w:p>
        </w:tc>
        <w:tc>
          <w:tcPr>
            <w:tcW w:w="497" w:type="pct"/>
            <w:vAlign w:val="center"/>
          </w:tcPr>
          <w:p w:rsidR="003E2771" w:rsidRPr="00074151" w:rsidRDefault="003E2771" w:rsidP="006B1E88">
            <w:pPr>
              <w:widowControl/>
              <w:spacing w:after="0" w:line="240" w:lineRule="auto"/>
              <w:jc w:val="center"/>
              <w:rPr>
                <w:rFonts w:ascii="Times New Roman" w:hAnsi="Times New Roman" w:cs="Calibri"/>
                <w:b/>
                <w:sz w:val="20"/>
                <w:szCs w:val="20"/>
                <w:lang w:val="sk-SK"/>
              </w:rPr>
            </w:pPr>
            <w:r>
              <w:rPr>
                <w:rFonts w:ascii="Times New Roman" w:hAnsi="Times New Roman" w:cs="Calibri"/>
                <w:b/>
                <w:sz w:val="20"/>
                <w:szCs w:val="20"/>
                <w:lang w:val="sk-SK"/>
              </w:rPr>
              <w:t>9</w:t>
            </w:r>
          </w:p>
        </w:tc>
        <w:tc>
          <w:tcPr>
            <w:tcW w:w="416" w:type="pct"/>
            <w:vAlign w:val="center"/>
          </w:tcPr>
          <w:p w:rsidR="003E2771" w:rsidRPr="00074151" w:rsidRDefault="00061C01" w:rsidP="006B1E88">
            <w:pPr>
              <w:widowControl/>
              <w:spacing w:after="0" w:line="240" w:lineRule="auto"/>
              <w:jc w:val="center"/>
              <w:rPr>
                <w:rFonts w:ascii="Times New Roman" w:hAnsi="Times New Roman" w:cs="Calibri"/>
                <w:b/>
                <w:sz w:val="20"/>
                <w:szCs w:val="20"/>
                <w:lang w:val="sk-SK"/>
              </w:rPr>
            </w:pPr>
            <w:r>
              <w:rPr>
                <w:rFonts w:ascii="Times New Roman" w:hAnsi="Times New Roman" w:cs="Calibri"/>
                <w:b/>
                <w:sz w:val="20"/>
                <w:szCs w:val="20"/>
                <w:lang w:val="sk-SK"/>
              </w:rPr>
              <w:t>0</w:t>
            </w:r>
          </w:p>
        </w:tc>
      </w:tr>
    </w:tbl>
    <w:p w:rsidR="003E2771" w:rsidRPr="00856FFA" w:rsidRDefault="003E2771" w:rsidP="003E2771">
      <w:pPr>
        <w:widowControl/>
        <w:spacing w:after="0" w:line="240" w:lineRule="auto"/>
        <w:rPr>
          <w:rFonts w:ascii="Times New Roman" w:hAnsi="Times New Roman" w:cs="Calibri"/>
          <w:b/>
          <w:sz w:val="20"/>
          <w:szCs w:val="20"/>
          <w:lang w:val="sk-SK"/>
        </w:rPr>
      </w:pPr>
    </w:p>
    <w:p w:rsidR="003E2771" w:rsidRPr="00856FFA" w:rsidRDefault="003E2771" w:rsidP="003E2771">
      <w:pPr>
        <w:pStyle w:val="Zkladntext"/>
        <w:widowControl/>
        <w:jc w:val="both"/>
        <w:rPr>
          <w:b w:val="0"/>
          <w:bCs w:val="0"/>
          <w:color w:val="000000"/>
          <w:sz w:val="20"/>
          <w:szCs w:val="20"/>
        </w:rPr>
      </w:pPr>
    </w:p>
    <w:p w:rsidR="003E2771" w:rsidRPr="00856FFA" w:rsidRDefault="003E2771" w:rsidP="003E2771">
      <w:pPr>
        <w:pStyle w:val="Zkladntext"/>
        <w:widowControl/>
        <w:jc w:val="both"/>
        <w:rPr>
          <w:b w:val="0"/>
          <w:bCs w:val="0"/>
          <w:color w:val="000000"/>
          <w:sz w:val="20"/>
          <w:szCs w:val="20"/>
        </w:rPr>
      </w:pPr>
      <w:r w:rsidRPr="00856FFA">
        <w:rPr>
          <w:b w:val="0"/>
          <w:bCs w:val="0"/>
          <w:color w:val="000000"/>
          <w:sz w:val="20"/>
          <w:szCs w:val="20"/>
        </w:rPr>
        <w:t>Vyhodnotenie vecných pripomienok je uvedené v tabuľkovej časti.</w:t>
      </w:r>
    </w:p>
    <w:p w:rsidR="003E2771" w:rsidRPr="00856FFA" w:rsidRDefault="003E2771" w:rsidP="003E2771">
      <w:pPr>
        <w:pStyle w:val="Zkladntext"/>
        <w:widowControl/>
        <w:jc w:val="both"/>
        <w:rPr>
          <w:b w:val="0"/>
          <w:bCs w:val="0"/>
          <w:color w:val="000000"/>
          <w:sz w:val="20"/>
          <w:szCs w:val="20"/>
        </w:rPr>
      </w:pPr>
    </w:p>
    <w:tbl>
      <w:tblPr>
        <w:tblW w:w="0" w:type="auto"/>
        <w:tblLook w:val="0000"/>
      </w:tblPr>
      <w:tblGrid>
        <w:gridCol w:w="1809"/>
        <w:gridCol w:w="3119"/>
      </w:tblGrid>
      <w:tr w:rsidR="003E2771" w:rsidRPr="00EF0D9E" w:rsidTr="006B1E88">
        <w:tc>
          <w:tcPr>
            <w:tcW w:w="4928" w:type="dxa"/>
            <w:gridSpan w:val="2"/>
            <w:tcBorders>
              <w:top w:val="nil"/>
              <w:left w:val="nil"/>
              <w:bottom w:val="nil"/>
              <w:right w:val="nil"/>
            </w:tcBorders>
          </w:tcPr>
          <w:p w:rsidR="003E2771" w:rsidRPr="00856FFA" w:rsidRDefault="003E2771" w:rsidP="006B1E88">
            <w:pPr>
              <w:pStyle w:val="Zkladntext"/>
              <w:widowControl/>
              <w:jc w:val="both"/>
              <w:rPr>
                <w:b w:val="0"/>
                <w:color w:val="000000"/>
                <w:sz w:val="20"/>
                <w:szCs w:val="20"/>
              </w:rPr>
            </w:pPr>
            <w:r w:rsidRPr="00856FFA">
              <w:rPr>
                <w:b w:val="0"/>
                <w:color w:val="000000"/>
                <w:sz w:val="20"/>
                <w:szCs w:val="20"/>
              </w:rPr>
              <w:lastRenderedPageBreak/>
              <w:t>Vysvetlivky  k použitým skratkám v tabuľke:</w:t>
            </w:r>
          </w:p>
        </w:tc>
      </w:tr>
      <w:tr w:rsidR="003E2771" w:rsidRPr="00856FFA" w:rsidTr="006B1E88">
        <w:tc>
          <w:tcPr>
            <w:tcW w:w="1809" w:type="dxa"/>
            <w:tcBorders>
              <w:top w:val="nil"/>
              <w:left w:val="nil"/>
              <w:bottom w:val="nil"/>
              <w:right w:val="nil"/>
            </w:tcBorders>
          </w:tcPr>
          <w:p w:rsidR="003E2771" w:rsidRPr="00856FFA" w:rsidRDefault="003E2771" w:rsidP="006B1E88">
            <w:pPr>
              <w:pStyle w:val="Zkladntext"/>
              <w:widowControl/>
              <w:jc w:val="both"/>
              <w:rPr>
                <w:b w:val="0"/>
                <w:color w:val="000000"/>
                <w:sz w:val="20"/>
                <w:szCs w:val="20"/>
              </w:rPr>
            </w:pPr>
            <w:r w:rsidRPr="00856FFA">
              <w:rPr>
                <w:b w:val="0"/>
                <w:color w:val="000000"/>
                <w:sz w:val="20"/>
                <w:szCs w:val="20"/>
              </w:rPr>
              <w:t>O – obyčajná</w:t>
            </w:r>
          </w:p>
        </w:tc>
        <w:tc>
          <w:tcPr>
            <w:tcW w:w="3119" w:type="dxa"/>
            <w:tcBorders>
              <w:top w:val="nil"/>
              <w:left w:val="nil"/>
              <w:bottom w:val="nil"/>
              <w:right w:val="nil"/>
            </w:tcBorders>
          </w:tcPr>
          <w:p w:rsidR="003E2771" w:rsidRPr="00856FFA" w:rsidRDefault="003E2771" w:rsidP="006B1E88">
            <w:pPr>
              <w:pStyle w:val="Zkladntext"/>
              <w:widowControl/>
              <w:jc w:val="both"/>
              <w:rPr>
                <w:b w:val="0"/>
                <w:color w:val="000000"/>
                <w:sz w:val="20"/>
                <w:szCs w:val="20"/>
              </w:rPr>
            </w:pPr>
            <w:r w:rsidRPr="00856FFA">
              <w:rPr>
                <w:b w:val="0"/>
                <w:color w:val="000000"/>
                <w:sz w:val="20"/>
                <w:szCs w:val="20"/>
              </w:rPr>
              <w:t>A – akceptovaná</w:t>
            </w:r>
          </w:p>
        </w:tc>
      </w:tr>
      <w:tr w:rsidR="003E2771" w:rsidRPr="00856FFA" w:rsidTr="006B1E88">
        <w:tc>
          <w:tcPr>
            <w:tcW w:w="1809" w:type="dxa"/>
            <w:tcBorders>
              <w:top w:val="nil"/>
              <w:left w:val="nil"/>
              <w:bottom w:val="nil"/>
              <w:right w:val="nil"/>
            </w:tcBorders>
          </w:tcPr>
          <w:p w:rsidR="003E2771" w:rsidRPr="00856FFA" w:rsidRDefault="003E2771" w:rsidP="006B1E88">
            <w:pPr>
              <w:pStyle w:val="Zkladntext"/>
              <w:widowControl/>
              <w:jc w:val="both"/>
              <w:rPr>
                <w:b w:val="0"/>
                <w:color w:val="000000"/>
                <w:sz w:val="20"/>
                <w:szCs w:val="20"/>
              </w:rPr>
            </w:pPr>
            <w:r w:rsidRPr="00856FFA">
              <w:rPr>
                <w:b w:val="0"/>
                <w:color w:val="000000"/>
                <w:sz w:val="20"/>
                <w:szCs w:val="20"/>
              </w:rPr>
              <w:t>Z – zásadná</w:t>
            </w:r>
          </w:p>
        </w:tc>
        <w:tc>
          <w:tcPr>
            <w:tcW w:w="3119" w:type="dxa"/>
            <w:tcBorders>
              <w:top w:val="nil"/>
              <w:left w:val="nil"/>
              <w:bottom w:val="nil"/>
              <w:right w:val="nil"/>
            </w:tcBorders>
          </w:tcPr>
          <w:p w:rsidR="003E2771" w:rsidRPr="00856FFA" w:rsidRDefault="003E2771" w:rsidP="006B1E88">
            <w:pPr>
              <w:pStyle w:val="Zkladntext"/>
              <w:widowControl/>
              <w:jc w:val="both"/>
              <w:rPr>
                <w:b w:val="0"/>
                <w:color w:val="000000"/>
                <w:sz w:val="20"/>
                <w:szCs w:val="20"/>
              </w:rPr>
            </w:pPr>
            <w:r w:rsidRPr="00856FFA">
              <w:rPr>
                <w:b w:val="0"/>
                <w:color w:val="000000"/>
                <w:sz w:val="20"/>
                <w:szCs w:val="20"/>
              </w:rPr>
              <w:t>N – neakceptovaná</w:t>
            </w:r>
          </w:p>
        </w:tc>
      </w:tr>
      <w:tr w:rsidR="003E2771" w:rsidRPr="00856FFA" w:rsidTr="006B1E88">
        <w:tc>
          <w:tcPr>
            <w:tcW w:w="1809" w:type="dxa"/>
            <w:tcBorders>
              <w:top w:val="nil"/>
              <w:left w:val="nil"/>
              <w:bottom w:val="nil"/>
              <w:right w:val="nil"/>
            </w:tcBorders>
          </w:tcPr>
          <w:p w:rsidR="003E2771" w:rsidRPr="00856FFA" w:rsidRDefault="003E2771" w:rsidP="006B1E88">
            <w:pPr>
              <w:pStyle w:val="Zkladntext"/>
              <w:widowControl/>
              <w:jc w:val="both"/>
              <w:rPr>
                <w:b w:val="0"/>
                <w:color w:val="000000"/>
                <w:sz w:val="20"/>
                <w:szCs w:val="20"/>
              </w:rPr>
            </w:pPr>
          </w:p>
        </w:tc>
        <w:tc>
          <w:tcPr>
            <w:tcW w:w="3119" w:type="dxa"/>
            <w:tcBorders>
              <w:top w:val="nil"/>
              <w:left w:val="nil"/>
              <w:bottom w:val="nil"/>
              <w:right w:val="nil"/>
            </w:tcBorders>
          </w:tcPr>
          <w:p w:rsidR="003E2771" w:rsidRPr="00856FFA" w:rsidRDefault="003E2771" w:rsidP="006B1E88">
            <w:pPr>
              <w:pStyle w:val="Zkladntext"/>
              <w:widowControl/>
              <w:jc w:val="both"/>
              <w:rPr>
                <w:b w:val="0"/>
                <w:color w:val="000000"/>
                <w:sz w:val="20"/>
                <w:szCs w:val="20"/>
              </w:rPr>
            </w:pPr>
            <w:r w:rsidRPr="00856FFA">
              <w:rPr>
                <w:b w:val="0"/>
                <w:color w:val="000000"/>
                <w:sz w:val="20"/>
                <w:szCs w:val="20"/>
              </w:rPr>
              <w:t>ČA</w:t>
            </w:r>
            <w:r>
              <w:rPr>
                <w:b w:val="0"/>
                <w:color w:val="000000"/>
                <w:sz w:val="20"/>
                <w:szCs w:val="20"/>
              </w:rPr>
              <w:t xml:space="preserve"> </w:t>
            </w:r>
            <w:r w:rsidRPr="00856FFA">
              <w:rPr>
                <w:b w:val="0"/>
                <w:color w:val="000000"/>
                <w:sz w:val="20"/>
                <w:szCs w:val="20"/>
              </w:rPr>
              <w:t>– čiastočne akceptovaná</w:t>
            </w:r>
          </w:p>
        </w:tc>
      </w:tr>
    </w:tbl>
    <w:p w:rsidR="003E2771" w:rsidRPr="00856FFA" w:rsidRDefault="003E2771" w:rsidP="003E2771">
      <w:pPr>
        <w:widowControl/>
        <w:rPr>
          <w:rFonts w:ascii="Times New Roman" w:hAnsi="Times New Roman" w:cs="Calibri"/>
          <w:sz w:val="20"/>
          <w:szCs w:val="20"/>
          <w:lang w:val="sk-SK"/>
        </w:rPr>
      </w:pPr>
      <w:r w:rsidRPr="00856FFA">
        <w:rPr>
          <w:rFonts w:ascii="Times New Roman" w:hAnsi="Times New Roman" w:cs="Calibri"/>
          <w:sz w:val="20"/>
          <w:szCs w:val="20"/>
          <w:lang w:val="sk-SK"/>
        </w:rPr>
        <w:br w:type="page"/>
      </w:r>
    </w:p>
    <w:tbl>
      <w:tblPr>
        <w:tblW w:w="487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87"/>
        <w:gridCol w:w="6519"/>
        <w:gridCol w:w="708"/>
        <w:gridCol w:w="708"/>
        <w:gridCol w:w="4679"/>
      </w:tblGrid>
      <w:tr w:rsidR="003E2771" w:rsidRPr="00856FFA" w:rsidTr="006B1E88">
        <w:tc>
          <w:tcPr>
            <w:tcW w:w="495" w:type="pct"/>
            <w:vAlign w:val="center"/>
          </w:tcPr>
          <w:p w:rsidR="003E2771" w:rsidRPr="00856FFA" w:rsidRDefault="003E2771" w:rsidP="006B1E88">
            <w:pPr>
              <w:widowControl/>
              <w:spacing w:after="0" w:line="240" w:lineRule="auto"/>
              <w:jc w:val="center"/>
              <w:rPr>
                <w:rFonts w:ascii="Times New Roman" w:hAnsi="Times New Roman" w:cs="Calibri"/>
                <w:b/>
                <w:sz w:val="20"/>
                <w:szCs w:val="20"/>
                <w:lang w:val="sk-SK"/>
              </w:rPr>
            </w:pPr>
            <w:r w:rsidRPr="00856FFA">
              <w:rPr>
                <w:rFonts w:ascii="Times New Roman" w:hAnsi="Times New Roman" w:cs="Calibri"/>
                <w:b/>
                <w:sz w:val="20"/>
                <w:szCs w:val="20"/>
                <w:lang w:val="sk-SK"/>
              </w:rPr>
              <w:lastRenderedPageBreak/>
              <w:t>Subjekt</w:t>
            </w:r>
          </w:p>
        </w:tc>
        <w:tc>
          <w:tcPr>
            <w:tcW w:w="2328" w:type="pct"/>
            <w:vAlign w:val="center"/>
          </w:tcPr>
          <w:p w:rsidR="003E2771" w:rsidRPr="00856FFA" w:rsidRDefault="003E2771" w:rsidP="006B1E88">
            <w:pPr>
              <w:widowControl/>
              <w:spacing w:after="0" w:line="240" w:lineRule="auto"/>
              <w:jc w:val="center"/>
              <w:rPr>
                <w:rFonts w:ascii="Times New Roman" w:hAnsi="Times New Roman" w:cs="Calibri"/>
                <w:b/>
                <w:sz w:val="20"/>
                <w:szCs w:val="20"/>
                <w:lang w:val="sk-SK"/>
              </w:rPr>
            </w:pPr>
            <w:r w:rsidRPr="00856FFA">
              <w:rPr>
                <w:rFonts w:ascii="Times New Roman" w:hAnsi="Times New Roman" w:cs="Calibri"/>
                <w:b/>
                <w:sz w:val="20"/>
                <w:szCs w:val="20"/>
                <w:lang w:val="sk-SK"/>
              </w:rPr>
              <w:t>Pripomienka</w:t>
            </w:r>
          </w:p>
        </w:tc>
        <w:tc>
          <w:tcPr>
            <w:tcW w:w="253" w:type="pct"/>
            <w:vAlign w:val="center"/>
          </w:tcPr>
          <w:p w:rsidR="003E2771" w:rsidRPr="00856FFA" w:rsidRDefault="003E2771" w:rsidP="006B1E88">
            <w:pPr>
              <w:widowControl/>
              <w:spacing w:after="0" w:line="240" w:lineRule="auto"/>
              <w:jc w:val="center"/>
              <w:rPr>
                <w:rFonts w:ascii="Times New Roman" w:hAnsi="Times New Roman" w:cs="Calibri"/>
                <w:b/>
                <w:sz w:val="20"/>
                <w:szCs w:val="20"/>
                <w:lang w:val="sk-SK"/>
              </w:rPr>
            </w:pPr>
            <w:r w:rsidRPr="00856FFA">
              <w:rPr>
                <w:rFonts w:ascii="Times New Roman" w:hAnsi="Times New Roman" w:cs="Calibri"/>
                <w:b/>
                <w:sz w:val="20"/>
                <w:szCs w:val="20"/>
                <w:lang w:val="sk-SK"/>
              </w:rPr>
              <w:t>Typ</w:t>
            </w:r>
          </w:p>
        </w:tc>
        <w:tc>
          <w:tcPr>
            <w:tcW w:w="253" w:type="pct"/>
            <w:vAlign w:val="center"/>
          </w:tcPr>
          <w:p w:rsidR="003E2771" w:rsidRPr="00856FFA" w:rsidRDefault="003E2771" w:rsidP="006B1E88">
            <w:pPr>
              <w:widowControl/>
              <w:spacing w:after="0" w:line="240" w:lineRule="auto"/>
              <w:jc w:val="center"/>
              <w:rPr>
                <w:rFonts w:ascii="Times New Roman" w:hAnsi="Times New Roman" w:cs="Calibri"/>
                <w:b/>
                <w:sz w:val="20"/>
                <w:szCs w:val="20"/>
                <w:lang w:val="sk-SK"/>
              </w:rPr>
            </w:pPr>
            <w:r w:rsidRPr="00856FFA">
              <w:rPr>
                <w:rFonts w:ascii="Times New Roman" w:hAnsi="Times New Roman" w:cs="Calibri"/>
                <w:b/>
                <w:sz w:val="20"/>
                <w:szCs w:val="20"/>
                <w:lang w:val="sk-SK"/>
              </w:rPr>
              <w:t>Vyh.</w:t>
            </w:r>
          </w:p>
        </w:tc>
        <w:tc>
          <w:tcPr>
            <w:tcW w:w="1671" w:type="pct"/>
            <w:vAlign w:val="center"/>
          </w:tcPr>
          <w:p w:rsidR="003E2771" w:rsidRPr="00856FFA" w:rsidRDefault="003E2771" w:rsidP="006B1E88">
            <w:pPr>
              <w:widowControl/>
              <w:spacing w:after="0" w:line="240" w:lineRule="auto"/>
              <w:jc w:val="center"/>
              <w:rPr>
                <w:rFonts w:ascii="Times New Roman" w:hAnsi="Times New Roman" w:cs="Calibri"/>
                <w:b/>
                <w:sz w:val="20"/>
                <w:szCs w:val="20"/>
                <w:lang w:val="sk-SK"/>
              </w:rPr>
            </w:pPr>
            <w:r w:rsidRPr="00856FFA">
              <w:rPr>
                <w:rFonts w:ascii="Times New Roman" w:hAnsi="Times New Roman" w:cs="Calibri"/>
                <w:b/>
                <w:sz w:val="20"/>
                <w:szCs w:val="20"/>
                <w:lang w:val="sk-SK"/>
              </w:rPr>
              <w:t>Spôsob vyhodnotenia</w:t>
            </w:r>
          </w:p>
        </w:tc>
      </w:tr>
      <w:tr w:rsidR="003E2771" w:rsidRPr="00856FFA" w:rsidTr="006B1E88">
        <w:tc>
          <w:tcPr>
            <w:tcW w:w="495" w:type="pct"/>
          </w:tcPr>
          <w:p w:rsidR="003E2771" w:rsidRPr="00701DA6" w:rsidRDefault="003E2771" w:rsidP="00F121F6">
            <w:pPr>
              <w:widowControl/>
              <w:spacing w:after="0" w:line="240" w:lineRule="auto"/>
              <w:jc w:val="center"/>
              <w:rPr>
                <w:rFonts w:ascii="Times New Roman" w:hAnsi="Times New Roman" w:cs="Calibri"/>
                <w:b/>
                <w:sz w:val="20"/>
                <w:szCs w:val="20"/>
              </w:rPr>
            </w:pPr>
            <w:r w:rsidRPr="00A81B86">
              <w:rPr>
                <w:rFonts w:ascii="Times New Roman" w:hAnsi="Times New Roman" w:cs="Calibri"/>
                <w:b/>
                <w:sz w:val="20"/>
                <w:szCs w:val="20"/>
              </w:rPr>
              <w:t>M</w:t>
            </w:r>
            <w:r w:rsidR="00F121F6">
              <w:rPr>
                <w:rFonts w:ascii="Times New Roman" w:hAnsi="Times New Roman" w:cs="Calibri"/>
                <w:b/>
                <w:sz w:val="20"/>
                <w:szCs w:val="20"/>
              </w:rPr>
              <w:t>DVaRR</w:t>
            </w:r>
            <w:r w:rsidRPr="00A81B86">
              <w:rPr>
                <w:rFonts w:ascii="Times New Roman" w:hAnsi="Times New Roman" w:cs="Calibri"/>
                <w:b/>
                <w:sz w:val="20"/>
                <w:szCs w:val="20"/>
              </w:rPr>
              <w:t xml:space="preserve"> SR </w:t>
            </w:r>
          </w:p>
        </w:tc>
        <w:tc>
          <w:tcPr>
            <w:tcW w:w="2328" w:type="pct"/>
          </w:tcPr>
          <w:p w:rsidR="00F121F6" w:rsidRPr="00054B9D" w:rsidRDefault="00F121F6" w:rsidP="00F121F6">
            <w:pPr>
              <w:widowControl/>
              <w:spacing w:after="0" w:line="240" w:lineRule="auto"/>
              <w:rPr>
                <w:rFonts w:ascii="Times New Roman" w:hAnsi="Times New Roman" w:cs="Calibri"/>
                <w:b/>
                <w:iCs/>
                <w:sz w:val="20"/>
                <w:szCs w:val="20"/>
                <w:lang w:val="sk-SK"/>
              </w:rPr>
            </w:pPr>
            <w:r w:rsidRPr="00054B9D">
              <w:rPr>
                <w:rFonts w:ascii="Times New Roman" w:hAnsi="Times New Roman" w:cs="Calibri"/>
                <w:b/>
                <w:iCs/>
                <w:sz w:val="20"/>
                <w:szCs w:val="20"/>
                <w:lang w:val="sk-SK"/>
              </w:rPr>
              <w:t>k dohode </w:t>
            </w:r>
          </w:p>
          <w:p w:rsidR="003E2771" w:rsidRPr="00F27E32" w:rsidRDefault="00F121F6" w:rsidP="00F121F6">
            <w:pPr>
              <w:widowControl/>
              <w:spacing w:after="0" w:line="240" w:lineRule="auto"/>
              <w:rPr>
                <w:rFonts w:ascii="Times New Roman" w:hAnsi="Times New Roman" w:cs="Calibri"/>
                <w:sz w:val="20"/>
                <w:szCs w:val="20"/>
                <w:lang w:val="sk-SK"/>
              </w:rPr>
            </w:pPr>
            <w:r w:rsidRPr="001C1EC9">
              <w:rPr>
                <w:rFonts w:ascii="Times New Roman" w:hAnsi="Times New Roman" w:cs="Calibri"/>
                <w:sz w:val="20"/>
                <w:szCs w:val="20"/>
                <w:lang w:val="sk-SK"/>
              </w:rPr>
              <w:t xml:space="preserve">Z článku 7 ods. 1 nie je zrejmé, čo zahŕňa pojem „domáca preprava“. Ak prijímajúcim signatárom bude Slovenská republika, zrejme bude za takúto prepravu považovaná preprava účastníkov príslušnej aktivity z Poľskej republiky po území SR. Znamená to, že v prípade využitia služieb komerčných dopravcov bude SR hradiť aj tieto náklady? Alebo rezort obrany zabezpečí takúto prepravu vlastnými dopravnými prostriedkami? Alebo v prípade, že si „vysielajúci signatár“ prepravu zabezpečí vlastnými dopravnými prostriedkami, tak Slovenská republika na svojom území zabezpečí dodávku pohonných hmôt do dopravných prostriedkov „vysielajúceho signatára“ alebo refundáciu nákladov na ich nákup? Spresnenie tohto pojmu je nevyhnutné napr. pri medzinárodných cvičeniach, na ktorých vysielajúci signatár bude využívať vlastnú techniku. Ak je však za „domácu prepravu“ považovaná preprava v dopravných prostriedkoch prijímajúceho signatára, odporúčame toto ustanovenie vypustiť ako zbytočné, resp. mätúce. </w:t>
            </w:r>
            <w:r w:rsidRPr="001C1EC9">
              <w:rPr>
                <w:rFonts w:ascii="Times New Roman" w:hAnsi="Times New Roman" w:cs="Calibri"/>
                <w:sz w:val="20"/>
                <w:szCs w:val="20"/>
                <w:lang w:val="sk-SK"/>
              </w:rPr>
              <w:br/>
            </w:r>
            <w:r w:rsidR="003E2771" w:rsidRPr="00F27E32">
              <w:rPr>
                <w:rFonts w:ascii="Times New Roman" w:hAnsi="Times New Roman" w:cs="Calibri"/>
                <w:sz w:val="20"/>
                <w:szCs w:val="20"/>
                <w:lang w:val="sk-SK"/>
              </w:rPr>
              <w:t> </w:t>
            </w:r>
          </w:p>
        </w:tc>
        <w:tc>
          <w:tcPr>
            <w:tcW w:w="253" w:type="pct"/>
            <w:vAlign w:val="center"/>
          </w:tcPr>
          <w:p w:rsidR="003E2771" w:rsidRPr="00856FFA" w:rsidRDefault="003E2771" w:rsidP="006B1E88">
            <w:pPr>
              <w:widowControl/>
              <w:spacing w:after="0" w:line="240" w:lineRule="auto"/>
              <w:jc w:val="center"/>
              <w:rPr>
                <w:rFonts w:ascii="Times New Roman" w:hAnsi="Times New Roman" w:cs="Calibri"/>
                <w:b/>
                <w:sz w:val="20"/>
                <w:szCs w:val="20"/>
                <w:lang w:val="sk-SK"/>
              </w:rPr>
            </w:pPr>
            <w:r w:rsidRPr="00FB4269">
              <w:rPr>
                <w:rFonts w:ascii="Times New Roman" w:hAnsi="Times New Roman" w:cs="Calibri"/>
                <w:b/>
                <w:sz w:val="20"/>
                <w:szCs w:val="20"/>
                <w:lang w:val="sk-SK"/>
              </w:rPr>
              <w:t>O </w:t>
            </w:r>
          </w:p>
        </w:tc>
        <w:tc>
          <w:tcPr>
            <w:tcW w:w="253" w:type="pct"/>
            <w:vAlign w:val="center"/>
          </w:tcPr>
          <w:p w:rsidR="003E2771" w:rsidRPr="00856FFA" w:rsidRDefault="006B0094" w:rsidP="006B1E88">
            <w:pPr>
              <w:widowControl/>
              <w:spacing w:after="0" w:line="240" w:lineRule="auto"/>
              <w:jc w:val="center"/>
              <w:rPr>
                <w:rFonts w:ascii="Times New Roman" w:hAnsi="Times New Roman" w:cs="Calibri"/>
                <w:b/>
                <w:sz w:val="20"/>
                <w:szCs w:val="20"/>
                <w:lang w:val="sk-SK"/>
              </w:rPr>
            </w:pPr>
            <w:r>
              <w:rPr>
                <w:rFonts w:ascii="Times New Roman" w:hAnsi="Times New Roman" w:cs="Calibri"/>
                <w:b/>
                <w:sz w:val="20"/>
                <w:szCs w:val="20"/>
                <w:lang w:val="sk-SK"/>
              </w:rPr>
              <w:t>N</w:t>
            </w:r>
            <w:r w:rsidR="003E2771" w:rsidRPr="00FB4269">
              <w:rPr>
                <w:rFonts w:ascii="Times New Roman" w:hAnsi="Times New Roman" w:cs="Calibri"/>
                <w:b/>
                <w:sz w:val="20"/>
                <w:szCs w:val="20"/>
                <w:lang w:val="sk-SK"/>
              </w:rPr>
              <w:t> </w:t>
            </w:r>
          </w:p>
        </w:tc>
        <w:tc>
          <w:tcPr>
            <w:tcW w:w="1671" w:type="pct"/>
          </w:tcPr>
          <w:p w:rsidR="003E2771" w:rsidRPr="00856FFA" w:rsidRDefault="006B0094" w:rsidP="006B1E88">
            <w:pPr>
              <w:widowControl/>
              <w:spacing w:after="0" w:line="240" w:lineRule="auto"/>
              <w:rPr>
                <w:rFonts w:ascii="Times New Roman" w:hAnsi="Times New Roman" w:cs="Calibri"/>
                <w:sz w:val="20"/>
                <w:szCs w:val="20"/>
                <w:lang w:val="sk-SK"/>
              </w:rPr>
            </w:pPr>
            <w:r>
              <w:rPr>
                <w:rFonts w:ascii="Times New Roman" w:hAnsi="Times New Roman" w:cs="Calibri"/>
                <w:sz w:val="20"/>
                <w:szCs w:val="20"/>
                <w:lang w:val="sk-SK"/>
              </w:rPr>
              <w:t>Na prijímajúcom území prijímajúci štát rozhoduje, čo je to domáca preprava a podľa toho ju aj hradí.</w:t>
            </w:r>
          </w:p>
        </w:tc>
      </w:tr>
      <w:tr w:rsidR="003E2771" w:rsidRPr="00856FFA" w:rsidTr="006B1E88">
        <w:tc>
          <w:tcPr>
            <w:tcW w:w="495" w:type="pct"/>
          </w:tcPr>
          <w:p w:rsidR="003E2771" w:rsidRPr="002A0A06" w:rsidRDefault="003E2771" w:rsidP="00F121F6">
            <w:pPr>
              <w:widowControl/>
              <w:spacing w:after="0" w:line="240" w:lineRule="auto"/>
              <w:jc w:val="center"/>
              <w:rPr>
                <w:rFonts w:ascii="Times New Roman" w:hAnsi="Times New Roman" w:cs="Calibri"/>
                <w:b/>
                <w:sz w:val="20"/>
                <w:szCs w:val="20"/>
                <w:lang w:val="sk-SK"/>
              </w:rPr>
            </w:pPr>
            <w:r>
              <w:rPr>
                <w:rFonts w:ascii="Times New Roman" w:hAnsi="Times New Roman" w:cs="Calibri"/>
                <w:b/>
                <w:sz w:val="20"/>
                <w:szCs w:val="20"/>
                <w:lang w:val="sk-SK"/>
              </w:rPr>
              <w:t>M</w:t>
            </w:r>
            <w:r w:rsidR="00F121F6">
              <w:rPr>
                <w:rFonts w:ascii="Times New Roman" w:hAnsi="Times New Roman" w:cs="Calibri"/>
                <w:b/>
                <w:sz w:val="20"/>
                <w:szCs w:val="20"/>
                <w:lang w:val="sk-SK"/>
              </w:rPr>
              <w:t xml:space="preserve">DVaRR </w:t>
            </w:r>
            <w:r>
              <w:rPr>
                <w:rFonts w:ascii="Times New Roman" w:hAnsi="Times New Roman" w:cs="Calibri"/>
                <w:b/>
                <w:sz w:val="20"/>
                <w:szCs w:val="20"/>
                <w:lang w:val="sk-SK"/>
              </w:rPr>
              <w:t>SR</w:t>
            </w:r>
          </w:p>
        </w:tc>
        <w:tc>
          <w:tcPr>
            <w:tcW w:w="2328" w:type="pct"/>
          </w:tcPr>
          <w:p w:rsidR="00F121F6" w:rsidRPr="00054B9D" w:rsidRDefault="00F121F6" w:rsidP="00F121F6">
            <w:pPr>
              <w:widowControl/>
              <w:spacing w:after="0" w:line="240" w:lineRule="auto"/>
              <w:rPr>
                <w:rFonts w:ascii="Times New Roman" w:hAnsi="Times New Roman" w:cs="Calibri"/>
                <w:b/>
                <w:iCs/>
                <w:sz w:val="20"/>
                <w:szCs w:val="20"/>
                <w:lang w:val="sk-SK"/>
              </w:rPr>
            </w:pPr>
            <w:r w:rsidRPr="00054B9D">
              <w:rPr>
                <w:rFonts w:ascii="Times New Roman" w:hAnsi="Times New Roman" w:cs="Calibri"/>
                <w:b/>
                <w:iCs/>
                <w:sz w:val="20"/>
                <w:szCs w:val="20"/>
                <w:lang w:val="sk-SK"/>
              </w:rPr>
              <w:t>k dohode </w:t>
            </w:r>
          </w:p>
          <w:p w:rsidR="003E2771" w:rsidRPr="00856FFA" w:rsidRDefault="00F121F6" w:rsidP="00F121F6">
            <w:pPr>
              <w:widowControl/>
              <w:spacing w:after="0" w:line="240" w:lineRule="auto"/>
              <w:rPr>
                <w:rFonts w:ascii="Times New Roman" w:hAnsi="Times New Roman" w:cs="Calibri"/>
                <w:sz w:val="20"/>
                <w:szCs w:val="20"/>
                <w:lang w:val="sk-SK"/>
              </w:rPr>
            </w:pPr>
            <w:r w:rsidRPr="001C1EC9">
              <w:rPr>
                <w:rFonts w:ascii="Times New Roman" w:hAnsi="Times New Roman" w:cs="Calibri"/>
                <w:sz w:val="20"/>
                <w:szCs w:val="20"/>
                <w:lang w:val="sk-SK"/>
              </w:rPr>
              <w:t xml:space="preserve">Článok 8 navrhujeme preformulovať takto: „Počas dočasného rozmiestnenia na území prijímajúceho signatára sa na právne postavenie vojenského a civilného personálu vysielajúceho signatára budú vzťahovať ustanovenia Dohody NATO SOFA“. </w:t>
            </w:r>
            <w:r w:rsidRPr="001C1EC9">
              <w:rPr>
                <w:rFonts w:ascii="Times New Roman" w:hAnsi="Times New Roman" w:cs="Calibri"/>
                <w:sz w:val="20"/>
                <w:szCs w:val="20"/>
                <w:lang w:val="sk-SK"/>
              </w:rPr>
              <w:br/>
              <w:t>(Táto dohoda už existuje). </w:t>
            </w:r>
          </w:p>
        </w:tc>
        <w:tc>
          <w:tcPr>
            <w:tcW w:w="253" w:type="pct"/>
            <w:vAlign w:val="center"/>
          </w:tcPr>
          <w:p w:rsidR="003E2771" w:rsidRPr="00856FFA" w:rsidRDefault="003E2771" w:rsidP="006B1E88">
            <w:pPr>
              <w:widowControl/>
              <w:spacing w:after="0" w:line="240" w:lineRule="auto"/>
              <w:jc w:val="center"/>
              <w:rPr>
                <w:rFonts w:ascii="Times New Roman" w:hAnsi="Times New Roman" w:cs="Calibri"/>
                <w:b/>
                <w:sz w:val="20"/>
                <w:szCs w:val="20"/>
                <w:lang w:val="sk-SK"/>
              </w:rPr>
            </w:pPr>
            <w:r w:rsidRPr="00FB4269">
              <w:rPr>
                <w:rFonts w:ascii="Times New Roman" w:hAnsi="Times New Roman" w:cs="Calibri"/>
                <w:b/>
                <w:sz w:val="20"/>
                <w:szCs w:val="20"/>
                <w:lang w:val="sk-SK"/>
              </w:rPr>
              <w:t>O </w:t>
            </w:r>
          </w:p>
        </w:tc>
        <w:tc>
          <w:tcPr>
            <w:tcW w:w="253" w:type="pct"/>
            <w:vAlign w:val="center"/>
          </w:tcPr>
          <w:p w:rsidR="003E2771" w:rsidRPr="00856FFA" w:rsidRDefault="003E2771" w:rsidP="006B1E88">
            <w:pPr>
              <w:widowControl/>
              <w:spacing w:after="0" w:line="240" w:lineRule="auto"/>
              <w:jc w:val="center"/>
              <w:rPr>
                <w:rFonts w:ascii="Times New Roman" w:hAnsi="Times New Roman" w:cs="Calibri"/>
                <w:b/>
                <w:sz w:val="20"/>
                <w:szCs w:val="20"/>
                <w:lang w:val="sk-SK"/>
              </w:rPr>
            </w:pPr>
            <w:r w:rsidRPr="00FB4269">
              <w:rPr>
                <w:rFonts w:ascii="Times New Roman" w:hAnsi="Times New Roman" w:cs="Calibri"/>
                <w:b/>
                <w:sz w:val="20"/>
                <w:szCs w:val="20"/>
                <w:lang w:val="sk-SK"/>
              </w:rPr>
              <w:t> </w:t>
            </w:r>
            <w:r w:rsidR="006D03EA">
              <w:rPr>
                <w:rFonts w:ascii="Times New Roman" w:hAnsi="Times New Roman" w:cs="Calibri"/>
                <w:b/>
                <w:sz w:val="20"/>
                <w:szCs w:val="20"/>
                <w:lang w:val="sk-SK"/>
              </w:rPr>
              <w:t>N</w:t>
            </w:r>
          </w:p>
        </w:tc>
        <w:tc>
          <w:tcPr>
            <w:tcW w:w="1671" w:type="pct"/>
          </w:tcPr>
          <w:p w:rsidR="003E2771" w:rsidRPr="00856FFA" w:rsidRDefault="006D03EA" w:rsidP="006B1E88">
            <w:pPr>
              <w:widowControl/>
              <w:spacing w:after="0" w:line="240" w:lineRule="auto"/>
              <w:rPr>
                <w:rFonts w:ascii="Times New Roman" w:hAnsi="Times New Roman" w:cs="Calibri"/>
                <w:sz w:val="20"/>
                <w:szCs w:val="20"/>
                <w:lang w:val="sk-SK"/>
              </w:rPr>
            </w:pPr>
            <w:r>
              <w:rPr>
                <w:rFonts w:ascii="Times New Roman" w:hAnsi="Times New Roman" w:cs="Calibri"/>
                <w:sz w:val="20"/>
                <w:szCs w:val="20"/>
                <w:lang w:val="sk-SK"/>
              </w:rPr>
              <w:t>Keďže NATO SOFA je platná, text sme upravili do prítomného času.</w:t>
            </w:r>
          </w:p>
        </w:tc>
      </w:tr>
      <w:tr w:rsidR="003E2771" w:rsidRPr="00856FFA" w:rsidTr="006B1E88">
        <w:tc>
          <w:tcPr>
            <w:tcW w:w="495" w:type="pct"/>
          </w:tcPr>
          <w:p w:rsidR="003E2771" w:rsidRPr="00AB5EC0" w:rsidRDefault="003E2771" w:rsidP="00F121F6">
            <w:pPr>
              <w:widowControl/>
              <w:spacing w:after="0" w:line="240" w:lineRule="auto"/>
              <w:jc w:val="center"/>
              <w:rPr>
                <w:rFonts w:ascii="Times New Roman" w:hAnsi="Times New Roman" w:cs="Calibri"/>
                <w:b/>
                <w:sz w:val="20"/>
                <w:szCs w:val="20"/>
                <w:lang w:val="sk-SK"/>
              </w:rPr>
            </w:pPr>
            <w:r w:rsidRPr="00AB5EC0">
              <w:rPr>
                <w:rFonts w:ascii="Times New Roman" w:hAnsi="Times New Roman" w:cs="Calibri"/>
                <w:b/>
                <w:sz w:val="20"/>
                <w:szCs w:val="20"/>
                <w:lang w:val="sk-SK"/>
              </w:rPr>
              <w:t>M</w:t>
            </w:r>
            <w:r w:rsidR="00F121F6">
              <w:rPr>
                <w:rFonts w:ascii="Times New Roman" w:hAnsi="Times New Roman" w:cs="Calibri"/>
                <w:b/>
                <w:sz w:val="20"/>
                <w:szCs w:val="20"/>
                <w:lang w:val="sk-SK"/>
              </w:rPr>
              <w:t xml:space="preserve">F </w:t>
            </w:r>
            <w:r w:rsidRPr="00AB5EC0">
              <w:rPr>
                <w:rFonts w:ascii="Times New Roman" w:hAnsi="Times New Roman" w:cs="Calibri"/>
                <w:b/>
                <w:sz w:val="20"/>
                <w:szCs w:val="20"/>
                <w:lang w:val="sk-SK"/>
              </w:rPr>
              <w:t>SR </w:t>
            </w:r>
          </w:p>
        </w:tc>
        <w:tc>
          <w:tcPr>
            <w:tcW w:w="2328" w:type="pct"/>
          </w:tcPr>
          <w:p w:rsidR="00F121F6" w:rsidRPr="00054B9D" w:rsidRDefault="00F121F6" w:rsidP="00F121F6">
            <w:pPr>
              <w:widowControl/>
              <w:spacing w:after="0" w:line="240" w:lineRule="auto"/>
              <w:rPr>
                <w:rFonts w:ascii="Times New Roman" w:hAnsi="Times New Roman" w:cs="Calibri"/>
                <w:b/>
                <w:iCs/>
                <w:sz w:val="20"/>
                <w:szCs w:val="20"/>
                <w:lang w:val="sk-SK"/>
              </w:rPr>
            </w:pPr>
            <w:r w:rsidRPr="00054B9D">
              <w:rPr>
                <w:rFonts w:ascii="Times New Roman" w:hAnsi="Times New Roman" w:cs="Calibri"/>
                <w:b/>
                <w:iCs/>
                <w:sz w:val="20"/>
                <w:szCs w:val="20"/>
                <w:lang w:val="sk-SK"/>
              </w:rPr>
              <w:t>doložka vybraných vplyvov </w:t>
            </w:r>
          </w:p>
          <w:p w:rsidR="003E2771" w:rsidRPr="00856FFA" w:rsidRDefault="00F121F6" w:rsidP="00F121F6">
            <w:pPr>
              <w:widowControl/>
              <w:spacing w:after="0" w:line="240" w:lineRule="auto"/>
              <w:rPr>
                <w:rFonts w:ascii="Times New Roman" w:hAnsi="Times New Roman" w:cs="Calibri"/>
                <w:sz w:val="20"/>
                <w:szCs w:val="20"/>
                <w:lang w:val="sk-SK"/>
              </w:rPr>
            </w:pPr>
            <w:r w:rsidRPr="001C1EC9">
              <w:rPr>
                <w:rFonts w:ascii="Times New Roman" w:hAnsi="Times New Roman" w:cs="Calibri"/>
                <w:sz w:val="20"/>
                <w:szCs w:val="20"/>
                <w:lang w:val="sk-SK"/>
              </w:rPr>
              <w:t>Materiál beriem na vedomie s tým, že výdavky spojené s vykonávaním dohody budú zabezpečené v rámci schválených limitov výdavkov kapitoly Ministerstva obrany SR na príslušný rozpočtový rok, bez zvýšených požiadaviek na verejné financie. </w:t>
            </w:r>
          </w:p>
        </w:tc>
        <w:tc>
          <w:tcPr>
            <w:tcW w:w="253" w:type="pct"/>
            <w:vAlign w:val="center"/>
          </w:tcPr>
          <w:p w:rsidR="003E2771" w:rsidRPr="00856FFA" w:rsidRDefault="003E2771" w:rsidP="006B1E88">
            <w:pPr>
              <w:widowControl/>
              <w:spacing w:after="0" w:line="240" w:lineRule="auto"/>
              <w:jc w:val="center"/>
              <w:rPr>
                <w:rFonts w:ascii="Times New Roman" w:hAnsi="Times New Roman" w:cs="Calibri"/>
                <w:b/>
                <w:sz w:val="20"/>
                <w:szCs w:val="20"/>
                <w:lang w:val="sk-SK"/>
              </w:rPr>
            </w:pPr>
            <w:r w:rsidRPr="00FB4269">
              <w:rPr>
                <w:rFonts w:ascii="Times New Roman" w:hAnsi="Times New Roman" w:cs="Calibri"/>
                <w:b/>
                <w:sz w:val="20"/>
                <w:szCs w:val="20"/>
                <w:lang w:val="sk-SK"/>
              </w:rPr>
              <w:t>O </w:t>
            </w:r>
          </w:p>
        </w:tc>
        <w:tc>
          <w:tcPr>
            <w:tcW w:w="253" w:type="pct"/>
            <w:vAlign w:val="center"/>
          </w:tcPr>
          <w:p w:rsidR="003E2771" w:rsidRPr="00856FFA" w:rsidRDefault="003E2771" w:rsidP="006B1E88">
            <w:pPr>
              <w:widowControl/>
              <w:spacing w:after="0" w:line="240" w:lineRule="auto"/>
              <w:jc w:val="center"/>
              <w:rPr>
                <w:rFonts w:ascii="Times New Roman" w:hAnsi="Times New Roman" w:cs="Calibri"/>
                <w:b/>
                <w:sz w:val="20"/>
                <w:szCs w:val="20"/>
                <w:lang w:val="sk-SK"/>
              </w:rPr>
            </w:pPr>
            <w:r w:rsidRPr="00FB4269">
              <w:rPr>
                <w:rFonts w:ascii="Times New Roman" w:hAnsi="Times New Roman" w:cs="Calibri"/>
                <w:b/>
                <w:sz w:val="20"/>
                <w:szCs w:val="20"/>
                <w:lang w:val="sk-SK"/>
              </w:rPr>
              <w:t>A </w:t>
            </w:r>
          </w:p>
        </w:tc>
        <w:tc>
          <w:tcPr>
            <w:tcW w:w="1671" w:type="pct"/>
          </w:tcPr>
          <w:p w:rsidR="003E2771" w:rsidRPr="00856FFA" w:rsidRDefault="00F121F6" w:rsidP="006B1E88">
            <w:pPr>
              <w:widowControl/>
              <w:spacing w:after="0" w:line="240" w:lineRule="auto"/>
              <w:rPr>
                <w:rFonts w:ascii="Times New Roman" w:hAnsi="Times New Roman" w:cs="Calibri"/>
                <w:sz w:val="20"/>
                <w:szCs w:val="20"/>
                <w:lang w:val="sk-SK"/>
              </w:rPr>
            </w:pPr>
            <w:r>
              <w:rPr>
                <w:rFonts w:ascii="Times New Roman" w:hAnsi="Times New Roman" w:cs="Calibri"/>
                <w:sz w:val="20"/>
                <w:szCs w:val="20"/>
                <w:lang w:val="sk-SK"/>
              </w:rPr>
              <w:t>Akceptované.</w:t>
            </w:r>
          </w:p>
        </w:tc>
      </w:tr>
      <w:tr w:rsidR="003E2771" w:rsidRPr="00856FFA" w:rsidTr="006B1E88">
        <w:tc>
          <w:tcPr>
            <w:tcW w:w="495" w:type="pct"/>
          </w:tcPr>
          <w:p w:rsidR="003E2771" w:rsidRPr="00701DA6" w:rsidRDefault="003E2771" w:rsidP="00F121F6">
            <w:pPr>
              <w:widowControl/>
              <w:spacing w:after="0" w:line="240" w:lineRule="auto"/>
              <w:jc w:val="center"/>
              <w:rPr>
                <w:rFonts w:ascii="Times New Roman" w:hAnsi="Times New Roman" w:cs="Calibri"/>
                <w:b/>
                <w:sz w:val="20"/>
                <w:szCs w:val="20"/>
              </w:rPr>
            </w:pPr>
            <w:r w:rsidRPr="00AB5EC0">
              <w:rPr>
                <w:rFonts w:ascii="Times New Roman" w:hAnsi="Times New Roman" w:cs="Calibri"/>
                <w:b/>
                <w:sz w:val="20"/>
                <w:szCs w:val="20"/>
                <w:lang w:val="sk-SK"/>
              </w:rPr>
              <w:t>M</w:t>
            </w:r>
            <w:r w:rsidR="00F121F6">
              <w:rPr>
                <w:rFonts w:ascii="Times New Roman" w:hAnsi="Times New Roman" w:cs="Calibri"/>
                <w:b/>
                <w:sz w:val="20"/>
                <w:szCs w:val="20"/>
                <w:lang w:val="sk-SK"/>
              </w:rPr>
              <w:t>S</w:t>
            </w:r>
            <w:r w:rsidRPr="00AB5EC0">
              <w:rPr>
                <w:rFonts w:ascii="Times New Roman" w:hAnsi="Times New Roman" w:cs="Calibri"/>
                <w:b/>
                <w:sz w:val="20"/>
                <w:szCs w:val="20"/>
                <w:lang w:val="sk-SK"/>
              </w:rPr>
              <w:t xml:space="preserve"> SR </w:t>
            </w:r>
            <w:r w:rsidRPr="00A81B86">
              <w:rPr>
                <w:rFonts w:ascii="Times New Roman" w:hAnsi="Times New Roman" w:cs="Calibri"/>
                <w:b/>
                <w:sz w:val="20"/>
                <w:szCs w:val="20"/>
              </w:rPr>
              <w:t xml:space="preserve">  </w:t>
            </w:r>
          </w:p>
        </w:tc>
        <w:tc>
          <w:tcPr>
            <w:tcW w:w="2328" w:type="pct"/>
          </w:tcPr>
          <w:p w:rsidR="00F121F6" w:rsidRPr="00054B9D" w:rsidRDefault="00F121F6" w:rsidP="00F121F6">
            <w:pPr>
              <w:widowControl/>
              <w:spacing w:after="0" w:line="240" w:lineRule="auto"/>
              <w:rPr>
                <w:rFonts w:ascii="Times New Roman" w:hAnsi="Times New Roman" w:cs="Calibri"/>
                <w:b/>
                <w:iCs/>
                <w:sz w:val="20"/>
                <w:szCs w:val="20"/>
                <w:lang w:val="sk-SK"/>
              </w:rPr>
            </w:pPr>
            <w:r w:rsidRPr="00054B9D">
              <w:rPr>
                <w:rFonts w:ascii="Times New Roman" w:hAnsi="Times New Roman" w:cs="Calibri"/>
                <w:b/>
                <w:iCs/>
                <w:sz w:val="20"/>
                <w:szCs w:val="20"/>
                <w:lang w:val="sk-SK"/>
              </w:rPr>
              <w:t>Návrh uznesenia vlády SR </w:t>
            </w:r>
          </w:p>
          <w:p w:rsidR="003E2771" w:rsidRPr="00856FFA" w:rsidRDefault="00F121F6" w:rsidP="00F121F6">
            <w:pPr>
              <w:widowControl/>
              <w:spacing w:after="0" w:line="240" w:lineRule="auto"/>
              <w:rPr>
                <w:rFonts w:ascii="Times New Roman" w:hAnsi="Times New Roman" w:cs="Calibri"/>
                <w:sz w:val="20"/>
                <w:szCs w:val="20"/>
                <w:lang w:val="sk-SK"/>
              </w:rPr>
            </w:pPr>
            <w:r w:rsidRPr="001C1EC9">
              <w:rPr>
                <w:rFonts w:ascii="Times New Roman" w:hAnsi="Times New Roman" w:cs="Calibri"/>
                <w:sz w:val="20"/>
                <w:szCs w:val="20"/>
                <w:lang w:val="sk-SK"/>
              </w:rPr>
              <w:t>V súlade s článkom 9 ods. 2 písm. a) a písm. b) Pravidiel pre uzatváranie medzinárodných zmlúv a zmluvnú prax (schválené uznesením vlády SR č. 743 z 22. 10. 2009) je potrebné v návrhu uznesenia v bode A. nahradiť výraz „súhlasí“ výrazom „schvaľuje“ a následne text v bode A.1. upraviť takto: „A.1. návrh Dohody medzi vládou...“. </w:t>
            </w:r>
          </w:p>
        </w:tc>
        <w:tc>
          <w:tcPr>
            <w:tcW w:w="253" w:type="pct"/>
            <w:vAlign w:val="center"/>
          </w:tcPr>
          <w:p w:rsidR="003E2771" w:rsidRPr="00856FFA" w:rsidRDefault="003E2771" w:rsidP="006B1E88">
            <w:pPr>
              <w:widowControl/>
              <w:spacing w:after="0" w:line="240" w:lineRule="auto"/>
              <w:jc w:val="center"/>
              <w:rPr>
                <w:rFonts w:ascii="Times New Roman" w:hAnsi="Times New Roman" w:cs="Calibri"/>
                <w:b/>
                <w:sz w:val="20"/>
                <w:szCs w:val="20"/>
                <w:lang w:val="sk-SK"/>
              </w:rPr>
            </w:pPr>
            <w:r w:rsidRPr="00FB4269">
              <w:rPr>
                <w:rFonts w:ascii="Times New Roman" w:hAnsi="Times New Roman" w:cs="Calibri"/>
                <w:b/>
                <w:sz w:val="20"/>
                <w:szCs w:val="20"/>
                <w:lang w:val="sk-SK"/>
              </w:rPr>
              <w:t>O </w:t>
            </w:r>
          </w:p>
        </w:tc>
        <w:tc>
          <w:tcPr>
            <w:tcW w:w="253" w:type="pct"/>
            <w:vAlign w:val="center"/>
          </w:tcPr>
          <w:p w:rsidR="003E2771" w:rsidRPr="00856FFA" w:rsidRDefault="003E2771" w:rsidP="006B1E88">
            <w:pPr>
              <w:widowControl/>
              <w:spacing w:after="0" w:line="240" w:lineRule="auto"/>
              <w:jc w:val="center"/>
              <w:rPr>
                <w:rFonts w:ascii="Times New Roman" w:hAnsi="Times New Roman" w:cs="Calibri"/>
                <w:b/>
                <w:sz w:val="20"/>
                <w:szCs w:val="20"/>
                <w:lang w:val="sk-SK"/>
              </w:rPr>
            </w:pPr>
            <w:r>
              <w:rPr>
                <w:rFonts w:ascii="Times New Roman" w:hAnsi="Times New Roman" w:cs="Calibri"/>
                <w:b/>
                <w:sz w:val="20"/>
                <w:szCs w:val="20"/>
                <w:lang w:val="sk-SK"/>
              </w:rPr>
              <w:t>A</w:t>
            </w:r>
            <w:r w:rsidRPr="00FB4269">
              <w:rPr>
                <w:rFonts w:ascii="Times New Roman" w:hAnsi="Times New Roman" w:cs="Calibri"/>
                <w:b/>
                <w:sz w:val="20"/>
                <w:szCs w:val="20"/>
                <w:lang w:val="sk-SK"/>
              </w:rPr>
              <w:t> </w:t>
            </w:r>
          </w:p>
        </w:tc>
        <w:tc>
          <w:tcPr>
            <w:tcW w:w="1671" w:type="pct"/>
          </w:tcPr>
          <w:p w:rsidR="003E2771" w:rsidRPr="00856FFA" w:rsidRDefault="003E2771" w:rsidP="006B1E88">
            <w:pPr>
              <w:widowControl/>
              <w:spacing w:after="0" w:line="240" w:lineRule="auto"/>
              <w:rPr>
                <w:rFonts w:ascii="Times New Roman" w:hAnsi="Times New Roman" w:cs="Calibri"/>
                <w:sz w:val="20"/>
                <w:szCs w:val="20"/>
                <w:lang w:val="sk-SK"/>
              </w:rPr>
            </w:pPr>
            <w:r>
              <w:rPr>
                <w:rFonts w:ascii="Times New Roman" w:hAnsi="Times New Roman" w:cs="Calibri"/>
                <w:sz w:val="20"/>
                <w:szCs w:val="20"/>
                <w:lang w:val="sk-SK"/>
              </w:rPr>
              <w:t>Text upravený podľa pripomienky</w:t>
            </w:r>
            <w:r w:rsidR="006B0094">
              <w:rPr>
                <w:rFonts w:ascii="Times New Roman" w:hAnsi="Times New Roman" w:cs="Calibri"/>
                <w:sz w:val="20"/>
                <w:szCs w:val="20"/>
                <w:lang w:val="sk-SK"/>
              </w:rPr>
              <w:t>.</w:t>
            </w:r>
            <w:r w:rsidRPr="00E942DE">
              <w:rPr>
                <w:rFonts w:ascii="Times New Roman" w:hAnsi="Times New Roman" w:cs="Calibri"/>
                <w:sz w:val="20"/>
                <w:szCs w:val="20"/>
                <w:lang w:val="sk-SK"/>
              </w:rPr>
              <w:br/>
            </w:r>
            <w:r w:rsidRPr="00E942DE">
              <w:rPr>
                <w:rFonts w:ascii="Times New Roman" w:hAnsi="Times New Roman" w:cs="Calibri"/>
                <w:sz w:val="20"/>
                <w:szCs w:val="20"/>
                <w:lang w:val="sk-SK"/>
              </w:rPr>
              <w:br/>
            </w:r>
          </w:p>
        </w:tc>
      </w:tr>
      <w:tr w:rsidR="003E2771" w:rsidRPr="00856FFA" w:rsidTr="006B1E88">
        <w:tc>
          <w:tcPr>
            <w:tcW w:w="495" w:type="pct"/>
          </w:tcPr>
          <w:p w:rsidR="003E2771" w:rsidRPr="00701DA6" w:rsidRDefault="003E2771" w:rsidP="00F121F6">
            <w:pPr>
              <w:widowControl/>
              <w:spacing w:after="0" w:line="240" w:lineRule="auto"/>
              <w:jc w:val="center"/>
              <w:rPr>
                <w:rFonts w:ascii="Times New Roman" w:hAnsi="Times New Roman" w:cs="Calibri"/>
                <w:b/>
                <w:sz w:val="20"/>
                <w:szCs w:val="20"/>
              </w:rPr>
            </w:pPr>
            <w:r>
              <w:rPr>
                <w:rFonts w:ascii="Times New Roman" w:hAnsi="Times New Roman" w:cs="Calibri"/>
                <w:b/>
                <w:sz w:val="20"/>
                <w:szCs w:val="20"/>
              </w:rPr>
              <w:t>M</w:t>
            </w:r>
            <w:r w:rsidR="00F121F6">
              <w:rPr>
                <w:rFonts w:ascii="Times New Roman" w:hAnsi="Times New Roman" w:cs="Calibri"/>
                <w:b/>
                <w:sz w:val="20"/>
                <w:szCs w:val="20"/>
              </w:rPr>
              <w:t xml:space="preserve">S </w:t>
            </w:r>
            <w:r>
              <w:rPr>
                <w:rFonts w:ascii="Times New Roman" w:hAnsi="Times New Roman" w:cs="Calibri"/>
                <w:b/>
                <w:sz w:val="20"/>
                <w:szCs w:val="20"/>
              </w:rPr>
              <w:t>SR</w:t>
            </w:r>
            <w:r w:rsidRPr="00A81B86">
              <w:rPr>
                <w:rFonts w:ascii="Times New Roman" w:hAnsi="Times New Roman" w:cs="Calibri"/>
                <w:b/>
                <w:sz w:val="20"/>
                <w:szCs w:val="20"/>
              </w:rPr>
              <w:t> </w:t>
            </w:r>
          </w:p>
        </w:tc>
        <w:tc>
          <w:tcPr>
            <w:tcW w:w="2328" w:type="pct"/>
          </w:tcPr>
          <w:p w:rsidR="00F121F6" w:rsidRPr="00054B9D" w:rsidRDefault="00F121F6" w:rsidP="00F121F6">
            <w:pPr>
              <w:widowControl/>
              <w:spacing w:after="0" w:line="240" w:lineRule="auto"/>
              <w:rPr>
                <w:rFonts w:ascii="Times New Roman" w:hAnsi="Times New Roman" w:cs="Calibri"/>
                <w:b/>
                <w:iCs/>
                <w:sz w:val="20"/>
                <w:szCs w:val="20"/>
                <w:lang w:val="sk-SK"/>
              </w:rPr>
            </w:pPr>
            <w:r w:rsidRPr="00054B9D">
              <w:rPr>
                <w:rFonts w:ascii="Times New Roman" w:hAnsi="Times New Roman" w:cs="Calibri"/>
                <w:b/>
                <w:iCs/>
                <w:sz w:val="20"/>
                <w:szCs w:val="20"/>
                <w:lang w:val="sk-SK"/>
              </w:rPr>
              <w:t>Návrh textu Dohody </w:t>
            </w:r>
          </w:p>
          <w:p w:rsidR="003E2771" w:rsidRPr="00856FFA" w:rsidRDefault="00F121F6" w:rsidP="00F121F6">
            <w:pPr>
              <w:widowControl/>
              <w:spacing w:after="0" w:line="240" w:lineRule="auto"/>
              <w:rPr>
                <w:rFonts w:ascii="Times New Roman" w:hAnsi="Times New Roman" w:cs="Calibri"/>
                <w:sz w:val="20"/>
                <w:szCs w:val="20"/>
                <w:lang w:val="sk-SK"/>
              </w:rPr>
            </w:pPr>
            <w:r w:rsidRPr="001C1EC9">
              <w:rPr>
                <w:rFonts w:ascii="Times New Roman" w:hAnsi="Times New Roman" w:cs="Calibri"/>
                <w:sz w:val="20"/>
                <w:szCs w:val="20"/>
                <w:lang w:val="sk-SK"/>
              </w:rPr>
              <w:t>V úvode textu preambule navrhujeme v súlade s medzinárodnou zmluvnou praxou SR nahradiť zmluvnú, resp. legislatívnu skratku „signatári“ a „signatár“ skratkou „zmluvné strany“ a „zmluvná strana“. Túto úpravu navrhujeme vykonať v celom texte navrhovanej Dohody. </w:t>
            </w:r>
          </w:p>
        </w:tc>
        <w:tc>
          <w:tcPr>
            <w:tcW w:w="253" w:type="pct"/>
            <w:vAlign w:val="center"/>
          </w:tcPr>
          <w:p w:rsidR="003E2771" w:rsidRPr="00856FFA" w:rsidRDefault="003E2771" w:rsidP="006B1E88">
            <w:pPr>
              <w:widowControl/>
              <w:spacing w:after="0" w:line="240" w:lineRule="auto"/>
              <w:jc w:val="center"/>
              <w:rPr>
                <w:rFonts w:ascii="Times New Roman" w:hAnsi="Times New Roman" w:cs="Calibri"/>
                <w:b/>
                <w:sz w:val="20"/>
                <w:szCs w:val="20"/>
                <w:lang w:val="sk-SK"/>
              </w:rPr>
            </w:pPr>
            <w:r w:rsidRPr="00FB4269">
              <w:rPr>
                <w:rFonts w:ascii="Times New Roman" w:hAnsi="Times New Roman" w:cs="Calibri"/>
                <w:b/>
                <w:sz w:val="20"/>
                <w:szCs w:val="20"/>
                <w:lang w:val="sk-SK"/>
              </w:rPr>
              <w:t>O </w:t>
            </w:r>
          </w:p>
        </w:tc>
        <w:tc>
          <w:tcPr>
            <w:tcW w:w="253" w:type="pct"/>
            <w:vAlign w:val="center"/>
          </w:tcPr>
          <w:p w:rsidR="003E2771" w:rsidRPr="00856FFA" w:rsidRDefault="003E2771" w:rsidP="006B1E88">
            <w:pPr>
              <w:widowControl/>
              <w:spacing w:after="0" w:line="240" w:lineRule="auto"/>
              <w:jc w:val="center"/>
              <w:rPr>
                <w:rFonts w:ascii="Times New Roman" w:hAnsi="Times New Roman" w:cs="Calibri"/>
                <w:b/>
                <w:sz w:val="20"/>
                <w:szCs w:val="20"/>
                <w:lang w:val="sk-SK"/>
              </w:rPr>
            </w:pPr>
            <w:r>
              <w:rPr>
                <w:rFonts w:ascii="Times New Roman" w:hAnsi="Times New Roman" w:cs="Calibri"/>
                <w:b/>
                <w:sz w:val="20"/>
                <w:szCs w:val="20"/>
                <w:lang w:val="sk-SK"/>
              </w:rPr>
              <w:t>N</w:t>
            </w:r>
          </w:p>
        </w:tc>
        <w:tc>
          <w:tcPr>
            <w:tcW w:w="1671" w:type="pct"/>
          </w:tcPr>
          <w:p w:rsidR="003E2771" w:rsidRPr="00856FFA" w:rsidRDefault="00DA1A2D" w:rsidP="006B1E88">
            <w:pPr>
              <w:widowControl/>
              <w:spacing w:after="0" w:line="240" w:lineRule="auto"/>
              <w:rPr>
                <w:rFonts w:ascii="Times New Roman" w:hAnsi="Times New Roman" w:cs="Calibri"/>
                <w:sz w:val="20"/>
                <w:szCs w:val="20"/>
                <w:lang w:val="sk-SK"/>
              </w:rPr>
            </w:pPr>
            <w:r>
              <w:rPr>
                <w:rFonts w:ascii="Times New Roman" w:hAnsi="Times New Roman" w:cs="Calibri"/>
                <w:sz w:val="20"/>
                <w:szCs w:val="20"/>
                <w:lang w:val="sk-SK"/>
              </w:rPr>
              <w:t>Text upravený podľa pripomienky</w:t>
            </w:r>
            <w:r w:rsidR="006B0094">
              <w:rPr>
                <w:rFonts w:ascii="Times New Roman" w:hAnsi="Times New Roman" w:cs="Calibri"/>
                <w:sz w:val="20"/>
                <w:szCs w:val="20"/>
                <w:lang w:val="sk-SK"/>
              </w:rPr>
              <w:t>.</w:t>
            </w:r>
            <w:r w:rsidRPr="00E942DE">
              <w:rPr>
                <w:rFonts w:ascii="Times New Roman" w:hAnsi="Times New Roman" w:cs="Calibri"/>
                <w:sz w:val="20"/>
                <w:szCs w:val="20"/>
                <w:lang w:val="sk-SK"/>
              </w:rPr>
              <w:br/>
            </w:r>
            <w:r w:rsidRPr="00E942DE">
              <w:rPr>
                <w:rFonts w:ascii="Times New Roman" w:hAnsi="Times New Roman" w:cs="Calibri"/>
                <w:sz w:val="20"/>
                <w:szCs w:val="20"/>
                <w:lang w:val="sk-SK"/>
              </w:rPr>
              <w:br/>
            </w:r>
          </w:p>
        </w:tc>
      </w:tr>
      <w:tr w:rsidR="003E2771" w:rsidRPr="00856FFA" w:rsidTr="006B1E88">
        <w:tc>
          <w:tcPr>
            <w:tcW w:w="495" w:type="pct"/>
          </w:tcPr>
          <w:p w:rsidR="003E2771" w:rsidRPr="007E679F" w:rsidRDefault="00F121F6" w:rsidP="006B1E88">
            <w:pPr>
              <w:widowControl/>
              <w:spacing w:after="0" w:line="240" w:lineRule="auto"/>
              <w:jc w:val="center"/>
              <w:rPr>
                <w:rFonts w:ascii="Times New Roman" w:hAnsi="Times New Roman" w:cs="Calibri"/>
                <w:b/>
                <w:sz w:val="20"/>
                <w:szCs w:val="20"/>
                <w:lang w:val="sk-SK"/>
              </w:rPr>
            </w:pPr>
            <w:r>
              <w:rPr>
                <w:rFonts w:ascii="Times New Roman" w:hAnsi="Times New Roman" w:cs="Calibri"/>
                <w:b/>
                <w:sz w:val="20"/>
                <w:szCs w:val="20"/>
                <w:lang w:val="sk-SK"/>
              </w:rPr>
              <w:t>MS SR</w:t>
            </w:r>
          </w:p>
        </w:tc>
        <w:tc>
          <w:tcPr>
            <w:tcW w:w="2328" w:type="pct"/>
          </w:tcPr>
          <w:p w:rsidR="00F121F6" w:rsidRPr="00054B9D" w:rsidRDefault="00F121F6" w:rsidP="00F121F6">
            <w:pPr>
              <w:widowControl/>
              <w:spacing w:after="0" w:line="240" w:lineRule="auto"/>
              <w:rPr>
                <w:rFonts w:ascii="Times New Roman" w:hAnsi="Times New Roman" w:cs="Calibri"/>
                <w:b/>
                <w:iCs/>
                <w:sz w:val="20"/>
                <w:szCs w:val="20"/>
                <w:lang w:val="sk-SK"/>
              </w:rPr>
            </w:pPr>
            <w:r w:rsidRPr="00054B9D">
              <w:rPr>
                <w:rFonts w:ascii="Times New Roman" w:hAnsi="Times New Roman" w:cs="Calibri"/>
                <w:b/>
                <w:iCs/>
                <w:sz w:val="20"/>
                <w:szCs w:val="20"/>
                <w:lang w:val="sk-SK"/>
              </w:rPr>
              <w:t>Návrh text Dohody </w:t>
            </w:r>
          </w:p>
          <w:p w:rsidR="003E2771" w:rsidRPr="00856FFA" w:rsidRDefault="00F121F6" w:rsidP="00F121F6">
            <w:pPr>
              <w:widowControl/>
              <w:spacing w:after="0" w:line="240" w:lineRule="auto"/>
              <w:rPr>
                <w:rFonts w:ascii="Times New Roman" w:hAnsi="Times New Roman" w:cs="Calibri"/>
                <w:sz w:val="20"/>
                <w:szCs w:val="20"/>
                <w:lang w:val="sk-SK"/>
              </w:rPr>
            </w:pPr>
            <w:r w:rsidRPr="001C1EC9">
              <w:rPr>
                <w:rFonts w:ascii="Times New Roman" w:hAnsi="Times New Roman" w:cs="Calibri"/>
                <w:sz w:val="20"/>
                <w:szCs w:val="20"/>
                <w:lang w:val="sk-SK"/>
              </w:rPr>
              <w:lastRenderedPageBreak/>
              <w:t>V článku 1 ods. 2 navrhujeme text uvádzať vo forme slovenského alternátu (t.j. na prvom mieste uvádzať vládu Slovenskej republiky) a výraz „aplikáciu“ nahradiť výrazom „vykonávanie“. </w:t>
            </w:r>
          </w:p>
        </w:tc>
        <w:tc>
          <w:tcPr>
            <w:tcW w:w="253" w:type="pct"/>
            <w:vAlign w:val="center"/>
          </w:tcPr>
          <w:p w:rsidR="003E2771" w:rsidRPr="00856FFA" w:rsidRDefault="003E2771" w:rsidP="006B1E88">
            <w:pPr>
              <w:widowControl/>
              <w:spacing w:after="0" w:line="240" w:lineRule="auto"/>
              <w:jc w:val="center"/>
              <w:rPr>
                <w:rFonts w:ascii="Times New Roman" w:hAnsi="Times New Roman" w:cs="Calibri"/>
                <w:b/>
                <w:sz w:val="20"/>
                <w:szCs w:val="20"/>
                <w:lang w:val="sk-SK"/>
              </w:rPr>
            </w:pPr>
            <w:r w:rsidRPr="00FB4269">
              <w:rPr>
                <w:rFonts w:ascii="Times New Roman" w:hAnsi="Times New Roman" w:cs="Calibri"/>
                <w:b/>
                <w:sz w:val="20"/>
                <w:szCs w:val="20"/>
                <w:lang w:val="sk-SK"/>
              </w:rPr>
              <w:lastRenderedPageBreak/>
              <w:t>O </w:t>
            </w:r>
          </w:p>
        </w:tc>
        <w:tc>
          <w:tcPr>
            <w:tcW w:w="253" w:type="pct"/>
            <w:vAlign w:val="center"/>
          </w:tcPr>
          <w:p w:rsidR="003E2771" w:rsidRPr="00856FFA" w:rsidRDefault="003E2771" w:rsidP="006B1E88">
            <w:pPr>
              <w:widowControl/>
              <w:spacing w:after="0" w:line="240" w:lineRule="auto"/>
              <w:jc w:val="center"/>
              <w:rPr>
                <w:rFonts w:ascii="Times New Roman" w:hAnsi="Times New Roman" w:cs="Calibri"/>
                <w:b/>
                <w:sz w:val="20"/>
                <w:szCs w:val="20"/>
                <w:lang w:val="sk-SK"/>
              </w:rPr>
            </w:pPr>
            <w:r w:rsidRPr="00FB4269">
              <w:rPr>
                <w:rFonts w:ascii="Times New Roman" w:hAnsi="Times New Roman" w:cs="Calibri"/>
                <w:b/>
                <w:sz w:val="20"/>
                <w:szCs w:val="20"/>
                <w:lang w:val="sk-SK"/>
              </w:rPr>
              <w:t>A </w:t>
            </w:r>
          </w:p>
        </w:tc>
        <w:tc>
          <w:tcPr>
            <w:tcW w:w="1671" w:type="pct"/>
          </w:tcPr>
          <w:p w:rsidR="003E2771" w:rsidRPr="00856FFA" w:rsidRDefault="008E2036" w:rsidP="006B1E88">
            <w:pPr>
              <w:widowControl/>
              <w:spacing w:after="0" w:line="240" w:lineRule="auto"/>
              <w:rPr>
                <w:rFonts w:ascii="Times New Roman" w:hAnsi="Times New Roman" w:cs="Calibri"/>
                <w:sz w:val="20"/>
                <w:szCs w:val="20"/>
                <w:lang w:val="sk-SK"/>
              </w:rPr>
            </w:pPr>
            <w:r>
              <w:rPr>
                <w:rFonts w:ascii="Times New Roman" w:hAnsi="Times New Roman" w:cs="Calibri"/>
                <w:sz w:val="20"/>
                <w:szCs w:val="20"/>
                <w:lang w:val="sk-SK"/>
              </w:rPr>
              <w:t>Text upravený podľa pripomienky</w:t>
            </w:r>
            <w:r w:rsidR="006B0094">
              <w:rPr>
                <w:rFonts w:ascii="Times New Roman" w:hAnsi="Times New Roman" w:cs="Calibri"/>
                <w:sz w:val="20"/>
                <w:szCs w:val="20"/>
                <w:lang w:val="sk-SK"/>
              </w:rPr>
              <w:t>.</w:t>
            </w:r>
            <w:r w:rsidRPr="00E942DE">
              <w:rPr>
                <w:rFonts w:ascii="Times New Roman" w:hAnsi="Times New Roman" w:cs="Calibri"/>
                <w:sz w:val="20"/>
                <w:szCs w:val="20"/>
                <w:lang w:val="sk-SK"/>
              </w:rPr>
              <w:br/>
            </w:r>
            <w:r w:rsidRPr="00E942DE">
              <w:rPr>
                <w:rFonts w:ascii="Times New Roman" w:hAnsi="Times New Roman" w:cs="Calibri"/>
                <w:sz w:val="20"/>
                <w:szCs w:val="20"/>
                <w:lang w:val="sk-SK"/>
              </w:rPr>
              <w:lastRenderedPageBreak/>
              <w:br/>
            </w:r>
          </w:p>
        </w:tc>
      </w:tr>
      <w:tr w:rsidR="003E2771" w:rsidRPr="00856FFA" w:rsidTr="006B1E88">
        <w:tc>
          <w:tcPr>
            <w:tcW w:w="495" w:type="pct"/>
          </w:tcPr>
          <w:p w:rsidR="003E2771" w:rsidRPr="00701DA6" w:rsidRDefault="00DA1A2D" w:rsidP="006B1E88">
            <w:pPr>
              <w:widowControl/>
              <w:spacing w:after="0" w:line="240" w:lineRule="auto"/>
              <w:jc w:val="center"/>
              <w:rPr>
                <w:rFonts w:ascii="Times New Roman" w:hAnsi="Times New Roman" w:cs="Calibri"/>
                <w:b/>
                <w:sz w:val="20"/>
                <w:szCs w:val="20"/>
              </w:rPr>
            </w:pPr>
            <w:r>
              <w:rPr>
                <w:rFonts w:ascii="Times New Roman" w:hAnsi="Times New Roman" w:cs="Calibri"/>
                <w:b/>
                <w:sz w:val="20"/>
                <w:szCs w:val="20"/>
              </w:rPr>
              <w:lastRenderedPageBreak/>
              <w:t>MS SR</w:t>
            </w:r>
          </w:p>
        </w:tc>
        <w:tc>
          <w:tcPr>
            <w:tcW w:w="2328" w:type="pct"/>
          </w:tcPr>
          <w:p w:rsidR="00F121F6" w:rsidRPr="00054B9D" w:rsidRDefault="00F121F6" w:rsidP="00F121F6">
            <w:pPr>
              <w:widowControl/>
              <w:spacing w:after="0" w:line="240" w:lineRule="auto"/>
              <w:rPr>
                <w:rFonts w:ascii="Times New Roman" w:hAnsi="Times New Roman" w:cs="Calibri"/>
                <w:b/>
                <w:iCs/>
                <w:sz w:val="20"/>
                <w:szCs w:val="20"/>
                <w:lang w:val="sk-SK"/>
              </w:rPr>
            </w:pPr>
            <w:r w:rsidRPr="00054B9D">
              <w:rPr>
                <w:rFonts w:ascii="Times New Roman" w:hAnsi="Times New Roman" w:cs="Calibri"/>
                <w:b/>
                <w:iCs/>
                <w:sz w:val="20"/>
                <w:szCs w:val="20"/>
                <w:lang w:val="sk-SK"/>
              </w:rPr>
              <w:t>Návrh textu Dohody </w:t>
            </w:r>
          </w:p>
          <w:p w:rsidR="003E2771" w:rsidRPr="00856FFA" w:rsidRDefault="00F121F6" w:rsidP="00F121F6">
            <w:pPr>
              <w:widowControl/>
              <w:spacing w:after="0" w:line="240" w:lineRule="auto"/>
              <w:rPr>
                <w:rFonts w:ascii="Times New Roman" w:hAnsi="Times New Roman" w:cs="Calibri"/>
                <w:sz w:val="20"/>
                <w:szCs w:val="20"/>
                <w:lang w:val="sk-SK"/>
              </w:rPr>
            </w:pPr>
            <w:r w:rsidRPr="001C1EC9">
              <w:rPr>
                <w:rFonts w:ascii="Times New Roman" w:hAnsi="Times New Roman" w:cs="Calibri"/>
                <w:sz w:val="20"/>
                <w:szCs w:val="20"/>
                <w:lang w:val="sk-SK"/>
              </w:rPr>
              <w:t>Text v článku 2 bod 2) navrhujeme upraviť, resp. upresniť takto: „1) „prijímajúca zmluvná strana“ označovať zmluvnú stranu, ktorá na území svojho štátu prijíma personál vysielajúcej zmluvnej strany za účelom...“ (zmluvná strana – vláda nemá svoje územie; územie má štát). </w:t>
            </w:r>
          </w:p>
        </w:tc>
        <w:tc>
          <w:tcPr>
            <w:tcW w:w="253" w:type="pct"/>
            <w:vAlign w:val="center"/>
          </w:tcPr>
          <w:p w:rsidR="003E2771" w:rsidRPr="00856FFA" w:rsidRDefault="007612CC" w:rsidP="006B1E88">
            <w:pPr>
              <w:widowControl/>
              <w:spacing w:after="0" w:line="240" w:lineRule="auto"/>
              <w:jc w:val="center"/>
              <w:rPr>
                <w:rFonts w:ascii="Times New Roman" w:hAnsi="Times New Roman" w:cs="Calibri"/>
                <w:b/>
                <w:sz w:val="20"/>
                <w:szCs w:val="20"/>
                <w:lang w:val="sk-SK"/>
              </w:rPr>
            </w:pPr>
            <w:r>
              <w:rPr>
                <w:rFonts w:ascii="Times New Roman" w:hAnsi="Times New Roman" w:cs="Calibri"/>
                <w:b/>
                <w:sz w:val="20"/>
                <w:szCs w:val="20"/>
                <w:lang w:val="sk-SK"/>
              </w:rPr>
              <w:t>O</w:t>
            </w:r>
          </w:p>
        </w:tc>
        <w:tc>
          <w:tcPr>
            <w:tcW w:w="253" w:type="pct"/>
            <w:vAlign w:val="center"/>
          </w:tcPr>
          <w:p w:rsidR="003E2771" w:rsidRPr="00856FFA" w:rsidRDefault="006B0094" w:rsidP="006B1E88">
            <w:pPr>
              <w:widowControl/>
              <w:spacing w:after="0" w:line="240" w:lineRule="auto"/>
              <w:jc w:val="center"/>
              <w:rPr>
                <w:rFonts w:ascii="Times New Roman" w:hAnsi="Times New Roman" w:cs="Calibri"/>
                <w:b/>
                <w:sz w:val="20"/>
                <w:szCs w:val="20"/>
                <w:lang w:val="sk-SK"/>
              </w:rPr>
            </w:pPr>
            <w:r>
              <w:rPr>
                <w:rFonts w:ascii="Times New Roman" w:hAnsi="Times New Roman" w:cs="Calibri"/>
                <w:b/>
                <w:sz w:val="20"/>
                <w:szCs w:val="20"/>
                <w:lang w:val="sk-SK"/>
              </w:rPr>
              <w:t>ČA</w:t>
            </w:r>
          </w:p>
        </w:tc>
        <w:tc>
          <w:tcPr>
            <w:tcW w:w="1671" w:type="pct"/>
          </w:tcPr>
          <w:p w:rsidR="003E2771" w:rsidRPr="00856FFA" w:rsidRDefault="003E2771" w:rsidP="006B1E88">
            <w:pPr>
              <w:widowControl/>
              <w:spacing w:after="0" w:line="240" w:lineRule="auto"/>
              <w:rPr>
                <w:rFonts w:ascii="Times New Roman" w:hAnsi="Times New Roman" w:cs="Calibri"/>
                <w:sz w:val="20"/>
                <w:szCs w:val="20"/>
                <w:lang w:val="sk-SK"/>
              </w:rPr>
            </w:pPr>
            <w:r w:rsidRPr="00E942DE">
              <w:rPr>
                <w:rFonts w:ascii="Times New Roman" w:hAnsi="Times New Roman" w:cs="Calibri"/>
                <w:sz w:val="20"/>
                <w:szCs w:val="20"/>
                <w:lang w:val="sk-SK"/>
              </w:rPr>
              <w:t> </w:t>
            </w:r>
            <w:r w:rsidR="006B0094">
              <w:rPr>
                <w:rFonts w:ascii="Times New Roman" w:hAnsi="Times New Roman" w:cs="Calibri"/>
                <w:sz w:val="20"/>
                <w:szCs w:val="20"/>
                <w:lang w:val="sk-SK"/>
              </w:rPr>
              <w:t>Text je čiastočne upravený ohľadne označenia zmluvných strán. Z ustanovenia je zrozumiteľné, o aké územie sa jedná.</w:t>
            </w:r>
          </w:p>
        </w:tc>
      </w:tr>
      <w:tr w:rsidR="00F121F6" w:rsidRPr="00856FFA" w:rsidTr="006B1E88">
        <w:tc>
          <w:tcPr>
            <w:tcW w:w="495" w:type="pct"/>
          </w:tcPr>
          <w:p w:rsidR="00F121F6" w:rsidRPr="00701DA6" w:rsidRDefault="00DA1A2D" w:rsidP="006B1E88">
            <w:pPr>
              <w:widowControl/>
              <w:spacing w:after="0" w:line="240" w:lineRule="auto"/>
              <w:jc w:val="center"/>
              <w:rPr>
                <w:rFonts w:ascii="Times New Roman" w:hAnsi="Times New Roman" w:cs="Calibri"/>
                <w:b/>
                <w:sz w:val="20"/>
                <w:szCs w:val="20"/>
              </w:rPr>
            </w:pPr>
            <w:r>
              <w:rPr>
                <w:rFonts w:ascii="Times New Roman" w:hAnsi="Times New Roman" w:cs="Calibri"/>
                <w:b/>
                <w:sz w:val="20"/>
                <w:szCs w:val="20"/>
              </w:rPr>
              <w:t>MS SR</w:t>
            </w:r>
          </w:p>
        </w:tc>
        <w:tc>
          <w:tcPr>
            <w:tcW w:w="2328" w:type="pct"/>
          </w:tcPr>
          <w:p w:rsidR="00F121F6" w:rsidRPr="00054B9D" w:rsidRDefault="00F121F6" w:rsidP="00F121F6">
            <w:pPr>
              <w:widowControl/>
              <w:spacing w:after="0" w:line="240" w:lineRule="auto"/>
              <w:rPr>
                <w:rFonts w:ascii="Times New Roman" w:hAnsi="Times New Roman" w:cs="Calibri"/>
                <w:b/>
                <w:iCs/>
                <w:sz w:val="20"/>
                <w:szCs w:val="20"/>
                <w:lang w:val="sk-SK"/>
              </w:rPr>
            </w:pPr>
            <w:r w:rsidRPr="00054B9D">
              <w:rPr>
                <w:rFonts w:ascii="Times New Roman" w:hAnsi="Times New Roman" w:cs="Calibri"/>
                <w:b/>
                <w:iCs/>
                <w:sz w:val="20"/>
                <w:szCs w:val="20"/>
                <w:lang w:val="sk-SK"/>
              </w:rPr>
              <w:t>Návrh text Dohody </w:t>
            </w:r>
          </w:p>
          <w:p w:rsidR="00F121F6" w:rsidRPr="00054B9D" w:rsidRDefault="00F121F6" w:rsidP="00F121F6">
            <w:pPr>
              <w:widowControl/>
              <w:spacing w:after="0" w:line="240" w:lineRule="auto"/>
              <w:rPr>
                <w:rFonts w:ascii="Times New Roman" w:hAnsi="Times New Roman" w:cs="Calibri"/>
                <w:b/>
                <w:iCs/>
                <w:sz w:val="20"/>
                <w:szCs w:val="20"/>
                <w:lang w:val="sk-SK"/>
              </w:rPr>
            </w:pPr>
            <w:r w:rsidRPr="001C1EC9">
              <w:rPr>
                <w:rFonts w:ascii="Times New Roman" w:hAnsi="Times New Roman" w:cs="Calibri"/>
                <w:sz w:val="20"/>
                <w:szCs w:val="20"/>
                <w:lang w:val="sk-SK"/>
              </w:rPr>
              <w:t>Text jazykovej doložky je v súlade s medzinárodnou zmluvnou praxou SR potrebné upraviť takto: „Dané v Bratislave ... mája 2014 v dvoch pôvodných vyhotoveniach, každé v slovenskom, poľskom a anglickom jazyku. V prípade akýchkoľvek nezrovnalostí týkajúcich sa výkladu Dohody, sa ...“. </w:t>
            </w:r>
          </w:p>
        </w:tc>
        <w:tc>
          <w:tcPr>
            <w:tcW w:w="253" w:type="pct"/>
            <w:vAlign w:val="center"/>
          </w:tcPr>
          <w:p w:rsidR="00F121F6" w:rsidRPr="00856FFA" w:rsidRDefault="007612CC" w:rsidP="006B1E88">
            <w:pPr>
              <w:widowControl/>
              <w:spacing w:after="0" w:line="240" w:lineRule="auto"/>
              <w:jc w:val="center"/>
              <w:rPr>
                <w:rFonts w:ascii="Times New Roman" w:hAnsi="Times New Roman" w:cs="Calibri"/>
                <w:b/>
                <w:sz w:val="20"/>
                <w:szCs w:val="20"/>
                <w:lang w:val="sk-SK"/>
              </w:rPr>
            </w:pPr>
            <w:r>
              <w:rPr>
                <w:rFonts w:ascii="Times New Roman" w:hAnsi="Times New Roman" w:cs="Calibri"/>
                <w:b/>
                <w:sz w:val="20"/>
                <w:szCs w:val="20"/>
                <w:lang w:val="sk-SK"/>
              </w:rPr>
              <w:t>O</w:t>
            </w:r>
          </w:p>
        </w:tc>
        <w:tc>
          <w:tcPr>
            <w:tcW w:w="253" w:type="pct"/>
            <w:vAlign w:val="center"/>
          </w:tcPr>
          <w:p w:rsidR="00F121F6" w:rsidRPr="00856FFA" w:rsidRDefault="006D03EA" w:rsidP="006B1E88">
            <w:pPr>
              <w:widowControl/>
              <w:spacing w:after="0" w:line="240" w:lineRule="auto"/>
              <w:jc w:val="center"/>
              <w:rPr>
                <w:rFonts w:ascii="Times New Roman" w:hAnsi="Times New Roman" w:cs="Calibri"/>
                <w:b/>
                <w:sz w:val="20"/>
                <w:szCs w:val="20"/>
                <w:lang w:val="sk-SK"/>
              </w:rPr>
            </w:pPr>
            <w:r>
              <w:rPr>
                <w:rFonts w:ascii="Times New Roman" w:hAnsi="Times New Roman" w:cs="Calibri"/>
                <w:b/>
                <w:sz w:val="20"/>
                <w:szCs w:val="20"/>
                <w:lang w:val="sk-SK"/>
              </w:rPr>
              <w:t>Č</w:t>
            </w:r>
            <w:r w:rsidR="00DA1A2D">
              <w:rPr>
                <w:rFonts w:ascii="Times New Roman" w:hAnsi="Times New Roman" w:cs="Calibri"/>
                <w:b/>
                <w:sz w:val="20"/>
                <w:szCs w:val="20"/>
                <w:lang w:val="sk-SK"/>
              </w:rPr>
              <w:t>A</w:t>
            </w:r>
          </w:p>
        </w:tc>
        <w:tc>
          <w:tcPr>
            <w:tcW w:w="1671" w:type="pct"/>
          </w:tcPr>
          <w:p w:rsidR="00F121F6" w:rsidRPr="00E942DE" w:rsidRDefault="00DA1A2D" w:rsidP="006B1E88">
            <w:pPr>
              <w:widowControl/>
              <w:spacing w:after="0" w:line="240" w:lineRule="auto"/>
              <w:rPr>
                <w:rFonts w:ascii="Times New Roman" w:hAnsi="Times New Roman" w:cs="Calibri"/>
                <w:sz w:val="20"/>
                <w:szCs w:val="20"/>
                <w:lang w:val="sk-SK"/>
              </w:rPr>
            </w:pPr>
            <w:r>
              <w:rPr>
                <w:rFonts w:ascii="Times New Roman" w:hAnsi="Times New Roman" w:cs="Calibri"/>
                <w:sz w:val="20"/>
                <w:szCs w:val="20"/>
                <w:lang w:val="sk-SK"/>
              </w:rPr>
              <w:t>Text</w:t>
            </w:r>
            <w:r w:rsidR="006D03EA">
              <w:rPr>
                <w:rFonts w:ascii="Times New Roman" w:hAnsi="Times New Roman" w:cs="Calibri"/>
                <w:sz w:val="20"/>
                <w:szCs w:val="20"/>
                <w:lang w:val="sk-SK"/>
              </w:rPr>
              <w:t xml:space="preserve"> čiastočne</w:t>
            </w:r>
            <w:r>
              <w:rPr>
                <w:rFonts w:ascii="Times New Roman" w:hAnsi="Times New Roman" w:cs="Calibri"/>
                <w:sz w:val="20"/>
                <w:szCs w:val="20"/>
                <w:lang w:val="sk-SK"/>
              </w:rPr>
              <w:t xml:space="preserve"> upravený podľa pripomienky</w:t>
            </w:r>
            <w:r w:rsidR="00C50962">
              <w:rPr>
                <w:rFonts w:ascii="Times New Roman" w:hAnsi="Times New Roman" w:cs="Calibri"/>
                <w:sz w:val="20"/>
                <w:szCs w:val="20"/>
                <w:lang w:val="sk-SK"/>
              </w:rPr>
              <w:t xml:space="preserve"> v nadväznosti na daný základný text v anglickom jazyku</w:t>
            </w:r>
            <w:r>
              <w:rPr>
                <w:rFonts w:ascii="Times New Roman" w:hAnsi="Times New Roman" w:cs="Calibri"/>
                <w:sz w:val="20"/>
                <w:szCs w:val="20"/>
                <w:lang w:val="sk-SK"/>
              </w:rPr>
              <w:t>.</w:t>
            </w:r>
          </w:p>
        </w:tc>
      </w:tr>
      <w:tr w:rsidR="00F121F6" w:rsidRPr="00856FFA" w:rsidTr="006B1E88">
        <w:tc>
          <w:tcPr>
            <w:tcW w:w="495" w:type="pct"/>
          </w:tcPr>
          <w:p w:rsidR="00F121F6" w:rsidRPr="00701DA6" w:rsidRDefault="00F121F6" w:rsidP="006B1E88">
            <w:pPr>
              <w:widowControl/>
              <w:spacing w:after="0" w:line="240" w:lineRule="auto"/>
              <w:jc w:val="center"/>
              <w:rPr>
                <w:rFonts w:ascii="Times New Roman" w:hAnsi="Times New Roman" w:cs="Calibri"/>
                <w:b/>
                <w:sz w:val="20"/>
                <w:szCs w:val="20"/>
              </w:rPr>
            </w:pPr>
            <w:r>
              <w:rPr>
                <w:rFonts w:ascii="Times New Roman" w:hAnsi="Times New Roman" w:cs="Calibri"/>
                <w:b/>
                <w:sz w:val="20"/>
                <w:szCs w:val="20"/>
              </w:rPr>
              <w:t>MV SR</w:t>
            </w:r>
          </w:p>
        </w:tc>
        <w:tc>
          <w:tcPr>
            <w:tcW w:w="2328" w:type="pct"/>
          </w:tcPr>
          <w:p w:rsidR="00F121F6" w:rsidRPr="00054B9D" w:rsidRDefault="00F121F6" w:rsidP="00F121F6">
            <w:pPr>
              <w:widowControl/>
              <w:spacing w:after="0" w:line="240" w:lineRule="auto"/>
              <w:rPr>
                <w:rFonts w:ascii="Times New Roman" w:hAnsi="Times New Roman" w:cs="Calibri"/>
                <w:b/>
                <w:iCs/>
                <w:sz w:val="20"/>
                <w:szCs w:val="20"/>
                <w:lang w:val="sk-SK"/>
              </w:rPr>
            </w:pPr>
            <w:r w:rsidRPr="00054B9D">
              <w:rPr>
                <w:rFonts w:ascii="Times New Roman" w:hAnsi="Times New Roman" w:cs="Calibri"/>
                <w:b/>
                <w:iCs/>
                <w:sz w:val="20"/>
                <w:szCs w:val="20"/>
                <w:lang w:val="sk-SK"/>
              </w:rPr>
              <w:t>k dohode </w:t>
            </w:r>
          </w:p>
          <w:p w:rsidR="00F121F6" w:rsidRPr="00054B9D" w:rsidRDefault="00F121F6" w:rsidP="00061C01">
            <w:pPr>
              <w:widowControl/>
              <w:spacing w:after="0" w:line="240" w:lineRule="auto"/>
              <w:rPr>
                <w:rFonts w:ascii="Times New Roman" w:hAnsi="Times New Roman" w:cs="Calibri"/>
                <w:b/>
                <w:iCs/>
                <w:sz w:val="20"/>
                <w:szCs w:val="20"/>
                <w:lang w:val="sk-SK"/>
              </w:rPr>
            </w:pPr>
            <w:r w:rsidRPr="001C1EC9">
              <w:rPr>
                <w:rFonts w:ascii="Times New Roman" w:hAnsi="Times New Roman" w:cs="Calibri"/>
                <w:sz w:val="20"/>
                <w:szCs w:val="20"/>
                <w:lang w:val="sk-SK"/>
              </w:rPr>
              <w:t xml:space="preserve">V celom texte navrhujeme neprekladať výraz „shall be“ do budúceho, ale prítomného času, keďže v ňom bude dohoda vykonávaná. </w:t>
            </w:r>
          </w:p>
        </w:tc>
        <w:tc>
          <w:tcPr>
            <w:tcW w:w="253" w:type="pct"/>
            <w:vAlign w:val="center"/>
          </w:tcPr>
          <w:p w:rsidR="00F121F6" w:rsidRPr="00856FFA" w:rsidRDefault="007612CC" w:rsidP="006B1E88">
            <w:pPr>
              <w:widowControl/>
              <w:spacing w:after="0" w:line="240" w:lineRule="auto"/>
              <w:jc w:val="center"/>
              <w:rPr>
                <w:rFonts w:ascii="Times New Roman" w:hAnsi="Times New Roman" w:cs="Calibri"/>
                <w:b/>
                <w:sz w:val="20"/>
                <w:szCs w:val="20"/>
                <w:lang w:val="sk-SK"/>
              </w:rPr>
            </w:pPr>
            <w:r>
              <w:rPr>
                <w:rFonts w:ascii="Times New Roman" w:hAnsi="Times New Roman" w:cs="Calibri"/>
                <w:b/>
                <w:sz w:val="20"/>
                <w:szCs w:val="20"/>
                <w:lang w:val="sk-SK"/>
              </w:rPr>
              <w:t>O</w:t>
            </w:r>
          </w:p>
        </w:tc>
        <w:tc>
          <w:tcPr>
            <w:tcW w:w="253" w:type="pct"/>
            <w:vAlign w:val="center"/>
          </w:tcPr>
          <w:p w:rsidR="00F121F6" w:rsidRPr="00856FFA" w:rsidRDefault="006D03EA" w:rsidP="006B1E88">
            <w:pPr>
              <w:widowControl/>
              <w:spacing w:after="0" w:line="240" w:lineRule="auto"/>
              <w:jc w:val="center"/>
              <w:rPr>
                <w:rFonts w:ascii="Times New Roman" w:hAnsi="Times New Roman" w:cs="Calibri"/>
                <w:b/>
                <w:sz w:val="20"/>
                <w:szCs w:val="20"/>
                <w:lang w:val="sk-SK"/>
              </w:rPr>
            </w:pPr>
            <w:r>
              <w:rPr>
                <w:rFonts w:ascii="Times New Roman" w:hAnsi="Times New Roman" w:cs="Calibri"/>
                <w:b/>
                <w:sz w:val="20"/>
                <w:szCs w:val="20"/>
                <w:lang w:val="sk-SK"/>
              </w:rPr>
              <w:t>Č</w:t>
            </w:r>
            <w:r w:rsidR="00A155CD">
              <w:rPr>
                <w:rFonts w:ascii="Times New Roman" w:hAnsi="Times New Roman" w:cs="Calibri"/>
                <w:b/>
                <w:sz w:val="20"/>
                <w:szCs w:val="20"/>
                <w:lang w:val="sk-SK"/>
              </w:rPr>
              <w:t>A</w:t>
            </w:r>
          </w:p>
        </w:tc>
        <w:tc>
          <w:tcPr>
            <w:tcW w:w="1671" w:type="pct"/>
          </w:tcPr>
          <w:p w:rsidR="00F121F6" w:rsidRPr="00E942DE" w:rsidRDefault="00A155CD" w:rsidP="00C50962">
            <w:pPr>
              <w:widowControl/>
              <w:spacing w:after="0" w:line="240" w:lineRule="auto"/>
              <w:rPr>
                <w:rFonts w:ascii="Times New Roman" w:hAnsi="Times New Roman" w:cs="Calibri"/>
                <w:sz w:val="20"/>
                <w:szCs w:val="20"/>
                <w:lang w:val="sk-SK"/>
              </w:rPr>
            </w:pPr>
            <w:r>
              <w:rPr>
                <w:rFonts w:ascii="Times New Roman" w:hAnsi="Times New Roman" w:cs="Calibri"/>
                <w:sz w:val="20"/>
                <w:szCs w:val="20"/>
                <w:lang w:val="sk-SK"/>
              </w:rPr>
              <w:t>Text</w:t>
            </w:r>
            <w:r w:rsidR="006D03EA">
              <w:rPr>
                <w:rFonts w:ascii="Times New Roman" w:hAnsi="Times New Roman" w:cs="Calibri"/>
                <w:sz w:val="20"/>
                <w:szCs w:val="20"/>
                <w:lang w:val="sk-SK"/>
              </w:rPr>
              <w:t xml:space="preserve"> je podľa zmyslu a gramatických pravidiel upravený v prítomnom a</w:t>
            </w:r>
            <w:r w:rsidR="00C50962">
              <w:rPr>
                <w:rFonts w:ascii="Times New Roman" w:hAnsi="Times New Roman" w:cs="Calibri"/>
                <w:sz w:val="20"/>
                <w:szCs w:val="20"/>
                <w:lang w:val="sk-SK"/>
              </w:rPr>
              <w:t>j v</w:t>
            </w:r>
            <w:r w:rsidR="006D03EA">
              <w:rPr>
                <w:rFonts w:ascii="Times New Roman" w:hAnsi="Times New Roman" w:cs="Calibri"/>
                <w:sz w:val="20"/>
                <w:szCs w:val="20"/>
                <w:lang w:val="sk-SK"/>
              </w:rPr>
              <w:t> budúcom čase.</w:t>
            </w:r>
          </w:p>
        </w:tc>
      </w:tr>
      <w:tr w:rsidR="00061C01" w:rsidRPr="00856FFA" w:rsidTr="006B1E88">
        <w:tc>
          <w:tcPr>
            <w:tcW w:w="495" w:type="pct"/>
          </w:tcPr>
          <w:p w:rsidR="00061C01" w:rsidRDefault="00061C01" w:rsidP="006B1E88">
            <w:pPr>
              <w:widowControl/>
              <w:spacing w:after="0" w:line="240" w:lineRule="auto"/>
              <w:jc w:val="center"/>
              <w:rPr>
                <w:rFonts w:ascii="Times New Roman" w:hAnsi="Times New Roman" w:cs="Calibri"/>
                <w:b/>
                <w:sz w:val="20"/>
                <w:szCs w:val="20"/>
              </w:rPr>
            </w:pPr>
            <w:r>
              <w:rPr>
                <w:rFonts w:ascii="Times New Roman" w:hAnsi="Times New Roman" w:cs="Calibri"/>
                <w:b/>
                <w:sz w:val="20"/>
                <w:szCs w:val="20"/>
              </w:rPr>
              <w:t>MV SR</w:t>
            </w:r>
          </w:p>
        </w:tc>
        <w:tc>
          <w:tcPr>
            <w:tcW w:w="2328" w:type="pct"/>
          </w:tcPr>
          <w:p w:rsidR="00061C01" w:rsidRPr="00054B9D" w:rsidRDefault="00061C01" w:rsidP="00061C01">
            <w:pPr>
              <w:widowControl/>
              <w:spacing w:after="0" w:line="240" w:lineRule="auto"/>
              <w:rPr>
                <w:rFonts w:ascii="Times New Roman" w:hAnsi="Times New Roman" w:cs="Calibri"/>
                <w:b/>
                <w:iCs/>
                <w:sz w:val="20"/>
                <w:szCs w:val="20"/>
                <w:lang w:val="sk-SK"/>
              </w:rPr>
            </w:pPr>
            <w:r w:rsidRPr="001C1EC9">
              <w:rPr>
                <w:rFonts w:ascii="Times New Roman" w:hAnsi="Times New Roman" w:cs="Calibri"/>
                <w:sz w:val="20"/>
                <w:szCs w:val="20"/>
                <w:lang w:val="sk-SK"/>
              </w:rPr>
              <w:t xml:space="preserve">Preambula – v slovenskom texte je v porovnaní s anglickou verziou vymenené poradie druhej a tretej vety. Uvedené navrhujeme zosúladiť. </w:t>
            </w:r>
          </w:p>
        </w:tc>
        <w:tc>
          <w:tcPr>
            <w:tcW w:w="253" w:type="pct"/>
            <w:vAlign w:val="center"/>
          </w:tcPr>
          <w:p w:rsidR="00061C01" w:rsidRDefault="00061C01" w:rsidP="006B1E88">
            <w:pPr>
              <w:widowControl/>
              <w:spacing w:after="0" w:line="240" w:lineRule="auto"/>
              <w:jc w:val="center"/>
              <w:rPr>
                <w:rFonts w:ascii="Times New Roman" w:hAnsi="Times New Roman" w:cs="Calibri"/>
                <w:b/>
                <w:sz w:val="20"/>
                <w:szCs w:val="20"/>
                <w:lang w:val="sk-SK"/>
              </w:rPr>
            </w:pPr>
            <w:r>
              <w:rPr>
                <w:rFonts w:ascii="Times New Roman" w:hAnsi="Times New Roman" w:cs="Calibri"/>
                <w:b/>
                <w:sz w:val="20"/>
                <w:szCs w:val="20"/>
                <w:lang w:val="sk-SK"/>
              </w:rPr>
              <w:t>O</w:t>
            </w:r>
          </w:p>
        </w:tc>
        <w:tc>
          <w:tcPr>
            <w:tcW w:w="253" w:type="pct"/>
            <w:vAlign w:val="center"/>
          </w:tcPr>
          <w:p w:rsidR="00061C01" w:rsidRPr="00856FFA" w:rsidRDefault="00A155CD" w:rsidP="006B1E88">
            <w:pPr>
              <w:widowControl/>
              <w:spacing w:after="0" w:line="240" w:lineRule="auto"/>
              <w:jc w:val="center"/>
              <w:rPr>
                <w:rFonts w:ascii="Times New Roman" w:hAnsi="Times New Roman" w:cs="Calibri"/>
                <w:b/>
                <w:sz w:val="20"/>
                <w:szCs w:val="20"/>
                <w:lang w:val="sk-SK"/>
              </w:rPr>
            </w:pPr>
            <w:r>
              <w:rPr>
                <w:rFonts w:ascii="Times New Roman" w:hAnsi="Times New Roman" w:cs="Calibri"/>
                <w:b/>
                <w:sz w:val="20"/>
                <w:szCs w:val="20"/>
                <w:lang w:val="sk-SK"/>
              </w:rPr>
              <w:t>A</w:t>
            </w:r>
          </w:p>
        </w:tc>
        <w:tc>
          <w:tcPr>
            <w:tcW w:w="1671" w:type="pct"/>
          </w:tcPr>
          <w:p w:rsidR="00061C01" w:rsidRPr="00E942DE" w:rsidRDefault="00A155CD" w:rsidP="006B1E88">
            <w:pPr>
              <w:widowControl/>
              <w:spacing w:after="0" w:line="240" w:lineRule="auto"/>
              <w:rPr>
                <w:rFonts w:ascii="Times New Roman" w:hAnsi="Times New Roman" w:cs="Calibri"/>
                <w:sz w:val="20"/>
                <w:szCs w:val="20"/>
                <w:lang w:val="sk-SK"/>
              </w:rPr>
            </w:pPr>
            <w:r>
              <w:rPr>
                <w:rFonts w:ascii="Times New Roman" w:hAnsi="Times New Roman" w:cs="Calibri"/>
                <w:sz w:val="20"/>
                <w:szCs w:val="20"/>
                <w:lang w:val="sk-SK"/>
              </w:rPr>
              <w:t>Text upravený podľa pripomienky.</w:t>
            </w:r>
          </w:p>
        </w:tc>
      </w:tr>
      <w:tr w:rsidR="00061C01" w:rsidRPr="00856FFA" w:rsidTr="006B1E88">
        <w:tc>
          <w:tcPr>
            <w:tcW w:w="495" w:type="pct"/>
          </w:tcPr>
          <w:p w:rsidR="00061C01" w:rsidRDefault="00061C01" w:rsidP="006B1E88">
            <w:pPr>
              <w:widowControl/>
              <w:spacing w:after="0" w:line="240" w:lineRule="auto"/>
              <w:jc w:val="center"/>
              <w:rPr>
                <w:rFonts w:ascii="Times New Roman" w:hAnsi="Times New Roman" w:cs="Calibri"/>
                <w:b/>
                <w:sz w:val="20"/>
                <w:szCs w:val="20"/>
              </w:rPr>
            </w:pPr>
            <w:r>
              <w:rPr>
                <w:rFonts w:ascii="Times New Roman" w:hAnsi="Times New Roman" w:cs="Calibri"/>
                <w:b/>
                <w:sz w:val="20"/>
                <w:szCs w:val="20"/>
              </w:rPr>
              <w:t>MV SR</w:t>
            </w:r>
          </w:p>
        </w:tc>
        <w:tc>
          <w:tcPr>
            <w:tcW w:w="2328" w:type="pct"/>
          </w:tcPr>
          <w:p w:rsidR="00061C01" w:rsidRPr="00054B9D" w:rsidRDefault="00061C01" w:rsidP="00061C01">
            <w:pPr>
              <w:widowControl/>
              <w:spacing w:after="0" w:line="240" w:lineRule="auto"/>
              <w:rPr>
                <w:rFonts w:ascii="Times New Roman" w:hAnsi="Times New Roman" w:cs="Calibri"/>
                <w:b/>
                <w:iCs/>
                <w:sz w:val="20"/>
                <w:szCs w:val="20"/>
                <w:lang w:val="sk-SK"/>
              </w:rPr>
            </w:pPr>
            <w:r w:rsidRPr="001C1EC9">
              <w:rPr>
                <w:rFonts w:ascii="Times New Roman" w:hAnsi="Times New Roman" w:cs="Calibri"/>
                <w:sz w:val="20"/>
                <w:szCs w:val="20"/>
                <w:lang w:val="sk-SK"/>
              </w:rPr>
              <w:t xml:space="preserve">Článok 1 ods. 2 – v súlade s anglickým textom navrhujeme doplniť za „minister s kompetenciami v oblasti hospodárskych záležitostí“ slová „Poľskej republiky“. </w:t>
            </w:r>
          </w:p>
        </w:tc>
        <w:tc>
          <w:tcPr>
            <w:tcW w:w="253" w:type="pct"/>
            <w:vAlign w:val="center"/>
          </w:tcPr>
          <w:p w:rsidR="00061C01" w:rsidRDefault="00061C01" w:rsidP="006B1E88">
            <w:pPr>
              <w:widowControl/>
              <w:spacing w:after="0" w:line="240" w:lineRule="auto"/>
              <w:jc w:val="center"/>
              <w:rPr>
                <w:rFonts w:ascii="Times New Roman" w:hAnsi="Times New Roman" w:cs="Calibri"/>
                <w:b/>
                <w:sz w:val="20"/>
                <w:szCs w:val="20"/>
                <w:lang w:val="sk-SK"/>
              </w:rPr>
            </w:pPr>
            <w:r>
              <w:rPr>
                <w:rFonts w:ascii="Times New Roman" w:hAnsi="Times New Roman" w:cs="Calibri"/>
                <w:b/>
                <w:sz w:val="20"/>
                <w:szCs w:val="20"/>
                <w:lang w:val="sk-SK"/>
              </w:rPr>
              <w:t>O</w:t>
            </w:r>
          </w:p>
        </w:tc>
        <w:tc>
          <w:tcPr>
            <w:tcW w:w="253" w:type="pct"/>
            <w:vAlign w:val="center"/>
          </w:tcPr>
          <w:p w:rsidR="00061C01" w:rsidRPr="00856FFA" w:rsidRDefault="00A155CD" w:rsidP="006B1E88">
            <w:pPr>
              <w:widowControl/>
              <w:spacing w:after="0" w:line="240" w:lineRule="auto"/>
              <w:jc w:val="center"/>
              <w:rPr>
                <w:rFonts w:ascii="Times New Roman" w:hAnsi="Times New Roman" w:cs="Calibri"/>
                <w:b/>
                <w:sz w:val="20"/>
                <w:szCs w:val="20"/>
                <w:lang w:val="sk-SK"/>
              </w:rPr>
            </w:pPr>
            <w:r>
              <w:rPr>
                <w:rFonts w:ascii="Times New Roman" w:hAnsi="Times New Roman" w:cs="Calibri"/>
                <w:b/>
                <w:sz w:val="20"/>
                <w:szCs w:val="20"/>
                <w:lang w:val="sk-SK"/>
              </w:rPr>
              <w:t>N</w:t>
            </w:r>
          </w:p>
        </w:tc>
        <w:tc>
          <w:tcPr>
            <w:tcW w:w="1671" w:type="pct"/>
          </w:tcPr>
          <w:p w:rsidR="00061C01" w:rsidRPr="00E942DE" w:rsidRDefault="00A155CD" w:rsidP="00A155CD">
            <w:pPr>
              <w:widowControl/>
              <w:spacing w:after="0" w:line="240" w:lineRule="auto"/>
              <w:rPr>
                <w:rFonts w:ascii="Times New Roman" w:hAnsi="Times New Roman" w:cs="Calibri"/>
                <w:sz w:val="20"/>
                <w:szCs w:val="20"/>
                <w:lang w:val="sk-SK"/>
              </w:rPr>
            </w:pPr>
            <w:r>
              <w:rPr>
                <w:rFonts w:ascii="Times New Roman" w:hAnsi="Times New Roman" w:cs="Calibri"/>
                <w:sz w:val="20"/>
                <w:szCs w:val="20"/>
                <w:lang w:val="sk-SK"/>
              </w:rPr>
              <w:t xml:space="preserve">Poľská zmluvná strana žiadala o označenie subjektov zodpovedných za vykonávanie dohody tak, ako je to uvedené v návrhu dohody. Keďže je zrejmé, o aké subjekty sa jedná a ktorú zmluvnú stranu reprezentujú, jej žiadosť sme akceptovali. </w:t>
            </w:r>
          </w:p>
        </w:tc>
      </w:tr>
      <w:tr w:rsidR="00061C01" w:rsidRPr="00856FFA" w:rsidTr="006B1E88">
        <w:tc>
          <w:tcPr>
            <w:tcW w:w="495" w:type="pct"/>
          </w:tcPr>
          <w:p w:rsidR="00061C01" w:rsidRDefault="00061C01" w:rsidP="006B1E88">
            <w:pPr>
              <w:widowControl/>
              <w:spacing w:after="0" w:line="240" w:lineRule="auto"/>
              <w:jc w:val="center"/>
              <w:rPr>
                <w:rFonts w:ascii="Times New Roman" w:hAnsi="Times New Roman" w:cs="Calibri"/>
                <w:b/>
                <w:sz w:val="20"/>
                <w:szCs w:val="20"/>
              </w:rPr>
            </w:pPr>
            <w:r>
              <w:rPr>
                <w:rFonts w:ascii="Times New Roman" w:hAnsi="Times New Roman" w:cs="Calibri"/>
                <w:b/>
                <w:sz w:val="20"/>
                <w:szCs w:val="20"/>
              </w:rPr>
              <w:t>MV SR</w:t>
            </w:r>
          </w:p>
        </w:tc>
        <w:tc>
          <w:tcPr>
            <w:tcW w:w="2328" w:type="pct"/>
          </w:tcPr>
          <w:p w:rsidR="00061C01" w:rsidRPr="00054B9D" w:rsidRDefault="00061C01" w:rsidP="00061C01">
            <w:pPr>
              <w:widowControl/>
              <w:spacing w:after="0" w:line="240" w:lineRule="auto"/>
              <w:rPr>
                <w:rFonts w:ascii="Times New Roman" w:hAnsi="Times New Roman" w:cs="Calibri"/>
                <w:b/>
                <w:iCs/>
                <w:sz w:val="20"/>
                <w:szCs w:val="20"/>
                <w:lang w:val="sk-SK"/>
              </w:rPr>
            </w:pPr>
            <w:r w:rsidRPr="001C1EC9">
              <w:rPr>
                <w:rFonts w:ascii="Times New Roman" w:hAnsi="Times New Roman" w:cs="Calibri"/>
                <w:sz w:val="20"/>
                <w:szCs w:val="20"/>
                <w:lang w:val="sk-SK"/>
              </w:rPr>
              <w:t xml:space="preserve">Článok 11 – v oboch odsekoch navrhujeme vypustiť slovo „povinní“ a text následne preformulovať. </w:t>
            </w:r>
          </w:p>
        </w:tc>
        <w:tc>
          <w:tcPr>
            <w:tcW w:w="253" w:type="pct"/>
            <w:vAlign w:val="center"/>
          </w:tcPr>
          <w:p w:rsidR="00061C01" w:rsidRDefault="00061C01" w:rsidP="006B1E88">
            <w:pPr>
              <w:widowControl/>
              <w:spacing w:after="0" w:line="240" w:lineRule="auto"/>
              <w:jc w:val="center"/>
              <w:rPr>
                <w:rFonts w:ascii="Times New Roman" w:hAnsi="Times New Roman" w:cs="Calibri"/>
                <w:b/>
                <w:sz w:val="20"/>
                <w:szCs w:val="20"/>
                <w:lang w:val="sk-SK"/>
              </w:rPr>
            </w:pPr>
            <w:r>
              <w:rPr>
                <w:rFonts w:ascii="Times New Roman" w:hAnsi="Times New Roman" w:cs="Calibri"/>
                <w:b/>
                <w:sz w:val="20"/>
                <w:szCs w:val="20"/>
                <w:lang w:val="sk-SK"/>
              </w:rPr>
              <w:t>O</w:t>
            </w:r>
          </w:p>
        </w:tc>
        <w:tc>
          <w:tcPr>
            <w:tcW w:w="253" w:type="pct"/>
            <w:vAlign w:val="center"/>
          </w:tcPr>
          <w:p w:rsidR="00061C01" w:rsidRPr="00856FFA" w:rsidRDefault="00212787" w:rsidP="006B1E88">
            <w:pPr>
              <w:widowControl/>
              <w:spacing w:after="0" w:line="240" w:lineRule="auto"/>
              <w:jc w:val="center"/>
              <w:rPr>
                <w:rFonts w:ascii="Times New Roman" w:hAnsi="Times New Roman" w:cs="Calibri"/>
                <w:b/>
                <w:sz w:val="20"/>
                <w:szCs w:val="20"/>
                <w:lang w:val="sk-SK"/>
              </w:rPr>
            </w:pPr>
            <w:r>
              <w:rPr>
                <w:rFonts w:ascii="Times New Roman" w:hAnsi="Times New Roman" w:cs="Calibri"/>
                <w:b/>
                <w:sz w:val="20"/>
                <w:szCs w:val="20"/>
                <w:lang w:val="sk-SK"/>
              </w:rPr>
              <w:t>A</w:t>
            </w:r>
          </w:p>
        </w:tc>
        <w:tc>
          <w:tcPr>
            <w:tcW w:w="1671" w:type="pct"/>
          </w:tcPr>
          <w:p w:rsidR="00061C01" w:rsidRPr="00E942DE" w:rsidRDefault="00212787" w:rsidP="006B1E88">
            <w:pPr>
              <w:widowControl/>
              <w:spacing w:after="0" w:line="240" w:lineRule="auto"/>
              <w:rPr>
                <w:rFonts w:ascii="Times New Roman" w:hAnsi="Times New Roman" w:cs="Calibri"/>
                <w:sz w:val="20"/>
                <w:szCs w:val="20"/>
                <w:lang w:val="sk-SK"/>
              </w:rPr>
            </w:pPr>
            <w:r>
              <w:rPr>
                <w:rFonts w:ascii="Times New Roman" w:hAnsi="Times New Roman" w:cs="Calibri"/>
                <w:sz w:val="20"/>
                <w:szCs w:val="20"/>
                <w:lang w:val="sk-SK"/>
              </w:rPr>
              <w:t>Text upravený podľa pripomienky.</w:t>
            </w:r>
          </w:p>
        </w:tc>
      </w:tr>
      <w:tr w:rsidR="00061C01" w:rsidRPr="00856FFA" w:rsidTr="006B1E88">
        <w:tc>
          <w:tcPr>
            <w:tcW w:w="495" w:type="pct"/>
          </w:tcPr>
          <w:p w:rsidR="00061C01" w:rsidRDefault="00061C01" w:rsidP="006B1E88">
            <w:pPr>
              <w:widowControl/>
              <w:spacing w:after="0" w:line="240" w:lineRule="auto"/>
              <w:jc w:val="center"/>
              <w:rPr>
                <w:rFonts w:ascii="Times New Roman" w:hAnsi="Times New Roman" w:cs="Calibri"/>
                <w:b/>
                <w:sz w:val="20"/>
                <w:szCs w:val="20"/>
              </w:rPr>
            </w:pPr>
            <w:r>
              <w:rPr>
                <w:rFonts w:ascii="Times New Roman" w:hAnsi="Times New Roman" w:cs="Calibri"/>
                <w:b/>
                <w:sz w:val="20"/>
                <w:szCs w:val="20"/>
              </w:rPr>
              <w:t>MV SR</w:t>
            </w:r>
          </w:p>
        </w:tc>
        <w:tc>
          <w:tcPr>
            <w:tcW w:w="2328" w:type="pct"/>
          </w:tcPr>
          <w:p w:rsidR="00061C01" w:rsidRPr="00054B9D" w:rsidRDefault="00061C01" w:rsidP="00F121F6">
            <w:pPr>
              <w:widowControl/>
              <w:spacing w:after="0" w:line="240" w:lineRule="auto"/>
              <w:rPr>
                <w:rFonts w:ascii="Times New Roman" w:hAnsi="Times New Roman" w:cs="Calibri"/>
                <w:b/>
                <w:iCs/>
                <w:sz w:val="20"/>
                <w:szCs w:val="20"/>
                <w:lang w:val="sk-SK"/>
              </w:rPr>
            </w:pPr>
            <w:r w:rsidRPr="001C1EC9">
              <w:rPr>
                <w:rFonts w:ascii="Times New Roman" w:hAnsi="Times New Roman" w:cs="Calibri"/>
                <w:sz w:val="20"/>
                <w:szCs w:val="20"/>
                <w:lang w:val="sk-SK"/>
              </w:rPr>
              <w:t>Článok 12 ods. 3 – anglický výraz „to amend/amendment“ navrhujeme prekladať ako „meniť a dopĺňať“/“zmena a doplnenie“.  </w:t>
            </w:r>
          </w:p>
        </w:tc>
        <w:tc>
          <w:tcPr>
            <w:tcW w:w="253" w:type="pct"/>
            <w:vAlign w:val="center"/>
          </w:tcPr>
          <w:p w:rsidR="00061C01" w:rsidRDefault="00061C01" w:rsidP="006B1E88">
            <w:pPr>
              <w:widowControl/>
              <w:spacing w:after="0" w:line="240" w:lineRule="auto"/>
              <w:jc w:val="center"/>
              <w:rPr>
                <w:rFonts w:ascii="Times New Roman" w:hAnsi="Times New Roman" w:cs="Calibri"/>
                <w:b/>
                <w:sz w:val="20"/>
                <w:szCs w:val="20"/>
                <w:lang w:val="sk-SK"/>
              </w:rPr>
            </w:pPr>
            <w:r>
              <w:rPr>
                <w:rFonts w:ascii="Times New Roman" w:hAnsi="Times New Roman" w:cs="Calibri"/>
                <w:b/>
                <w:sz w:val="20"/>
                <w:szCs w:val="20"/>
                <w:lang w:val="sk-SK"/>
              </w:rPr>
              <w:t>O</w:t>
            </w:r>
          </w:p>
        </w:tc>
        <w:tc>
          <w:tcPr>
            <w:tcW w:w="253" w:type="pct"/>
            <w:vAlign w:val="center"/>
          </w:tcPr>
          <w:p w:rsidR="00061C01" w:rsidRPr="00856FFA" w:rsidRDefault="00A024D0" w:rsidP="006B1E88">
            <w:pPr>
              <w:widowControl/>
              <w:spacing w:after="0" w:line="240" w:lineRule="auto"/>
              <w:jc w:val="center"/>
              <w:rPr>
                <w:rFonts w:ascii="Times New Roman" w:hAnsi="Times New Roman" w:cs="Calibri"/>
                <w:b/>
                <w:sz w:val="20"/>
                <w:szCs w:val="20"/>
                <w:lang w:val="sk-SK"/>
              </w:rPr>
            </w:pPr>
            <w:r>
              <w:rPr>
                <w:rFonts w:ascii="Times New Roman" w:hAnsi="Times New Roman" w:cs="Calibri"/>
                <w:b/>
                <w:sz w:val="20"/>
                <w:szCs w:val="20"/>
                <w:lang w:val="sk-SK"/>
              </w:rPr>
              <w:t>A</w:t>
            </w:r>
          </w:p>
        </w:tc>
        <w:tc>
          <w:tcPr>
            <w:tcW w:w="1671" w:type="pct"/>
          </w:tcPr>
          <w:p w:rsidR="00061C01" w:rsidRPr="00E942DE" w:rsidRDefault="00A024D0" w:rsidP="006B1E88">
            <w:pPr>
              <w:widowControl/>
              <w:spacing w:after="0" w:line="240" w:lineRule="auto"/>
              <w:rPr>
                <w:rFonts w:ascii="Times New Roman" w:hAnsi="Times New Roman" w:cs="Calibri"/>
                <w:sz w:val="20"/>
                <w:szCs w:val="20"/>
                <w:lang w:val="sk-SK"/>
              </w:rPr>
            </w:pPr>
            <w:r>
              <w:rPr>
                <w:rFonts w:ascii="Times New Roman" w:hAnsi="Times New Roman" w:cs="Calibri"/>
                <w:sz w:val="20"/>
                <w:szCs w:val="20"/>
                <w:lang w:val="sk-SK"/>
              </w:rPr>
              <w:t>Text upravený podľa pripomienky.</w:t>
            </w:r>
          </w:p>
        </w:tc>
      </w:tr>
      <w:tr w:rsidR="00F121F6" w:rsidRPr="00856FFA" w:rsidTr="006B1E88">
        <w:tc>
          <w:tcPr>
            <w:tcW w:w="495" w:type="pct"/>
          </w:tcPr>
          <w:p w:rsidR="00F121F6" w:rsidRPr="00701DA6" w:rsidRDefault="007612CC" w:rsidP="006B1E88">
            <w:pPr>
              <w:widowControl/>
              <w:spacing w:after="0" w:line="240" w:lineRule="auto"/>
              <w:jc w:val="center"/>
              <w:rPr>
                <w:rFonts w:ascii="Times New Roman" w:hAnsi="Times New Roman" w:cs="Calibri"/>
                <w:b/>
                <w:sz w:val="20"/>
                <w:szCs w:val="20"/>
              </w:rPr>
            </w:pPr>
            <w:r>
              <w:rPr>
                <w:rFonts w:ascii="Times New Roman" w:hAnsi="Times New Roman" w:cs="Calibri"/>
                <w:b/>
                <w:sz w:val="20"/>
                <w:szCs w:val="20"/>
              </w:rPr>
              <w:t>ÚV SR</w:t>
            </w:r>
          </w:p>
        </w:tc>
        <w:tc>
          <w:tcPr>
            <w:tcW w:w="2328" w:type="pct"/>
          </w:tcPr>
          <w:p w:rsidR="00F121F6" w:rsidRPr="00054B9D" w:rsidRDefault="007612CC" w:rsidP="00F121F6">
            <w:pPr>
              <w:widowControl/>
              <w:spacing w:after="0" w:line="240" w:lineRule="auto"/>
              <w:rPr>
                <w:rFonts w:ascii="Times New Roman" w:hAnsi="Times New Roman" w:cs="Calibri"/>
                <w:b/>
                <w:iCs/>
                <w:sz w:val="20"/>
                <w:szCs w:val="20"/>
                <w:lang w:val="sk-SK"/>
              </w:rPr>
            </w:pPr>
            <w:r>
              <w:rPr>
                <w:rFonts w:ascii="Times New Roman" w:hAnsi="Times New Roman" w:cs="Calibri"/>
                <w:b/>
                <w:iCs/>
                <w:sz w:val="20"/>
                <w:szCs w:val="20"/>
                <w:lang w:val="sk-SK"/>
              </w:rPr>
              <w:t xml:space="preserve">k </w:t>
            </w:r>
            <w:r w:rsidR="00F121F6" w:rsidRPr="00054B9D">
              <w:rPr>
                <w:rFonts w:ascii="Times New Roman" w:hAnsi="Times New Roman" w:cs="Calibri"/>
                <w:b/>
                <w:iCs/>
                <w:sz w:val="20"/>
                <w:szCs w:val="20"/>
                <w:lang w:val="sk-SK"/>
              </w:rPr>
              <w:t>materiálu </w:t>
            </w:r>
          </w:p>
          <w:p w:rsidR="00F121F6" w:rsidRPr="00054B9D" w:rsidRDefault="00F121F6" w:rsidP="00F121F6">
            <w:pPr>
              <w:widowControl/>
              <w:spacing w:after="0" w:line="240" w:lineRule="auto"/>
              <w:rPr>
                <w:rFonts w:ascii="Times New Roman" w:hAnsi="Times New Roman" w:cs="Calibri"/>
                <w:b/>
                <w:iCs/>
                <w:sz w:val="20"/>
                <w:szCs w:val="20"/>
                <w:lang w:val="sk-SK"/>
              </w:rPr>
            </w:pPr>
            <w:r w:rsidRPr="001C1EC9">
              <w:rPr>
                <w:rFonts w:ascii="Times New Roman" w:hAnsi="Times New Roman" w:cs="Calibri"/>
                <w:sz w:val="20"/>
                <w:szCs w:val="20"/>
                <w:lang w:val="sk-SK"/>
              </w:rPr>
              <w:t xml:space="preserve">„Predložiť materiál na prerokovanie Bezpečnostnej rade SR pred rokovaním vlády SR a doplniť materiál o návrh uznesenia Bezpečnostnej rady.“ </w:t>
            </w:r>
            <w:r w:rsidRPr="001C1EC9">
              <w:rPr>
                <w:rFonts w:ascii="Times New Roman" w:hAnsi="Times New Roman" w:cs="Calibri"/>
                <w:sz w:val="20"/>
                <w:szCs w:val="20"/>
                <w:lang w:val="sk-SK"/>
              </w:rPr>
              <w:br/>
              <w:t xml:space="preserve">Odôvodnenie: </w:t>
            </w:r>
            <w:r w:rsidRPr="001C1EC9">
              <w:rPr>
                <w:rFonts w:ascii="Times New Roman" w:hAnsi="Times New Roman" w:cs="Calibri"/>
                <w:sz w:val="20"/>
                <w:szCs w:val="20"/>
                <w:lang w:val="sk-SK"/>
              </w:rPr>
              <w:br/>
              <w:t xml:space="preserve">Podľa § 2 písm. a) bod 5. Zákona č. 110/2004 Z.z. o fungovaní Bezpečnostnej rady Slovenskej republiky v čase mieru Bezpečnostná rada SR v čase mieru pri vytváraní a realizácii bezpečnostného systému Slovenskej republiky posudzuje návrhy všeobecne záväzných právnych predpisov a návrhy medzinárodných zmlúv, ktoré sa vzťahujú na bezpečnosť a obranu štátu a svoje stanovisko k nim predkladá vláde SR. </w:t>
            </w:r>
            <w:r w:rsidRPr="001C1EC9">
              <w:rPr>
                <w:rFonts w:ascii="Times New Roman" w:hAnsi="Times New Roman" w:cs="Calibri"/>
                <w:sz w:val="20"/>
                <w:szCs w:val="20"/>
                <w:lang w:val="sk-SK"/>
              </w:rPr>
              <w:br/>
            </w:r>
          </w:p>
        </w:tc>
        <w:tc>
          <w:tcPr>
            <w:tcW w:w="253" w:type="pct"/>
            <w:vAlign w:val="center"/>
          </w:tcPr>
          <w:p w:rsidR="00F121F6" w:rsidRPr="00856FFA" w:rsidRDefault="007612CC" w:rsidP="006B1E88">
            <w:pPr>
              <w:widowControl/>
              <w:spacing w:after="0" w:line="240" w:lineRule="auto"/>
              <w:jc w:val="center"/>
              <w:rPr>
                <w:rFonts w:ascii="Times New Roman" w:hAnsi="Times New Roman" w:cs="Calibri"/>
                <w:b/>
                <w:sz w:val="20"/>
                <w:szCs w:val="20"/>
                <w:lang w:val="sk-SK"/>
              </w:rPr>
            </w:pPr>
            <w:r>
              <w:rPr>
                <w:rFonts w:ascii="Times New Roman" w:hAnsi="Times New Roman" w:cs="Calibri"/>
                <w:b/>
                <w:sz w:val="20"/>
                <w:szCs w:val="20"/>
                <w:lang w:val="sk-SK"/>
              </w:rPr>
              <w:t>Z</w:t>
            </w:r>
          </w:p>
        </w:tc>
        <w:tc>
          <w:tcPr>
            <w:tcW w:w="253" w:type="pct"/>
            <w:vAlign w:val="center"/>
          </w:tcPr>
          <w:p w:rsidR="00F121F6" w:rsidRPr="00856FFA" w:rsidRDefault="00061C01" w:rsidP="006B1E88">
            <w:pPr>
              <w:widowControl/>
              <w:spacing w:after="0" w:line="240" w:lineRule="auto"/>
              <w:jc w:val="center"/>
              <w:rPr>
                <w:rFonts w:ascii="Times New Roman" w:hAnsi="Times New Roman" w:cs="Calibri"/>
                <w:b/>
                <w:sz w:val="20"/>
                <w:szCs w:val="20"/>
                <w:lang w:val="sk-SK"/>
              </w:rPr>
            </w:pPr>
            <w:r>
              <w:rPr>
                <w:rFonts w:ascii="Times New Roman" w:hAnsi="Times New Roman" w:cs="Calibri"/>
                <w:b/>
                <w:sz w:val="20"/>
                <w:szCs w:val="20"/>
                <w:lang w:val="sk-SK"/>
              </w:rPr>
              <w:t>A</w:t>
            </w:r>
          </w:p>
        </w:tc>
        <w:tc>
          <w:tcPr>
            <w:tcW w:w="1671" w:type="pct"/>
          </w:tcPr>
          <w:p w:rsidR="00F121F6" w:rsidRPr="00E942DE" w:rsidRDefault="00061C01" w:rsidP="00061C01">
            <w:pPr>
              <w:widowControl/>
              <w:spacing w:after="0" w:line="240" w:lineRule="auto"/>
              <w:rPr>
                <w:rFonts w:ascii="Times New Roman" w:hAnsi="Times New Roman" w:cs="Calibri"/>
                <w:sz w:val="20"/>
                <w:szCs w:val="20"/>
                <w:lang w:val="sk-SK"/>
              </w:rPr>
            </w:pPr>
            <w:r>
              <w:rPr>
                <w:rFonts w:ascii="Times New Roman" w:hAnsi="Times New Roman" w:cs="Calibri"/>
                <w:sz w:val="20"/>
                <w:szCs w:val="20"/>
                <w:lang w:val="sk-SK"/>
              </w:rPr>
              <w:t>Materiál bude predložený na rokovanie Bezpečnostnej rady SR.</w:t>
            </w:r>
          </w:p>
        </w:tc>
      </w:tr>
    </w:tbl>
    <w:p w:rsidR="003E2771" w:rsidRPr="00856FFA" w:rsidRDefault="003E2771" w:rsidP="003E2771">
      <w:pPr>
        <w:widowControl/>
        <w:spacing w:after="0" w:line="240" w:lineRule="auto"/>
        <w:rPr>
          <w:lang w:val="sk-SK"/>
        </w:rPr>
      </w:pPr>
    </w:p>
    <w:p w:rsidR="00C85DEF" w:rsidRDefault="00C85DEF"/>
    <w:sectPr w:rsidR="00C85DEF" w:rsidSect="0042121A">
      <w:pgSz w:w="15840" w:h="12240" w:orient="landscape"/>
      <w:pgMar w:top="1418" w:right="851" w:bottom="1418"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E2771"/>
    <w:rsid w:val="00061C01"/>
    <w:rsid w:val="001B4A98"/>
    <w:rsid w:val="00212787"/>
    <w:rsid w:val="00223D51"/>
    <w:rsid w:val="00274BB5"/>
    <w:rsid w:val="003E2771"/>
    <w:rsid w:val="0042121A"/>
    <w:rsid w:val="00435032"/>
    <w:rsid w:val="006B0094"/>
    <w:rsid w:val="006D03EA"/>
    <w:rsid w:val="007612CC"/>
    <w:rsid w:val="00804B25"/>
    <w:rsid w:val="008E2036"/>
    <w:rsid w:val="00A024D0"/>
    <w:rsid w:val="00A155CD"/>
    <w:rsid w:val="00A952A0"/>
    <w:rsid w:val="00C50962"/>
    <w:rsid w:val="00C85DEF"/>
    <w:rsid w:val="00D06A3D"/>
    <w:rsid w:val="00DA1A2D"/>
    <w:rsid w:val="00E84EA3"/>
    <w:rsid w:val="00F121F6"/>
    <w:rsid w:val="00FF118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E2771"/>
    <w:pPr>
      <w:widowControl w:val="0"/>
      <w:adjustRightInd w:val="0"/>
    </w:pPr>
    <w:rPr>
      <w:rFonts w:ascii="Calibri" w:eastAsia="Times New Roman" w:hAnsi="Calibri" w:cs="Times New Roman"/>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semiHidden/>
    <w:rsid w:val="003E2771"/>
    <w:pPr>
      <w:spacing w:after="0" w:line="240" w:lineRule="auto"/>
      <w:jc w:val="center"/>
    </w:pPr>
    <w:rPr>
      <w:rFonts w:ascii="Times New Roman" w:hAnsi="Times New Roman"/>
      <w:b/>
      <w:bCs/>
      <w:sz w:val="28"/>
      <w:szCs w:val="28"/>
      <w:lang w:val="sk-SK" w:eastAsia="sk-SK"/>
    </w:rPr>
  </w:style>
  <w:style w:type="character" w:customStyle="1" w:styleId="ZkladntextChar">
    <w:name w:val="Základný text Char"/>
    <w:basedOn w:val="Predvolenpsmoodseku"/>
    <w:link w:val="Zkladntext"/>
    <w:semiHidden/>
    <w:rsid w:val="003E2771"/>
    <w:rPr>
      <w:rFonts w:ascii="Times New Roman" w:eastAsia="Times New Roman" w:hAnsi="Times New Roman" w:cs="Times New Roman"/>
      <w:b/>
      <w:bCs/>
      <w:sz w:val="28"/>
      <w:szCs w:val="28"/>
      <w:lang w:eastAsia="sk-SK"/>
    </w:rPr>
  </w:style>
  <w:style w:type="paragraph" w:styleId="Textbubliny">
    <w:name w:val="Balloon Text"/>
    <w:basedOn w:val="Normlny"/>
    <w:link w:val="TextbublinyChar"/>
    <w:uiPriority w:val="99"/>
    <w:semiHidden/>
    <w:unhideWhenUsed/>
    <w:rsid w:val="00C5096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50962"/>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e60a29af-d413-48d4-bd90-fe9d2a897e4b">WKX3UHSAJ2R6-2-378480</_dlc_DocId>
    <_dlc_DocIdUrl xmlns="e60a29af-d413-48d4-bd90-fe9d2a897e4b">
      <Url>https://ovdmasv601/sites/DMS/_layouts/15/DocIdRedir.aspx?ID=WKX3UHSAJ2R6-2-378480</Url>
      <Description>WKX3UHSAJ2R6-2-378480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BE4A58-7BA7-4A17-B235-F8DF13F5618A}"/>
</file>

<file path=customXml/itemProps2.xml><?xml version="1.0" encoding="utf-8"?>
<ds:datastoreItem xmlns:ds="http://schemas.openxmlformats.org/officeDocument/2006/customXml" ds:itemID="{D131A2E6-6125-46F4-8293-143943AC2375}"/>
</file>

<file path=customXml/itemProps3.xml><?xml version="1.0" encoding="utf-8"?>
<ds:datastoreItem xmlns:ds="http://schemas.openxmlformats.org/officeDocument/2006/customXml" ds:itemID="{057EEE65-DE2B-4E47-9C83-0E3CE3610458}"/>
</file>

<file path=customXml/itemProps4.xml><?xml version="1.0" encoding="utf-8"?>
<ds:datastoreItem xmlns:ds="http://schemas.openxmlformats.org/officeDocument/2006/customXml" ds:itemID="{7AAB02AD-1A09-419A-A0F0-F5A58370FE9B}"/>
</file>

<file path=docProps/app.xml><?xml version="1.0" encoding="utf-8"?>
<Properties xmlns="http://schemas.openxmlformats.org/officeDocument/2006/extended-properties" xmlns:vt="http://schemas.openxmlformats.org/officeDocument/2006/docPropsVTypes">
  <Template>Normal</Template>
  <TotalTime>1</TotalTime>
  <Pages>4</Pages>
  <Words>1107</Words>
  <Characters>6312</Characters>
  <Application>Microsoft Office Word</Application>
  <DocSecurity>0</DocSecurity>
  <Lines>52</Lines>
  <Paragraphs>14</Paragraphs>
  <ScaleCrop>false</ScaleCrop>
  <HeadingPairs>
    <vt:vector size="2" baseType="variant">
      <vt:variant>
        <vt:lpstr>Názov</vt:lpstr>
      </vt:variant>
      <vt:variant>
        <vt:i4>1</vt:i4>
      </vt:variant>
    </vt:vector>
  </HeadingPairs>
  <TitlesOfParts>
    <vt:vector size="1" baseType="lpstr">
      <vt:lpstr/>
    </vt:vector>
  </TitlesOfParts>
  <Company>Ministerstvo obrany Slovenskej republiky</Company>
  <LinksUpToDate>false</LinksUpToDate>
  <CharactersWithSpaces>7405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bartosiewiczovak</dc:creator>
  <cp:keywords/>
  <dc:description/>
  <cp:lastModifiedBy>sevcovicovav</cp:lastModifiedBy>
  <cp:revision>2</cp:revision>
  <cp:lastPrinted>2014-05-12T13:12:00Z</cp:lastPrinted>
  <dcterms:created xsi:type="dcterms:W3CDTF">2014-05-13T12:47:00Z</dcterms:created>
  <dcterms:modified xsi:type="dcterms:W3CDTF">2014-05-13T12:47:00Z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c4227dfa-74b0-4d96-b970-3404fec39ef7</vt:lpwstr>
  </property>
</Properties>
</file>