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AA" w:rsidRDefault="00DD3AAA" w:rsidP="00DD3AAA">
      <w:pPr>
        <w:keepNext/>
        <w:tabs>
          <w:tab w:val="center" w:pos="4410"/>
        </w:tabs>
        <w:jc w:val="center"/>
        <w:outlineLvl w:val="2"/>
        <w:rPr>
          <w:smallCaps/>
          <w:sz w:val="24"/>
        </w:rPr>
      </w:pPr>
      <w:r w:rsidRPr="00743C61">
        <w:rPr>
          <w:smallCaps/>
          <w:sz w:val="24"/>
        </w:rPr>
        <w:t>VLÁDA SLOVENSKEJ REPUBLIKY</w:t>
      </w:r>
    </w:p>
    <w:p w:rsidR="00DD3AAA" w:rsidRDefault="00DD3AAA" w:rsidP="00DD3AAA">
      <w:pPr>
        <w:keepNext/>
        <w:tabs>
          <w:tab w:val="center" w:pos="4410"/>
        </w:tabs>
        <w:jc w:val="center"/>
        <w:outlineLvl w:val="2"/>
        <w:rPr>
          <w:smallCaps/>
          <w:sz w:val="24"/>
        </w:rPr>
      </w:pPr>
    </w:p>
    <w:p w:rsidR="00DD3AAA" w:rsidRPr="00743C61" w:rsidRDefault="00DD3AAA" w:rsidP="00DD3AAA">
      <w:pPr>
        <w:keepNext/>
        <w:tabs>
          <w:tab w:val="center" w:pos="4410"/>
        </w:tabs>
        <w:jc w:val="center"/>
        <w:outlineLvl w:val="2"/>
        <w:rPr>
          <w:smallCaps/>
          <w:sz w:val="24"/>
        </w:rPr>
      </w:pPr>
    </w:p>
    <w:p w:rsidR="00DD3AAA" w:rsidRDefault="00DD3AAA" w:rsidP="00DD3AAA">
      <w:pPr>
        <w:pStyle w:val="Zakladnystyl"/>
        <w:jc w:val="center"/>
      </w:pPr>
      <w:r>
        <w:rPr>
          <w:noProof/>
        </w:rPr>
        <w:object w:dxaOrig="1095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05pt;height:62.9pt" o:ole="">
            <v:imagedata r:id="rId5" o:title=""/>
          </v:shape>
          <o:OLEObject Type="Embed" ProgID="Word.Picture.8" ShapeID="_x0000_i1025" DrawAspect="Content" ObjectID="_1775471748" r:id="rId6"/>
        </w:object>
      </w:r>
    </w:p>
    <w:p w:rsidR="00DD3AAA" w:rsidRDefault="00DD3AAA" w:rsidP="00DD3AAA">
      <w:pPr>
        <w:pStyle w:val="Zakladnystyl"/>
        <w:jc w:val="center"/>
      </w:pPr>
      <w:r>
        <w:fldChar w:fldCharType="begin"/>
      </w:r>
      <w:r>
        <w:fldChar w:fldCharType="end"/>
      </w:r>
    </w:p>
    <w:p w:rsidR="00DD3AAA" w:rsidRDefault="00DD3AAA" w:rsidP="00DD3AA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DD3AAA" w:rsidRDefault="00DD3AAA" w:rsidP="00DD3AA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DD3AAA" w:rsidRPr="00930147" w:rsidRDefault="00DD3AAA" w:rsidP="00DD3AAA">
      <w:pPr>
        <w:pStyle w:val="Zakladnystyl"/>
        <w:jc w:val="center"/>
        <w:rPr>
          <w:b/>
          <w:bCs/>
          <w:sz w:val="32"/>
          <w:szCs w:val="32"/>
        </w:rPr>
      </w:pPr>
      <w:r w:rsidRPr="00930147">
        <w:rPr>
          <w:b/>
          <w:bCs/>
          <w:sz w:val="32"/>
          <w:szCs w:val="32"/>
        </w:rPr>
        <w:t xml:space="preserve">č. </w:t>
      </w:r>
    </w:p>
    <w:p w:rsidR="00DD3AAA" w:rsidRDefault="00DD3AAA" w:rsidP="00DD3AA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.........2024</w:t>
      </w:r>
    </w:p>
    <w:p w:rsidR="00DD3AAA" w:rsidRDefault="00DD3AAA" w:rsidP="00DD3AAA">
      <w:pPr>
        <w:pStyle w:val="Zakladnystyl"/>
        <w:jc w:val="center"/>
        <w:rPr>
          <w:sz w:val="28"/>
          <w:szCs w:val="28"/>
        </w:rPr>
      </w:pPr>
    </w:p>
    <w:p w:rsidR="00DD3AAA" w:rsidRPr="00743C61" w:rsidRDefault="00DD3AAA" w:rsidP="00DD3AAA">
      <w:pPr>
        <w:jc w:val="center"/>
        <w:rPr>
          <w:b/>
          <w:sz w:val="28"/>
          <w:szCs w:val="28"/>
        </w:rPr>
      </w:pPr>
    </w:p>
    <w:p w:rsidR="00DD3AAA" w:rsidRPr="00120145" w:rsidRDefault="00DD3AAA" w:rsidP="00DD3AAA">
      <w:pPr>
        <w:jc w:val="center"/>
        <w:rPr>
          <w:b/>
          <w:sz w:val="28"/>
          <w:szCs w:val="28"/>
        </w:rPr>
      </w:pPr>
      <w:r w:rsidRPr="00743C61">
        <w:rPr>
          <w:b/>
          <w:sz w:val="28"/>
          <w:szCs w:val="28"/>
        </w:rPr>
        <w:t>k návrhu na zrušenie úloh</w:t>
      </w:r>
      <w:r>
        <w:rPr>
          <w:b/>
          <w:sz w:val="28"/>
          <w:szCs w:val="28"/>
        </w:rPr>
        <w:t>y B.4</w:t>
      </w:r>
      <w:r w:rsidRPr="00743C61">
        <w:rPr>
          <w:b/>
          <w:sz w:val="28"/>
          <w:szCs w:val="28"/>
        </w:rPr>
        <w:t xml:space="preserve"> </w:t>
      </w:r>
      <w:r w:rsidRPr="00120145">
        <w:rPr>
          <w:b/>
          <w:sz w:val="28"/>
          <w:szCs w:val="28"/>
        </w:rPr>
        <w:t>z uznesenia vlády Slovenskej republiky č.</w:t>
      </w:r>
      <w:r>
        <w:rPr>
          <w:b/>
          <w:sz w:val="28"/>
          <w:szCs w:val="28"/>
        </w:rPr>
        <w:t> 605</w:t>
      </w:r>
      <w:r w:rsidRPr="00120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 11. decembra 2019</w:t>
      </w:r>
    </w:p>
    <w:p w:rsidR="00DD3AAA" w:rsidRPr="00743C61" w:rsidRDefault="00DD3AAA" w:rsidP="00DD3AAA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DD3AAA" w:rsidRPr="00743C61" w:rsidTr="002E19C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3AAA" w:rsidRPr="00743C61" w:rsidRDefault="00DD3AAA" w:rsidP="002E19C9">
            <w:pPr>
              <w:rPr>
                <w:sz w:val="24"/>
                <w:szCs w:val="24"/>
              </w:rPr>
            </w:pPr>
            <w:r w:rsidRPr="00743C61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DD3AAA" w:rsidRPr="00743C61" w:rsidRDefault="00DD3AAA" w:rsidP="002E19C9">
            <w:pPr>
              <w:rPr>
                <w:sz w:val="24"/>
                <w:szCs w:val="24"/>
              </w:rPr>
            </w:pPr>
          </w:p>
        </w:tc>
      </w:tr>
      <w:tr w:rsidR="00DD3AAA" w:rsidRPr="00743C61" w:rsidTr="002E19C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3AAA" w:rsidRPr="00743C61" w:rsidRDefault="00DD3AAA" w:rsidP="002E19C9">
            <w:pPr>
              <w:rPr>
                <w:sz w:val="24"/>
                <w:szCs w:val="24"/>
              </w:rPr>
            </w:pPr>
            <w:r w:rsidRPr="00743C61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3AAA" w:rsidRPr="00743C61" w:rsidRDefault="00DD3AAA" w:rsidP="002E19C9">
            <w:pPr>
              <w:jc w:val="both"/>
              <w:rPr>
                <w:sz w:val="24"/>
                <w:szCs w:val="24"/>
              </w:rPr>
            </w:pPr>
            <w:r w:rsidRPr="00743C61">
              <w:rPr>
                <w:sz w:val="24"/>
                <w:szCs w:val="24"/>
              </w:rPr>
              <w:t>podpredsed</w:t>
            </w:r>
            <w:r>
              <w:rPr>
                <w:sz w:val="24"/>
                <w:szCs w:val="24"/>
              </w:rPr>
              <w:t>níčka</w:t>
            </w:r>
            <w:r w:rsidRPr="00743C61">
              <w:rPr>
                <w:sz w:val="24"/>
                <w:szCs w:val="24"/>
              </w:rPr>
              <w:t xml:space="preserve"> vlády a minister</w:t>
            </w:r>
            <w:r>
              <w:rPr>
                <w:sz w:val="24"/>
                <w:szCs w:val="24"/>
              </w:rPr>
              <w:t>ka</w:t>
            </w:r>
            <w:r w:rsidRPr="00743C61">
              <w:rPr>
                <w:sz w:val="24"/>
                <w:szCs w:val="24"/>
              </w:rPr>
              <w:t xml:space="preserve"> hospodárstva</w:t>
            </w:r>
          </w:p>
        </w:tc>
      </w:tr>
    </w:tbl>
    <w:p w:rsidR="00DD3AAA" w:rsidRPr="00743C61" w:rsidRDefault="00DD3AAA" w:rsidP="00DD3AAA">
      <w:pPr>
        <w:rPr>
          <w:b/>
          <w:bCs/>
          <w:sz w:val="24"/>
          <w:szCs w:val="32"/>
        </w:rPr>
      </w:pPr>
    </w:p>
    <w:p w:rsidR="00DD3AAA" w:rsidRPr="00BF4752" w:rsidRDefault="00DD3AAA" w:rsidP="00DD3AAA">
      <w:pPr>
        <w:rPr>
          <w:b/>
          <w:bCs/>
          <w:sz w:val="32"/>
          <w:szCs w:val="32"/>
        </w:rPr>
      </w:pPr>
      <w:r w:rsidRPr="00BF4752">
        <w:rPr>
          <w:b/>
          <w:bCs/>
          <w:sz w:val="32"/>
          <w:szCs w:val="32"/>
        </w:rPr>
        <w:t>Vláda</w:t>
      </w:r>
    </w:p>
    <w:p w:rsidR="00DD3AAA" w:rsidRPr="00743C61" w:rsidRDefault="00DD3AAA" w:rsidP="00DD3AAA">
      <w:pPr>
        <w:rPr>
          <w:b/>
          <w:bCs/>
          <w:sz w:val="28"/>
          <w:szCs w:val="28"/>
        </w:rPr>
      </w:pPr>
    </w:p>
    <w:p w:rsidR="00DD3AAA" w:rsidRPr="00743C61" w:rsidRDefault="00DD3AAA" w:rsidP="00DD3AAA">
      <w:pPr>
        <w:keepNext/>
        <w:numPr>
          <w:ilvl w:val="0"/>
          <w:numId w:val="1"/>
        </w:numPr>
        <w:spacing w:after="60" w:line="240" w:lineRule="atLeast"/>
        <w:ind w:left="728" w:hanging="728"/>
        <w:outlineLvl w:val="0"/>
        <w:rPr>
          <w:b/>
          <w:kern w:val="32"/>
          <w:sz w:val="28"/>
          <w:szCs w:val="28"/>
        </w:rPr>
      </w:pPr>
      <w:r w:rsidRPr="00743C61">
        <w:rPr>
          <w:b/>
          <w:kern w:val="32"/>
          <w:sz w:val="28"/>
          <w:szCs w:val="28"/>
        </w:rPr>
        <w:t xml:space="preserve">zrušuje              </w:t>
      </w:r>
    </w:p>
    <w:p w:rsidR="00DD3AAA" w:rsidRPr="00743C61" w:rsidRDefault="00DD3AAA" w:rsidP="00DD3AAA">
      <w:pPr>
        <w:pStyle w:val="Nadpis2"/>
        <w:ind w:left="1418" w:hanging="709"/>
        <w:rPr>
          <w:b w:val="0"/>
          <w:bCs w:val="0"/>
          <w:i/>
          <w:iCs/>
          <w:color w:val="FF0000"/>
        </w:rPr>
      </w:pPr>
    </w:p>
    <w:p w:rsidR="00DD3AAA" w:rsidRPr="00743C61" w:rsidRDefault="00DD3AAA" w:rsidP="00DD3AAA">
      <w:pPr>
        <w:ind w:left="1418" w:hanging="709"/>
        <w:jc w:val="both"/>
        <w:rPr>
          <w:b/>
          <w:i/>
          <w:iCs/>
        </w:rPr>
      </w:pPr>
      <w:r w:rsidRPr="00E90BDE">
        <w:rPr>
          <w:bCs/>
          <w:sz w:val="24"/>
          <w:szCs w:val="24"/>
        </w:rPr>
        <w:t>A.1.</w:t>
      </w:r>
      <w:r w:rsidRPr="00E90BDE">
        <w:rPr>
          <w:bCs/>
          <w:sz w:val="24"/>
          <w:szCs w:val="24"/>
        </w:rPr>
        <w:tab/>
        <w:t xml:space="preserve">úlohu v bode </w:t>
      </w:r>
      <w:r w:rsidRPr="00E90BDE">
        <w:rPr>
          <w:sz w:val="24"/>
          <w:szCs w:val="24"/>
        </w:rPr>
        <w:t>B.4</w:t>
      </w:r>
      <w:r w:rsidRPr="00E90BDE">
        <w:rPr>
          <w:bCs/>
          <w:sz w:val="24"/>
          <w:szCs w:val="24"/>
        </w:rPr>
        <w:t xml:space="preserve"> uznesenia vlády SR č. 605 z 11. decembra 2019 – </w:t>
      </w:r>
      <w:r w:rsidRPr="00E90BDE">
        <w:rPr>
          <w:sz w:val="24"/>
          <w:szCs w:val="24"/>
        </w:rPr>
        <w:t>predložiť na</w:t>
      </w:r>
      <w:r>
        <w:rPr>
          <w:sz w:val="24"/>
          <w:szCs w:val="24"/>
        </w:rPr>
        <w:t> </w:t>
      </w:r>
      <w:r w:rsidRPr="00E90BDE">
        <w:rPr>
          <w:sz w:val="24"/>
          <w:szCs w:val="24"/>
        </w:rPr>
        <w:t>rokovanie vlády Druhý akč</w:t>
      </w:r>
      <w:r>
        <w:rPr>
          <w:sz w:val="24"/>
          <w:szCs w:val="24"/>
        </w:rPr>
        <w:t xml:space="preserve">ný plán pre realizáciu opatrení </w:t>
      </w:r>
      <w:r w:rsidRPr="00E90BDE">
        <w:rPr>
          <w:sz w:val="24"/>
          <w:szCs w:val="24"/>
        </w:rPr>
        <w:t>vyplývajúcich zo</w:t>
      </w:r>
      <w:r>
        <w:rPr>
          <w:sz w:val="24"/>
          <w:szCs w:val="24"/>
        </w:rPr>
        <w:t> </w:t>
      </w:r>
      <w:r w:rsidRPr="00E90BDE">
        <w:rPr>
          <w:sz w:val="24"/>
          <w:szCs w:val="24"/>
        </w:rPr>
        <w:t>Stratégie hospodárskej politiky Slovenskej republiky do roku 2030</w:t>
      </w:r>
      <w:r>
        <w:rPr>
          <w:sz w:val="24"/>
          <w:szCs w:val="24"/>
        </w:rPr>
        <w:t>.</w:t>
      </w:r>
    </w:p>
    <w:p w:rsidR="00DD3AAA" w:rsidRPr="00743C61" w:rsidRDefault="00DD3AAA" w:rsidP="00DD3AAA">
      <w:pPr>
        <w:tabs>
          <w:tab w:val="left" w:pos="709"/>
        </w:tabs>
        <w:jc w:val="both"/>
        <w:rPr>
          <w:b/>
          <w:kern w:val="32"/>
          <w:sz w:val="24"/>
          <w:szCs w:val="24"/>
        </w:rPr>
      </w:pPr>
    </w:p>
    <w:p w:rsidR="00DD3AAA" w:rsidRDefault="00DD3AAA" w:rsidP="00DD3AAA">
      <w:pPr>
        <w:keepNext/>
        <w:rPr>
          <w:b/>
          <w:sz w:val="24"/>
          <w:szCs w:val="24"/>
        </w:rPr>
      </w:pPr>
    </w:p>
    <w:p w:rsidR="00DD3AAA" w:rsidRPr="00743C61" w:rsidRDefault="00DD3AAA" w:rsidP="00DD3AAA">
      <w:pPr>
        <w:keepNext/>
        <w:rPr>
          <w:b/>
          <w:sz w:val="24"/>
          <w:szCs w:val="24"/>
        </w:rPr>
      </w:pPr>
    </w:p>
    <w:p w:rsidR="00DD3AAA" w:rsidRPr="00E90BDE" w:rsidRDefault="00DD3AAA" w:rsidP="00DD3AAA">
      <w:pPr>
        <w:keepNext/>
        <w:rPr>
          <w:sz w:val="24"/>
          <w:szCs w:val="24"/>
        </w:rPr>
      </w:pPr>
      <w:r>
        <w:rPr>
          <w:b/>
          <w:sz w:val="24"/>
          <w:szCs w:val="24"/>
        </w:rPr>
        <w:t xml:space="preserve">Vykoná: </w:t>
      </w:r>
      <w:r>
        <w:rPr>
          <w:sz w:val="24"/>
          <w:szCs w:val="24"/>
        </w:rPr>
        <w:t>podpredsedníčka vlády a ministerka hospodárstva SR</w:t>
      </w:r>
    </w:p>
    <w:p w:rsidR="00DD3AAA" w:rsidRPr="00743C61" w:rsidRDefault="00DD3AAA" w:rsidP="00DD3AAA">
      <w:pPr>
        <w:pStyle w:val="Default"/>
        <w:ind w:left="2552"/>
        <w:jc w:val="both"/>
      </w:pPr>
    </w:p>
    <w:p w:rsidR="00DD3AAA" w:rsidRPr="00743C61" w:rsidRDefault="00DD3AAA" w:rsidP="00DD3AAA">
      <w:pPr>
        <w:pStyle w:val="Default"/>
        <w:ind w:left="2552"/>
        <w:jc w:val="both"/>
      </w:pPr>
    </w:p>
    <w:p w:rsidR="00EF06FA" w:rsidRDefault="00EF06FA">
      <w:bookmarkStart w:id="0" w:name="_GoBack"/>
      <w:bookmarkEnd w:id="0"/>
    </w:p>
    <w:sectPr w:rsidR="00EF0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74B8"/>
    <w:multiLevelType w:val="hybridMultilevel"/>
    <w:tmpl w:val="D9760F08"/>
    <w:lvl w:ilvl="0" w:tplc="47388E2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8F"/>
    <w:rsid w:val="0036789F"/>
    <w:rsid w:val="004B1DFC"/>
    <w:rsid w:val="005C7A7A"/>
    <w:rsid w:val="0070647A"/>
    <w:rsid w:val="00C50062"/>
    <w:rsid w:val="00DD1C8F"/>
    <w:rsid w:val="00DD3AAA"/>
    <w:rsid w:val="00E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63B21-18D1-45E7-849C-8A05EAA9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D3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uiPriority w:val="99"/>
    <w:unhideWhenUsed/>
    <w:qFormat/>
    <w:rsid w:val="00DD3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loha Char"/>
    <w:basedOn w:val="Predvolenpsmoodseku"/>
    <w:link w:val="Nadpis2"/>
    <w:uiPriority w:val="99"/>
    <w:rsid w:val="00DD3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paragraph" w:customStyle="1" w:styleId="Zakladnystyl">
    <w:name w:val="Zakladny styl"/>
    <w:rsid w:val="00DD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DD3A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WKX3UHSAJ2R6-2-1308059</_dlc_DocId>
    <_dlc_DocIdUrl xmlns="e60a29af-d413-48d4-bd90-fe9d2a897e4b">
      <Url>https://ovdmasv601/sites/DMS/_layouts/15/DocIdRedir.aspx?ID=WKX3UHSAJ2R6-2-1308059</Url>
      <Description>WKX3UHSAJ2R6-2-1308059</Description>
    </_dlc_DocIdUrl>
  </documentManagement>
</p:properties>
</file>

<file path=customXml/itemProps1.xml><?xml version="1.0" encoding="utf-8"?>
<ds:datastoreItem xmlns:ds="http://schemas.openxmlformats.org/officeDocument/2006/customXml" ds:itemID="{1E369326-4281-41E5-9999-97AC5B813627}"/>
</file>

<file path=customXml/itemProps2.xml><?xml version="1.0" encoding="utf-8"?>
<ds:datastoreItem xmlns:ds="http://schemas.openxmlformats.org/officeDocument/2006/customXml" ds:itemID="{173E5CA0-6514-46B4-9FC8-3A9BFE0A67F9}"/>
</file>

<file path=customXml/itemProps3.xml><?xml version="1.0" encoding="utf-8"?>
<ds:datastoreItem xmlns:ds="http://schemas.openxmlformats.org/officeDocument/2006/customXml" ds:itemID="{C5F246C5-43A8-4E54-8D6F-479EF2A569F5}"/>
</file>

<file path=customXml/itemProps4.xml><?xml version="1.0" encoding="utf-8"?>
<ds:datastoreItem xmlns:ds="http://schemas.openxmlformats.org/officeDocument/2006/customXml" ds:itemID="{587B1DBB-F214-4ADF-958B-4F1AA40C8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Ministerstvo hospodárstva Slovenskej republiky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Hricisinova Miroslava</dc:creator>
  <cp:keywords/>
  <dc:description/>
  <cp:lastModifiedBy>Hricisinova Miroslava</cp:lastModifiedBy>
  <cp:revision>2</cp:revision>
  <dcterms:created xsi:type="dcterms:W3CDTF">2024-04-24T11:49:00Z</dcterms:created>
  <dcterms:modified xsi:type="dcterms:W3CDTF">2024-04-24T11:49:00Z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5f75d4d0-5bd8-47dd-badb-622912b9c1db</vt:lpwstr>
  </property>
</Properties>
</file>