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7EE" w:rsidRDefault="00A010E4" w:rsidP="00A010E4">
      <w:pPr>
        <w:jc w:val="center"/>
        <w:rPr>
          <w:b/>
        </w:rPr>
      </w:pPr>
      <w:bookmarkStart w:id="0" w:name="_GoBack"/>
      <w:bookmarkEnd w:id="0"/>
      <w:r>
        <w:rPr>
          <w:b/>
        </w:rPr>
        <w:t>Informácia</w:t>
      </w:r>
    </w:p>
    <w:p w:rsidR="00A010E4" w:rsidRDefault="00A010E4" w:rsidP="00A010E4">
      <w:pPr>
        <w:jc w:val="center"/>
        <w:rPr>
          <w:b/>
        </w:rPr>
      </w:pPr>
    </w:p>
    <w:p w:rsidR="00A010E4" w:rsidRPr="00E75D43" w:rsidRDefault="00A010E4" w:rsidP="00E75D43">
      <w:pPr>
        <w:pStyle w:val="Zakladnystyl"/>
        <w:tabs>
          <w:tab w:val="left" w:pos="2970"/>
          <w:tab w:val="center" w:pos="4536"/>
        </w:tabs>
        <w:jc w:val="center"/>
        <w:rPr>
          <w:b/>
        </w:rPr>
      </w:pPr>
      <w:r w:rsidRPr="00E75D43">
        <w:rPr>
          <w:b/>
        </w:rPr>
        <w:t xml:space="preserve">„Návrh účasti </w:t>
      </w:r>
      <w:r w:rsidR="00E87050" w:rsidRPr="00E75D43">
        <w:rPr>
          <w:b/>
        </w:rPr>
        <w:t xml:space="preserve">delegácie </w:t>
      </w:r>
      <w:r w:rsidRPr="00E75D43">
        <w:rPr>
          <w:b/>
        </w:rPr>
        <w:t>S</w:t>
      </w:r>
      <w:r w:rsidR="00224108" w:rsidRPr="00E75D43">
        <w:rPr>
          <w:b/>
        </w:rPr>
        <w:t xml:space="preserve">lovenskej republiky </w:t>
      </w:r>
      <w:r w:rsidRPr="00E75D43">
        <w:rPr>
          <w:b/>
        </w:rPr>
        <w:t xml:space="preserve">na </w:t>
      </w:r>
      <w:r w:rsidR="00003125">
        <w:rPr>
          <w:b/>
        </w:rPr>
        <w:t xml:space="preserve">11. stretnutí Konferencie strán Viedenského dohovoru o ochrane ozónovej vrstvy </w:t>
      </w:r>
      <w:r w:rsidR="00FF54E4">
        <w:rPr>
          <w:b/>
        </w:rPr>
        <w:t xml:space="preserve">a </w:t>
      </w:r>
      <w:r w:rsidR="00E75D43" w:rsidRPr="00E75D43">
        <w:rPr>
          <w:b/>
        </w:rPr>
        <w:t>2</w:t>
      </w:r>
      <w:r w:rsidR="00AB409C">
        <w:rPr>
          <w:b/>
        </w:rPr>
        <w:t>9</w:t>
      </w:r>
      <w:r w:rsidR="00E75D43" w:rsidRPr="00E75D43">
        <w:rPr>
          <w:b/>
        </w:rPr>
        <w:t>. stretnutí strán</w:t>
      </w:r>
      <w:r w:rsidR="00E75D43">
        <w:rPr>
          <w:b/>
        </w:rPr>
        <w:t xml:space="preserve"> </w:t>
      </w:r>
      <w:r w:rsidR="00E75D43" w:rsidRPr="00E75D43">
        <w:rPr>
          <w:b/>
        </w:rPr>
        <w:t>Montrealského protokolu o látkach, ktoré poškodzujú ozónovú vrstvu</w:t>
      </w:r>
      <w:r w:rsidR="00003125">
        <w:rPr>
          <w:b/>
        </w:rPr>
        <w:t xml:space="preserve">, konanom </w:t>
      </w:r>
      <w:r w:rsidR="00E75D43" w:rsidRPr="00E75D43">
        <w:rPr>
          <w:b/>
        </w:rPr>
        <w:t>v </w:t>
      </w:r>
      <w:r w:rsidR="00AB409C">
        <w:rPr>
          <w:b/>
        </w:rPr>
        <w:t>Montreal</w:t>
      </w:r>
      <w:r w:rsidR="002D21D7">
        <w:rPr>
          <w:b/>
        </w:rPr>
        <w:t>e</w:t>
      </w:r>
      <w:r w:rsidR="00E75D43" w:rsidRPr="00E75D43">
        <w:rPr>
          <w:b/>
        </w:rPr>
        <w:t xml:space="preserve">, </w:t>
      </w:r>
      <w:r w:rsidR="00AB409C">
        <w:rPr>
          <w:b/>
        </w:rPr>
        <w:t>Kanad</w:t>
      </w:r>
      <w:r w:rsidR="00003125">
        <w:rPr>
          <w:b/>
        </w:rPr>
        <w:t>a</w:t>
      </w:r>
      <w:r w:rsidR="00E75D43" w:rsidRPr="00E75D43">
        <w:rPr>
          <w:b/>
        </w:rPr>
        <w:t xml:space="preserve">, v dňoch </w:t>
      </w:r>
      <w:r w:rsidR="00AB409C">
        <w:rPr>
          <w:b/>
        </w:rPr>
        <w:t>20</w:t>
      </w:r>
      <w:r w:rsidR="00E75D43" w:rsidRPr="00E75D43">
        <w:rPr>
          <w:b/>
        </w:rPr>
        <w:t xml:space="preserve">. – </w:t>
      </w:r>
      <w:r w:rsidR="00AB409C">
        <w:rPr>
          <w:b/>
        </w:rPr>
        <w:t>24</w:t>
      </w:r>
      <w:r w:rsidR="00E75D43" w:rsidRPr="00E75D43">
        <w:rPr>
          <w:b/>
        </w:rPr>
        <w:t>. novembra 201</w:t>
      </w:r>
      <w:r w:rsidR="00AB409C">
        <w:rPr>
          <w:b/>
        </w:rPr>
        <w:t>7</w:t>
      </w:r>
      <w:r w:rsidR="0063753C" w:rsidRPr="00E75D43">
        <w:rPr>
          <w:b/>
        </w:rPr>
        <w:t>“</w:t>
      </w:r>
    </w:p>
    <w:p w:rsidR="00A010E4" w:rsidRDefault="00A010E4" w:rsidP="00A010E4">
      <w:pPr>
        <w:jc w:val="both"/>
      </w:pPr>
    </w:p>
    <w:p w:rsidR="00A010E4" w:rsidRDefault="00A010E4" w:rsidP="00A010E4">
      <w:pPr>
        <w:jc w:val="both"/>
      </w:pPr>
    </w:p>
    <w:p w:rsidR="00CE5B67" w:rsidRDefault="00A010E4" w:rsidP="00A010E4">
      <w:pPr>
        <w:jc w:val="both"/>
      </w:pPr>
      <w:r>
        <w:tab/>
        <w:t>Poškodzovanie ozónovej vrstvy Zeme, spôsobené antropogénnymi emisiami niektorých halogénovaných uhľovodíkov, je jedným z najvýznamnejších environmentálnych problémov v doterajšej histórii ľudstva</w:t>
      </w:r>
      <w:r w:rsidR="00D51B3E">
        <w:t>.</w:t>
      </w:r>
      <w:r w:rsidR="002F60B2">
        <w:t xml:space="preserve"> </w:t>
      </w:r>
      <w:r w:rsidR="00D51B3E">
        <w:t>O</w:t>
      </w:r>
      <w:r w:rsidR="002F60B2">
        <w:t xml:space="preserve">zón v stratosfére zachytáva škodlivé ultrafialové žiarenie a tým umožňuje život na našej planéte. </w:t>
      </w:r>
      <w:r w:rsidR="00B75150">
        <w:t>Úbytok ozónu spôsobuje d</w:t>
      </w:r>
      <w:r w:rsidR="008329B7">
        <w:t xml:space="preserve">opad vyššieho množstva žiarenia, čo má za následok vážne ohrozenie zdravia človeka a je schopné vyvolať celý rad nepriaznivých efektov (zvýšené riziko rakoviny kože, zápal očných spojiviek, zoslabenie imunitného systému) a má negatívny vplyv na ekosystémy </w:t>
      </w:r>
      <w:r w:rsidR="00C0257E">
        <w:t>(znížený rast zelených rastlín, narušenie potravinového reťazca v oceánoch). Vzhľadom na neustále stenčovanie ozónovej vrstvy a vážne dôsledky úbytku ozónu svetové spoločenstvo začalo prijímať rad opatrení na „záchranu“ ozonosféry. Základný kameň tohto úsilia predstavuje tzv. Viedenský dohovor o ochrane ozónovej vrstvy prijatý v roku 1985</w:t>
      </w:r>
      <w:r w:rsidR="00D51B3E">
        <w:t>.</w:t>
      </w:r>
      <w:r w:rsidR="00C0257E">
        <w:t xml:space="preserve"> </w:t>
      </w:r>
      <w:r w:rsidR="00D51B3E">
        <w:t xml:space="preserve">Nadväzne naň </w:t>
      </w:r>
      <w:r w:rsidR="00C0257E">
        <w:t xml:space="preserve">bol </w:t>
      </w:r>
      <w:r w:rsidR="00D51B3E">
        <w:t>16. septembra 1987 podpísaný</w:t>
      </w:r>
      <w:r w:rsidR="00C0257E">
        <w:t xml:space="preserve"> Montrealský protokol o látkach, ktoré </w:t>
      </w:r>
      <w:r w:rsidR="00531372">
        <w:t xml:space="preserve">poškodzujú </w:t>
      </w:r>
      <w:r w:rsidR="00C0257E">
        <w:t>ozónovú vrstvu</w:t>
      </w:r>
      <w:r w:rsidR="00D51B3E">
        <w:t>.</w:t>
      </w:r>
      <w:r w:rsidR="00C0257E">
        <w:t xml:space="preserve"> Jeho cieľom je zastaviť ubúdanie ozónovej vrstvy postupným znižov</w:t>
      </w:r>
      <w:r w:rsidR="00D51B3E">
        <w:t>aním výroby a používania látok poškodzujúcich ozónovú vrstvu</w:t>
      </w:r>
      <w:r w:rsidR="00C0257E">
        <w:t xml:space="preserve">. Tento vykonávací protokol bol následne na stretnutiach viackrát </w:t>
      </w:r>
      <w:r w:rsidR="006D549F">
        <w:t>upravovaný a zmenený (Londýnsky dodatok, Kodanský dodatok, Montrealský dodatok a Pekinský dodatok).</w:t>
      </w:r>
      <w:r w:rsidR="00003125" w:rsidRPr="00003125">
        <w:t xml:space="preserve"> Viedenský dohovor a Montrealský protokol vrátane jeho dodatkov patria k úspešným medzinárodným zmluvám, keď na základe povinností a opatrení z nich vyplývajúcich došlo k podstatnej redukcii výroby a spotreby látok poškodzujúcich ozónovú vrstvu a podľa najnovších vedeckých pozorovaní dochádza k obnovovaniu ozónovej vrstvy.</w:t>
      </w:r>
    </w:p>
    <w:p w:rsidR="00F75BBB" w:rsidRDefault="00F75BBB" w:rsidP="00A010E4">
      <w:pPr>
        <w:jc w:val="both"/>
      </w:pPr>
    </w:p>
    <w:p w:rsidR="00DF76C1" w:rsidRDefault="00003125" w:rsidP="0097499C">
      <w:pPr>
        <w:ind w:firstLine="720"/>
        <w:jc w:val="both"/>
        <w:rPr>
          <w:rStyle w:val="Textzstupnhosymbolu"/>
          <w:color w:val="000000"/>
        </w:rPr>
      </w:pPr>
      <w:r>
        <w:t xml:space="preserve">Montrealský protokol bol naposledy </w:t>
      </w:r>
      <w:r w:rsidR="00F75BBB">
        <w:t>zmenený poč</w:t>
      </w:r>
      <w:r w:rsidR="00D51B3E">
        <w:t xml:space="preserve">as </w:t>
      </w:r>
      <w:r w:rsidR="00F75BBB" w:rsidRPr="00D142EB">
        <w:t xml:space="preserve">minuloročného </w:t>
      </w:r>
      <w:r w:rsidR="00D51B3E">
        <w:t xml:space="preserve">28. stretnutia </w:t>
      </w:r>
      <w:r w:rsidR="00F75BBB" w:rsidRPr="00D142EB">
        <w:t xml:space="preserve"> strán Montrealského protokolu </w:t>
      </w:r>
      <w:r w:rsidR="00D51B3E">
        <w:t>v Kigali</w:t>
      </w:r>
      <w:r w:rsidR="00F75BBB">
        <w:t xml:space="preserve">. </w:t>
      </w:r>
      <w:r w:rsidR="00F75BBB" w:rsidRPr="00D142EB">
        <w:t xml:space="preserve"> </w:t>
      </w:r>
      <w:r w:rsidR="00F75BBB">
        <w:t xml:space="preserve">Strany protokolu </w:t>
      </w:r>
      <w:r w:rsidR="00F75BBB" w:rsidRPr="00D142EB">
        <w:t xml:space="preserve">spoločne prijali ďalší dodatok </w:t>
      </w:r>
      <w:r w:rsidR="00D51B3E">
        <w:t xml:space="preserve">       k </w:t>
      </w:r>
      <w:r w:rsidR="00F75BBB" w:rsidRPr="00D142EB">
        <w:t>protokolu</w:t>
      </w:r>
      <w:r w:rsidR="00F75BBB">
        <w:t xml:space="preserve">, </w:t>
      </w:r>
      <w:r w:rsidR="00D51B3E">
        <w:t>tzv.</w:t>
      </w:r>
      <w:r w:rsidR="00F75BBB">
        <w:t xml:space="preserve"> </w:t>
      </w:r>
      <w:r w:rsidR="00F75BBB" w:rsidRPr="005B50C1">
        <w:t>Kigalský dodatok</w:t>
      </w:r>
      <w:r w:rsidR="00F75BBB" w:rsidRPr="00D142EB">
        <w:t xml:space="preserve">. </w:t>
      </w:r>
      <w:r w:rsidR="00DF76C1">
        <w:t>V nadväznosti na prijatie tohto dodatku Ministerstvo životného pros</w:t>
      </w:r>
      <w:r w:rsidR="00BC303C">
        <w:t>tredia Slovensk</w:t>
      </w:r>
      <w:r w:rsidR="00DF76C1">
        <w:t>e</w:t>
      </w:r>
      <w:r w:rsidR="00BC303C">
        <w:t>j</w:t>
      </w:r>
      <w:r w:rsidR="00DF76C1">
        <w:t xml:space="preserve"> republiky </w:t>
      </w:r>
      <w:r w:rsidR="00BC303C">
        <w:t xml:space="preserve">podniklo potrebné legislatívne kroky súvisiace s ratifikáciou </w:t>
      </w:r>
      <w:r w:rsidR="005B50C1">
        <w:t>Kigalského</w:t>
      </w:r>
      <w:r w:rsidR="00BC303C">
        <w:t xml:space="preserve"> dodatku. Bol </w:t>
      </w:r>
      <w:r w:rsidR="005B50C1">
        <w:t>vypracovaný</w:t>
      </w:r>
      <w:r w:rsidR="00BC303C">
        <w:t xml:space="preserve"> </w:t>
      </w:r>
      <w:r w:rsidR="00DF76C1">
        <w:t>materiál „Návrh na ratifikáciu Kigalského dodatku k Montrealskému protokolu“</w:t>
      </w:r>
      <w:r w:rsidR="00BC303C">
        <w:t>, ktorý v júli schválila vláda a následne v</w:t>
      </w:r>
      <w:r w:rsidR="00DF76C1">
        <w:rPr>
          <w:rStyle w:val="Textzstupnhosymbolu"/>
          <w:color w:val="000000"/>
        </w:rPr>
        <w:t> </w:t>
      </w:r>
      <w:r w:rsidR="00BC303C">
        <w:rPr>
          <w:rStyle w:val="Textzstupnhosymbolu"/>
          <w:color w:val="000000"/>
        </w:rPr>
        <w:t>septembri</w:t>
      </w:r>
      <w:r w:rsidR="00DF76C1">
        <w:rPr>
          <w:rStyle w:val="Textzstupnhosymbolu"/>
          <w:color w:val="000000"/>
        </w:rPr>
        <w:t xml:space="preserve"> Národná rada Slovenskej republiky vyslovila súhlas s ratifikáciou Kigals</w:t>
      </w:r>
      <w:r w:rsidR="00BC303C">
        <w:rPr>
          <w:rStyle w:val="Textzstupnhosymbolu"/>
          <w:color w:val="000000"/>
        </w:rPr>
        <w:t>kého</w:t>
      </w:r>
      <w:r w:rsidR="00DF76C1">
        <w:rPr>
          <w:rStyle w:val="Textzstupnhosymbolu"/>
          <w:color w:val="000000"/>
        </w:rPr>
        <w:t xml:space="preserve"> </w:t>
      </w:r>
      <w:r w:rsidR="00BC303C">
        <w:rPr>
          <w:rStyle w:val="Textzstupnhosymbolu"/>
          <w:color w:val="000000"/>
        </w:rPr>
        <w:t>dodatku</w:t>
      </w:r>
      <w:r w:rsidR="00DF76C1">
        <w:rPr>
          <w:rStyle w:val="Textzstupnhosymbolu"/>
          <w:color w:val="000000"/>
        </w:rPr>
        <w:t xml:space="preserve">; po </w:t>
      </w:r>
      <w:r w:rsidR="005B50C1">
        <w:rPr>
          <w:rStyle w:val="Textzstupnhosymbolu"/>
          <w:color w:val="000000"/>
        </w:rPr>
        <w:t xml:space="preserve">uložení ratifikačných listín a </w:t>
      </w:r>
      <w:r w:rsidR="00DF76C1">
        <w:rPr>
          <w:rStyle w:val="Textzstupnhosymbolu"/>
          <w:color w:val="000000"/>
        </w:rPr>
        <w:t xml:space="preserve">nadobudnutí </w:t>
      </w:r>
      <w:r w:rsidR="00BC303C">
        <w:rPr>
          <w:rStyle w:val="Textzstupnhosymbolu"/>
          <w:color w:val="000000"/>
        </w:rPr>
        <w:t>platnosti</w:t>
      </w:r>
      <w:r w:rsidR="00DF76C1">
        <w:rPr>
          <w:rStyle w:val="Textzstupnhosymbolu"/>
          <w:color w:val="000000"/>
        </w:rPr>
        <w:t xml:space="preserve"> dodatku sa Slovenská republika stane jeho zmluvnou stranou a bude plniť záväzky z neho vyplývajúce. </w:t>
      </w:r>
    </w:p>
    <w:p w:rsidR="00FF5F2B" w:rsidRPr="0097499C" w:rsidRDefault="00F75BBB" w:rsidP="0097499C">
      <w:pPr>
        <w:ind w:firstLine="720"/>
        <w:jc w:val="both"/>
        <w:rPr>
          <w:color w:val="000000"/>
        </w:rPr>
      </w:pPr>
      <w:r w:rsidRPr="00D142EB">
        <w:t xml:space="preserve">Pod režimom tohto dodatku sa všetky zmluvné strany zaviazali postupne znižovať výrobu a spotrebu </w:t>
      </w:r>
      <w:r w:rsidRPr="00D142EB">
        <w:rPr>
          <w:color w:val="000000" w:themeColor="text1"/>
        </w:rPr>
        <w:t>flu</w:t>
      </w:r>
      <w:r w:rsidR="00003125">
        <w:rPr>
          <w:color w:val="000000" w:themeColor="text1"/>
        </w:rPr>
        <w:t>ó</w:t>
      </w:r>
      <w:r w:rsidRPr="00D142EB">
        <w:rPr>
          <w:color w:val="000000" w:themeColor="text1"/>
        </w:rPr>
        <w:t>rovaných uhľovodíkov</w:t>
      </w:r>
      <w:r w:rsidR="00003125">
        <w:rPr>
          <w:color w:val="000000" w:themeColor="text1"/>
        </w:rPr>
        <w:t>, ktoré sa v </w:t>
      </w:r>
      <w:r w:rsidR="005B50C1">
        <w:rPr>
          <w:color w:val="000000" w:themeColor="text1"/>
        </w:rPr>
        <w:t>deväťdesiatych</w:t>
      </w:r>
      <w:r w:rsidR="00003125">
        <w:rPr>
          <w:color w:val="000000" w:themeColor="text1"/>
        </w:rPr>
        <w:t xml:space="preserve"> rokoch minulého storočia stali náhradou za látky poškodzujúce ozónovú vrstvu. </w:t>
      </w:r>
      <w:r w:rsidR="002D21D7">
        <w:rPr>
          <w:color w:val="000000" w:themeColor="text1"/>
        </w:rPr>
        <w:t>T</w:t>
      </w:r>
      <w:r w:rsidR="00003125">
        <w:rPr>
          <w:color w:val="000000" w:themeColor="text1"/>
        </w:rPr>
        <w:t xml:space="preserve">ieto látky sú však skleníkovými plynmi a ich spotreba a výroba v ostatných rokoch </w:t>
      </w:r>
      <w:r w:rsidR="005B50C1">
        <w:rPr>
          <w:color w:val="000000" w:themeColor="text1"/>
        </w:rPr>
        <w:t>významne</w:t>
      </w:r>
      <w:r w:rsidR="00003125">
        <w:rPr>
          <w:color w:val="000000" w:themeColor="text1"/>
        </w:rPr>
        <w:t xml:space="preserve"> rastie</w:t>
      </w:r>
      <w:r w:rsidRPr="00D142EB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003125">
        <w:rPr>
          <w:color w:val="000000" w:themeColor="text1"/>
        </w:rPr>
        <w:t>Kigalský d</w:t>
      </w:r>
      <w:r w:rsidRPr="00D142EB">
        <w:t xml:space="preserve">odatok je </w:t>
      </w:r>
      <w:r w:rsidR="0097499C">
        <w:t xml:space="preserve">tiež </w:t>
      </w:r>
      <w:r w:rsidRPr="00D142EB">
        <w:t>dôležitým príspevkom k vykonávaniu Parížskej doho</w:t>
      </w:r>
      <w:r w:rsidR="00DF76C1">
        <w:t>dy pokiaľ ide o jej cieľ udržať teploty výrazne pod hodnotu 2ºC v porovnaní s hodnotami predindustriálneho obdobia.</w:t>
      </w:r>
    </w:p>
    <w:p w:rsidR="00CE5B67" w:rsidRPr="00003125" w:rsidRDefault="00CE5B67" w:rsidP="00A010E4">
      <w:pPr>
        <w:jc w:val="both"/>
      </w:pPr>
    </w:p>
    <w:p w:rsidR="00F743C7" w:rsidRDefault="006D549F" w:rsidP="00572C1B">
      <w:pPr>
        <w:jc w:val="both"/>
      </w:pPr>
      <w:r>
        <w:tab/>
        <w:t>Navrhnutý program zasadania je rozdelený do dvoch segmentov: prípravného</w:t>
      </w:r>
      <w:r w:rsidR="00003125">
        <w:t xml:space="preserve"> segmentu a  </w:t>
      </w:r>
      <w:r w:rsidR="00C36799">
        <w:t>segment</w:t>
      </w:r>
      <w:r w:rsidR="00003125">
        <w:t>u</w:t>
      </w:r>
      <w:r w:rsidR="00C36799">
        <w:t xml:space="preserve"> na </w:t>
      </w:r>
      <w:r>
        <w:t>vysokej úrovni (tzv. minister</w:t>
      </w:r>
      <w:r w:rsidR="00E87FAB">
        <w:t>ský segment). Prí</w:t>
      </w:r>
      <w:r w:rsidR="00531372">
        <w:t xml:space="preserve">pravný segment </w:t>
      </w:r>
      <w:r w:rsidR="00A67704">
        <w:t xml:space="preserve">pozostáva zo 6 bodov programu </w:t>
      </w:r>
      <w:r w:rsidR="00531372">
        <w:t>a se</w:t>
      </w:r>
      <w:r w:rsidR="00A67704">
        <w:t>gment na vysokej úrovni zahŕňa</w:t>
      </w:r>
      <w:r w:rsidR="00531372">
        <w:t xml:space="preserve"> </w:t>
      </w:r>
      <w:r w:rsidR="00531372" w:rsidRPr="00572C1B">
        <w:t>1</w:t>
      </w:r>
      <w:r w:rsidR="00A67704" w:rsidRPr="00572C1B">
        <w:t>2</w:t>
      </w:r>
      <w:r w:rsidR="00E87FAB" w:rsidRPr="00572C1B">
        <w:t xml:space="preserve"> bodov </w:t>
      </w:r>
      <w:r w:rsidR="00531372" w:rsidRPr="00572C1B">
        <w:t>na prerokovanie</w:t>
      </w:r>
      <w:r w:rsidRPr="00572C1B">
        <w:t xml:space="preserve">, tak ako je to </w:t>
      </w:r>
      <w:r w:rsidR="00A67704" w:rsidRPr="00572C1B">
        <w:t xml:space="preserve">uvedené </w:t>
      </w:r>
      <w:r w:rsidRPr="00572C1B">
        <w:t>v prílohe materiálu</w:t>
      </w:r>
      <w:r w:rsidRPr="00951376">
        <w:t xml:space="preserve">. Práce prípravného segmentu sa začínajú </w:t>
      </w:r>
      <w:r w:rsidR="00951376" w:rsidRPr="00951376">
        <w:t>20</w:t>
      </w:r>
      <w:r w:rsidRPr="00951376">
        <w:t>. novembra 20</w:t>
      </w:r>
      <w:r w:rsidR="00E87FAB" w:rsidRPr="00951376">
        <w:t>1</w:t>
      </w:r>
      <w:r w:rsidR="00951376" w:rsidRPr="00951376">
        <w:t>7</w:t>
      </w:r>
      <w:r w:rsidRPr="00951376">
        <w:t xml:space="preserve"> tak, aby ministerský segment mohol zakončiť svoju prácu </w:t>
      </w:r>
      <w:r w:rsidR="00E74073">
        <w:t xml:space="preserve">       </w:t>
      </w:r>
      <w:r w:rsidR="00951376" w:rsidRPr="00951376">
        <w:lastRenderedPageBreak/>
        <w:t>24</w:t>
      </w:r>
      <w:r w:rsidRPr="00951376">
        <w:t>. novembra 20</w:t>
      </w:r>
      <w:r w:rsidR="00E87FAB" w:rsidRPr="00951376">
        <w:t>1</w:t>
      </w:r>
      <w:r w:rsidR="00951376" w:rsidRPr="00951376">
        <w:t>7</w:t>
      </w:r>
      <w:r w:rsidRPr="00951376">
        <w:t>.</w:t>
      </w:r>
      <w:r>
        <w:t xml:space="preserve"> </w:t>
      </w:r>
      <w:r w:rsidR="00CC78E4">
        <w:t>Vzhľadom na obmedzený čas rokovania budú pri prejavoch vedúcich delegácií uprednost</w:t>
      </w:r>
      <w:r w:rsidR="006D6245">
        <w:t>n</w:t>
      </w:r>
      <w:r w:rsidR="00CC78E4">
        <w:t>ení ministri, ostatní môžu dať</w:t>
      </w:r>
      <w:r w:rsidR="00531372">
        <w:t xml:space="preserve"> svoje prejavy v písomnej forme. </w:t>
      </w:r>
      <w:r w:rsidR="00B04FEB">
        <w:t>Slovenská republika</w:t>
      </w:r>
      <w:r w:rsidR="00CC78E4">
        <w:t xml:space="preserve"> ako členský štát Európskej únie sa zúčastňuje na príprave spoločných stano</w:t>
      </w:r>
      <w:r w:rsidR="00DE26C5">
        <w:t>v</w:t>
      </w:r>
      <w:r w:rsidR="00CC78E4">
        <w:t xml:space="preserve">ísk k jednotlivým témam stretnutia a návrhom </w:t>
      </w:r>
      <w:r w:rsidR="00DE26C5">
        <w:t xml:space="preserve">rozhodnutí, ktoré budú schvaľované stretnutím strán. Európska komisia vedie tieto rokovania v mene </w:t>
      </w:r>
      <w:r w:rsidR="0020338A" w:rsidRPr="00AA1158">
        <w:t>Európskej únie</w:t>
      </w:r>
      <w:r w:rsidR="0020338A">
        <w:rPr>
          <w:color w:val="FF0000"/>
        </w:rPr>
        <w:t xml:space="preserve"> </w:t>
      </w:r>
      <w:r w:rsidR="00DE26C5">
        <w:t>v spolupráci s osobitným výborom ustanoveným Radou a v súlade so smernicami na rokovania</w:t>
      </w:r>
      <w:r w:rsidR="00D51B3E">
        <w:t>. P</w:t>
      </w:r>
      <w:r w:rsidR="00DE26C5">
        <w:t xml:space="preserve">očas rokovaní úzko spolupracuje s členskými štátmi s cieľom jednotnosti pri medzinárodnom zastupovaní </w:t>
      </w:r>
      <w:r w:rsidR="0020338A" w:rsidRPr="00AA1158">
        <w:t>Európskej únie</w:t>
      </w:r>
      <w:r w:rsidR="00DE26C5">
        <w:t>.</w:t>
      </w:r>
      <w:r w:rsidR="005A0E14">
        <w:t xml:space="preserve"> Prvé koordinačné stretnutie</w:t>
      </w:r>
      <w:r w:rsidR="00DE26C5">
        <w:t xml:space="preserve"> </w:t>
      </w:r>
      <w:r w:rsidR="005A0E14">
        <w:t xml:space="preserve">EÚ (celodenné) na mieste rokovania sa uskutoční </w:t>
      </w:r>
      <w:r w:rsidR="00197869">
        <w:t>19</w:t>
      </w:r>
      <w:r w:rsidR="005A0E14">
        <w:t xml:space="preserve">. </w:t>
      </w:r>
      <w:r w:rsidR="00197869">
        <w:t>novembra</w:t>
      </w:r>
      <w:r w:rsidR="005A0E14">
        <w:t xml:space="preserve"> 201</w:t>
      </w:r>
      <w:r w:rsidR="00197869">
        <w:t>7</w:t>
      </w:r>
      <w:r w:rsidR="005A0E14">
        <w:t xml:space="preserve"> a ďalšie budú každý deň </w:t>
      </w:r>
      <w:r w:rsidR="00197869" w:rsidRPr="00CA0F79">
        <w:t xml:space="preserve">v ranných hodinách a taktiež </w:t>
      </w:r>
      <w:r w:rsidR="005A0E14" w:rsidRPr="00CA0F79">
        <w:t>podľa potreby zvolávané predsedajúcim členským štátom</w:t>
      </w:r>
      <w:r w:rsidR="00E75D43" w:rsidRPr="00CA0F79">
        <w:t xml:space="preserve">, v tomto prípade </w:t>
      </w:r>
      <w:r w:rsidR="00197869" w:rsidRPr="00CA0F79">
        <w:t>Estónskom</w:t>
      </w:r>
      <w:r w:rsidR="00FC2C2C" w:rsidRPr="00CA0F79">
        <w:t>.</w:t>
      </w:r>
      <w:r w:rsidR="00003125">
        <w:t xml:space="preserve"> </w:t>
      </w:r>
      <w:r w:rsidR="00DE26C5">
        <w:t>V rámci Montrealského protokolu Európska komisia zodpovedá za implementáciu tých povinností protokolu, ktoré súvisia so spotrebou regulovaných látok</w:t>
      </w:r>
      <w:r w:rsidR="00D51B3E">
        <w:t>.</w:t>
      </w:r>
      <w:r w:rsidR="00DE26C5">
        <w:t xml:space="preserve"> </w:t>
      </w:r>
      <w:r w:rsidR="00D51B3E">
        <w:t>Č</w:t>
      </w:r>
      <w:r w:rsidR="00DE26C5">
        <w:t>lenské štáty ako strany protokolu zodpovedajú za plnenie povinností týkajúcich sa výroby regulovaných látok.</w:t>
      </w:r>
      <w:r w:rsidR="005A0E14">
        <w:t xml:space="preserve"> </w:t>
      </w:r>
      <w:r w:rsidR="00DE26C5">
        <w:t xml:space="preserve">Slovenská republika patrí medzi krajiny s nízkou </w:t>
      </w:r>
      <w:r w:rsidR="00A90E6F">
        <w:t xml:space="preserve">spotrebou látok poškodzujúcich </w:t>
      </w:r>
      <w:r w:rsidR="00C55691">
        <w:t>ozónovú vrstvu, nevyrába žiadne regulované látky a celú svoju potrebu látok uspokojuj</w:t>
      </w:r>
      <w:r w:rsidR="00F743C7">
        <w:t>e dovozom z členských štátov EÚ.</w:t>
      </w:r>
    </w:p>
    <w:p w:rsidR="00CC78E4" w:rsidRDefault="00F743C7" w:rsidP="00A010E4">
      <w:pPr>
        <w:jc w:val="both"/>
      </w:pPr>
      <w:r>
        <w:tab/>
        <w:t xml:space="preserve">Prípravný segment prerokuje jednotlivé body programu a navrhne rozhodnutia, ktoré budú prijaté na </w:t>
      </w:r>
      <w:r w:rsidR="00E87FAB">
        <w:t xml:space="preserve">rokovaní </w:t>
      </w:r>
      <w:r>
        <w:t>segment</w:t>
      </w:r>
      <w:r w:rsidR="00E87FAB">
        <w:t>u na vysokej úrovni</w:t>
      </w:r>
      <w:r>
        <w:t>. Pozornosť stretnutia strán sa sústredí najmä na tieto záležitosti:</w:t>
      </w:r>
    </w:p>
    <w:p w:rsidR="00130EB4" w:rsidRPr="00923551" w:rsidRDefault="005C71FC" w:rsidP="00130EB4">
      <w:pPr>
        <w:numPr>
          <w:ilvl w:val="0"/>
          <w:numId w:val="1"/>
        </w:numPr>
        <w:jc w:val="both"/>
        <w:rPr>
          <w:i/>
        </w:rPr>
      </w:pPr>
      <w:r w:rsidRPr="00923551">
        <w:t xml:space="preserve">prerokovanie </w:t>
      </w:r>
      <w:r w:rsidR="00FC2C2C" w:rsidRPr="00923551">
        <w:t xml:space="preserve">finančných </w:t>
      </w:r>
      <w:r w:rsidR="00923551" w:rsidRPr="00923551">
        <w:t xml:space="preserve">záverečných správ </w:t>
      </w:r>
      <w:r w:rsidR="00FC2C2C" w:rsidRPr="00923551">
        <w:t>rozpočt</w:t>
      </w:r>
      <w:r w:rsidR="00923551" w:rsidRPr="00923551">
        <w:t>ov</w:t>
      </w:r>
      <w:r w:rsidR="00FC2C2C" w:rsidRPr="00923551">
        <w:t xml:space="preserve"> pre Trust fond Viedenského dohovoru </w:t>
      </w:r>
      <w:r w:rsidR="00923551" w:rsidRPr="00923551">
        <w:t xml:space="preserve">a </w:t>
      </w:r>
      <w:r w:rsidR="00FC2C2C" w:rsidRPr="00923551">
        <w:t xml:space="preserve">pre </w:t>
      </w:r>
      <w:r w:rsidR="002609EE">
        <w:t xml:space="preserve">Trust fond </w:t>
      </w:r>
      <w:r w:rsidR="00E87FAB" w:rsidRPr="00923551">
        <w:t>Montrealsk</w:t>
      </w:r>
      <w:r w:rsidR="00FC2C2C" w:rsidRPr="00923551">
        <w:t>y</w:t>
      </w:r>
      <w:r w:rsidR="00E87FAB" w:rsidRPr="00923551">
        <w:t xml:space="preserve"> protokol</w:t>
      </w:r>
      <w:r w:rsidR="00681ACA" w:rsidRPr="00923551">
        <w:rPr>
          <w:i/>
        </w:rPr>
        <w:t>;</w:t>
      </w:r>
    </w:p>
    <w:p w:rsidR="00130EB4" w:rsidRPr="003A67D8" w:rsidRDefault="00532245" w:rsidP="003B39B0">
      <w:pPr>
        <w:numPr>
          <w:ilvl w:val="0"/>
          <w:numId w:val="1"/>
        </w:numPr>
        <w:jc w:val="both"/>
      </w:pPr>
      <w:r>
        <w:t>prerokovanie p</w:t>
      </w:r>
      <w:r w:rsidR="005B7AC9" w:rsidRPr="003A67D8">
        <w:t>roblematik</w:t>
      </w:r>
      <w:r>
        <w:t>y</w:t>
      </w:r>
      <w:r w:rsidR="005B7AC9" w:rsidRPr="003A67D8">
        <w:t xml:space="preserve"> M</w:t>
      </w:r>
      <w:r w:rsidR="00130EB4" w:rsidRPr="003A67D8">
        <w:t>ontrealského protokolu</w:t>
      </w:r>
      <w:r w:rsidR="003A67D8">
        <w:t>;</w:t>
      </w:r>
    </w:p>
    <w:p w:rsidR="005B7AC9" w:rsidRDefault="000D346E" w:rsidP="003B39B0">
      <w:pPr>
        <w:numPr>
          <w:ilvl w:val="0"/>
          <w:numId w:val="1"/>
        </w:numPr>
        <w:jc w:val="both"/>
      </w:pPr>
      <w:r>
        <w:t xml:space="preserve">doplnenie </w:t>
      </w:r>
      <w:r w:rsidR="00130EB4">
        <w:t>rozpočtu Multilaterálneho  fondu pre implementáciu prot</w:t>
      </w:r>
      <w:r w:rsidR="00F2581C">
        <w:t>o</w:t>
      </w:r>
      <w:r w:rsidR="00130EB4">
        <w:t>kolu</w:t>
      </w:r>
      <w:r w:rsidR="003A67D8">
        <w:t>;</w:t>
      </w:r>
      <w:r w:rsidR="00130EB4">
        <w:t xml:space="preserve"> </w:t>
      </w:r>
    </w:p>
    <w:p w:rsidR="005B7AC9" w:rsidRDefault="00D84EB6" w:rsidP="003B39B0">
      <w:pPr>
        <w:numPr>
          <w:ilvl w:val="0"/>
          <w:numId w:val="1"/>
        </w:numPr>
        <w:jc w:val="both"/>
      </w:pPr>
      <w:r>
        <w:t>Kigalský dodatok M</w:t>
      </w:r>
      <w:r w:rsidR="003A67D8">
        <w:t>ontrealského prot</w:t>
      </w:r>
      <w:r w:rsidR="00FD166E">
        <w:t>o</w:t>
      </w:r>
      <w:r w:rsidR="003A67D8">
        <w:t xml:space="preserve">kolu </w:t>
      </w:r>
      <w:r>
        <w:t>a postupné znižovanie HFC:</w:t>
      </w:r>
      <w:r w:rsidR="002D21D7">
        <w:t xml:space="preserve"> stav</w:t>
      </w:r>
      <w:r w:rsidR="000D346E">
        <w:t xml:space="preserve"> ratifikácie</w:t>
      </w:r>
      <w:r w:rsidR="00DF6703">
        <w:t>;</w:t>
      </w:r>
    </w:p>
    <w:p w:rsidR="00D84EB6" w:rsidRDefault="00D84EB6" w:rsidP="003B39B0">
      <w:pPr>
        <w:numPr>
          <w:ilvl w:val="0"/>
          <w:numId w:val="1"/>
        </w:numPr>
        <w:jc w:val="both"/>
      </w:pPr>
      <w:r>
        <w:t>nominácie</w:t>
      </w:r>
      <w:r w:rsidR="00E87FAB">
        <w:t xml:space="preserve"> </w:t>
      </w:r>
      <w:r w:rsidR="005F23F2">
        <w:t xml:space="preserve">a schválenie </w:t>
      </w:r>
      <w:r w:rsidR="00E87FAB">
        <w:t xml:space="preserve">návrhu </w:t>
      </w:r>
      <w:r w:rsidR="005C71FC">
        <w:t xml:space="preserve">výnimiek </w:t>
      </w:r>
      <w:r w:rsidR="00031D82">
        <w:t>podľa čl.</w:t>
      </w:r>
      <w:r w:rsidR="00C12823">
        <w:t xml:space="preserve"> </w:t>
      </w:r>
      <w:r w:rsidR="00031D82">
        <w:t>2 Montrealského prot</w:t>
      </w:r>
      <w:r w:rsidR="00343B03">
        <w:t>o</w:t>
      </w:r>
      <w:r w:rsidR="00031D82">
        <w:t xml:space="preserve">kolu </w:t>
      </w:r>
      <w:r>
        <w:t xml:space="preserve"> pre rok 2018</w:t>
      </w:r>
      <w:r w:rsidR="00DF6703">
        <w:t>;</w:t>
      </w:r>
    </w:p>
    <w:p w:rsidR="00D84EB6" w:rsidRDefault="00D84EB6" w:rsidP="003B39B0">
      <w:pPr>
        <w:numPr>
          <w:ilvl w:val="0"/>
          <w:numId w:val="1"/>
        </w:numPr>
        <w:jc w:val="both"/>
      </w:pPr>
      <w:r>
        <w:t xml:space="preserve">nominácie </w:t>
      </w:r>
      <w:r w:rsidR="00C12823">
        <w:t>na výnimky na</w:t>
      </w:r>
      <w:r>
        <w:t xml:space="preserve"> </w:t>
      </w:r>
      <w:r w:rsidR="003B39B0">
        <w:t xml:space="preserve">kritické </w:t>
      </w:r>
      <w:r w:rsidR="00C12823">
        <w:t>použitie</w:t>
      </w:r>
      <w:r>
        <w:t xml:space="preserve"> </w:t>
      </w:r>
      <w:r w:rsidR="00C12823">
        <w:t>na</w:t>
      </w:r>
      <w:r>
        <w:t xml:space="preserve"> rok</w:t>
      </w:r>
      <w:r w:rsidR="00C12823">
        <w:t>y</w:t>
      </w:r>
      <w:r>
        <w:t xml:space="preserve"> 2018</w:t>
      </w:r>
      <w:r w:rsidR="00C12823">
        <w:t xml:space="preserve"> a 2019</w:t>
      </w:r>
      <w:r w:rsidR="00DF6703">
        <w:t>;</w:t>
      </w:r>
    </w:p>
    <w:p w:rsidR="00D84EB6" w:rsidRDefault="00FD166E" w:rsidP="003B39B0">
      <w:pPr>
        <w:numPr>
          <w:ilvl w:val="0"/>
          <w:numId w:val="1"/>
        </w:numPr>
        <w:jc w:val="both"/>
      </w:pPr>
      <w:r>
        <w:t xml:space="preserve">základné </w:t>
      </w:r>
      <w:r w:rsidR="00780935">
        <w:t xml:space="preserve">zhrnutie </w:t>
      </w:r>
      <w:r w:rsidR="009D2F19">
        <w:t>záverečnej správy TEAP</w:t>
      </w:r>
      <w:r>
        <w:t>-</w:t>
      </w:r>
      <w:r w:rsidR="009D2F19">
        <w:t>u pre rok 2017</w:t>
      </w:r>
      <w:r w:rsidR="00DF6703">
        <w:t>;</w:t>
      </w:r>
    </w:p>
    <w:p w:rsidR="00402F4F" w:rsidRDefault="00DF6703" w:rsidP="00E255A5">
      <w:pPr>
        <w:numPr>
          <w:ilvl w:val="0"/>
          <w:numId w:val="1"/>
        </w:numPr>
        <w:jc w:val="both"/>
      </w:pPr>
      <w:r>
        <w:t xml:space="preserve">problematika </w:t>
      </w:r>
      <w:r w:rsidR="00C029E8">
        <w:t>vyradeni</w:t>
      </w:r>
      <w:r>
        <w:t>a</w:t>
      </w:r>
      <w:r w:rsidR="00C029E8">
        <w:t xml:space="preserve"> HCFC látok</w:t>
      </w:r>
      <w:r>
        <w:t>;</w:t>
      </w:r>
      <w:r w:rsidR="003B39B0">
        <w:t xml:space="preserve"> </w:t>
      </w:r>
    </w:p>
    <w:p w:rsidR="00402F4F" w:rsidRDefault="00402F4F" w:rsidP="003B39B0">
      <w:pPr>
        <w:numPr>
          <w:ilvl w:val="0"/>
          <w:numId w:val="1"/>
        </w:numPr>
        <w:jc w:val="both"/>
      </w:pPr>
      <w:r>
        <w:t>schválenie návrhov na členstvo v </w:t>
      </w:r>
      <w:r w:rsidR="00E738EF">
        <w:t xml:space="preserve"> </w:t>
      </w:r>
      <w:r>
        <w:t>Implementačnom výbore</w:t>
      </w:r>
      <w:r w:rsidR="00E738EF">
        <w:t>, Výkonnom výbore Multilaterálneho fondu a</w:t>
      </w:r>
      <w:r w:rsidR="005F23F2">
        <w:t xml:space="preserve"> potvrdenie, resp. zvolenie predsedu TEAP a  </w:t>
      </w:r>
      <w:r w:rsidR="00E738EF">
        <w:t>spolupredsedov otvorenej pracovnej skupiny</w:t>
      </w:r>
      <w:r w:rsidR="006E3EDE">
        <w:t>;</w:t>
      </w:r>
    </w:p>
    <w:p w:rsidR="00E738EF" w:rsidRDefault="00A23876" w:rsidP="00E738EF">
      <w:pPr>
        <w:numPr>
          <w:ilvl w:val="0"/>
          <w:numId w:val="1"/>
        </w:numPr>
        <w:jc w:val="both"/>
      </w:pPr>
      <w:r>
        <w:t>vyhodnotenie správy 10. Zasadnutia manažérov výskumu ozónu Viedenského dohovoru</w:t>
      </w:r>
      <w:r w:rsidR="00C12823">
        <w:t>;</w:t>
      </w:r>
    </w:p>
    <w:p w:rsidR="00C12823" w:rsidRDefault="00C12823" w:rsidP="00E738EF">
      <w:pPr>
        <w:numPr>
          <w:ilvl w:val="0"/>
          <w:numId w:val="1"/>
        </w:numPr>
        <w:jc w:val="both"/>
      </w:pPr>
      <w:r>
        <w:t xml:space="preserve">záležitosti súladu a podávania správ prerokovaných Implementačným </w:t>
      </w:r>
      <w:r w:rsidR="005B50C1">
        <w:t>výborom</w:t>
      </w:r>
      <w:r>
        <w:t>.</w:t>
      </w:r>
    </w:p>
    <w:p w:rsidR="00E738EF" w:rsidRDefault="00E738EF" w:rsidP="00E738EF">
      <w:pPr>
        <w:jc w:val="both"/>
      </w:pPr>
    </w:p>
    <w:p w:rsidR="006925D8" w:rsidRDefault="00E738EF" w:rsidP="00531372">
      <w:pPr>
        <w:ind w:firstLine="708"/>
        <w:jc w:val="both"/>
      </w:pPr>
      <w:r>
        <w:t xml:space="preserve">Segment na vysokej úrovni sa uskutoční </w:t>
      </w:r>
      <w:r w:rsidR="004B1EE0">
        <w:t xml:space="preserve">v dňoch </w:t>
      </w:r>
      <w:r w:rsidR="00F71963">
        <w:t>23</w:t>
      </w:r>
      <w:r w:rsidR="004B1EE0">
        <w:t xml:space="preserve">. až </w:t>
      </w:r>
      <w:r w:rsidR="00F71963">
        <w:t>24</w:t>
      </w:r>
      <w:r w:rsidR="004B1EE0">
        <w:t>. novembra 20</w:t>
      </w:r>
      <w:r w:rsidR="005F23F2">
        <w:t>1</w:t>
      </w:r>
      <w:r w:rsidR="00F71963">
        <w:t>7</w:t>
      </w:r>
      <w:r w:rsidR="004B1EE0">
        <w:t>.</w:t>
      </w:r>
      <w:r w:rsidR="00337403">
        <w:t xml:space="preserve"> Na jeho zasadnutí </w:t>
      </w:r>
      <w:r w:rsidR="00F46F3E">
        <w:t xml:space="preserve"> </w:t>
      </w:r>
      <w:r w:rsidR="00337403">
        <w:t xml:space="preserve">budú schválené a prijaté rozhodnutia </w:t>
      </w:r>
      <w:r w:rsidR="005F23F2">
        <w:t>2</w:t>
      </w:r>
      <w:r w:rsidR="00884EDE">
        <w:t>9</w:t>
      </w:r>
      <w:r w:rsidR="005F23F2">
        <w:t xml:space="preserve">. </w:t>
      </w:r>
      <w:r w:rsidR="00337403">
        <w:t>stretnutia strán, ktoré navrhn</w:t>
      </w:r>
      <w:r w:rsidR="00681ACA">
        <w:t>e prípravný segment a pri</w:t>
      </w:r>
      <w:r w:rsidR="005F23F2">
        <w:t>jme sa aj s</w:t>
      </w:r>
      <w:r w:rsidR="00337403">
        <w:t>práva z</w:t>
      </w:r>
      <w:r w:rsidR="005F23F2">
        <w:t> </w:t>
      </w:r>
      <w:r w:rsidR="00337403">
        <w:t>2</w:t>
      </w:r>
      <w:r w:rsidR="00884EDE">
        <w:t>9</w:t>
      </w:r>
      <w:r w:rsidR="00337403">
        <w:t xml:space="preserve">. stretnutia strán </w:t>
      </w:r>
      <w:r w:rsidR="00F46F3E">
        <w:t xml:space="preserve">Montrealského </w:t>
      </w:r>
      <w:r w:rsidR="00337403">
        <w:t>protokolu.</w:t>
      </w:r>
    </w:p>
    <w:p w:rsidR="00531372" w:rsidRDefault="00337403" w:rsidP="00531372">
      <w:pPr>
        <w:ind w:firstLine="708"/>
        <w:jc w:val="both"/>
      </w:pPr>
      <w:r>
        <w:t xml:space="preserve"> </w:t>
      </w:r>
    </w:p>
    <w:p w:rsidR="00BC303C" w:rsidRDefault="00BC303C" w:rsidP="00531372">
      <w:pPr>
        <w:ind w:firstLine="708"/>
        <w:jc w:val="both"/>
      </w:pPr>
      <w:r>
        <w:t xml:space="preserve">Slovenská republika bola na 28. stretnutí strán Montrealského protokolu, ktoré sa konalo v októbri 2016 v Kigali zvolená východoeurópskou regionálnou skupinou za člena Výkonného výboru Multilaterálneho fondu na implementáciu Montrealského </w:t>
      </w:r>
      <w:r w:rsidR="00B04FEB">
        <w:t>protokolu. Je v záujme Slovenskej republiky</w:t>
      </w:r>
      <w:r>
        <w:t xml:space="preserve"> pokračovať vo funkcii člena Výboru, ak získa </w:t>
      </w:r>
      <w:r w:rsidR="005B50C1">
        <w:t>podporu</w:t>
      </w:r>
      <w:r>
        <w:t xml:space="preserve"> tejto skupiny aj na ďalšie obdobie.</w:t>
      </w:r>
    </w:p>
    <w:p w:rsidR="00BC303C" w:rsidRDefault="00BC303C" w:rsidP="00531372">
      <w:pPr>
        <w:ind w:firstLine="708"/>
        <w:jc w:val="both"/>
      </w:pPr>
    </w:p>
    <w:p w:rsidR="00E738EF" w:rsidRPr="00AA1158" w:rsidRDefault="00A73223" w:rsidP="00531372">
      <w:pPr>
        <w:ind w:firstLine="708"/>
        <w:jc w:val="both"/>
      </w:pPr>
      <w:r w:rsidRPr="00AA1158">
        <w:t xml:space="preserve">Výdavky spojené s účasťou delegácie Slovenskej republiky na </w:t>
      </w:r>
      <w:r w:rsidR="0097499C">
        <w:t xml:space="preserve">11. stretnutí Konferencie strán Viedenského dohovoru a </w:t>
      </w:r>
      <w:r w:rsidRPr="00AA1158">
        <w:t>2</w:t>
      </w:r>
      <w:r w:rsidR="00552B78">
        <w:t>9</w:t>
      </w:r>
      <w:r w:rsidRPr="00AA1158">
        <w:t xml:space="preserve">. stretnutí strán Montrealského protokolu </w:t>
      </w:r>
      <w:r w:rsidR="0097499C">
        <w:lastRenderedPageBreak/>
        <w:t>konanom</w:t>
      </w:r>
      <w:r w:rsidR="004C7241">
        <w:t xml:space="preserve"> </w:t>
      </w:r>
      <w:r w:rsidRPr="00AA1158">
        <w:t>v</w:t>
      </w:r>
      <w:r w:rsidR="00681ACA">
        <w:t> </w:t>
      </w:r>
      <w:r w:rsidR="006925D8">
        <w:t>Montreal</w:t>
      </w:r>
      <w:r w:rsidR="002D21D7">
        <w:t>e</w:t>
      </w:r>
      <w:r w:rsidR="00681ACA">
        <w:t xml:space="preserve"> budú hradené z rozpočtovej kapitoly</w:t>
      </w:r>
      <w:r w:rsidRPr="00AA1158">
        <w:t xml:space="preserve"> Ministerstva životného prostredia Slovenskej republiky v rámci výdavkov na zahraničné pracovné cesty.</w:t>
      </w:r>
    </w:p>
    <w:p w:rsidR="00CC78E4" w:rsidRDefault="00CC78E4" w:rsidP="00A010E4">
      <w:pPr>
        <w:jc w:val="both"/>
      </w:pPr>
      <w:r>
        <w:tab/>
      </w:r>
    </w:p>
    <w:p w:rsidR="000908A9" w:rsidRDefault="000908A9" w:rsidP="00A010E4">
      <w:pPr>
        <w:jc w:val="both"/>
      </w:pPr>
    </w:p>
    <w:p w:rsidR="000908A9" w:rsidRDefault="000908A9" w:rsidP="00A010E4">
      <w:pPr>
        <w:jc w:val="both"/>
      </w:pPr>
    </w:p>
    <w:p w:rsidR="000908A9" w:rsidRDefault="000908A9" w:rsidP="00A010E4">
      <w:pPr>
        <w:jc w:val="both"/>
      </w:pPr>
    </w:p>
    <w:p w:rsidR="000908A9" w:rsidRDefault="000908A9" w:rsidP="00A010E4">
      <w:pPr>
        <w:jc w:val="both"/>
      </w:pPr>
    </w:p>
    <w:sectPr w:rsidR="000908A9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97C" w:rsidRDefault="0023697C">
      <w:r>
        <w:separator/>
      </w:r>
    </w:p>
  </w:endnote>
  <w:endnote w:type="continuationSeparator" w:id="0">
    <w:p w:rsidR="0023697C" w:rsidRDefault="0023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53C" w:rsidRDefault="0063753C" w:rsidP="00FC175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3753C" w:rsidRDefault="0063753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53C" w:rsidRDefault="0063753C" w:rsidP="00FC175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F5390">
      <w:rPr>
        <w:rStyle w:val="slostrany"/>
        <w:noProof/>
      </w:rPr>
      <w:t>1</w:t>
    </w:r>
    <w:r>
      <w:rPr>
        <w:rStyle w:val="slostrany"/>
      </w:rPr>
      <w:fldChar w:fldCharType="end"/>
    </w:r>
  </w:p>
  <w:p w:rsidR="0063753C" w:rsidRDefault="0063753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97C" w:rsidRDefault="0023697C">
      <w:r>
        <w:separator/>
      </w:r>
    </w:p>
  </w:footnote>
  <w:footnote w:type="continuationSeparator" w:id="0">
    <w:p w:rsidR="0023697C" w:rsidRDefault="00236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4B8A"/>
    <w:multiLevelType w:val="multilevel"/>
    <w:tmpl w:val="4712CA4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9B11402"/>
    <w:multiLevelType w:val="hybridMultilevel"/>
    <w:tmpl w:val="34E6B7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5D320F"/>
    <w:multiLevelType w:val="hybridMultilevel"/>
    <w:tmpl w:val="ECC6ED66"/>
    <w:lvl w:ilvl="0" w:tplc="6C38F9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E4"/>
    <w:rsid w:val="00001912"/>
    <w:rsid w:val="00003125"/>
    <w:rsid w:val="00031D82"/>
    <w:rsid w:val="00041D86"/>
    <w:rsid w:val="00062061"/>
    <w:rsid w:val="000908A9"/>
    <w:rsid w:val="000A5214"/>
    <w:rsid w:val="000D346E"/>
    <w:rsid w:val="001109D5"/>
    <w:rsid w:val="00130EB4"/>
    <w:rsid w:val="001701C5"/>
    <w:rsid w:val="00182491"/>
    <w:rsid w:val="001921E7"/>
    <w:rsid w:val="00197869"/>
    <w:rsid w:val="001F5390"/>
    <w:rsid w:val="001F5C84"/>
    <w:rsid w:val="0020338A"/>
    <w:rsid w:val="00224108"/>
    <w:rsid w:val="0023697C"/>
    <w:rsid w:val="002556C2"/>
    <w:rsid w:val="002609EE"/>
    <w:rsid w:val="0026179C"/>
    <w:rsid w:val="002B03D6"/>
    <w:rsid w:val="002D21D7"/>
    <w:rsid w:val="002D7072"/>
    <w:rsid w:val="002F60B2"/>
    <w:rsid w:val="00337403"/>
    <w:rsid w:val="00343736"/>
    <w:rsid w:val="00343B03"/>
    <w:rsid w:val="003609D4"/>
    <w:rsid w:val="003A67D8"/>
    <w:rsid w:val="003B39B0"/>
    <w:rsid w:val="00402F4F"/>
    <w:rsid w:val="00423A74"/>
    <w:rsid w:val="00427A73"/>
    <w:rsid w:val="00432DCB"/>
    <w:rsid w:val="00434295"/>
    <w:rsid w:val="004B1EE0"/>
    <w:rsid w:val="004C7241"/>
    <w:rsid w:val="0050241C"/>
    <w:rsid w:val="0052775E"/>
    <w:rsid w:val="00531372"/>
    <w:rsid w:val="00532245"/>
    <w:rsid w:val="00533577"/>
    <w:rsid w:val="00552B78"/>
    <w:rsid w:val="00572C1B"/>
    <w:rsid w:val="005A0E14"/>
    <w:rsid w:val="005B50C1"/>
    <w:rsid w:val="005B7AC9"/>
    <w:rsid w:val="005C71FC"/>
    <w:rsid w:val="005E01FC"/>
    <w:rsid w:val="005F23F2"/>
    <w:rsid w:val="006057BA"/>
    <w:rsid w:val="0063753C"/>
    <w:rsid w:val="00652B6C"/>
    <w:rsid w:val="00681ACA"/>
    <w:rsid w:val="006925D8"/>
    <w:rsid w:val="006D549F"/>
    <w:rsid w:val="006D6245"/>
    <w:rsid w:val="006E3EDE"/>
    <w:rsid w:val="00707734"/>
    <w:rsid w:val="00712199"/>
    <w:rsid w:val="007759EC"/>
    <w:rsid w:val="00780935"/>
    <w:rsid w:val="007848CE"/>
    <w:rsid w:val="007A42A1"/>
    <w:rsid w:val="007E7F18"/>
    <w:rsid w:val="008329B7"/>
    <w:rsid w:val="0084216C"/>
    <w:rsid w:val="008736C3"/>
    <w:rsid w:val="00884EDE"/>
    <w:rsid w:val="00922647"/>
    <w:rsid w:val="00923551"/>
    <w:rsid w:val="009448B4"/>
    <w:rsid w:val="00951376"/>
    <w:rsid w:val="0097499C"/>
    <w:rsid w:val="009A32C7"/>
    <w:rsid w:val="009B4407"/>
    <w:rsid w:val="009D2F19"/>
    <w:rsid w:val="00A010E4"/>
    <w:rsid w:val="00A23876"/>
    <w:rsid w:val="00A4259C"/>
    <w:rsid w:val="00A66B37"/>
    <w:rsid w:val="00A67704"/>
    <w:rsid w:val="00A73223"/>
    <w:rsid w:val="00A90E6F"/>
    <w:rsid w:val="00A913E4"/>
    <w:rsid w:val="00AA1158"/>
    <w:rsid w:val="00AB409C"/>
    <w:rsid w:val="00AD5DBA"/>
    <w:rsid w:val="00B04FEB"/>
    <w:rsid w:val="00B567EE"/>
    <w:rsid w:val="00B574F2"/>
    <w:rsid w:val="00B608E0"/>
    <w:rsid w:val="00B75150"/>
    <w:rsid w:val="00B8743A"/>
    <w:rsid w:val="00B87982"/>
    <w:rsid w:val="00B93E9C"/>
    <w:rsid w:val="00BA3E5F"/>
    <w:rsid w:val="00BC303C"/>
    <w:rsid w:val="00BC7BB2"/>
    <w:rsid w:val="00C0257E"/>
    <w:rsid w:val="00C029E8"/>
    <w:rsid w:val="00C12823"/>
    <w:rsid w:val="00C36799"/>
    <w:rsid w:val="00C55691"/>
    <w:rsid w:val="00C55BF3"/>
    <w:rsid w:val="00C824C8"/>
    <w:rsid w:val="00CA0F79"/>
    <w:rsid w:val="00CC78E4"/>
    <w:rsid w:val="00CE5B67"/>
    <w:rsid w:val="00D142EB"/>
    <w:rsid w:val="00D46B75"/>
    <w:rsid w:val="00D51B3E"/>
    <w:rsid w:val="00D84EB6"/>
    <w:rsid w:val="00DA054F"/>
    <w:rsid w:val="00DA52C8"/>
    <w:rsid w:val="00DE26C5"/>
    <w:rsid w:val="00DF6703"/>
    <w:rsid w:val="00DF76C1"/>
    <w:rsid w:val="00E255A5"/>
    <w:rsid w:val="00E51372"/>
    <w:rsid w:val="00E738EF"/>
    <w:rsid w:val="00E74073"/>
    <w:rsid w:val="00E75D43"/>
    <w:rsid w:val="00E87050"/>
    <w:rsid w:val="00E87FAB"/>
    <w:rsid w:val="00EC43F6"/>
    <w:rsid w:val="00F2581C"/>
    <w:rsid w:val="00F46F3E"/>
    <w:rsid w:val="00F6612F"/>
    <w:rsid w:val="00F71963"/>
    <w:rsid w:val="00F743C7"/>
    <w:rsid w:val="00F75BBB"/>
    <w:rsid w:val="00FC1759"/>
    <w:rsid w:val="00FC2C2C"/>
    <w:rsid w:val="00FD166E"/>
    <w:rsid w:val="00FF54E4"/>
    <w:rsid w:val="00FF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63753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63753C"/>
  </w:style>
  <w:style w:type="paragraph" w:customStyle="1" w:styleId="Zakladnystyl">
    <w:name w:val="Zakladny styl"/>
    <w:rsid w:val="00E75D43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0908A9"/>
    <w:pPr>
      <w:ind w:left="708"/>
    </w:pPr>
  </w:style>
  <w:style w:type="character" w:styleId="Textzstupnhosymbolu">
    <w:name w:val="Placeholder Text"/>
    <w:basedOn w:val="Predvolenpsmoodseku"/>
    <w:uiPriority w:val="99"/>
    <w:semiHidden/>
    <w:rsid w:val="0097499C"/>
    <w:rPr>
      <w:rFonts w:ascii="Times New Roman" w:hAnsi="Times New Roman"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63753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63753C"/>
  </w:style>
  <w:style w:type="paragraph" w:customStyle="1" w:styleId="Zakladnystyl">
    <w:name w:val="Zakladny styl"/>
    <w:rsid w:val="00E75D43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0908A9"/>
    <w:pPr>
      <w:ind w:left="708"/>
    </w:pPr>
  </w:style>
  <w:style w:type="character" w:styleId="Textzstupnhosymbolu">
    <w:name w:val="Placeholder Text"/>
    <w:basedOn w:val="Predvolenpsmoodseku"/>
    <w:uiPriority w:val="99"/>
    <w:semiHidden/>
    <w:rsid w:val="0097499C"/>
    <w:rPr>
      <w:rFonts w:ascii="Times New Roman" w:hAnsi="Times New Roman"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vlastny-material"/>
    <f:field ref="objsubject" par="" edit="true" text=""/>
    <f:field ref="objcreatedby" par="" text="Preisingerová, Andrea, Ing."/>
    <f:field ref="objcreatedat" par="" text="3.10.2017 13:27:24"/>
    <f:field ref="objchangedby" par="" text="Administrator, System"/>
    <f:field ref="objmodifiedat" par="" text="3.10.2017 13:27:24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https://ovdmasv601/sites/DMS/_layouts/15/DocIdRedir.aspx?ID=WKX3UHSAJ2R6-2-804611</Url>
      <Description>WKX3UHSAJ2R6-2-804611</Description>
    </_dlc_DocIdUrl>
    <_dlc_DocId xmlns="e60a29af-d413-48d4-bd90-fe9d2a897e4b">WKX3UHSAJ2R6-2-804611</_dlc_DocId>
  </documentManagement>
</p:properties>
</file>

<file path=customXml/itemProps1.xml><?xml version="1.0" encoding="utf-8"?>
<ds:datastoreItem xmlns:ds="http://schemas.openxmlformats.org/officeDocument/2006/customXml" ds:itemID="{FED1DA59-1935-4AC2-9D5A-E15D14E842C3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A0D2B47C-0D74-48C5-83B3-780721BF127B}"/>
</file>

<file path=customXml/itemProps4.xml><?xml version="1.0" encoding="utf-8"?>
<ds:datastoreItem xmlns:ds="http://schemas.openxmlformats.org/officeDocument/2006/customXml" ds:itemID="{CA6D2699-085C-43C4-B02C-2C5BC083FF5E}"/>
</file>

<file path=customXml/itemProps5.xml><?xml version="1.0" encoding="utf-8"?>
<ds:datastoreItem xmlns:ds="http://schemas.openxmlformats.org/officeDocument/2006/customXml" ds:itemID="{5C1FA01A-A790-4902-A993-8C54B97646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Informácia</vt:lpstr>
    </vt:vector>
  </TitlesOfParts>
  <Company>MZP</Company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</dc:title>
  <dc:creator>Rosoľanková Lucia</dc:creator>
  <cp:lastModifiedBy>Preisingerová Andrea</cp:lastModifiedBy>
  <cp:revision>2</cp:revision>
  <cp:lastPrinted>2017-09-26T11:29:00Z</cp:lastPrinted>
  <dcterms:created xsi:type="dcterms:W3CDTF">2017-10-19T06:18:00Z</dcterms:created>
  <dcterms:modified xsi:type="dcterms:W3CDTF">2017-10-19T06:18:00Z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Pred rokovaním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Životné prostredie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Ing. Andrea Preisingerová</vt:lpwstr>
  </property>
  <property fmtid="{D5CDD505-2E9C-101B-9397-08002B2CF9AE}" pid="12" name="FSC#SKEDITIONSLOVLEX@103.510:zodppredkladatel">
    <vt:lpwstr>László Sólymos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15" name="FSC#SKEDITIONSLOVLEX@103.510:nazovpredpis1">
    <vt:lpwstr>0. - 24. novembra 2017</vt:lpwstr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životného prostredia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24" name="FSC#SKEDITIONSLOVLEX@103.510:plnynazovpredpis1">
    <vt:lpwstr>0. - 24. novembra 2017</vt:lpwstr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8318/2017-3.3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LP/2017/705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28. 9. 2017</vt:lpwstr>
  </property>
  <property fmtid="{D5CDD505-2E9C-101B-9397-08002B2CF9AE}" pid="59" name="FSC#SKEDITIONSLOVLEX@103.510:AttrDateDocPropUkonceniePKK">
    <vt:lpwstr>4. 10. 2017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>Komisia neuplatňuje k materiálu  žiadne pripomienky ani odporúčania. Stála pracovná komisia na posudzovanie vybraných vplyvov vyjadruje súhlasné stanovisko s materiálom predloženým na predbežné pripomienkové konanie.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materiál "Návrh účasti delegácie Slovenskej republiky na 11. stretnutí Konferencie strán Viedenského dohovoru o ochrane ozónovej vrstvy a 29. stretnutí strán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životného prostredia _x000d_
minister zahraničných vecí a európskych záležitostí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životného prostredia Slovenskej republiky</vt:lpwstr>
  </property>
  <property fmtid="{D5CDD505-2E9C-101B-9397-08002B2CF9AE}" pid="142" name="FSC#SKEDITIONSLOVLEX@103.510:funkciaZodpPredAkuzativ">
    <vt:lpwstr>ministerovi životného prostredia Slovenskej republiky</vt:lpwstr>
  </property>
  <property fmtid="{D5CDD505-2E9C-101B-9397-08002B2CF9AE}" pid="143" name="FSC#SKEDITIONSLOVLEX@103.510:funkciaZodpPredDativ">
    <vt:lpwstr>ministera životného prostredia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László Sólymos_x000d_
minister životného prostredia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justify;"&gt;&amp;nbsp;&amp;nbsp;&amp;nbsp;&amp;nbsp;&amp;nbsp;&amp;nbsp;&amp;nbsp;&amp;nbsp;&amp;nbsp; Materiál sa predkladá ako iniciatívny materiál v&amp;nbsp;dôsledku potreby schválenia účasti Slovenskej republiky na 11. stretnutí Konferencie strán Viedenského dohovoru o&amp;</vt:lpwstr>
  </property>
  <property fmtid="{D5CDD505-2E9C-101B-9397-08002B2CF9AE}" pid="150" name="FSC#SKEDITIONSLOVLEX@103.510:vytvorenedna">
    <vt:lpwstr>3. 10. 2017</vt:lpwstr>
  </property>
  <property fmtid="{D5CDD505-2E9C-101B-9397-08002B2CF9AE}" pid="151" name="FSC#COOSYSTEM@1.1:Container">
    <vt:lpwstr>COO.2145.1000.3.2178372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19fdf2b4-01da-4c82-b84f-8efb77530a74</vt:lpwstr>
  </property>
</Properties>
</file>