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98D3" w14:textId="77777777" w:rsidR="00CB1190" w:rsidRPr="008B7EC2" w:rsidRDefault="00CB1190" w:rsidP="00CB1190">
      <w:pPr>
        <w:jc w:val="center"/>
        <w:rPr>
          <w:rFonts w:ascii="Times New Roman" w:hAnsi="Times New Roman"/>
          <w:sz w:val="24"/>
          <w:szCs w:val="24"/>
        </w:rPr>
      </w:pPr>
      <w:r w:rsidRPr="008B7EC2">
        <w:rPr>
          <w:noProof/>
          <w:szCs w:val="24"/>
          <w:lang w:eastAsia="sk-SK"/>
        </w:rPr>
        <w:drawing>
          <wp:inline distT="0" distB="0" distL="0" distR="0" wp14:anchorId="28D80F34" wp14:editId="03CC15DC">
            <wp:extent cx="609600" cy="7810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D930B" w14:textId="77777777" w:rsidR="00CB1190" w:rsidRPr="008B7EC2" w:rsidRDefault="00CB1190" w:rsidP="00CB1190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Návrh</w:t>
      </w:r>
    </w:p>
    <w:p w14:paraId="400EF645" w14:textId="77777777" w:rsidR="00CB1190" w:rsidRPr="008B7EC2" w:rsidRDefault="00CB1190" w:rsidP="00CB1190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</w:rPr>
      </w:pPr>
      <w:r w:rsidRPr="008B7EC2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14:paraId="190A96C7" w14:textId="77777777" w:rsidR="00CB1190" w:rsidRPr="008B7EC2" w:rsidRDefault="00CB1190" w:rsidP="00CB1190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č. ...</w:t>
      </w:r>
    </w:p>
    <w:p w14:paraId="4646FE60" w14:textId="77777777" w:rsidR="00CB1190" w:rsidRPr="008B7EC2" w:rsidRDefault="00CB1190" w:rsidP="00CB119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B7EC2">
        <w:rPr>
          <w:rFonts w:ascii="Times New Roman" w:hAnsi="Times New Roman"/>
          <w:sz w:val="28"/>
          <w:szCs w:val="24"/>
        </w:rPr>
        <w:t>z ...</w:t>
      </w:r>
    </w:p>
    <w:p w14:paraId="2C99778D" w14:textId="77777777" w:rsidR="00CB1190" w:rsidRPr="008B7EC2" w:rsidRDefault="00CB1190" w:rsidP="00CB11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8C2B6D" w14:textId="77777777" w:rsidR="00CB1190" w:rsidRDefault="00CB1190" w:rsidP="00CB11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8A3">
        <w:rPr>
          <w:rFonts w:ascii="Times New Roman" w:hAnsi="Times New Roman"/>
          <w:b/>
          <w:sz w:val="28"/>
          <w:szCs w:val="28"/>
        </w:rPr>
        <w:t xml:space="preserve">k materiálu </w:t>
      </w:r>
      <w:r>
        <w:rPr>
          <w:rFonts w:ascii="Times New Roman" w:hAnsi="Times New Roman"/>
          <w:b/>
          <w:sz w:val="28"/>
          <w:szCs w:val="28"/>
        </w:rPr>
        <w:t>Stratégia internacionalizácie vysokého školstva do roku 2030</w:t>
      </w:r>
    </w:p>
    <w:p w14:paraId="1A6AA7DA" w14:textId="77777777" w:rsidR="00CB1190" w:rsidRPr="008B7EC2" w:rsidRDefault="00CB1190" w:rsidP="00CB11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CB1190" w:rsidRPr="008B7EC2" w14:paraId="0F556B5E" w14:textId="77777777" w:rsidTr="00983B38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8B612F7" w14:textId="77777777" w:rsidR="00CB1190" w:rsidRPr="00F25BF2" w:rsidRDefault="00CB1190" w:rsidP="00983B38">
            <w:pPr>
              <w:rPr>
                <w:rFonts w:ascii="Times New Roman" w:hAnsi="Times New Roman"/>
                <w:sz w:val="24"/>
                <w:szCs w:val="24"/>
              </w:rPr>
            </w:pPr>
            <w:r w:rsidRPr="00F25BF2">
              <w:rPr>
                <w:rFonts w:ascii="Times New Roman" w:hAnsi="Times New Roman"/>
                <w:sz w:val="24"/>
                <w:szCs w:val="24"/>
              </w:rPr>
              <w:t xml:space="preserve">Číslo materiálu: 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14:paraId="4C024D1F" w14:textId="77777777" w:rsidR="00CB1190" w:rsidRPr="008B7EC2" w:rsidRDefault="00CB1190" w:rsidP="00983B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190" w:rsidRPr="008B7EC2" w14:paraId="6D6DA1A3" w14:textId="77777777" w:rsidTr="00983B38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4A51A" w14:textId="77777777" w:rsidR="00CB1190" w:rsidRPr="008B7EC2" w:rsidRDefault="00CB1190" w:rsidP="00983B38">
            <w:pPr>
              <w:rPr>
                <w:rFonts w:ascii="Times New Roman" w:hAnsi="Times New Roman"/>
                <w:sz w:val="24"/>
                <w:szCs w:val="24"/>
              </w:rPr>
            </w:pPr>
            <w:r w:rsidRPr="008B7EC2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EB9E0" w14:textId="77777777" w:rsidR="00CB1190" w:rsidRPr="008B7EC2" w:rsidRDefault="00CB1190" w:rsidP="00983B38">
            <w:pPr>
              <w:rPr>
                <w:rFonts w:ascii="Times New Roman" w:hAnsi="Times New Roman"/>
                <w:sz w:val="24"/>
                <w:szCs w:val="24"/>
              </w:rPr>
            </w:pPr>
            <w:r w:rsidRPr="008B7EC2">
              <w:rPr>
                <w:rFonts w:ascii="Times New Roman" w:hAnsi="Times New Roman"/>
                <w:sz w:val="24"/>
                <w:szCs w:val="24"/>
              </w:rPr>
              <w:t xml:space="preserve">minister </w:t>
            </w:r>
            <w:r>
              <w:rPr>
                <w:rFonts w:ascii="Times New Roman" w:hAnsi="Times New Roman"/>
                <w:sz w:val="24"/>
                <w:szCs w:val="24"/>
              </w:rPr>
              <w:t>školstva, vedy, výskumu a športu</w:t>
            </w:r>
            <w:r w:rsidRPr="008B7EC2">
              <w:rPr>
                <w:rFonts w:ascii="Times New Roman" w:hAnsi="Times New Roman"/>
                <w:sz w:val="24"/>
                <w:szCs w:val="24"/>
              </w:rPr>
              <w:t xml:space="preserve"> Slovenskej republiky  </w:t>
            </w:r>
          </w:p>
        </w:tc>
      </w:tr>
    </w:tbl>
    <w:p w14:paraId="21DECD33" w14:textId="77777777" w:rsidR="00CB1190" w:rsidRDefault="00CB1190" w:rsidP="00CB1190">
      <w:pPr>
        <w:jc w:val="both"/>
        <w:rPr>
          <w:rFonts w:ascii="Times New Roman" w:hAnsi="Times New Roman"/>
          <w:b/>
          <w:sz w:val="32"/>
          <w:szCs w:val="24"/>
        </w:rPr>
      </w:pPr>
      <w:r w:rsidRPr="008B7EC2">
        <w:rPr>
          <w:rFonts w:ascii="Times New Roman" w:hAnsi="Times New Roman"/>
          <w:b/>
          <w:sz w:val="32"/>
          <w:szCs w:val="24"/>
        </w:rPr>
        <w:t>Vláda</w:t>
      </w:r>
    </w:p>
    <w:p w14:paraId="7B72CF0D" w14:textId="09C6FC7A" w:rsidR="00CB1190" w:rsidRPr="00C30DF4" w:rsidRDefault="00CB1190" w:rsidP="00CB1190">
      <w:pPr>
        <w:pStyle w:val="Nadpis1"/>
        <w:numPr>
          <w:ilvl w:val="0"/>
          <w:numId w:val="2"/>
        </w:numPr>
        <w:spacing w:before="0"/>
        <w:rPr>
          <w:szCs w:val="24"/>
        </w:rPr>
      </w:pPr>
      <w:r w:rsidRPr="00C30DF4">
        <w:rPr>
          <w:szCs w:val="24"/>
        </w:rPr>
        <w:t>schvaľuje </w:t>
      </w:r>
    </w:p>
    <w:p w14:paraId="7E7E2865" w14:textId="77777777" w:rsidR="00CB1190" w:rsidRPr="008B7EC2" w:rsidRDefault="00CB1190" w:rsidP="00CB1190">
      <w:pPr>
        <w:spacing w:after="0"/>
        <w:ind w:left="567"/>
        <w:rPr>
          <w:rFonts w:ascii="Times New Roman" w:hAnsi="Times New Roman"/>
          <w:b/>
          <w:sz w:val="24"/>
          <w:szCs w:val="24"/>
        </w:rPr>
      </w:pPr>
      <w:r w:rsidRPr="008B7EC2">
        <w:rPr>
          <w:rFonts w:ascii="Times New Roman" w:hAnsi="Times New Roman"/>
          <w:b/>
          <w:sz w:val="24"/>
          <w:szCs w:val="24"/>
        </w:rPr>
        <w:t> </w:t>
      </w:r>
    </w:p>
    <w:p w14:paraId="48E0A280" w14:textId="77777777" w:rsidR="00CB1190" w:rsidRDefault="00CB1190" w:rsidP="00CB1190">
      <w:pPr>
        <w:pStyle w:val="Nadpis2"/>
        <w:numPr>
          <w:ilvl w:val="0"/>
          <w:numId w:val="0"/>
        </w:numPr>
        <w:spacing w:before="0"/>
        <w:ind w:left="1418" w:hanging="851"/>
      </w:pPr>
      <w:r w:rsidRPr="008B7EC2">
        <w:t>A. 1. </w:t>
      </w:r>
      <w:r w:rsidRPr="008B7EC2">
        <w:tab/>
      </w:r>
      <w:r>
        <w:t>Stratégiu internacionalizácie vysokého školstva do roku 2030</w:t>
      </w:r>
    </w:p>
    <w:p w14:paraId="6CC6F36C" w14:textId="20D38642" w:rsidR="00CB1190" w:rsidRDefault="00CB1190" w:rsidP="00CB1190">
      <w:pPr>
        <w:pStyle w:val="Nadpis1"/>
        <w:numPr>
          <w:ilvl w:val="0"/>
          <w:numId w:val="0"/>
        </w:numPr>
        <w:ind w:left="567" w:hanging="567"/>
        <w:rPr>
          <w:szCs w:val="24"/>
        </w:rPr>
      </w:pPr>
      <w:r w:rsidRPr="00C30DF4">
        <w:rPr>
          <w:szCs w:val="24"/>
        </w:rPr>
        <w:t>B. </w:t>
      </w:r>
      <w:r w:rsidRPr="00C30DF4">
        <w:rPr>
          <w:szCs w:val="24"/>
        </w:rPr>
        <w:tab/>
      </w:r>
      <w:r>
        <w:rPr>
          <w:szCs w:val="24"/>
        </w:rPr>
        <w:t xml:space="preserve">súhlasí </w:t>
      </w:r>
    </w:p>
    <w:p w14:paraId="10489B27" w14:textId="3BC94889" w:rsidR="00CB1190" w:rsidRDefault="00CB1190" w:rsidP="00CB1190">
      <w:pPr>
        <w:pStyle w:val="Nadpis1"/>
        <w:numPr>
          <w:ilvl w:val="0"/>
          <w:numId w:val="0"/>
        </w:numPr>
        <w:ind w:left="1416" w:hanging="849"/>
        <w:jc w:val="both"/>
        <w:rPr>
          <w:color w:val="252423"/>
          <w:sz w:val="24"/>
          <w:szCs w:val="24"/>
          <w:shd w:val="clear" w:color="auto" w:fill="FFFFFF"/>
        </w:rPr>
      </w:pPr>
      <w:r w:rsidRPr="00CB1190">
        <w:rPr>
          <w:b w:val="0"/>
          <w:sz w:val="24"/>
          <w:szCs w:val="24"/>
        </w:rPr>
        <w:t>B. 1.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s tým</w:t>
      </w:r>
      <w:r w:rsidRPr="00983B38">
        <w:rPr>
          <w:sz w:val="24"/>
          <w:szCs w:val="24"/>
        </w:rPr>
        <w:t xml:space="preserve">, </w:t>
      </w:r>
      <w:r w:rsidRPr="00CB1190">
        <w:rPr>
          <w:b w:val="0"/>
          <w:sz w:val="24"/>
          <w:szCs w:val="24"/>
        </w:rPr>
        <w:t xml:space="preserve">že je v záujme Slovenskej republiky prilákať zahraničných študentov, vysokoškolských učiteľov, výskumných pracovníkov, umeleckých pracovníkov a ostatných zamestnancov vysokých škôl a pracovníkov výskumu a vývoja, ktorí prichádzajú na územie Slovenskej republiky s podporou štipendia financovaného v rámci programov, ktorých vytvorenie schválila priamo vláda SR, boli schválené vládou SR prijatím strategických dokumentov, alebo ktoré sa realizujú na základe medzinárodných zmlúv alebo </w:t>
      </w:r>
      <w:r w:rsidRPr="00CB1190">
        <w:rPr>
          <w:b w:val="0"/>
          <w:color w:val="252423"/>
          <w:sz w:val="24"/>
          <w:szCs w:val="24"/>
          <w:shd w:val="clear" w:color="auto" w:fill="FFFFFF"/>
        </w:rPr>
        <w:t>v rámci programu Európskej únie pre vzdelávanie a odbornú prípravu, mládež a</w:t>
      </w:r>
      <w:r>
        <w:rPr>
          <w:b w:val="0"/>
          <w:color w:val="252423"/>
          <w:sz w:val="24"/>
          <w:szCs w:val="24"/>
          <w:shd w:val="clear" w:color="auto" w:fill="FFFFFF"/>
        </w:rPr>
        <w:t> </w:t>
      </w:r>
      <w:r w:rsidRPr="00CB1190">
        <w:rPr>
          <w:b w:val="0"/>
          <w:color w:val="252423"/>
          <w:sz w:val="24"/>
          <w:szCs w:val="24"/>
          <w:shd w:val="clear" w:color="auto" w:fill="FFFFFF"/>
        </w:rPr>
        <w:t>šport</w:t>
      </w:r>
    </w:p>
    <w:p w14:paraId="277557CB" w14:textId="2ADC79E0" w:rsidR="00CB1190" w:rsidRPr="00CB1190" w:rsidRDefault="00CB1190" w:rsidP="00CB1190">
      <w:pPr>
        <w:pStyle w:val="Nadpis1"/>
        <w:numPr>
          <w:ilvl w:val="0"/>
          <w:numId w:val="0"/>
        </w:numPr>
        <w:ind w:left="567" w:hanging="567"/>
        <w:rPr>
          <w:szCs w:val="24"/>
        </w:rPr>
      </w:pPr>
      <w:r>
        <w:rPr>
          <w:szCs w:val="24"/>
        </w:rPr>
        <w:t>C</w:t>
      </w:r>
      <w:r w:rsidRPr="00C30DF4">
        <w:rPr>
          <w:szCs w:val="24"/>
        </w:rPr>
        <w:t>.</w:t>
      </w:r>
      <w:r>
        <w:rPr>
          <w:szCs w:val="24"/>
        </w:rPr>
        <w:tab/>
      </w:r>
      <w:r w:rsidRPr="00C30DF4">
        <w:rPr>
          <w:szCs w:val="24"/>
        </w:rPr>
        <w:t>ukladá </w:t>
      </w:r>
    </w:p>
    <w:p w14:paraId="5BB5CD67" w14:textId="77777777" w:rsidR="00CB1190" w:rsidRDefault="00CB1190" w:rsidP="00CB1190">
      <w:pPr>
        <w:pStyle w:val="Nadpis1"/>
        <w:numPr>
          <w:ilvl w:val="0"/>
          <w:numId w:val="0"/>
        </w:numPr>
        <w:ind w:left="567"/>
        <w:rPr>
          <w:sz w:val="24"/>
          <w:szCs w:val="24"/>
        </w:rPr>
      </w:pPr>
      <w:r w:rsidRPr="00C30DF4">
        <w:rPr>
          <w:sz w:val="24"/>
          <w:szCs w:val="24"/>
        </w:rPr>
        <w:t xml:space="preserve">ministrovi </w:t>
      </w:r>
      <w:r>
        <w:rPr>
          <w:sz w:val="24"/>
          <w:szCs w:val="24"/>
        </w:rPr>
        <w:t>školstva, vedy, výskumu a športu</w:t>
      </w:r>
      <w:r w:rsidRPr="00C30DF4">
        <w:rPr>
          <w:sz w:val="24"/>
          <w:szCs w:val="24"/>
        </w:rPr>
        <w:t> </w:t>
      </w:r>
    </w:p>
    <w:p w14:paraId="6895CD45" w14:textId="77777777" w:rsidR="00CB1190" w:rsidRDefault="00CB1190" w:rsidP="00CB1190">
      <w:pPr>
        <w:rPr>
          <w:lang w:eastAsia="sk-SK"/>
        </w:rPr>
      </w:pPr>
    </w:p>
    <w:p w14:paraId="55F0BCA3" w14:textId="77777777" w:rsidR="00CB1190" w:rsidRPr="008B7EC2" w:rsidRDefault="00CB1190" w:rsidP="00CB1190">
      <w:pPr>
        <w:pStyle w:val="Nadpis2"/>
        <w:numPr>
          <w:ilvl w:val="0"/>
          <w:numId w:val="0"/>
        </w:numPr>
        <w:spacing w:before="0"/>
        <w:ind w:left="1418" w:hanging="851"/>
      </w:pPr>
      <w:r>
        <w:t>C. 1</w:t>
      </w:r>
      <w:r w:rsidRPr="008B7EC2">
        <w:t>. </w:t>
      </w:r>
      <w:r w:rsidRPr="008B7EC2">
        <w:tab/>
      </w:r>
      <w:r w:rsidRPr="00076BC7">
        <w:rPr>
          <w:color w:val="000000"/>
        </w:rPr>
        <w:t xml:space="preserve">koordinovať činnosť </w:t>
      </w:r>
      <w:r>
        <w:rPr>
          <w:color w:val="000000"/>
        </w:rPr>
        <w:t>ministerstiev</w:t>
      </w:r>
      <w:r w:rsidRPr="00076BC7">
        <w:rPr>
          <w:color w:val="000000"/>
        </w:rPr>
        <w:t xml:space="preserve"> pri plnení opatrení </w:t>
      </w:r>
      <w:r>
        <w:t xml:space="preserve">Stratégie internacionalizácie vysokého školstva do roku 2030 </w:t>
      </w:r>
    </w:p>
    <w:p w14:paraId="0F819AA0" w14:textId="77777777" w:rsidR="00CB1190" w:rsidRDefault="00CB1190" w:rsidP="00CB1190">
      <w:pPr>
        <w:pStyle w:val="Nadpis2"/>
        <w:numPr>
          <w:ilvl w:val="0"/>
          <w:numId w:val="0"/>
        </w:numPr>
        <w:ind w:left="1418"/>
        <w:rPr>
          <w:i/>
        </w:rPr>
      </w:pPr>
      <w:r>
        <w:rPr>
          <w:i/>
        </w:rPr>
        <w:t>priebežne</w:t>
      </w:r>
    </w:p>
    <w:p w14:paraId="7A15A4B1" w14:textId="77777777" w:rsidR="00CB1190" w:rsidRPr="008B7EC2" w:rsidRDefault="00CB1190" w:rsidP="00CB1190">
      <w:pPr>
        <w:pStyle w:val="Nadpis1"/>
        <w:numPr>
          <w:ilvl w:val="0"/>
          <w:numId w:val="0"/>
        </w:numPr>
        <w:spacing w:before="0"/>
        <w:ind w:left="567" w:hanging="567"/>
        <w:rPr>
          <w:b w:val="0"/>
          <w:sz w:val="24"/>
          <w:szCs w:val="24"/>
        </w:rPr>
      </w:pPr>
    </w:p>
    <w:p w14:paraId="2B5C1FD3" w14:textId="77777777" w:rsidR="00CB1190" w:rsidRPr="008B7EC2" w:rsidRDefault="00CB1190" w:rsidP="00CB1190">
      <w:pPr>
        <w:pStyle w:val="Nadpis2"/>
        <w:numPr>
          <w:ilvl w:val="0"/>
          <w:numId w:val="0"/>
        </w:numPr>
        <w:spacing w:before="0"/>
        <w:ind w:left="1418" w:hanging="851"/>
      </w:pPr>
      <w:r>
        <w:t>C. 2</w:t>
      </w:r>
      <w:r w:rsidRPr="008B7EC2">
        <w:t>. </w:t>
      </w:r>
      <w:r w:rsidRPr="008B7EC2">
        <w:tab/>
      </w:r>
      <w:r w:rsidRPr="00182B8A">
        <w:rPr>
          <w:color w:val="000000"/>
        </w:rPr>
        <w:t xml:space="preserve">vypracovať a predložiť na rokovanie vlády priebežné </w:t>
      </w:r>
      <w:r>
        <w:t xml:space="preserve">hodnotenie implementácie Stratégie internacionalizácie vysokého školstva do roku 2030, vrátane prípadnej aktualizácie </w:t>
      </w:r>
    </w:p>
    <w:p w14:paraId="083DAF82" w14:textId="58D5ECD9" w:rsidR="00CB1190" w:rsidRDefault="00CB1190" w:rsidP="00CB1190">
      <w:pPr>
        <w:pStyle w:val="Nadpis2"/>
        <w:numPr>
          <w:ilvl w:val="1"/>
          <w:numId w:val="0"/>
        </w:numPr>
        <w:ind w:left="1418"/>
        <w:rPr>
          <w:i/>
          <w:iCs/>
        </w:rPr>
      </w:pPr>
      <w:r w:rsidRPr="5CEE836A">
        <w:rPr>
          <w:i/>
          <w:iCs/>
        </w:rPr>
        <w:t xml:space="preserve">do 31. </w:t>
      </w:r>
      <w:r>
        <w:rPr>
          <w:i/>
          <w:iCs/>
        </w:rPr>
        <w:t xml:space="preserve"> decembra</w:t>
      </w:r>
      <w:r w:rsidRPr="5CEE836A">
        <w:rPr>
          <w:i/>
          <w:iCs/>
        </w:rPr>
        <w:t xml:space="preserve"> v rokoch 2023, 2025, 2027 a 2029 </w:t>
      </w:r>
    </w:p>
    <w:p w14:paraId="4182B723" w14:textId="77777777" w:rsidR="00CB1190" w:rsidRDefault="00CB1190" w:rsidP="00CB1190">
      <w:pPr>
        <w:pStyle w:val="Nadpis2"/>
        <w:numPr>
          <w:ilvl w:val="0"/>
          <w:numId w:val="0"/>
        </w:numPr>
        <w:ind w:left="1418"/>
        <w:rPr>
          <w:i/>
        </w:rPr>
      </w:pPr>
    </w:p>
    <w:p w14:paraId="4EB89A4C" w14:textId="77777777" w:rsidR="00CB1190" w:rsidRPr="008B7EC2" w:rsidRDefault="00CB1190" w:rsidP="00CB1190">
      <w:pPr>
        <w:pStyle w:val="Nadpis2"/>
        <w:numPr>
          <w:ilvl w:val="0"/>
          <w:numId w:val="0"/>
        </w:numPr>
        <w:spacing w:before="0"/>
        <w:ind w:left="1418" w:hanging="851"/>
      </w:pPr>
      <w:r>
        <w:t>C. 3</w:t>
      </w:r>
      <w:r w:rsidRPr="008B7EC2">
        <w:t>. </w:t>
      </w:r>
      <w:r w:rsidRPr="008B7EC2">
        <w:tab/>
      </w:r>
      <w:r w:rsidRPr="00182B8A">
        <w:rPr>
          <w:color w:val="000000"/>
        </w:rPr>
        <w:t>vypracovať a predlo</w:t>
      </w:r>
      <w:r>
        <w:rPr>
          <w:color w:val="000000"/>
        </w:rPr>
        <w:t>žiť na rokovanie vlády záverečné</w:t>
      </w:r>
      <w:r w:rsidRPr="00182B8A">
        <w:rPr>
          <w:color w:val="000000"/>
        </w:rPr>
        <w:t xml:space="preserve"> hodnotenie </w:t>
      </w:r>
      <w:r>
        <w:rPr>
          <w:color w:val="000000"/>
        </w:rPr>
        <w:t xml:space="preserve">implementácie </w:t>
      </w:r>
      <w:r>
        <w:t>Stratégie internacionalizácie vysokého školstva do roku 2030</w:t>
      </w:r>
    </w:p>
    <w:p w14:paraId="1B04349F" w14:textId="21EC13A1" w:rsidR="00CB1190" w:rsidRDefault="00CB1190" w:rsidP="00CB1190">
      <w:pPr>
        <w:pStyle w:val="Nadpis2"/>
        <w:numPr>
          <w:ilvl w:val="0"/>
          <w:numId w:val="0"/>
        </w:numPr>
        <w:ind w:left="1418"/>
        <w:rPr>
          <w:i/>
        </w:rPr>
      </w:pPr>
      <w:r>
        <w:rPr>
          <w:i/>
        </w:rPr>
        <w:t>do 31.  decembra 2030</w:t>
      </w:r>
    </w:p>
    <w:p w14:paraId="0B637787" w14:textId="77777777" w:rsidR="00CB1190" w:rsidRPr="00983B38" w:rsidRDefault="00CB1190" w:rsidP="00CB1190">
      <w:pPr>
        <w:pStyle w:val="Nadpis2"/>
        <w:numPr>
          <w:ilvl w:val="0"/>
          <w:numId w:val="0"/>
        </w:numPr>
        <w:ind w:left="1418" w:hanging="851"/>
      </w:pPr>
      <w:r w:rsidRPr="008F2644">
        <w:t xml:space="preserve">C.4 </w:t>
      </w:r>
      <w:r w:rsidRPr="008F2644">
        <w:tab/>
      </w:r>
      <w:r w:rsidRPr="00983B38">
        <w:t xml:space="preserve">vypracovať, zverejniť a priebežne aktualizovať </w:t>
      </w:r>
      <w:r w:rsidRPr="003A2EEC">
        <w:t xml:space="preserve">na </w:t>
      </w:r>
      <w:r>
        <w:t xml:space="preserve">svojom </w:t>
      </w:r>
      <w:r w:rsidRPr="003A2EEC">
        <w:t xml:space="preserve">webovom sídle </w:t>
      </w:r>
      <w:r w:rsidRPr="00983B38">
        <w:t>zoznam programov, na ktorý sa vzťahuje záujem Slovenskej republiky odsúhlasený v bode B. 1. tohto uznesenia, a to spolu s uvedením inštitúcií zodpovedných za administráciu</w:t>
      </w:r>
      <w:r>
        <w:t xml:space="preserve"> a implementáciu</w:t>
      </w:r>
      <w:r w:rsidRPr="00983B38">
        <w:t xml:space="preserve"> daných programov v Slovenskej republike</w:t>
      </w:r>
    </w:p>
    <w:p w14:paraId="01ED3FA0" w14:textId="77777777" w:rsidR="00CB1190" w:rsidRPr="008F2644" w:rsidRDefault="00CB1190" w:rsidP="00CB1190">
      <w:pPr>
        <w:pStyle w:val="Nadpis2"/>
        <w:numPr>
          <w:ilvl w:val="0"/>
          <w:numId w:val="0"/>
        </w:numPr>
        <w:ind w:left="1418" w:hanging="851"/>
        <w:rPr>
          <w:i/>
        </w:rPr>
      </w:pPr>
      <w:r w:rsidRPr="008F2644">
        <w:tab/>
      </w:r>
      <w:r w:rsidRPr="00983B38">
        <w:rPr>
          <w:i/>
        </w:rPr>
        <w:t>priebežne</w:t>
      </w:r>
      <w:r>
        <w:rPr>
          <w:i/>
        </w:rPr>
        <w:t xml:space="preserve"> od roku 2022</w:t>
      </w:r>
    </w:p>
    <w:p w14:paraId="05AE9ED7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17105D0D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bookmarkStart w:id="0" w:name="_Hlk89355705"/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ministrovi vnútra </w:t>
      </w:r>
    </w:p>
    <w:p w14:paraId="69CE7601" w14:textId="15E3D663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ministrovi zahraničných vecí a európskych záležitostí</w:t>
      </w:r>
    </w:p>
    <w:p w14:paraId="30920175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DB1AD30" w14:textId="7C4C7E2C" w:rsidR="00F82B38" w:rsidRPr="000A44F7" w:rsidRDefault="00CB1190" w:rsidP="00CB1190">
      <w:pPr>
        <w:spacing w:after="0" w:line="240" w:lineRule="auto"/>
        <w:ind w:left="1416" w:hanging="84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3B38">
        <w:rPr>
          <w:rFonts w:ascii="Times New Roman" w:eastAsia="Times New Roman" w:hAnsi="Times New Roman"/>
          <w:sz w:val="24"/>
          <w:szCs w:val="24"/>
          <w:lang w:eastAsia="sk-SK"/>
        </w:rPr>
        <w:t>C.5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0A44F7">
        <w:rPr>
          <w:rFonts w:ascii="Times New Roman" w:eastAsia="Times New Roman" w:hAnsi="Times New Roman"/>
          <w:color w:val="000000"/>
          <w:sz w:val="24"/>
          <w:szCs w:val="24"/>
        </w:rPr>
        <w:t>udeľovať národné víza v záujme Slovenskej republiky na obdobie jedného roka v súlade so zákonom č. 404/2011 Z. z. o pobyte cudzincov a o zmene a doplnení niektorých zákonov v znení neskorších predpisov, štátnym príslušníkom tretích krajín spĺňajúcich podmienky uvedené v bodoch B.1 a C.4 tohto uznesenia a v prípade potreby zabezpečiť personálne posilnenie príslušných zastupiteľských úradov SR v zahran</w:t>
      </w:r>
      <w:r w:rsidRPr="00F82B38">
        <w:rPr>
          <w:rFonts w:ascii="Times New Roman" w:eastAsia="Times New Roman" w:hAnsi="Times New Roman"/>
          <w:color w:val="000000"/>
          <w:sz w:val="24"/>
          <w:szCs w:val="24"/>
        </w:rPr>
        <w:t xml:space="preserve">ičí a oddelenia centrálneho vízového orgánu </w:t>
      </w:r>
      <w:r w:rsidR="00F82B38" w:rsidRPr="00F82B38">
        <w:rPr>
          <w:rFonts w:ascii="Times New Roman" w:eastAsia="Times New Roman" w:hAnsi="Times New Roman"/>
          <w:color w:val="000000"/>
          <w:sz w:val="24"/>
          <w:szCs w:val="24"/>
        </w:rPr>
        <w:t xml:space="preserve">- oddelenia cudzineckej polície </w:t>
      </w:r>
      <w:r w:rsidR="00F82B38" w:rsidRPr="00F82B38">
        <w:rPr>
          <w:rFonts w:ascii="Times New Roman" w:hAnsi="Times New Roman"/>
          <w:sz w:val="24"/>
          <w:szCs w:val="24"/>
        </w:rPr>
        <w:t xml:space="preserve">Úradu hraničnej a cudzineckej polície Prezídia </w:t>
      </w:r>
      <w:bookmarkStart w:id="1" w:name="_GoBack"/>
      <w:r w:rsidR="00F82B38" w:rsidRPr="00F82B38">
        <w:rPr>
          <w:rStyle w:val="Zvraznenie"/>
          <w:rFonts w:ascii="Times New Roman" w:hAnsi="Times New Roman"/>
          <w:i w:val="0"/>
          <w:sz w:val="24"/>
          <w:szCs w:val="24"/>
        </w:rPr>
        <w:t>Policajného zboru</w:t>
      </w:r>
      <w:bookmarkEnd w:id="1"/>
    </w:p>
    <w:p w14:paraId="229C9553" w14:textId="7E56D7C8" w:rsidR="00CB1190" w:rsidRPr="000A44F7" w:rsidRDefault="00CB1190" w:rsidP="00CB1190">
      <w:pPr>
        <w:pStyle w:val="Nadpis2"/>
        <w:numPr>
          <w:ilvl w:val="0"/>
          <w:numId w:val="0"/>
        </w:numPr>
        <w:ind w:left="1418" w:hanging="851"/>
        <w:rPr>
          <w:i/>
        </w:rPr>
      </w:pPr>
      <w:r w:rsidRPr="000A44F7">
        <w:tab/>
      </w:r>
      <w:r w:rsidRPr="000A44F7">
        <w:rPr>
          <w:i/>
        </w:rPr>
        <w:t>priebežne od roku 2022</w:t>
      </w:r>
    </w:p>
    <w:bookmarkEnd w:id="0"/>
    <w:p w14:paraId="6C196525" w14:textId="4AE31CFA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05DB814F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254A2E09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82B8A">
        <w:rPr>
          <w:rFonts w:ascii="Times New Roman" w:eastAsia="Times New Roman" w:hAnsi="Times New Roman"/>
          <w:b/>
          <w:sz w:val="24"/>
          <w:szCs w:val="24"/>
          <w:lang w:eastAsia="sk-SK"/>
        </w:rPr>
        <w:t>podpredsedo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vi vlády a ministrovi financií </w:t>
      </w:r>
    </w:p>
    <w:p w14:paraId="29D4D0D5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645C52BE" w14:textId="1A02FD45" w:rsidR="00CB1190" w:rsidRPr="00170D2D" w:rsidRDefault="00CB1190" w:rsidP="00CB1190">
      <w:pPr>
        <w:pStyle w:val="Nadpis2"/>
        <w:numPr>
          <w:ilvl w:val="1"/>
          <w:numId w:val="0"/>
        </w:numPr>
        <w:spacing w:before="0"/>
        <w:ind w:left="1418" w:hanging="851"/>
      </w:pPr>
      <w:r>
        <w:t>C. 6. </w:t>
      </w:r>
      <w:r>
        <w:tab/>
        <w:t xml:space="preserve">zabezpečiť finančné prostriedky na implementáciu Stratégie internacionalizácie vysokého školstva do roku 2030 </w:t>
      </w:r>
      <w:r w:rsidR="00F84C04" w:rsidRPr="00F84C04">
        <w:rPr>
          <w:bCs/>
        </w:rPr>
        <w:t>zvýšením záväzných ukazovateľov štátneho rozpočtu (limitov výdavkov) v prospech</w:t>
      </w:r>
      <w:r w:rsidR="00F84C04" w:rsidRPr="00F84C04">
        <w:t xml:space="preserve"> </w:t>
      </w:r>
      <w:r>
        <w:t>kapitol</w:t>
      </w:r>
      <w:r w:rsidR="00F84C04">
        <w:t>y</w:t>
      </w:r>
      <w:r>
        <w:t xml:space="preserve"> Ministerstva školstva, vedy, výskumu a</w:t>
      </w:r>
      <w:r w:rsidR="00F84C04">
        <w:t> </w:t>
      </w:r>
      <w:r>
        <w:t>športu</w:t>
      </w:r>
      <w:r w:rsidR="00F84C04">
        <w:t xml:space="preserve"> SR</w:t>
      </w:r>
      <w:r>
        <w:t xml:space="preserve"> na roky 2022 až 2024 z kapitoly Všeobecnej pokladničnej správy a následne v ďalších rozpočtových obdobiach</w:t>
      </w:r>
    </w:p>
    <w:p w14:paraId="44DF3B49" w14:textId="0EAAE325" w:rsidR="00CB1190" w:rsidRDefault="00CB1190" w:rsidP="00CB1190">
      <w:pPr>
        <w:keepNext/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5CEE836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 </w:t>
      </w:r>
      <w:r>
        <w:tab/>
      </w:r>
      <w:r w:rsidRPr="5CEE836A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každoročne do </w:t>
      </w:r>
      <w:r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31. januára </w:t>
      </w:r>
      <w:r w:rsidRPr="5CEE836A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 xml:space="preserve"> </w:t>
      </w:r>
    </w:p>
    <w:p w14:paraId="42F22773" w14:textId="77777777" w:rsidR="00CB1190" w:rsidRDefault="00CB1190" w:rsidP="00CB1190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5EE04F00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ministrovi školstva, vedy, výskumu a športu </w:t>
      </w:r>
    </w:p>
    <w:p w14:paraId="5E43A63D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82B8A">
        <w:rPr>
          <w:rFonts w:ascii="Times New Roman" w:eastAsia="Times New Roman" w:hAnsi="Times New Roman"/>
          <w:b/>
          <w:sz w:val="24"/>
          <w:szCs w:val="24"/>
          <w:lang w:eastAsia="sk-SK"/>
        </w:rPr>
        <w:t>ministrovi zahraničných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vecí a európskych záležitostí</w:t>
      </w:r>
    </w:p>
    <w:p w14:paraId="644D59EF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ministrovi vnútra</w:t>
      </w:r>
    </w:p>
    <w:p w14:paraId="0680159F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minist</w:t>
      </w:r>
      <w:r w:rsidRPr="00711864">
        <w:rPr>
          <w:rFonts w:ascii="Times New Roman" w:eastAsia="Times New Roman" w:hAnsi="Times New Roman"/>
          <w:b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ovi</w:t>
      </w:r>
      <w:r w:rsidRPr="00711864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práce, sociálnych vecí a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 </w:t>
      </w:r>
      <w:r w:rsidRPr="00711864">
        <w:rPr>
          <w:rFonts w:ascii="Times New Roman" w:eastAsia="Times New Roman" w:hAnsi="Times New Roman"/>
          <w:b/>
          <w:sz w:val="24"/>
          <w:szCs w:val="24"/>
          <w:lang w:eastAsia="sk-SK"/>
        </w:rPr>
        <w:t>rodiny</w:t>
      </w:r>
    </w:p>
    <w:p w14:paraId="7ACA2889" w14:textId="77777777" w:rsidR="00CB1190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ministrovi zdravotníctva</w:t>
      </w:r>
    </w:p>
    <w:p w14:paraId="3881FD51" w14:textId="77777777" w:rsidR="00CB1190" w:rsidRPr="00182B8A" w:rsidRDefault="00CB1190" w:rsidP="00CB1190">
      <w:pPr>
        <w:spacing w:after="0" w:line="240" w:lineRule="auto"/>
        <w:ind w:left="567"/>
        <w:rPr>
          <w:rFonts w:ascii="Times New Roman" w:eastAsia="Times New Roman" w:hAnsi="Times New Roman"/>
          <w:i/>
          <w:sz w:val="24"/>
          <w:szCs w:val="24"/>
          <w:lang w:eastAsia="sk-SK"/>
        </w:rPr>
      </w:pPr>
    </w:p>
    <w:p w14:paraId="6DDFD57A" w14:textId="77777777" w:rsidR="00CB1190" w:rsidRPr="00C30DF4" w:rsidRDefault="00CB1190" w:rsidP="00CB1190">
      <w:pPr>
        <w:pStyle w:val="Nadpis2"/>
        <w:numPr>
          <w:ilvl w:val="1"/>
          <w:numId w:val="0"/>
        </w:numPr>
        <w:spacing w:before="0"/>
        <w:ind w:left="1418" w:hanging="851"/>
      </w:pPr>
      <w:r>
        <w:t>C. 7. </w:t>
      </w:r>
      <w:r>
        <w:tab/>
        <w:t xml:space="preserve">zabezpečiť plnenie opatrení Stratégie internacionalizácie vysokého školstva do roku 2030 v zmysle vecnej pôsobnosti jednotlivých ministerstiev </w:t>
      </w:r>
    </w:p>
    <w:p w14:paraId="3F0DAD58" w14:textId="77777777" w:rsidR="00CB1190" w:rsidRPr="00182B8A" w:rsidRDefault="00CB1190" w:rsidP="00CB1190">
      <w:pPr>
        <w:keepNext/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/>
          <w:i/>
          <w:sz w:val="24"/>
          <w:szCs w:val="24"/>
          <w:lang w:eastAsia="sk-SK"/>
        </w:rPr>
      </w:pPr>
      <w:r w:rsidRPr="00182B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sk-SK"/>
        </w:rPr>
        <w:t xml:space="preserve">priebežne </w:t>
      </w:r>
      <w:r w:rsidRPr="00182B8A">
        <w:rPr>
          <w:rFonts w:ascii="Times New Roman" w:eastAsia="Times New Roman" w:hAnsi="Times New Roman"/>
          <w:i/>
          <w:sz w:val="24"/>
          <w:szCs w:val="24"/>
          <w:lang w:eastAsia="sk-SK"/>
        </w:rPr>
        <w:t> </w:t>
      </w:r>
    </w:p>
    <w:p w14:paraId="0ABFE4E9" w14:textId="77777777" w:rsidR="00CB1190" w:rsidRDefault="00CB1190" w:rsidP="00CB1190">
      <w:pPr>
        <w:pStyle w:val="Nadpis2"/>
        <w:numPr>
          <w:ilvl w:val="0"/>
          <w:numId w:val="0"/>
        </w:numPr>
        <w:rPr>
          <w:i/>
        </w:rPr>
      </w:pPr>
    </w:p>
    <w:p w14:paraId="7EBD6D3F" w14:textId="77777777" w:rsidR="00CB1190" w:rsidRDefault="00CB1190" w:rsidP="00CB1190">
      <w:pPr>
        <w:pStyle w:val="Nadpis2"/>
        <w:numPr>
          <w:ilvl w:val="0"/>
          <w:numId w:val="0"/>
        </w:numPr>
        <w:rPr>
          <w:b/>
        </w:rPr>
      </w:pPr>
      <w:r>
        <w:rPr>
          <w:b/>
        </w:rPr>
        <w:t>V</w:t>
      </w:r>
      <w:r w:rsidRPr="00170D2D">
        <w:rPr>
          <w:b/>
        </w:rPr>
        <w:t>ykonajú</w:t>
      </w:r>
      <w:r>
        <w:rPr>
          <w:b/>
        </w:rPr>
        <w:t xml:space="preserve">: </w:t>
      </w:r>
      <w:r>
        <w:rPr>
          <w:b/>
        </w:rPr>
        <w:tab/>
      </w:r>
    </w:p>
    <w:p w14:paraId="44150957" w14:textId="77777777" w:rsidR="00CB1190" w:rsidRDefault="00CB1190" w:rsidP="00CB119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minister školstva, vedy, výskumu a športu</w:t>
      </w:r>
    </w:p>
    <w:p w14:paraId="76142764" w14:textId="77777777" w:rsidR="00CB1190" w:rsidRDefault="00CB1190" w:rsidP="00CB119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podpredseda vlády a minister</w:t>
      </w:r>
      <w:r w:rsidRPr="00D57C2F">
        <w:rPr>
          <w:rFonts w:ascii="Times New Roman" w:eastAsia="Times New Roman" w:hAnsi="Times New Roman"/>
          <w:sz w:val="24"/>
          <w:szCs w:val="24"/>
          <w:lang w:eastAsia="sk-SK"/>
        </w:rPr>
        <w:t xml:space="preserve"> financií </w:t>
      </w:r>
    </w:p>
    <w:p w14:paraId="7E3830E5" w14:textId="77777777" w:rsidR="00CB1190" w:rsidRPr="00D57C2F" w:rsidRDefault="00CB1190" w:rsidP="00CB119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minister</w:t>
      </w:r>
      <w:r w:rsidRPr="00D57C2F">
        <w:rPr>
          <w:rFonts w:ascii="Times New Roman" w:eastAsia="Times New Roman" w:hAnsi="Times New Roman"/>
          <w:sz w:val="24"/>
          <w:szCs w:val="24"/>
          <w:lang w:eastAsia="sk-SK"/>
        </w:rPr>
        <w:t xml:space="preserve"> zahraničných vecí a európskych záležitostí</w:t>
      </w:r>
    </w:p>
    <w:p w14:paraId="4CB8ADE9" w14:textId="77777777" w:rsidR="00CB1190" w:rsidRPr="00D57C2F" w:rsidRDefault="00CB1190" w:rsidP="00CB119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039E8">
        <w:rPr>
          <w:rFonts w:ascii="Times New Roman" w:eastAsia="Times New Roman" w:hAnsi="Times New Roman"/>
          <w:sz w:val="24"/>
          <w:szCs w:val="24"/>
          <w:lang w:eastAsia="sk-SK"/>
        </w:rPr>
        <w:t xml:space="preserve">minister vnútra </w:t>
      </w:r>
    </w:p>
    <w:p w14:paraId="63F4B310" w14:textId="77777777" w:rsidR="00CB1190" w:rsidRPr="00D57C2F" w:rsidRDefault="00CB1190" w:rsidP="00CB119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57C2F">
        <w:rPr>
          <w:rFonts w:ascii="Times New Roman" w:eastAsia="Times New Roman" w:hAnsi="Times New Roman"/>
          <w:sz w:val="24"/>
          <w:szCs w:val="24"/>
          <w:lang w:eastAsia="sk-SK"/>
        </w:rPr>
        <w:t>minister práce, sociálnych vecí a rodiny</w:t>
      </w:r>
    </w:p>
    <w:p w14:paraId="3D864A79" w14:textId="77777777" w:rsidR="00CB1190" w:rsidRPr="00D57C2F" w:rsidRDefault="00CB1190" w:rsidP="00CB1190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minister </w:t>
      </w:r>
      <w:r w:rsidRPr="00D57C2F">
        <w:rPr>
          <w:rFonts w:ascii="Times New Roman" w:eastAsia="Times New Roman" w:hAnsi="Times New Roman"/>
          <w:sz w:val="24"/>
          <w:szCs w:val="24"/>
          <w:lang w:eastAsia="sk-SK"/>
        </w:rPr>
        <w:t>zdravotníctva</w:t>
      </w:r>
    </w:p>
    <w:p w14:paraId="63E3DFBE" w14:textId="77777777" w:rsidR="00CB1190" w:rsidRDefault="00CB1190" w:rsidP="00CB1190">
      <w:pPr>
        <w:spacing w:after="160" w:line="259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380B696B" w14:textId="77777777" w:rsidR="00CB1190" w:rsidRDefault="00CB1190" w:rsidP="00CB1190"/>
    <w:p w14:paraId="3DEEC669" w14:textId="77777777" w:rsidR="00FF17E2" w:rsidRPr="00CB1190" w:rsidRDefault="00FF17E2" w:rsidP="00CB1190"/>
    <w:sectPr w:rsidR="00FF17E2" w:rsidRPr="00CB1190" w:rsidSect="00A13DC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31D02B15"/>
    <w:multiLevelType w:val="hybridMultilevel"/>
    <w:tmpl w:val="332ECB20"/>
    <w:lvl w:ilvl="0" w:tplc="C8BEADBA">
      <w:start w:val="1"/>
      <w:numFmt w:val="upperLetter"/>
      <w:lvlText w:val="%1."/>
      <w:lvlJc w:val="left"/>
      <w:pPr>
        <w:ind w:left="564" w:hanging="56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67"/>
    <w:rsid w:val="00076BC7"/>
    <w:rsid w:val="000A44F7"/>
    <w:rsid w:val="000D6834"/>
    <w:rsid w:val="0020076B"/>
    <w:rsid w:val="00383BF1"/>
    <w:rsid w:val="00413267"/>
    <w:rsid w:val="004664A5"/>
    <w:rsid w:val="004E2C0F"/>
    <w:rsid w:val="005F128B"/>
    <w:rsid w:val="00642D5A"/>
    <w:rsid w:val="006D35A2"/>
    <w:rsid w:val="00723E89"/>
    <w:rsid w:val="007A4393"/>
    <w:rsid w:val="007B5964"/>
    <w:rsid w:val="007D1B5B"/>
    <w:rsid w:val="008F2644"/>
    <w:rsid w:val="00946CF2"/>
    <w:rsid w:val="009C1903"/>
    <w:rsid w:val="00AA060C"/>
    <w:rsid w:val="00AC4560"/>
    <w:rsid w:val="00AD00D6"/>
    <w:rsid w:val="00AF3669"/>
    <w:rsid w:val="00B523EE"/>
    <w:rsid w:val="00C22EEB"/>
    <w:rsid w:val="00C55ADC"/>
    <w:rsid w:val="00CB1190"/>
    <w:rsid w:val="00D23187"/>
    <w:rsid w:val="00D47D64"/>
    <w:rsid w:val="00D675F7"/>
    <w:rsid w:val="00D94992"/>
    <w:rsid w:val="00DB4BB6"/>
    <w:rsid w:val="00E039E8"/>
    <w:rsid w:val="00EE5380"/>
    <w:rsid w:val="00F37DAC"/>
    <w:rsid w:val="00F54732"/>
    <w:rsid w:val="00F82B38"/>
    <w:rsid w:val="00F84C04"/>
    <w:rsid w:val="00FA7FC1"/>
    <w:rsid w:val="00FB7D88"/>
    <w:rsid w:val="00FC16D6"/>
    <w:rsid w:val="00FF17E2"/>
    <w:rsid w:val="02133FD5"/>
    <w:rsid w:val="03DA96EE"/>
    <w:rsid w:val="060CB02C"/>
    <w:rsid w:val="07CF79FC"/>
    <w:rsid w:val="0B8534D0"/>
    <w:rsid w:val="0CA38A19"/>
    <w:rsid w:val="153D4158"/>
    <w:rsid w:val="1B0ED600"/>
    <w:rsid w:val="28435271"/>
    <w:rsid w:val="2EA6E1C8"/>
    <w:rsid w:val="340734CA"/>
    <w:rsid w:val="401448E8"/>
    <w:rsid w:val="445EB42B"/>
    <w:rsid w:val="4D669D0B"/>
    <w:rsid w:val="4F4B2D91"/>
    <w:rsid w:val="4FDCA9EC"/>
    <w:rsid w:val="4FDE094E"/>
    <w:rsid w:val="5494D4C8"/>
    <w:rsid w:val="57BB68FF"/>
    <w:rsid w:val="5CEE836A"/>
    <w:rsid w:val="5E228EB1"/>
    <w:rsid w:val="63A5FAC8"/>
    <w:rsid w:val="6D512EF6"/>
    <w:rsid w:val="7C50D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4A50"/>
  <w15:chartTrackingRefBased/>
  <w15:docId w15:val="{F3EB1AA3-AFCC-46C5-B620-97B30DD8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039E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9"/>
    <w:qFormat/>
    <w:rsid w:val="00E039E8"/>
    <w:pPr>
      <w:keepNext/>
      <w:numPr>
        <w:numId w:val="1"/>
      </w:numPr>
      <w:spacing w:before="360" w:after="0" w:line="240" w:lineRule="auto"/>
      <w:outlineLvl w:val="0"/>
    </w:pPr>
    <w:rPr>
      <w:rFonts w:ascii="Times New Roman" w:eastAsia="Times New Roman" w:hAnsi="Times New Roman"/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9"/>
    <w:qFormat/>
    <w:rsid w:val="00E039E8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uiPriority w:val="99"/>
    <w:qFormat/>
    <w:rsid w:val="00E039E8"/>
    <w:pPr>
      <w:keepNext/>
      <w:numPr>
        <w:ilvl w:val="2"/>
        <w:numId w:val="1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rsid w:val="00E039E8"/>
    <w:pPr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39E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039E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039E8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039E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039E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rsid w:val="00E039E8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E039E8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039E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039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039E8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039E8"/>
    <w:rPr>
      <w:rFonts w:ascii="Arial" w:eastAsia="Times New Roman" w:hAnsi="Arial" w:cs="Aria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C16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16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16D6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16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16D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16D6"/>
    <w:rPr>
      <w:rFonts w:ascii="Segoe UI" w:eastAsia="Calibri" w:hAnsi="Segoe UI" w:cs="Segoe UI"/>
      <w:sz w:val="18"/>
      <w:szCs w:val="18"/>
    </w:rPr>
  </w:style>
  <w:style w:type="character" w:styleId="Zvraznenie">
    <w:name w:val="Emphasis"/>
    <w:basedOn w:val="Predvolenpsmoodseku"/>
    <w:uiPriority w:val="20"/>
    <w:qFormat/>
    <w:rsid w:val="00F82B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WKX3UHSAJ2R6-2-1095897</_dlc_DocId>
    <_dlc_DocIdUrl xmlns="e60a29af-d413-48d4-bd90-fe9d2a897e4b">
      <Url>https://ovdmasv601/sites/DMS/_layouts/15/DocIdRedir.aspx?ID=WKX3UHSAJ2R6-2-1095897</Url>
      <Description>WKX3UHSAJ2R6-2-1095897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80E748-3ADE-45DE-859F-99965FF1E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95D98-57C8-4D70-8964-512499A7E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3C114A-E811-4BD7-ADF1-D6FDAF7C3A2B}"/>
</file>

<file path=customXml/itemProps4.xml><?xml version="1.0" encoding="utf-8"?>
<ds:datastoreItem xmlns:ds="http://schemas.openxmlformats.org/officeDocument/2006/customXml" ds:itemID="{04100D9A-9BEE-4C93-B84A-52CF804DD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Vysocký Marcel</dc:creator>
  <cp:keywords/>
  <dc:description/>
  <cp:lastModifiedBy>Vysocký Marcel</cp:lastModifiedBy>
  <cp:revision>13</cp:revision>
  <dcterms:created xsi:type="dcterms:W3CDTF">2021-12-02T15:48:00Z</dcterms:created>
  <dcterms:modified xsi:type="dcterms:W3CDTF">2021-12-05T12:43:00Z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7dc2411b-e393-4654-8fa3-28cdbc66bb00</vt:lpwstr>
  </property>
</Properties>
</file>