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914E5" w14:textId="77777777" w:rsidR="00174F70" w:rsidRPr="00C27ED2" w:rsidRDefault="00174F70" w:rsidP="0059351D">
      <w:pPr>
        <w:spacing w:after="0" w:line="276" w:lineRule="auto"/>
        <w:jc w:val="center"/>
        <w:rPr>
          <w:rFonts w:ascii="Times New Roman" w:hAnsi="Times New Roman"/>
          <w:b/>
          <w:spacing w:val="30"/>
          <w:sz w:val="24"/>
          <w:szCs w:val="24"/>
        </w:rPr>
      </w:pPr>
      <w:r w:rsidRPr="00C27ED2">
        <w:rPr>
          <w:rFonts w:ascii="Times New Roman" w:hAnsi="Times New Roman"/>
          <w:b/>
          <w:spacing w:val="30"/>
          <w:sz w:val="24"/>
          <w:szCs w:val="24"/>
        </w:rPr>
        <w:t>PREDKLADACIA SPRÁVA</w:t>
      </w:r>
    </w:p>
    <w:p w14:paraId="76B350C2" w14:textId="77777777" w:rsidR="00174F70" w:rsidRPr="00C27ED2" w:rsidRDefault="00174F70" w:rsidP="0059351D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582E0BD3" w14:textId="78261F52" w:rsidR="00272171" w:rsidRPr="00C27ED2" w:rsidRDefault="008D7F0C" w:rsidP="0059351D">
      <w:pPr>
        <w:spacing w:after="0" w:line="276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C27ED2">
        <w:rPr>
          <w:rFonts w:ascii="Times New Roman" w:hAnsi="Times New Roman"/>
          <w:iCs/>
          <w:sz w:val="24"/>
          <w:szCs w:val="24"/>
        </w:rPr>
        <w:t>Na základe ustanovenia § 70 ods. 2 zákona Národnej rady Slovenskej republiky č. 350/1996 Z. z. o rokovacom poriadku Národnej rady Slovenskej republiky v znení neskorších predpisov a podľa článku 32 Legislatívnych pravidiel vlády Slovenskej republiky</w:t>
      </w:r>
      <w:r w:rsidR="00564273" w:rsidRPr="00C27ED2">
        <w:rPr>
          <w:rFonts w:ascii="Times New Roman" w:hAnsi="Times New Roman"/>
          <w:iCs/>
          <w:sz w:val="24"/>
          <w:szCs w:val="24"/>
        </w:rPr>
        <w:t>,</w:t>
      </w:r>
      <w:r w:rsidRPr="00C27ED2">
        <w:rPr>
          <w:rFonts w:ascii="Times New Roman" w:hAnsi="Times New Roman"/>
          <w:iCs/>
          <w:sz w:val="24"/>
          <w:szCs w:val="24"/>
        </w:rPr>
        <w:t xml:space="preserve"> Ministerstvo spravodlivosti Slovenskej republiky (ďalej len ,,ministerstvo spravodlivosti“) predkladá na</w:t>
      </w:r>
      <w:r w:rsidR="00A90399">
        <w:rPr>
          <w:rFonts w:ascii="Times New Roman" w:hAnsi="Times New Roman"/>
          <w:iCs/>
          <w:sz w:val="24"/>
          <w:szCs w:val="24"/>
        </w:rPr>
        <w:t xml:space="preserve"> rokovanie Legislatívnej rady vlády Slovenskej republiky </w:t>
      </w:r>
      <w:r w:rsidRPr="00C27ED2">
        <w:rPr>
          <w:rFonts w:ascii="Times New Roman" w:hAnsi="Times New Roman"/>
          <w:iCs/>
          <w:sz w:val="24"/>
          <w:szCs w:val="24"/>
        </w:rPr>
        <w:t>návrh poslancov Národnej rady Slovenskej republiky Romana MICHELKA, Adama LUČANSKÉHO, Andreja DANKA a Milana GARAJA na vydanie zákona, ktorým sa mení a dopĺňa zákon Národnej rady Slovenskej republiky č. 350/1996 Z. z. o rokovacom poriadku Národnej rady Slovenskej republiky v znení neskorších predpisov (tlač 1369) (ďalej len ,,poslanecký návrh“).</w:t>
      </w:r>
    </w:p>
    <w:p w14:paraId="79888679" w14:textId="77777777" w:rsidR="008D7F0C" w:rsidRPr="00C27ED2" w:rsidRDefault="008D7F0C" w:rsidP="0059351D">
      <w:pPr>
        <w:spacing w:after="0" w:line="276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</w:p>
    <w:p w14:paraId="059BD496" w14:textId="77777777" w:rsidR="00D53BA2" w:rsidRPr="00C27ED2" w:rsidRDefault="00D53BA2" w:rsidP="0059351D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27ED2">
        <w:rPr>
          <w:rFonts w:ascii="Times New Roman" w:hAnsi="Times New Roman"/>
          <w:sz w:val="24"/>
          <w:szCs w:val="24"/>
        </w:rPr>
        <w:t>Ministerstvo spravodlivosti k poslaneckému návrhu uvádza nasledovné:</w:t>
      </w:r>
    </w:p>
    <w:p w14:paraId="600E7401" w14:textId="1E0A0A1D" w:rsidR="00D625FC" w:rsidRPr="00494C34" w:rsidRDefault="00D53BA2" w:rsidP="0059351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27ED2">
        <w:rPr>
          <w:rFonts w:ascii="Times New Roman" w:hAnsi="Times New Roman"/>
          <w:sz w:val="24"/>
          <w:szCs w:val="24"/>
        </w:rPr>
        <w:t xml:space="preserve"> </w:t>
      </w:r>
    </w:p>
    <w:p w14:paraId="4BB0695B" w14:textId="213742E8" w:rsidR="00D53BA2" w:rsidRPr="00C27ED2" w:rsidRDefault="00D53BA2" w:rsidP="0059351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C27ED2">
        <w:rPr>
          <w:rFonts w:ascii="Times New Roman" w:hAnsi="Times New Roman"/>
          <w:b/>
          <w:sz w:val="24"/>
          <w:szCs w:val="24"/>
        </w:rPr>
        <w:t>Všeobecne</w:t>
      </w:r>
    </w:p>
    <w:p w14:paraId="49C6A425" w14:textId="77777777" w:rsidR="00D53BA2" w:rsidRPr="00C27ED2" w:rsidRDefault="00D53BA2" w:rsidP="0059351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940258" w14:textId="77777777" w:rsidR="00760285" w:rsidRPr="00C27ED2" w:rsidRDefault="00760285" w:rsidP="0059351D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27ED2">
        <w:rPr>
          <w:rFonts w:ascii="Times New Roman" w:hAnsi="Times New Roman"/>
          <w:sz w:val="24"/>
          <w:szCs w:val="24"/>
        </w:rPr>
        <w:t xml:space="preserve">Cieľom navrhovanej právnej úpravy je </w:t>
      </w:r>
      <w:r w:rsidR="008D7F0C" w:rsidRPr="00C27ED2">
        <w:rPr>
          <w:rFonts w:ascii="Times New Roman" w:hAnsi="Times New Roman"/>
          <w:sz w:val="24"/>
          <w:szCs w:val="24"/>
        </w:rPr>
        <w:t>úprava rokovacieho postupu Národnej rady Slovenskej republiky pri prerokovaní návrhu stanoviska Slovenskej republiky v osobitnom režime podľa ústavného zákona č. 397/2004 Z. z. o spolupráci Národnej rady Slovenskej republiky a vlády Slovenskej republiky v záležitostiach Európskej únie</w:t>
      </w:r>
      <w:r w:rsidR="00AC5BCD" w:rsidRPr="00C27ED2">
        <w:rPr>
          <w:rFonts w:ascii="Times New Roman" w:hAnsi="Times New Roman"/>
          <w:sz w:val="24"/>
          <w:szCs w:val="24"/>
        </w:rPr>
        <w:t xml:space="preserve"> (ďalej len „ústavný zákon č. 397/2004 Z. z.“).</w:t>
      </w:r>
    </w:p>
    <w:p w14:paraId="1D2AE12F" w14:textId="77777777" w:rsidR="00A03697" w:rsidRPr="00C27ED2" w:rsidRDefault="00A03697" w:rsidP="0059351D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10D7B2E" w14:textId="77777777" w:rsidR="00632D6F" w:rsidRPr="00C27ED2" w:rsidRDefault="00015724" w:rsidP="00632D6F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27ED2">
        <w:rPr>
          <w:rFonts w:ascii="Times New Roman" w:hAnsi="Times New Roman"/>
          <w:sz w:val="24"/>
          <w:szCs w:val="24"/>
        </w:rPr>
        <w:t xml:space="preserve">Navrhovaná právna úprava </w:t>
      </w:r>
      <w:r w:rsidR="00813CB7" w:rsidRPr="000D04B7">
        <w:rPr>
          <w:rFonts w:ascii="Times New Roman" w:hAnsi="Times New Roman"/>
          <w:sz w:val="24"/>
          <w:szCs w:val="24"/>
        </w:rPr>
        <w:t>by mala podľa predkladacej správy vytvoriť</w:t>
      </w:r>
      <w:r w:rsidRPr="00C27ED2">
        <w:rPr>
          <w:rFonts w:ascii="Times New Roman" w:hAnsi="Times New Roman"/>
          <w:sz w:val="24"/>
          <w:szCs w:val="24"/>
        </w:rPr>
        <w:t xml:space="preserve"> procesný rámec pre prerokovanie návrhu stanoviska Slovenskej republiky v prípadoch, v ktorých sa má podľa zakladajúcich zmlúv Európskej únie umožniť zmena spôsobu rozhodovania alebo legislatívneho postupu pri prijímaní právne záväzných aktov alebo iných aktov Európskej únie, najmä prechod z rozhodovania jednomyseľne na rozhodovanie kvalifikovanou väčšinou alebo prechod z osobitného legislatívneho postupu na riadny legislatívny postup.</w:t>
      </w:r>
      <w:r w:rsidR="00AC5BCD" w:rsidRPr="00C27ED2">
        <w:rPr>
          <w:rFonts w:ascii="Times New Roman" w:hAnsi="Times New Roman"/>
          <w:sz w:val="24"/>
          <w:szCs w:val="24"/>
        </w:rPr>
        <w:t xml:space="preserve"> </w:t>
      </w:r>
    </w:p>
    <w:p w14:paraId="4D3B428A" w14:textId="77777777" w:rsidR="00632D6F" w:rsidRPr="00C27ED2" w:rsidRDefault="00632D6F" w:rsidP="00632D6F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5749620" w14:textId="77777777" w:rsidR="002C0D8E" w:rsidRDefault="00AC5BCD" w:rsidP="00632D6F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27ED2">
        <w:rPr>
          <w:rFonts w:ascii="Times New Roman" w:hAnsi="Times New Roman"/>
          <w:sz w:val="24"/>
          <w:szCs w:val="24"/>
        </w:rPr>
        <w:t>Za týmto účelom sa zavádza osobitný režim, ktorý umožní prerokovanie návrhu stanoviska Slovenskej republiky priamo v Národnej rade Slovenskej republiky.</w:t>
      </w:r>
      <w:r w:rsidR="00983E2B" w:rsidRPr="00C27ED2">
        <w:rPr>
          <w:rFonts w:ascii="Times New Roman" w:hAnsi="Times New Roman"/>
          <w:sz w:val="24"/>
          <w:szCs w:val="24"/>
        </w:rPr>
        <w:t xml:space="preserve"> </w:t>
      </w:r>
      <w:r w:rsidRPr="00C27ED2">
        <w:rPr>
          <w:rFonts w:ascii="Times New Roman" w:hAnsi="Times New Roman"/>
          <w:sz w:val="24"/>
          <w:szCs w:val="24"/>
        </w:rPr>
        <w:t>Tento režim by mal umožniť, aby návrh</w:t>
      </w:r>
      <w:r w:rsidR="00632D6F" w:rsidRPr="00C27ED2">
        <w:rPr>
          <w:rFonts w:ascii="Times New Roman" w:hAnsi="Times New Roman"/>
          <w:sz w:val="24"/>
          <w:szCs w:val="24"/>
        </w:rPr>
        <w:t xml:space="preserve"> stanoviska Slovenskej republiky v osobitnom režime bol predložený predsedovi Národnej rady Slovenskej republiky, prerokovaný Výborom Národnej rady Slovenskej republiky pre európske záležitosti a následne zaradený do programu schôdze Národnej rady Slovenskej republiky tak, </w:t>
      </w:r>
      <w:r w:rsidRPr="00C27ED2">
        <w:rPr>
          <w:rFonts w:ascii="Times New Roman" w:hAnsi="Times New Roman"/>
          <w:sz w:val="24"/>
          <w:szCs w:val="24"/>
        </w:rPr>
        <w:t>aby Národná rada Slovenskej republiky mohla o návrhu stanoviska rozhodnúť pred rokovaním príslušného orgánu Európskej únie.</w:t>
      </w:r>
    </w:p>
    <w:p w14:paraId="7EF53D22" w14:textId="2DFAF3E5" w:rsidR="00D625FC" w:rsidRDefault="00D625FC" w:rsidP="0059351D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4807B30A" w14:textId="4AD1DCF5" w:rsidR="009A7666" w:rsidRPr="00C27ED2" w:rsidRDefault="009A7666" w:rsidP="0059351D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C27ED2">
        <w:rPr>
          <w:rFonts w:ascii="Times New Roman" w:hAnsi="Times New Roman"/>
          <w:b/>
          <w:sz w:val="24"/>
          <w:szCs w:val="24"/>
        </w:rPr>
        <w:t>Stanovisko</w:t>
      </w:r>
    </w:p>
    <w:p w14:paraId="6A6C73E0" w14:textId="77777777" w:rsidR="009A7666" w:rsidRPr="00C27ED2" w:rsidRDefault="009A7666" w:rsidP="0059351D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C27ED2">
        <w:rPr>
          <w:rFonts w:ascii="Times New Roman" w:hAnsi="Times New Roman"/>
          <w:sz w:val="24"/>
          <w:szCs w:val="24"/>
        </w:rPr>
        <w:t xml:space="preserve"> </w:t>
      </w:r>
    </w:p>
    <w:p w14:paraId="5DA65222" w14:textId="77777777" w:rsidR="009A7666" w:rsidRPr="00C27ED2" w:rsidRDefault="009A7666" w:rsidP="0059351D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27ED2">
        <w:rPr>
          <w:rFonts w:ascii="Times New Roman" w:hAnsi="Times New Roman"/>
          <w:sz w:val="24"/>
          <w:szCs w:val="24"/>
        </w:rPr>
        <w:t>Ministerstvo spravodlivosti zaujíma k poslaneckému návrhu nasledovné stanovisko:</w:t>
      </w:r>
    </w:p>
    <w:p w14:paraId="50A9C28F" w14:textId="77777777" w:rsidR="00BA7499" w:rsidRPr="000D04B7" w:rsidRDefault="00BA7499" w:rsidP="0059351D">
      <w:pPr>
        <w:spacing w:after="0" w:line="276" w:lineRule="auto"/>
        <w:jc w:val="both"/>
        <w:rPr>
          <w:rStyle w:val="Zstupntext"/>
          <w:color w:val="auto"/>
          <w:sz w:val="24"/>
          <w:szCs w:val="24"/>
        </w:rPr>
      </w:pPr>
    </w:p>
    <w:p w14:paraId="1B99CA7C" w14:textId="77777777" w:rsidR="00354D16" w:rsidRPr="000D04B7" w:rsidRDefault="00354D16" w:rsidP="0059351D">
      <w:pPr>
        <w:spacing w:after="0" w:line="276" w:lineRule="auto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ab/>
        <w:t>Nedostatky predloženého poslaneckého návrhu spočívajú najmä vo vecnej stránke, ako aj legislatívnej stránke, nakoľko normatívna časť</w:t>
      </w:r>
      <w:r w:rsidR="00AC5BCD" w:rsidRPr="000D04B7">
        <w:rPr>
          <w:rStyle w:val="Zstupntext"/>
          <w:color w:val="auto"/>
          <w:sz w:val="24"/>
          <w:szCs w:val="24"/>
        </w:rPr>
        <w:t xml:space="preserve"> predmetného </w:t>
      </w:r>
      <w:r w:rsidR="005D5E78" w:rsidRPr="000D04B7">
        <w:rPr>
          <w:rStyle w:val="Zstupntext"/>
          <w:color w:val="auto"/>
          <w:sz w:val="24"/>
          <w:szCs w:val="24"/>
        </w:rPr>
        <w:t xml:space="preserve">poslaneckého </w:t>
      </w:r>
      <w:r w:rsidR="00AC5BCD" w:rsidRPr="000D04B7">
        <w:rPr>
          <w:rStyle w:val="Zstupntext"/>
          <w:color w:val="auto"/>
          <w:sz w:val="24"/>
          <w:szCs w:val="24"/>
        </w:rPr>
        <w:t xml:space="preserve">návrhu </w:t>
      </w:r>
      <w:r w:rsidR="00AC5BCD" w:rsidRPr="000D04B7">
        <w:rPr>
          <w:rStyle w:val="Zstupntext"/>
          <w:color w:val="auto"/>
          <w:sz w:val="24"/>
          <w:szCs w:val="24"/>
        </w:rPr>
        <w:lastRenderedPageBreak/>
        <w:t>ne</w:t>
      </w:r>
      <w:r w:rsidRPr="000D04B7">
        <w:rPr>
          <w:rStyle w:val="Zstupntext"/>
          <w:color w:val="auto"/>
          <w:sz w:val="24"/>
          <w:szCs w:val="24"/>
        </w:rPr>
        <w:t>dostatočne reflektuje</w:t>
      </w:r>
      <w:r w:rsidR="0017216C" w:rsidRPr="000D04B7">
        <w:rPr>
          <w:rStyle w:val="Zstupntext"/>
          <w:color w:val="auto"/>
          <w:sz w:val="24"/>
          <w:szCs w:val="24"/>
        </w:rPr>
        <w:t xml:space="preserve"> sledované </w:t>
      </w:r>
      <w:r w:rsidR="00AC5BCD" w:rsidRPr="000D04B7">
        <w:rPr>
          <w:rStyle w:val="Zstupntext"/>
          <w:color w:val="auto"/>
          <w:sz w:val="24"/>
          <w:szCs w:val="24"/>
        </w:rPr>
        <w:t>ciele</w:t>
      </w:r>
      <w:r w:rsidR="0017216C" w:rsidRPr="000D04B7">
        <w:rPr>
          <w:rStyle w:val="Zstupntext"/>
          <w:color w:val="auto"/>
          <w:sz w:val="24"/>
          <w:szCs w:val="24"/>
        </w:rPr>
        <w:t xml:space="preserve"> návrhu deklarované v dôvodovej správe</w:t>
      </w:r>
      <w:r w:rsidRPr="000D04B7">
        <w:rPr>
          <w:rStyle w:val="Zstupntext"/>
          <w:color w:val="auto"/>
          <w:sz w:val="24"/>
          <w:szCs w:val="24"/>
        </w:rPr>
        <w:t>. Naopak, vychádzajúc</w:t>
      </w:r>
      <w:r w:rsidR="0017216C" w:rsidRPr="000D04B7">
        <w:rPr>
          <w:rStyle w:val="Zstupntext"/>
          <w:color w:val="auto"/>
          <w:sz w:val="24"/>
          <w:szCs w:val="24"/>
        </w:rPr>
        <w:t xml:space="preserve"> zrejme</w:t>
      </w:r>
      <w:r w:rsidRPr="000D04B7">
        <w:rPr>
          <w:rStyle w:val="Zstupntext"/>
          <w:color w:val="auto"/>
          <w:sz w:val="24"/>
          <w:szCs w:val="24"/>
        </w:rPr>
        <w:t xml:space="preserve"> z nesprávneho chápania ústavnoprávneho rámca a praxe rokovaní Rady Európskej únie, poslanecký návrh vytvára zmätočnú právnu úpravu, ktorá sa vo väčšine prípadov nebude dať v praxi </w:t>
      </w:r>
      <w:r w:rsidR="00983E2B" w:rsidRPr="000D04B7">
        <w:rPr>
          <w:rStyle w:val="Zstupntext"/>
          <w:color w:val="auto"/>
          <w:sz w:val="24"/>
          <w:szCs w:val="24"/>
        </w:rPr>
        <w:t xml:space="preserve">vôbec </w:t>
      </w:r>
      <w:r w:rsidRPr="000D04B7">
        <w:rPr>
          <w:rStyle w:val="Zstupntext"/>
          <w:color w:val="auto"/>
          <w:sz w:val="24"/>
          <w:szCs w:val="24"/>
        </w:rPr>
        <w:t>uplatniť</w:t>
      </w:r>
      <w:r w:rsidR="00983E2B" w:rsidRPr="000D04B7">
        <w:rPr>
          <w:rStyle w:val="Zstupntext"/>
          <w:color w:val="auto"/>
          <w:sz w:val="24"/>
          <w:szCs w:val="24"/>
        </w:rPr>
        <w:t>.</w:t>
      </w:r>
    </w:p>
    <w:p w14:paraId="75F9A50D" w14:textId="77777777" w:rsidR="002569B5" w:rsidRPr="000D04B7" w:rsidRDefault="002569B5" w:rsidP="0059351D">
      <w:pPr>
        <w:spacing w:after="0" w:line="276" w:lineRule="auto"/>
        <w:jc w:val="both"/>
        <w:rPr>
          <w:rStyle w:val="Zstupntext"/>
          <w:color w:val="auto"/>
          <w:sz w:val="24"/>
          <w:szCs w:val="24"/>
        </w:rPr>
      </w:pPr>
    </w:p>
    <w:p w14:paraId="053DD1CC" w14:textId="77777777" w:rsidR="002569B5" w:rsidRPr="000D04B7" w:rsidRDefault="002569B5" w:rsidP="0059351D">
      <w:pPr>
        <w:spacing w:after="0" w:line="276" w:lineRule="auto"/>
        <w:ind w:firstLine="720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>Vzhľadom na vyššie uvedené skutočnosti si ministerstvo spravodlivosti k predloženému poslaneckému návrhu uplatňuje nasledovné pripomienky:</w:t>
      </w:r>
    </w:p>
    <w:p w14:paraId="2FA62C25" w14:textId="77777777" w:rsidR="00D96FB9" w:rsidRPr="000D04B7" w:rsidRDefault="00D96FB9" w:rsidP="0059351D">
      <w:pPr>
        <w:spacing w:after="0" w:line="276" w:lineRule="auto"/>
        <w:ind w:firstLine="720"/>
        <w:jc w:val="both"/>
        <w:rPr>
          <w:rStyle w:val="Zstupntext"/>
          <w:color w:val="auto"/>
          <w:sz w:val="24"/>
          <w:szCs w:val="24"/>
        </w:rPr>
      </w:pPr>
    </w:p>
    <w:p w14:paraId="14F8414A" w14:textId="77777777" w:rsidR="00266950" w:rsidRPr="000D04B7" w:rsidRDefault="00A950EC" w:rsidP="0059351D">
      <w:pPr>
        <w:spacing w:line="276" w:lineRule="auto"/>
        <w:jc w:val="both"/>
        <w:rPr>
          <w:rStyle w:val="Zstupntext"/>
          <w:b/>
          <w:color w:val="auto"/>
          <w:sz w:val="24"/>
          <w:szCs w:val="24"/>
        </w:rPr>
      </w:pPr>
      <w:r w:rsidRPr="000D04B7">
        <w:rPr>
          <w:rStyle w:val="Zstupntext"/>
          <w:b/>
          <w:color w:val="auto"/>
          <w:sz w:val="24"/>
          <w:szCs w:val="24"/>
        </w:rPr>
        <w:t>Spoločne k</w:t>
      </w:r>
      <w:r w:rsidR="00266950" w:rsidRPr="000D04B7">
        <w:rPr>
          <w:rStyle w:val="Zstupntext"/>
          <w:b/>
          <w:color w:val="auto"/>
          <w:sz w:val="24"/>
          <w:szCs w:val="24"/>
        </w:rPr>
        <w:t xml:space="preserve"> čl. I </w:t>
      </w:r>
    </w:p>
    <w:p w14:paraId="12ED700E" w14:textId="77777777" w:rsidR="00AC5BCD" w:rsidRPr="000D04B7" w:rsidRDefault="00983E2B" w:rsidP="0059351D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>Na úvod je potrebné uviesť, že z</w:t>
      </w:r>
      <w:r w:rsidR="00AC5BCD" w:rsidRPr="000D04B7">
        <w:rPr>
          <w:rStyle w:val="Zstupntext"/>
          <w:color w:val="auto"/>
          <w:sz w:val="24"/>
          <w:szCs w:val="24"/>
        </w:rPr>
        <w:t xml:space="preserve"> normatívnej časti </w:t>
      </w:r>
      <w:r w:rsidRPr="000D04B7">
        <w:rPr>
          <w:rStyle w:val="Zstupntext"/>
          <w:color w:val="auto"/>
          <w:sz w:val="24"/>
          <w:szCs w:val="24"/>
        </w:rPr>
        <w:t xml:space="preserve">poslaneckého </w:t>
      </w:r>
      <w:r w:rsidR="00AC5BCD" w:rsidRPr="000D04B7">
        <w:rPr>
          <w:rStyle w:val="Zstupntext"/>
          <w:color w:val="auto"/>
          <w:sz w:val="24"/>
          <w:szCs w:val="24"/>
        </w:rPr>
        <w:t>návrhu nie je zrejmé, ktorá fáza legislatívneho procesu Európskej únie má podliehať navrhovanému osobitnému</w:t>
      </w:r>
      <w:r w:rsidR="00B922CB" w:rsidRPr="000D04B7">
        <w:rPr>
          <w:rStyle w:val="Zstupntext"/>
          <w:color w:val="auto"/>
          <w:sz w:val="24"/>
          <w:szCs w:val="24"/>
        </w:rPr>
        <w:t xml:space="preserve"> postupu</w:t>
      </w:r>
      <w:r w:rsidR="00AC5BCD" w:rsidRPr="000D04B7">
        <w:rPr>
          <w:rStyle w:val="Zstupntext"/>
          <w:color w:val="auto"/>
          <w:sz w:val="24"/>
          <w:szCs w:val="24"/>
        </w:rPr>
        <w:t>.</w:t>
      </w:r>
    </w:p>
    <w:p w14:paraId="39F07718" w14:textId="77777777" w:rsidR="00AC5BCD" w:rsidRPr="000D04B7" w:rsidRDefault="00AC5BCD" w:rsidP="0059351D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>V zmysle navrhovaného §</w:t>
      </w:r>
      <w:r w:rsidR="00983E2B" w:rsidRPr="000D04B7">
        <w:rPr>
          <w:rStyle w:val="Zstupntext"/>
          <w:color w:val="auto"/>
          <w:sz w:val="24"/>
          <w:szCs w:val="24"/>
        </w:rPr>
        <w:t xml:space="preserve"> </w:t>
      </w:r>
      <w:r w:rsidRPr="000D04B7">
        <w:rPr>
          <w:rStyle w:val="Zstupntext"/>
          <w:color w:val="auto"/>
          <w:sz w:val="24"/>
          <w:szCs w:val="24"/>
        </w:rPr>
        <w:t>24a sa má osobitný postup uplatniť pri návrhoch stanoviska Slovenskej republiky podľa čl. 2 ods. 5 ústavného zákona č. 397/2004 Z.</w:t>
      </w:r>
      <w:r w:rsidR="00983E2B" w:rsidRPr="000D04B7">
        <w:rPr>
          <w:rStyle w:val="Zstupntext"/>
          <w:color w:val="auto"/>
          <w:sz w:val="24"/>
          <w:szCs w:val="24"/>
        </w:rPr>
        <w:t xml:space="preserve"> </w:t>
      </w:r>
      <w:r w:rsidRPr="000D04B7">
        <w:rPr>
          <w:rStyle w:val="Zstupntext"/>
          <w:color w:val="auto"/>
          <w:sz w:val="24"/>
          <w:szCs w:val="24"/>
        </w:rPr>
        <w:t xml:space="preserve">z. </w:t>
      </w:r>
      <w:r w:rsidR="007B5AB1" w:rsidRPr="000D04B7">
        <w:rPr>
          <w:rStyle w:val="Zstupntext"/>
          <w:color w:val="auto"/>
          <w:sz w:val="24"/>
          <w:szCs w:val="24"/>
        </w:rPr>
        <w:t xml:space="preserve">Predmetné </w:t>
      </w:r>
      <w:r w:rsidRPr="000D04B7">
        <w:rPr>
          <w:rStyle w:val="Zstupntext"/>
          <w:color w:val="auto"/>
          <w:sz w:val="24"/>
          <w:szCs w:val="24"/>
        </w:rPr>
        <w:t xml:space="preserve">ustanovenie </w:t>
      </w:r>
      <w:r w:rsidR="00983E2B" w:rsidRPr="000D04B7">
        <w:rPr>
          <w:rStyle w:val="Zstupntext"/>
          <w:color w:val="auto"/>
          <w:sz w:val="24"/>
          <w:szCs w:val="24"/>
        </w:rPr>
        <w:t xml:space="preserve">však </w:t>
      </w:r>
      <w:r w:rsidRPr="000D04B7">
        <w:rPr>
          <w:rStyle w:val="Zstupntext"/>
          <w:color w:val="auto"/>
          <w:sz w:val="24"/>
          <w:szCs w:val="24"/>
        </w:rPr>
        <w:t xml:space="preserve">upravuje </w:t>
      </w:r>
      <w:r w:rsidR="00983E2B" w:rsidRPr="000D04B7">
        <w:rPr>
          <w:rStyle w:val="Zstupntext"/>
          <w:color w:val="auto"/>
          <w:sz w:val="24"/>
          <w:szCs w:val="24"/>
        </w:rPr>
        <w:t xml:space="preserve">dve </w:t>
      </w:r>
      <w:r w:rsidRPr="000D04B7">
        <w:rPr>
          <w:rStyle w:val="Zstupntext"/>
          <w:color w:val="auto"/>
          <w:sz w:val="24"/>
          <w:szCs w:val="24"/>
        </w:rPr>
        <w:t>situáci</w:t>
      </w:r>
      <w:r w:rsidR="00983E2B" w:rsidRPr="000D04B7">
        <w:rPr>
          <w:rStyle w:val="Zstupntext"/>
          <w:color w:val="auto"/>
          <w:sz w:val="24"/>
          <w:szCs w:val="24"/>
        </w:rPr>
        <w:t>e</w:t>
      </w:r>
      <w:r w:rsidRPr="000D04B7">
        <w:rPr>
          <w:rStyle w:val="Zstupntext"/>
          <w:color w:val="auto"/>
          <w:sz w:val="24"/>
          <w:szCs w:val="24"/>
        </w:rPr>
        <w:t xml:space="preserve">, </w:t>
      </w:r>
      <w:r w:rsidR="00983E2B" w:rsidRPr="000D04B7">
        <w:rPr>
          <w:rStyle w:val="Zstupntext"/>
          <w:color w:val="auto"/>
          <w:sz w:val="24"/>
          <w:szCs w:val="24"/>
        </w:rPr>
        <w:t xml:space="preserve"> a to </w:t>
      </w:r>
      <w:r w:rsidRPr="000D04B7">
        <w:rPr>
          <w:rStyle w:val="Zstupntext"/>
          <w:color w:val="auto"/>
          <w:sz w:val="24"/>
          <w:szCs w:val="24"/>
        </w:rPr>
        <w:t xml:space="preserve">ak sa člen vlády </w:t>
      </w:r>
      <w:r w:rsidRPr="000D04B7">
        <w:rPr>
          <w:rStyle w:val="Zstupntext"/>
          <w:i/>
          <w:iCs/>
          <w:color w:val="auto"/>
          <w:sz w:val="24"/>
          <w:szCs w:val="24"/>
        </w:rPr>
        <w:t>odchýli od schváleného stanoviska</w:t>
      </w:r>
      <w:r w:rsidRPr="000D04B7">
        <w:rPr>
          <w:rStyle w:val="Zstupntext"/>
          <w:color w:val="auto"/>
          <w:sz w:val="24"/>
          <w:szCs w:val="24"/>
        </w:rPr>
        <w:t xml:space="preserve"> S</w:t>
      </w:r>
      <w:r w:rsidR="00983E2B" w:rsidRPr="000D04B7">
        <w:rPr>
          <w:rStyle w:val="Zstupntext"/>
          <w:color w:val="auto"/>
          <w:sz w:val="24"/>
          <w:szCs w:val="24"/>
        </w:rPr>
        <w:t>lovenskej republiky,</w:t>
      </w:r>
      <w:r w:rsidRPr="000D04B7">
        <w:rPr>
          <w:rStyle w:val="Zstupntext"/>
          <w:color w:val="auto"/>
          <w:sz w:val="24"/>
          <w:szCs w:val="24"/>
        </w:rPr>
        <w:t xml:space="preserve"> alebo ak</w:t>
      </w:r>
      <w:r w:rsidR="00983E2B" w:rsidRPr="000D04B7">
        <w:rPr>
          <w:rStyle w:val="Zstupntext"/>
          <w:color w:val="auto"/>
          <w:sz w:val="24"/>
          <w:szCs w:val="24"/>
        </w:rPr>
        <w:t xml:space="preserve"> </w:t>
      </w:r>
      <w:r w:rsidRPr="000D04B7">
        <w:rPr>
          <w:rStyle w:val="Zstupntext"/>
          <w:color w:val="auto"/>
          <w:sz w:val="24"/>
          <w:szCs w:val="24"/>
        </w:rPr>
        <w:t xml:space="preserve">člen vlády </w:t>
      </w:r>
      <w:r w:rsidRPr="000D04B7">
        <w:rPr>
          <w:rStyle w:val="Zstupntext"/>
          <w:i/>
          <w:iCs/>
          <w:color w:val="auto"/>
          <w:sz w:val="24"/>
          <w:szCs w:val="24"/>
        </w:rPr>
        <w:t>požiada o zmenu</w:t>
      </w:r>
      <w:r w:rsidRPr="000D04B7">
        <w:rPr>
          <w:rStyle w:val="Zstupntext"/>
          <w:color w:val="auto"/>
          <w:sz w:val="24"/>
          <w:szCs w:val="24"/>
        </w:rPr>
        <w:t xml:space="preserve"> </w:t>
      </w:r>
      <w:r w:rsidRPr="000D04B7">
        <w:rPr>
          <w:rStyle w:val="Zstupntext"/>
          <w:i/>
          <w:iCs/>
          <w:color w:val="auto"/>
          <w:sz w:val="24"/>
          <w:szCs w:val="24"/>
        </w:rPr>
        <w:t>stanoviska</w:t>
      </w:r>
      <w:r w:rsidRPr="000D04B7">
        <w:rPr>
          <w:rStyle w:val="Zstupntext"/>
          <w:color w:val="auto"/>
          <w:sz w:val="24"/>
          <w:szCs w:val="24"/>
        </w:rPr>
        <w:t xml:space="preserve"> S</w:t>
      </w:r>
      <w:r w:rsidR="00983E2B" w:rsidRPr="000D04B7">
        <w:rPr>
          <w:rStyle w:val="Zstupntext"/>
          <w:color w:val="auto"/>
          <w:sz w:val="24"/>
          <w:szCs w:val="24"/>
        </w:rPr>
        <w:t>lovenskej republiky.</w:t>
      </w:r>
    </w:p>
    <w:p w14:paraId="59159B6D" w14:textId="77777777" w:rsidR="00983E2B" w:rsidRPr="000D04B7" w:rsidRDefault="00983E2B" w:rsidP="0059351D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>V obidvoch prípadoch ide o pokročilé štádium rokovaní o návrhu, niekedy aj niekoľko rokov po jeho predložení. Stanovisko Slovenskej republiky sa vždy pripravuje iba ku konkrétnemu dokumentu, ktorý je predmetom rokovania Rady ministrov Európskej únie. Často</w:t>
      </w:r>
      <w:r w:rsidR="005221CB" w:rsidRPr="000D04B7">
        <w:rPr>
          <w:rStyle w:val="Zstupntext"/>
          <w:color w:val="auto"/>
          <w:sz w:val="24"/>
          <w:szCs w:val="24"/>
        </w:rPr>
        <w:t xml:space="preserve"> </w:t>
      </w:r>
      <w:r w:rsidRPr="000D04B7">
        <w:rPr>
          <w:rStyle w:val="Zstupntext"/>
          <w:color w:val="auto"/>
          <w:sz w:val="24"/>
          <w:szCs w:val="24"/>
        </w:rPr>
        <w:t>ide iba o stanovisko k vybraným aspektom návrhu aktu Európskej únie, pričom na Radu ministrov E</w:t>
      </w:r>
      <w:r w:rsidR="005221CB" w:rsidRPr="000D04B7">
        <w:rPr>
          <w:rStyle w:val="Zstupntext"/>
          <w:color w:val="auto"/>
          <w:sz w:val="24"/>
          <w:szCs w:val="24"/>
        </w:rPr>
        <w:t>urópskej únie</w:t>
      </w:r>
      <w:r w:rsidRPr="000D04B7">
        <w:rPr>
          <w:rStyle w:val="Zstupntext"/>
          <w:color w:val="auto"/>
          <w:sz w:val="24"/>
          <w:szCs w:val="24"/>
        </w:rPr>
        <w:t xml:space="preserve"> sa návrh aktu E</w:t>
      </w:r>
      <w:r w:rsidR="005221CB" w:rsidRPr="000D04B7">
        <w:rPr>
          <w:rStyle w:val="Zstupntext"/>
          <w:color w:val="auto"/>
          <w:sz w:val="24"/>
          <w:szCs w:val="24"/>
        </w:rPr>
        <w:t>urópskej únie</w:t>
      </w:r>
      <w:r w:rsidRPr="000D04B7">
        <w:rPr>
          <w:rStyle w:val="Zstupntext"/>
          <w:color w:val="auto"/>
          <w:sz w:val="24"/>
          <w:szCs w:val="24"/>
        </w:rPr>
        <w:t xml:space="preserve"> môže</w:t>
      </w:r>
      <w:r w:rsidR="005221CB" w:rsidRPr="000D04B7">
        <w:rPr>
          <w:rStyle w:val="Zstupntext"/>
          <w:color w:val="auto"/>
          <w:sz w:val="24"/>
          <w:szCs w:val="24"/>
        </w:rPr>
        <w:t xml:space="preserve"> takto</w:t>
      </w:r>
      <w:r w:rsidRPr="000D04B7">
        <w:rPr>
          <w:rStyle w:val="Zstupntext"/>
          <w:color w:val="auto"/>
          <w:sz w:val="24"/>
          <w:szCs w:val="24"/>
        </w:rPr>
        <w:t xml:space="preserve"> predkladať opakovane</w:t>
      </w:r>
      <w:r w:rsidR="00492626" w:rsidRPr="000D04B7">
        <w:rPr>
          <w:rStyle w:val="Zstupntext"/>
          <w:color w:val="auto"/>
          <w:sz w:val="24"/>
          <w:szCs w:val="24"/>
        </w:rPr>
        <w:t>, a</w:t>
      </w:r>
      <w:r w:rsidR="007B5AB1" w:rsidRPr="000D04B7">
        <w:rPr>
          <w:rStyle w:val="Zstupntext"/>
          <w:color w:val="auto"/>
          <w:sz w:val="24"/>
          <w:szCs w:val="24"/>
        </w:rPr>
        <w:t>však</w:t>
      </w:r>
      <w:r w:rsidR="00492626" w:rsidRPr="000D04B7">
        <w:rPr>
          <w:rStyle w:val="Zstupntext"/>
          <w:color w:val="auto"/>
          <w:sz w:val="24"/>
          <w:szCs w:val="24"/>
        </w:rPr>
        <w:t xml:space="preserve"> </w:t>
      </w:r>
      <w:r w:rsidRPr="000D04B7">
        <w:rPr>
          <w:rStyle w:val="Zstupntext"/>
          <w:color w:val="auto"/>
          <w:sz w:val="24"/>
          <w:szCs w:val="24"/>
        </w:rPr>
        <w:t xml:space="preserve">k rôznym aspektom </w:t>
      </w:r>
      <w:r w:rsidR="007B5AB1" w:rsidRPr="000D04B7">
        <w:rPr>
          <w:rStyle w:val="Zstupntext"/>
          <w:color w:val="auto"/>
          <w:sz w:val="24"/>
          <w:szCs w:val="24"/>
        </w:rPr>
        <w:t xml:space="preserve">tohto </w:t>
      </w:r>
      <w:r w:rsidRPr="000D04B7">
        <w:rPr>
          <w:rStyle w:val="Zstupntext"/>
          <w:color w:val="auto"/>
          <w:sz w:val="24"/>
          <w:szCs w:val="24"/>
        </w:rPr>
        <w:t>návrhu.</w:t>
      </w:r>
    </w:p>
    <w:p w14:paraId="2CF877EB" w14:textId="7D867DF1" w:rsidR="00492626" w:rsidRPr="000D04B7" w:rsidRDefault="005221CB" w:rsidP="0059351D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>Navrhované znenie § 24a súčasne stanovuje, že je tak potrebné urobiť bezodkladne po doručení návrhu podľa § 58a ods. 3 písm. a)</w:t>
      </w:r>
      <w:r w:rsidR="00636847" w:rsidRPr="00636847">
        <w:t xml:space="preserve"> </w:t>
      </w:r>
      <w:r w:rsidR="00650C2D" w:rsidRPr="00650C2D">
        <w:rPr>
          <w:rFonts w:ascii="Times New Roman" w:hAnsi="Times New Roman"/>
          <w:sz w:val="24"/>
          <w:szCs w:val="24"/>
        </w:rPr>
        <w:t>zákona Národnej rady Slovenskej republiky č. 350/1996 Z. z. o rokovacom poriadku Národnej rady Slovenskej republiky (ďalej len „zákon č. 350/1996 Z. z.“)</w:t>
      </w:r>
      <w:r w:rsidR="00650C2D">
        <w:t xml:space="preserve">. </w:t>
      </w:r>
      <w:r w:rsidRPr="000D04B7">
        <w:rPr>
          <w:rStyle w:val="Zstupntext"/>
          <w:iCs/>
          <w:color w:val="auto"/>
          <w:sz w:val="24"/>
          <w:szCs w:val="24"/>
        </w:rPr>
        <w:t xml:space="preserve">Javí sa, že </w:t>
      </w:r>
      <w:r w:rsidR="005D5E78" w:rsidRPr="000D04B7">
        <w:rPr>
          <w:rStyle w:val="Zstupntext"/>
          <w:iCs/>
          <w:color w:val="auto"/>
          <w:sz w:val="24"/>
          <w:szCs w:val="24"/>
        </w:rPr>
        <w:t xml:space="preserve">poslanecký </w:t>
      </w:r>
      <w:r w:rsidRPr="000D04B7">
        <w:rPr>
          <w:rStyle w:val="Zstupntext"/>
          <w:iCs/>
          <w:color w:val="auto"/>
          <w:sz w:val="24"/>
          <w:szCs w:val="24"/>
        </w:rPr>
        <w:t>návrh preberá znenie § 58a ods. 8, ktoré však rieši predkladanie predbežného stanoviska, a nie stanoviska Slovenskej republiky na Radu ministrov Európskej únie.</w:t>
      </w:r>
      <w:r w:rsidR="00492626" w:rsidRPr="000D04B7">
        <w:rPr>
          <w:rStyle w:val="Zstupntext"/>
          <w:i/>
          <w:iCs/>
          <w:color w:val="auto"/>
          <w:sz w:val="24"/>
          <w:szCs w:val="24"/>
        </w:rPr>
        <w:t xml:space="preserve"> </w:t>
      </w:r>
      <w:r w:rsidR="00492626" w:rsidRPr="000D04B7">
        <w:rPr>
          <w:rStyle w:val="Zstupntext"/>
          <w:color w:val="auto"/>
          <w:sz w:val="24"/>
          <w:szCs w:val="24"/>
        </w:rPr>
        <w:t xml:space="preserve">Predbežné stanovisko je rámcový pozičný dokument pripravovaný pri predložení návrhu právneho aktu, ktorý pokrýva pozíciu Slovenskej republiky ku všetkým aspektom návrhu právneho aktu na začiatku rokovaní o návrhu. Skutočnosť, že by navrhovaná právna úprava mala pokrývať úvodnú fázu rokovaní, a teda prípravu predbežného stanoviska a nie stanoviska Slovenskej republiky, vyplýva čiastočne aj z cieľov uvedených v dôvodovej správe. </w:t>
      </w:r>
    </w:p>
    <w:p w14:paraId="531D4B9C" w14:textId="77777777" w:rsidR="00492626" w:rsidRPr="000D04B7" w:rsidRDefault="00492626" w:rsidP="0059351D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 xml:space="preserve">Ak je v záujme Národnej rady Slovenskej republiky ovplyvniť diskusie o prechode právomocí na Európsku úniu, napríklad prechod z jednomyseľného hlasovania na rozhodovanie kvalifikovanou väčšinou, je tak najvhodnejšie urobiť už pri predložení návrhu právneho aktu Európskej únie a pri príprave predbežného stanoviska k nemu, nakoľko predbežné stanovisko vytvára záväznú pozíciu pre celé budúce rokovania o návrhu aktu Európskej únie. V prípade, ak člen vlády v zmysle  čl. 2 ods. 5 ústavného zákona č. 397/2004 Z. z. už na Rade ministrov Európskej únie zahlasuje tak, že sa odchýli od stanoviska Slovenskej republiky, môže ísť už o </w:t>
      </w:r>
      <w:r w:rsidRPr="000D04B7">
        <w:rPr>
          <w:rStyle w:val="Zstupntext"/>
          <w:color w:val="auto"/>
          <w:sz w:val="24"/>
          <w:szCs w:val="24"/>
        </w:rPr>
        <w:lastRenderedPageBreak/>
        <w:t>definitívne schválenie návrhu, keď už Národná rada Slovenskej republiky nedokáže na rozhodnutí ministra nič zmeniť.</w:t>
      </w:r>
    </w:p>
    <w:p w14:paraId="25EA8653" w14:textId="77777777" w:rsidR="003F0DE0" w:rsidRPr="000D04B7" w:rsidRDefault="003F0DE0" w:rsidP="0059351D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>Vo vzťahu k samotnému poslaneckému návrhu je potrebné tiež uviesť, že nie je zrejm</w:t>
      </w:r>
      <w:r w:rsidR="00A950EC" w:rsidRPr="000D04B7">
        <w:rPr>
          <w:rStyle w:val="Zstupntext"/>
          <w:color w:val="auto"/>
          <w:sz w:val="24"/>
          <w:szCs w:val="24"/>
        </w:rPr>
        <w:t xml:space="preserve">ý dôvod na vytvorenie </w:t>
      </w:r>
      <w:r w:rsidRPr="000D04B7">
        <w:rPr>
          <w:rStyle w:val="Zstupntext"/>
          <w:color w:val="auto"/>
          <w:sz w:val="24"/>
          <w:szCs w:val="24"/>
        </w:rPr>
        <w:t>osobitného postupu, nakoľko už existuje postup, ktorý umožňuje Národnej rade S</w:t>
      </w:r>
      <w:r w:rsidR="00A950EC" w:rsidRPr="000D04B7">
        <w:rPr>
          <w:rStyle w:val="Zstupntext"/>
          <w:color w:val="auto"/>
          <w:sz w:val="24"/>
          <w:szCs w:val="24"/>
        </w:rPr>
        <w:t>lovenskej republiky</w:t>
      </w:r>
      <w:r w:rsidRPr="000D04B7">
        <w:rPr>
          <w:rStyle w:val="Zstupntext"/>
          <w:color w:val="auto"/>
          <w:sz w:val="24"/>
          <w:szCs w:val="24"/>
        </w:rPr>
        <w:t xml:space="preserve"> dosiahnuť sledované ciele</w:t>
      </w:r>
      <w:r w:rsidR="00A950EC" w:rsidRPr="000D04B7">
        <w:rPr>
          <w:rStyle w:val="Zstupntext"/>
          <w:color w:val="auto"/>
          <w:sz w:val="24"/>
          <w:szCs w:val="24"/>
        </w:rPr>
        <w:t>.</w:t>
      </w:r>
    </w:p>
    <w:p w14:paraId="312FF226" w14:textId="77777777" w:rsidR="00A950EC" w:rsidRPr="000D04B7" w:rsidRDefault="00A950EC" w:rsidP="0059351D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>Vláda alebo člen vlády má v zmysle § 58a ods. 8 zákona č. 350/1996 Z. z. povinnosť:</w:t>
      </w:r>
    </w:p>
    <w:p w14:paraId="17696709" w14:textId="77777777" w:rsidR="00A950EC" w:rsidRPr="000D04B7" w:rsidRDefault="00A950EC" w:rsidP="0059351D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 xml:space="preserve">predložiť výboru pre európske záležitosti </w:t>
      </w:r>
      <w:r w:rsidRPr="000D04B7">
        <w:rPr>
          <w:rStyle w:val="Zstupntext"/>
          <w:i/>
          <w:iCs/>
          <w:color w:val="auto"/>
          <w:sz w:val="24"/>
          <w:szCs w:val="24"/>
        </w:rPr>
        <w:t>návrhy aktov</w:t>
      </w:r>
      <w:r w:rsidRPr="000D04B7">
        <w:rPr>
          <w:rStyle w:val="Zstupntext"/>
          <w:color w:val="auto"/>
          <w:sz w:val="24"/>
          <w:szCs w:val="24"/>
        </w:rPr>
        <w:t xml:space="preserve"> podľa § 58a ods. 3 písm. a) bezodkladne po ich doručení,</w:t>
      </w:r>
    </w:p>
    <w:p w14:paraId="41A285D5" w14:textId="77777777" w:rsidR="00A950EC" w:rsidRPr="000D04B7" w:rsidRDefault="00A950EC" w:rsidP="0059351D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 xml:space="preserve">predložiť </w:t>
      </w:r>
      <w:r w:rsidRPr="000D04B7">
        <w:rPr>
          <w:rStyle w:val="Zstupntext"/>
          <w:i/>
          <w:iCs/>
          <w:color w:val="auto"/>
          <w:sz w:val="24"/>
          <w:szCs w:val="24"/>
        </w:rPr>
        <w:t xml:space="preserve">návrh predbežného stanoviska </w:t>
      </w:r>
      <w:r w:rsidRPr="000D04B7">
        <w:rPr>
          <w:rStyle w:val="Zstupntext"/>
          <w:color w:val="auto"/>
          <w:sz w:val="24"/>
          <w:szCs w:val="24"/>
        </w:rPr>
        <w:t xml:space="preserve">do 4 týždňov po doručení, aby Národná rada Slovenskej republiky mohla posúdiť súlad návrhu so zásadou subsidiarity, </w:t>
      </w:r>
    </w:p>
    <w:p w14:paraId="12F513C0" w14:textId="77777777" w:rsidR="00A950EC" w:rsidRPr="000D04B7" w:rsidRDefault="00A950EC" w:rsidP="0059351D">
      <w:pPr>
        <w:pStyle w:val="Odsekzoznamu"/>
        <w:numPr>
          <w:ilvl w:val="0"/>
          <w:numId w:val="2"/>
        </w:numPr>
        <w:spacing w:line="276" w:lineRule="auto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 xml:space="preserve">predložiť </w:t>
      </w:r>
      <w:r w:rsidRPr="000D04B7">
        <w:rPr>
          <w:rStyle w:val="Zstupntext"/>
          <w:i/>
          <w:iCs/>
          <w:color w:val="auto"/>
          <w:sz w:val="24"/>
          <w:szCs w:val="24"/>
        </w:rPr>
        <w:t>návrh doplneného predbežného stanoviska</w:t>
      </w:r>
      <w:r w:rsidRPr="000D04B7">
        <w:rPr>
          <w:rStyle w:val="Zstupntext"/>
          <w:color w:val="auto"/>
          <w:sz w:val="24"/>
          <w:szCs w:val="24"/>
        </w:rPr>
        <w:t xml:space="preserve"> do 3 mesiacov od doručenia.</w:t>
      </w:r>
    </w:p>
    <w:p w14:paraId="5F035848" w14:textId="77777777" w:rsidR="00490DA4" w:rsidRPr="000D04B7" w:rsidRDefault="00A950EC" w:rsidP="0059351D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 xml:space="preserve">V zmysle § 58a ods. 3 zákona č. 350/1996 Z. z. o návrhoch týchto aktov Európskej únie, o stanoviskách Slovenskej republiky k nim a o posudzovaní súladu návrhov aktov Európskej únie so zásadou subsidiarity rozhoduje Výbor pre európske záležitosti, ktorý Národná rada Slovenskej republiky poverila v súlade s čl. 2 ods. 2 ústavného zákona č. 397/2004 Z. z. </w:t>
      </w:r>
    </w:p>
    <w:p w14:paraId="1E5EB074" w14:textId="77777777" w:rsidR="00A950EC" w:rsidRPr="000D04B7" w:rsidRDefault="00A950EC" w:rsidP="0059351D">
      <w:pPr>
        <w:spacing w:line="276" w:lineRule="auto"/>
        <w:ind w:firstLine="708"/>
        <w:jc w:val="both"/>
        <w:rPr>
          <w:rStyle w:val="Zstupntext"/>
          <w:i/>
          <w:iCs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 xml:space="preserve">V zmysle § 58a ods. 4 si však Národná rada Slovenskej republiky môže vyhradiť rozhodnutie k nim. Podľa dôvodovej správy k zákonu č. 253/2005 Z. z. ide o prípady osobitnej dôležitosti, napríklad vo veci návrhu Zmluvy zakladajúcej ústavu pre Európu. </w:t>
      </w:r>
      <w:r w:rsidRPr="000D04B7">
        <w:rPr>
          <w:rStyle w:val="Zstupntext"/>
          <w:i/>
          <w:iCs/>
          <w:color w:val="auto"/>
          <w:sz w:val="24"/>
          <w:szCs w:val="24"/>
        </w:rPr>
        <w:t xml:space="preserve">Uplatnenie tejto existujúcej právomoci už dnes umožňuje plénu Národnej rady Slovenskej republiky to, čo sa snažia dosiahnuť </w:t>
      </w:r>
      <w:r w:rsidR="00490DA4" w:rsidRPr="000D04B7">
        <w:rPr>
          <w:rStyle w:val="Zstupntext"/>
          <w:i/>
          <w:iCs/>
          <w:color w:val="auto"/>
          <w:sz w:val="24"/>
          <w:szCs w:val="24"/>
        </w:rPr>
        <w:t xml:space="preserve">navrhovatelia </w:t>
      </w:r>
      <w:r w:rsidRPr="000D04B7">
        <w:rPr>
          <w:rStyle w:val="Zstupntext"/>
          <w:i/>
          <w:iCs/>
          <w:color w:val="auto"/>
          <w:sz w:val="24"/>
          <w:szCs w:val="24"/>
        </w:rPr>
        <w:t>vytvorením nového osobitného postupu.</w:t>
      </w:r>
    </w:p>
    <w:p w14:paraId="31A41401" w14:textId="77777777" w:rsidR="00DD3666" w:rsidRPr="000D04B7" w:rsidRDefault="00581116" w:rsidP="0059351D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>Navyše, v</w:t>
      </w:r>
      <w:r w:rsidR="009E4225" w:rsidRPr="000D04B7">
        <w:rPr>
          <w:rStyle w:val="Zstupntext"/>
          <w:color w:val="auto"/>
          <w:sz w:val="24"/>
          <w:szCs w:val="24"/>
        </w:rPr>
        <w:t> navrhovan</w:t>
      </w:r>
      <w:r w:rsidR="00BA2ED2" w:rsidRPr="000D04B7">
        <w:rPr>
          <w:rStyle w:val="Zstupntext"/>
          <w:color w:val="auto"/>
          <w:sz w:val="24"/>
          <w:szCs w:val="24"/>
        </w:rPr>
        <w:t>om</w:t>
      </w:r>
      <w:r w:rsidR="009E4225" w:rsidRPr="000D04B7">
        <w:rPr>
          <w:rStyle w:val="Zstupntext"/>
          <w:color w:val="auto"/>
          <w:sz w:val="24"/>
          <w:szCs w:val="24"/>
        </w:rPr>
        <w:t xml:space="preserve"> znení sa poslanecký návrh dostáva do rozporu </w:t>
      </w:r>
      <w:r w:rsidR="0059351D" w:rsidRPr="000D04B7">
        <w:rPr>
          <w:rStyle w:val="Zstupntext"/>
          <w:color w:val="auto"/>
          <w:sz w:val="24"/>
          <w:szCs w:val="24"/>
        </w:rPr>
        <w:t>s ústavným zákonom č. 397/2004 Z. z.</w:t>
      </w:r>
      <w:r w:rsidRPr="000D04B7">
        <w:rPr>
          <w:rStyle w:val="Zstupntext"/>
          <w:color w:val="auto"/>
          <w:sz w:val="24"/>
          <w:szCs w:val="24"/>
        </w:rPr>
        <w:t>, a to</w:t>
      </w:r>
      <w:r w:rsidR="0059351D" w:rsidRPr="000D04B7">
        <w:rPr>
          <w:rStyle w:val="Zstupntext"/>
          <w:color w:val="auto"/>
          <w:sz w:val="24"/>
          <w:szCs w:val="24"/>
        </w:rPr>
        <w:t xml:space="preserve"> </w:t>
      </w:r>
      <w:r w:rsidR="00DD3666" w:rsidRPr="000D04B7">
        <w:rPr>
          <w:rStyle w:val="Zstupntext"/>
          <w:color w:val="auto"/>
          <w:sz w:val="24"/>
          <w:szCs w:val="24"/>
        </w:rPr>
        <w:t>v nasledujúcich situáciách.</w:t>
      </w:r>
    </w:p>
    <w:p w14:paraId="7EA0373C" w14:textId="77777777" w:rsidR="00C72A70" w:rsidRPr="000D04B7" w:rsidRDefault="0059351D" w:rsidP="0059351D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 xml:space="preserve">Návrh v § 24a ods. 1 stanovuje povinnosť vláde alebo členovi vlády </w:t>
      </w:r>
      <w:r w:rsidRPr="000D04B7">
        <w:rPr>
          <w:rStyle w:val="Zstupntext"/>
          <w:i/>
          <w:iCs/>
          <w:color w:val="auto"/>
          <w:sz w:val="24"/>
          <w:szCs w:val="24"/>
        </w:rPr>
        <w:t xml:space="preserve">predložiť bezodkladne </w:t>
      </w:r>
      <w:r w:rsidRPr="000D04B7">
        <w:rPr>
          <w:rStyle w:val="Zstupntext"/>
          <w:color w:val="auto"/>
          <w:sz w:val="24"/>
          <w:szCs w:val="24"/>
        </w:rPr>
        <w:t xml:space="preserve">predsedovi Národnej rady Slovenskej republiky návrh stanoviska, od ktorého sa už na Rade ministrov Európskej únie odchýlil. </w:t>
      </w:r>
    </w:p>
    <w:p w14:paraId="637406EF" w14:textId="77777777" w:rsidR="00C72A70" w:rsidRPr="000D04B7" w:rsidRDefault="0059351D" w:rsidP="00C72A70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 xml:space="preserve">Čl. 2 ods. 5 ústavného zákona č. 397/2004 Z. z. </w:t>
      </w:r>
      <w:r w:rsidR="00C72A70" w:rsidRPr="000D04B7">
        <w:rPr>
          <w:rStyle w:val="Zstupntext"/>
          <w:color w:val="auto"/>
          <w:sz w:val="24"/>
          <w:szCs w:val="24"/>
        </w:rPr>
        <w:t xml:space="preserve">však </w:t>
      </w:r>
      <w:r w:rsidRPr="000D04B7">
        <w:rPr>
          <w:rStyle w:val="Zstupntext"/>
          <w:color w:val="auto"/>
          <w:sz w:val="24"/>
          <w:szCs w:val="24"/>
        </w:rPr>
        <w:t xml:space="preserve">stanovuje členovi vlády iba povinnosť </w:t>
      </w:r>
      <w:r w:rsidRPr="000D04B7">
        <w:rPr>
          <w:rStyle w:val="Zstupntext"/>
          <w:i/>
          <w:iCs/>
          <w:color w:val="auto"/>
          <w:sz w:val="24"/>
          <w:szCs w:val="24"/>
        </w:rPr>
        <w:t xml:space="preserve">bezodkladne informovať </w:t>
      </w:r>
      <w:r w:rsidRPr="000D04B7">
        <w:rPr>
          <w:rStyle w:val="Zstupntext"/>
          <w:color w:val="auto"/>
          <w:sz w:val="24"/>
          <w:szCs w:val="24"/>
        </w:rPr>
        <w:t>Národnú radu Slovenskej republiky o odchýlení sa od stanoviska S</w:t>
      </w:r>
      <w:r w:rsidR="00490DA4" w:rsidRPr="000D04B7">
        <w:rPr>
          <w:rStyle w:val="Zstupntext"/>
          <w:color w:val="auto"/>
          <w:sz w:val="24"/>
          <w:szCs w:val="24"/>
        </w:rPr>
        <w:t>lovenskej republiky</w:t>
      </w:r>
      <w:r w:rsidRPr="000D04B7">
        <w:rPr>
          <w:rStyle w:val="Zstupntext"/>
          <w:color w:val="auto"/>
          <w:sz w:val="24"/>
          <w:szCs w:val="24"/>
        </w:rPr>
        <w:t xml:space="preserve"> a povinnosť svoj postup </w:t>
      </w:r>
      <w:r w:rsidRPr="000D04B7">
        <w:rPr>
          <w:rStyle w:val="Zstupntext"/>
          <w:i/>
          <w:iCs/>
          <w:color w:val="auto"/>
          <w:sz w:val="24"/>
          <w:szCs w:val="24"/>
        </w:rPr>
        <w:t>zdôvodniť</w:t>
      </w:r>
      <w:r w:rsidRPr="000D04B7">
        <w:rPr>
          <w:rStyle w:val="Zstupntext"/>
          <w:color w:val="auto"/>
          <w:sz w:val="24"/>
          <w:szCs w:val="24"/>
        </w:rPr>
        <w:t>. Súčasne</w:t>
      </w:r>
      <w:r w:rsidR="00C72A70" w:rsidRPr="000D04B7">
        <w:rPr>
          <w:rStyle w:val="Zstupntext"/>
          <w:color w:val="auto"/>
          <w:sz w:val="24"/>
          <w:szCs w:val="24"/>
        </w:rPr>
        <w:t xml:space="preserve"> </w:t>
      </w:r>
      <w:r w:rsidRPr="000D04B7">
        <w:rPr>
          <w:rStyle w:val="Zstupntext"/>
          <w:color w:val="auto"/>
          <w:sz w:val="24"/>
          <w:szCs w:val="24"/>
        </w:rPr>
        <w:t>ústavný zákon umožňuje</w:t>
      </w:r>
      <w:r w:rsidR="00C72A70" w:rsidRPr="000D04B7">
        <w:rPr>
          <w:rStyle w:val="Zstupntext"/>
          <w:color w:val="auto"/>
          <w:sz w:val="24"/>
          <w:szCs w:val="24"/>
        </w:rPr>
        <w:t xml:space="preserve"> členovi vlády</w:t>
      </w:r>
      <w:r w:rsidRPr="000D04B7">
        <w:rPr>
          <w:rStyle w:val="Zstupntext"/>
          <w:color w:val="auto"/>
          <w:sz w:val="24"/>
          <w:szCs w:val="24"/>
        </w:rPr>
        <w:t xml:space="preserve"> požiadať Národnú radu Slovenskej republiky o zmenu stanoviska, na čo ale ústavný záko</w:t>
      </w:r>
      <w:r w:rsidR="00C72A70" w:rsidRPr="000D04B7">
        <w:rPr>
          <w:rStyle w:val="Zstupntext"/>
          <w:color w:val="auto"/>
          <w:sz w:val="24"/>
          <w:szCs w:val="24"/>
        </w:rPr>
        <w:t>n</w:t>
      </w:r>
      <w:r w:rsidRPr="000D04B7">
        <w:rPr>
          <w:rStyle w:val="Zstupntext"/>
          <w:color w:val="auto"/>
          <w:sz w:val="24"/>
          <w:szCs w:val="24"/>
        </w:rPr>
        <w:t xml:space="preserve"> nestanovuje lehotu. V prípade definitívneho schválenia návrhu v rozpore so stanoviskom S</w:t>
      </w:r>
      <w:r w:rsidR="00C72A70" w:rsidRPr="000D04B7">
        <w:rPr>
          <w:rStyle w:val="Zstupntext"/>
          <w:color w:val="auto"/>
          <w:sz w:val="24"/>
          <w:szCs w:val="24"/>
        </w:rPr>
        <w:t>lovenskej republiky,</w:t>
      </w:r>
      <w:r w:rsidRPr="000D04B7">
        <w:rPr>
          <w:rStyle w:val="Zstupntext"/>
          <w:color w:val="auto"/>
          <w:sz w:val="24"/>
          <w:szCs w:val="24"/>
        </w:rPr>
        <w:t xml:space="preserve"> by bola lehota aj irelevantná, nakoľko dodatočná diskusia Národnej rady S</w:t>
      </w:r>
      <w:r w:rsidR="00C72A70" w:rsidRPr="000D04B7">
        <w:rPr>
          <w:rStyle w:val="Zstupntext"/>
          <w:color w:val="auto"/>
          <w:sz w:val="24"/>
          <w:szCs w:val="24"/>
        </w:rPr>
        <w:t>lovenskej republiky</w:t>
      </w:r>
      <w:r w:rsidRPr="000D04B7">
        <w:rPr>
          <w:rStyle w:val="Zstupntext"/>
          <w:color w:val="auto"/>
          <w:sz w:val="24"/>
          <w:szCs w:val="24"/>
        </w:rPr>
        <w:t xml:space="preserve"> o zmene stanoviska</w:t>
      </w:r>
      <w:r w:rsidR="00C72A70" w:rsidRPr="000D04B7">
        <w:rPr>
          <w:rStyle w:val="Zstupntext"/>
          <w:color w:val="auto"/>
          <w:sz w:val="24"/>
          <w:szCs w:val="24"/>
        </w:rPr>
        <w:t xml:space="preserve"> </w:t>
      </w:r>
      <w:r w:rsidRPr="000D04B7">
        <w:rPr>
          <w:rStyle w:val="Zstupntext"/>
          <w:color w:val="auto"/>
          <w:sz w:val="24"/>
          <w:szCs w:val="24"/>
        </w:rPr>
        <w:t>nič nezmení na existencii odchýlenia sa od stanoviska S</w:t>
      </w:r>
      <w:r w:rsidR="00C72A70" w:rsidRPr="000D04B7">
        <w:rPr>
          <w:rStyle w:val="Zstupntext"/>
          <w:color w:val="auto"/>
          <w:sz w:val="24"/>
          <w:szCs w:val="24"/>
        </w:rPr>
        <w:t>lovenskej republiky</w:t>
      </w:r>
      <w:r w:rsidRPr="000D04B7">
        <w:rPr>
          <w:rStyle w:val="Zstupntext"/>
          <w:color w:val="auto"/>
          <w:sz w:val="24"/>
          <w:szCs w:val="24"/>
        </w:rPr>
        <w:t xml:space="preserve"> pri hlasovaní na Rade ministrov E</w:t>
      </w:r>
      <w:r w:rsidR="00C72A70" w:rsidRPr="000D04B7">
        <w:rPr>
          <w:rStyle w:val="Zstupntext"/>
          <w:color w:val="auto"/>
          <w:sz w:val="24"/>
          <w:szCs w:val="24"/>
        </w:rPr>
        <w:t>urópskej únie</w:t>
      </w:r>
      <w:r w:rsidRPr="000D04B7">
        <w:rPr>
          <w:rStyle w:val="Zstupntext"/>
          <w:color w:val="auto"/>
          <w:sz w:val="24"/>
          <w:szCs w:val="24"/>
        </w:rPr>
        <w:t>.</w:t>
      </w:r>
      <w:r w:rsidR="00C72A70" w:rsidRPr="000D04B7">
        <w:rPr>
          <w:rStyle w:val="Zstupntext"/>
          <w:color w:val="auto"/>
          <w:sz w:val="24"/>
          <w:szCs w:val="24"/>
        </w:rPr>
        <w:t xml:space="preserve"> </w:t>
      </w:r>
    </w:p>
    <w:p w14:paraId="753AEEB0" w14:textId="77777777" w:rsidR="0059351D" w:rsidRPr="000D04B7" w:rsidRDefault="007077E4" w:rsidP="00C72A70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>V</w:t>
      </w:r>
      <w:r w:rsidR="00C72A70" w:rsidRPr="000D04B7">
        <w:rPr>
          <w:rStyle w:val="Zstupntext"/>
          <w:color w:val="auto"/>
          <w:sz w:val="24"/>
          <w:szCs w:val="24"/>
        </w:rPr>
        <w:t xml:space="preserve"> prípade, a</w:t>
      </w:r>
      <w:r w:rsidR="0059351D" w:rsidRPr="000D04B7">
        <w:rPr>
          <w:rStyle w:val="Zstupntext"/>
          <w:color w:val="auto"/>
          <w:sz w:val="24"/>
          <w:szCs w:val="24"/>
        </w:rPr>
        <w:t>k by navrhovate</w:t>
      </w:r>
      <w:r w:rsidR="00656B63" w:rsidRPr="000D04B7">
        <w:rPr>
          <w:rStyle w:val="Zstupntext"/>
          <w:color w:val="auto"/>
          <w:sz w:val="24"/>
          <w:szCs w:val="24"/>
        </w:rPr>
        <w:t>lia</w:t>
      </w:r>
      <w:r w:rsidR="0059351D" w:rsidRPr="000D04B7">
        <w:rPr>
          <w:rStyle w:val="Zstupntext"/>
          <w:color w:val="auto"/>
          <w:sz w:val="24"/>
          <w:szCs w:val="24"/>
        </w:rPr>
        <w:t xml:space="preserve"> nechcel</w:t>
      </w:r>
      <w:r w:rsidR="00656B63" w:rsidRPr="000D04B7">
        <w:rPr>
          <w:rStyle w:val="Zstupntext"/>
          <w:color w:val="auto"/>
          <w:sz w:val="24"/>
          <w:szCs w:val="24"/>
        </w:rPr>
        <w:t>i</w:t>
      </w:r>
      <w:r w:rsidR="0059351D" w:rsidRPr="000D04B7">
        <w:rPr>
          <w:rStyle w:val="Zstupntext"/>
          <w:color w:val="auto"/>
          <w:sz w:val="24"/>
          <w:szCs w:val="24"/>
        </w:rPr>
        <w:t xml:space="preserve"> pokryť situáciu odchýlenia sa od stanoviska S</w:t>
      </w:r>
      <w:r w:rsidR="00C72A70" w:rsidRPr="000D04B7">
        <w:rPr>
          <w:rStyle w:val="Zstupntext"/>
          <w:color w:val="auto"/>
          <w:sz w:val="24"/>
          <w:szCs w:val="24"/>
        </w:rPr>
        <w:t xml:space="preserve">lovenskej republiky, </w:t>
      </w:r>
      <w:r w:rsidR="0059351D" w:rsidRPr="000D04B7">
        <w:rPr>
          <w:rStyle w:val="Zstupntext"/>
          <w:color w:val="auto"/>
          <w:sz w:val="24"/>
          <w:szCs w:val="24"/>
        </w:rPr>
        <w:t>na ktorú odkazuj</w:t>
      </w:r>
      <w:r w:rsidR="00656B63" w:rsidRPr="000D04B7">
        <w:rPr>
          <w:rStyle w:val="Zstupntext"/>
          <w:color w:val="auto"/>
          <w:sz w:val="24"/>
          <w:szCs w:val="24"/>
        </w:rPr>
        <w:t>ú</w:t>
      </w:r>
      <w:r w:rsidR="0059351D" w:rsidRPr="000D04B7">
        <w:rPr>
          <w:rStyle w:val="Zstupntext"/>
          <w:color w:val="auto"/>
          <w:sz w:val="24"/>
          <w:szCs w:val="24"/>
        </w:rPr>
        <w:t xml:space="preserve"> v poznámke pod čiarou, ale ak by chcel</w:t>
      </w:r>
      <w:r w:rsidR="00656B63" w:rsidRPr="000D04B7">
        <w:rPr>
          <w:rStyle w:val="Zstupntext"/>
          <w:color w:val="auto"/>
          <w:sz w:val="24"/>
          <w:szCs w:val="24"/>
        </w:rPr>
        <w:t>i</w:t>
      </w:r>
      <w:r w:rsidR="00667696" w:rsidRPr="000D04B7">
        <w:rPr>
          <w:rStyle w:val="Zstupntext"/>
          <w:color w:val="auto"/>
          <w:sz w:val="24"/>
          <w:szCs w:val="24"/>
        </w:rPr>
        <w:t xml:space="preserve"> odkazovať na </w:t>
      </w:r>
      <w:r w:rsidR="0059351D" w:rsidRPr="000D04B7">
        <w:rPr>
          <w:rStyle w:val="Zstupntext"/>
          <w:color w:val="auto"/>
          <w:sz w:val="24"/>
          <w:szCs w:val="24"/>
        </w:rPr>
        <w:t>prípravu stanoviska S</w:t>
      </w:r>
      <w:r w:rsidR="00C72A70" w:rsidRPr="000D04B7">
        <w:rPr>
          <w:rStyle w:val="Zstupntext"/>
          <w:color w:val="auto"/>
          <w:sz w:val="24"/>
          <w:szCs w:val="24"/>
        </w:rPr>
        <w:t>lovenskej republiky</w:t>
      </w:r>
      <w:r w:rsidR="0059351D" w:rsidRPr="000D04B7">
        <w:rPr>
          <w:rStyle w:val="Zstupntext"/>
          <w:color w:val="auto"/>
          <w:sz w:val="24"/>
          <w:szCs w:val="24"/>
        </w:rPr>
        <w:t>,</w:t>
      </w:r>
      <w:r w:rsidRPr="000D04B7">
        <w:rPr>
          <w:rStyle w:val="Zstupntext"/>
          <w:color w:val="auto"/>
          <w:sz w:val="24"/>
          <w:szCs w:val="24"/>
        </w:rPr>
        <w:t xml:space="preserve"> </w:t>
      </w:r>
      <w:r w:rsidR="0059351D" w:rsidRPr="000D04B7">
        <w:rPr>
          <w:rStyle w:val="Zstupntext"/>
          <w:color w:val="auto"/>
          <w:sz w:val="24"/>
          <w:szCs w:val="24"/>
        </w:rPr>
        <w:t>dostáva</w:t>
      </w:r>
      <w:r w:rsidR="00656B63" w:rsidRPr="000D04B7">
        <w:rPr>
          <w:rStyle w:val="Zstupntext"/>
          <w:color w:val="auto"/>
          <w:sz w:val="24"/>
          <w:szCs w:val="24"/>
        </w:rPr>
        <w:t>jú</w:t>
      </w:r>
      <w:r w:rsidR="00667696" w:rsidRPr="000D04B7">
        <w:rPr>
          <w:rStyle w:val="Zstupntext"/>
          <w:color w:val="auto"/>
          <w:sz w:val="24"/>
          <w:szCs w:val="24"/>
        </w:rPr>
        <w:t xml:space="preserve"> sa</w:t>
      </w:r>
      <w:r w:rsidRPr="000D04B7">
        <w:rPr>
          <w:rStyle w:val="Zstupntext"/>
          <w:color w:val="auto"/>
          <w:sz w:val="24"/>
          <w:szCs w:val="24"/>
        </w:rPr>
        <w:t xml:space="preserve"> tiež</w:t>
      </w:r>
      <w:r w:rsidR="0059351D" w:rsidRPr="000D04B7">
        <w:rPr>
          <w:rStyle w:val="Zstupntext"/>
          <w:color w:val="auto"/>
          <w:sz w:val="24"/>
          <w:szCs w:val="24"/>
        </w:rPr>
        <w:t xml:space="preserve"> do rozporu s ústavným zákonom</w:t>
      </w:r>
      <w:r w:rsidRPr="000D04B7">
        <w:rPr>
          <w:rStyle w:val="Zstupntext"/>
          <w:color w:val="auto"/>
          <w:sz w:val="24"/>
          <w:szCs w:val="24"/>
        </w:rPr>
        <w:t xml:space="preserve"> č. </w:t>
      </w:r>
      <w:r w:rsidR="00667696" w:rsidRPr="000D04B7">
        <w:rPr>
          <w:rStyle w:val="Zstupntext"/>
          <w:color w:val="auto"/>
          <w:sz w:val="24"/>
          <w:szCs w:val="24"/>
        </w:rPr>
        <w:t>397/2004 Z. z.</w:t>
      </w:r>
      <w:r w:rsidR="0059351D" w:rsidRPr="000D04B7">
        <w:rPr>
          <w:rStyle w:val="Zstupntext"/>
          <w:color w:val="auto"/>
          <w:sz w:val="24"/>
          <w:szCs w:val="24"/>
        </w:rPr>
        <w:t>, nakoľko čl. 1 ods. 2 ukladá povinnosť predložiť návrh stanoviska</w:t>
      </w:r>
      <w:r w:rsidR="00667696" w:rsidRPr="000D04B7">
        <w:rPr>
          <w:rStyle w:val="Zstupntext"/>
          <w:color w:val="auto"/>
          <w:sz w:val="24"/>
          <w:szCs w:val="24"/>
        </w:rPr>
        <w:t xml:space="preserve"> Slovenskej republiky</w:t>
      </w:r>
      <w:r w:rsidR="0059351D" w:rsidRPr="000D04B7">
        <w:rPr>
          <w:rStyle w:val="Zstupntext"/>
          <w:color w:val="auto"/>
          <w:sz w:val="24"/>
          <w:szCs w:val="24"/>
        </w:rPr>
        <w:t xml:space="preserve"> </w:t>
      </w:r>
      <w:r w:rsidR="0059351D" w:rsidRPr="000D04B7">
        <w:rPr>
          <w:rStyle w:val="Zstupntext"/>
          <w:i/>
          <w:color w:val="auto"/>
          <w:sz w:val="24"/>
          <w:szCs w:val="24"/>
        </w:rPr>
        <w:t>v dostatočnom časovom predstihu</w:t>
      </w:r>
      <w:r w:rsidR="0059351D" w:rsidRPr="000D04B7">
        <w:rPr>
          <w:rStyle w:val="Zstupntext"/>
          <w:color w:val="auto"/>
          <w:sz w:val="24"/>
          <w:szCs w:val="24"/>
        </w:rPr>
        <w:t xml:space="preserve"> a nie </w:t>
      </w:r>
      <w:r w:rsidR="0059351D" w:rsidRPr="000D04B7">
        <w:rPr>
          <w:rStyle w:val="Zstupntext"/>
          <w:i/>
          <w:color w:val="auto"/>
          <w:sz w:val="24"/>
          <w:szCs w:val="24"/>
        </w:rPr>
        <w:t>bezodkladne</w:t>
      </w:r>
      <w:r w:rsidR="0059351D" w:rsidRPr="000D04B7">
        <w:rPr>
          <w:rStyle w:val="Zstupntext"/>
          <w:color w:val="auto"/>
          <w:sz w:val="24"/>
          <w:szCs w:val="24"/>
        </w:rPr>
        <w:t xml:space="preserve">, ako to stanovuje navrhované znenie </w:t>
      </w:r>
      <w:r w:rsidR="00667696" w:rsidRPr="000D04B7">
        <w:rPr>
          <w:rStyle w:val="Zstupntext"/>
          <w:color w:val="auto"/>
          <w:sz w:val="24"/>
          <w:szCs w:val="24"/>
        </w:rPr>
        <w:t xml:space="preserve">§ </w:t>
      </w:r>
      <w:r w:rsidR="0059351D" w:rsidRPr="000D04B7">
        <w:rPr>
          <w:rStyle w:val="Zstupntext"/>
          <w:color w:val="auto"/>
          <w:sz w:val="24"/>
          <w:szCs w:val="24"/>
        </w:rPr>
        <w:t>24a</w:t>
      </w:r>
      <w:r w:rsidR="00667696" w:rsidRPr="000D04B7">
        <w:rPr>
          <w:rStyle w:val="Zstupntext"/>
          <w:color w:val="auto"/>
          <w:sz w:val="24"/>
          <w:szCs w:val="24"/>
        </w:rPr>
        <w:t xml:space="preserve"> ods. 1.</w:t>
      </w:r>
    </w:p>
    <w:p w14:paraId="70E3DD68" w14:textId="3DDF0BBE" w:rsidR="00DD3666" w:rsidRPr="000D04B7" w:rsidRDefault="00DD3666" w:rsidP="00C72A70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lastRenderedPageBreak/>
        <w:t xml:space="preserve">Vzhľadom </w:t>
      </w:r>
      <w:r w:rsidR="00581116" w:rsidRPr="000D04B7">
        <w:rPr>
          <w:rStyle w:val="Zstupntext"/>
          <w:color w:val="auto"/>
          <w:sz w:val="24"/>
          <w:szCs w:val="24"/>
        </w:rPr>
        <w:t>na uvedené pripomienky</w:t>
      </w:r>
      <w:r w:rsidRPr="000D04B7">
        <w:rPr>
          <w:rStyle w:val="Zstupntext"/>
          <w:color w:val="auto"/>
          <w:sz w:val="24"/>
          <w:szCs w:val="24"/>
        </w:rPr>
        <w:t xml:space="preserve"> </w:t>
      </w:r>
      <w:r w:rsidR="008F0DD1" w:rsidRPr="000D04B7">
        <w:rPr>
          <w:rStyle w:val="Zstupntext"/>
          <w:color w:val="auto"/>
          <w:sz w:val="24"/>
          <w:szCs w:val="24"/>
        </w:rPr>
        <w:t>sa navrhuje</w:t>
      </w:r>
      <w:r w:rsidRPr="000D04B7">
        <w:rPr>
          <w:rStyle w:val="Zstupntext"/>
          <w:color w:val="auto"/>
          <w:sz w:val="24"/>
          <w:szCs w:val="24"/>
        </w:rPr>
        <w:t xml:space="preserve"> odstrániť </w:t>
      </w:r>
      <w:r w:rsidR="00581116" w:rsidRPr="000D04B7">
        <w:rPr>
          <w:rStyle w:val="Zstupntext"/>
          <w:color w:val="auto"/>
          <w:sz w:val="24"/>
          <w:szCs w:val="24"/>
        </w:rPr>
        <w:t xml:space="preserve">nesúlad návrhu s praxou prijímania pozičných dokumentov </w:t>
      </w:r>
      <w:r w:rsidR="00C27ED2" w:rsidRPr="000D04B7">
        <w:rPr>
          <w:rStyle w:val="Zstupntext"/>
          <w:color w:val="auto"/>
          <w:sz w:val="24"/>
          <w:szCs w:val="24"/>
        </w:rPr>
        <w:t xml:space="preserve">Slovenskej republiky </w:t>
      </w:r>
      <w:r w:rsidR="00581116" w:rsidRPr="000D04B7">
        <w:rPr>
          <w:rStyle w:val="Zstupntext"/>
          <w:color w:val="auto"/>
          <w:sz w:val="24"/>
          <w:szCs w:val="24"/>
        </w:rPr>
        <w:t>k návrhom aktov EÚ</w:t>
      </w:r>
      <w:r w:rsidR="00C27ED2" w:rsidRPr="000D04B7">
        <w:rPr>
          <w:rStyle w:val="Zstupntext"/>
          <w:color w:val="auto"/>
          <w:sz w:val="24"/>
          <w:szCs w:val="24"/>
        </w:rPr>
        <w:t>,</w:t>
      </w:r>
      <w:r w:rsidR="00581116" w:rsidRPr="000D04B7">
        <w:rPr>
          <w:rStyle w:val="Zstupntext"/>
          <w:color w:val="auto"/>
          <w:sz w:val="24"/>
          <w:szCs w:val="24"/>
        </w:rPr>
        <w:t xml:space="preserve"> ako aj rozpor</w:t>
      </w:r>
      <w:r w:rsidRPr="000D04B7">
        <w:rPr>
          <w:rStyle w:val="Zstupntext"/>
          <w:color w:val="auto"/>
          <w:sz w:val="24"/>
          <w:szCs w:val="24"/>
        </w:rPr>
        <w:t xml:space="preserve"> s ústavným zákon č. 397/2004 Z. z. </w:t>
      </w:r>
      <w:r w:rsidR="00581116" w:rsidRPr="000D04B7">
        <w:rPr>
          <w:rStyle w:val="Zstupntext"/>
          <w:color w:val="auto"/>
          <w:sz w:val="24"/>
          <w:szCs w:val="24"/>
        </w:rPr>
        <w:t xml:space="preserve">nižšie uvedenou </w:t>
      </w:r>
      <w:r w:rsidRPr="000D04B7">
        <w:rPr>
          <w:rStyle w:val="Zstupntext"/>
          <w:color w:val="auto"/>
          <w:sz w:val="24"/>
          <w:szCs w:val="24"/>
        </w:rPr>
        <w:t>zmenou § 58a</w:t>
      </w:r>
      <w:r w:rsidR="007C6920" w:rsidRPr="000D04B7">
        <w:rPr>
          <w:rStyle w:val="Zstupntext"/>
          <w:color w:val="auto"/>
          <w:sz w:val="24"/>
          <w:szCs w:val="24"/>
        </w:rPr>
        <w:t xml:space="preserve"> zákona č. 350/1996 Z.</w:t>
      </w:r>
      <w:r w:rsidR="00FB4843" w:rsidRPr="000D04B7">
        <w:rPr>
          <w:rStyle w:val="Zstupntext"/>
          <w:color w:val="auto"/>
          <w:sz w:val="24"/>
          <w:szCs w:val="24"/>
        </w:rPr>
        <w:t xml:space="preserve"> </w:t>
      </w:r>
      <w:r w:rsidR="007C6920" w:rsidRPr="000D04B7">
        <w:rPr>
          <w:rStyle w:val="Zstupntext"/>
          <w:color w:val="auto"/>
          <w:sz w:val="24"/>
          <w:szCs w:val="24"/>
        </w:rPr>
        <w:t>z.</w:t>
      </w:r>
      <w:r w:rsidR="00EA4902" w:rsidRPr="000D04B7">
        <w:rPr>
          <w:rStyle w:val="Zstupntext"/>
          <w:color w:val="auto"/>
          <w:sz w:val="24"/>
          <w:szCs w:val="24"/>
        </w:rPr>
        <w:t>, ktorá by nahradila celý poslanecký návrh</w:t>
      </w:r>
      <w:r w:rsidR="00581116" w:rsidRPr="000D04B7">
        <w:rPr>
          <w:rStyle w:val="Zstupntext"/>
          <w:color w:val="auto"/>
          <w:sz w:val="24"/>
          <w:szCs w:val="24"/>
        </w:rPr>
        <w:t>. Navrhovaná zmena §</w:t>
      </w:r>
      <w:r w:rsidR="00FB4843" w:rsidRPr="000D04B7">
        <w:rPr>
          <w:rStyle w:val="Zstupntext"/>
          <w:color w:val="auto"/>
          <w:sz w:val="24"/>
          <w:szCs w:val="24"/>
        </w:rPr>
        <w:t xml:space="preserve"> </w:t>
      </w:r>
      <w:r w:rsidR="00581116" w:rsidRPr="000D04B7">
        <w:rPr>
          <w:rStyle w:val="Zstupntext"/>
          <w:color w:val="auto"/>
          <w:sz w:val="24"/>
          <w:szCs w:val="24"/>
        </w:rPr>
        <w:t xml:space="preserve">58a vhodnejším spôsobom adresuje ciele predkladaného poslaneckého návrhu uvedené v dôvodovej správe. </w:t>
      </w:r>
    </w:p>
    <w:p w14:paraId="70B1C834" w14:textId="626C97D0" w:rsidR="00DD3666" w:rsidRPr="000D04B7" w:rsidRDefault="003F2FDF" w:rsidP="00C72A70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D61775">
        <w:rPr>
          <w:rStyle w:val="Zstupntext"/>
          <w:bCs/>
          <w:color w:val="auto"/>
          <w:sz w:val="24"/>
          <w:szCs w:val="24"/>
        </w:rPr>
        <w:t>V § 58a ods. 4</w:t>
      </w:r>
      <w:r w:rsidRPr="000D04B7">
        <w:rPr>
          <w:rStyle w:val="Zstupntext"/>
          <w:color w:val="auto"/>
          <w:sz w:val="24"/>
          <w:szCs w:val="24"/>
        </w:rPr>
        <w:t xml:space="preserve"> sa na konci pripájajú tieto slová: </w:t>
      </w:r>
      <w:r w:rsidRPr="00235187">
        <w:rPr>
          <w:rStyle w:val="Zstupntext"/>
          <w:i/>
          <w:iCs/>
          <w:color w:val="auto"/>
          <w:sz w:val="24"/>
          <w:szCs w:val="24"/>
        </w:rPr>
        <w:t>„</w:t>
      </w:r>
      <w:r w:rsidR="0056499E" w:rsidRPr="00235187">
        <w:rPr>
          <w:rStyle w:val="Zstupntext"/>
          <w:i/>
          <w:iCs/>
          <w:color w:val="auto"/>
          <w:sz w:val="24"/>
          <w:szCs w:val="24"/>
        </w:rPr>
        <w:t>najmä</w:t>
      </w:r>
      <w:r w:rsidR="008F0DD1" w:rsidRPr="00235187">
        <w:rPr>
          <w:rStyle w:val="Zstupntext"/>
          <w:i/>
          <w:iCs/>
          <w:color w:val="auto"/>
          <w:sz w:val="24"/>
          <w:szCs w:val="24"/>
        </w:rPr>
        <w:t xml:space="preserve"> ak ide o uplatnenie čl</w:t>
      </w:r>
      <w:r w:rsidR="007C6AF6" w:rsidRPr="00235187">
        <w:rPr>
          <w:rStyle w:val="Zstupntext"/>
          <w:i/>
          <w:iCs/>
          <w:color w:val="auto"/>
          <w:sz w:val="24"/>
          <w:szCs w:val="24"/>
        </w:rPr>
        <w:t>.</w:t>
      </w:r>
      <w:r w:rsidR="008F0DD1" w:rsidRPr="00235187">
        <w:rPr>
          <w:rStyle w:val="Zstupntext"/>
          <w:i/>
          <w:iCs/>
          <w:color w:val="auto"/>
          <w:sz w:val="24"/>
          <w:szCs w:val="24"/>
        </w:rPr>
        <w:t xml:space="preserve"> 48 ods. 7 Zmluvy o  Európskej úni</w:t>
      </w:r>
      <w:r w:rsidR="00BA2ED2" w:rsidRPr="00235187">
        <w:rPr>
          <w:rStyle w:val="Zstupntext"/>
          <w:i/>
          <w:iCs/>
          <w:color w:val="auto"/>
          <w:sz w:val="24"/>
          <w:szCs w:val="24"/>
        </w:rPr>
        <w:t>i</w:t>
      </w:r>
      <w:r w:rsidR="00FB4843" w:rsidRPr="00235187">
        <w:rPr>
          <w:rStyle w:val="Zstupntext"/>
          <w:i/>
          <w:iCs/>
          <w:color w:val="auto"/>
          <w:sz w:val="24"/>
          <w:szCs w:val="24"/>
        </w:rPr>
        <w:t>,</w:t>
      </w:r>
      <w:r w:rsidR="008F0DD1" w:rsidRPr="00235187">
        <w:rPr>
          <w:rStyle w:val="Zstupntext"/>
          <w:i/>
          <w:iCs/>
          <w:color w:val="auto"/>
          <w:sz w:val="24"/>
          <w:szCs w:val="24"/>
        </w:rPr>
        <w:t xml:space="preserve"> alebo </w:t>
      </w:r>
      <w:r w:rsidR="00D220C0" w:rsidRPr="00235187">
        <w:rPr>
          <w:rStyle w:val="Zstupntext"/>
          <w:i/>
          <w:iCs/>
          <w:color w:val="auto"/>
          <w:sz w:val="24"/>
          <w:szCs w:val="24"/>
        </w:rPr>
        <w:t>v</w:t>
      </w:r>
      <w:r w:rsidR="00CA4A50" w:rsidRPr="00235187">
        <w:rPr>
          <w:rStyle w:val="Zstupntext"/>
          <w:i/>
          <w:iCs/>
          <w:color w:val="auto"/>
          <w:sz w:val="24"/>
          <w:szCs w:val="24"/>
        </w:rPr>
        <w:t> </w:t>
      </w:r>
      <w:r w:rsidR="00623567" w:rsidRPr="00235187">
        <w:rPr>
          <w:rStyle w:val="Zstupntext"/>
          <w:i/>
          <w:iCs/>
          <w:color w:val="auto"/>
          <w:sz w:val="24"/>
          <w:szCs w:val="24"/>
        </w:rPr>
        <w:t>iných</w:t>
      </w:r>
      <w:r w:rsidR="00CA4A50" w:rsidRPr="00235187">
        <w:rPr>
          <w:rStyle w:val="Zstupntext"/>
          <w:i/>
          <w:iCs/>
          <w:color w:val="auto"/>
          <w:sz w:val="24"/>
          <w:szCs w:val="24"/>
        </w:rPr>
        <w:t xml:space="preserve"> záležitostiach </w:t>
      </w:r>
      <w:r w:rsidR="00D220C0" w:rsidRPr="00235187">
        <w:rPr>
          <w:rStyle w:val="Zstupntext"/>
          <w:i/>
          <w:iCs/>
          <w:color w:val="auto"/>
          <w:sz w:val="24"/>
          <w:szCs w:val="24"/>
        </w:rPr>
        <w:t>osobitnej dôležitosti.</w:t>
      </w:r>
      <w:r w:rsidR="00706DBA" w:rsidRPr="00235187">
        <w:rPr>
          <w:rStyle w:val="Zstupntext"/>
          <w:i/>
          <w:iCs/>
          <w:color w:val="auto"/>
          <w:sz w:val="24"/>
          <w:szCs w:val="24"/>
        </w:rPr>
        <w:t xml:space="preserve"> </w:t>
      </w:r>
      <w:r w:rsidR="00267869" w:rsidRPr="00235187">
        <w:rPr>
          <w:rStyle w:val="Zstupntext"/>
          <w:i/>
          <w:iCs/>
          <w:color w:val="auto"/>
          <w:sz w:val="24"/>
          <w:szCs w:val="24"/>
        </w:rPr>
        <w:t>P</w:t>
      </w:r>
      <w:r w:rsidR="00706DBA" w:rsidRPr="00235187">
        <w:rPr>
          <w:rStyle w:val="Zstupntext"/>
          <w:i/>
          <w:iCs/>
          <w:color w:val="auto"/>
          <w:sz w:val="24"/>
          <w:szCs w:val="24"/>
        </w:rPr>
        <w:t>redseda výboru</w:t>
      </w:r>
      <w:r w:rsidR="00324285" w:rsidRPr="00235187">
        <w:rPr>
          <w:rStyle w:val="Zstupntext"/>
          <w:i/>
          <w:iCs/>
          <w:color w:val="auto"/>
          <w:sz w:val="24"/>
          <w:szCs w:val="24"/>
        </w:rPr>
        <w:t xml:space="preserve"> pre</w:t>
      </w:r>
      <w:r w:rsidR="003B5A2F" w:rsidRPr="00235187">
        <w:rPr>
          <w:rStyle w:val="Zstupntext"/>
          <w:i/>
          <w:iCs/>
          <w:color w:val="auto"/>
          <w:sz w:val="24"/>
          <w:szCs w:val="24"/>
        </w:rPr>
        <w:t xml:space="preserve"> európske záležitosti</w:t>
      </w:r>
      <w:r w:rsidR="00706DBA" w:rsidRPr="00235187">
        <w:rPr>
          <w:rStyle w:val="Zstupntext"/>
          <w:i/>
          <w:iCs/>
          <w:color w:val="auto"/>
          <w:sz w:val="24"/>
          <w:szCs w:val="24"/>
        </w:rPr>
        <w:t xml:space="preserve"> bezodkladne informuje predsedu </w:t>
      </w:r>
      <w:r w:rsidR="003B5A2F" w:rsidRPr="00235187">
        <w:rPr>
          <w:rStyle w:val="Zstupntext"/>
          <w:i/>
          <w:iCs/>
          <w:color w:val="auto"/>
          <w:sz w:val="24"/>
          <w:szCs w:val="24"/>
        </w:rPr>
        <w:t>n</w:t>
      </w:r>
      <w:r w:rsidR="00706DBA" w:rsidRPr="00235187">
        <w:rPr>
          <w:rStyle w:val="Zstupntext"/>
          <w:i/>
          <w:iCs/>
          <w:color w:val="auto"/>
          <w:sz w:val="24"/>
          <w:szCs w:val="24"/>
        </w:rPr>
        <w:t xml:space="preserve">árodnej rady </w:t>
      </w:r>
      <w:r w:rsidR="00EA4902" w:rsidRPr="00235187">
        <w:rPr>
          <w:rStyle w:val="Zstupntext"/>
          <w:i/>
          <w:iCs/>
          <w:color w:val="auto"/>
          <w:sz w:val="24"/>
          <w:szCs w:val="24"/>
        </w:rPr>
        <w:t>o</w:t>
      </w:r>
      <w:r w:rsidR="005D3ABC" w:rsidRPr="00235187">
        <w:rPr>
          <w:rStyle w:val="Zstupntext"/>
          <w:i/>
          <w:iCs/>
          <w:color w:val="auto"/>
          <w:sz w:val="24"/>
          <w:szCs w:val="24"/>
        </w:rPr>
        <w:t> skutočnosti podľa prvej vety</w:t>
      </w:r>
      <w:r w:rsidR="00706DBA" w:rsidRPr="00235187">
        <w:rPr>
          <w:rStyle w:val="Zstupntext"/>
          <w:i/>
          <w:iCs/>
          <w:color w:val="auto"/>
          <w:sz w:val="24"/>
          <w:szCs w:val="24"/>
        </w:rPr>
        <w:t>.“</w:t>
      </w:r>
      <w:r w:rsidR="00A55F8E">
        <w:rPr>
          <w:rStyle w:val="Zstupntext"/>
          <w:color w:val="auto"/>
          <w:sz w:val="24"/>
          <w:szCs w:val="24"/>
        </w:rPr>
        <w:t>.</w:t>
      </w:r>
      <w:r w:rsidR="00DD3666" w:rsidRPr="000D04B7">
        <w:rPr>
          <w:rStyle w:val="Zstupntext"/>
          <w:color w:val="auto"/>
          <w:sz w:val="24"/>
          <w:szCs w:val="24"/>
        </w:rPr>
        <w:t xml:space="preserve"> </w:t>
      </w:r>
    </w:p>
    <w:p w14:paraId="4D1206AF" w14:textId="1612A586" w:rsidR="00D625FC" w:rsidRDefault="0056499E" w:rsidP="00494C34">
      <w:pPr>
        <w:spacing w:line="276" w:lineRule="auto"/>
        <w:ind w:firstLine="708"/>
        <w:jc w:val="both"/>
        <w:rPr>
          <w:rStyle w:val="Zstupntext"/>
          <w:color w:val="auto"/>
          <w:sz w:val="24"/>
          <w:szCs w:val="24"/>
        </w:rPr>
      </w:pPr>
      <w:r w:rsidRPr="000D04B7">
        <w:rPr>
          <w:rStyle w:val="Zstupntext"/>
          <w:color w:val="auto"/>
          <w:sz w:val="24"/>
          <w:szCs w:val="24"/>
        </w:rPr>
        <w:t xml:space="preserve">Primerane sa navrhuje následne upraviť aj dôvodovú správu k návrhu. </w:t>
      </w:r>
    </w:p>
    <w:p w14:paraId="6464CC7C" w14:textId="77777777" w:rsidR="00494C34" w:rsidRPr="00494C34" w:rsidRDefault="00494C34" w:rsidP="00494C34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E9109BC" w14:textId="37838F02" w:rsidR="00D61775" w:rsidRDefault="00D61775" w:rsidP="00D61775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A2DB4">
        <w:rPr>
          <w:rFonts w:ascii="Times New Roman" w:hAnsi="Times New Roman"/>
          <w:b/>
          <w:bCs/>
          <w:sz w:val="24"/>
          <w:szCs w:val="24"/>
        </w:rPr>
        <w:t>Medzirezortné pripomienkové konanie</w:t>
      </w:r>
    </w:p>
    <w:p w14:paraId="5D2F4A3C" w14:textId="77777777" w:rsidR="00D61775" w:rsidRDefault="00D61775" w:rsidP="00D61775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3EB6971" w14:textId="5DBE604F" w:rsidR="00D61775" w:rsidRDefault="00D61775" w:rsidP="00D61775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33D81">
        <w:rPr>
          <w:rFonts w:ascii="Times New Roman" w:hAnsi="Times New Roman"/>
          <w:sz w:val="24"/>
          <w:szCs w:val="24"/>
        </w:rPr>
        <w:t>Ministerstvo</w:t>
      </w:r>
      <w:r>
        <w:rPr>
          <w:rFonts w:ascii="Times New Roman" w:hAnsi="Times New Roman"/>
          <w:sz w:val="24"/>
          <w:szCs w:val="24"/>
        </w:rPr>
        <w:t xml:space="preserve"> spravodlivosti</w:t>
      </w:r>
      <w:r w:rsidRPr="00C33D81">
        <w:rPr>
          <w:rFonts w:ascii="Times New Roman" w:hAnsi="Times New Roman"/>
          <w:sz w:val="24"/>
          <w:szCs w:val="24"/>
        </w:rPr>
        <w:t xml:space="preserve"> prerokovalo svoje stanovisko k návrhu zákona v súlade s čl. 32 Legislatívnych pravidiel vlády Slovenskej republiky v pripomienkovom konaní.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3D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 úvod je potrebné uviesť, že všetky subjekty, ktoré si uplatnili pripomienky v medzirezortnom pripomienkovom konaní, podporili stanovisko ministerstva spravodlivosti, stotožňujú sa s argumentáciou uvedenou v tejto predkladacej správe a súhlasia s návrhom ministerstva spravodlivosti precizovať § 58a ods. 4</w:t>
      </w:r>
      <w:r w:rsidRPr="00673403">
        <w:t xml:space="preserve"> </w:t>
      </w:r>
      <w:r w:rsidRPr="00673403">
        <w:rPr>
          <w:rFonts w:ascii="Times New Roman" w:hAnsi="Times New Roman"/>
          <w:sz w:val="24"/>
          <w:szCs w:val="24"/>
        </w:rPr>
        <w:t>zákona</w:t>
      </w:r>
      <w:r w:rsidR="00650C2D">
        <w:rPr>
          <w:rFonts w:ascii="Times New Roman" w:hAnsi="Times New Roman"/>
          <w:sz w:val="24"/>
          <w:szCs w:val="24"/>
        </w:rPr>
        <w:t xml:space="preserve"> </w:t>
      </w:r>
      <w:r w:rsidRPr="00673403">
        <w:rPr>
          <w:rFonts w:ascii="Times New Roman" w:hAnsi="Times New Roman"/>
          <w:sz w:val="24"/>
          <w:szCs w:val="24"/>
        </w:rPr>
        <w:t>č. 350/1996 Z. z.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315F4">
        <w:rPr>
          <w:rFonts w:ascii="Times New Roman" w:hAnsi="Times New Roman"/>
          <w:sz w:val="24"/>
          <w:szCs w:val="24"/>
        </w:rPr>
        <w:t>ktorým by sa nahradil celý poslanecký návrh</w:t>
      </w:r>
      <w:r>
        <w:rPr>
          <w:rFonts w:ascii="Times New Roman" w:hAnsi="Times New Roman"/>
          <w:sz w:val="24"/>
          <w:szCs w:val="24"/>
        </w:rPr>
        <w:t>.</w:t>
      </w:r>
    </w:p>
    <w:p w14:paraId="34C04831" w14:textId="77777777" w:rsidR="00D61775" w:rsidRDefault="00D61775" w:rsidP="00D61775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A3FD0EF" w14:textId="02ACA846" w:rsidR="00D61775" w:rsidRDefault="00D61775" w:rsidP="00D61775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33D81">
        <w:rPr>
          <w:rFonts w:ascii="Times New Roman" w:hAnsi="Times New Roman"/>
          <w:sz w:val="24"/>
          <w:szCs w:val="24"/>
        </w:rPr>
        <w:t>K materiálu boli uplatnené nasledovné pripomienky:</w:t>
      </w:r>
    </w:p>
    <w:p w14:paraId="298482CB" w14:textId="77777777" w:rsidR="00D61775" w:rsidRDefault="00D61775" w:rsidP="00D6177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B9A5F4A" w14:textId="77777777" w:rsidR="00D61775" w:rsidRDefault="00D61775" w:rsidP="00D61775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Ministerstvo financií Slovenskej republiky si </w:t>
      </w:r>
      <w:r w:rsidRPr="00CE76EA">
        <w:rPr>
          <w:rFonts w:ascii="Times New Roman" w:hAnsi="Times New Roman"/>
          <w:sz w:val="24"/>
          <w:szCs w:val="24"/>
        </w:rPr>
        <w:t>uplatnilo zásadnú pripomienku k celému materiálu</w:t>
      </w:r>
      <w:r>
        <w:rPr>
          <w:rFonts w:ascii="Times New Roman" w:hAnsi="Times New Roman"/>
          <w:sz w:val="24"/>
          <w:szCs w:val="24"/>
        </w:rPr>
        <w:t xml:space="preserve">, pričom uvádza, že </w:t>
      </w:r>
      <w:r w:rsidRPr="00D61775">
        <w:rPr>
          <w:rFonts w:ascii="Times New Roman" w:hAnsi="Times New Roman"/>
          <w:i/>
          <w:iCs/>
          <w:sz w:val="24"/>
          <w:szCs w:val="24"/>
        </w:rPr>
        <w:t>„</w:t>
      </w:r>
      <w:r>
        <w:rPr>
          <w:rFonts w:ascii="Times New Roman" w:hAnsi="Times New Roman"/>
          <w:i/>
          <w:iCs/>
          <w:sz w:val="24"/>
          <w:szCs w:val="24"/>
        </w:rPr>
        <w:t>z</w:t>
      </w:r>
      <w:r w:rsidRPr="00D61775">
        <w:rPr>
          <w:rFonts w:ascii="Times New Roman" w:hAnsi="Times New Roman"/>
          <w:i/>
          <w:iCs/>
          <w:sz w:val="24"/>
          <w:szCs w:val="24"/>
        </w:rPr>
        <w:t xml:space="preserve"> poslaneckého návrhu nie je zrejmé, akým spôsobom má navrhovaný osobitný postup prispieť k naplneniu deklarovaného cieľa. Rovnako nie je zrejmé, na ktorú fázu rokovaní o návrhoch aktov Európskej únie sa má osobitný postup vzťahovať a akým spôsobom bude zabezpečené jeho praktické uplatnenie v priebehu rokovaní na úrovni Rady Európskej únie.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 w:rsidRPr="00E450C4">
        <w:rPr>
          <w:rFonts w:ascii="Times New Roman" w:hAnsi="Times New Roman"/>
          <w:i/>
          <w:iCs/>
          <w:sz w:val="24"/>
          <w:szCs w:val="24"/>
        </w:rPr>
        <w:t>oslanecký návrh preberá znenie § 58a ods. 8 zákona č. 350/1996 Z. z., ktoré však rieši predkladanie predbežného stanoviska, a nie stanoviska Slovenskej republiky na Radu ministrov Európskej únie.</w:t>
      </w:r>
      <w:r>
        <w:rPr>
          <w:rFonts w:ascii="Times New Roman" w:hAnsi="Times New Roman"/>
          <w:i/>
          <w:iCs/>
          <w:sz w:val="24"/>
          <w:szCs w:val="24"/>
        </w:rPr>
        <w:t xml:space="preserve"> P</w:t>
      </w:r>
      <w:r w:rsidRPr="00D61775">
        <w:rPr>
          <w:rFonts w:ascii="Times New Roman" w:hAnsi="Times New Roman"/>
          <w:i/>
          <w:iCs/>
          <w:sz w:val="24"/>
          <w:szCs w:val="24"/>
        </w:rPr>
        <w:t>oslanecký návrh dostatočne nereflektuje priebeh rokovaní o návrhoch aktov Európskej únie ani existujúci systém tvorby a schvaľovania stanovísk Slovenskej republiky</w:t>
      </w:r>
      <w:r>
        <w:rPr>
          <w:rFonts w:ascii="Times New Roman" w:hAnsi="Times New Roman"/>
          <w:i/>
          <w:iCs/>
          <w:sz w:val="24"/>
          <w:szCs w:val="24"/>
        </w:rPr>
        <w:t xml:space="preserve">, pričom </w:t>
      </w:r>
      <w:r w:rsidRPr="00D61775">
        <w:rPr>
          <w:rFonts w:ascii="Times New Roman" w:hAnsi="Times New Roman"/>
          <w:i/>
          <w:iCs/>
          <w:sz w:val="24"/>
          <w:szCs w:val="24"/>
        </w:rPr>
        <w:t>už existuje postup, ktorý umožňuje Národnej rade SR dosiahnuť sledované ciele v záležitostiach prijímania legislatívy Európskej únie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“.</w:t>
      </w:r>
    </w:p>
    <w:p w14:paraId="4C4686E7" w14:textId="77777777" w:rsidR="00D61775" w:rsidRDefault="00D61775" w:rsidP="00D61775">
      <w:pPr>
        <w:spacing w:after="0" w:line="276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8B230C5" w14:textId="77777777" w:rsidR="00D61775" w:rsidRDefault="00D61775" w:rsidP="00D61775">
      <w:pPr>
        <w:spacing w:after="0" w:line="276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</w:rPr>
      </w:pPr>
      <w:r w:rsidRPr="004F5870">
        <w:rPr>
          <w:rFonts w:ascii="Times New Roman" w:hAnsi="Times New Roman"/>
          <w:sz w:val="24"/>
          <w:szCs w:val="24"/>
        </w:rPr>
        <w:t xml:space="preserve">Ministerstvo </w:t>
      </w:r>
      <w:r>
        <w:rPr>
          <w:rFonts w:ascii="Times New Roman" w:hAnsi="Times New Roman"/>
          <w:sz w:val="24"/>
          <w:szCs w:val="24"/>
        </w:rPr>
        <w:t xml:space="preserve">vnútra </w:t>
      </w:r>
      <w:r w:rsidRPr="004F5870">
        <w:rPr>
          <w:rFonts w:ascii="Times New Roman" w:hAnsi="Times New Roman"/>
          <w:sz w:val="24"/>
          <w:szCs w:val="24"/>
        </w:rPr>
        <w:t xml:space="preserve">Slovenskej republiky </w:t>
      </w:r>
      <w:r>
        <w:rPr>
          <w:rFonts w:ascii="Times New Roman" w:hAnsi="Times New Roman"/>
          <w:sz w:val="24"/>
          <w:szCs w:val="24"/>
        </w:rPr>
        <w:t xml:space="preserve">si </w:t>
      </w:r>
      <w:r w:rsidRPr="004F5870">
        <w:rPr>
          <w:rFonts w:ascii="Times New Roman" w:hAnsi="Times New Roman"/>
          <w:sz w:val="24"/>
          <w:szCs w:val="24"/>
        </w:rPr>
        <w:t>uplatnilo</w:t>
      </w:r>
      <w:r>
        <w:rPr>
          <w:rFonts w:ascii="Times New Roman" w:hAnsi="Times New Roman"/>
          <w:sz w:val="24"/>
          <w:szCs w:val="24"/>
        </w:rPr>
        <w:t xml:space="preserve"> obyčajnú </w:t>
      </w:r>
      <w:r w:rsidRPr="004F5870">
        <w:rPr>
          <w:rFonts w:ascii="Times New Roman" w:hAnsi="Times New Roman"/>
          <w:sz w:val="24"/>
          <w:szCs w:val="24"/>
        </w:rPr>
        <w:t>pripomienku k celému materiálu</w:t>
      </w:r>
      <w:r>
        <w:rPr>
          <w:rFonts w:ascii="Times New Roman" w:hAnsi="Times New Roman"/>
          <w:sz w:val="24"/>
          <w:szCs w:val="24"/>
        </w:rPr>
        <w:t>, pričom tiež uvádza</w:t>
      </w:r>
      <w:r w:rsidRPr="00D61775">
        <w:rPr>
          <w:rFonts w:ascii="Times New Roman" w:hAnsi="Times New Roman"/>
          <w:sz w:val="24"/>
          <w:szCs w:val="24"/>
        </w:rPr>
        <w:t>, že</w:t>
      </w:r>
      <w:r>
        <w:rPr>
          <w:rFonts w:ascii="Times New Roman" w:hAnsi="Times New Roman"/>
          <w:i/>
          <w:iCs/>
          <w:sz w:val="24"/>
          <w:szCs w:val="24"/>
        </w:rPr>
        <w:t xml:space="preserve"> „o</w:t>
      </w:r>
      <w:r w:rsidRPr="006E74FB">
        <w:rPr>
          <w:rFonts w:ascii="Times New Roman" w:hAnsi="Times New Roman"/>
          <w:i/>
          <w:iCs/>
          <w:sz w:val="24"/>
          <w:szCs w:val="24"/>
        </w:rPr>
        <w:t>sobitný postup pri prerokovaní návrhu stanoviska Slovenskej republiky v navrhnutom §24a nejasne špecifikuje akých situácií sa má tento postup týkať. Odkazuje na ustanovenia ústavného zákona č. 397/2004 Z. z.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6E74FB">
        <w:rPr>
          <w:rFonts w:ascii="Times New Roman" w:hAnsi="Times New Roman"/>
          <w:i/>
          <w:iCs/>
          <w:sz w:val="24"/>
          <w:szCs w:val="24"/>
        </w:rPr>
        <w:t xml:space="preserve">týkajúce sa odchýlenia od stanoviska Slovenskej republiky alebo návrhu stanovisko Slovenskej republiky, pričom zároveň uvádza lehotu „bezodkladne po doručení návrhu podľa §58a ods. 3 písm. a)“, ktorá je spájaná s prípravou predbežného stanoviska. Takto stanovená lehota je navyše v rozpore s ústavným </w:t>
      </w:r>
      <w:r w:rsidRPr="006E74FB">
        <w:rPr>
          <w:rFonts w:ascii="Times New Roman" w:hAnsi="Times New Roman"/>
          <w:i/>
          <w:iCs/>
          <w:sz w:val="24"/>
          <w:szCs w:val="24"/>
        </w:rPr>
        <w:lastRenderedPageBreak/>
        <w:t>zákonom č. 397/2004 Z. z</w:t>
      </w:r>
      <w:r>
        <w:rPr>
          <w:rFonts w:ascii="Times New Roman" w:hAnsi="Times New Roman"/>
          <w:i/>
          <w:iCs/>
          <w:sz w:val="24"/>
          <w:szCs w:val="24"/>
        </w:rPr>
        <w:t xml:space="preserve">., pričom </w:t>
      </w:r>
      <w:r w:rsidRPr="006E74FB">
        <w:rPr>
          <w:rFonts w:ascii="Times New Roman" w:hAnsi="Times New Roman"/>
          <w:i/>
          <w:iCs/>
          <w:sz w:val="24"/>
          <w:szCs w:val="24"/>
        </w:rPr>
        <w:t xml:space="preserve">aj ďalšie ustanovenia návrhu môžu vyvolávať aplikačné a interpretačné pochybnosti. </w:t>
      </w:r>
    </w:p>
    <w:p w14:paraId="7705E222" w14:textId="77777777" w:rsidR="00D61775" w:rsidRDefault="00D61775" w:rsidP="00D61775">
      <w:pPr>
        <w:spacing w:after="0" w:line="276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7C13A1F" w14:textId="77777777" w:rsidR="00D61775" w:rsidRPr="005A72ED" w:rsidRDefault="00D61775" w:rsidP="00D61775">
      <w:pPr>
        <w:spacing w:after="0" w:line="276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</w:rPr>
      </w:pPr>
      <w:r w:rsidRPr="0009204D">
        <w:rPr>
          <w:rFonts w:ascii="Times New Roman" w:hAnsi="Times New Roman"/>
          <w:sz w:val="24"/>
          <w:szCs w:val="24"/>
        </w:rPr>
        <w:t>Ministerstvo zahraničných vecí a európskych záležitostí Slovenskej republiky</w:t>
      </w:r>
      <w:r w:rsidRPr="0009204D">
        <w:t xml:space="preserve"> </w:t>
      </w:r>
      <w:r w:rsidRPr="0009204D">
        <w:rPr>
          <w:rFonts w:ascii="Times New Roman" w:hAnsi="Times New Roman"/>
          <w:sz w:val="24"/>
          <w:szCs w:val="24"/>
        </w:rPr>
        <w:t>si uplatnilo obyčajnú pripomienku k celému materiálu</w:t>
      </w:r>
      <w:r>
        <w:rPr>
          <w:rFonts w:ascii="Times New Roman" w:hAnsi="Times New Roman"/>
          <w:sz w:val="24"/>
          <w:szCs w:val="24"/>
        </w:rPr>
        <w:t>, pričom rovnako ako ostatné pripomienkujúce subjekty poukazuje na to, že</w:t>
      </w:r>
      <w:r>
        <w:rPr>
          <w:rFonts w:ascii="Times New Roman" w:hAnsi="Times New Roman"/>
          <w:i/>
          <w:iCs/>
          <w:sz w:val="24"/>
          <w:szCs w:val="24"/>
        </w:rPr>
        <w:t xml:space="preserve"> „poslanecký návrh </w:t>
      </w:r>
      <w:r w:rsidRPr="005A72ED">
        <w:rPr>
          <w:rFonts w:ascii="Times New Roman" w:hAnsi="Times New Roman"/>
          <w:i/>
          <w:iCs/>
          <w:sz w:val="24"/>
          <w:szCs w:val="24"/>
        </w:rPr>
        <w:t xml:space="preserve"> je nadbytočný, keďže predmetná problematika je riešená v už existujúcej právnej úprave</w:t>
      </w:r>
      <w:r>
        <w:rPr>
          <w:rFonts w:ascii="Times New Roman" w:hAnsi="Times New Roman"/>
          <w:i/>
          <w:iCs/>
          <w:sz w:val="24"/>
          <w:szCs w:val="24"/>
        </w:rPr>
        <w:t>, n</w:t>
      </w:r>
      <w:r w:rsidRPr="005A72ED">
        <w:rPr>
          <w:rFonts w:ascii="Times New Roman" w:hAnsi="Times New Roman"/>
          <w:i/>
          <w:iCs/>
          <w:sz w:val="24"/>
          <w:szCs w:val="24"/>
        </w:rPr>
        <w:t>ezodpovedá ani štrukturálnemu vymedzeniu normotvorných právomocí a činností v rámci EÚ a nezohľadňuje postupy, dynamiku a potrebu určitej flexibility pri prerokovávaní návrhov aktov EÚ v Rade EÚ (z hľadiska priebehu rokovaní o návrhoch aktov EÚ na úrovni Rady je nerealistické predpokladať, že by sa NR SR v pléne mohla zaoberať každým návrhom stanoviska SR k návrhu aktu EÚ). Samotný text navrhovanej novelizácie pôsobí nejednoznačne, keďže z neho priamo nevyplýva, že sa má uplatňovať na situácie uvedené v dôvodovej správe (zmena spôsobu hlasovania na základe jednomyseľnosti na hlasovanie kvalifikovanou väčšinou). Naviac, poslanecký návrh nerozlišuje v dostatočnej miere „návrh stanoviska Slovenskej republiky“ a „návrh predbežného stanoviska Slovenskej republiky“ podľa § 58a</w:t>
      </w:r>
      <w:r w:rsidRPr="00170A3D">
        <w:t xml:space="preserve"> </w:t>
      </w:r>
      <w:r w:rsidRPr="00170A3D">
        <w:rPr>
          <w:rFonts w:ascii="Times New Roman" w:hAnsi="Times New Roman"/>
          <w:i/>
          <w:iCs/>
          <w:sz w:val="24"/>
          <w:szCs w:val="24"/>
        </w:rPr>
        <w:t>zákona č. 350/1996 Z. z.,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A72ED">
        <w:rPr>
          <w:rFonts w:ascii="Times New Roman" w:hAnsi="Times New Roman"/>
          <w:i/>
          <w:iCs/>
          <w:sz w:val="24"/>
          <w:szCs w:val="24"/>
        </w:rPr>
        <w:t xml:space="preserve">a nie je z neho zrejmé, na ktorú fázu legislatívneho procesu EÚ sa vzťahuje. Už podľa aktuálnej </w:t>
      </w:r>
      <w:r>
        <w:rPr>
          <w:rFonts w:ascii="Times New Roman" w:hAnsi="Times New Roman"/>
          <w:i/>
          <w:iCs/>
          <w:sz w:val="24"/>
          <w:szCs w:val="24"/>
        </w:rPr>
        <w:t xml:space="preserve">právnej </w:t>
      </w:r>
      <w:r w:rsidRPr="005A72ED">
        <w:rPr>
          <w:rFonts w:ascii="Times New Roman" w:hAnsi="Times New Roman"/>
          <w:i/>
          <w:iCs/>
          <w:sz w:val="24"/>
          <w:szCs w:val="24"/>
        </w:rPr>
        <w:t>úpravy § 58a ods</w:t>
      </w:r>
      <w:r>
        <w:rPr>
          <w:rFonts w:ascii="Times New Roman" w:hAnsi="Times New Roman"/>
          <w:i/>
          <w:iCs/>
          <w:sz w:val="24"/>
          <w:szCs w:val="24"/>
        </w:rPr>
        <w:t>.</w:t>
      </w:r>
      <w:r w:rsidRPr="005A72ED">
        <w:rPr>
          <w:rFonts w:ascii="Times New Roman" w:hAnsi="Times New Roman"/>
          <w:i/>
          <w:iCs/>
          <w:sz w:val="24"/>
          <w:szCs w:val="24"/>
        </w:rPr>
        <w:t xml:space="preserve"> 4 </w:t>
      </w:r>
      <w:r w:rsidRPr="00AD6677">
        <w:rPr>
          <w:rFonts w:ascii="Times New Roman" w:hAnsi="Times New Roman"/>
          <w:i/>
          <w:iCs/>
          <w:sz w:val="24"/>
          <w:szCs w:val="24"/>
        </w:rPr>
        <w:t>zákona č. 350/1996 Z. z.,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A72ED">
        <w:rPr>
          <w:rFonts w:ascii="Times New Roman" w:hAnsi="Times New Roman"/>
          <w:i/>
          <w:iCs/>
          <w:sz w:val="24"/>
          <w:szCs w:val="24"/>
        </w:rPr>
        <w:t>si NR SR môže vyhradiť rozhodnutie o schválení stanoviska SR, ak má taký záujem</w:t>
      </w:r>
      <w:r>
        <w:rPr>
          <w:rFonts w:ascii="Times New Roman" w:hAnsi="Times New Roman"/>
          <w:i/>
          <w:iCs/>
          <w:sz w:val="24"/>
          <w:szCs w:val="24"/>
        </w:rPr>
        <w:t>, tzn. u</w:t>
      </w:r>
      <w:r w:rsidRPr="005A72ED">
        <w:rPr>
          <w:rFonts w:ascii="Times New Roman" w:hAnsi="Times New Roman"/>
          <w:i/>
          <w:iCs/>
          <w:sz w:val="24"/>
          <w:szCs w:val="24"/>
        </w:rPr>
        <w:t>platnenie tejto existujúcej právomoci už dnes umožňuje plénu NR SR to, čo sa snažia dosiahnuť navrhovatelia vytvorením nového osobitného postupu. Zároveň platí, že Výbor pre európske záležitosti sa vyjadruje k návrhu predbežného stanoviska ako k celku, teda aj k druhu a časovému priebehu rozhodovacích procesov, v čom je obsiahnutá aj informácia o spôsobe hlasovania (jednomyseľnosť verzus kvalifikovaná väčšina) a o stanovisku vlády SR k prípadnej zmene tohto spôsobu.</w:t>
      </w:r>
      <w:r>
        <w:rPr>
          <w:rFonts w:ascii="Times New Roman" w:hAnsi="Times New Roman"/>
          <w:i/>
          <w:iCs/>
          <w:sz w:val="24"/>
          <w:szCs w:val="24"/>
        </w:rPr>
        <w:t>“.</w:t>
      </w:r>
    </w:p>
    <w:p w14:paraId="0ADF9633" w14:textId="77777777" w:rsidR="00D61775" w:rsidRDefault="00D61775" w:rsidP="00D61775">
      <w:pPr>
        <w:spacing w:after="0" w:line="276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E91DB53" w14:textId="54589F37" w:rsidR="00D61775" w:rsidRPr="00235187" w:rsidRDefault="00D61775" w:rsidP="00D61775">
      <w:pPr>
        <w:spacing w:after="0" w:line="276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396E03">
        <w:rPr>
          <w:rFonts w:ascii="Times New Roman" w:hAnsi="Times New Roman"/>
          <w:sz w:val="24"/>
          <w:szCs w:val="24"/>
        </w:rPr>
        <w:t>Ministerstvo hospodárstva Slovenskej republiky</w:t>
      </w:r>
      <w:r w:rsidRPr="00396E03">
        <w:t xml:space="preserve"> </w:t>
      </w:r>
      <w:r w:rsidRPr="00396E03">
        <w:rPr>
          <w:rFonts w:ascii="Times New Roman" w:hAnsi="Times New Roman"/>
          <w:sz w:val="24"/>
          <w:szCs w:val="24"/>
        </w:rPr>
        <w:t>si uplatnilo obyčajnú pripomienku k</w:t>
      </w:r>
      <w:r>
        <w:rPr>
          <w:rFonts w:ascii="Times New Roman" w:hAnsi="Times New Roman"/>
          <w:sz w:val="24"/>
          <w:szCs w:val="24"/>
        </w:rPr>
        <w:t xml:space="preserve"> Doložke vybraných vplyvov, v ktorej </w:t>
      </w:r>
      <w:r w:rsidRPr="00235187">
        <w:rPr>
          <w:rFonts w:ascii="Times New Roman" w:hAnsi="Times New Roman"/>
          <w:iCs/>
          <w:sz w:val="24"/>
          <w:szCs w:val="24"/>
        </w:rPr>
        <w:t>odporúča predložiť aktuálnu verziu Doložky vybraných vplyvov v súlade s platnou Jednotnou metodikou na posudzovanie vybraných vplyvov.</w:t>
      </w:r>
    </w:p>
    <w:p w14:paraId="012680EB" w14:textId="18B30294" w:rsidR="00D625FC" w:rsidRDefault="00D625FC" w:rsidP="00C27D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1D3982B8" w14:textId="25852D45" w:rsidR="00C27D41" w:rsidRPr="00C27ED2" w:rsidRDefault="00C27D41" w:rsidP="00C27D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7ED2">
        <w:rPr>
          <w:rFonts w:ascii="Times New Roman" w:hAnsi="Times New Roman"/>
          <w:b/>
          <w:sz w:val="24"/>
          <w:szCs w:val="24"/>
        </w:rPr>
        <w:t>Záver</w:t>
      </w:r>
      <w:r w:rsidRPr="00C27ED2">
        <w:rPr>
          <w:rFonts w:ascii="Times New Roman" w:hAnsi="Times New Roman"/>
          <w:sz w:val="24"/>
          <w:szCs w:val="24"/>
        </w:rPr>
        <w:t xml:space="preserve"> </w:t>
      </w:r>
    </w:p>
    <w:p w14:paraId="4258984C" w14:textId="77777777" w:rsidR="00C27D41" w:rsidRPr="00C27ED2" w:rsidRDefault="00C27D41" w:rsidP="00C27D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D77213" w14:textId="77777777" w:rsidR="008D7F0C" w:rsidRPr="00C27ED2" w:rsidRDefault="00A02DA5" w:rsidP="008D7F0C">
      <w:pPr>
        <w:pStyle w:val="Normlnywebov"/>
        <w:spacing w:before="0" w:beforeAutospacing="0" w:after="0" w:afterAutospacing="0"/>
        <w:ind w:firstLine="720"/>
      </w:pPr>
      <w:r w:rsidRPr="000D04B7">
        <w:t>M</w:t>
      </w:r>
      <w:r w:rsidR="00BA4663" w:rsidRPr="000D04B7">
        <w:t xml:space="preserve">inisterstvo spravodlivosti odporúča vláde Slovenskej republiky </w:t>
      </w:r>
      <w:r w:rsidR="005E7236" w:rsidRPr="000D04B7">
        <w:rPr>
          <w:bCs/>
        </w:rPr>
        <w:t xml:space="preserve">vysloviť </w:t>
      </w:r>
      <w:r w:rsidR="005E7236" w:rsidRPr="00EA2365">
        <w:rPr>
          <w:b/>
        </w:rPr>
        <w:t xml:space="preserve">súhlas </w:t>
      </w:r>
      <w:r w:rsidR="005E7236" w:rsidRPr="000D04B7">
        <w:rPr>
          <w:bCs/>
        </w:rPr>
        <w:t>s predloženým poslaneckým návrhom, za predpokladu</w:t>
      </w:r>
      <w:r w:rsidR="005E7236" w:rsidRPr="000D04B7">
        <w:t xml:space="preserve">, že budú </w:t>
      </w:r>
      <w:r w:rsidR="00EA4902" w:rsidRPr="000D04B7">
        <w:t>akceptovan</w:t>
      </w:r>
      <w:r w:rsidR="005E7236" w:rsidRPr="000D04B7">
        <w:t xml:space="preserve">é </w:t>
      </w:r>
      <w:r w:rsidR="00BA4663" w:rsidRPr="000D04B7">
        <w:t>vyššie uveden</w:t>
      </w:r>
      <w:r w:rsidR="005E7236" w:rsidRPr="000D04B7">
        <w:t>é</w:t>
      </w:r>
      <w:r w:rsidR="00D84663" w:rsidRPr="000D04B7">
        <w:t xml:space="preserve"> </w:t>
      </w:r>
      <w:r w:rsidR="005E7236" w:rsidRPr="000D04B7">
        <w:t>pripomienky</w:t>
      </w:r>
      <w:r w:rsidR="00BA4663" w:rsidRPr="000D04B7">
        <w:t>.</w:t>
      </w:r>
    </w:p>
    <w:p w14:paraId="73403444" w14:textId="77777777" w:rsidR="00D53BA2" w:rsidRPr="00C27ED2" w:rsidRDefault="00D53BA2" w:rsidP="006A26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D53BA2" w:rsidRPr="00C27ED2" w:rsidSect="00D51CCE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33002" w14:textId="77777777" w:rsidR="00E96576" w:rsidRDefault="00E96576" w:rsidP="00D51CCE">
      <w:pPr>
        <w:spacing w:after="0" w:line="240" w:lineRule="auto"/>
      </w:pPr>
      <w:r>
        <w:separator/>
      </w:r>
    </w:p>
  </w:endnote>
  <w:endnote w:type="continuationSeparator" w:id="0">
    <w:p w14:paraId="422B5A50" w14:textId="77777777" w:rsidR="00E96576" w:rsidRDefault="00E96576" w:rsidP="00D51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77764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2B3C7A3" w14:textId="4C4551AD" w:rsidR="00D51CCE" w:rsidRPr="00D51CCE" w:rsidRDefault="00D51CCE">
        <w:pPr>
          <w:pStyle w:val="Pta"/>
          <w:jc w:val="center"/>
          <w:rPr>
            <w:rFonts w:ascii="Times New Roman" w:hAnsi="Times New Roman"/>
            <w:sz w:val="24"/>
            <w:szCs w:val="24"/>
          </w:rPr>
        </w:pPr>
        <w:r w:rsidRPr="00D51CCE">
          <w:rPr>
            <w:rFonts w:ascii="Times New Roman" w:hAnsi="Times New Roman"/>
            <w:sz w:val="24"/>
            <w:szCs w:val="24"/>
          </w:rPr>
          <w:fldChar w:fldCharType="begin"/>
        </w:r>
        <w:r w:rsidRPr="00D51C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51CCE">
          <w:rPr>
            <w:rFonts w:ascii="Times New Roman" w:hAnsi="Times New Roman"/>
            <w:sz w:val="24"/>
            <w:szCs w:val="24"/>
          </w:rPr>
          <w:fldChar w:fldCharType="separate"/>
        </w:r>
        <w:r w:rsidR="00494C34">
          <w:rPr>
            <w:rFonts w:ascii="Times New Roman" w:hAnsi="Times New Roman"/>
            <w:noProof/>
            <w:sz w:val="24"/>
            <w:szCs w:val="24"/>
          </w:rPr>
          <w:t>5</w:t>
        </w:r>
        <w:r w:rsidRPr="00D51CC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5FEA29E" w14:textId="77777777" w:rsidR="00D51CCE" w:rsidRDefault="00D51C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A3AF3" w14:textId="77777777" w:rsidR="00E96576" w:rsidRDefault="00E96576" w:rsidP="00D51CCE">
      <w:pPr>
        <w:spacing w:after="0" w:line="240" w:lineRule="auto"/>
      </w:pPr>
      <w:r>
        <w:separator/>
      </w:r>
    </w:p>
  </w:footnote>
  <w:footnote w:type="continuationSeparator" w:id="0">
    <w:p w14:paraId="0952A979" w14:textId="77777777" w:rsidR="00E96576" w:rsidRDefault="00E96576" w:rsidP="00D51C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E19F4"/>
    <w:multiLevelType w:val="hybridMultilevel"/>
    <w:tmpl w:val="D798A0AE"/>
    <w:lvl w:ilvl="0" w:tplc="35B02F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39A6656"/>
    <w:multiLevelType w:val="hybridMultilevel"/>
    <w:tmpl w:val="74EE4AE2"/>
    <w:lvl w:ilvl="0" w:tplc="2E22181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B00995"/>
    <w:multiLevelType w:val="hybridMultilevel"/>
    <w:tmpl w:val="9A702B20"/>
    <w:lvl w:ilvl="0" w:tplc="2E22181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E09"/>
    <w:rsid w:val="000054F3"/>
    <w:rsid w:val="00006A45"/>
    <w:rsid w:val="00015724"/>
    <w:rsid w:val="00016897"/>
    <w:rsid w:val="00032C1F"/>
    <w:rsid w:val="00046839"/>
    <w:rsid w:val="0009204D"/>
    <w:rsid w:val="00092FD2"/>
    <w:rsid w:val="000C13E7"/>
    <w:rsid w:val="000D04B7"/>
    <w:rsid w:val="000D199D"/>
    <w:rsid w:val="000D1F19"/>
    <w:rsid w:val="000E24A4"/>
    <w:rsid w:val="000E51A3"/>
    <w:rsid w:val="000F06CF"/>
    <w:rsid w:val="00102CE5"/>
    <w:rsid w:val="00111EEB"/>
    <w:rsid w:val="00112EF5"/>
    <w:rsid w:val="00115FB5"/>
    <w:rsid w:val="0012509E"/>
    <w:rsid w:val="00131BD5"/>
    <w:rsid w:val="00133A1B"/>
    <w:rsid w:val="00142C1B"/>
    <w:rsid w:val="001639B7"/>
    <w:rsid w:val="00166521"/>
    <w:rsid w:val="00170A3D"/>
    <w:rsid w:val="0017216C"/>
    <w:rsid w:val="00174F70"/>
    <w:rsid w:val="00185994"/>
    <w:rsid w:val="00187656"/>
    <w:rsid w:val="001954FD"/>
    <w:rsid w:val="0019746C"/>
    <w:rsid w:val="001B17D1"/>
    <w:rsid w:val="001C2C96"/>
    <w:rsid w:val="001C3F23"/>
    <w:rsid w:val="001F239B"/>
    <w:rsid w:val="002007DA"/>
    <w:rsid w:val="0020183A"/>
    <w:rsid w:val="00205BDA"/>
    <w:rsid w:val="002119B4"/>
    <w:rsid w:val="00212A58"/>
    <w:rsid w:val="0023352D"/>
    <w:rsid w:val="00234BE8"/>
    <w:rsid w:val="00235187"/>
    <w:rsid w:val="002440BE"/>
    <w:rsid w:val="00253183"/>
    <w:rsid w:val="00255666"/>
    <w:rsid w:val="002569B5"/>
    <w:rsid w:val="00266950"/>
    <w:rsid w:val="00267869"/>
    <w:rsid w:val="00272171"/>
    <w:rsid w:val="00277BD2"/>
    <w:rsid w:val="0029383C"/>
    <w:rsid w:val="002A499A"/>
    <w:rsid w:val="002A56D5"/>
    <w:rsid w:val="002B051F"/>
    <w:rsid w:val="002B5B88"/>
    <w:rsid w:val="002C0D8E"/>
    <w:rsid w:val="002C43A3"/>
    <w:rsid w:val="002C56EC"/>
    <w:rsid w:val="002D4C88"/>
    <w:rsid w:val="002F1682"/>
    <w:rsid w:val="002F1DCB"/>
    <w:rsid w:val="00307763"/>
    <w:rsid w:val="003110D8"/>
    <w:rsid w:val="00311212"/>
    <w:rsid w:val="003156B4"/>
    <w:rsid w:val="00317BDC"/>
    <w:rsid w:val="00324285"/>
    <w:rsid w:val="00331336"/>
    <w:rsid w:val="00335755"/>
    <w:rsid w:val="00336206"/>
    <w:rsid w:val="0035193A"/>
    <w:rsid w:val="00354D16"/>
    <w:rsid w:val="00355DD1"/>
    <w:rsid w:val="003939DB"/>
    <w:rsid w:val="003964FD"/>
    <w:rsid w:val="00396E03"/>
    <w:rsid w:val="003B0632"/>
    <w:rsid w:val="003B5A2F"/>
    <w:rsid w:val="003C33F1"/>
    <w:rsid w:val="003C6D72"/>
    <w:rsid w:val="003D6B17"/>
    <w:rsid w:val="003F02DB"/>
    <w:rsid w:val="003F031D"/>
    <w:rsid w:val="003F0DE0"/>
    <w:rsid w:val="003F1703"/>
    <w:rsid w:val="003F255C"/>
    <w:rsid w:val="003F2FDF"/>
    <w:rsid w:val="00407279"/>
    <w:rsid w:val="0043345C"/>
    <w:rsid w:val="00435093"/>
    <w:rsid w:val="004361DF"/>
    <w:rsid w:val="004617DF"/>
    <w:rsid w:val="00462225"/>
    <w:rsid w:val="004628B2"/>
    <w:rsid w:val="00462CF5"/>
    <w:rsid w:val="00470ACA"/>
    <w:rsid w:val="00475580"/>
    <w:rsid w:val="004831F3"/>
    <w:rsid w:val="00483D00"/>
    <w:rsid w:val="004862FF"/>
    <w:rsid w:val="00490DA4"/>
    <w:rsid w:val="00492626"/>
    <w:rsid w:val="00494C34"/>
    <w:rsid w:val="00495570"/>
    <w:rsid w:val="004A0211"/>
    <w:rsid w:val="004B016C"/>
    <w:rsid w:val="004B1CD1"/>
    <w:rsid w:val="004B3BFF"/>
    <w:rsid w:val="004B7284"/>
    <w:rsid w:val="004C7D43"/>
    <w:rsid w:val="004D03DC"/>
    <w:rsid w:val="004D10D9"/>
    <w:rsid w:val="004D1C01"/>
    <w:rsid w:val="004D233D"/>
    <w:rsid w:val="004D3DC2"/>
    <w:rsid w:val="004D4766"/>
    <w:rsid w:val="004E3836"/>
    <w:rsid w:val="004E51D0"/>
    <w:rsid w:val="004F48E0"/>
    <w:rsid w:val="004F490D"/>
    <w:rsid w:val="004F4C2B"/>
    <w:rsid w:val="004F519E"/>
    <w:rsid w:val="004F5870"/>
    <w:rsid w:val="004F67B3"/>
    <w:rsid w:val="004F70F2"/>
    <w:rsid w:val="00512D1C"/>
    <w:rsid w:val="005221CB"/>
    <w:rsid w:val="0052750D"/>
    <w:rsid w:val="005417F4"/>
    <w:rsid w:val="0054462C"/>
    <w:rsid w:val="005449AE"/>
    <w:rsid w:val="00545B39"/>
    <w:rsid w:val="00564273"/>
    <w:rsid w:val="0056499E"/>
    <w:rsid w:val="00574654"/>
    <w:rsid w:val="00575A9E"/>
    <w:rsid w:val="00581116"/>
    <w:rsid w:val="00583A4F"/>
    <w:rsid w:val="0059351D"/>
    <w:rsid w:val="00594597"/>
    <w:rsid w:val="005A00EF"/>
    <w:rsid w:val="005A21AB"/>
    <w:rsid w:val="005A3BBF"/>
    <w:rsid w:val="005A72ED"/>
    <w:rsid w:val="005B200E"/>
    <w:rsid w:val="005B3679"/>
    <w:rsid w:val="005C459E"/>
    <w:rsid w:val="005C4702"/>
    <w:rsid w:val="005C4812"/>
    <w:rsid w:val="005D3ABC"/>
    <w:rsid w:val="005D5E78"/>
    <w:rsid w:val="005D7A01"/>
    <w:rsid w:val="005E0198"/>
    <w:rsid w:val="005E4CC7"/>
    <w:rsid w:val="005E7236"/>
    <w:rsid w:val="005F2FEE"/>
    <w:rsid w:val="005F3B83"/>
    <w:rsid w:val="006122C4"/>
    <w:rsid w:val="00622DF8"/>
    <w:rsid w:val="00623567"/>
    <w:rsid w:val="00624967"/>
    <w:rsid w:val="00632D6F"/>
    <w:rsid w:val="00636847"/>
    <w:rsid w:val="00645124"/>
    <w:rsid w:val="00650C2D"/>
    <w:rsid w:val="00656B63"/>
    <w:rsid w:val="00664477"/>
    <w:rsid w:val="00667696"/>
    <w:rsid w:val="00673403"/>
    <w:rsid w:val="006A26EC"/>
    <w:rsid w:val="006A2DB4"/>
    <w:rsid w:val="006A4004"/>
    <w:rsid w:val="006B3BA6"/>
    <w:rsid w:val="006C7DC5"/>
    <w:rsid w:val="006D086A"/>
    <w:rsid w:val="006D1B30"/>
    <w:rsid w:val="006E1B45"/>
    <w:rsid w:val="006E74FB"/>
    <w:rsid w:val="006F235C"/>
    <w:rsid w:val="006F5E33"/>
    <w:rsid w:val="006F78EC"/>
    <w:rsid w:val="00702E48"/>
    <w:rsid w:val="00706DBA"/>
    <w:rsid w:val="007077E4"/>
    <w:rsid w:val="00713B00"/>
    <w:rsid w:val="00725B33"/>
    <w:rsid w:val="00726BA4"/>
    <w:rsid w:val="0073233A"/>
    <w:rsid w:val="00735007"/>
    <w:rsid w:val="00735558"/>
    <w:rsid w:val="00744023"/>
    <w:rsid w:val="00745CA5"/>
    <w:rsid w:val="007528A7"/>
    <w:rsid w:val="00752E7A"/>
    <w:rsid w:val="00760285"/>
    <w:rsid w:val="00763E4D"/>
    <w:rsid w:val="0077205E"/>
    <w:rsid w:val="007809EF"/>
    <w:rsid w:val="00794AE7"/>
    <w:rsid w:val="007A633F"/>
    <w:rsid w:val="007B5AB1"/>
    <w:rsid w:val="007C6920"/>
    <w:rsid w:val="007C6AF6"/>
    <w:rsid w:val="007D4426"/>
    <w:rsid w:val="007D7066"/>
    <w:rsid w:val="007D7A3B"/>
    <w:rsid w:val="007F0F92"/>
    <w:rsid w:val="007F1155"/>
    <w:rsid w:val="007F24A6"/>
    <w:rsid w:val="007F6FA2"/>
    <w:rsid w:val="00800CCE"/>
    <w:rsid w:val="00803A0E"/>
    <w:rsid w:val="00807ECB"/>
    <w:rsid w:val="00810BB7"/>
    <w:rsid w:val="00812829"/>
    <w:rsid w:val="00813CB7"/>
    <w:rsid w:val="00821392"/>
    <w:rsid w:val="00830F49"/>
    <w:rsid w:val="0084155F"/>
    <w:rsid w:val="00843AC8"/>
    <w:rsid w:val="008558D8"/>
    <w:rsid w:val="0086410B"/>
    <w:rsid w:val="00875FA4"/>
    <w:rsid w:val="00892559"/>
    <w:rsid w:val="008941E1"/>
    <w:rsid w:val="00896C2C"/>
    <w:rsid w:val="008A0596"/>
    <w:rsid w:val="008A5ACC"/>
    <w:rsid w:val="008B156D"/>
    <w:rsid w:val="008B52BE"/>
    <w:rsid w:val="008B7725"/>
    <w:rsid w:val="008C2DE9"/>
    <w:rsid w:val="008D7F0C"/>
    <w:rsid w:val="008E6E9C"/>
    <w:rsid w:val="008F09D9"/>
    <w:rsid w:val="008F0DD1"/>
    <w:rsid w:val="008F6166"/>
    <w:rsid w:val="008F693E"/>
    <w:rsid w:val="009035F1"/>
    <w:rsid w:val="00903E26"/>
    <w:rsid w:val="0090525A"/>
    <w:rsid w:val="009131BD"/>
    <w:rsid w:val="00920CA2"/>
    <w:rsid w:val="00922AD2"/>
    <w:rsid w:val="0092391A"/>
    <w:rsid w:val="00932351"/>
    <w:rsid w:val="00933938"/>
    <w:rsid w:val="009343A2"/>
    <w:rsid w:val="009409AF"/>
    <w:rsid w:val="00945ECD"/>
    <w:rsid w:val="00951F50"/>
    <w:rsid w:val="00957669"/>
    <w:rsid w:val="009600AB"/>
    <w:rsid w:val="00977911"/>
    <w:rsid w:val="009779F3"/>
    <w:rsid w:val="00983E2B"/>
    <w:rsid w:val="009A5380"/>
    <w:rsid w:val="009A7666"/>
    <w:rsid w:val="009A7C81"/>
    <w:rsid w:val="009C2291"/>
    <w:rsid w:val="009D21A7"/>
    <w:rsid w:val="009E1E09"/>
    <w:rsid w:val="009E4225"/>
    <w:rsid w:val="009E5697"/>
    <w:rsid w:val="00A017F9"/>
    <w:rsid w:val="00A02DA5"/>
    <w:rsid w:val="00A03697"/>
    <w:rsid w:val="00A16EB8"/>
    <w:rsid w:val="00A24283"/>
    <w:rsid w:val="00A25F9C"/>
    <w:rsid w:val="00A273AB"/>
    <w:rsid w:val="00A378DC"/>
    <w:rsid w:val="00A55C03"/>
    <w:rsid w:val="00A55F8E"/>
    <w:rsid w:val="00A74187"/>
    <w:rsid w:val="00A775B9"/>
    <w:rsid w:val="00A90399"/>
    <w:rsid w:val="00A950EC"/>
    <w:rsid w:val="00A975D6"/>
    <w:rsid w:val="00AA1BA4"/>
    <w:rsid w:val="00AB5A5C"/>
    <w:rsid w:val="00AC59A2"/>
    <w:rsid w:val="00AC5BCD"/>
    <w:rsid w:val="00AD6677"/>
    <w:rsid w:val="00AD72B6"/>
    <w:rsid w:val="00AE360E"/>
    <w:rsid w:val="00B15F2C"/>
    <w:rsid w:val="00B22569"/>
    <w:rsid w:val="00B30718"/>
    <w:rsid w:val="00B431C7"/>
    <w:rsid w:val="00B47BA8"/>
    <w:rsid w:val="00B50F80"/>
    <w:rsid w:val="00B922CB"/>
    <w:rsid w:val="00BA2ED2"/>
    <w:rsid w:val="00BA4663"/>
    <w:rsid w:val="00BA5F19"/>
    <w:rsid w:val="00BA7499"/>
    <w:rsid w:val="00BB5017"/>
    <w:rsid w:val="00BD3C59"/>
    <w:rsid w:val="00BE4F9C"/>
    <w:rsid w:val="00BE69F9"/>
    <w:rsid w:val="00BE6B22"/>
    <w:rsid w:val="00BE6FD6"/>
    <w:rsid w:val="00C12418"/>
    <w:rsid w:val="00C242C6"/>
    <w:rsid w:val="00C26BE9"/>
    <w:rsid w:val="00C27D41"/>
    <w:rsid w:val="00C27ED2"/>
    <w:rsid w:val="00C32BA7"/>
    <w:rsid w:val="00C33D81"/>
    <w:rsid w:val="00C72A70"/>
    <w:rsid w:val="00C90AC7"/>
    <w:rsid w:val="00CA4A50"/>
    <w:rsid w:val="00CA7A1B"/>
    <w:rsid w:val="00CB5C0C"/>
    <w:rsid w:val="00CD45C1"/>
    <w:rsid w:val="00CE5D45"/>
    <w:rsid w:val="00CE76EA"/>
    <w:rsid w:val="00D11DE5"/>
    <w:rsid w:val="00D220C0"/>
    <w:rsid w:val="00D315F4"/>
    <w:rsid w:val="00D40A5F"/>
    <w:rsid w:val="00D40ABB"/>
    <w:rsid w:val="00D44304"/>
    <w:rsid w:val="00D47299"/>
    <w:rsid w:val="00D51824"/>
    <w:rsid w:val="00D51CCE"/>
    <w:rsid w:val="00D52B09"/>
    <w:rsid w:val="00D53BA2"/>
    <w:rsid w:val="00D61775"/>
    <w:rsid w:val="00D625FC"/>
    <w:rsid w:val="00D641B1"/>
    <w:rsid w:val="00D66E7A"/>
    <w:rsid w:val="00D80E6C"/>
    <w:rsid w:val="00D81AFC"/>
    <w:rsid w:val="00D81C22"/>
    <w:rsid w:val="00D84663"/>
    <w:rsid w:val="00D851CE"/>
    <w:rsid w:val="00D96FB9"/>
    <w:rsid w:val="00DB3665"/>
    <w:rsid w:val="00DC7EF8"/>
    <w:rsid w:val="00DD3666"/>
    <w:rsid w:val="00DD3755"/>
    <w:rsid w:val="00DE5744"/>
    <w:rsid w:val="00DE6D90"/>
    <w:rsid w:val="00E00060"/>
    <w:rsid w:val="00E11718"/>
    <w:rsid w:val="00E12877"/>
    <w:rsid w:val="00E14D93"/>
    <w:rsid w:val="00E1679D"/>
    <w:rsid w:val="00E20A74"/>
    <w:rsid w:val="00E24FA2"/>
    <w:rsid w:val="00E40F06"/>
    <w:rsid w:val="00E450C4"/>
    <w:rsid w:val="00E60F82"/>
    <w:rsid w:val="00E63783"/>
    <w:rsid w:val="00E7318D"/>
    <w:rsid w:val="00E8047D"/>
    <w:rsid w:val="00E831A7"/>
    <w:rsid w:val="00E87707"/>
    <w:rsid w:val="00E910BC"/>
    <w:rsid w:val="00E962CE"/>
    <w:rsid w:val="00E96576"/>
    <w:rsid w:val="00EA210B"/>
    <w:rsid w:val="00EA2365"/>
    <w:rsid w:val="00EA4902"/>
    <w:rsid w:val="00EB1ABE"/>
    <w:rsid w:val="00EC2D40"/>
    <w:rsid w:val="00EC3A63"/>
    <w:rsid w:val="00ED07E7"/>
    <w:rsid w:val="00EE0F26"/>
    <w:rsid w:val="00EF602D"/>
    <w:rsid w:val="00F002A8"/>
    <w:rsid w:val="00F00B35"/>
    <w:rsid w:val="00F25ACA"/>
    <w:rsid w:val="00F36E5E"/>
    <w:rsid w:val="00F51D0B"/>
    <w:rsid w:val="00F523ED"/>
    <w:rsid w:val="00F53F72"/>
    <w:rsid w:val="00F56545"/>
    <w:rsid w:val="00F577DC"/>
    <w:rsid w:val="00F60A2C"/>
    <w:rsid w:val="00F65410"/>
    <w:rsid w:val="00F90873"/>
    <w:rsid w:val="00FA31C0"/>
    <w:rsid w:val="00FB4843"/>
    <w:rsid w:val="00FD05EC"/>
    <w:rsid w:val="00FD2F8D"/>
    <w:rsid w:val="00FD3937"/>
    <w:rsid w:val="00FD7B41"/>
    <w:rsid w:val="00FE0325"/>
    <w:rsid w:val="00FF0F1A"/>
    <w:rsid w:val="00FF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A34D"/>
  <w15:chartTrackingRefBased/>
  <w15:docId w15:val="{575D1F22-3811-4D76-A152-AABD56D5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74F70"/>
    <w:rPr>
      <w:rFonts w:eastAsia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74F70"/>
    <w:rPr>
      <w:rFonts w:ascii="Times New Roman" w:hAnsi="Times New Roman" w:cs="Times New Roman"/>
      <w:color w:val="808080"/>
    </w:rPr>
  </w:style>
  <w:style w:type="paragraph" w:styleId="Odsekzoznamu">
    <w:name w:val="List Paragraph"/>
    <w:basedOn w:val="Normlny"/>
    <w:uiPriority w:val="34"/>
    <w:qFormat/>
    <w:rsid w:val="00D96FB9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92391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391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391A"/>
    <w:rPr>
      <w:rFonts w:eastAsia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391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391A"/>
    <w:rPr>
      <w:rFonts w:eastAsia="Times New Roman"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23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2391A"/>
    <w:rPr>
      <w:rFonts w:ascii="Segoe UI" w:eastAsia="Times New Roman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8D7F0C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D51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1CCE"/>
    <w:rPr>
      <w:rFonts w:eastAsia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D51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1CCE"/>
    <w:rPr>
      <w:rFonts w:eastAsia="Times New Roman"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13CB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13CB7"/>
    <w:rPr>
      <w:rFonts w:eastAsia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13CB7"/>
    <w:rPr>
      <w:vertAlign w:val="superscript"/>
    </w:rPr>
  </w:style>
  <w:style w:type="paragraph" w:customStyle="1" w:styleId="Normlny1">
    <w:name w:val="Normálny1"/>
    <w:basedOn w:val="Normlny"/>
    <w:rsid w:val="00813C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FB4843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7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E87AC-6EBF-46D4-9BBA-E8C3D2C2E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2101</Words>
  <Characters>11979</Characters>
  <Application>Microsoft Office Word</Application>
  <DocSecurity>0</DocSecurity>
  <Lines>99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GRACIKOVÁ Anna</dc:creator>
  <cp:keywords/>
  <dc:description/>
  <cp:lastModifiedBy>GAROFALO Michaela</cp:lastModifiedBy>
  <cp:revision>5</cp:revision>
  <dcterms:created xsi:type="dcterms:W3CDTF">2026-07-21T08:18:00Z</dcterms:created>
  <dcterms:modified xsi:type="dcterms:W3CDTF">2026-07-21T10:28:00Z</dcterms:modified>
</cp:coreProperties>
</file>