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4F" w:rsidRDefault="00DB370F" w:rsidP="00FA23A7">
      <w:pPr>
        <w:pStyle w:val="Normlnywebov"/>
        <w:tabs>
          <w:tab w:val="left" w:pos="1134"/>
        </w:tabs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600075" cy="771525"/>
            <wp:effectExtent l="0" t="0" r="9525" b="9525"/>
            <wp:docPr id="1" name="Obrázok 1" descr="http://www.rokovania.sk/html/m_Mater-Dokum-138305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m_Mater-Dokum-138305.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4F" w:rsidRDefault="0012664F" w:rsidP="0012664F">
      <w:pPr>
        <w:pStyle w:val="Normlnywebov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12664F" w:rsidRDefault="0012664F" w:rsidP="0012664F">
      <w:pPr>
        <w:pStyle w:val="Normlnywebov"/>
        <w:spacing w:before="0" w:beforeAutospacing="0" w:after="0" w:afterAutospacing="0"/>
        <w:jc w:val="center"/>
      </w:pPr>
      <w:r>
        <w:rPr>
          <w:caps/>
          <w:sz w:val="28"/>
          <w:szCs w:val="28"/>
        </w:rPr>
        <w:t>Návrh</w:t>
      </w:r>
    </w:p>
    <w:p w:rsidR="0012664F" w:rsidRDefault="0012664F" w:rsidP="0012664F">
      <w:pPr>
        <w:pStyle w:val="Normlnywebov"/>
        <w:spacing w:before="0" w:beforeAutospacing="0" w:after="0" w:afterAutospacing="0"/>
        <w:jc w:val="center"/>
      </w:pPr>
      <w:r>
        <w:rPr>
          <w:caps/>
          <w:sz w:val="28"/>
          <w:szCs w:val="28"/>
        </w:rPr>
        <w:t>Uznesenie vlády Slovenskej republiky</w:t>
      </w:r>
    </w:p>
    <w:p w:rsidR="0012664F" w:rsidRDefault="0012664F" w:rsidP="0012664F">
      <w:pPr>
        <w:pStyle w:val="Normlnywebov"/>
        <w:spacing w:before="0" w:beforeAutospacing="0" w:after="0" w:afterAutospacing="0"/>
        <w:jc w:val="center"/>
      </w:pPr>
      <w:r w:rsidRPr="008D4944">
        <w:rPr>
          <w:bCs/>
          <w:sz w:val="32"/>
          <w:szCs w:val="32"/>
        </w:rPr>
        <w:t>č.</w:t>
      </w:r>
      <w:r>
        <w:rPr>
          <w:b/>
          <w:bCs/>
          <w:sz w:val="32"/>
          <w:szCs w:val="32"/>
        </w:rPr>
        <w:t xml:space="preserve"> ...</w:t>
      </w:r>
    </w:p>
    <w:p w:rsidR="0012664F" w:rsidRDefault="0012664F" w:rsidP="0012664F">
      <w:pPr>
        <w:pStyle w:val="Normlnywebov"/>
        <w:spacing w:before="0" w:beforeAutospacing="0" w:after="0" w:afterAutospacing="0"/>
        <w:jc w:val="center"/>
      </w:pPr>
      <w:r>
        <w:rPr>
          <w:sz w:val="28"/>
          <w:szCs w:val="28"/>
        </w:rPr>
        <w:t>z ..</w:t>
      </w:r>
      <w:r w:rsidR="00F67A95">
        <w:rPr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 w:rsidR="002617A0">
        <w:rPr>
          <w:sz w:val="28"/>
          <w:szCs w:val="28"/>
        </w:rPr>
        <w:t>202</w:t>
      </w:r>
      <w:r w:rsidR="0027631B">
        <w:rPr>
          <w:sz w:val="28"/>
          <w:szCs w:val="28"/>
        </w:rPr>
        <w:t>1</w:t>
      </w:r>
    </w:p>
    <w:p w:rsidR="0012664F" w:rsidRDefault="0012664F" w:rsidP="0012664F">
      <w:pPr>
        <w:pStyle w:val="Normlnywebov"/>
        <w:spacing w:before="0" w:beforeAutospacing="0" w:after="0" w:afterAutospacing="0"/>
        <w:jc w:val="center"/>
      </w:pPr>
      <w:r>
        <w:t> </w:t>
      </w:r>
    </w:p>
    <w:p w:rsidR="00112C7B" w:rsidRDefault="0012664F" w:rsidP="00EA6350">
      <w:pPr>
        <w:pStyle w:val="Zarkazkladnhotextu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8B42D7">
        <w:rPr>
          <w:b/>
          <w:bCs/>
          <w:sz w:val="28"/>
          <w:szCs w:val="28"/>
        </w:rPr>
        <w:t> Plánu obnovy</w:t>
      </w:r>
      <w:r w:rsidR="001B6ACC">
        <w:rPr>
          <w:b/>
          <w:bCs/>
          <w:sz w:val="28"/>
          <w:szCs w:val="28"/>
        </w:rPr>
        <w:t xml:space="preserve"> relevantných budov </w:t>
      </w:r>
      <w:r w:rsidR="002B4011">
        <w:rPr>
          <w:b/>
          <w:bCs/>
          <w:sz w:val="28"/>
          <w:szCs w:val="28"/>
        </w:rPr>
        <w:t>20</w:t>
      </w:r>
      <w:r w:rsidR="002617A0">
        <w:rPr>
          <w:b/>
          <w:bCs/>
          <w:sz w:val="28"/>
          <w:szCs w:val="28"/>
        </w:rPr>
        <w:t>2</w:t>
      </w:r>
      <w:r w:rsidR="0027631B">
        <w:rPr>
          <w:b/>
          <w:bCs/>
          <w:sz w:val="28"/>
          <w:szCs w:val="28"/>
        </w:rPr>
        <w:t>1</w:t>
      </w:r>
    </w:p>
    <w:p w:rsidR="0012664F" w:rsidRDefault="0012664F" w:rsidP="0012664F">
      <w:pPr>
        <w:pStyle w:val="Normlnywebov"/>
        <w:spacing w:before="0" w:beforeAutospacing="0" w:after="0" w:afterAutospacing="0"/>
        <w:jc w:val="both"/>
      </w:pPr>
      <w:r>
        <w:t> </w:t>
      </w:r>
    </w:p>
    <w:tbl>
      <w:tblPr>
        <w:tblW w:w="8484" w:type="dxa"/>
        <w:tblBorders>
          <w:bottom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804"/>
      </w:tblGrid>
      <w:tr w:rsidR="0012664F" w:rsidTr="0012664F">
        <w:trPr>
          <w:trHeight w:val="397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2664F" w:rsidRDefault="0012664F" w:rsidP="0012664F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2664F" w:rsidRDefault="0012664F" w:rsidP="0012664F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2664F" w:rsidTr="0012664F">
        <w:trPr>
          <w:trHeight w:val="397"/>
        </w:trPr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664F" w:rsidRDefault="0012664F" w:rsidP="0046752A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  <w:r w:rsidR="004675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664F" w:rsidRPr="00CB04C5" w:rsidRDefault="0012664F" w:rsidP="00466D04">
            <w:pPr>
              <w:pStyle w:val="Zakladnystyl"/>
              <w:rPr>
                <w:sz w:val="24"/>
                <w:szCs w:val="24"/>
              </w:rPr>
            </w:pPr>
            <w:r w:rsidRPr="00CB04C5">
              <w:rPr>
                <w:sz w:val="24"/>
                <w:szCs w:val="24"/>
              </w:rPr>
              <w:t>minister dopravy</w:t>
            </w:r>
            <w:r w:rsidR="00466D04">
              <w:rPr>
                <w:sz w:val="24"/>
                <w:szCs w:val="24"/>
              </w:rPr>
              <w:t xml:space="preserve"> a</w:t>
            </w:r>
            <w:r w:rsidRPr="00CB04C5">
              <w:rPr>
                <w:sz w:val="24"/>
                <w:szCs w:val="24"/>
              </w:rPr>
              <w:t xml:space="preserve"> výstavby </w:t>
            </w:r>
          </w:p>
        </w:tc>
      </w:tr>
    </w:tbl>
    <w:p w:rsidR="0012664F" w:rsidRPr="0095455B" w:rsidRDefault="0012664F" w:rsidP="0012664F">
      <w:pPr>
        <w:pStyle w:val="Vlada"/>
        <w:rPr>
          <w:sz w:val="28"/>
          <w:szCs w:val="28"/>
        </w:rPr>
      </w:pPr>
      <w:r w:rsidRPr="0095455B">
        <w:rPr>
          <w:sz w:val="28"/>
          <w:szCs w:val="28"/>
        </w:rPr>
        <w:t xml:space="preserve">Vláda </w:t>
      </w:r>
    </w:p>
    <w:p w:rsidR="0012664F" w:rsidRPr="0095455B" w:rsidRDefault="0012664F" w:rsidP="0012664F">
      <w:pPr>
        <w:tabs>
          <w:tab w:val="left" w:pos="-720"/>
        </w:tabs>
        <w:suppressAutoHyphens/>
        <w:jc w:val="both"/>
        <w:rPr>
          <w:b/>
          <w:spacing w:val="-3"/>
          <w:sz w:val="28"/>
          <w:szCs w:val="28"/>
        </w:rPr>
      </w:pPr>
      <w:r w:rsidRPr="0095455B">
        <w:rPr>
          <w:b/>
          <w:bCs/>
          <w:spacing w:val="-3"/>
          <w:sz w:val="28"/>
          <w:szCs w:val="28"/>
        </w:rPr>
        <w:t>A.</w:t>
      </w:r>
      <w:r w:rsidRPr="0095455B">
        <w:rPr>
          <w:b/>
          <w:bCs/>
          <w:spacing w:val="-3"/>
          <w:sz w:val="28"/>
          <w:szCs w:val="28"/>
        </w:rPr>
        <w:tab/>
        <w:t xml:space="preserve">schvaľuje </w:t>
      </w:r>
    </w:p>
    <w:p w:rsidR="0012664F" w:rsidRDefault="0012664F" w:rsidP="0012664F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 </w:t>
      </w:r>
    </w:p>
    <w:p w:rsidR="00271C77" w:rsidRPr="00271C77" w:rsidRDefault="0012664F" w:rsidP="000118EF">
      <w:pPr>
        <w:pStyle w:val="Zkladntext"/>
        <w:tabs>
          <w:tab w:val="left" w:pos="1560"/>
        </w:tabs>
        <w:ind w:left="1276" w:hanging="556"/>
        <w:rPr>
          <w:rFonts w:ascii="Times New Roman" w:hAnsi="Times New Roman" w:cs="Times New Roman"/>
          <w:bCs/>
        </w:rPr>
      </w:pPr>
      <w:r w:rsidRPr="002F35D7">
        <w:rPr>
          <w:rFonts w:ascii="Times New Roman" w:hAnsi="Times New Roman" w:cs="Times New Roman"/>
        </w:rPr>
        <w:t>A.1.</w:t>
      </w:r>
      <w:r>
        <w:rPr>
          <w:rFonts w:ascii="Times New Roman" w:hAnsi="Times New Roman" w:cs="Times New Roman"/>
          <w:b/>
        </w:rPr>
        <w:tab/>
      </w:r>
      <w:r w:rsidR="008B42D7">
        <w:rPr>
          <w:rFonts w:ascii="Times New Roman" w:hAnsi="Times New Roman" w:cs="Times New Roman"/>
          <w:bCs/>
        </w:rPr>
        <w:t>Plán</w:t>
      </w:r>
      <w:r w:rsidR="00112C7B" w:rsidRPr="00112C7B">
        <w:rPr>
          <w:rFonts w:ascii="Times New Roman" w:hAnsi="Times New Roman" w:cs="Times New Roman"/>
          <w:bCs/>
        </w:rPr>
        <w:t xml:space="preserve"> obnovy </w:t>
      </w:r>
      <w:r w:rsidR="001B6ACC">
        <w:rPr>
          <w:rFonts w:ascii="Times New Roman" w:hAnsi="Times New Roman" w:cs="Times New Roman"/>
          <w:bCs/>
        </w:rPr>
        <w:t>relevantných budov</w:t>
      </w:r>
      <w:r w:rsidR="002B4011">
        <w:rPr>
          <w:rFonts w:ascii="Times New Roman" w:hAnsi="Times New Roman" w:cs="Times New Roman"/>
          <w:bCs/>
        </w:rPr>
        <w:t xml:space="preserve"> </w:t>
      </w:r>
      <w:r w:rsidR="00387681">
        <w:rPr>
          <w:rFonts w:ascii="Times New Roman" w:hAnsi="Times New Roman" w:cs="Times New Roman"/>
          <w:bCs/>
        </w:rPr>
        <w:t>20</w:t>
      </w:r>
      <w:r w:rsidR="002617A0">
        <w:rPr>
          <w:rFonts w:ascii="Times New Roman" w:hAnsi="Times New Roman" w:cs="Times New Roman"/>
          <w:bCs/>
        </w:rPr>
        <w:t>2</w:t>
      </w:r>
      <w:r w:rsidR="0027631B">
        <w:rPr>
          <w:rFonts w:ascii="Times New Roman" w:hAnsi="Times New Roman" w:cs="Times New Roman"/>
          <w:bCs/>
        </w:rPr>
        <w:t>1</w:t>
      </w:r>
    </w:p>
    <w:p w:rsidR="0012664F" w:rsidRDefault="0012664F" w:rsidP="0012664F">
      <w:pPr>
        <w:jc w:val="both"/>
      </w:pPr>
      <w:r>
        <w:t> </w:t>
      </w:r>
      <w:bookmarkStart w:id="0" w:name="_GoBack"/>
      <w:bookmarkEnd w:id="0"/>
    </w:p>
    <w:p w:rsidR="00546889" w:rsidRPr="0027631B" w:rsidRDefault="00546889" w:rsidP="001E326F">
      <w:pPr>
        <w:rPr>
          <w:b/>
          <w:bCs/>
          <w:color w:val="FF0000"/>
          <w:sz w:val="28"/>
          <w:szCs w:val="28"/>
        </w:rPr>
      </w:pPr>
    </w:p>
    <w:p w:rsidR="001E326F" w:rsidRPr="00617215" w:rsidRDefault="00E51948" w:rsidP="001E32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1E326F" w:rsidRPr="00617215">
        <w:rPr>
          <w:b/>
          <w:bCs/>
          <w:sz w:val="28"/>
          <w:szCs w:val="28"/>
        </w:rPr>
        <w:t>.</w:t>
      </w:r>
      <w:r w:rsidR="001E326F" w:rsidRPr="00617215">
        <w:rPr>
          <w:sz w:val="28"/>
          <w:szCs w:val="28"/>
        </w:rPr>
        <w:tab/>
      </w:r>
      <w:r w:rsidR="002620A5">
        <w:rPr>
          <w:b/>
          <w:bCs/>
          <w:sz w:val="28"/>
          <w:szCs w:val="28"/>
        </w:rPr>
        <w:t>ukladá</w:t>
      </w:r>
    </w:p>
    <w:p w:rsidR="001E326F" w:rsidRPr="00617215" w:rsidRDefault="001E326F" w:rsidP="001E326F">
      <w:pPr>
        <w:jc w:val="both"/>
      </w:pPr>
      <w:r w:rsidRPr="00617215">
        <w:t> </w:t>
      </w:r>
    </w:p>
    <w:p w:rsidR="001E326F" w:rsidRPr="00617215" w:rsidRDefault="001E326F" w:rsidP="001E326F">
      <w:pPr>
        <w:pStyle w:val="Vlada"/>
        <w:spacing w:before="0" w:after="0"/>
        <w:ind w:firstLine="708"/>
        <w:jc w:val="both"/>
        <w:rPr>
          <w:sz w:val="24"/>
          <w:szCs w:val="24"/>
        </w:rPr>
      </w:pPr>
      <w:r w:rsidRPr="00617215">
        <w:rPr>
          <w:sz w:val="24"/>
          <w:szCs w:val="24"/>
        </w:rPr>
        <w:t xml:space="preserve">predsedovi </w:t>
      </w:r>
      <w:r w:rsidR="005E763E">
        <w:rPr>
          <w:sz w:val="24"/>
          <w:szCs w:val="24"/>
        </w:rPr>
        <w:t>Ú</w:t>
      </w:r>
      <w:r w:rsidR="00617215" w:rsidRPr="00617215">
        <w:rPr>
          <w:sz w:val="24"/>
          <w:szCs w:val="24"/>
        </w:rPr>
        <w:t>radu geodézie, kartografie a katastra</w:t>
      </w:r>
      <w:r w:rsidRPr="00617215">
        <w:rPr>
          <w:sz w:val="24"/>
          <w:szCs w:val="24"/>
        </w:rPr>
        <w:t xml:space="preserve"> SR</w:t>
      </w:r>
    </w:p>
    <w:p w:rsidR="001E326F" w:rsidRPr="00617215" w:rsidRDefault="001E326F" w:rsidP="001E326F">
      <w:pPr>
        <w:pStyle w:val="Vlada"/>
        <w:spacing w:before="0" w:after="0"/>
        <w:ind w:firstLine="708"/>
        <w:jc w:val="both"/>
        <w:rPr>
          <w:sz w:val="24"/>
          <w:szCs w:val="24"/>
        </w:rPr>
      </w:pPr>
    </w:p>
    <w:p w:rsidR="001E326F" w:rsidRPr="00617215" w:rsidRDefault="00E51948" w:rsidP="000118EF">
      <w:pPr>
        <w:tabs>
          <w:tab w:val="left" w:pos="1276"/>
        </w:tabs>
        <w:ind w:left="1276" w:hanging="567"/>
        <w:rPr>
          <w:bCs/>
          <w:i/>
        </w:rPr>
      </w:pPr>
      <w:r>
        <w:t>B</w:t>
      </w:r>
      <w:r w:rsidR="001E326F" w:rsidRPr="00617215">
        <w:t>.1.</w:t>
      </w:r>
      <w:r w:rsidR="002205A5" w:rsidRPr="00617215">
        <w:tab/>
      </w:r>
      <w:r w:rsidR="001E326F" w:rsidRPr="00617215">
        <w:rPr>
          <w:bCs/>
        </w:rPr>
        <w:t>vykonať obnovu budov vo vlastníctve a správe úradu v rozsahu uvedenom v </w:t>
      </w:r>
      <w:r w:rsidR="00F45C9A">
        <w:rPr>
          <w:bCs/>
        </w:rPr>
        <w:t>P</w:t>
      </w:r>
      <w:r w:rsidR="001E326F" w:rsidRPr="00617215">
        <w:rPr>
          <w:bCs/>
        </w:rPr>
        <w:t>rílohe 2 Plánu obnovy relevantných budov 202</w:t>
      </w:r>
      <w:r w:rsidR="00617215" w:rsidRPr="00617215">
        <w:rPr>
          <w:bCs/>
        </w:rPr>
        <w:t>1</w:t>
      </w:r>
      <w:r w:rsidR="001E326F" w:rsidRPr="00617215">
        <w:rPr>
          <w:bCs/>
        </w:rPr>
        <w:t xml:space="preserve"> </w:t>
      </w:r>
    </w:p>
    <w:p w:rsidR="00FB0074" w:rsidRPr="00617215" w:rsidRDefault="00E67B9F" w:rsidP="003D333B">
      <w:pPr>
        <w:tabs>
          <w:tab w:val="left" w:pos="0"/>
        </w:tabs>
        <w:spacing w:before="240" w:after="240"/>
        <w:ind w:firstLine="1276"/>
      </w:pPr>
      <w:r>
        <w:rPr>
          <w:i/>
          <w:iCs/>
        </w:rPr>
        <w:t>do 3</w:t>
      </w:r>
      <w:r w:rsidR="00F45C9A">
        <w:rPr>
          <w:i/>
          <w:iCs/>
        </w:rPr>
        <w:t>0</w:t>
      </w:r>
      <w:r>
        <w:rPr>
          <w:i/>
          <w:iCs/>
        </w:rPr>
        <w:t xml:space="preserve">. </w:t>
      </w:r>
      <w:r w:rsidR="00F45C9A">
        <w:rPr>
          <w:i/>
          <w:iCs/>
        </w:rPr>
        <w:t>júna</w:t>
      </w:r>
      <w:r>
        <w:rPr>
          <w:i/>
          <w:iCs/>
        </w:rPr>
        <w:t xml:space="preserve"> 202</w:t>
      </w:r>
      <w:r w:rsidR="00F45C9A">
        <w:rPr>
          <w:i/>
          <w:iCs/>
        </w:rPr>
        <w:t>2</w:t>
      </w:r>
    </w:p>
    <w:p w:rsidR="00BE6E3F" w:rsidRPr="00617215" w:rsidRDefault="00BE6E3F" w:rsidP="000118EF">
      <w:pPr>
        <w:tabs>
          <w:tab w:val="left" w:pos="0"/>
        </w:tabs>
        <w:spacing w:before="240"/>
        <w:ind w:firstLine="1418"/>
      </w:pPr>
    </w:p>
    <w:p w:rsidR="004439E1" w:rsidRPr="00617215" w:rsidRDefault="00DB370F" w:rsidP="000118EF">
      <w:pPr>
        <w:pStyle w:val="Vlada"/>
        <w:tabs>
          <w:tab w:val="left" w:pos="1276"/>
        </w:tabs>
        <w:spacing w:before="0" w:after="0"/>
        <w:jc w:val="both"/>
      </w:pPr>
      <w:r w:rsidRPr="00617215">
        <w:rPr>
          <w:sz w:val="24"/>
          <w:szCs w:val="24"/>
        </w:rPr>
        <w:t>Vykon</w:t>
      </w:r>
      <w:r w:rsidR="000E28E4">
        <w:rPr>
          <w:sz w:val="24"/>
          <w:szCs w:val="24"/>
        </w:rPr>
        <w:t>á</w:t>
      </w:r>
      <w:r w:rsidRPr="00617215">
        <w:rPr>
          <w:sz w:val="24"/>
          <w:szCs w:val="24"/>
        </w:rPr>
        <w:t>:</w:t>
      </w:r>
      <w:r w:rsidR="00EA7B16" w:rsidRPr="00617215">
        <w:rPr>
          <w:sz w:val="24"/>
          <w:szCs w:val="24"/>
        </w:rPr>
        <w:tab/>
      </w:r>
      <w:r w:rsidR="004439E1" w:rsidRPr="00617215">
        <w:rPr>
          <w:b w:val="0"/>
          <w:bCs w:val="0"/>
          <w:iCs/>
          <w:sz w:val="24"/>
          <w:szCs w:val="24"/>
        </w:rPr>
        <w:t xml:space="preserve">predseda </w:t>
      </w:r>
      <w:r w:rsidR="005E763E">
        <w:rPr>
          <w:b w:val="0"/>
          <w:sz w:val="24"/>
          <w:szCs w:val="24"/>
        </w:rPr>
        <w:t>Ú</w:t>
      </w:r>
      <w:r w:rsidR="00617215" w:rsidRPr="00617215">
        <w:rPr>
          <w:b w:val="0"/>
          <w:sz w:val="24"/>
          <w:szCs w:val="24"/>
        </w:rPr>
        <w:t>radu geodézie, kartografie a katastra SR</w:t>
      </w:r>
    </w:p>
    <w:p w:rsidR="004439E1" w:rsidRPr="00617215" w:rsidRDefault="004439E1" w:rsidP="00617215">
      <w:pPr>
        <w:tabs>
          <w:tab w:val="left" w:pos="1276"/>
        </w:tabs>
        <w:rPr>
          <w:iCs/>
        </w:rPr>
      </w:pPr>
      <w:r w:rsidRPr="00617215">
        <w:rPr>
          <w:iCs/>
        </w:rPr>
        <w:tab/>
      </w:r>
    </w:p>
    <w:p w:rsidR="00EA7B16" w:rsidRPr="00617215" w:rsidRDefault="00EA7B16" w:rsidP="004439E1">
      <w:pPr>
        <w:pStyle w:val="Vlada"/>
        <w:tabs>
          <w:tab w:val="left" w:pos="1276"/>
        </w:tabs>
        <w:spacing w:before="0" w:after="0"/>
        <w:jc w:val="both"/>
        <w:rPr>
          <w:iCs/>
        </w:rPr>
      </w:pPr>
    </w:p>
    <w:p w:rsidR="001E326F" w:rsidRPr="00617215" w:rsidRDefault="00DB370F" w:rsidP="00DB370F">
      <w:pPr>
        <w:pStyle w:val="Normlnywebov"/>
        <w:tabs>
          <w:tab w:val="left" w:pos="1418"/>
        </w:tabs>
        <w:spacing w:before="0" w:beforeAutospacing="0" w:after="0" w:afterAutospacing="0"/>
        <w:jc w:val="both"/>
        <w:rPr>
          <w:bCs/>
        </w:rPr>
      </w:pPr>
      <w:r w:rsidRPr="00617215">
        <w:rPr>
          <w:b/>
          <w:bCs/>
        </w:rPr>
        <w:t>Na vedomie:</w:t>
      </w:r>
      <w:r w:rsidR="000118EF" w:rsidRPr="00617215">
        <w:rPr>
          <w:b/>
          <w:bCs/>
        </w:rPr>
        <w:tab/>
      </w:r>
      <w:r w:rsidR="001E326F" w:rsidRPr="00617215">
        <w:rPr>
          <w:bCs/>
        </w:rPr>
        <w:t xml:space="preserve">predseda </w:t>
      </w:r>
      <w:r w:rsidR="005E763E">
        <w:rPr>
          <w:bCs/>
        </w:rPr>
        <w:t>N</w:t>
      </w:r>
      <w:r w:rsidR="001E326F" w:rsidRPr="00617215">
        <w:rPr>
          <w:bCs/>
        </w:rPr>
        <w:t>ajvyššieho kontrolného úradu SR</w:t>
      </w:r>
    </w:p>
    <w:p w:rsidR="00DB370F" w:rsidRPr="00617215" w:rsidRDefault="00DB370F" w:rsidP="000118EF">
      <w:pPr>
        <w:pStyle w:val="Vlada"/>
        <w:spacing w:before="0" w:after="0"/>
        <w:ind w:left="708" w:firstLine="708"/>
        <w:jc w:val="both"/>
        <w:rPr>
          <w:b w:val="0"/>
          <w:sz w:val="24"/>
          <w:szCs w:val="24"/>
        </w:rPr>
      </w:pPr>
      <w:r w:rsidRPr="00617215">
        <w:rPr>
          <w:b w:val="0"/>
          <w:sz w:val="24"/>
          <w:szCs w:val="24"/>
        </w:rPr>
        <w:t>predsedovia samosprávnych krajov</w:t>
      </w:r>
    </w:p>
    <w:p w:rsidR="009F73B6" w:rsidRPr="00617215" w:rsidRDefault="00DB370F" w:rsidP="002617A0">
      <w:pPr>
        <w:pStyle w:val="Normlnywebov"/>
        <w:spacing w:before="0" w:beforeAutospacing="0" w:after="0" w:afterAutospacing="0"/>
        <w:jc w:val="both"/>
      </w:pPr>
      <w:r w:rsidRPr="00617215">
        <w:tab/>
      </w:r>
      <w:r w:rsidR="000118EF" w:rsidRPr="00617215">
        <w:tab/>
      </w:r>
      <w:r w:rsidRPr="00617215">
        <w:t xml:space="preserve">predseda Združenia miest a obcí Slovenska  </w:t>
      </w:r>
    </w:p>
    <w:sectPr w:rsidR="009F73B6" w:rsidRPr="00617215" w:rsidSect="00783AB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664F"/>
    <w:rsid w:val="000012CC"/>
    <w:rsid w:val="000118EF"/>
    <w:rsid w:val="000272B0"/>
    <w:rsid w:val="00045343"/>
    <w:rsid w:val="00054DA3"/>
    <w:rsid w:val="00055336"/>
    <w:rsid w:val="000574A9"/>
    <w:rsid w:val="00060EBA"/>
    <w:rsid w:val="0007061C"/>
    <w:rsid w:val="000E1B3E"/>
    <w:rsid w:val="000E28E4"/>
    <w:rsid w:val="001107C3"/>
    <w:rsid w:val="00112AC1"/>
    <w:rsid w:val="00112C7B"/>
    <w:rsid w:val="0012664F"/>
    <w:rsid w:val="001323D8"/>
    <w:rsid w:val="00137621"/>
    <w:rsid w:val="0014444C"/>
    <w:rsid w:val="00145361"/>
    <w:rsid w:val="001567E7"/>
    <w:rsid w:val="0016093A"/>
    <w:rsid w:val="00181723"/>
    <w:rsid w:val="001858BC"/>
    <w:rsid w:val="0019251F"/>
    <w:rsid w:val="0019379E"/>
    <w:rsid w:val="001A2250"/>
    <w:rsid w:val="001B6ACC"/>
    <w:rsid w:val="001E326F"/>
    <w:rsid w:val="001F48B6"/>
    <w:rsid w:val="0021568B"/>
    <w:rsid w:val="002205A5"/>
    <w:rsid w:val="00230EE4"/>
    <w:rsid w:val="00235B3F"/>
    <w:rsid w:val="00246D01"/>
    <w:rsid w:val="00251683"/>
    <w:rsid w:val="00254F7B"/>
    <w:rsid w:val="002617A0"/>
    <w:rsid w:val="002620A5"/>
    <w:rsid w:val="00262112"/>
    <w:rsid w:val="00262F7B"/>
    <w:rsid w:val="00271C77"/>
    <w:rsid w:val="0027631B"/>
    <w:rsid w:val="002869A1"/>
    <w:rsid w:val="00294293"/>
    <w:rsid w:val="002A291D"/>
    <w:rsid w:val="002B4011"/>
    <w:rsid w:val="002F0B67"/>
    <w:rsid w:val="002F35D7"/>
    <w:rsid w:val="002F4BF9"/>
    <w:rsid w:val="003346D9"/>
    <w:rsid w:val="0035593B"/>
    <w:rsid w:val="00371F6A"/>
    <w:rsid w:val="00372526"/>
    <w:rsid w:val="00387681"/>
    <w:rsid w:val="003A2BAA"/>
    <w:rsid w:val="003A5998"/>
    <w:rsid w:val="003B35BE"/>
    <w:rsid w:val="003C225F"/>
    <w:rsid w:val="003D333B"/>
    <w:rsid w:val="003F0DAD"/>
    <w:rsid w:val="004439E1"/>
    <w:rsid w:val="00453CB0"/>
    <w:rsid w:val="00461165"/>
    <w:rsid w:val="00465080"/>
    <w:rsid w:val="00466D04"/>
    <w:rsid w:val="0046752A"/>
    <w:rsid w:val="00476A1B"/>
    <w:rsid w:val="0048274C"/>
    <w:rsid w:val="004966B2"/>
    <w:rsid w:val="004B4421"/>
    <w:rsid w:val="00546889"/>
    <w:rsid w:val="005651B3"/>
    <w:rsid w:val="00584819"/>
    <w:rsid w:val="005A608A"/>
    <w:rsid w:val="005B5D88"/>
    <w:rsid w:val="005D2CE4"/>
    <w:rsid w:val="005D466B"/>
    <w:rsid w:val="005E0FDB"/>
    <w:rsid w:val="005E763E"/>
    <w:rsid w:val="005F5EE3"/>
    <w:rsid w:val="00602E93"/>
    <w:rsid w:val="006053C3"/>
    <w:rsid w:val="006075F1"/>
    <w:rsid w:val="0061506F"/>
    <w:rsid w:val="00617215"/>
    <w:rsid w:val="006202E5"/>
    <w:rsid w:val="00634277"/>
    <w:rsid w:val="00653D9A"/>
    <w:rsid w:val="00661D89"/>
    <w:rsid w:val="00681FA4"/>
    <w:rsid w:val="00692598"/>
    <w:rsid w:val="006B2213"/>
    <w:rsid w:val="006C0BED"/>
    <w:rsid w:val="00731FEE"/>
    <w:rsid w:val="0076029B"/>
    <w:rsid w:val="00783ABE"/>
    <w:rsid w:val="007859AA"/>
    <w:rsid w:val="00787FBD"/>
    <w:rsid w:val="007F7090"/>
    <w:rsid w:val="008012BF"/>
    <w:rsid w:val="0085257C"/>
    <w:rsid w:val="008574F5"/>
    <w:rsid w:val="008678E7"/>
    <w:rsid w:val="00875D6F"/>
    <w:rsid w:val="008B42D7"/>
    <w:rsid w:val="008C5C03"/>
    <w:rsid w:val="008D4944"/>
    <w:rsid w:val="008F5EFE"/>
    <w:rsid w:val="00913C1B"/>
    <w:rsid w:val="0091625B"/>
    <w:rsid w:val="009257EF"/>
    <w:rsid w:val="009326D5"/>
    <w:rsid w:val="00945AD9"/>
    <w:rsid w:val="0095455B"/>
    <w:rsid w:val="009824A7"/>
    <w:rsid w:val="009858BA"/>
    <w:rsid w:val="009B3E0D"/>
    <w:rsid w:val="009E4FE2"/>
    <w:rsid w:val="009F73B6"/>
    <w:rsid w:val="00A419AC"/>
    <w:rsid w:val="00A61541"/>
    <w:rsid w:val="00A722A3"/>
    <w:rsid w:val="00A74D48"/>
    <w:rsid w:val="00A80747"/>
    <w:rsid w:val="00A91723"/>
    <w:rsid w:val="00AA7382"/>
    <w:rsid w:val="00AC41AB"/>
    <w:rsid w:val="00AE50BA"/>
    <w:rsid w:val="00AE7CBA"/>
    <w:rsid w:val="00AF1842"/>
    <w:rsid w:val="00AF6E31"/>
    <w:rsid w:val="00B22ABA"/>
    <w:rsid w:val="00B37A03"/>
    <w:rsid w:val="00B7211B"/>
    <w:rsid w:val="00B73040"/>
    <w:rsid w:val="00BA4C60"/>
    <w:rsid w:val="00BB51D7"/>
    <w:rsid w:val="00BC17BC"/>
    <w:rsid w:val="00BD4AA9"/>
    <w:rsid w:val="00BE6E3F"/>
    <w:rsid w:val="00BF2F9E"/>
    <w:rsid w:val="00C07AFB"/>
    <w:rsid w:val="00C169DB"/>
    <w:rsid w:val="00C227F7"/>
    <w:rsid w:val="00C41326"/>
    <w:rsid w:val="00C4592A"/>
    <w:rsid w:val="00CB04C5"/>
    <w:rsid w:val="00CC6A8E"/>
    <w:rsid w:val="00CF55D5"/>
    <w:rsid w:val="00CF57D0"/>
    <w:rsid w:val="00D26CC9"/>
    <w:rsid w:val="00D274B7"/>
    <w:rsid w:val="00D4326E"/>
    <w:rsid w:val="00D5075A"/>
    <w:rsid w:val="00D61D92"/>
    <w:rsid w:val="00D816BA"/>
    <w:rsid w:val="00DB370F"/>
    <w:rsid w:val="00DB77E0"/>
    <w:rsid w:val="00E15500"/>
    <w:rsid w:val="00E51948"/>
    <w:rsid w:val="00E601C5"/>
    <w:rsid w:val="00E67B9F"/>
    <w:rsid w:val="00EA6350"/>
    <w:rsid w:val="00EA7B16"/>
    <w:rsid w:val="00EC2536"/>
    <w:rsid w:val="00ED4C63"/>
    <w:rsid w:val="00F0144F"/>
    <w:rsid w:val="00F429DC"/>
    <w:rsid w:val="00F45C9A"/>
    <w:rsid w:val="00F45F13"/>
    <w:rsid w:val="00F527AC"/>
    <w:rsid w:val="00F67A95"/>
    <w:rsid w:val="00FA23A7"/>
    <w:rsid w:val="00FA739B"/>
    <w:rsid w:val="00FB0074"/>
    <w:rsid w:val="00FB1470"/>
    <w:rsid w:val="00FC6FCB"/>
    <w:rsid w:val="00FF4C7F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6E48B"/>
  <w15:docId w15:val="{B4340265-BF31-43BC-8569-DF7F7B0B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664F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A2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945AD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locked/>
    <w:rsid w:val="00FA23A7"/>
    <w:rPr>
      <w:rFonts w:ascii="Cambria" w:hAnsi="Cambria" w:cs="Times New Roman"/>
      <w:b/>
      <w:i/>
      <w:sz w:val="28"/>
    </w:rPr>
  </w:style>
  <w:style w:type="paragraph" w:styleId="Normlnywebov">
    <w:name w:val="Normal (Web)"/>
    <w:basedOn w:val="Normlny"/>
    <w:uiPriority w:val="99"/>
    <w:rsid w:val="0012664F"/>
    <w:pPr>
      <w:spacing w:before="100" w:beforeAutospacing="1" w:after="100" w:afterAutospacing="1"/>
    </w:pPr>
  </w:style>
  <w:style w:type="paragraph" w:styleId="Zkladntext">
    <w:name w:val="Body Text"/>
    <w:basedOn w:val="Normlny"/>
    <w:link w:val="ZkladntextChar"/>
    <w:uiPriority w:val="99"/>
    <w:rsid w:val="0012664F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Zkladntext"/>
    <w:uiPriority w:val="99"/>
    <w:semiHidden/>
    <w:locked/>
    <w:rsid w:val="006053C3"/>
    <w:rPr>
      <w:rFonts w:cs="Times New Roman"/>
      <w:sz w:val="24"/>
      <w:szCs w:val="24"/>
    </w:rPr>
  </w:style>
  <w:style w:type="paragraph" w:customStyle="1" w:styleId="Vlada">
    <w:name w:val="Vlada"/>
    <w:basedOn w:val="Normlny"/>
    <w:rsid w:val="0012664F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rsid w:val="0012664F"/>
    <w:pPr>
      <w:autoSpaceDE w:val="0"/>
      <w:autoSpaceDN w:val="0"/>
      <w:adjustRightInd w:val="0"/>
    </w:pPr>
  </w:style>
  <w:style w:type="paragraph" w:styleId="Textbubliny">
    <w:name w:val="Balloon Text"/>
    <w:basedOn w:val="Normlny"/>
    <w:link w:val="TextbublinyChar"/>
    <w:uiPriority w:val="99"/>
    <w:rsid w:val="009F73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9F73B6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112C7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112C7B"/>
    <w:rPr>
      <w:rFonts w:cs="Times New Roman"/>
      <w:sz w:val="24"/>
      <w:szCs w:val="24"/>
    </w:rPr>
  </w:style>
  <w:style w:type="character" w:customStyle="1" w:styleId="Nadpis4Char">
    <w:name w:val="Nadpis 4 Char"/>
    <w:link w:val="Nadpis4"/>
    <w:semiHidden/>
    <w:rsid w:val="00945AD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Vykonajzoznam">
    <w:name w:val="Vykonajú_zoznam"/>
    <w:basedOn w:val="Normlny"/>
    <w:rsid w:val="0014444C"/>
    <w:pPr>
      <w:ind w:left="1418"/>
    </w:pPr>
  </w:style>
  <w:style w:type="character" w:styleId="Siln">
    <w:name w:val="Strong"/>
    <w:basedOn w:val="Predvolenpsmoodseku"/>
    <w:uiPriority w:val="22"/>
    <w:qFormat/>
    <w:rsid w:val="001E326F"/>
    <w:rPr>
      <w:b/>
      <w:bCs/>
    </w:rPr>
  </w:style>
  <w:style w:type="character" w:styleId="Odkaznakomentr">
    <w:name w:val="annotation reference"/>
    <w:basedOn w:val="Predvolenpsmoodseku"/>
    <w:semiHidden/>
    <w:unhideWhenUsed/>
    <w:rsid w:val="0069259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9259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692598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925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92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WKX3UHSAJ2R6-2-1062185</_dlc_DocId>
    <_dlc_DocIdUrl xmlns="e60a29af-d413-48d4-bd90-fe9d2a897e4b">
      <Url>https://ovdmasv601/sites/DMS/_layouts/15/DocIdRedir.aspx?ID=WKX3UHSAJ2R6-2-1062185</Url>
      <Description>WKX3UHSAJ2R6-2-1062185</Description>
    </_dlc_DocIdUrl>
  </documentManagement>
</p:properties>
</file>

<file path=customXml/itemProps1.xml><?xml version="1.0" encoding="utf-8"?>
<ds:datastoreItem xmlns:ds="http://schemas.openxmlformats.org/officeDocument/2006/customXml" ds:itemID="{F074FCAB-E343-4D13-B468-291C09A43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B5C513-8489-4056-88BD-FF588DA0285B}"/>
</file>

<file path=customXml/itemProps3.xml><?xml version="1.0" encoding="utf-8"?>
<ds:datastoreItem xmlns:ds="http://schemas.openxmlformats.org/officeDocument/2006/customXml" ds:itemID="{8F39F951-E142-4F57-87E7-5DCCC02D3745}"/>
</file>

<file path=customXml/itemProps4.xml><?xml version="1.0" encoding="utf-8"?>
<ds:datastoreItem xmlns:ds="http://schemas.openxmlformats.org/officeDocument/2006/customXml" ds:itemID="{59331177-4200-40D7-8FD8-DA999BC54B5A}"/>
</file>

<file path=customXml/itemProps5.xml><?xml version="1.0" encoding="utf-8"?>
<ds:datastoreItem xmlns:ds="http://schemas.openxmlformats.org/officeDocument/2006/customXml" ds:itemID="{6F52552E-CB85-4073-81F0-6CD823947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MHSR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Ohradzanská</dc:creator>
  <cp:lastModifiedBy>Pekarovič, Juraj</cp:lastModifiedBy>
  <cp:revision>14</cp:revision>
  <cp:lastPrinted>2020-06-18T06:27:00Z</cp:lastPrinted>
  <dcterms:created xsi:type="dcterms:W3CDTF">2021-03-23T07:11:00Z</dcterms:created>
  <dcterms:modified xsi:type="dcterms:W3CDTF">2021-06-22T11:15:00Z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8b71e1d6-e4d3-4434-8522-12b40acf5ac1</vt:lpwstr>
  </property>
</Properties>
</file>