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E5D06" w14:textId="77777777" w:rsidR="0081708C" w:rsidRPr="003371E1" w:rsidRDefault="0081708C" w:rsidP="0081708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371E1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7B9A7056" wp14:editId="6ED492B2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81708C" w:rsidRPr="003371E1" w14:paraId="68CCB7E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438831" w14:textId="77777777" w:rsidR="0081708C" w:rsidRPr="003371E1" w:rsidRDefault="0081708C" w:rsidP="008073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1E1">
              <w:rPr>
                <w:rFonts w:ascii="Times New Roman" w:hAnsi="Times New Roman" w:cs="Times New Roman"/>
                <w:sz w:val="28"/>
                <w:szCs w:val="28"/>
              </w:rPr>
              <w:t>NÁVRH</w:t>
            </w:r>
          </w:p>
        </w:tc>
      </w:tr>
      <w:tr w:rsidR="0081708C" w:rsidRPr="003371E1" w14:paraId="08653E57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84615" w14:textId="16E23CCD" w:rsidR="0081708C" w:rsidRPr="001E463B" w:rsidRDefault="0081708C" w:rsidP="008073D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63B">
              <w:rPr>
                <w:rFonts w:ascii="Times New Roman" w:hAnsi="Times New Roman" w:cs="Times New Roman"/>
                <w:sz w:val="28"/>
                <w:szCs w:val="28"/>
              </w:rPr>
              <w:t>UZNESENIE VLÁDY SLOVENSKEJ REPUBLIKY</w:t>
            </w:r>
          </w:p>
        </w:tc>
      </w:tr>
      <w:tr w:rsidR="0081708C" w:rsidRPr="003371E1" w14:paraId="7C0DD78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565"/>
            </w:tblGrid>
            <w:tr w:rsidR="0081708C" w:rsidRPr="003371E1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77777777" w:rsidR="0081708C" w:rsidRPr="003371E1" w:rsidRDefault="0081708C" w:rsidP="008073D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371E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č. ...</w:t>
                  </w:r>
                </w:p>
              </w:tc>
            </w:tr>
            <w:tr w:rsidR="0081708C" w:rsidRPr="003371E1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77777777" w:rsidR="0081708C" w:rsidRPr="003371E1" w:rsidRDefault="0081708C" w:rsidP="008073D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3371E1">
                    <w:rPr>
                      <w:rFonts w:ascii="Times New Roman" w:hAnsi="Times New Roman" w:cs="Times New Roman"/>
                      <w:sz w:val="22"/>
                      <w:szCs w:val="22"/>
                    </w:rPr>
                    <w:t>z ...</w:t>
                  </w:r>
                </w:p>
              </w:tc>
            </w:tr>
          </w:tbl>
          <w:p w14:paraId="1BF40919" w14:textId="77777777" w:rsidR="0081708C" w:rsidRPr="003371E1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1708C" w:rsidRPr="003371E1" w14:paraId="0A4F57E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:rsidRPr="003371E1" w14:paraId="0B41DE8B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A132366" w14:textId="3A16F12C" w:rsidR="0081708C" w:rsidRPr="003371E1" w:rsidRDefault="00A836FC" w:rsidP="00E9296C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371E1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k </w:t>
                  </w:r>
                  <w:r w:rsidR="0055064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návrhu </w:t>
                  </w:r>
                  <w:r w:rsidR="00E9296C" w:rsidRPr="00E9296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Metodik</w:t>
                  </w:r>
                  <w:r w:rsidR="00FC2B9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y prípravy a hodnotenia</w:t>
                  </w:r>
                  <w:r w:rsidR="00E9296C" w:rsidRPr="00E9296C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investičných projektov</w:t>
                  </w:r>
                </w:p>
              </w:tc>
            </w:tr>
          </w:tbl>
          <w:p w14:paraId="79032FD8" w14:textId="77777777" w:rsidR="0081708C" w:rsidRPr="003371E1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0EBD1B9" w14:textId="77777777" w:rsidR="0081708C" w:rsidRPr="003371E1" w:rsidRDefault="0081708C" w:rsidP="0081708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D95E68" w14:textId="77777777" w:rsidR="0081708C" w:rsidRPr="003371E1" w:rsidRDefault="0081708C" w:rsidP="0081708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:rsidRPr="003371E1" w14:paraId="6C8170CA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Pr="003371E1" w:rsidRDefault="0081708C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3371E1">
              <w:rPr>
                <w:rFonts w:ascii="Times New Roman" w:hAnsi="Times New Roman" w:cs="Times New Roman"/>
                <w:sz w:val="25"/>
                <w:szCs w:val="25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304406A3" w:rsidR="0081708C" w:rsidRPr="003371E1" w:rsidRDefault="0081708C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81708C" w:rsidRPr="003371E1" w14:paraId="58F703CE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Pr="003371E1" w:rsidRDefault="0081708C" w:rsidP="008073D9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3371E1">
              <w:rPr>
                <w:rFonts w:ascii="Times New Roman" w:hAnsi="Times New Roman" w:cs="Times New Roman"/>
                <w:sz w:val="25"/>
                <w:szCs w:val="25"/>
              </w:rPr>
              <w:t>Predkladateľ: </w:t>
            </w:r>
          </w:p>
        </w:tc>
        <w:tc>
          <w:tcPr>
            <w:tcW w:w="7756" w:type="dxa"/>
            <w:hideMark/>
          </w:tcPr>
          <w:p w14:paraId="368CF746" w14:textId="633E3181" w:rsidR="0081708C" w:rsidRPr="003371E1" w:rsidRDefault="000223C2" w:rsidP="000223C2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3371E1">
              <w:rPr>
                <w:rFonts w:ascii="Times New Roman" w:hAnsi="Times New Roman" w:cs="Times New Roman"/>
                <w:sz w:val="25"/>
                <w:szCs w:val="25"/>
              </w:rPr>
              <w:t>podpredseda vlády a minister financií Slovenskej republiky</w:t>
            </w:r>
          </w:p>
        </w:tc>
      </w:tr>
    </w:tbl>
    <w:p w14:paraId="1759EBB3" w14:textId="77777777" w:rsidR="0081708C" w:rsidRPr="003371E1" w:rsidRDefault="00F021AA" w:rsidP="008170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FBF5A77">
          <v:rect id="_x0000_i1025" style="width:0;height:1.5pt" o:hralign="center" o:hrstd="t" o:hr="t" fillcolor="gray" stroked="f"/>
        </w:pict>
      </w:r>
    </w:p>
    <w:p w14:paraId="6FB40126" w14:textId="77777777" w:rsidR="0081708C" w:rsidRPr="003371E1" w:rsidRDefault="0081708C" w:rsidP="0081708C">
      <w:pPr>
        <w:rPr>
          <w:rFonts w:ascii="Times New Roman" w:hAnsi="Times New Roman" w:cs="Times New Roman"/>
        </w:rPr>
      </w:pPr>
    </w:p>
    <w:p w14:paraId="28C3DD38" w14:textId="4A583F05" w:rsidR="009C4F6D" w:rsidRPr="003371E1" w:rsidRDefault="009C4F6D" w:rsidP="0081708C">
      <w:pPr>
        <w:rPr>
          <w:rFonts w:ascii="Times New Roman" w:hAnsi="Times New Roman" w:cs="Times New Roman"/>
          <w:b/>
          <w:sz w:val="32"/>
          <w:szCs w:val="32"/>
        </w:rPr>
      </w:pPr>
      <w:r w:rsidRPr="003371E1">
        <w:rPr>
          <w:rFonts w:ascii="Times New Roman" w:hAnsi="Times New Roman" w:cs="Times New Roman"/>
          <w:b/>
          <w:sz w:val="32"/>
          <w:szCs w:val="32"/>
        </w:rPr>
        <w:t>Vláda</w:t>
      </w:r>
    </w:p>
    <w:p w14:paraId="7D0A7D70" w14:textId="77777777" w:rsidR="009C4F6D" w:rsidRPr="003371E1" w:rsidRDefault="009C4F6D" w:rsidP="0081708C">
      <w:pPr>
        <w:rPr>
          <w:rFonts w:ascii="Times New Roman" w:hAnsi="Times New Roman" w:cs="Times New Roman"/>
        </w:rPr>
      </w:pPr>
    </w:p>
    <w:p w14:paraId="549D915D" w14:textId="552F9060" w:rsidR="001A5BC1" w:rsidRPr="003371E1" w:rsidRDefault="001A5BC1" w:rsidP="0081708C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14"/>
        <w:gridCol w:w="1474"/>
        <w:gridCol w:w="7418"/>
      </w:tblGrid>
      <w:tr w:rsidR="001A5BC1" w:rsidRPr="003371E1" w14:paraId="2FF3231B" w14:textId="77777777" w:rsidTr="00F021AA">
        <w:trPr>
          <w:divId w:val="1149519953"/>
          <w:trHeight w:val="450"/>
          <w:jc w:val="center"/>
        </w:trPr>
        <w:tc>
          <w:tcPr>
            <w:tcW w:w="273" w:type="pct"/>
            <w:hideMark/>
          </w:tcPr>
          <w:p w14:paraId="0C722C58" w14:textId="77777777" w:rsidR="001A5BC1" w:rsidRPr="003371E1" w:rsidRDefault="001A5BC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71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A.</w:t>
            </w:r>
          </w:p>
        </w:tc>
        <w:tc>
          <w:tcPr>
            <w:tcW w:w="4727" w:type="pct"/>
            <w:gridSpan w:val="2"/>
            <w:hideMark/>
          </w:tcPr>
          <w:p w14:paraId="131BE37E" w14:textId="77777777" w:rsidR="001A5BC1" w:rsidRPr="003371E1" w:rsidRDefault="001A5BC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71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schvaľuje</w:t>
            </w:r>
          </w:p>
        </w:tc>
      </w:tr>
      <w:tr w:rsidR="001A5BC1" w:rsidRPr="003371E1" w14:paraId="1D4FA67E" w14:textId="77777777" w:rsidTr="00F021AA">
        <w:trPr>
          <w:divId w:val="1149519953"/>
          <w:trHeight w:val="450"/>
          <w:jc w:val="center"/>
        </w:trPr>
        <w:tc>
          <w:tcPr>
            <w:tcW w:w="273" w:type="pct"/>
            <w:hideMark/>
          </w:tcPr>
          <w:p w14:paraId="1D967D7B" w14:textId="77777777" w:rsidR="001A5BC1" w:rsidRPr="003371E1" w:rsidRDefault="001A5BC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84" w:type="pct"/>
            <w:hideMark/>
          </w:tcPr>
          <w:p w14:paraId="315893C7" w14:textId="153ADBB2" w:rsidR="001A5BC1" w:rsidRPr="003371E1" w:rsidRDefault="00F816B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A.</w:t>
            </w:r>
            <w:r w:rsidR="001A5BC1" w:rsidRPr="003371E1">
              <w:rPr>
                <w:rFonts w:ascii="Times New Roman" w:hAnsi="Times New Roman" w:cs="Times New Roman"/>
                <w:sz w:val="25"/>
                <w:szCs w:val="25"/>
              </w:rPr>
              <w:t>1.</w:t>
            </w:r>
          </w:p>
        </w:tc>
        <w:tc>
          <w:tcPr>
            <w:tcW w:w="3943" w:type="pct"/>
            <w:hideMark/>
          </w:tcPr>
          <w:p w14:paraId="2E2A06B2" w14:textId="7F85FEDF" w:rsidR="001A5BC1" w:rsidRPr="003371E1" w:rsidRDefault="00E9296C" w:rsidP="00FC2B94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E9296C">
              <w:rPr>
                <w:rFonts w:ascii="Times New Roman" w:hAnsi="Times New Roman"/>
                <w:sz w:val="24"/>
                <w:szCs w:val="24"/>
              </w:rPr>
              <w:t>Metodik</w:t>
            </w:r>
            <w:r w:rsidR="00FC2B94">
              <w:rPr>
                <w:rFonts w:ascii="Times New Roman" w:hAnsi="Times New Roman"/>
                <w:sz w:val="24"/>
                <w:szCs w:val="24"/>
              </w:rPr>
              <w:t>u</w:t>
            </w:r>
            <w:r w:rsidRPr="00E929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2B94">
              <w:rPr>
                <w:rFonts w:ascii="Times New Roman" w:hAnsi="Times New Roman"/>
                <w:sz w:val="24"/>
                <w:szCs w:val="24"/>
              </w:rPr>
              <w:t xml:space="preserve">prípravy a hodnotenia </w:t>
            </w:r>
            <w:r w:rsidRPr="00E9296C">
              <w:rPr>
                <w:rFonts w:ascii="Times New Roman" w:hAnsi="Times New Roman"/>
                <w:sz w:val="24"/>
                <w:szCs w:val="24"/>
              </w:rPr>
              <w:t>investičných projektov</w:t>
            </w:r>
          </w:p>
        </w:tc>
      </w:tr>
      <w:tr w:rsidR="001A5BC1" w:rsidRPr="003371E1" w14:paraId="16AFECEE" w14:textId="77777777" w:rsidTr="00F021AA">
        <w:trPr>
          <w:divId w:val="1149519953"/>
          <w:trHeight w:val="450"/>
          <w:jc w:val="center"/>
        </w:trPr>
        <w:tc>
          <w:tcPr>
            <w:tcW w:w="273" w:type="pct"/>
            <w:hideMark/>
          </w:tcPr>
          <w:p w14:paraId="1754F435" w14:textId="77777777" w:rsidR="001A5BC1" w:rsidRPr="003371E1" w:rsidRDefault="001A5BC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71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B.</w:t>
            </w:r>
          </w:p>
        </w:tc>
        <w:tc>
          <w:tcPr>
            <w:tcW w:w="4727" w:type="pct"/>
            <w:gridSpan w:val="2"/>
            <w:hideMark/>
          </w:tcPr>
          <w:p w14:paraId="31294103" w14:textId="7BFC0803" w:rsidR="001A5BC1" w:rsidRPr="003371E1" w:rsidRDefault="00F021A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mení</w:t>
            </w:r>
          </w:p>
        </w:tc>
      </w:tr>
      <w:tr w:rsidR="00F021AA" w:rsidRPr="00550649" w14:paraId="4E8B6817" w14:textId="77777777" w:rsidTr="00F021AA">
        <w:trPr>
          <w:divId w:val="1149519953"/>
          <w:trHeight w:val="450"/>
          <w:jc w:val="center"/>
        </w:trPr>
        <w:tc>
          <w:tcPr>
            <w:tcW w:w="273" w:type="pct"/>
          </w:tcPr>
          <w:p w14:paraId="2F1DC043" w14:textId="77777777" w:rsidR="00F021AA" w:rsidRPr="003371E1" w:rsidRDefault="00F021AA" w:rsidP="00F021AA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784" w:type="pct"/>
          </w:tcPr>
          <w:p w14:paraId="23659CD7" w14:textId="1B95A826" w:rsidR="00F021AA" w:rsidRPr="003371E1" w:rsidRDefault="00F021AA" w:rsidP="00F021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B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5"/>
                <w:szCs w:val="25"/>
              </w:rPr>
              <w:t>1.</w:t>
            </w:r>
          </w:p>
        </w:tc>
        <w:tc>
          <w:tcPr>
            <w:tcW w:w="3943" w:type="pct"/>
          </w:tcPr>
          <w:p w14:paraId="2068A442" w14:textId="77777777" w:rsidR="00F021AA" w:rsidRDefault="00F021AA" w:rsidP="00F021AA">
            <w:pPr>
              <w:pStyle w:val="Nadpis2"/>
              <w:ind w:right="-125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Cs/>
                <w:sz w:val="25"/>
                <w:szCs w:val="25"/>
              </w:rPr>
              <w:t>úlohu v bode C.5. uznesenia vlády SR č. 649</w:t>
            </w:r>
            <w:r w:rsidRPr="007C7808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 z</w:t>
            </w:r>
            <w:r>
              <w:rPr>
                <w:rFonts w:ascii="Times New Roman" w:hAnsi="Times New Roman" w:cs="Times New Roman"/>
                <w:bCs/>
                <w:sz w:val="25"/>
                <w:szCs w:val="25"/>
              </w:rPr>
              <w:t>o 14</w:t>
            </w:r>
            <w:r w:rsidRPr="007C7808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októbra 2020 nasledovne: „C. 5. </w:t>
            </w:r>
            <w:r w:rsidRPr="00946E0E">
              <w:rPr>
                <w:rFonts w:ascii="Times New Roman" w:hAnsi="Times New Roman" w:cs="Times New Roman"/>
                <w:bCs/>
                <w:sz w:val="25"/>
                <w:szCs w:val="25"/>
              </w:rPr>
              <w:t>predložiť pre navrhované investície, projekty investičného charakteru a koncesie kapitoly, rozpočtových a príspevkových organizácií kapitoly a ostatných subjektov verejnej správy v riadiacej pôsobnosti kapitoly s predpokladanými celkovými výdavkami vyššími ako 1 mil. eur s</w:t>
            </w:r>
            <w:r>
              <w:rPr>
                <w:rFonts w:ascii="Times New Roman" w:hAnsi="Times New Roman" w:cs="Times New Roman"/>
                <w:bCs/>
                <w:sz w:val="25"/>
                <w:szCs w:val="25"/>
              </w:rPr>
              <w:t> </w:t>
            </w:r>
            <w:r w:rsidRPr="00946E0E">
              <w:rPr>
                <w:rFonts w:ascii="Times New Roman" w:hAnsi="Times New Roman" w:cs="Times New Roman"/>
                <w:bCs/>
                <w:sz w:val="25"/>
                <w:szCs w:val="25"/>
              </w:rPr>
              <w:t>DPH</w:t>
            </w:r>
            <w:r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 </w:t>
            </w:r>
            <w:r w:rsidRPr="00946E0E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Ministerstvu financií SR podklady na ekonomické hodnotenie </w:t>
            </w:r>
            <w:r>
              <w:rPr>
                <w:rFonts w:ascii="Times New Roman" w:hAnsi="Times New Roman" w:cs="Times New Roman"/>
                <w:bCs/>
                <w:sz w:val="25"/>
                <w:szCs w:val="25"/>
              </w:rPr>
              <w:t>v súlade s Metodikou</w:t>
            </w:r>
            <w:r w:rsidRPr="00946E0E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5"/>
                <w:szCs w:val="25"/>
              </w:rPr>
              <w:t>prípravy a hodnotenia</w:t>
            </w:r>
            <w:r w:rsidRPr="00946E0E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 investičných projektov</w:t>
            </w:r>
          </w:p>
          <w:p w14:paraId="69722EF9" w14:textId="77777777" w:rsidR="00F021AA" w:rsidRDefault="00F021AA" w:rsidP="00F021AA">
            <w:pPr>
              <w:pStyle w:val="Nadpis2"/>
              <w:ind w:right="-125"/>
              <w:jc w:val="both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  <w:p w14:paraId="2620ACA1" w14:textId="5C80ECBC" w:rsidR="00F021AA" w:rsidRPr="00550649" w:rsidRDefault="00F021AA" w:rsidP="00F021AA">
            <w:pPr>
              <w:pStyle w:val="Nadpis2"/>
              <w:ind w:right="-125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5"/>
                <w:szCs w:val="25"/>
              </w:rPr>
              <w:t>priebežne“</w:t>
            </w:r>
          </w:p>
        </w:tc>
      </w:tr>
      <w:tr w:rsidR="00F021AA" w:rsidRPr="003371E1" w14:paraId="6678F792" w14:textId="77777777" w:rsidTr="00F021AA">
        <w:trPr>
          <w:divId w:val="1149519953"/>
          <w:trHeight w:val="450"/>
          <w:jc w:val="center"/>
        </w:trPr>
        <w:tc>
          <w:tcPr>
            <w:tcW w:w="1057" w:type="pct"/>
            <w:gridSpan w:val="2"/>
          </w:tcPr>
          <w:p w14:paraId="6D6C8E02" w14:textId="060C89A4" w:rsidR="00F021AA" w:rsidRDefault="00F021AA" w:rsidP="00F021AA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Vykonajú:</w:t>
            </w:r>
          </w:p>
        </w:tc>
        <w:tc>
          <w:tcPr>
            <w:tcW w:w="3943" w:type="pct"/>
          </w:tcPr>
          <w:p w14:paraId="28E52C2A" w14:textId="4AC91889" w:rsidR="00F021AA" w:rsidRPr="00171734" w:rsidRDefault="00F021AA" w:rsidP="00F021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ministri</w:t>
            </w:r>
          </w:p>
          <w:p w14:paraId="7ADC1508" w14:textId="77777777" w:rsidR="00F021AA" w:rsidRPr="00171734" w:rsidRDefault="00F021AA" w:rsidP="00F021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171734">
              <w:rPr>
                <w:rFonts w:ascii="Times New Roman" w:hAnsi="Times New Roman" w:cs="Times New Roman"/>
                <w:sz w:val="25"/>
                <w:szCs w:val="25"/>
              </w:rPr>
              <w:t>predsedovia ostatných ústredných orgánov štátnej správy</w:t>
            </w:r>
          </w:p>
          <w:p w14:paraId="7890CF98" w14:textId="681FC293" w:rsidR="00F021AA" w:rsidRDefault="00F021AA" w:rsidP="00F021AA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171734">
              <w:rPr>
                <w:rFonts w:ascii="Times New Roman" w:hAnsi="Times New Roman" w:cs="Times New Roman"/>
                <w:sz w:val="25"/>
                <w:szCs w:val="25"/>
              </w:rPr>
              <w:t>správcovia ďalších kapitol štátneho rozpočtu</w:t>
            </w:r>
          </w:p>
        </w:tc>
      </w:tr>
    </w:tbl>
    <w:p w14:paraId="58EF137F" w14:textId="1CC2A5E4" w:rsidR="00596D02" w:rsidRPr="003371E1" w:rsidRDefault="00596D02" w:rsidP="0081708C">
      <w:pPr>
        <w:rPr>
          <w:rFonts w:ascii="Times New Roman" w:hAnsi="Times New Roman" w:cs="Times New Roman"/>
        </w:rPr>
      </w:pPr>
    </w:p>
    <w:p w14:paraId="4FF3A38B" w14:textId="77777777" w:rsidR="00557779" w:rsidRPr="003371E1" w:rsidRDefault="00557779" w:rsidP="0081708C">
      <w:pPr>
        <w:rPr>
          <w:rFonts w:ascii="Times New Roman" w:hAnsi="Times New Roman" w:cs="Times New Roman"/>
        </w:rPr>
      </w:pPr>
    </w:p>
    <w:sectPr w:rsidR="00557779" w:rsidRPr="003371E1" w:rsidSect="00C858E5">
      <w:pgSz w:w="12240" w:h="15840"/>
      <w:pgMar w:top="56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580C77"/>
    <w:multiLevelType w:val="hybridMultilevel"/>
    <w:tmpl w:val="DF40149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defaultTabStop w:val="709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B67"/>
    <w:rsid w:val="00001434"/>
    <w:rsid w:val="000056B5"/>
    <w:rsid w:val="000223C2"/>
    <w:rsid w:val="000535A8"/>
    <w:rsid w:val="00061FED"/>
    <w:rsid w:val="00074658"/>
    <w:rsid w:val="000D06AB"/>
    <w:rsid w:val="0010780A"/>
    <w:rsid w:val="00171734"/>
    <w:rsid w:val="00175B8A"/>
    <w:rsid w:val="00182869"/>
    <w:rsid w:val="001A5BC1"/>
    <w:rsid w:val="001D330B"/>
    <w:rsid w:val="001D495F"/>
    <w:rsid w:val="001D49DB"/>
    <w:rsid w:val="001E463B"/>
    <w:rsid w:val="00200FC5"/>
    <w:rsid w:val="0022618A"/>
    <w:rsid w:val="002642B2"/>
    <w:rsid w:val="00266B00"/>
    <w:rsid w:val="00267BFD"/>
    <w:rsid w:val="00267DB0"/>
    <w:rsid w:val="002A2C12"/>
    <w:rsid w:val="002B0D08"/>
    <w:rsid w:val="002D3410"/>
    <w:rsid w:val="00311384"/>
    <w:rsid w:val="003113C8"/>
    <w:rsid w:val="003371E1"/>
    <w:rsid w:val="00356199"/>
    <w:rsid w:val="00372BCE"/>
    <w:rsid w:val="003747DB"/>
    <w:rsid w:val="00376D2B"/>
    <w:rsid w:val="00394FB6"/>
    <w:rsid w:val="003C04B2"/>
    <w:rsid w:val="00402F32"/>
    <w:rsid w:val="004044E6"/>
    <w:rsid w:val="00413EC8"/>
    <w:rsid w:val="00430FAB"/>
    <w:rsid w:val="00456D57"/>
    <w:rsid w:val="00464467"/>
    <w:rsid w:val="00464847"/>
    <w:rsid w:val="00466201"/>
    <w:rsid w:val="00470B26"/>
    <w:rsid w:val="00496CBE"/>
    <w:rsid w:val="004A4C2C"/>
    <w:rsid w:val="004B3518"/>
    <w:rsid w:val="004C2470"/>
    <w:rsid w:val="005151A4"/>
    <w:rsid w:val="0053723D"/>
    <w:rsid w:val="00550649"/>
    <w:rsid w:val="00556EF1"/>
    <w:rsid w:val="00557779"/>
    <w:rsid w:val="0056542B"/>
    <w:rsid w:val="00596B8F"/>
    <w:rsid w:val="00596D02"/>
    <w:rsid w:val="005A1BDA"/>
    <w:rsid w:val="005E1E88"/>
    <w:rsid w:val="005F7CF1"/>
    <w:rsid w:val="00613E88"/>
    <w:rsid w:val="00630A4D"/>
    <w:rsid w:val="00651779"/>
    <w:rsid w:val="00667084"/>
    <w:rsid w:val="006734AC"/>
    <w:rsid w:val="006740F9"/>
    <w:rsid w:val="006A2A39"/>
    <w:rsid w:val="006B6F58"/>
    <w:rsid w:val="006C2800"/>
    <w:rsid w:val="006C2A16"/>
    <w:rsid w:val="006E23AC"/>
    <w:rsid w:val="006F2EA0"/>
    <w:rsid w:val="006F3C1D"/>
    <w:rsid w:val="006F6506"/>
    <w:rsid w:val="00723767"/>
    <w:rsid w:val="00743602"/>
    <w:rsid w:val="007B0E36"/>
    <w:rsid w:val="007C2AD6"/>
    <w:rsid w:val="007C4EFA"/>
    <w:rsid w:val="007C7808"/>
    <w:rsid w:val="007E03CC"/>
    <w:rsid w:val="0081708C"/>
    <w:rsid w:val="00820CFF"/>
    <w:rsid w:val="0082529E"/>
    <w:rsid w:val="008462F5"/>
    <w:rsid w:val="00847808"/>
    <w:rsid w:val="00854519"/>
    <w:rsid w:val="008C3A96"/>
    <w:rsid w:val="008E5D69"/>
    <w:rsid w:val="0092640A"/>
    <w:rsid w:val="00946E0E"/>
    <w:rsid w:val="00952392"/>
    <w:rsid w:val="00976A51"/>
    <w:rsid w:val="009964F3"/>
    <w:rsid w:val="009B2553"/>
    <w:rsid w:val="009C2E85"/>
    <w:rsid w:val="009C4F6D"/>
    <w:rsid w:val="00A129FE"/>
    <w:rsid w:val="00A136E1"/>
    <w:rsid w:val="00A25811"/>
    <w:rsid w:val="00A26D0A"/>
    <w:rsid w:val="00A3474E"/>
    <w:rsid w:val="00A52F66"/>
    <w:rsid w:val="00A61B67"/>
    <w:rsid w:val="00A62058"/>
    <w:rsid w:val="00A8304A"/>
    <w:rsid w:val="00A836FC"/>
    <w:rsid w:val="00AA34B9"/>
    <w:rsid w:val="00AC2BFE"/>
    <w:rsid w:val="00B07CB6"/>
    <w:rsid w:val="00B338B2"/>
    <w:rsid w:val="00BB7588"/>
    <w:rsid w:val="00BC5758"/>
    <w:rsid w:val="00BD2459"/>
    <w:rsid w:val="00BD562D"/>
    <w:rsid w:val="00BE124F"/>
    <w:rsid w:val="00BE47B1"/>
    <w:rsid w:val="00C0662A"/>
    <w:rsid w:val="00C121BA"/>
    <w:rsid w:val="00C550D8"/>
    <w:rsid w:val="00C604FB"/>
    <w:rsid w:val="00C82652"/>
    <w:rsid w:val="00C858E5"/>
    <w:rsid w:val="00C9156A"/>
    <w:rsid w:val="00C93763"/>
    <w:rsid w:val="00CA004F"/>
    <w:rsid w:val="00CA5676"/>
    <w:rsid w:val="00CC3A18"/>
    <w:rsid w:val="00CE3428"/>
    <w:rsid w:val="00CF0C69"/>
    <w:rsid w:val="00CF1FBC"/>
    <w:rsid w:val="00D10B24"/>
    <w:rsid w:val="00D1356D"/>
    <w:rsid w:val="00D20694"/>
    <w:rsid w:val="00D26D42"/>
    <w:rsid w:val="00D26F72"/>
    <w:rsid w:val="00D30B43"/>
    <w:rsid w:val="00D52E1C"/>
    <w:rsid w:val="00D6061D"/>
    <w:rsid w:val="00D71D8E"/>
    <w:rsid w:val="00D90D0C"/>
    <w:rsid w:val="00D912E3"/>
    <w:rsid w:val="00DA6320"/>
    <w:rsid w:val="00DD0776"/>
    <w:rsid w:val="00DD738B"/>
    <w:rsid w:val="00E201F9"/>
    <w:rsid w:val="00E22B67"/>
    <w:rsid w:val="00E5000C"/>
    <w:rsid w:val="00E73499"/>
    <w:rsid w:val="00E914A8"/>
    <w:rsid w:val="00E9296C"/>
    <w:rsid w:val="00EA65D1"/>
    <w:rsid w:val="00EB7696"/>
    <w:rsid w:val="00ED15D3"/>
    <w:rsid w:val="00ED412E"/>
    <w:rsid w:val="00F021AA"/>
    <w:rsid w:val="00F03C18"/>
    <w:rsid w:val="00F57E48"/>
    <w:rsid w:val="00F63408"/>
    <w:rsid w:val="00F704C9"/>
    <w:rsid w:val="00F816BA"/>
    <w:rsid w:val="00F94F2B"/>
    <w:rsid w:val="00F9721E"/>
    <w:rsid w:val="00FB2F73"/>
    <w:rsid w:val="00FC2B94"/>
    <w:rsid w:val="00FD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D9B848F"/>
  <w14:defaultImageDpi w14:val="96"/>
  <w15:docId w15:val="{330872DB-F03A-4E2A-BD38-2EE375A86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D06AB"/>
    <w:pPr>
      <w:widowControl/>
      <w:autoSpaceDE/>
      <w:autoSpaceDN/>
      <w:adjustRightInd/>
      <w:ind w:left="720"/>
    </w:pPr>
    <w:rPr>
      <w:rFonts w:ascii="Calibri" w:eastAsiaTheme="minorHAns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6.xml"/><Relationship Id="rId3" Type="http://schemas.openxmlformats.org/officeDocument/2006/relationships/numbering" Target="numbering.xml"/><Relationship Id="rId7" Type="http://schemas.openxmlformats.org/officeDocument/2006/relationships/image" Target="media/image1.wmf"/><Relationship Id="rId12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 ref="">
    <f:field ref="objname" par="" edit="true" text="uznesenie-vlady_detenciaMPK"/>
    <f:field ref="objsubject" par="" edit="true" text=""/>
    <f:field ref="objcreatedby" par="" text="Rybánsky, Ladislav"/>
    <f:field ref="objcreatedat" par="" text="15.1.2019 10:03:02"/>
    <f:field ref="objchangedby" par="" text="Administrator, System"/>
    <f:field ref="objmodifiedat" par="" text="15.1.2019 10:03:02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https://ovdmasv601/sites/DMS/_layouts/15/DocIdRedir.aspx?ID=WKX3UHSAJ2R6-2-1120584</Url>
      <Description>WKX3UHSAJ2R6-2-1120584</Description>
    </_dlc_DocIdUrl>
    <_dlc_DocId xmlns="e60a29af-d413-48d4-bd90-fe9d2a897e4b">WKX3UHSAJ2R6-2-1120584</_dlc_DocId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7AC80626-AD54-4021-9CC4-F8E4336306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A759C22-75F5-47C6-8825-4FD0655079A2}"/>
</file>

<file path=customXml/itemProps4.xml><?xml version="1.0" encoding="utf-8"?>
<ds:datastoreItem xmlns:ds="http://schemas.openxmlformats.org/officeDocument/2006/customXml" ds:itemID="{7BE52A11-8343-4483-A741-C0D146321E7E}"/>
</file>

<file path=customXml/itemProps5.xml><?xml version="1.0" encoding="utf-8"?>
<ds:datastoreItem xmlns:ds="http://schemas.openxmlformats.org/officeDocument/2006/customXml" ds:itemID="{C3C1F242-209E-4770-B2BB-C1187909CE86}"/>
</file>

<file path=customXml/itemProps6.xml><?xml version="1.0" encoding="utf-8"?>
<ds:datastoreItem xmlns:ds="http://schemas.openxmlformats.org/officeDocument/2006/customXml" ds:itemID="{38EF3BA0-EA59-4EC9-8751-2042CFF70D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121</Words>
  <Characters>828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Hroncek Peter</cp:lastModifiedBy>
  <cp:revision>3</cp:revision>
  <cp:lastPrinted>2019-03-13T12:15:00Z</cp:lastPrinted>
  <dcterms:created xsi:type="dcterms:W3CDTF">2022-01-28T14:20:00Z</dcterms:created>
  <dcterms:modified xsi:type="dcterms:W3CDTF">2022-01-28T14:21:00Z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COO.2145.1000.3.3162647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Zákon</vt:lpwstr>
  </property>
  <property fmtid="{D5CDD505-2E9C-101B-9397-08002B2CF9AE}" pid="5" name="FSC#SKEDITIONSLOVLEX@103.510:stavpredpis">
    <vt:lpwstr>Medzirezortné pripomienkové konanie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Trestné právo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Ladislav Rybánsky</vt:lpwstr>
  </property>
  <property fmtid="{D5CDD505-2E9C-101B-9397-08002B2CF9AE}" pid="11" name="FSC#SKEDITIONSLOVLEX@103.510:zodppredkladatel">
    <vt:lpwstr>Gábor Gál</vt:lpwstr>
  </property>
  <property fmtid="{D5CDD505-2E9C-101B-9397-08002B2CF9AE}" pid="12" name="FSC#SKEDITIONSLOVLEX@103.510:nazovpredpis">
    <vt:lpwstr> o výkone detencie a o zmene a doplnení niektorých zákonov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spravodlivosti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Na základe uznesenia vlády Slovenskej republiky č. 145 z 29. marca 2017 k aktualizácii úlohy o zriadení detenčného ústavu pri Psychiatrickej nemocnici Hronovce a Programového vyhlásenia vlády Slovenskej republiky v časti Trestná politika a väzenstvo</vt:lpwstr>
  </property>
  <property fmtid="{D5CDD505-2E9C-101B-9397-08002B2CF9AE}" pid="18" name="FSC#SKEDITIONSLOVLEX@103.510:plnynazovpredpis">
    <vt:lpwstr> Zákon o výkone detencie a o zmene a doplnení niektorých zákonov</vt:lpwstr>
  </property>
  <property fmtid="{D5CDD505-2E9C-101B-9397-08002B2CF9AE}" pid="19" name="FSC#SKEDITIONSLOVLEX@103.510:rezortcislopredpis">
    <vt:lpwstr>48464/2018/120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LP/2019/30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/>
  </property>
  <property fmtid="{D5CDD505-2E9C-101B-9397-08002B2CF9AE}" pid="38" name="FSC#SKEDITIONSLOVLEX@103.510:AttrStrListDocPropPrimarnePravoEU">
    <vt:lpwstr/>
  </property>
  <property fmtid="{D5CDD505-2E9C-101B-9397-08002B2CF9AE}" pid="39" name="FSC#SKEDITIONSLOVLEX@103.510:AttrStrListDocPropSekundarneLegPravoPO">
    <vt:lpwstr/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/>
  </property>
  <property fmtid="{D5CDD505-2E9C-101B-9397-08002B2CF9AE}" pid="44" name="FSC#SKEDITIONSLOVLEX@103.510:AttrStrListDocPropLehotaPrebratieSmernice">
    <vt:lpwstr/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/>
  </property>
  <property fmtid="{D5CDD505-2E9C-101B-9397-08002B2CF9AE}" pid="47" name="FSC#SKEDITIONSLOVLEX@103.510:AttrStrListDocPropInfoUzPreberanePP">
    <vt:lpwstr/>
  </property>
  <property fmtid="{D5CDD505-2E9C-101B-9397-08002B2CF9AE}" pid="48" name="FSC#SKEDITIONSLOVLEX@103.510:AttrStrListDocPropStupenZlucitelnostiPP">
    <vt:lpwstr/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/>
  </property>
  <property fmtid="{D5CDD505-2E9C-101B-9397-08002B2CF9AE}" pid="51" name="FSC#SKEDITIONSLOVLEX@103.510:AttrDateDocPropUkonceniePKK">
    <vt:lpwstr/>
  </property>
  <property fmtid="{D5CDD505-2E9C-101B-9397-08002B2CF9AE}" pid="52" name="FSC#SKEDITIONSLOVLEX@103.510:AttrStrDocPropVplyvRozpocetVS">
    <vt:lpwstr/>
  </property>
  <property fmtid="{D5CDD505-2E9C-101B-9397-08002B2CF9AE}" pid="53" name="FSC#SKEDITIONSLOVLEX@103.510:AttrStrDocPropVplyvPodnikatelskeProstr">
    <vt:lpwstr/>
  </property>
  <property fmtid="{D5CDD505-2E9C-101B-9397-08002B2CF9AE}" pid="54" name="FSC#SKEDITIONSLOVLEX@103.510:AttrStrDocPropVplyvSocialny">
    <vt:lpwstr/>
  </property>
  <property fmtid="{D5CDD505-2E9C-101B-9397-08002B2CF9AE}" pid="55" name="FSC#SKEDITIONSLOVLEX@103.510:AttrStrDocPropVplyvNaZivotProstr">
    <vt:lpwstr/>
  </property>
  <property fmtid="{D5CDD505-2E9C-101B-9397-08002B2CF9AE}" pid="56" name="FSC#SKEDITIONSLOVLEX@103.510:AttrStrDocPropVplyvNaInformatizaciu">
    <vt:lpwstr/>
  </property>
  <property fmtid="{D5CDD505-2E9C-101B-9397-08002B2CF9AE}" pid="57" name="FSC#SKEDITIONSLOVLEX@103.510:AttrStrListDocPropPoznamkaVplyv">
    <vt:lpwstr/>
  </property>
  <property fmtid="{D5CDD505-2E9C-101B-9397-08002B2CF9AE}" pid="58" name="FSC#SKEDITIONSLOVLEX@103.510:AttrStrListDocPropAltRiesenia">
    <vt:lpwstr/>
  </property>
  <property fmtid="{D5CDD505-2E9C-101B-9397-08002B2CF9AE}" pid="59" name="FSC#SKEDITIONSLOVLEX@103.510:AttrStrListDocPropStanoviskoGest">
    <vt:lpwstr/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/>
  </property>
  <property fmtid="{D5CDD505-2E9C-101B-9397-08002B2CF9AE}" pid="129" name="FSC#SKEDITIONSLOVLEX@103.510:AttrStrListDocPropUznesenieNaVedomie">
    <vt:lpwstr/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style="text-align: justify;"&gt;&amp;nbsp;&amp;nbsp;&amp;nbsp;&amp;nbsp;&amp;nbsp;&amp;nbsp;&amp;nbsp; Ministerstvo spravodlivosti Slovenskej republiky predkladá na medzirezortné pripomienkové konanie návrh zákona o&amp;nbsp;výkone detencie a o zmene a&amp;nbsp;doplnení niektorých zákonov (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/>
  </property>
  <property fmtid="{D5CDD505-2E9C-101B-9397-08002B2CF9AE}" pid="134" name="FSC#SKEDITIONSLOVLEX@103.510:funkciaPredAkuzativ">
    <vt:lpwstr/>
  </property>
  <property fmtid="{D5CDD505-2E9C-101B-9397-08002B2CF9AE}" pid="135" name="FSC#SKEDITIONSLOVLEX@103.510:funkciaPredDativ">
    <vt:lpwstr/>
  </property>
  <property fmtid="{D5CDD505-2E9C-101B-9397-08002B2CF9AE}" pid="136" name="FSC#SKEDITIONSLOVLEX@103.510:funkciaZodpPred">
    <vt:lpwstr>minister spravodlivosti Slovenskej republiky</vt:lpwstr>
  </property>
  <property fmtid="{D5CDD505-2E9C-101B-9397-08002B2CF9AE}" pid="137" name="FSC#SKEDITIONSLOVLEX@103.510:funkciaZodpPredAkuzativ">
    <vt:lpwstr>ministra spravodlivosti Slovenskej republiky</vt:lpwstr>
  </property>
  <property fmtid="{D5CDD505-2E9C-101B-9397-08002B2CF9AE}" pid="138" name="FSC#SKEDITIONSLOVLEX@103.510:funkciaZodpPredDativ">
    <vt:lpwstr>ministrovi spravodlivosti Slovenskej republiky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Gábor Gál_x000d_
minister spravodlivosti Slovenskej republiky</vt:lpwstr>
  </property>
  <property fmtid="{D5CDD505-2E9C-101B-9397-08002B2CF9AE}" pid="143" name="FSC#SKEDITIONSLOVLEX@103.510:spravaucastverej">
    <vt:lpwstr/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2019</vt:lpwstr>
  </property>
  <property fmtid="{D5CDD505-2E9C-101B-9397-08002B2CF9AE}" pid="152" name="FSC#SKEDITIONSLOVLEX@103.510:vytvorenedna">
    <vt:lpwstr>15. 1. 2019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bdedc5ed-d258-41a4-b6a2-969fb8be88e2</vt:lpwstr>
  </property>
</Properties>
</file>