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064" w:rsidRPr="008F075C" w:rsidRDefault="00983064" w:rsidP="00983064">
      <w:pPr>
        <w:jc w:val="center"/>
        <w:rPr>
          <w:b/>
          <w:iCs/>
        </w:rPr>
      </w:pPr>
      <w:r w:rsidRPr="008F075C">
        <w:rPr>
          <w:b/>
          <w:iCs/>
        </w:rPr>
        <w:t xml:space="preserve">Návrh </w:t>
      </w:r>
    </w:p>
    <w:p w:rsidR="00AE434F" w:rsidRDefault="00983064" w:rsidP="00983064">
      <w:pPr>
        <w:jc w:val="center"/>
        <w:rPr>
          <w:b/>
          <w:iCs/>
        </w:rPr>
      </w:pPr>
      <w:r w:rsidRPr="008F075C">
        <w:rPr>
          <w:b/>
          <w:iCs/>
        </w:rPr>
        <w:t xml:space="preserve">na určenie funkčného platu </w:t>
      </w:r>
      <w:r w:rsidR="00C42C73" w:rsidRPr="008F075C">
        <w:rPr>
          <w:b/>
          <w:iCs/>
        </w:rPr>
        <w:t>podpredsed</w:t>
      </w:r>
      <w:r w:rsidR="007E7304">
        <w:rPr>
          <w:b/>
          <w:iCs/>
        </w:rPr>
        <w:t>níčke</w:t>
      </w:r>
      <w:r w:rsidRPr="008F075C">
        <w:rPr>
          <w:b/>
          <w:iCs/>
        </w:rPr>
        <w:t xml:space="preserve"> </w:t>
      </w:r>
    </w:p>
    <w:p w:rsidR="00983064" w:rsidRPr="008F075C" w:rsidRDefault="00983064" w:rsidP="00983064">
      <w:pPr>
        <w:jc w:val="center"/>
        <w:rPr>
          <w:b/>
          <w:iCs/>
        </w:rPr>
      </w:pPr>
      <w:r w:rsidRPr="008F075C">
        <w:rPr>
          <w:b/>
          <w:iCs/>
        </w:rPr>
        <w:t xml:space="preserve">Úradu na ochranu osobných údajov Slovenskej republiky </w:t>
      </w:r>
    </w:p>
    <w:p w:rsidR="00983064" w:rsidRPr="008F075C" w:rsidRDefault="00983064" w:rsidP="00983064">
      <w:pPr>
        <w:jc w:val="center"/>
        <w:rPr>
          <w:b/>
          <w:iCs/>
        </w:rPr>
      </w:pPr>
    </w:p>
    <w:p w:rsidR="00194FA5" w:rsidRPr="008F075C" w:rsidRDefault="00194FA5" w:rsidP="00983064">
      <w:pPr>
        <w:jc w:val="both"/>
      </w:pPr>
    </w:p>
    <w:p w:rsidR="00983064" w:rsidRPr="008F075C" w:rsidRDefault="00983064" w:rsidP="00983064">
      <w:pPr>
        <w:jc w:val="both"/>
        <w:rPr>
          <w:b/>
          <w:iCs/>
        </w:rPr>
      </w:pPr>
      <w:r w:rsidRPr="008F075C">
        <w:t xml:space="preserve">podľa zákona č. 400/2009 Z. z. o štátnej službe a o zmene a doplnení niektorých zákonov </w:t>
      </w:r>
      <w:r w:rsidR="003D7A61">
        <w:t xml:space="preserve">v znení neskorších predpisov </w:t>
      </w:r>
      <w:r w:rsidRPr="008F075C">
        <w:t>(ďalej len „zákon</w:t>
      </w:r>
      <w:r w:rsidR="003D7A61">
        <w:t xml:space="preserve"> č. 400/2009 Z. z.“) s</w:t>
      </w:r>
      <w:r w:rsidRPr="008F075C">
        <w:t xml:space="preserve"> účinnosťou od </w:t>
      </w:r>
      <w:r w:rsidR="003D7A61">
        <w:br/>
      </w:r>
      <w:r w:rsidR="007E7304">
        <w:t>2</w:t>
      </w:r>
      <w:r w:rsidRPr="008F075C">
        <w:t xml:space="preserve">. </w:t>
      </w:r>
      <w:r w:rsidR="00194FA5" w:rsidRPr="008F075C">
        <w:t>januára</w:t>
      </w:r>
      <w:r w:rsidRPr="008F075C">
        <w:t xml:space="preserve"> 201</w:t>
      </w:r>
      <w:r w:rsidR="007E7304">
        <w:t>6</w:t>
      </w:r>
    </w:p>
    <w:p w:rsidR="00C42C73" w:rsidRPr="008F075C" w:rsidRDefault="00C42C73" w:rsidP="00983064">
      <w:pPr>
        <w:tabs>
          <w:tab w:val="right" w:pos="6300"/>
        </w:tabs>
        <w:jc w:val="both"/>
        <w:rPr>
          <w:b/>
          <w:iCs/>
        </w:rPr>
      </w:pPr>
    </w:p>
    <w:p w:rsidR="00E25A6B" w:rsidRPr="008F075C" w:rsidRDefault="00E25A6B" w:rsidP="00983064">
      <w:pPr>
        <w:tabs>
          <w:tab w:val="right" w:pos="6300"/>
        </w:tabs>
        <w:jc w:val="both"/>
        <w:rPr>
          <w:b/>
          <w:iCs/>
        </w:rPr>
      </w:pPr>
    </w:p>
    <w:p w:rsidR="00983064" w:rsidRPr="008F075C" w:rsidRDefault="007E7304" w:rsidP="00983064">
      <w:pPr>
        <w:tabs>
          <w:tab w:val="right" w:pos="6300"/>
        </w:tabs>
        <w:jc w:val="both"/>
        <w:rPr>
          <w:b/>
          <w:iCs/>
        </w:rPr>
      </w:pPr>
      <w:r>
        <w:rPr>
          <w:b/>
          <w:iCs/>
        </w:rPr>
        <w:t>JUDr</w:t>
      </w:r>
      <w:r w:rsidR="00983064" w:rsidRPr="008F075C">
        <w:rPr>
          <w:b/>
          <w:iCs/>
        </w:rPr>
        <w:t xml:space="preserve">. </w:t>
      </w:r>
      <w:r>
        <w:rPr>
          <w:b/>
          <w:iCs/>
        </w:rPr>
        <w:t>Ann</w:t>
      </w:r>
      <w:r w:rsidR="00100467">
        <w:rPr>
          <w:b/>
          <w:iCs/>
        </w:rPr>
        <w:t>e</w:t>
      </w:r>
      <w:r>
        <w:rPr>
          <w:b/>
          <w:iCs/>
        </w:rPr>
        <w:t xml:space="preserve"> </w:t>
      </w:r>
      <w:proofErr w:type="spellStart"/>
      <w:r>
        <w:rPr>
          <w:b/>
          <w:iCs/>
        </w:rPr>
        <w:t>Vittekov</w:t>
      </w:r>
      <w:r w:rsidR="00100467">
        <w:rPr>
          <w:b/>
          <w:iCs/>
        </w:rPr>
        <w:t>ej</w:t>
      </w:r>
      <w:proofErr w:type="spellEnd"/>
    </w:p>
    <w:p w:rsidR="00983064" w:rsidRPr="008F075C" w:rsidRDefault="00B11835" w:rsidP="00E25A6B">
      <w:pPr>
        <w:tabs>
          <w:tab w:val="right" w:pos="6300"/>
          <w:tab w:val="left" w:pos="7425"/>
        </w:tabs>
        <w:jc w:val="both"/>
        <w:rPr>
          <w:rFonts w:eastAsia="MS Mincho"/>
          <w:b/>
          <w:lang w:eastAsia="ja-JP"/>
        </w:rPr>
      </w:pPr>
      <w:r w:rsidRPr="008F075C">
        <w:rPr>
          <w:iCs/>
        </w:rPr>
        <w:t>pod</w:t>
      </w:r>
      <w:r w:rsidR="00983064" w:rsidRPr="008F075C">
        <w:rPr>
          <w:iCs/>
        </w:rPr>
        <w:t>predsed</w:t>
      </w:r>
      <w:r w:rsidR="007E7304">
        <w:rPr>
          <w:iCs/>
        </w:rPr>
        <w:t>níčk</w:t>
      </w:r>
      <w:r w:rsidR="00100467">
        <w:rPr>
          <w:iCs/>
        </w:rPr>
        <w:t>e</w:t>
      </w:r>
      <w:r w:rsidR="00983064" w:rsidRPr="008F075C">
        <w:rPr>
          <w:iCs/>
        </w:rPr>
        <w:t xml:space="preserve"> Úradu na ochranu osobných údajov Slovenskej republiky</w:t>
      </w:r>
      <w:r w:rsidR="00983064" w:rsidRPr="008F075C">
        <w:rPr>
          <w:rFonts w:eastAsia="MS Mincho"/>
          <w:b/>
          <w:lang w:eastAsia="ja-JP"/>
        </w:rPr>
        <w:t xml:space="preserve">    </w:t>
      </w:r>
      <w:r w:rsidR="00E25A6B" w:rsidRPr="008F075C">
        <w:rPr>
          <w:rFonts w:eastAsia="MS Mincho"/>
          <w:b/>
          <w:lang w:eastAsia="ja-JP"/>
        </w:rPr>
        <w:tab/>
      </w:r>
    </w:p>
    <w:p w:rsidR="00E25A6B" w:rsidRPr="008F075C" w:rsidRDefault="00E25A6B" w:rsidP="00E25A6B">
      <w:pPr>
        <w:tabs>
          <w:tab w:val="right" w:pos="6300"/>
          <w:tab w:val="left" w:pos="7425"/>
        </w:tabs>
        <w:jc w:val="both"/>
        <w:rPr>
          <w:rFonts w:eastAsia="MS Mincho"/>
          <w:b/>
          <w:lang w:eastAsia="ja-JP"/>
        </w:rPr>
      </w:pPr>
    </w:p>
    <w:p w:rsidR="00983064" w:rsidRPr="008F075C" w:rsidRDefault="00983064" w:rsidP="00983064">
      <w:pPr>
        <w:tabs>
          <w:tab w:val="right" w:pos="6300"/>
        </w:tabs>
        <w:jc w:val="both"/>
      </w:pPr>
    </w:p>
    <w:p w:rsidR="00983064" w:rsidRPr="008F075C" w:rsidRDefault="00100467" w:rsidP="00983064">
      <w:pPr>
        <w:pStyle w:val="Normlnywebov"/>
        <w:spacing w:before="0" w:beforeAutospacing="0" w:after="0" w:afterAutospacing="0"/>
        <w:jc w:val="both"/>
      </w:pPr>
      <w:r>
        <w:t>v</w:t>
      </w:r>
      <w:r w:rsidR="00983064" w:rsidRPr="008F075C">
        <w:t xml:space="preserve"> zmysle </w:t>
      </w:r>
      <w:r w:rsidR="003D7A61">
        <w:t xml:space="preserve">§ 108 ods. 1 </w:t>
      </w:r>
      <w:r w:rsidR="00983064" w:rsidRPr="008F075C">
        <w:t>zákona</w:t>
      </w:r>
      <w:r w:rsidR="00C42C73" w:rsidRPr="008F075C">
        <w:t xml:space="preserve"> č. 400/2009 Z. z. </w:t>
      </w:r>
      <w:r w:rsidR="00983064" w:rsidRPr="008F075C">
        <w:t>určuje vláda Slovenskej republiky funkčný plat:</w:t>
      </w:r>
    </w:p>
    <w:p w:rsidR="00983064" w:rsidRPr="008F075C" w:rsidRDefault="00983064" w:rsidP="00983064">
      <w:pPr>
        <w:tabs>
          <w:tab w:val="right" w:pos="6300"/>
        </w:tabs>
        <w:jc w:val="both"/>
        <w:rPr>
          <w:rFonts w:eastAsia="MS Mincho"/>
          <w:b/>
          <w:lang w:eastAsia="ja-JP"/>
        </w:rPr>
      </w:pPr>
    </w:p>
    <w:tbl>
      <w:tblPr>
        <w:tblStyle w:val="Mriekatabuky"/>
        <w:tblpPr w:leftFromText="141" w:rightFromText="141" w:vertAnchor="text" w:horzAnchor="margin" w:tblpY="17"/>
        <w:tblW w:w="9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2441"/>
      </w:tblGrid>
      <w:tr w:rsidR="00983064" w:rsidRPr="008F075C" w:rsidTr="006E5C21">
        <w:tc>
          <w:tcPr>
            <w:tcW w:w="6912" w:type="dxa"/>
            <w:vAlign w:val="center"/>
          </w:tcPr>
          <w:p w:rsidR="00983064" w:rsidRDefault="00983064" w:rsidP="0072037C">
            <w:pPr>
              <w:tabs>
                <w:tab w:val="right" w:pos="6300"/>
              </w:tabs>
              <w:ind w:left="142" w:hanging="142"/>
              <w:rPr>
                <w:rFonts w:eastAsia="MS Mincho"/>
                <w:sz w:val="24"/>
                <w:szCs w:val="24"/>
                <w:lang w:eastAsia="ja-JP"/>
              </w:rPr>
            </w:pPr>
            <w:r w:rsidRPr="008F075C">
              <w:rPr>
                <w:rFonts w:eastAsia="MS Mincho"/>
                <w:sz w:val="24"/>
                <w:szCs w:val="24"/>
                <w:lang w:eastAsia="ja-JP"/>
              </w:rPr>
              <w:t>- platová tarifa v 11. platovej triede podľa § 84 ods. 1 písm. a) prvého bodu zákona</w:t>
            </w:r>
          </w:p>
          <w:p w:rsidR="0072037C" w:rsidRPr="008F075C" w:rsidRDefault="0072037C" w:rsidP="0072037C">
            <w:pPr>
              <w:tabs>
                <w:tab w:val="right" w:pos="6300"/>
              </w:tabs>
              <w:ind w:left="142" w:hanging="142"/>
              <w:rPr>
                <w:sz w:val="24"/>
                <w:szCs w:val="24"/>
              </w:rPr>
            </w:pPr>
          </w:p>
        </w:tc>
        <w:tc>
          <w:tcPr>
            <w:tcW w:w="2441" w:type="dxa"/>
          </w:tcPr>
          <w:p w:rsidR="00983064" w:rsidRPr="008F075C" w:rsidRDefault="00983064" w:rsidP="008F075C">
            <w:pPr>
              <w:tabs>
                <w:tab w:val="right" w:pos="6300"/>
              </w:tabs>
              <w:spacing w:line="360" w:lineRule="auto"/>
              <w:ind w:left="360" w:hangingChars="150" w:hanging="360"/>
              <w:jc w:val="right"/>
              <w:rPr>
                <w:rFonts w:eastAsia="MS Mincho"/>
                <w:sz w:val="24"/>
                <w:szCs w:val="24"/>
                <w:lang w:eastAsia="ja-JP"/>
              </w:rPr>
            </w:pPr>
            <w:r w:rsidRPr="008F075C">
              <w:rPr>
                <w:rFonts w:eastAsia="MS Mincho"/>
                <w:sz w:val="24"/>
                <w:szCs w:val="24"/>
                <w:lang w:eastAsia="ja-JP"/>
              </w:rPr>
              <w:tab/>
            </w:r>
            <w:r w:rsidR="007E7304">
              <w:rPr>
                <w:rFonts w:eastAsia="MS Mincho"/>
                <w:sz w:val="24"/>
                <w:szCs w:val="24"/>
                <w:lang w:eastAsia="ja-JP"/>
              </w:rPr>
              <w:t>1 015</w:t>
            </w:r>
            <w:r w:rsidRPr="008F075C">
              <w:rPr>
                <w:rFonts w:eastAsia="MS Mincho"/>
                <w:sz w:val="24"/>
                <w:szCs w:val="24"/>
                <w:lang w:eastAsia="ja-JP"/>
              </w:rPr>
              <w:t>,</w:t>
            </w:r>
            <w:r w:rsidR="007E7304">
              <w:rPr>
                <w:rFonts w:eastAsia="MS Mincho"/>
                <w:sz w:val="24"/>
                <w:szCs w:val="24"/>
                <w:lang w:eastAsia="ja-JP"/>
              </w:rPr>
              <w:t>5</w:t>
            </w:r>
            <w:r w:rsidR="00F637CF">
              <w:rPr>
                <w:rFonts w:eastAsia="MS Mincho"/>
                <w:sz w:val="24"/>
                <w:szCs w:val="24"/>
                <w:lang w:eastAsia="ja-JP"/>
              </w:rPr>
              <w:t>0</w:t>
            </w:r>
            <w:r w:rsidRPr="008F075C">
              <w:rPr>
                <w:rFonts w:eastAsia="MS Mincho"/>
                <w:sz w:val="24"/>
                <w:szCs w:val="24"/>
                <w:lang w:eastAsia="ja-JP"/>
              </w:rPr>
              <w:t xml:space="preserve"> Eur</w:t>
            </w:r>
          </w:p>
          <w:p w:rsidR="00983064" w:rsidRPr="008F075C" w:rsidRDefault="00983064" w:rsidP="00C42C73">
            <w:pPr>
              <w:pStyle w:val="Nadpis2"/>
              <w:jc w:val="right"/>
              <w:outlineLvl w:val="1"/>
              <w:rPr>
                <w:sz w:val="24"/>
                <w:szCs w:val="24"/>
              </w:rPr>
            </w:pPr>
          </w:p>
        </w:tc>
      </w:tr>
      <w:tr w:rsidR="00983064" w:rsidRPr="008F075C" w:rsidTr="006E5C21">
        <w:tc>
          <w:tcPr>
            <w:tcW w:w="6912" w:type="dxa"/>
            <w:vAlign w:val="center"/>
          </w:tcPr>
          <w:p w:rsidR="00983064" w:rsidRPr="008F075C" w:rsidRDefault="00983064" w:rsidP="007E7304">
            <w:pPr>
              <w:pStyle w:val="Normlnywebov"/>
              <w:spacing w:before="0" w:beforeAutospacing="0" w:after="0" w:afterAutospacing="0"/>
              <w:ind w:left="720" w:hanging="720"/>
              <w:rPr>
                <w:sz w:val="24"/>
                <w:szCs w:val="24"/>
              </w:rPr>
            </w:pPr>
            <w:r w:rsidRPr="008F075C">
              <w:rPr>
                <w:rFonts w:eastAsia="MS Mincho"/>
                <w:sz w:val="24"/>
                <w:szCs w:val="24"/>
                <w:lang w:eastAsia="ja-JP"/>
              </w:rPr>
              <w:t xml:space="preserve">-  zvýšenie platovej tarify za služobnú prax podľa </w:t>
            </w:r>
            <w:r w:rsidRPr="008F075C">
              <w:rPr>
                <w:sz w:val="24"/>
                <w:szCs w:val="24"/>
              </w:rPr>
              <w:t>§ 84 ods. 1</w:t>
            </w:r>
          </w:p>
          <w:p w:rsidR="00983064" w:rsidRDefault="0072037C" w:rsidP="0072037C">
            <w:pPr>
              <w:pStyle w:val="Normlnywebov"/>
              <w:spacing w:before="0" w:beforeAutospacing="0" w:after="0" w:afterAutospacing="0"/>
              <w:ind w:left="142" w:hanging="142"/>
              <w:rPr>
                <w:rFonts w:eastAsia="MS Mincho"/>
                <w:sz w:val="24"/>
                <w:szCs w:val="24"/>
                <w:lang w:eastAsia="ja-JP"/>
              </w:rPr>
            </w:pPr>
            <w:r>
              <w:rPr>
                <w:sz w:val="24"/>
                <w:szCs w:val="24"/>
              </w:rPr>
              <w:t>   </w:t>
            </w:r>
            <w:r w:rsidR="00983064" w:rsidRPr="008F075C">
              <w:rPr>
                <w:sz w:val="24"/>
                <w:szCs w:val="24"/>
              </w:rPr>
              <w:t xml:space="preserve">písm. b) zákona </w:t>
            </w:r>
            <w:r w:rsidR="00983064" w:rsidRPr="008F075C">
              <w:rPr>
                <w:rFonts w:eastAsia="MS Mincho"/>
                <w:sz w:val="24"/>
                <w:szCs w:val="24"/>
                <w:lang w:eastAsia="ja-JP"/>
              </w:rPr>
              <w:t>o </w:t>
            </w:r>
            <w:r w:rsidR="007E7304">
              <w:rPr>
                <w:rFonts w:eastAsia="MS Mincho"/>
                <w:sz w:val="24"/>
                <w:szCs w:val="24"/>
                <w:lang w:eastAsia="ja-JP"/>
              </w:rPr>
              <w:t>0</w:t>
            </w:r>
            <w:r w:rsidR="00983064" w:rsidRPr="008F075C">
              <w:rPr>
                <w:rFonts w:eastAsia="MS Mincho"/>
                <w:sz w:val="24"/>
                <w:szCs w:val="24"/>
                <w:lang w:eastAsia="ja-JP"/>
              </w:rPr>
              <w:t xml:space="preserve"> % </w:t>
            </w:r>
          </w:p>
          <w:p w:rsidR="0072037C" w:rsidRPr="008F075C" w:rsidRDefault="0072037C" w:rsidP="0072037C">
            <w:pPr>
              <w:pStyle w:val="Normlnywebov"/>
              <w:spacing w:before="0" w:beforeAutospacing="0" w:after="0" w:afterAutospacing="0"/>
              <w:ind w:left="142" w:hanging="142"/>
              <w:rPr>
                <w:sz w:val="24"/>
                <w:szCs w:val="24"/>
              </w:rPr>
            </w:pPr>
          </w:p>
        </w:tc>
        <w:tc>
          <w:tcPr>
            <w:tcW w:w="2441" w:type="dxa"/>
          </w:tcPr>
          <w:p w:rsidR="00983064" w:rsidRPr="008F075C" w:rsidRDefault="007E7304" w:rsidP="00F637CF">
            <w:pPr>
              <w:pStyle w:val="Nadpis2"/>
              <w:jc w:val="right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</w:t>
            </w:r>
            <w:r w:rsidR="00983064" w:rsidRPr="008F075C">
              <w:rPr>
                <w:b w:val="0"/>
                <w:sz w:val="24"/>
                <w:szCs w:val="24"/>
              </w:rPr>
              <w:t>,</w:t>
            </w:r>
            <w:r w:rsidR="00F637CF">
              <w:rPr>
                <w:b w:val="0"/>
                <w:sz w:val="24"/>
                <w:szCs w:val="24"/>
              </w:rPr>
              <w:t>0</w:t>
            </w:r>
            <w:r w:rsidR="00983064" w:rsidRPr="008F075C">
              <w:rPr>
                <w:b w:val="0"/>
                <w:sz w:val="24"/>
                <w:szCs w:val="24"/>
              </w:rPr>
              <w:t>0 Eur</w:t>
            </w:r>
          </w:p>
        </w:tc>
      </w:tr>
      <w:tr w:rsidR="00983064" w:rsidRPr="008F075C" w:rsidTr="006E5C21">
        <w:tc>
          <w:tcPr>
            <w:tcW w:w="6912" w:type="dxa"/>
            <w:vAlign w:val="center"/>
          </w:tcPr>
          <w:p w:rsidR="004F2622" w:rsidRDefault="00983064" w:rsidP="004F2622">
            <w:pPr>
              <w:pStyle w:val="Nadpis2"/>
              <w:spacing w:line="360" w:lineRule="auto"/>
              <w:jc w:val="left"/>
              <w:outlineLvl w:val="1"/>
              <w:rPr>
                <w:rFonts w:eastAsia="MS Mincho"/>
                <w:b w:val="0"/>
                <w:sz w:val="24"/>
                <w:szCs w:val="24"/>
                <w:lang w:eastAsia="ja-JP"/>
              </w:rPr>
            </w:pPr>
            <w:r w:rsidRPr="008F075C">
              <w:rPr>
                <w:rFonts w:eastAsia="MS Mincho"/>
                <w:b w:val="0"/>
                <w:sz w:val="24"/>
                <w:szCs w:val="24"/>
                <w:lang w:eastAsia="ja-JP"/>
              </w:rPr>
              <w:t>-  príplatok za riadenie podľa § 87 záko</w:t>
            </w:r>
            <w:bookmarkStart w:id="0" w:name="_GoBack"/>
            <w:bookmarkEnd w:id="0"/>
            <w:r w:rsidRPr="008F075C">
              <w:rPr>
                <w:rFonts w:eastAsia="MS Mincho"/>
                <w:b w:val="0"/>
                <w:sz w:val="24"/>
                <w:szCs w:val="24"/>
                <w:lang w:eastAsia="ja-JP"/>
              </w:rPr>
              <w:t xml:space="preserve">na a prílohy č. 4 zákona </w:t>
            </w:r>
          </w:p>
          <w:p w:rsidR="0072037C" w:rsidRPr="0072037C" w:rsidRDefault="0072037C" w:rsidP="0072037C">
            <w:pPr>
              <w:rPr>
                <w:rFonts w:eastAsia="MS Mincho"/>
                <w:lang w:eastAsia="ja-JP"/>
              </w:rPr>
            </w:pPr>
          </w:p>
        </w:tc>
        <w:tc>
          <w:tcPr>
            <w:tcW w:w="2441" w:type="dxa"/>
          </w:tcPr>
          <w:p w:rsidR="00983064" w:rsidRPr="008F075C" w:rsidRDefault="00983064" w:rsidP="0072037C">
            <w:pPr>
              <w:pStyle w:val="Nadpis2"/>
              <w:jc w:val="right"/>
              <w:outlineLvl w:val="1"/>
              <w:rPr>
                <w:b w:val="0"/>
                <w:sz w:val="24"/>
                <w:szCs w:val="24"/>
              </w:rPr>
            </w:pPr>
            <w:r w:rsidRPr="008F075C">
              <w:rPr>
                <w:b w:val="0"/>
                <w:sz w:val="24"/>
                <w:szCs w:val="24"/>
              </w:rPr>
              <w:t>7</w:t>
            </w:r>
            <w:r w:rsidR="0072037C">
              <w:rPr>
                <w:b w:val="0"/>
                <w:sz w:val="24"/>
                <w:szCs w:val="24"/>
              </w:rPr>
              <w:t>02</w:t>
            </w:r>
            <w:r w:rsidRPr="008F075C">
              <w:rPr>
                <w:b w:val="0"/>
                <w:sz w:val="24"/>
                <w:szCs w:val="24"/>
              </w:rPr>
              <w:t>,</w:t>
            </w:r>
            <w:r w:rsidR="0072037C">
              <w:rPr>
                <w:b w:val="0"/>
                <w:sz w:val="24"/>
                <w:szCs w:val="24"/>
              </w:rPr>
              <w:t>0</w:t>
            </w:r>
            <w:r w:rsidRPr="008F075C">
              <w:rPr>
                <w:b w:val="0"/>
                <w:sz w:val="24"/>
                <w:szCs w:val="24"/>
              </w:rPr>
              <w:t xml:space="preserve">0 Eur </w:t>
            </w:r>
          </w:p>
        </w:tc>
      </w:tr>
      <w:tr w:rsidR="00983064" w:rsidRPr="008F075C" w:rsidTr="006E5C21">
        <w:tc>
          <w:tcPr>
            <w:tcW w:w="6912" w:type="dxa"/>
            <w:vAlign w:val="center"/>
          </w:tcPr>
          <w:p w:rsidR="00983064" w:rsidRDefault="00983064" w:rsidP="00C42C73">
            <w:pPr>
              <w:pStyle w:val="Nadpis2"/>
              <w:spacing w:line="360" w:lineRule="auto"/>
              <w:jc w:val="left"/>
              <w:outlineLvl w:val="1"/>
              <w:rPr>
                <w:rFonts w:eastAsia="MS Mincho"/>
                <w:b w:val="0"/>
                <w:sz w:val="24"/>
                <w:szCs w:val="24"/>
                <w:lang w:eastAsia="ja-JP"/>
              </w:rPr>
            </w:pPr>
            <w:r w:rsidRPr="008F075C">
              <w:rPr>
                <w:rFonts w:eastAsia="MS Mincho"/>
                <w:b w:val="0"/>
                <w:sz w:val="24"/>
                <w:szCs w:val="24"/>
                <w:lang w:eastAsia="ja-JP"/>
              </w:rPr>
              <w:t>-  osobný príplatok podľa § 89 zákona</w:t>
            </w:r>
          </w:p>
          <w:p w:rsidR="0072037C" w:rsidRPr="0072037C" w:rsidRDefault="0072037C" w:rsidP="0072037C">
            <w:pPr>
              <w:rPr>
                <w:lang w:eastAsia="ja-JP"/>
              </w:rPr>
            </w:pPr>
          </w:p>
        </w:tc>
        <w:tc>
          <w:tcPr>
            <w:tcW w:w="2441" w:type="dxa"/>
          </w:tcPr>
          <w:p w:rsidR="00983064" w:rsidRPr="008F075C" w:rsidRDefault="006E5C21" w:rsidP="0072037C">
            <w:pPr>
              <w:pStyle w:val="Nadpis2"/>
              <w:jc w:val="right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863</w:t>
            </w:r>
            <w:r w:rsidR="00E25A6B" w:rsidRPr="008F075C">
              <w:rPr>
                <w:b w:val="0"/>
                <w:sz w:val="24"/>
                <w:szCs w:val="24"/>
              </w:rPr>
              <w:t>,</w:t>
            </w:r>
            <w:r w:rsidR="0072037C">
              <w:rPr>
                <w:b w:val="0"/>
                <w:sz w:val="24"/>
                <w:szCs w:val="24"/>
              </w:rPr>
              <w:t>5</w:t>
            </w:r>
            <w:r w:rsidR="00E25A6B" w:rsidRPr="008F075C">
              <w:rPr>
                <w:b w:val="0"/>
                <w:sz w:val="24"/>
                <w:szCs w:val="24"/>
              </w:rPr>
              <w:t>0</w:t>
            </w:r>
            <w:r w:rsidR="00983064" w:rsidRPr="008F075C">
              <w:rPr>
                <w:b w:val="0"/>
                <w:sz w:val="24"/>
                <w:szCs w:val="24"/>
              </w:rPr>
              <w:t xml:space="preserve"> Eur</w:t>
            </w:r>
          </w:p>
        </w:tc>
      </w:tr>
      <w:tr w:rsidR="00983064" w:rsidRPr="008F075C" w:rsidTr="006E5C21">
        <w:tc>
          <w:tcPr>
            <w:tcW w:w="6912" w:type="dxa"/>
            <w:vAlign w:val="center"/>
          </w:tcPr>
          <w:p w:rsidR="00983064" w:rsidRPr="0072037C" w:rsidRDefault="00983064" w:rsidP="0072037C">
            <w:pPr>
              <w:tabs>
                <w:tab w:val="right" w:pos="6660"/>
              </w:tabs>
              <w:ind w:left="142" w:hangingChars="59" w:hanging="142"/>
              <w:rPr>
                <w:rFonts w:eastAsia="MS Mincho"/>
                <w:sz w:val="24"/>
                <w:szCs w:val="24"/>
                <w:lang w:eastAsia="ja-JP"/>
              </w:rPr>
            </w:pPr>
            <w:r w:rsidRPr="008F075C">
              <w:rPr>
                <w:rFonts w:eastAsia="MS Mincho"/>
                <w:sz w:val="24"/>
                <w:szCs w:val="24"/>
                <w:lang w:eastAsia="ja-JP"/>
              </w:rPr>
              <w:t xml:space="preserve">- </w:t>
            </w:r>
            <w:r w:rsidR="0072037C">
              <w:rPr>
                <w:rFonts w:eastAsia="MS Mincho"/>
                <w:sz w:val="24"/>
                <w:szCs w:val="24"/>
                <w:lang w:eastAsia="ja-JP"/>
              </w:rPr>
              <w:t xml:space="preserve"> </w:t>
            </w:r>
            <w:r w:rsidRPr="008F075C">
              <w:rPr>
                <w:rFonts w:eastAsia="MS Mincho"/>
                <w:sz w:val="24"/>
                <w:szCs w:val="24"/>
                <w:lang w:eastAsia="ja-JP"/>
              </w:rPr>
              <w:t xml:space="preserve">príplatok za vedenie motorového vozidla a za starostlivosť </w:t>
            </w:r>
            <w:r w:rsidR="0072037C">
              <w:rPr>
                <w:rFonts w:eastAsia="MS Mincho"/>
                <w:sz w:val="24"/>
                <w:szCs w:val="24"/>
                <w:lang w:eastAsia="ja-JP"/>
              </w:rPr>
              <w:t xml:space="preserve">   </w:t>
            </w:r>
            <w:r w:rsidRPr="008F075C">
              <w:rPr>
                <w:rFonts w:eastAsia="MS Mincho"/>
                <w:sz w:val="24"/>
                <w:szCs w:val="24"/>
                <w:lang w:eastAsia="ja-JP"/>
              </w:rPr>
              <w:t>o služobné motorové vozidlo podľa § 93 ods. 2 zákona</w:t>
            </w:r>
          </w:p>
        </w:tc>
        <w:tc>
          <w:tcPr>
            <w:tcW w:w="2441" w:type="dxa"/>
          </w:tcPr>
          <w:p w:rsidR="00983064" w:rsidRPr="008F075C" w:rsidRDefault="00983064" w:rsidP="00C42C73">
            <w:pPr>
              <w:pStyle w:val="Nadpis2"/>
              <w:jc w:val="right"/>
              <w:outlineLvl w:val="1"/>
              <w:rPr>
                <w:b w:val="0"/>
                <w:sz w:val="24"/>
                <w:szCs w:val="24"/>
              </w:rPr>
            </w:pPr>
            <w:r w:rsidRPr="008F075C">
              <w:rPr>
                <w:b w:val="0"/>
                <w:sz w:val="24"/>
                <w:szCs w:val="24"/>
              </w:rPr>
              <w:t>19,00 Eur</w:t>
            </w:r>
          </w:p>
        </w:tc>
      </w:tr>
      <w:tr w:rsidR="00983064" w:rsidRPr="008F075C" w:rsidTr="006E5C21">
        <w:tc>
          <w:tcPr>
            <w:tcW w:w="6912" w:type="dxa"/>
          </w:tcPr>
          <w:p w:rsidR="00983064" w:rsidRPr="008F075C" w:rsidRDefault="00983064" w:rsidP="00C42C73">
            <w:pPr>
              <w:pStyle w:val="Nadpis2"/>
              <w:jc w:val="left"/>
              <w:outlineLvl w:val="1"/>
              <w:rPr>
                <w:sz w:val="24"/>
                <w:szCs w:val="24"/>
              </w:rPr>
            </w:pPr>
          </w:p>
        </w:tc>
        <w:tc>
          <w:tcPr>
            <w:tcW w:w="2441" w:type="dxa"/>
          </w:tcPr>
          <w:p w:rsidR="00983064" w:rsidRPr="008F075C" w:rsidRDefault="00983064" w:rsidP="00C42C73">
            <w:pPr>
              <w:pStyle w:val="Nadpis2"/>
              <w:outlineLvl w:val="1"/>
              <w:rPr>
                <w:sz w:val="24"/>
                <w:szCs w:val="24"/>
              </w:rPr>
            </w:pPr>
          </w:p>
        </w:tc>
      </w:tr>
      <w:tr w:rsidR="00983064" w:rsidRPr="008F075C" w:rsidTr="006E5C21">
        <w:tc>
          <w:tcPr>
            <w:tcW w:w="6912" w:type="dxa"/>
          </w:tcPr>
          <w:p w:rsidR="00983064" w:rsidRPr="008F075C" w:rsidRDefault="00983064" w:rsidP="00C42C73">
            <w:pPr>
              <w:pStyle w:val="Nadpis2"/>
              <w:jc w:val="left"/>
              <w:outlineLvl w:val="1"/>
              <w:rPr>
                <w:rFonts w:eastAsia="MS Mincho"/>
                <w:sz w:val="24"/>
                <w:szCs w:val="24"/>
                <w:lang w:eastAsia="ja-JP"/>
              </w:rPr>
            </w:pPr>
            <w:r w:rsidRPr="008F075C">
              <w:rPr>
                <w:rFonts w:eastAsia="MS Mincho"/>
                <w:sz w:val="24"/>
                <w:szCs w:val="24"/>
                <w:lang w:eastAsia="ja-JP"/>
              </w:rPr>
              <w:t>Funkčný plat spolu</w:t>
            </w:r>
          </w:p>
          <w:p w:rsidR="004212EF" w:rsidRPr="008F075C" w:rsidRDefault="004212EF" w:rsidP="004212EF">
            <w:pPr>
              <w:rPr>
                <w:sz w:val="24"/>
                <w:szCs w:val="24"/>
                <w:lang w:eastAsia="ja-JP"/>
              </w:rPr>
            </w:pPr>
          </w:p>
          <w:p w:rsidR="004212EF" w:rsidRPr="008F075C" w:rsidRDefault="004212EF" w:rsidP="004212EF">
            <w:pPr>
              <w:rPr>
                <w:sz w:val="24"/>
                <w:szCs w:val="24"/>
                <w:lang w:eastAsia="ja-JP"/>
              </w:rPr>
            </w:pPr>
          </w:p>
          <w:p w:rsidR="004212EF" w:rsidRPr="008F075C" w:rsidRDefault="004212EF" w:rsidP="007E7304">
            <w:pPr>
              <w:rPr>
                <w:sz w:val="24"/>
                <w:szCs w:val="24"/>
                <w:lang w:eastAsia="ja-JP"/>
              </w:rPr>
            </w:pPr>
            <w:r w:rsidRPr="008F075C">
              <w:rPr>
                <w:sz w:val="24"/>
                <w:szCs w:val="24"/>
                <w:lang w:eastAsia="ja-JP"/>
              </w:rPr>
              <w:t>Služobná prax podľa § 85 zákona k </w:t>
            </w:r>
            <w:r w:rsidR="007E7304">
              <w:rPr>
                <w:sz w:val="24"/>
                <w:szCs w:val="24"/>
                <w:lang w:eastAsia="ja-JP"/>
              </w:rPr>
              <w:t>2</w:t>
            </w:r>
            <w:r w:rsidRPr="008F075C">
              <w:rPr>
                <w:sz w:val="24"/>
                <w:szCs w:val="24"/>
                <w:lang w:eastAsia="ja-JP"/>
              </w:rPr>
              <w:t>. januáru 201</w:t>
            </w:r>
            <w:r w:rsidR="007E7304">
              <w:rPr>
                <w:sz w:val="24"/>
                <w:szCs w:val="24"/>
                <w:lang w:eastAsia="ja-JP"/>
              </w:rPr>
              <w:t>6</w:t>
            </w:r>
            <w:r w:rsidRPr="008F075C">
              <w:rPr>
                <w:sz w:val="24"/>
                <w:szCs w:val="24"/>
                <w:lang w:eastAsia="ja-JP"/>
              </w:rPr>
              <w:t xml:space="preserve"> je </w:t>
            </w:r>
            <w:r w:rsidR="007E7304">
              <w:rPr>
                <w:sz w:val="24"/>
                <w:szCs w:val="24"/>
                <w:lang w:eastAsia="ja-JP"/>
              </w:rPr>
              <w:t>0</w:t>
            </w:r>
            <w:r w:rsidRPr="008F075C">
              <w:rPr>
                <w:sz w:val="24"/>
                <w:szCs w:val="24"/>
                <w:lang w:eastAsia="ja-JP"/>
              </w:rPr>
              <w:t xml:space="preserve"> rok</w:t>
            </w:r>
            <w:r w:rsidR="007E7304">
              <w:rPr>
                <w:sz w:val="24"/>
                <w:szCs w:val="24"/>
                <w:lang w:eastAsia="ja-JP"/>
              </w:rPr>
              <w:t>ov</w:t>
            </w:r>
            <w:r w:rsidR="006E5C21">
              <w:rPr>
                <w:sz w:val="24"/>
                <w:szCs w:val="24"/>
                <w:lang w:eastAsia="ja-JP"/>
              </w:rPr>
              <w:t xml:space="preserve"> 0 dní</w:t>
            </w:r>
            <w:r w:rsidRPr="008F075C">
              <w:rPr>
                <w:sz w:val="24"/>
                <w:szCs w:val="24"/>
                <w:lang w:eastAsia="ja-JP"/>
              </w:rPr>
              <w:t>.</w:t>
            </w:r>
          </w:p>
        </w:tc>
        <w:tc>
          <w:tcPr>
            <w:tcW w:w="2441" w:type="dxa"/>
          </w:tcPr>
          <w:p w:rsidR="00983064" w:rsidRPr="008F075C" w:rsidRDefault="00983064" w:rsidP="006E5C21">
            <w:pPr>
              <w:pStyle w:val="Nadpis2"/>
              <w:jc w:val="right"/>
              <w:outlineLvl w:val="1"/>
              <w:rPr>
                <w:sz w:val="24"/>
                <w:szCs w:val="24"/>
              </w:rPr>
            </w:pPr>
            <w:r w:rsidRPr="008F075C">
              <w:rPr>
                <w:sz w:val="24"/>
                <w:szCs w:val="24"/>
              </w:rPr>
              <w:t>2</w:t>
            </w:r>
            <w:r w:rsidR="00E25A6B" w:rsidRPr="008F075C">
              <w:rPr>
                <w:sz w:val="24"/>
                <w:szCs w:val="24"/>
              </w:rPr>
              <w:t> </w:t>
            </w:r>
            <w:r w:rsidR="0072037C">
              <w:rPr>
                <w:sz w:val="24"/>
                <w:szCs w:val="24"/>
              </w:rPr>
              <w:t>6</w:t>
            </w:r>
            <w:r w:rsidR="006E5C21">
              <w:rPr>
                <w:sz w:val="24"/>
                <w:szCs w:val="24"/>
              </w:rPr>
              <w:t>00</w:t>
            </w:r>
            <w:r w:rsidR="00E25A6B" w:rsidRPr="008F075C">
              <w:rPr>
                <w:sz w:val="24"/>
                <w:szCs w:val="24"/>
              </w:rPr>
              <w:t>,</w:t>
            </w:r>
            <w:r w:rsidR="0072037C">
              <w:rPr>
                <w:sz w:val="24"/>
                <w:szCs w:val="24"/>
              </w:rPr>
              <w:t>0</w:t>
            </w:r>
            <w:r w:rsidRPr="008F075C">
              <w:rPr>
                <w:sz w:val="24"/>
                <w:szCs w:val="24"/>
              </w:rPr>
              <w:t>0 Eur</w:t>
            </w:r>
          </w:p>
        </w:tc>
      </w:tr>
      <w:tr w:rsidR="00983064" w:rsidTr="006E5C21">
        <w:tc>
          <w:tcPr>
            <w:tcW w:w="6912" w:type="dxa"/>
          </w:tcPr>
          <w:p w:rsidR="00983064" w:rsidRPr="00610733" w:rsidRDefault="00983064" w:rsidP="00C42C73">
            <w:pPr>
              <w:pStyle w:val="Nadpis2"/>
              <w:outlineLvl w:val="1"/>
              <w:rPr>
                <w:sz w:val="24"/>
                <w:szCs w:val="24"/>
              </w:rPr>
            </w:pPr>
          </w:p>
        </w:tc>
        <w:tc>
          <w:tcPr>
            <w:tcW w:w="2441" w:type="dxa"/>
          </w:tcPr>
          <w:p w:rsidR="00983064" w:rsidRDefault="00983064" w:rsidP="00C42C73">
            <w:pPr>
              <w:pStyle w:val="Nadpis2"/>
              <w:outlineLvl w:val="1"/>
              <w:rPr>
                <w:sz w:val="24"/>
              </w:rPr>
            </w:pPr>
          </w:p>
        </w:tc>
      </w:tr>
    </w:tbl>
    <w:p w:rsidR="00983064" w:rsidRDefault="00983064" w:rsidP="00983064">
      <w:pPr>
        <w:pStyle w:val="Nadpis2"/>
        <w:rPr>
          <w:sz w:val="24"/>
        </w:rPr>
      </w:pPr>
    </w:p>
    <w:p w:rsidR="00983064" w:rsidRDefault="00983064" w:rsidP="00983064">
      <w:pPr>
        <w:pStyle w:val="Nadpis2"/>
        <w:rPr>
          <w:sz w:val="24"/>
        </w:rPr>
      </w:pPr>
    </w:p>
    <w:p w:rsidR="00541D8A" w:rsidRDefault="00541D8A"/>
    <w:sectPr w:rsidR="00541D8A" w:rsidSect="00541D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83064"/>
    <w:rsid w:val="00100467"/>
    <w:rsid w:val="00194FA5"/>
    <w:rsid w:val="001E1976"/>
    <w:rsid w:val="003D7A61"/>
    <w:rsid w:val="00412B52"/>
    <w:rsid w:val="004212EF"/>
    <w:rsid w:val="004F2622"/>
    <w:rsid w:val="00541D8A"/>
    <w:rsid w:val="006E5C21"/>
    <w:rsid w:val="0072037C"/>
    <w:rsid w:val="007851DF"/>
    <w:rsid w:val="007E7304"/>
    <w:rsid w:val="00826E84"/>
    <w:rsid w:val="008E26DD"/>
    <w:rsid w:val="008F075C"/>
    <w:rsid w:val="00983064"/>
    <w:rsid w:val="00AE434F"/>
    <w:rsid w:val="00B11835"/>
    <w:rsid w:val="00B364A9"/>
    <w:rsid w:val="00B873F4"/>
    <w:rsid w:val="00C42C73"/>
    <w:rsid w:val="00C97746"/>
    <w:rsid w:val="00CA3B5E"/>
    <w:rsid w:val="00E25A6B"/>
    <w:rsid w:val="00F637CF"/>
    <w:rsid w:val="00F63DA1"/>
    <w:rsid w:val="00FB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830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qFormat/>
    <w:rsid w:val="00983064"/>
    <w:pPr>
      <w:keepNext/>
      <w:jc w:val="center"/>
      <w:outlineLvl w:val="1"/>
    </w:pPr>
    <w:rPr>
      <w:b/>
      <w:bCs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983064"/>
    <w:rPr>
      <w:rFonts w:ascii="Times New Roman" w:eastAsia="Times New Roman" w:hAnsi="Times New Roman" w:cs="Times New Roman"/>
      <w:b/>
      <w:bCs/>
      <w:sz w:val="28"/>
      <w:szCs w:val="24"/>
      <w:lang w:eastAsia="sk-SK"/>
    </w:rPr>
  </w:style>
  <w:style w:type="table" w:styleId="Mriekatabuky">
    <w:name w:val="Table Grid"/>
    <w:basedOn w:val="Normlnatabuka"/>
    <w:uiPriority w:val="59"/>
    <w:rsid w:val="00983064"/>
    <w:pPr>
      <w:spacing w:after="0" w:line="240" w:lineRule="auto"/>
    </w:pPr>
    <w:rPr>
      <w:rFonts w:eastAsia="Times New Roman" w:cs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ywebov">
    <w:name w:val="Normal (Web)"/>
    <w:basedOn w:val="Normlny"/>
    <w:uiPriority w:val="99"/>
    <w:unhideWhenUsed/>
    <w:rsid w:val="0098306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WKX3UHSAJ2R6-2-432940</_dlc_DocId>
    <_dlc_DocIdUrl xmlns="e60a29af-d413-48d4-bd90-fe9d2a897e4b">
      <Url>https://ovdmasv601/sites/DMS/_layouts/15/DocIdRedir.aspx?ID=WKX3UHSAJ2R6-2-432940</Url>
      <Description>WKX3UHSAJ2R6-2-432940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326B1A-58E3-45AF-A17C-C52DB8CF5ECE}"/>
</file>

<file path=customXml/itemProps2.xml><?xml version="1.0" encoding="utf-8"?>
<ds:datastoreItem xmlns:ds="http://schemas.openxmlformats.org/officeDocument/2006/customXml" ds:itemID="{2D1AB9DC-1933-4A52-A152-6D8B3D5D6F7F}"/>
</file>

<file path=customXml/itemProps3.xml><?xml version="1.0" encoding="utf-8"?>
<ds:datastoreItem xmlns:ds="http://schemas.openxmlformats.org/officeDocument/2006/customXml" ds:itemID="{A05F6112-0B96-4E96-AE70-405CA9C90F52}"/>
</file>

<file path=customXml/itemProps4.xml><?xml version="1.0" encoding="utf-8"?>
<ds:datastoreItem xmlns:ds="http://schemas.openxmlformats.org/officeDocument/2006/customXml" ds:itemID="{77B38555-1555-4D83-8BF2-3FAA370F76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fuchsova</dc:creator>
  <cp:lastModifiedBy>Jakub Brezina</cp:lastModifiedBy>
  <cp:revision>10</cp:revision>
  <cp:lastPrinted>2015-12-16T07:35:00Z</cp:lastPrinted>
  <dcterms:created xsi:type="dcterms:W3CDTF">2014-02-07T08:10:00Z</dcterms:created>
  <dcterms:modified xsi:type="dcterms:W3CDTF">2015-12-16T07:35:00Z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7d85076a-4a41-44b5-9354-310a75cf78c1</vt:lpwstr>
  </property>
</Properties>
</file>