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4BB" w:rsidRPr="006B54BB" w:rsidRDefault="006B54BB" w:rsidP="006B54BB">
      <w:pPr>
        <w:pStyle w:val="Nadpis1"/>
        <w:spacing w:before="240" w:beforeAutospacing="0" w:after="60" w:afterAutospacing="0"/>
      </w:pPr>
      <w:r w:rsidRPr="006B54BB">
        <w:rPr>
          <w:sz w:val="24"/>
          <w:szCs w:val="24"/>
        </w:rPr>
        <w:t>ÚRAD VLÁDY SLOVENSKEJ REPUBLIKY</w:t>
      </w:r>
    </w:p>
    <w:p w:rsidR="006B54BB" w:rsidRPr="006B54BB" w:rsidRDefault="006B54BB" w:rsidP="006B54BB">
      <w:pPr>
        <w:pStyle w:val="Normlnywebov"/>
        <w:spacing w:before="0" w:beforeAutospacing="0" w:after="0" w:afterAutospacing="0"/>
        <w:ind w:left="708"/>
      </w:pPr>
      <w:r w:rsidRPr="006B54BB">
        <w:rPr>
          <w:b/>
          <w:bCs/>
        </w:rPr>
        <w:t xml:space="preserve">        </w:t>
      </w:r>
      <w:r w:rsidR="00E34AB7">
        <w:rPr>
          <w:b/>
          <w:bCs/>
        </w:rPr>
        <w:t>s</w:t>
      </w:r>
      <w:r w:rsidRPr="006B54BB">
        <w:rPr>
          <w:b/>
          <w:bCs/>
        </w:rPr>
        <w:t>ekcia vládnej legislatívy</w:t>
      </w:r>
    </w:p>
    <w:p w:rsidR="006B54BB" w:rsidRPr="006B54BB" w:rsidRDefault="006B54BB" w:rsidP="006B54BB">
      <w:pPr>
        <w:pStyle w:val="Normlnywebov"/>
        <w:spacing w:before="0" w:beforeAutospacing="0" w:after="0" w:afterAutospacing="0"/>
      </w:pPr>
    </w:p>
    <w:p w:rsidR="006B54BB" w:rsidRPr="006B54BB" w:rsidRDefault="006B54BB" w:rsidP="006B54BB">
      <w:pPr>
        <w:pStyle w:val="Normlnywebov"/>
        <w:spacing w:before="0" w:beforeAutospacing="0" w:after="0" w:afterAutospacing="0"/>
      </w:pPr>
      <w:r w:rsidRPr="006B54BB">
        <w:t> </w:t>
      </w:r>
    </w:p>
    <w:p w:rsidR="006B54BB" w:rsidRPr="006B54BB" w:rsidRDefault="006B54BB" w:rsidP="006B54BB">
      <w:pPr>
        <w:pStyle w:val="Normlnywebov"/>
        <w:spacing w:before="0" w:beforeAutospacing="0" w:after="0" w:afterAutospacing="0"/>
      </w:pPr>
    </w:p>
    <w:p w:rsidR="006B54BB" w:rsidRPr="006B54BB" w:rsidRDefault="006B54BB" w:rsidP="006B54BB">
      <w:pPr>
        <w:pStyle w:val="Normlnywebov"/>
        <w:spacing w:before="0" w:beforeAutospacing="0" w:after="0" w:afterAutospacing="0"/>
      </w:pPr>
    </w:p>
    <w:p w:rsidR="006B54BB" w:rsidRPr="006B54BB" w:rsidRDefault="006B54BB" w:rsidP="006B54BB">
      <w:pPr>
        <w:pStyle w:val="Normlnywebov"/>
        <w:spacing w:before="0" w:beforeAutospacing="0" w:after="0" w:afterAutospacing="0"/>
        <w:ind w:left="5664" w:firstLine="708"/>
      </w:pPr>
      <w:r w:rsidRPr="006B54BB">
        <w:t>Na rokovanie  vlády SR</w:t>
      </w:r>
    </w:p>
    <w:p w:rsidR="006B54BB" w:rsidRPr="006B54BB" w:rsidRDefault="006B54BB" w:rsidP="006B54BB">
      <w:pPr>
        <w:pStyle w:val="Normlnywebov"/>
        <w:spacing w:before="0" w:beforeAutospacing="0" w:after="0" w:afterAutospacing="0"/>
        <w:ind w:left="5664" w:firstLine="708"/>
      </w:pPr>
      <w:r w:rsidRPr="006B54BB">
        <w:t>Dňa  11. januára  2017</w:t>
      </w:r>
    </w:p>
    <w:p w:rsidR="006B54BB" w:rsidRPr="006B54BB" w:rsidRDefault="006B54BB" w:rsidP="006B54BB">
      <w:pPr>
        <w:pStyle w:val="Normlnywebov"/>
        <w:spacing w:before="0" w:beforeAutospacing="0" w:after="0" w:afterAutospacing="0"/>
        <w:ind w:left="5664" w:firstLine="708"/>
      </w:pPr>
      <w:r w:rsidRPr="006B54BB">
        <w:t>K materiálu č. 3887</w:t>
      </w:r>
      <w:r>
        <w:t>8</w:t>
      </w:r>
      <w:r w:rsidRPr="006B54BB">
        <w:t>/2017</w:t>
      </w:r>
    </w:p>
    <w:p w:rsidR="006B54BB" w:rsidRPr="006B54BB" w:rsidRDefault="006B54BB" w:rsidP="006B54BB">
      <w:pPr>
        <w:pStyle w:val="Normlnywebov"/>
        <w:spacing w:before="0" w:beforeAutospacing="0" w:after="0" w:afterAutospacing="0"/>
        <w:ind w:left="5664" w:firstLine="708"/>
      </w:pPr>
      <w:r w:rsidRPr="006B54BB">
        <w:t>K bodu č. 2</w:t>
      </w:r>
      <w:r>
        <w:t>4</w:t>
      </w:r>
      <w:r w:rsidRPr="006B54BB">
        <w:t xml:space="preserve"> </w:t>
      </w:r>
    </w:p>
    <w:p w:rsidR="006B54BB" w:rsidRPr="006B54BB" w:rsidRDefault="006B54BB" w:rsidP="006B54BB">
      <w:pPr>
        <w:pStyle w:val="Normlnywebov"/>
        <w:spacing w:before="0" w:beforeAutospacing="0" w:after="0" w:afterAutospacing="0"/>
      </w:pPr>
      <w:r w:rsidRPr="006B54BB">
        <w:t> </w:t>
      </w:r>
    </w:p>
    <w:p w:rsidR="006B54BB" w:rsidRPr="006B54BB" w:rsidRDefault="006B54BB" w:rsidP="006B54BB">
      <w:pPr>
        <w:pStyle w:val="Normlnywebov"/>
        <w:spacing w:before="0" w:beforeAutospacing="0" w:after="0" w:afterAutospacing="0"/>
      </w:pPr>
    </w:p>
    <w:p w:rsidR="006B54BB" w:rsidRPr="006B54BB" w:rsidRDefault="006B54BB" w:rsidP="006B54BB">
      <w:pPr>
        <w:pStyle w:val="Normlnywebov"/>
        <w:spacing w:before="0" w:beforeAutospacing="0" w:after="0" w:afterAutospacing="0"/>
      </w:pPr>
    </w:p>
    <w:p w:rsidR="006B54BB" w:rsidRPr="006B54BB" w:rsidRDefault="006B54BB" w:rsidP="006B54BB">
      <w:pPr>
        <w:pStyle w:val="Normlnywebov"/>
        <w:spacing w:before="0" w:beforeAutospacing="0" w:after="0" w:afterAutospacing="0"/>
        <w:jc w:val="center"/>
      </w:pPr>
      <w:r w:rsidRPr="006B54BB">
        <w:rPr>
          <w:b/>
          <w:bCs/>
        </w:rPr>
        <w:t>S  T  A  N  O V  I  S  K O</w:t>
      </w:r>
    </w:p>
    <w:p w:rsidR="006B54BB" w:rsidRPr="006B54BB" w:rsidRDefault="006B54BB" w:rsidP="006B54BB">
      <w:pPr>
        <w:pStyle w:val="Normlnywebov"/>
        <w:spacing w:before="0" w:beforeAutospacing="0" w:after="0" w:afterAutospacing="0"/>
        <w:jc w:val="center"/>
      </w:pPr>
      <w:r w:rsidRPr="006B54BB">
        <w:rPr>
          <w:b/>
          <w:bCs/>
        </w:rPr>
        <w:t> </w:t>
      </w:r>
    </w:p>
    <w:p w:rsidR="006B54BB" w:rsidRPr="006B54BB" w:rsidRDefault="006B54BB" w:rsidP="006B54BB">
      <w:pPr>
        <w:pStyle w:val="Normlnywebov"/>
        <w:pBdr>
          <w:bottom w:val="single" w:sz="4" w:space="1" w:color="auto"/>
        </w:pBdr>
        <w:spacing w:before="0" w:beforeAutospacing="0" w:after="0" w:afterAutospacing="0"/>
        <w:jc w:val="center"/>
      </w:pPr>
      <w:r w:rsidRPr="006B54BB">
        <w:rPr>
          <w:b/>
          <w:szCs w:val="17"/>
        </w:rPr>
        <w:t xml:space="preserve">k návrhu skupiny </w:t>
      </w:r>
      <w:r w:rsidRPr="006B54BB">
        <w:rPr>
          <w:rStyle w:val="Textzstupnhosymbolu"/>
          <w:rFonts w:eastAsia="MS Mincho"/>
          <w:b/>
          <w:color w:val="auto"/>
        </w:rPr>
        <w:t>poslancov Národnej rady S</w:t>
      </w:r>
      <w:r>
        <w:rPr>
          <w:rStyle w:val="Textzstupnhosymbolu"/>
          <w:rFonts w:eastAsia="MS Mincho"/>
          <w:b/>
          <w:color w:val="auto"/>
        </w:rPr>
        <w:t xml:space="preserve">lovenskej republiky na vydanie </w:t>
      </w:r>
      <w:r w:rsidRPr="006B54BB">
        <w:rPr>
          <w:rStyle w:val="Textzstupnhosymbolu"/>
          <w:rFonts w:eastAsia="MS Mincho"/>
          <w:b/>
          <w:color w:val="auto"/>
        </w:rPr>
        <w:t xml:space="preserve">zákona, </w:t>
      </w:r>
      <w:r w:rsidRPr="006B54BB">
        <w:rPr>
          <w:b/>
        </w:rPr>
        <w:t>ktorým sa</w:t>
      </w:r>
      <w:r w:rsidR="00FA594A">
        <w:rPr>
          <w:b/>
        </w:rPr>
        <w:t xml:space="preserve"> mení a</w:t>
      </w:r>
      <w:r w:rsidRPr="006B54BB">
        <w:rPr>
          <w:b/>
        </w:rPr>
        <w:t xml:space="preserve"> dopĺňa zákon č. 180/2014 Z. z. o podmienkach výkonu volebného práva a o zmene a doplnení niektorých zákonov v znení neskorších predpisov a ktorým sa </w:t>
      </w:r>
      <w:r w:rsidR="00FA594A">
        <w:rPr>
          <w:b/>
        </w:rPr>
        <w:t>mení</w:t>
      </w:r>
      <w:r w:rsidRPr="006B54BB">
        <w:rPr>
          <w:b/>
        </w:rPr>
        <w:t xml:space="preserve"> zákon č. 181/2014 Z. z. o volebnej kampani a o zmene a doplnení zákona č. 85/2005 Z. z. o politických stranách a politických hnutiach v znení neskorších predpisov (tlač 30</w:t>
      </w:r>
      <w:r>
        <w:rPr>
          <w:b/>
        </w:rPr>
        <w:t>5</w:t>
      </w:r>
      <w:r w:rsidRPr="006B54BB">
        <w:rPr>
          <w:b/>
        </w:rPr>
        <w:t>)</w:t>
      </w:r>
    </w:p>
    <w:p w:rsidR="006B54BB" w:rsidRPr="006B54BB" w:rsidRDefault="006B54BB" w:rsidP="006B54BB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6B54BB" w:rsidRPr="006B54BB" w:rsidRDefault="006B54BB" w:rsidP="006B54BB">
      <w:pPr>
        <w:pStyle w:val="Normlnywebov"/>
        <w:spacing w:before="0" w:beforeAutospacing="0" w:after="0" w:afterAutospacing="0"/>
        <w:jc w:val="center"/>
      </w:pPr>
      <w:r w:rsidRPr="006B54BB">
        <w:rPr>
          <w:b/>
          <w:bCs/>
        </w:rPr>
        <w:t> </w:t>
      </w:r>
    </w:p>
    <w:p w:rsidR="006B54BB" w:rsidRPr="006B54BB" w:rsidRDefault="006B54BB" w:rsidP="006B54BB">
      <w:pPr>
        <w:pStyle w:val="Normlnywebov"/>
        <w:spacing w:before="0" w:beforeAutospacing="0" w:after="0" w:afterAutospacing="0"/>
        <w:jc w:val="center"/>
      </w:pPr>
      <w:r w:rsidRPr="006B54BB">
        <w:rPr>
          <w:b/>
          <w:bCs/>
        </w:rPr>
        <w:t>I.</w:t>
      </w:r>
    </w:p>
    <w:p w:rsidR="006B54BB" w:rsidRPr="006B54BB" w:rsidRDefault="006B54BB" w:rsidP="006B54BB">
      <w:pPr>
        <w:pStyle w:val="Normlnywebov"/>
        <w:spacing w:before="0" w:beforeAutospacing="0" w:after="0" w:afterAutospacing="0"/>
        <w:jc w:val="center"/>
      </w:pPr>
      <w:r w:rsidRPr="006B54BB">
        <w:rPr>
          <w:b/>
          <w:bCs/>
        </w:rPr>
        <w:t> </w:t>
      </w:r>
    </w:p>
    <w:p w:rsidR="006B54BB" w:rsidRPr="006B54BB" w:rsidRDefault="006B54BB" w:rsidP="006B54BB">
      <w:pPr>
        <w:pStyle w:val="Normlnywebov"/>
        <w:spacing w:before="0" w:beforeAutospacing="0" w:after="0" w:afterAutospacing="0"/>
        <w:ind w:firstLine="708"/>
        <w:jc w:val="both"/>
      </w:pPr>
      <w:r w:rsidRPr="006B54BB">
        <w:rPr>
          <w:szCs w:val="17"/>
        </w:rPr>
        <w:t xml:space="preserve">Návrh skupiny </w:t>
      </w:r>
      <w:r w:rsidRPr="006B54BB">
        <w:rPr>
          <w:rStyle w:val="Textzstupnhosymbolu"/>
          <w:rFonts w:eastAsia="MS Mincho"/>
          <w:color w:val="auto"/>
        </w:rPr>
        <w:t xml:space="preserve">poslancov Národnej rady </w:t>
      </w:r>
      <w:r>
        <w:rPr>
          <w:rStyle w:val="Textzstupnhosymbolu"/>
          <w:rFonts w:eastAsia="MS Mincho"/>
          <w:color w:val="auto"/>
        </w:rPr>
        <w:t>Slovenskej republiky na vydanie</w:t>
      </w:r>
      <w:r w:rsidRPr="006B54BB">
        <w:rPr>
          <w:rStyle w:val="Textzstupnhosymbolu"/>
          <w:rFonts w:eastAsia="MS Mincho"/>
          <w:color w:val="auto"/>
        </w:rPr>
        <w:t xml:space="preserve"> zákona, </w:t>
      </w:r>
      <w:r w:rsidRPr="006B54BB">
        <w:t>ktorým sa</w:t>
      </w:r>
      <w:r w:rsidR="00FA594A">
        <w:t xml:space="preserve"> mení a</w:t>
      </w:r>
      <w:r w:rsidRPr="006B54BB">
        <w:t xml:space="preserve"> dopĺňa zákon č. 180/2014 Z. z. o podmienkach výkonu volebného práva a o zmene a doplnení niektorých zákonov v znení neskorších predpisov a ktorým sa </w:t>
      </w:r>
      <w:r w:rsidR="00E34AB7">
        <w:t>mení</w:t>
      </w:r>
      <w:r w:rsidRPr="006B54BB">
        <w:t xml:space="preserve"> zákon č. 181/2014 Z. z. o volebnej kampani a o zmene a doplnení zákona č. 85/2005 Z. z. o politických stranách a politických hnutiach v znení neskorších predpisov (tlač 30</w:t>
      </w:r>
      <w:r>
        <w:t>5</w:t>
      </w:r>
      <w:r w:rsidRPr="006B54BB">
        <w:t>)</w:t>
      </w:r>
      <w:r w:rsidRPr="006B54BB">
        <w:rPr>
          <w:rStyle w:val="Textzstupnhosymbolu"/>
          <w:rFonts w:eastAsia="MS Mincho"/>
          <w:color w:val="auto"/>
        </w:rPr>
        <w:t xml:space="preserve"> </w:t>
      </w:r>
      <w:r>
        <w:rPr>
          <w:rStyle w:val="Textzstupnhosymbolu"/>
          <w:rFonts w:eastAsia="MS Mincho"/>
          <w:color w:val="auto"/>
        </w:rPr>
        <w:t xml:space="preserve">na </w:t>
      </w:r>
      <w:r w:rsidRPr="006B54BB">
        <w:rPr>
          <w:rStyle w:val="Textzstupnhosymbolu"/>
          <w:rFonts w:eastAsia="MS Mincho"/>
          <w:color w:val="auto"/>
        </w:rPr>
        <w:t xml:space="preserve">rokovanie vlády Slovenskej republiky </w:t>
      </w:r>
      <w:r w:rsidRPr="006B54BB">
        <w:rPr>
          <w:szCs w:val="17"/>
        </w:rPr>
        <w:t xml:space="preserve">predkladá </w:t>
      </w:r>
      <w:r w:rsidRPr="006B54BB">
        <w:rPr>
          <w:rStyle w:val="Textzstupnhosymbolu"/>
          <w:rFonts w:eastAsia="MS Mincho"/>
          <w:color w:val="auto"/>
        </w:rPr>
        <w:t xml:space="preserve">v súlade s § 70 ods. 2 zákona Národnej rady Slovenskej republiky č. 350/1996 Z. z. o rokovacom poriadku Národnej rady Slovenskej republiky v znení </w:t>
      </w:r>
      <w:r w:rsidR="00DA1E62">
        <w:rPr>
          <w:rStyle w:val="Textzstupnhosymbolu"/>
          <w:rFonts w:eastAsia="MS Mincho"/>
          <w:color w:val="auto"/>
        </w:rPr>
        <w:t xml:space="preserve">zákona č. 399/2015 Z. z. </w:t>
      </w:r>
      <w:r w:rsidRPr="006B54BB">
        <w:rPr>
          <w:rStyle w:val="Textzstupnhosymbolu"/>
          <w:rFonts w:eastAsia="MS Mincho"/>
          <w:color w:val="auto"/>
        </w:rPr>
        <w:t xml:space="preserve">podpredseda vlády a minister vnútra Slovenskej republiky Robert </w:t>
      </w:r>
      <w:proofErr w:type="spellStart"/>
      <w:r w:rsidRPr="006B54BB">
        <w:rPr>
          <w:rStyle w:val="Textzstupnhosymbolu"/>
          <w:rFonts w:eastAsia="MS Mincho"/>
          <w:color w:val="auto"/>
        </w:rPr>
        <w:t>Kaliňák</w:t>
      </w:r>
      <w:proofErr w:type="spellEnd"/>
      <w:r w:rsidRPr="006B54BB">
        <w:rPr>
          <w:rStyle w:val="Textzstupnhosymbolu"/>
          <w:rFonts w:eastAsia="MS Mincho"/>
          <w:color w:val="auto"/>
        </w:rPr>
        <w:t>.</w:t>
      </w:r>
      <w:r w:rsidRPr="006B54BB">
        <w:rPr>
          <w:b/>
          <w:bCs/>
        </w:rPr>
        <w:t> </w:t>
      </w:r>
    </w:p>
    <w:p w:rsidR="006B54BB" w:rsidRDefault="006B54BB" w:rsidP="006B54BB">
      <w:pPr>
        <w:pStyle w:val="Normlnywebov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</w:p>
    <w:p w:rsidR="006B54BB" w:rsidRDefault="006B54BB" w:rsidP="006B54BB">
      <w:pPr>
        <w:pStyle w:val="Normlnywebov"/>
        <w:spacing w:before="0" w:beforeAutospacing="0" w:after="0" w:afterAutospacing="0"/>
        <w:ind w:firstLine="708"/>
        <w:jc w:val="center"/>
      </w:pPr>
      <w:r>
        <w:rPr>
          <w:b/>
          <w:bCs/>
          <w:color w:val="000000"/>
        </w:rPr>
        <w:t> </w:t>
      </w:r>
    </w:p>
    <w:p w:rsidR="006B54BB" w:rsidRDefault="006B54BB" w:rsidP="006B54BB">
      <w:pPr>
        <w:pStyle w:val="Normlnywebov"/>
        <w:spacing w:before="0" w:beforeAutospacing="0" w:after="0" w:afterAutospacing="0"/>
        <w:jc w:val="center"/>
      </w:pPr>
      <w:r>
        <w:rPr>
          <w:b/>
          <w:bCs/>
          <w:color w:val="000000"/>
        </w:rPr>
        <w:t>II.</w:t>
      </w:r>
    </w:p>
    <w:p w:rsidR="006B54BB" w:rsidRDefault="006B54BB" w:rsidP="006B54BB">
      <w:pPr>
        <w:pStyle w:val="Normlnywebov"/>
        <w:spacing w:before="0" w:beforeAutospacing="0" w:after="0" w:afterAutospacing="0"/>
        <w:ind w:firstLine="708"/>
        <w:jc w:val="center"/>
      </w:pPr>
      <w:r>
        <w:rPr>
          <w:b/>
          <w:bCs/>
          <w:color w:val="000000"/>
        </w:rPr>
        <w:t> </w:t>
      </w:r>
    </w:p>
    <w:p w:rsidR="00EB2CE3" w:rsidRPr="006B54BB" w:rsidRDefault="00EB2CE3" w:rsidP="006B54BB">
      <w:pPr>
        <w:spacing w:after="1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54BB">
        <w:rPr>
          <w:rFonts w:ascii="Times New Roman" w:hAnsi="Times New Roman" w:cs="Times New Roman"/>
          <w:sz w:val="24"/>
          <w:szCs w:val="24"/>
        </w:rPr>
        <w:t>Návrh skupiny poslancov reaguje na poznatky z aplikácie pravidiel pre voľby d</w:t>
      </w:r>
      <w:r w:rsidR="002E7D70" w:rsidRPr="006B54BB">
        <w:rPr>
          <w:rFonts w:ascii="Times New Roman" w:hAnsi="Times New Roman" w:cs="Times New Roman"/>
          <w:sz w:val="24"/>
          <w:szCs w:val="24"/>
        </w:rPr>
        <w:t xml:space="preserve">o orgánov samosprávnych krajov </w:t>
      </w:r>
      <w:r w:rsidRPr="006B54BB">
        <w:rPr>
          <w:rFonts w:ascii="Times New Roman" w:hAnsi="Times New Roman" w:cs="Times New Roman"/>
          <w:sz w:val="24"/>
          <w:szCs w:val="24"/>
        </w:rPr>
        <w:t>a na základe vykonanej analýzy sa navrhuje upraviť voľbu predsedu samosprávneho kraja tak, aby vo voľbách bol zvolený za predsedu samosprávneho</w:t>
      </w:r>
      <w:r w:rsidR="002E7D70" w:rsidRPr="006B54BB">
        <w:rPr>
          <w:rFonts w:ascii="Times New Roman" w:hAnsi="Times New Roman" w:cs="Times New Roman"/>
          <w:sz w:val="24"/>
          <w:szCs w:val="24"/>
        </w:rPr>
        <w:t xml:space="preserve"> kraja ten</w:t>
      </w:r>
      <w:r w:rsidRPr="006B54BB">
        <w:rPr>
          <w:rFonts w:ascii="Times New Roman" w:hAnsi="Times New Roman" w:cs="Times New Roman"/>
          <w:sz w:val="24"/>
          <w:szCs w:val="24"/>
        </w:rPr>
        <w:t xml:space="preserve"> kandidát, ktorý vo voľbách získa najviac platných hlasov. Podľa navrhovateľov praktické skúsenosti ukázali, že voliči sú skôr motivovaní zúčastniť sa prvého kola volieb, v ktorom volia aj poslancov do zastupiteľstva samosprávneho kraja. Účasť na druhom kole volieb býva veľmi níz</w:t>
      </w:r>
      <w:r w:rsidR="002E7D70" w:rsidRPr="006B54BB">
        <w:rPr>
          <w:rFonts w:ascii="Times New Roman" w:hAnsi="Times New Roman" w:cs="Times New Roman"/>
          <w:sz w:val="24"/>
          <w:szCs w:val="24"/>
        </w:rPr>
        <w:t xml:space="preserve">ka, nedosahuje spravidla 20 %, </w:t>
      </w:r>
      <w:r w:rsidRPr="006B54BB">
        <w:rPr>
          <w:rFonts w:ascii="Times New Roman" w:hAnsi="Times New Roman" w:cs="Times New Roman"/>
          <w:sz w:val="24"/>
          <w:szCs w:val="24"/>
        </w:rPr>
        <w:t xml:space="preserve">a preto ani voľby v tomto prípade nie sú úplným odrazom vôle voličov. Zo štatistiky </w:t>
      </w:r>
      <w:r w:rsidR="00F71048">
        <w:rPr>
          <w:rFonts w:ascii="Times New Roman" w:hAnsi="Times New Roman" w:cs="Times New Roman"/>
          <w:sz w:val="24"/>
          <w:szCs w:val="24"/>
        </w:rPr>
        <w:t>M</w:t>
      </w:r>
      <w:r w:rsidRPr="006B54BB">
        <w:rPr>
          <w:rFonts w:ascii="Times New Roman" w:hAnsi="Times New Roman" w:cs="Times New Roman"/>
          <w:sz w:val="24"/>
          <w:szCs w:val="24"/>
        </w:rPr>
        <w:t>inisterstva vnútra</w:t>
      </w:r>
      <w:r w:rsidR="00F71048">
        <w:rPr>
          <w:rFonts w:ascii="Times New Roman" w:hAnsi="Times New Roman" w:cs="Times New Roman"/>
          <w:sz w:val="24"/>
          <w:szCs w:val="24"/>
        </w:rPr>
        <w:t xml:space="preserve"> Slovenskej republiky</w:t>
      </w:r>
      <w:r w:rsidRPr="006B54BB">
        <w:rPr>
          <w:rFonts w:ascii="Times New Roman" w:hAnsi="Times New Roman" w:cs="Times New Roman"/>
          <w:sz w:val="24"/>
          <w:szCs w:val="24"/>
        </w:rPr>
        <w:t xml:space="preserve"> vyplýva, že najnižšia účasť voličov v druhom kole volieb predsedov samosprávnych krajov bola v roku 2005, dosiahla iba 11,07 %. Pritom druhé kolo voľby sa uskutočnilo vo všetkých krajoch.</w:t>
      </w:r>
    </w:p>
    <w:p w:rsidR="00EB2CE3" w:rsidRPr="006B54BB" w:rsidRDefault="00EB2CE3" w:rsidP="006B54BB">
      <w:pPr>
        <w:spacing w:before="120" w:after="120" w:line="24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6B54BB">
        <w:rPr>
          <w:rFonts w:ascii="Times New Roman" w:hAnsi="Times New Roman" w:cs="Times New Roman"/>
          <w:sz w:val="24"/>
          <w:szCs w:val="24"/>
        </w:rPr>
        <w:lastRenderedPageBreak/>
        <w:t>Návrh tiež reaguje na poznatky z volieb do Národnej rady Slovenskej republiky v roku 2016. Po kon</w:t>
      </w:r>
      <w:r w:rsidR="002E7D70" w:rsidRPr="006B54BB">
        <w:rPr>
          <w:rFonts w:ascii="Times New Roman" w:hAnsi="Times New Roman" w:cs="Times New Roman"/>
          <w:sz w:val="24"/>
          <w:szCs w:val="24"/>
        </w:rPr>
        <w:t>zultácii s </w:t>
      </w:r>
      <w:r w:rsidR="00435303" w:rsidRPr="006B54BB">
        <w:rPr>
          <w:rFonts w:ascii="Times New Roman" w:hAnsi="Times New Roman" w:cs="Times New Roman"/>
          <w:sz w:val="24"/>
          <w:szCs w:val="24"/>
        </w:rPr>
        <w:t>M</w:t>
      </w:r>
      <w:r w:rsidR="002E7D70" w:rsidRPr="006B54BB">
        <w:rPr>
          <w:rFonts w:ascii="Times New Roman" w:hAnsi="Times New Roman" w:cs="Times New Roman"/>
          <w:sz w:val="24"/>
          <w:szCs w:val="24"/>
        </w:rPr>
        <w:t>inisterstvom vnútra</w:t>
      </w:r>
      <w:r w:rsidR="00435303" w:rsidRPr="006B54BB">
        <w:rPr>
          <w:rFonts w:ascii="Times New Roman" w:hAnsi="Times New Roman" w:cs="Times New Roman"/>
          <w:sz w:val="24"/>
          <w:szCs w:val="24"/>
        </w:rPr>
        <w:t xml:space="preserve"> Slovenskej republiky</w:t>
      </w:r>
      <w:r w:rsidRPr="006B54BB">
        <w:rPr>
          <w:rFonts w:ascii="Times New Roman" w:hAnsi="Times New Roman" w:cs="Times New Roman"/>
          <w:sz w:val="24"/>
          <w:szCs w:val="24"/>
        </w:rPr>
        <w:t xml:space="preserve"> návrh precizuje niektoré postupy pri registrovaní kandidátnych listín, postupy vo volebnej miestnosti, pri ochrane osobných údajov voličov</w:t>
      </w:r>
      <w:r w:rsidR="00435303" w:rsidRPr="006B54BB">
        <w:rPr>
          <w:rFonts w:ascii="Times New Roman" w:hAnsi="Times New Roman" w:cs="Times New Roman"/>
          <w:sz w:val="24"/>
          <w:szCs w:val="24"/>
        </w:rPr>
        <w:t>,</w:t>
      </w:r>
      <w:r w:rsidRPr="006B54BB">
        <w:rPr>
          <w:rFonts w:ascii="Times New Roman" w:hAnsi="Times New Roman" w:cs="Times New Roman"/>
          <w:sz w:val="24"/>
          <w:szCs w:val="24"/>
        </w:rPr>
        <w:t xml:space="preserve"> ako aj financovanie volieb. </w:t>
      </w:r>
    </w:p>
    <w:p w:rsidR="00EB2CE3" w:rsidRPr="006B54BB" w:rsidRDefault="00EB2CE3" w:rsidP="006B54BB">
      <w:pPr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54BB">
        <w:rPr>
          <w:rFonts w:ascii="Times New Roman" w:hAnsi="Times New Roman" w:cs="Times New Roman"/>
          <w:color w:val="000000"/>
          <w:sz w:val="24"/>
          <w:szCs w:val="24"/>
        </w:rPr>
        <w:t xml:space="preserve">Okrem spomenutého volebného zákona sa navrhuje </w:t>
      </w:r>
      <w:r w:rsidR="00435303" w:rsidRPr="006B54BB">
        <w:rPr>
          <w:rFonts w:ascii="Times New Roman" w:hAnsi="Times New Roman" w:cs="Times New Roman"/>
          <w:color w:val="000000"/>
          <w:sz w:val="24"/>
          <w:szCs w:val="24"/>
        </w:rPr>
        <w:t>tiež novelizácia</w:t>
      </w:r>
      <w:r w:rsidRPr="006B54BB">
        <w:rPr>
          <w:rFonts w:ascii="Times New Roman" w:hAnsi="Times New Roman" w:cs="Times New Roman"/>
          <w:color w:val="000000"/>
          <w:sz w:val="24"/>
          <w:szCs w:val="24"/>
        </w:rPr>
        <w:t xml:space="preserve"> zákona č. 181/2014 Z. z. o volebnej kampani a o zmene a doplnení zákona č. 85/2005 Z. z. o politických stranách a politických hnutiach v znení neskorších predpisov</w:t>
      </w:r>
      <w:r w:rsidR="00435303" w:rsidRPr="006B54BB">
        <w:rPr>
          <w:rFonts w:ascii="Times New Roman" w:hAnsi="Times New Roman" w:cs="Times New Roman"/>
          <w:color w:val="000000"/>
          <w:sz w:val="24"/>
          <w:szCs w:val="24"/>
        </w:rPr>
        <w:t xml:space="preserve"> v znení zákona č. 125/2016 Z. z.</w:t>
      </w:r>
      <w:r w:rsidRPr="006B54BB">
        <w:rPr>
          <w:rFonts w:ascii="Times New Roman" w:hAnsi="Times New Roman" w:cs="Times New Roman"/>
          <w:color w:val="000000"/>
          <w:sz w:val="24"/>
          <w:szCs w:val="24"/>
        </w:rPr>
        <w:t>, ktorou sa reaguje na vypustenie druhého kola volieb predsedov samosprávnych krajov a z toho dôvodu sa primerane upravujú dve ustanovenia zákona.</w:t>
      </w:r>
    </w:p>
    <w:p w:rsidR="00732C83" w:rsidRPr="006B54BB" w:rsidRDefault="00732C83" w:rsidP="006B54BB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54BB">
        <w:rPr>
          <w:rFonts w:ascii="Times New Roman" w:hAnsi="Times New Roman" w:cs="Times New Roman"/>
          <w:sz w:val="24"/>
          <w:szCs w:val="24"/>
        </w:rPr>
        <w:t xml:space="preserve">Návrh zákona bol predmetom medzirezortného pripomienkového konania v dňoch </w:t>
      </w:r>
      <w:r w:rsidR="00585BFD" w:rsidRPr="006B54BB">
        <w:rPr>
          <w:rFonts w:ascii="Times New Roman" w:hAnsi="Times New Roman" w:cs="Times New Roman"/>
          <w:sz w:val="24"/>
          <w:szCs w:val="24"/>
        </w:rPr>
        <w:t>14</w:t>
      </w:r>
      <w:r w:rsidR="00496930" w:rsidRPr="006B54BB">
        <w:rPr>
          <w:rFonts w:ascii="Times New Roman" w:hAnsi="Times New Roman" w:cs="Times New Roman"/>
          <w:sz w:val="24"/>
          <w:szCs w:val="24"/>
        </w:rPr>
        <w:t xml:space="preserve">. </w:t>
      </w:r>
      <w:r w:rsidR="00585BFD" w:rsidRPr="006B54BB">
        <w:rPr>
          <w:rFonts w:ascii="Times New Roman" w:hAnsi="Times New Roman" w:cs="Times New Roman"/>
          <w:sz w:val="24"/>
          <w:szCs w:val="24"/>
        </w:rPr>
        <w:t>a</w:t>
      </w:r>
      <w:r w:rsidR="00496930" w:rsidRPr="006B54BB">
        <w:rPr>
          <w:rFonts w:ascii="Times New Roman" w:hAnsi="Times New Roman" w:cs="Times New Roman"/>
          <w:sz w:val="24"/>
          <w:szCs w:val="24"/>
        </w:rPr>
        <w:t xml:space="preserve">ž </w:t>
      </w:r>
      <w:r w:rsidR="00585BFD" w:rsidRPr="006B54BB">
        <w:rPr>
          <w:rFonts w:ascii="Times New Roman" w:hAnsi="Times New Roman" w:cs="Times New Roman"/>
          <w:sz w:val="24"/>
          <w:szCs w:val="24"/>
        </w:rPr>
        <w:t>22</w:t>
      </w:r>
      <w:r w:rsidR="00496930" w:rsidRPr="006B54BB">
        <w:rPr>
          <w:rFonts w:ascii="Times New Roman" w:hAnsi="Times New Roman" w:cs="Times New Roman"/>
          <w:sz w:val="24"/>
          <w:szCs w:val="24"/>
        </w:rPr>
        <w:t xml:space="preserve">. </w:t>
      </w:r>
      <w:r w:rsidR="00585BFD" w:rsidRPr="006B54BB">
        <w:rPr>
          <w:rFonts w:ascii="Times New Roman" w:hAnsi="Times New Roman" w:cs="Times New Roman"/>
          <w:sz w:val="24"/>
          <w:szCs w:val="24"/>
        </w:rPr>
        <w:t>decembra</w:t>
      </w:r>
      <w:r w:rsidR="00496930" w:rsidRPr="006B54BB">
        <w:rPr>
          <w:rFonts w:ascii="Times New Roman" w:hAnsi="Times New Roman" w:cs="Times New Roman"/>
          <w:sz w:val="24"/>
          <w:szCs w:val="24"/>
        </w:rPr>
        <w:t xml:space="preserve"> 2016.</w:t>
      </w:r>
    </w:p>
    <w:p w:rsidR="006B54BB" w:rsidRPr="006B54BB" w:rsidRDefault="006B54BB" w:rsidP="00AD5C9F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54BB">
        <w:rPr>
          <w:rFonts w:ascii="Times New Roman" w:hAnsi="Times New Roman" w:cs="Times New Roman"/>
          <w:sz w:val="24"/>
          <w:szCs w:val="24"/>
        </w:rPr>
        <w:t>Problematika návrhu je upravená v práve Európskej únie, a to nad rámec uvedený v doložke zlučiteľnosti. Pr</w:t>
      </w:r>
      <w:r>
        <w:rPr>
          <w:rFonts w:ascii="Times New Roman" w:hAnsi="Times New Roman" w:cs="Times New Roman"/>
          <w:sz w:val="24"/>
          <w:szCs w:val="24"/>
        </w:rPr>
        <w:t>oblematika návrhu je upravená v</w:t>
      </w:r>
      <w:r w:rsidRPr="006B54BB">
        <w:rPr>
          <w:rFonts w:ascii="Times New Roman" w:hAnsi="Times New Roman" w:cs="Times New Roman"/>
          <w:sz w:val="24"/>
          <w:szCs w:val="24"/>
        </w:rPr>
        <w:t xml:space="preserve"> časti Zmluvy o fungovaní Európskej únie týkajúcej sa nediskriminácie a občianstva Európskej únie (čl. 18 až 25), konkrétne v čl. 20 ods. 2 písm. b), podľa ktorého občania Európskej únie majú právo voliť a byť volení vo voľbách do Európskeho parlamentu a vo voľbách do orgánov samosprávy obcí v členskom štáte, v ktorom majú bydlisko, za rovnakých podmienok ako štátni príslušníci tohto štátu. </w:t>
      </w:r>
    </w:p>
    <w:p w:rsidR="006B54BB" w:rsidRPr="006B54BB" w:rsidRDefault="006B54BB" w:rsidP="00AD5C9F">
      <w:pPr>
        <w:pStyle w:val="Normlnywebov"/>
        <w:spacing w:before="0" w:beforeAutospacing="0" w:after="120" w:afterAutospacing="0"/>
        <w:ind w:firstLine="567"/>
        <w:jc w:val="both"/>
      </w:pPr>
      <w:r w:rsidRPr="006B54BB">
        <w:t>Taktiež je problematika návrhu upravená v smernici Rady 94/80/ES z 19. decembra 1994, ktorou sa ustanovujú podrobnosti uplatňovania volebného práva občanov únie v komunálnych voľbách v členskom štáte, ktorého nie sú štátnymi príslušníkmi (Ú. v. ES L 368, 31.12.1994, Mimoriadne vydanie Ú. v. EÚ, kap. 20/ zv. 1) v platnom znení.</w:t>
      </w:r>
    </w:p>
    <w:p w:rsidR="006B54BB" w:rsidRPr="006B54BB" w:rsidRDefault="006B54BB" w:rsidP="006B54BB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54BB">
        <w:rPr>
          <w:rFonts w:ascii="Times New Roman" w:hAnsi="Times New Roman" w:cs="Times New Roman"/>
          <w:sz w:val="24"/>
          <w:szCs w:val="24"/>
        </w:rPr>
        <w:t>Poslanecký návrh zákona bol predmetom medzirezortného pripomienkového konania v dňoch 14. až 22. decembra 2016.</w:t>
      </w:r>
    </w:p>
    <w:p w:rsidR="006B54BB" w:rsidRPr="006B54BB" w:rsidRDefault="006B54BB" w:rsidP="00AD5C9F">
      <w:pPr>
        <w:pStyle w:val="Normlnywebov"/>
        <w:spacing w:before="0" w:beforeAutospacing="0" w:after="0" w:afterAutospacing="0"/>
        <w:ind w:firstLine="567"/>
        <w:jc w:val="both"/>
      </w:pPr>
      <w:r w:rsidRPr="006B54BB">
        <w:rPr>
          <w:color w:val="000000"/>
        </w:rPr>
        <w:t>Ministerstvo vnútra Slovenskej republiky predložený poslanecký návrh akceptuje a k predloženému poslaneckému návrhu pripomienky neuplatnilo</w:t>
      </w:r>
      <w:r w:rsidRPr="006B54BB">
        <w:rPr>
          <w:bCs/>
          <w:color w:val="000000"/>
        </w:rPr>
        <w:t>.</w:t>
      </w:r>
    </w:p>
    <w:p w:rsidR="00496930" w:rsidRDefault="00496930" w:rsidP="0082358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54BB" w:rsidRDefault="006B54BB" w:rsidP="0082358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54BB" w:rsidRDefault="006B54BB" w:rsidP="006B54BB">
      <w:pPr>
        <w:pStyle w:val="Normlnywebov"/>
        <w:spacing w:before="0" w:beforeAutospacing="0" w:after="0" w:afterAutospacing="0" w:line="276" w:lineRule="auto"/>
        <w:jc w:val="center"/>
        <w:rPr>
          <w:b/>
          <w:bCs/>
        </w:rPr>
      </w:pPr>
      <w:r>
        <w:rPr>
          <w:b/>
          <w:bCs/>
        </w:rPr>
        <w:t>III.</w:t>
      </w:r>
    </w:p>
    <w:p w:rsidR="006B54BB" w:rsidRDefault="006B54BB" w:rsidP="006B54BB">
      <w:pPr>
        <w:pStyle w:val="Normlnywebov"/>
        <w:spacing w:before="0" w:beforeAutospacing="0" w:after="0" w:afterAutospacing="0" w:line="276" w:lineRule="auto"/>
        <w:jc w:val="center"/>
      </w:pPr>
    </w:p>
    <w:p w:rsidR="006B54BB" w:rsidRDefault="006B54BB" w:rsidP="00AD5C9F">
      <w:pPr>
        <w:pStyle w:val="Normlnywebov"/>
        <w:spacing w:before="0" w:beforeAutospacing="0" w:after="0" w:afterAutospacing="0"/>
        <w:ind w:firstLine="708"/>
        <w:jc w:val="both"/>
      </w:pPr>
      <w:r>
        <w:t xml:space="preserve">Legislatívna rada vlády Slovenskej republiky prerokovala predložený </w:t>
      </w:r>
      <w:r>
        <w:rPr>
          <w:color w:val="000000"/>
        </w:rPr>
        <w:t>návrh ústavného zákona</w:t>
      </w:r>
      <w:r>
        <w:t xml:space="preserve"> na svojom zasadnutí dňa 10. januára 2017 a odporučila vláde Slovenskej republiky vysloviť s predloženým návrhom </w:t>
      </w:r>
      <w:r>
        <w:rPr>
          <w:color w:val="000000"/>
        </w:rPr>
        <w:t>zákona</w:t>
      </w:r>
      <w:r>
        <w:t xml:space="preserve"> </w:t>
      </w:r>
      <w:r>
        <w:rPr>
          <w:b/>
          <w:bCs/>
        </w:rPr>
        <w:t>súhlas s pripomienkami</w:t>
      </w:r>
      <w:r>
        <w:t xml:space="preserve"> uvedenými v  IV. </w:t>
      </w:r>
      <w:r w:rsidR="00F71048">
        <w:t xml:space="preserve">časti </w:t>
      </w:r>
      <w:r>
        <w:t>tohto stanoviska.</w:t>
      </w:r>
    </w:p>
    <w:p w:rsidR="006B54BB" w:rsidRDefault="006B54BB" w:rsidP="006B54BB">
      <w:pPr>
        <w:pStyle w:val="Normlnywebov"/>
        <w:spacing w:before="0" w:beforeAutospacing="0" w:after="0" w:afterAutospacing="0"/>
        <w:jc w:val="both"/>
      </w:pPr>
    </w:p>
    <w:p w:rsidR="006B54BB" w:rsidRDefault="006B54BB" w:rsidP="006B54BB">
      <w:pPr>
        <w:pStyle w:val="Normlnywebov"/>
        <w:spacing w:before="0" w:beforeAutospacing="0" w:after="0" w:afterAutospacing="0"/>
        <w:jc w:val="both"/>
      </w:pPr>
    </w:p>
    <w:p w:rsidR="006B54BB" w:rsidRPr="006B54BB" w:rsidRDefault="006B54BB" w:rsidP="006B54BB">
      <w:pPr>
        <w:pStyle w:val="Normlnywebov"/>
        <w:spacing w:before="0" w:beforeAutospacing="0" w:after="0" w:afterAutospacing="0"/>
        <w:jc w:val="center"/>
      </w:pPr>
      <w:r w:rsidRPr="006B54BB">
        <w:rPr>
          <w:b/>
          <w:bCs/>
        </w:rPr>
        <w:t>IV.</w:t>
      </w:r>
    </w:p>
    <w:p w:rsidR="006B54BB" w:rsidRPr="006B54BB" w:rsidRDefault="006B54BB" w:rsidP="006B54BB">
      <w:pPr>
        <w:pStyle w:val="Normlnywebov"/>
        <w:spacing w:before="0" w:beforeAutospacing="0" w:after="0" w:afterAutospacing="0"/>
        <w:jc w:val="center"/>
      </w:pPr>
      <w:r w:rsidRPr="006B54BB">
        <w:rPr>
          <w:b/>
          <w:bCs/>
        </w:rPr>
        <w:t> </w:t>
      </w:r>
    </w:p>
    <w:p w:rsidR="006B54BB" w:rsidRPr="006B54BB" w:rsidRDefault="006B54BB" w:rsidP="006B54BB">
      <w:pPr>
        <w:spacing w:after="0" w:line="240" w:lineRule="auto"/>
        <w:jc w:val="center"/>
        <w:rPr>
          <w:rStyle w:val="Textzstupnhosymbolu"/>
          <w:rFonts w:ascii="Times New Roman" w:hAnsi="Times New Roman"/>
          <w:b/>
          <w:color w:val="000000"/>
          <w:sz w:val="24"/>
          <w:szCs w:val="24"/>
        </w:rPr>
      </w:pPr>
      <w:r w:rsidRPr="006B54BB">
        <w:rPr>
          <w:rStyle w:val="Textzstupnhosymbolu"/>
          <w:rFonts w:ascii="Times New Roman" w:hAnsi="Times New Roman"/>
          <w:b/>
          <w:color w:val="000000"/>
          <w:sz w:val="24"/>
          <w:szCs w:val="24"/>
        </w:rPr>
        <w:t>Návrh</w:t>
      </w:r>
    </w:p>
    <w:p w:rsidR="006B54BB" w:rsidRPr="006B54BB" w:rsidRDefault="006B54BB" w:rsidP="006B54BB">
      <w:pPr>
        <w:spacing w:after="0" w:line="240" w:lineRule="auto"/>
        <w:jc w:val="center"/>
        <w:rPr>
          <w:rStyle w:val="Textzstupnhosymbolu"/>
          <w:rFonts w:ascii="Times New Roman" w:hAnsi="Times New Roman"/>
          <w:b/>
          <w:color w:val="000000"/>
          <w:sz w:val="24"/>
          <w:szCs w:val="24"/>
        </w:rPr>
      </w:pPr>
      <w:r w:rsidRPr="006B54BB">
        <w:rPr>
          <w:rStyle w:val="Textzstupnhosymbolu"/>
          <w:rFonts w:ascii="Times New Roman" w:hAnsi="Times New Roman"/>
          <w:b/>
          <w:color w:val="000000"/>
          <w:sz w:val="24"/>
          <w:szCs w:val="24"/>
        </w:rPr>
        <w:t>Stanovisko</w:t>
      </w:r>
    </w:p>
    <w:p w:rsidR="006B54BB" w:rsidRPr="006B54BB" w:rsidRDefault="006B54BB" w:rsidP="006B54BB">
      <w:pPr>
        <w:spacing w:after="0" w:line="240" w:lineRule="auto"/>
        <w:jc w:val="center"/>
        <w:rPr>
          <w:rStyle w:val="Textzstupnhosymbolu"/>
          <w:rFonts w:ascii="Times New Roman" w:hAnsi="Times New Roman"/>
          <w:b/>
          <w:color w:val="000000"/>
          <w:sz w:val="24"/>
          <w:szCs w:val="24"/>
        </w:rPr>
      </w:pPr>
      <w:r w:rsidRPr="006B54BB">
        <w:rPr>
          <w:rStyle w:val="Textzstupnhosymbolu"/>
          <w:rFonts w:ascii="Times New Roman" w:hAnsi="Times New Roman"/>
          <w:b/>
          <w:color w:val="000000"/>
          <w:sz w:val="24"/>
          <w:szCs w:val="24"/>
        </w:rPr>
        <w:t>vlády Slovenskej republiky</w:t>
      </w:r>
    </w:p>
    <w:p w:rsidR="006B54BB" w:rsidRPr="006B54BB" w:rsidRDefault="006B54BB" w:rsidP="006B54BB">
      <w:pPr>
        <w:spacing w:after="0" w:line="240" w:lineRule="auto"/>
        <w:jc w:val="center"/>
        <w:rPr>
          <w:rStyle w:val="Textzstupnhosymbolu"/>
          <w:rFonts w:ascii="Times New Roman" w:hAnsi="Times New Roman"/>
          <w:color w:val="000000"/>
          <w:sz w:val="24"/>
          <w:szCs w:val="24"/>
        </w:rPr>
      </w:pPr>
    </w:p>
    <w:p w:rsidR="006B54BB" w:rsidRPr="006B54BB" w:rsidRDefault="006B54BB" w:rsidP="006B54BB">
      <w:pPr>
        <w:spacing w:line="240" w:lineRule="auto"/>
        <w:jc w:val="center"/>
        <w:rPr>
          <w:rStyle w:val="Textzstupnhosymbolu"/>
          <w:rFonts w:ascii="Times New Roman" w:hAnsi="Times New Roman"/>
          <w:color w:val="000000"/>
          <w:sz w:val="24"/>
          <w:szCs w:val="24"/>
        </w:rPr>
      </w:pPr>
      <w:r w:rsidRPr="006B54BB">
        <w:rPr>
          <w:rFonts w:ascii="Times New Roman" w:hAnsi="Times New Roman" w:cs="Times New Roman"/>
          <w:b/>
          <w:sz w:val="24"/>
          <w:szCs w:val="24"/>
        </w:rPr>
        <w:t xml:space="preserve">k návrhu skupiny </w:t>
      </w:r>
      <w:r w:rsidRPr="006B54BB">
        <w:rPr>
          <w:rStyle w:val="Textzstupnhosymbolu"/>
          <w:rFonts w:ascii="Times New Roman" w:hAnsi="Times New Roman"/>
          <w:b/>
          <w:color w:val="000000"/>
          <w:sz w:val="24"/>
          <w:szCs w:val="24"/>
        </w:rPr>
        <w:t>poslancov Národnej rady S</w:t>
      </w:r>
      <w:r>
        <w:rPr>
          <w:rStyle w:val="Textzstupnhosymbolu"/>
          <w:rFonts w:ascii="Times New Roman" w:hAnsi="Times New Roman"/>
          <w:b/>
          <w:color w:val="000000"/>
          <w:sz w:val="24"/>
          <w:szCs w:val="24"/>
        </w:rPr>
        <w:t xml:space="preserve">lovenskej republiky na vydanie </w:t>
      </w:r>
      <w:r w:rsidRPr="006B54BB">
        <w:rPr>
          <w:rStyle w:val="Textzstupnhosymbolu"/>
          <w:rFonts w:ascii="Times New Roman" w:hAnsi="Times New Roman"/>
          <w:b/>
          <w:color w:val="000000"/>
          <w:sz w:val="24"/>
          <w:szCs w:val="24"/>
        </w:rPr>
        <w:t xml:space="preserve">zákona, </w:t>
      </w:r>
      <w:r w:rsidRPr="006B54BB">
        <w:rPr>
          <w:rFonts w:ascii="Times New Roman" w:hAnsi="Times New Roman" w:cs="Times New Roman"/>
          <w:b/>
          <w:color w:val="000000"/>
          <w:sz w:val="24"/>
          <w:szCs w:val="24"/>
        </w:rPr>
        <w:t>ktorým sa</w:t>
      </w:r>
      <w:r w:rsidR="00E34AB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mení a</w:t>
      </w:r>
      <w:r w:rsidRPr="006B54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dopĺňa zákon č. 180/2014 Z. z. o podmienkach výkonu volebného práva a o zmene a doplnení niektorých zákonov v znení neskorších predpisov a ktorým sa </w:t>
      </w:r>
      <w:r w:rsidR="00E34AB7">
        <w:rPr>
          <w:rFonts w:ascii="Times New Roman" w:hAnsi="Times New Roman" w:cs="Times New Roman"/>
          <w:b/>
          <w:color w:val="000000"/>
          <w:sz w:val="24"/>
          <w:szCs w:val="24"/>
        </w:rPr>
        <w:t>mení</w:t>
      </w:r>
      <w:r w:rsidRPr="006B54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z</w:t>
      </w:r>
      <w:r w:rsidRPr="006B54BB">
        <w:rPr>
          <w:rFonts w:ascii="Times New Roman" w:hAnsi="Times New Roman" w:cs="Times New Roman"/>
          <w:b/>
          <w:sz w:val="24"/>
          <w:szCs w:val="24"/>
        </w:rPr>
        <w:t xml:space="preserve">ákon č. 181/2014 Z. z. o volebnej kampani a o zmene a doplnení zákona č. </w:t>
      </w:r>
      <w:r w:rsidRPr="006B54BB">
        <w:rPr>
          <w:rFonts w:ascii="Times New Roman" w:hAnsi="Times New Roman" w:cs="Times New Roman"/>
          <w:b/>
          <w:sz w:val="24"/>
          <w:szCs w:val="24"/>
        </w:rPr>
        <w:lastRenderedPageBreak/>
        <w:t>85/2005 Z. z. o politických stranách a politických hnutiach v znení neskorších predpisov (</w:t>
      </w:r>
      <w:r w:rsidRPr="006B54BB">
        <w:rPr>
          <w:rFonts w:ascii="Times New Roman" w:hAnsi="Times New Roman" w:cs="Times New Roman"/>
          <w:b/>
          <w:color w:val="000000"/>
          <w:sz w:val="24"/>
          <w:szCs w:val="24"/>
        </w:rPr>
        <w:t>tlač 30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6B54BB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</w:p>
    <w:p w:rsidR="006B54BB" w:rsidRPr="006B54BB" w:rsidRDefault="006B54BB" w:rsidP="006B54BB">
      <w:pPr>
        <w:spacing w:line="240" w:lineRule="auto"/>
        <w:jc w:val="both"/>
        <w:rPr>
          <w:rStyle w:val="Textzstupnhosymbolu"/>
          <w:rFonts w:ascii="Times New Roman" w:hAnsi="Times New Roman"/>
          <w:color w:val="000000"/>
          <w:sz w:val="24"/>
          <w:szCs w:val="24"/>
        </w:rPr>
      </w:pPr>
    </w:p>
    <w:p w:rsidR="006B54BB" w:rsidRPr="006B54BB" w:rsidRDefault="006B54BB" w:rsidP="006B54BB">
      <w:pPr>
        <w:spacing w:line="240" w:lineRule="auto"/>
        <w:ind w:firstLine="567"/>
        <w:jc w:val="both"/>
        <w:rPr>
          <w:rStyle w:val="Textzstupnhosymbolu"/>
          <w:rFonts w:ascii="Times New Roman" w:hAnsi="Times New Roman"/>
          <w:color w:val="000000"/>
          <w:sz w:val="24"/>
          <w:szCs w:val="24"/>
        </w:rPr>
      </w:pPr>
      <w:r w:rsidRPr="006B54BB">
        <w:rPr>
          <w:rStyle w:val="Textzstupnhosymbolu"/>
          <w:rFonts w:ascii="Times New Roman" w:hAnsi="Times New Roman"/>
          <w:color w:val="000000"/>
          <w:sz w:val="24"/>
          <w:szCs w:val="24"/>
        </w:rPr>
        <w:t>Vláda Slovenskej republiky</w:t>
      </w:r>
      <w:r>
        <w:rPr>
          <w:rStyle w:val="Textzstupnhosymbolu"/>
          <w:rFonts w:ascii="Times New Roman" w:hAnsi="Times New Roman"/>
          <w:color w:val="000000"/>
          <w:sz w:val="24"/>
          <w:szCs w:val="24"/>
        </w:rPr>
        <w:t xml:space="preserve">  </w:t>
      </w:r>
      <w:r w:rsidRPr="006B54BB">
        <w:rPr>
          <w:rStyle w:val="Textzstupnhosymbolu"/>
          <w:rFonts w:ascii="Times New Roman" w:hAnsi="Times New Roman"/>
          <w:color w:val="000000"/>
          <w:sz w:val="24"/>
          <w:szCs w:val="24"/>
        </w:rPr>
        <w:t xml:space="preserve"> </w:t>
      </w:r>
      <w:r w:rsidRPr="006B54BB">
        <w:rPr>
          <w:rStyle w:val="Textzstupnhosymbolu"/>
          <w:rFonts w:ascii="Times New Roman" w:hAnsi="Times New Roman"/>
          <w:b/>
          <w:color w:val="000000"/>
          <w:sz w:val="24"/>
          <w:szCs w:val="24"/>
        </w:rPr>
        <w:t>s ú h l a s í</w:t>
      </w:r>
      <w:r>
        <w:rPr>
          <w:rStyle w:val="Textzstupnhosymbolu"/>
          <w:rFonts w:ascii="Times New Roman" w:hAnsi="Times New Roman"/>
          <w:color w:val="000000"/>
          <w:sz w:val="24"/>
          <w:szCs w:val="24"/>
        </w:rPr>
        <w:t xml:space="preserve">   </w:t>
      </w:r>
      <w:r w:rsidRPr="006B54BB">
        <w:rPr>
          <w:rStyle w:val="Textzstupnhosymbolu"/>
          <w:rFonts w:ascii="Times New Roman" w:hAnsi="Times New Roman"/>
          <w:color w:val="000000"/>
          <w:sz w:val="24"/>
          <w:szCs w:val="24"/>
        </w:rPr>
        <w:t xml:space="preserve">s návrhom </w:t>
      </w:r>
      <w:r w:rsidRPr="006B54BB">
        <w:rPr>
          <w:rFonts w:ascii="Times New Roman" w:hAnsi="Times New Roman" w:cs="Times New Roman"/>
          <w:sz w:val="24"/>
          <w:szCs w:val="24"/>
        </w:rPr>
        <w:t xml:space="preserve">skupiny </w:t>
      </w:r>
      <w:r w:rsidRPr="006B54BB">
        <w:rPr>
          <w:rStyle w:val="Textzstupnhosymbolu"/>
          <w:rFonts w:ascii="Times New Roman" w:hAnsi="Times New Roman"/>
          <w:color w:val="000000"/>
          <w:sz w:val="24"/>
          <w:szCs w:val="24"/>
        </w:rPr>
        <w:t xml:space="preserve">poslancov Národnej rady </w:t>
      </w:r>
      <w:r>
        <w:rPr>
          <w:rStyle w:val="Textzstupnhosymbolu"/>
          <w:rFonts w:ascii="Times New Roman" w:hAnsi="Times New Roman"/>
          <w:color w:val="000000"/>
          <w:sz w:val="24"/>
          <w:szCs w:val="24"/>
        </w:rPr>
        <w:t>Slovenskej republiky na vydanie</w:t>
      </w:r>
      <w:r w:rsidRPr="006B54BB">
        <w:rPr>
          <w:rStyle w:val="Textzstupnhosymbolu"/>
          <w:rFonts w:ascii="Times New Roman" w:hAnsi="Times New Roman"/>
          <w:color w:val="000000"/>
          <w:sz w:val="24"/>
          <w:szCs w:val="24"/>
        </w:rPr>
        <w:t xml:space="preserve"> zákona, </w:t>
      </w:r>
      <w:r w:rsidRPr="006B54BB">
        <w:rPr>
          <w:rFonts w:ascii="Times New Roman" w:hAnsi="Times New Roman" w:cs="Times New Roman"/>
          <w:color w:val="000000"/>
          <w:sz w:val="24"/>
          <w:szCs w:val="24"/>
        </w:rPr>
        <w:t>ktorým sa</w:t>
      </w:r>
      <w:r w:rsidR="00E34AB7">
        <w:rPr>
          <w:rFonts w:ascii="Times New Roman" w:hAnsi="Times New Roman" w:cs="Times New Roman"/>
          <w:color w:val="000000"/>
          <w:sz w:val="24"/>
          <w:szCs w:val="24"/>
        </w:rPr>
        <w:t xml:space="preserve"> mení a</w:t>
      </w:r>
      <w:r w:rsidRPr="006B54BB">
        <w:rPr>
          <w:rFonts w:ascii="Times New Roman" w:hAnsi="Times New Roman" w:cs="Times New Roman"/>
          <w:color w:val="000000"/>
          <w:sz w:val="24"/>
          <w:szCs w:val="24"/>
        </w:rPr>
        <w:t xml:space="preserve"> dopĺňa zákon č. 180/2014 Z. z. o podmienkach výkonu volebného práva a o zmene a doplnení niektorých zákonov v znení neskorších predpisov a ktorým sa </w:t>
      </w:r>
      <w:r w:rsidR="00E34AB7">
        <w:rPr>
          <w:rFonts w:ascii="Times New Roman" w:hAnsi="Times New Roman" w:cs="Times New Roman"/>
          <w:color w:val="000000"/>
          <w:sz w:val="24"/>
          <w:szCs w:val="24"/>
        </w:rPr>
        <w:t>mení</w:t>
      </w:r>
      <w:r w:rsidRPr="006B54BB">
        <w:rPr>
          <w:rFonts w:ascii="Times New Roman" w:hAnsi="Times New Roman" w:cs="Times New Roman"/>
          <w:color w:val="000000"/>
          <w:sz w:val="24"/>
          <w:szCs w:val="24"/>
        </w:rPr>
        <w:t xml:space="preserve"> z</w:t>
      </w:r>
      <w:r w:rsidRPr="006B54BB">
        <w:rPr>
          <w:rFonts w:ascii="Times New Roman" w:hAnsi="Times New Roman" w:cs="Times New Roman"/>
          <w:sz w:val="24"/>
          <w:szCs w:val="24"/>
        </w:rPr>
        <w:t>ákon č. 181/2014 Z. z. o volebnej kampani a o zmene a doplnení zákona č. 85/2005 Z. z. o politických stranách a politických hnutiach v znení neskorších predpisov (</w:t>
      </w:r>
      <w:r w:rsidR="00DA1E62">
        <w:rPr>
          <w:rFonts w:ascii="Times New Roman" w:hAnsi="Times New Roman" w:cs="Times New Roman"/>
          <w:color w:val="000000"/>
          <w:sz w:val="24"/>
          <w:szCs w:val="24"/>
        </w:rPr>
        <w:t>tlač 305</w:t>
      </w:r>
      <w:r w:rsidRPr="006B54BB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6B54BB">
        <w:rPr>
          <w:rFonts w:ascii="Times New Roman" w:hAnsi="Times New Roman" w:cs="Times New Roman"/>
          <w:sz w:val="24"/>
          <w:szCs w:val="24"/>
        </w:rPr>
        <w:t>, s tým, že k nemu uplatňuje tieto pripomienky:</w:t>
      </w:r>
    </w:p>
    <w:p w:rsidR="006B54BB" w:rsidRPr="006B54BB" w:rsidRDefault="006B54BB" w:rsidP="0082358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20E3" w:rsidRDefault="004920E3" w:rsidP="004920E3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2EA0">
        <w:rPr>
          <w:rFonts w:ascii="Times New Roman" w:hAnsi="Times New Roman"/>
          <w:sz w:val="24"/>
          <w:szCs w:val="24"/>
        </w:rPr>
        <w:t xml:space="preserve">Odporúčame zvážiť </w:t>
      </w:r>
      <w:r>
        <w:rPr>
          <w:rFonts w:ascii="Times New Roman" w:hAnsi="Times New Roman"/>
          <w:sz w:val="24"/>
          <w:szCs w:val="24"/>
        </w:rPr>
        <w:t>zlúčenie</w:t>
      </w:r>
      <w:r w:rsidRPr="00E82EA0">
        <w:rPr>
          <w:rFonts w:ascii="Times New Roman" w:hAnsi="Times New Roman"/>
          <w:sz w:val="24"/>
          <w:szCs w:val="24"/>
        </w:rPr>
        <w:t xml:space="preserve"> tohto návrhu zákona s návrhom zákona uvedeným pod číslom parlamentnej tlače 304, keďže oboma návrhmi zákonov sa má novelizovať </w:t>
      </w:r>
      <w:r w:rsidRPr="00E82EA0">
        <w:rPr>
          <w:rFonts w:ascii="Times New Roman" w:hAnsi="Times New Roman"/>
          <w:color w:val="000000"/>
          <w:sz w:val="24"/>
          <w:szCs w:val="24"/>
        </w:rPr>
        <w:t>zákon č. 180/2014 Z. z. o podmienkach výkonu volebného práva a o zmene a doplnení niektorých zákonov</w:t>
      </w:r>
      <w:r w:rsidR="000562AB">
        <w:rPr>
          <w:rFonts w:ascii="Times New Roman" w:hAnsi="Times New Roman"/>
          <w:color w:val="000000"/>
          <w:sz w:val="24"/>
          <w:szCs w:val="24"/>
        </w:rPr>
        <w:t xml:space="preserve"> v znení neskorších predpisov a</w:t>
      </w:r>
      <w:r w:rsidRPr="00E82EA0">
        <w:rPr>
          <w:rFonts w:ascii="Times New Roman" w:hAnsi="Times New Roman"/>
          <w:color w:val="000000"/>
          <w:sz w:val="24"/>
          <w:szCs w:val="24"/>
        </w:rPr>
        <w:t xml:space="preserve"> z</w:t>
      </w:r>
      <w:r w:rsidRPr="00E82EA0">
        <w:rPr>
          <w:rFonts w:ascii="Times New Roman" w:hAnsi="Times New Roman"/>
          <w:sz w:val="24"/>
          <w:szCs w:val="24"/>
        </w:rPr>
        <w:t>ákon č. 181/2014 Z. z. o volebnej kampani a o zmene a doplnení zákona č. 85/2005 Z. z. o politických stranách a politických hnutiach v znení neskorších predpisov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v znení zákona č. 125/2016 Z. z.</w:t>
      </w:r>
    </w:p>
    <w:p w:rsidR="004920E3" w:rsidRDefault="004920E3" w:rsidP="004920E3">
      <w:pPr>
        <w:pStyle w:val="Odsekzoznamu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526D5" w:rsidRPr="006B54BB" w:rsidRDefault="00E526D5" w:rsidP="002E7D70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54BB">
        <w:rPr>
          <w:rFonts w:ascii="Times New Roman" w:hAnsi="Times New Roman" w:cs="Times New Roman"/>
          <w:sz w:val="24"/>
          <w:szCs w:val="24"/>
        </w:rPr>
        <w:t xml:space="preserve">V názve zákona </w:t>
      </w:r>
      <w:r w:rsidR="006B54BB" w:rsidRPr="006B54BB">
        <w:rPr>
          <w:rFonts w:ascii="Times New Roman" w:hAnsi="Times New Roman" w:cs="Times New Roman"/>
          <w:sz w:val="24"/>
          <w:szCs w:val="24"/>
        </w:rPr>
        <w:t>je potrebné</w:t>
      </w:r>
      <w:r w:rsidRPr="006B54BB">
        <w:rPr>
          <w:rFonts w:ascii="Times New Roman" w:hAnsi="Times New Roman" w:cs="Times New Roman"/>
          <w:sz w:val="24"/>
          <w:szCs w:val="24"/>
        </w:rPr>
        <w:t xml:space="preserve"> na konci pripojiť slová „v </w:t>
      </w:r>
      <w:r w:rsidR="006B54BB" w:rsidRPr="006B54BB">
        <w:rPr>
          <w:rFonts w:ascii="Times New Roman" w:hAnsi="Times New Roman" w:cs="Times New Roman"/>
          <w:sz w:val="24"/>
          <w:szCs w:val="24"/>
        </w:rPr>
        <w:t>znení zákona č. 125/2016 Z. z.“.</w:t>
      </w:r>
      <w:r w:rsidRPr="006B54BB">
        <w:rPr>
          <w:rFonts w:ascii="Times New Roman" w:hAnsi="Times New Roman" w:cs="Times New Roman"/>
          <w:sz w:val="24"/>
          <w:szCs w:val="24"/>
        </w:rPr>
        <w:t xml:space="preserve"> </w:t>
      </w:r>
      <w:r w:rsidR="006B54BB" w:rsidRPr="006B54BB">
        <w:rPr>
          <w:rFonts w:ascii="Times New Roman" w:hAnsi="Times New Roman" w:cs="Times New Roman"/>
          <w:sz w:val="24"/>
          <w:szCs w:val="24"/>
        </w:rPr>
        <w:t>L</w:t>
      </w:r>
      <w:r w:rsidRPr="006B54BB">
        <w:rPr>
          <w:rFonts w:ascii="Times New Roman" w:hAnsi="Times New Roman" w:cs="Times New Roman"/>
          <w:sz w:val="24"/>
          <w:szCs w:val="24"/>
        </w:rPr>
        <w:t>egislatívno-technická pripomienka.</w:t>
      </w:r>
    </w:p>
    <w:p w:rsidR="00E526D5" w:rsidRPr="006B54BB" w:rsidRDefault="00E526D5" w:rsidP="002E7D70">
      <w:pPr>
        <w:pStyle w:val="Odsekzoznamu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526D5" w:rsidRPr="006B54BB" w:rsidRDefault="00E526D5" w:rsidP="002E7D7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B54BB">
        <w:rPr>
          <w:rFonts w:ascii="Times New Roman" w:hAnsi="Times New Roman" w:cs="Times New Roman"/>
          <w:sz w:val="24"/>
          <w:szCs w:val="24"/>
        </w:rPr>
        <w:t xml:space="preserve">V čl. I prvom novelizačnom bode </w:t>
      </w:r>
      <w:r w:rsidR="006B54BB" w:rsidRPr="006B54BB">
        <w:rPr>
          <w:rFonts w:ascii="Times New Roman" w:hAnsi="Times New Roman" w:cs="Times New Roman"/>
          <w:sz w:val="24"/>
          <w:szCs w:val="24"/>
        </w:rPr>
        <w:t>je potrebné</w:t>
      </w:r>
      <w:r w:rsidRPr="006B54BB">
        <w:rPr>
          <w:rFonts w:ascii="Times New Roman" w:hAnsi="Times New Roman" w:cs="Times New Roman"/>
          <w:sz w:val="24"/>
          <w:szCs w:val="24"/>
        </w:rPr>
        <w:t xml:space="preserve"> vypust</w:t>
      </w:r>
      <w:r w:rsidR="006B54BB" w:rsidRPr="006B54BB">
        <w:rPr>
          <w:rFonts w:ascii="Times New Roman" w:hAnsi="Times New Roman" w:cs="Times New Roman"/>
          <w:sz w:val="24"/>
          <w:szCs w:val="24"/>
        </w:rPr>
        <w:t>iť</w:t>
      </w:r>
      <w:r w:rsidRPr="006B54BB">
        <w:rPr>
          <w:rFonts w:ascii="Times New Roman" w:hAnsi="Times New Roman" w:cs="Times New Roman"/>
          <w:sz w:val="24"/>
          <w:szCs w:val="24"/>
        </w:rPr>
        <w:t xml:space="preserve"> slov</w:t>
      </w:r>
      <w:r w:rsidR="006B54BB" w:rsidRPr="006B54BB">
        <w:rPr>
          <w:rFonts w:ascii="Times New Roman" w:hAnsi="Times New Roman" w:cs="Times New Roman"/>
          <w:sz w:val="24"/>
          <w:szCs w:val="24"/>
        </w:rPr>
        <w:t>o „násobku“</w:t>
      </w:r>
      <w:r w:rsidR="00CF1354">
        <w:rPr>
          <w:rFonts w:ascii="Times New Roman" w:hAnsi="Times New Roman" w:cs="Times New Roman"/>
          <w:sz w:val="24"/>
          <w:szCs w:val="24"/>
        </w:rPr>
        <w:t xml:space="preserve"> z dôvodu nadbytočnosti</w:t>
      </w:r>
      <w:r w:rsidRPr="006B54BB">
        <w:rPr>
          <w:rFonts w:ascii="Times New Roman" w:hAnsi="Times New Roman" w:cs="Times New Roman"/>
          <w:sz w:val="24"/>
          <w:szCs w:val="24"/>
        </w:rPr>
        <w:t>.</w:t>
      </w:r>
      <w:r w:rsidR="006B54BB" w:rsidRPr="006B54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26D5" w:rsidRPr="006B54BB" w:rsidRDefault="00E526D5" w:rsidP="002E7D70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E526D5" w:rsidRPr="00DA1E62" w:rsidRDefault="00E526D5" w:rsidP="0082358A">
      <w:pPr>
        <w:pStyle w:val="Odsekzoznamu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DA1E62">
        <w:rPr>
          <w:rFonts w:ascii="Times New Roman" w:hAnsi="Times New Roman" w:cs="Times New Roman"/>
          <w:sz w:val="24"/>
          <w:szCs w:val="24"/>
        </w:rPr>
        <w:t>V spojitosti s čl. I štvrtým a piatym novelizačným bodom odporúčame zvážiť zapracovanie obdobnej právnej úpravy aj vo vzťahu k voľbám do orgánov samosprávy obcí (§ 172 ods. 1 a § 177 ods. 1) vzhľadom na to, že sankcia v podobe nezaregistrovania kandidáta, ktorý nepripojil predpísané vyhlásenie, už existuje pri voľbách poslancov Národnej rady S</w:t>
      </w:r>
      <w:r w:rsidR="00DA1E62">
        <w:rPr>
          <w:rFonts w:ascii="Times New Roman" w:hAnsi="Times New Roman" w:cs="Times New Roman"/>
          <w:sz w:val="24"/>
          <w:szCs w:val="24"/>
        </w:rPr>
        <w:t>lovenskej republiky</w:t>
      </w:r>
      <w:r w:rsidRPr="00DA1E62">
        <w:rPr>
          <w:rFonts w:ascii="Times New Roman" w:hAnsi="Times New Roman" w:cs="Times New Roman"/>
          <w:sz w:val="24"/>
          <w:szCs w:val="24"/>
        </w:rPr>
        <w:t xml:space="preserve"> a voľbách poslancov Európskeho parlamentu a tiež sa navrhuje pri voľbách do orgánov samosprávnych krajov.</w:t>
      </w:r>
    </w:p>
    <w:p w:rsidR="00E526D5" w:rsidRDefault="00E526D5" w:rsidP="00DA1E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1E62" w:rsidRDefault="00DA1E62" w:rsidP="00DA1E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1E62" w:rsidRDefault="00DA1E62" w:rsidP="00DA1E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1E62" w:rsidRPr="006B54BB" w:rsidRDefault="00DA1E62" w:rsidP="00DA1E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54BB" w:rsidRPr="006B54BB" w:rsidRDefault="00F13487" w:rsidP="006B54BB">
      <w:pPr>
        <w:pStyle w:val="Normlnywebov"/>
        <w:spacing w:before="0" w:beforeAutospacing="0" w:after="0" w:afterAutospacing="0"/>
      </w:pPr>
      <w:r>
        <w:t>Bratislava 11</w:t>
      </w:r>
      <w:r w:rsidR="00AD5C9F">
        <w:t>. januára</w:t>
      </w:r>
      <w:r w:rsidR="006B54BB" w:rsidRPr="006B54BB">
        <w:t xml:space="preserve"> 2017</w:t>
      </w:r>
      <w:bookmarkStart w:id="0" w:name="_GoBack"/>
      <w:bookmarkEnd w:id="0"/>
    </w:p>
    <w:sectPr w:rsidR="006B54BB" w:rsidRPr="006B54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Arial Unicode M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218E"/>
    <w:multiLevelType w:val="hybridMultilevel"/>
    <w:tmpl w:val="FBFCBD5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A2E7EDD"/>
    <w:multiLevelType w:val="hybridMultilevel"/>
    <w:tmpl w:val="B4629178"/>
    <w:lvl w:ilvl="0" w:tplc="24D8D2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9CC"/>
    <w:rsid w:val="000562AB"/>
    <w:rsid w:val="000C59D5"/>
    <w:rsid w:val="00256458"/>
    <w:rsid w:val="002E7D70"/>
    <w:rsid w:val="00303BC5"/>
    <w:rsid w:val="00387D88"/>
    <w:rsid w:val="003E0444"/>
    <w:rsid w:val="00404521"/>
    <w:rsid w:val="00435303"/>
    <w:rsid w:val="004920E3"/>
    <w:rsid w:val="00496930"/>
    <w:rsid w:val="00585BFD"/>
    <w:rsid w:val="00690C0B"/>
    <w:rsid w:val="006B54BB"/>
    <w:rsid w:val="006D2D28"/>
    <w:rsid w:val="00732C83"/>
    <w:rsid w:val="00791BA5"/>
    <w:rsid w:val="0079256D"/>
    <w:rsid w:val="00803505"/>
    <w:rsid w:val="0082358A"/>
    <w:rsid w:val="009466A7"/>
    <w:rsid w:val="00950943"/>
    <w:rsid w:val="00A04B0C"/>
    <w:rsid w:val="00A469CC"/>
    <w:rsid w:val="00A9089A"/>
    <w:rsid w:val="00A940B2"/>
    <w:rsid w:val="00AA14AB"/>
    <w:rsid w:val="00AD5C9F"/>
    <w:rsid w:val="00B21B46"/>
    <w:rsid w:val="00BA2CD4"/>
    <w:rsid w:val="00C246FE"/>
    <w:rsid w:val="00C4275F"/>
    <w:rsid w:val="00C74592"/>
    <w:rsid w:val="00CF1354"/>
    <w:rsid w:val="00D23423"/>
    <w:rsid w:val="00D47554"/>
    <w:rsid w:val="00D617F6"/>
    <w:rsid w:val="00D90AB6"/>
    <w:rsid w:val="00DA1E62"/>
    <w:rsid w:val="00DB62E1"/>
    <w:rsid w:val="00DF26DC"/>
    <w:rsid w:val="00E34AB7"/>
    <w:rsid w:val="00E526D5"/>
    <w:rsid w:val="00E604E6"/>
    <w:rsid w:val="00E81D09"/>
    <w:rsid w:val="00E92970"/>
    <w:rsid w:val="00EB2CE3"/>
    <w:rsid w:val="00F13487"/>
    <w:rsid w:val="00F17EDD"/>
    <w:rsid w:val="00F313B5"/>
    <w:rsid w:val="00F71048"/>
    <w:rsid w:val="00FA022E"/>
    <w:rsid w:val="00FA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qFormat/>
    <w:rsid w:val="006B54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564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4275F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rsid w:val="002564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extzstupnhosymbolu1">
    <w:name w:val="Text zástupného symbolu1"/>
    <w:semiHidden/>
    <w:rsid w:val="00A9089A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21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1B46"/>
    <w:rPr>
      <w:rFonts w:ascii="Tahoma" w:hAnsi="Tahoma" w:cs="Tahoma"/>
      <w:sz w:val="16"/>
      <w:szCs w:val="16"/>
    </w:rPr>
  </w:style>
  <w:style w:type="character" w:styleId="Textzstupnhosymbolu">
    <w:name w:val="Placeholder Text"/>
    <w:uiPriority w:val="99"/>
    <w:semiHidden/>
    <w:rsid w:val="00791BA5"/>
    <w:rPr>
      <w:rFonts w:cs="Times New Roman"/>
      <w:color w:val="808080"/>
    </w:rPr>
  </w:style>
  <w:style w:type="paragraph" w:customStyle="1" w:styleId="Default">
    <w:name w:val="Default"/>
    <w:rsid w:val="00791BA5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rsid w:val="006B54B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rsid w:val="006B5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rsid w:val="006B5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qFormat/>
    <w:rsid w:val="006B54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564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4275F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rsid w:val="002564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extzstupnhosymbolu1">
    <w:name w:val="Text zástupného symbolu1"/>
    <w:semiHidden/>
    <w:rsid w:val="00A9089A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21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1B46"/>
    <w:rPr>
      <w:rFonts w:ascii="Tahoma" w:hAnsi="Tahoma" w:cs="Tahoma"/>
      <w:sz w:val="16"/>
      <w:szCs w:val="16"/>
    </w:rPr>
  </w:style>
  <w:style w:type="character" w:styleId="Textzstupnhosymbolu">
    <w:name w:val="Placeholder Text"/>
    <w:uiPriority w:val="99"/>
    <w:semiHidden/>
    <w:rsid w:val="00791BA5"/>
    <w:rPr>
      <w:rFonts w:cs="Times New Roman"/>
      <w:color w:val="808080"/>
    </w:rPr>
  </w:style>
  <w:style w:type="paragraph" w:customStyle="1" w:styleId="Default">
    <w:name w:val="Default"/>
    <w:rsid w:val="00791BA5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rsid w:val="006B54B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rsid w:val="006B5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rsid w:val="006B5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WKX3UHSAJ2R6-2-761397</_dlc_DocId>
    <_dlc_DocIdUrl xmlns="e60a29af-d413-48d4-bd90-fe9d2a897e4b">
      <Url>https://ovdmasv601/sites/DMS/_layouts/15/DocIdRedir.aspx?ID=WKX3UHSAJ2R6-2-761397</Url>
      <Description>WKX3UHSAJ2R6-2-761397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D57F3-22A6-4394-B8CD-6025B1B47142}"/>
</file>

<file path=customXml/itemProps2.xml><?xml version="1.0" encoding="utf-8"?>
<ds:datastoreItem xmlns:ds="http://schemas.openxmlformats.org/officeDocument/2006/customXml" ds:itemID="{ED991541-D96F-4F0D-BE18-4FD126AA381C}"/>
</file>

<file path=customXml/itemProps3.xml><?xml version="1.0" encoding="utf-8"?>
<ds:datastoreItem xmlns:ds="http://schemas.openxmlformats.org/officeDocument/2006/customXml" ds:itemID="{AB0AD9C0-4568-4EE0-8B6A-738F45921258}"/>
</file>

<file path=customXml/itemProps4.xml><?xml version="1.0" encoding="utf-8"?>
<ds:datastoreItem xmlns:ds="http://schemas.openxmlformats.org/officeDocument/2006/customXml" ds:itemID="{FB1D6DB2-4AB6-46C0-9CE5-36B62435B423}"/>
</file>

<file path=customXml/itemProps5.xml><?xml version="1.0" encoding="utf-8"?>
<ds:datastoreItem xmlns:ds="http://schemas.openxmlformats.org/officeDocument/2006/customXml" ds:itemID="{E1BFD5AD-4773-4BC4-BCB3-6C3AE8ADE6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Malatinský Michal</dc:creator>
  <cp:lastModifiedBy>Csánová Renáta</cp:lastModifiedBy>
  <cp:revision>2</cp:revision>
  <cp:lastPrinted>2017-01-11T08:00:00Z</cp:lastPrinted>
  <dcterms:created xsi:type="dcterms:W3CDTF">2017-01-11T08:01:00Z</dcterms:created>
  <dcterms:modified xsi:type="dcterms:W3CDTF">2017-01-11T08:01:00Z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f87b4b9d-898c-4974-96b1-555eccaba0f4</vt:lpwstr>
  </property>
</Properties>
</file>