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D42A3" w:rsidRPr="00F31769" w:rsidRDefault="005D42A3" w:rsidP="005D42A3">
      <w:pPr>
        <w:pStyle w:val="Nadpis1"/>
        <w:jc w:val="center"/>
        <w:rPr>
          <w:szCs w:val="24"/>
        </w:rPr>
      </w:pPr>
    </w:p>
    <w:p w:rsidR="005664F2" w:rsidRDefault="005D42A3" w:rsidP="005664F2">
      <w:pPr>
        <w:pStyle w:val="Nadpis1"/>
        <w:rPr>
          <w:szCs w:val="24"/>
        </w:rPr>
      </w:pPr>
      <w:r w:rsidRPr="00C26193">
        <w:rPr>
          <w:szCs w:val="24"/>
        </w:rPr>
        <w:lastRenderedPageBreak/>
        <w:t xml:space="preserve">MINISTERSTVO FINANCIÍ </w:t>
      </w:r>
    </w:p>
    <w:p w:rsidR="005D42A3" w:rsidRPr="005664F2" w:rsidRDefault="005D42A3" w:rsidP="005664F2">
      <w:pPr>
        <w:pStyle w:val="Nadpis1"/>
        <w:rPr>
          <w:szCs w:val="24"/>
          <w:u w:val="single"/>
        </w:rPr>
      </w:pPr>
      <w:r w:rsidRPr="005664F2">
        <w:rPr>
          <w:szCs w:val="24"/>
          <w:u w:val="single"/>
        </w:rPr>
        <w:t>SLOVENSKEJ REPUBLIKY</w:t>
      </w:r>
    </w:p>
    <w:p w:rsidR="005D42A3" w:rsidRPr="00C26193" w:rsidRDefault="005D42A3" w:rsidP="005664F2">
      <w:pPr>
        <w:rPr>
          <w:b/>
          <w:bCs/>
        </w:rPr>
      </w:pPr>
      <w:r w:rsidRPr="00C26193">
        <w:rPr>
          <w:bCs/>
        </w:rPr>
        <w:t>Číslo: MF/</w:t>
      </w:r>
      <w:r w:rsidR="00AA60EB">
        <w:rPr>
          <w:bCs/>
        </w:rPr>
        <w:t>0</w:t>
      </w:r>
      <w:r w:rsidR="00682B77">
        <w:rPr>
          <w:bCs/>
        </w:rPr>
        <w:t>0</w:t>
      </w:r>
      <w:r w:rsidR="00583A1E">
        <w:rPr>
          <w:bCs/>
        </w:rPr>
        <w:t>3</w:t>
      </w:r>
      <w:r w:rsidR="00155C63">
        <w:rPr>
          <w:bCs/>
        </w:rPr>
        <w:t>324</w:t>
      </w:r>
      <w:r w:rsidRPr="00C26193">
        <w:rPr>
          <w:bCs/>
        </w:rPr>
        <w:t>/20</w:t>
      </w:r>
      <w:r w:rsidR="00C26193">
        <w:rPr>
          <w:bCs/>
        </w:rPr>
        <w:t>2</w:t>
      </w:r>
      <w:r w:rsidR="00155C63">
        <w:rPr>
          <w:bCs/>
        </w:rPr>
        <w:t>4</w:t>
      </w:r>
      <w:r w:rsidR="00EA58F9" w:rsidRPr="00C26193">
        <w:rPr>
          <w:bCs/>
        </w:rPr>
        <w:t>-613</w:t>
      </w:r>
      <w:r w:rsidRPr="00C26193">
        <w:rPr>
          <w:bCs/>
        </w:rPr>
        <w:t xml:space="preserve">                                                                                        </w:t>
      </w:r>
    </w:p>
    <w:p w:rsidR="005D42A3" w:rsidRPr="00C26193" w:rsidRDefault="005D42A3" w:rsidP="005D42A3">
      <w:pPr>
        <w:rPr>
          <w:bCs/>
        </w:rPr>
      </w:pPr>
    </w:p>
    <w:p w:rsidR="005D42A3" w:rsidRPr="00C26193" w:rsidRDefault="005D42A3" w:rsidP="005D42A3">
      <w:pPr>
        <w:pStyle w:val="Nadpis3"/>
        <w:rPr>
          <w:b w:val="0"/>
          <w:bCs/>
          <w:sz w:val="24"/>
        </w:rPr>
      </w:pPr>
    </w:p>
    <w:p w:rsidR="005D42A3" w:rsidRPr="00C26193" w:rsidRDefault="005D42A3" w:rsidP="005D42A3">
      <w:pPr>
        <w:pStyle w:val="Nadpis3"/>
        <w:rPr>
          <w:b w:val="0"/>
          <w:bCs/>
          <w:sz w:val="24"/>
        </w:rPr>
      </w:pPr>
      <w:r w:rsidRPr="00C26193">
        <w:rPr>
          <w:b w:val="0"/>
          <w:bCs/>
          <w:sz w:val="24"/>
        </w:rPr>
        <w:t xml:space="preserve">Materiál na </w:t>
      </w:r>
      <w:r w:rsidR="005664F2">
        <w:rPr>
          <w:b w:val="0"/>
          <w:bCs/>
          <w:sz w:val="24"/>
        </w:rPr>
        <w:t>rokovanie</w:t>
      </w:r>
      <w:r w:rsidRPr="00C26193">
        <w:rPr>
          <w:b w:val="0"/>
          <w:bCs/>
          <w:sz w:val="24"/>
        </w:rPr>
        <w:t xml:space="preserve">  </w:t>
      </w:r>
    </w:p>
    <w:p w:rsidR="005664F2" w:rsidRDefault="005664F2" w:rsidP="005664F2">
      <w:pPr>
        <w:pStyle w:val="Nadpis3"/>
        <w:rPr>
          <w:b w:val="0"/>
          <w:bCs/>
          <w:sz w:val="24"/>
        </w:rPr>
      </w:pPr>
      <w:r>
        <w:rPr>
          <w:b w:val="0"/>
          <w:bCs/>
          <w:sz w:val="24"/>
        </w:rPr>
        <w:t>Legislatívnej rady vlády</w:t>
      </w:r>
    </w:p>
    <w:p w:rsidR="005664F2" w:rsidRPr="005664F2" w:rsidRDefault="005664F2" w:rsidP="005664F2">
      <w:r>
        <w:t>Slovenskej republiky</w:t>
      </w:r>
    </w:p>
    <w:p w:rsidR="005D42A3" w:rsidRPr="00C26193" w:rsidRDefault="005D42A3" w:rsidP="005D42A3">
      <w:pPr>
        <w:pStyle w:val="Nadpis4"/>
        <w:rPr>
          <w:b/>
          <w:sz w:val="24"/>
        </w:rPr>
      </w:pPr>
    </w:p>
    <w:p w:rsidR="005D42A3" w:rsidRPr="00C26193" w:rsidRDefault="005D42A3" w:rsidP="005D42A3">
      <w:pPr>
        <w:pStyle w:val="Nadpis4"/>
        <w:rPr>
          <w:b/>
          <w:sz w:val="24"/>
        </w:rPr>
      </w:pPr>
    </w:p>
    <w:p w:rsidR="005D42A3" w:rsidRDefault="005D42A3" w:rsidP="005D42A3">
      <w:pPr>
        <w:pStyle w:val="Nadpis4"/>
        <w:rPr>
          <w:sz w:val="24"/>
        </w:rPr>
      </w:pPr>
      <w:r w:rsidRPr="005664F2">
        <w:rPr>
          <w:sz w:val="24"/>
        </w:rPr>
        <w:t>Návrh</w:t>
      </w:r>
    </w:p>
    <w:p w:rsidR="005D42A3" w:rsidRDefault="005D42A3" w:rsidP="005D42A3">
      <w:pPr>
        <w:rPr>
          <w:b/>
          <w:bCs/>
        </w:rPr>
      </w:pPr>
    </w:p>
    <w:p w:rsidR="005664F2" w:rsidRDefault="005664F2" w:rsidP="005664F2">
      <w:pPr>
        <w:jc w:val="center"/>
        <w:rPr>
          <w:b/>
          <w:bCs/>
        </w:rPr>
      </w:pPr>
      <w:r>
        <w:rPr>
          <w:b/>
          <w:bCs/>
        </w:rPr>
        <w:t>ZÁKON</w:t>
      </w:r>
    </w:p>
    <w:p w:rsidR="005664F2" w:rsidRDefault="005664F2" w:rsidP="005664F2">
      <w:pPr>
        <w:jc w:val="center"/>
        <w:rPr>
          <w:b/>
          <w:bCs/>
        </w:rPr>
      </w:pPr>
    </w:p>
    <w:p w:rsidR="005664F2" w:rsidRDefault="005664F2" w:rsidP="005664F2">
      <w:pPr>
        <w:jc w:val="center"/>
        <w:rPr>
          <w:bCs/>
        </w:rPr>
      </w:pPr>
      <w:r>
        <w:rPr>
          <w:bCs/>
        </w:rPr>
        <w:t>z ............... 202</w:t>
      </w:r>
      <w:r w:rsidR="00E33B05">
        <w:rPr>
          <w:bCs/>
        </w:rPr>
        <w:t>4</w:t>
      </w:r>
      <w:r>
        <w:rPr>
          <w:bCs/>
        </w:rPr>
        <w:t>,</w:t>
      </w:r>
    </w:p>
    <w:p w:rsidR="005664F2" w:rsidRPr="005664F2" w:rsidRDefault="005664F2" w:rsidP="005664F2">
      <w:pPr>
        <w:jc w:val="center"/>
        <w:rPr>
          <w:bCs/>
        </w:rPr>
      </w:pPr>
    </w:p>
    <w:p w:rsidR="00EA58F9" w:rsidRPr="00C26193" w:rsidRDefault="00EA58F9" w:rsidP="00EA58F9">
      <w:pPr>
        <w:pStyle w:val="Nadpis2"/>
        <w:ind w:left="567" w:hanging="27"/>
        <w:rPr>
          <w:bCs/>
          <w:sz w:val="24"/>
        </w:rPr>
      </w:pPr>
      <w:r w:rsidRPr="00C26193">
        <w:rPr>
          <w:bCs/>
          <w:sz w:val="24"/>
        </w:rPr>
        <w:t xml:space="preserve">ktorým sa mení a dopĺňa zákon č. </w:t>
      </w:r>
      <w:r w:rsidR="00583A1E">
        <w:rPr>
          <w:bCs/>
          <w:sz w:val="24"/>
        </w:rPr>
        <w:t>381/2001 Z. z. o povinnom zmluvnom poistení zodpovednosti za škodu spôsobenú prevádzkou motorového vozidla</w:t>
      </w:r>
      <w:r w:rsidR="00244FBB" w:rsidRPr="00C26193">
        <w:rPr>
          <w:bCs/>
          <w:sz w:val="24"/>
        </w:rPr>
        <w:t xml:space="preserve"> a o zmene a doplnení niektorých zákonov v znení neskorších predpisov</w:t>
      </w:r>
      <w:r w:rsidR="006B2732" w:rsidRPr="00C26193">
        <w:rPr>
          <w:bCs/>
          <w:sz w:val="24"/>
        </w:rPr>
        <w:t xml:space="preserve"> </w:t>
      </w:r>
      <w:r w:rsidR="00583A1E">
        <w:rPr>
          <w:bCs/>
          <w:sz w:val="24"/>
        </w:rPr>
        <w:t>a ktorým sa menia a dopĺňajú niektoré zákony</w:t>
      </w:r>
    </w:p>
    <w:p w:rsidR="00EA58F9" w:rsidRPr="00C26193" w:rsidRDefault="00EA58F9" w:rsidP="00EA58F9">
      <w:pPr>
        <w:pStyle w:val="Nadpis2"/>
        <w:ind w:left="1080" w:hanging="540"/>
        <w:jc w:val="both"/>
        <w:rPr>
          <w:b w:val="0"/>
          <w:bCs/>
          <w:sz w:val="24"/>
        </w:rPr>
      </w:pPr>
    </w:p>
    <w:p w:rsidR="005D42A3" w:rsidRPr="00C26193" w:rsidRDefault="005D42A3" w:rsidP="005D42A3">
      <w:pPr>
        <w:pStyle w:val="Zkladntext2"/>
        <w:tabs>
          <w:tab w:val="left" w:pos="0"/>
        </w:tabs>
        <w:jc w:val="center"/>
        <w:rPr>
          <w:b w:val="0"/>
          <w:bCs w:val="0"/>
          <w:sz w:val="24"/>
        </w:rPr>
      </w:pPr>
    </w:p>
    <w:p w:rsidR="005D42A3" w:rsidRPr="00C26193" w:rsidRDefault="005D42A3" w:rsidP="005D42A3">
      <w:pPr>
        <w:pStyle w:val="Zkladntext2"/>
        <w:tabs>
          <w:tab w:val="left" w:pos="0"/>
        </w:tabs>
        <w:jc w:val="center"/>
        <w:rPr>
          <w:b w:val="0"/>
          <w:bCs w:val="0"/>
          <w:sz w:val="24"/>
          <w:u w:val="single"/>
        </w:rPr>
      </w:pPr>
    </w:p>
    <w:p w:rsidR="005D42A3" w:rsidRPr="005664F2" w:rsidRDefault="005D42A3" w:rsidP="005D42A3">
      <w:pPr>
        <w:pStyle w:val="Nadpis2"/>
        <w:jc w:val="left"/>
        <w:rPr>
          <w:b w:val="0"/>
          <w:bCs/>
          <w:sz w:val="24"/>
          <w:u w:val="single"/>
        </w:rPr>
      </w:pPr>
      <w:r w:rsidRPr="005664F2">
        <w:rPr>
          <w:b w:val="0"/>
          <w:bCs/>
          <w:sz w:val="24"/>
          <w:u w:val="single"/>
        </w:rPr>
        <w:t>Podnet:</w:t>
      </w:r>
      <w:r w:rsidRPr="00C26193">
        <w:rPr>
          <w:b w:val="0"/>
          <w:bCs/>
          <w:sz w:val="24"/>
        </w:rPr>
        <w:tab/>
      </w:r>
      <w:r w:rsidRPr="00C26193">
        <w:rPr>
          <w:b w:val="0"/>
          <w:bCs/>
          <w:sz w:val="24"/>
        </w:rPr>
        <w:tab/>
      </w:r>
      <w:r w:rsidRPr="00C26193">
        <w:rPr>
          <w:b w:val="0"/>
          <w:bCs/>
          <w:sz w:val="24"/>
        </w:rPr>
        <w:tab/>
      </w:r>
      <w:r w:rsidRPr="00C26193">
        <w:rPr>
          <w:b w:val="0"/>
          <w:bCs/>
          <w:sz w:val="24"/>
        </w:rPr>
        <w:tab/>
      </w:r>
      <w:r w:rsidRPr="00C26193">
        <w:rPr>
          <w:b w:val="0"/>
          <w:bCs/>
          <w:sz w:val="24"/>
        </w:rPr>
        <w:tab/>
      </w:r>
      <w:r w:rsidRPr="00C26193">
        <w:rPr>
          <w:b w:val="0"/>
          <w:bCs/>
          <w:sz w:val="24"/>
        </w:rPr>
        <w:tab/>
      </w:r>
      <w:r w:rsidR="00B67D4B" w:rsidRPr="005664F2">
        <w:rPr>
          <w:b w:val="0"/>
          <w:bCs/>
          <w:sz w:val="24"/>
          <w:u w:val="single"/>
        </w:rPr>
        <w:t>Obsah materiálu</w:t>
      </w:r>
      <w:r w:rsidRPr="005664F2">
        <w:rPr>
          <w:b w:val="0"/>
          <w:bCs/>
          <w:sz w:val="24"/>
          <w:u w:val="single"/>
        </w:rPr>
        <w:t>:</w:t>
      </w:r>
    </w:p>
    <w:p w:rsidR="005D42A3" w:rsidRPr="00C26193" w:rsidRDefault="005D42A3" w:rsidP="005D42A3">
      <w:pPr>
        <w:rPr>
          <w:bCs/>
        </w:rPr>
      </w:pPr>
    </w:p>
    <w:p w:rsidR="003876A8" w:rsidRPr="00C26193" w:rsidRDefault="00583A1E" w:rsidP="005D42A3">
      <w:pPr>
        <w:rPr>
          <w:bCs/>
        </w:rPr>
      </w:pPr>
      <w:r>
        <w:rPr>
          <w:bCs/>
        </w:rPr>
        <w:t>Uznesenie vlády SR č. 252</w:t>
      </w:r>
      <w:r w:rsidR="00C26193">
        <w:rPr>
          <w:bCs/>
        </w:rPr>
        <w:tab/>
      </w:r>
      <w:r w:rsidR="003876A8">
        <w:rPr>
          <w:bCs/>
        </w:rPr>
        <w:tab/>
      </w:r>
      <w:r w:rsidR="003876A8">
        <w:rPr>
          <w:bCs/>
        </w:rPr>
        <w:tab/>
      </w:r>
      <w:r w:rsidR="003876A8">
        <w:rPr>
          <w:bCs/>
        </w:rPr>
        <w:tab/>
        <w:t>1. Návrh uznesenia vlády</w:t>
      </w:r>
    </w:p>
    <w:p w:rsidR="00F6526A" w:rsidRPr="00C26193" w:rsidRDefault="00583A1E" w:rsidP="006B2732">
      <w:pPr>
        <w:rPr>
          <w:bCs/>
        </w:rPr>
      </w:pPr>
      <w:r>
        <w:rPr>
          <w:bCs/>
        </w:rPr>
        <w:t>zo 6. apríla 2022 úloha B.3</w:t>
      </w:r>
      <w:r w:rsidR="00F6526A" w:rsidRPr="00C26193">
        <w:rPr>
          <w:bCs/>
        </w:rPr>
        <w:tab/>
      </w:r>
      <w:r w:rsidR="00F6526A" w:rsidRPr="00C26193">
        <w:rPr>
          <w:bCs/>
        </w:rPr>
        <w:tab/>
      </w:r>
      <w:r w:rsidR="00F6526A" w:rsidRPr="00C26193">
        <w:rPr>
          <w:bCs/>
        </w:rPr>
        <w:tab/>
      </w:r>
      <w:r w:rsidR="00F6526A" w:rsidRPr="00C26193">
        <w:rPr>
          <w:bCs/>
        </w:rPr>
        <w:tab/>
        <w:t xml:space="preserve">2. </w:t>
      </w:r>
      <w:r w:rsidR="003876A8">
        <w:rPr>
          <w:bCs/>
        </w:rPr>
        <w:t>Vyhlásenie</w:t>
      </w:r>
      <w:r w:rsidR="00F6526A" w:rsidRPr="00C26193">
        <w:rPr>
          <w:bCs/>
        </w:rPr>
        <w:t xml:space="preserve">                                            </w:t>
      </w:r>
    </w:p>
    <w:p w:rsidR="003876A8" w:rsidRDefault="006B2732" w:rsidP="00C26193">
      <w:pPr>
        <w:ind w:firstLine="708"/>
      </w:pPr>
      <w:r w:rsidRPr="00C26193">
        <w:rPr>
          <w:bCs/>
        </w:rPr>
        <w:t xml:space="preserve">                                                  </w:t>
      </w:r>
      <w:r w:rsidR="005D42A3" w:rsidRPr="00C26193">
        <w:rPr>
          <w:bCs/>
        </w:rPr>
        <w:tab/>
      </w:r>
      <w:r w:rsidR="005D42A3" w:rsidRPr="00C26193">
        <w:rPr>
          <w:bCs/>
        </w:rPr>
        <w:tab/>
      </w:r>
      <w:r w:rsidRPr="00C26193">
        <w:t xml:space="preserve">3. </w:t>
      </w:r>
      <w:r w:rsidR="003876A8" w:rsidRPr="003876A8">
        <w:t>Predkladacia správa</w:t>
      </w:r>
    </w:p>
    <w:p w:rsidR="006B2732" w:rsidRPr="00C26193" w:rsidRDefault="003876A8" w:rsidP="003876A8">
      <w:pPr>
        <w:ind w:left="4248" w:firstLine="708"/>
      </w:pPr>
      <w:r>
        <w:t xml:space="preserve">4. </w:t>
      </w:r>
      <w:r w:rsidR="006B2732" w:rsidRPr="00C26193">
        <w:t>Návrh zákona</w:t>
      </w:r>
    </w:p>
    <w:p w:rsidR="00B67D4B" w:rsidRDefault="003876A8" w:rsidP="00C26193">
      <w:pPr>
        <w:ind w:left="5245" w:hanging="289"/>
      </w:pPr>
      <w:r>
        <w:t xml:space="preserve">5. </w:t>
      </w:r>
      <w:r w:rsidR="006B2732" w:rsidRPr="00C26193">
        <w:t>Dôvodová správa</w:t>
      </w:r>
    </w:p>
    <w:p w:rsidR="00B67D4B" w:rsidRDefault="003876A8" w:rsidP="00B67D4B">
      <w:pPr>
        <w:ind w:left="5245" w:hanging="289"/>
      </w:pPr>
      <w:r>
        <w:t xml:space="preserve">6. </w:t>
      </w:r>
      <w:r w:rsidR="006B2732" w:rsidRPr="00C26193">
        <w:t xml:space="preserve">Doložka </w:t>
      </w:r>
      <w:r>
        <w:t>zlučiteľnosti</w:t>
      </w:r>
    </w:p>
    <w:p w:rsidR="00B67D4B" w:rsidRDefault="003876A8" w:rsidP="00B67D4B">
      <w:pPr>
        <w:ind w:left="5245" w:hanging="289"/>
      </w:pPr>
      <w:r>
        <w:t xml:space="preserve">7. </w:t>
      </w:r>
      <w:r w:rsidR="00B67D4B">
        <w:t xml:space="preserve">Doložka </w:t>
      </w:r>
      <w:r w:rsidRPr="00C26193">
        <w:t>vybraných vplyvov</w:t>
      </w:r>
      <w:r>
        <w:t xml:space="preserve"> </w:t>
      </w:r>
    </w:p>
    <w:p w:rsidR="003876A8" w:rsidRDefault="003876A8" w:rsidP="00B67D4B">
      <w:pPr>
        <w:ind w:left="5245" w:hanging="289"/>
      </w:pPr>
      <w:r>
        <w:t xml:space="preserve">8. </w:t>
      </w:r>
      <w:r w:rsidRPr="003876A8">
        <w:t xml:space="preserve">Správa o účasti verejnosti </w:t>
      </w:r>
    </w:p>
    <w:p w:rsidR="006B2732" w:rsidRDefault="003876A8" w:rsidP="00B67D4B">
      <w:pPr>
        <w:ind w:left="5245" w:hanging="289"/>
      </w:pPr>
      <w:r>
        <w:t xml:space="preserve">9. </w:t>
      </w:r>
      <w:r w:rsidR="00B67D4B">
        <w:t>Tabuľka zhody</w:t>
      </w:r>
    </w:p>
    <w:p w:rsidR="00B67D4B" w:rsidRDefault="003876A8" w:rsidP="00B67D4B">
      <w:pPr>
        <w:ind w:left="5245" w:hanging="289"/>
      </w:pPr>
      <w:r>
        <w:t xml:space="preserve">10. Vyhodnotenie </w:t>
      </w:r>
      <w:r w:rsidR="00203499">
        <w:t>MPK</w:t>
      </w:r>
    </w:p>
    <w:p w:rsidR="007F1EF3" w:rsidRDefault="003876A8" w:rsidP="00583A1E">
      <w:pPr>
        <w:ind w:left="5245" w:hanging="289"/>
      </w:pPr>
      <w:r>
        <w:t>11</w:t>
      </w:r>
      <w:r w:rsidR="00583A1E">
        <w:t>. Informatívne konsolidované zneni</w:t>
      </w:r>
      <w:r w:rsidR="00E33B05">
        <w:t>a</w:t>
      </w:r>
      <w:bookmarkStart w:id="0" w:name="_GoBack"/>
      <w:bookmarkEnd w:id="0"/>
    </w:p>
    <w:p w:rsidR="00203499" w:rsidRDefault="00203499" w:rsidP="00203499"/>
    <w:p w:rsidR="00EC7EB6" w:rsidRPr="00B67D4B" w:rsidRDefault="00C26193" w:rsidP="00203499">
      <w:r>
        <w:tab/>
      </w:r>
      <w:r w:rsidR="00B67D4B">
        <w:tab/>
      </w:r>
      <w:r w:rsidR="00B67D4B">
        <w:tab/>
      </w:r>
    </w:p>
    <w:p w:rsidR="00F6526A" w:rsidRPr="00C26193" w:rsidRDefault="00F6526A" w:rsidP="00EC7EB6">
      <w:pPr>
        <w:ind w:left="-851" w:firstLine="851"/>
        <w:rPr>
          <w:b/>
          <w:bCs/>
          <w:u w:val="single"/>
        </w:rPr>
      </w:pPr>
    </w:p>
    <w:p w:rsidR="00F6526A" w:rsidRPr="00C26193" w:rsidRDefault="00F6526A" w:rsidP="00EC7EB6">
      <w:pPr>
        <w:ind w:left="-851" w:firstLine="851"/>
        <w:rPr>
          <w:b/>
          <w:bCs/>
          <w:u w:val="single"/>
        </w:rPr>
      </w:pPr>
    </w:p>
    <w:p w:rsidR="00B67D4B" w:rsidRPr="00C26193" w:rsidRDefault="00B67D4B" w:rsidP="00EC7EB6">
      <w:pPr>
        <w:ind w:left="-851" w:firstLine="851"/>
        <w:rPr>
          <w:b/>
          <w:bCs/>
          <w:u w:val="single"/>
        </w:rPr>
      </w:pPr>
    </w:p>
    <w:p w:rsidR="005D42A3" w:rsidRPr="00C26193" w:rsidRDefault="005D42A3" w:rsidP="00EC7EB6">
      <w:pPr>
        <w:ind w:left="-851" w:firstLine="851"/>
      </w:pPr>
      <w:r w:rsidRPr="00C26193">
        <w:rPr>
          <w:b/>
          <w:bCs/>
          <w:u w:val="single"/>
        </w:rPr>
        <w:t>Materiál predkladá:</w:t>
      </w:r>
    </w:p>
    <w:p w:rsidR="00B36487" w:rsidRDefault="00B36487" w:rsidP="005D42A3">
      <w:pPr>
        <w:pStyle w:val="Zkladntext1"/>
        <w:spacing w:line="240" w:lineRule="atLeast"/>
      </w:pPr>
    </w:p>
    <w:p w:rsidR="005D42A3" w:rsidRPr="00B36487" w:rsidRDefault="003876A8" w:rsidP="005D42A3">
      <w:pPr>
        <w:pStyle w:val="Zkladntext1"/>
        <w:spacing w:line="240" w:lineRule="atLeast"/>
      </w:pPr>
      <w:r>
        <w:t>Ladislav Kamenický</w:t>
      </w:r>
    </w:p>
    <w:p w:rsidR="00CC4A78" w:rsidRDefault="00B36487" w:rsidP="00B36487">
      <w:r>
        <w:t>minister financií</w:t>
      </w:r>
    </w:p>
    <w:p w:rsidR="003876A8" w:rsidRPr="00C26193" w:rsidRDefault="003876A8" w:rsidP="00B36487">
      <w:r>
        <w:t>Slovenskej republiky</w:t>
      </w:r>
    </w:p>
    <w:p w:rsidR="00CC4A78" w:rsidRDefault="00CC4A78" w:rsidP="00CC4A78">
      <w:pPr>
        <w:jc w:val="center"/>
      </w:pPr>
    </w:p>
    <w:p w:rsidR="004D1214" w:rsidRDefault="004D1214" w:rsidP="00CC4A78">
      <w:pPr>
        <w:jc w:val="center"/>
      </w:pPr>
    </w:p>
    <w:p w:rsidR="00F6526A" w:rsidRPr="00C26193" w:rsidRDefault="00F6526A" w:rsidP="00B67D4B"/>
    <w:p w:rsidR="00696AE4" w:rsidRPr="001C1304" w:rsidRDefault="005D42A3" w:rsidP="00B67D4B">
      <w:pPr>
        <w:jc w:val="center"/>
        <w:rPr>
          <w:rFonts w:ascii="Arial Narrow" w:hAnsi="Arial Narrow"/>
          <w:sz w:val="22"/>
          <w:szCs w:val="22"/>
        </w:rPr>
      </w:pPr>
      <w:r w:rsidRPr="00C26193">
        <w:t>Bratislava</w:t>
      </w:r>
      <w:r w:rsidR="00C1406F">
        <w:t>,</w:t>
      </w:r>
      <w:r w:rsidRPr="00C26193">
        <w:t xml:space="preserve"> </w:t>
      </w:r>
      <w:r w:rsidR="00E33B05">
        <w:t>január</w:t>
      </w:r>
      <w:r w:rsidR="00682B77">
        <w:t xml:space="preserve"> 202</w:t>
      </w:r>
      <w:r w:rsidR="00E33B05">
        <w:t>4</w:t>
      </w:r>
    </w:p>
    <w:sectPr w:rsidR="00696AE4" w:rsidRPr="001C1304" w:rsidSect="00B41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A3"/>
    <w:rsid w:val="00033D37"/>
    <w:rsid w:val="00067237"/>
    <w:rsid w:val="00094FB6"/>
    <w:rsid w:val="000A615E"/>
    <w:rsid w:val="000B5C10"/>
    <w:rsid w:val="001531CA"/>
    <w:rsid w:val="00155C63"/>
    <w:rsid w:val="001C1304"/>
    <w:rsid w:val="00203499"/>
    <w:rsid w:val="00244FBB"/>
    <w:rsid w:val="003876A8"/>
    <w:rsid w:val="003B2CA3"/>
    <w:rsid w:val="004A5243"/>
    <w:rsid w:val="004D1214"/>
    <w:rsid w:val="004D1468"/>
    <w:rsid w:val="005664F2"/>
    <w:rsid w:val="00583A1E"/>
    <w:rsid w:val="0059116C"/>
    <w:rsid w:val="005964A2"/>
    <w:rsid w:val="005D42A3"/>
    <w:rsid w:val="0066567F"/>
    <w:rsid w:val="00682B77"/>
    <w:rsid w:val="00696AE4"/>
    <w:rsid w:val="006B2732"/>
    <w:rsid w:val="007E213B"/>
    <w:rsid w:val="007F1EF3"/>
    <w:rsid w:val="00800AA9"/>
    <w:rsid w:val="008C5102"/>
    <w:rsid w:val="008F617F"/>
    <w:rsid w:val="00927E46"/>
    <w:rsid w:val="00946682"/>
    <w:rsid w:val="00AA60EB"/>
    <w:rsid w:val="00AC5EF2"/>
    <w:rsid w:val="00AD698D"/>
    <w:rsid w:val="00B36487"/>
    <w:rsid w:val="00B41162"/>
    <w:rsid w:val="00B45BEC"/>
    <w:rsid w:val="00B67D4B"/>
    <w:rsid w:val="00BB50D5"/>
    <w:rsid w:val="00BD6521"/>
    <w:rsid w:val="00C1406F"/>
    <w:rsid w:val="00C26193"/>
    <w:rsid w:val="00CA71D6"/>
    <w:rsid w:val="00CC4A78"/>
    <w:rsid w:val="00D432B3"/>
    <w:rsid w:val="00D871C1"/>
    <w:rsid w:val="00DC25D1"/>
    <w:rsid w:val="00DF5F03"/>
    <w:rsid w:val="00E33B05"/>
    <w:rsid w:val="00E769DD"/>
    <w:rsid w:val="00EA58F9"/>
    <w:rsid w:val="00EC7EB6"/>
    <w:rsid w:val="00EE3A8D"/>
    <w:rsid w:val="00F31769"/>
    <w:rsid w:val="00F6526A"/>
    <w:rsid w:val="00F8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23BFF"/>
  <w14:defaultImageDpi w14:val="0"/>
  <w15:docId w15:val="{005E4E0C-C501-4054-A2E9-ADAB6A61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42A3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42A3"/>
    <w:pPr>
      <w:keepNext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qFormat/>
    <w:rsid w:val="005D42A3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D42A3"/>
    <w:pPr>
      <w:keepNext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5D42A3"/>
    <w:pPr>
      <w:keepNext/>
      <w:jc w:val="center"/>
      <w:outlineLvl w:val="3"/>
    </w:pPr>
    <w:rPr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D42A3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D42A3"/>
    <w:rPr>
      <w:rFonts w:ascii="Times New Roman" w:hAnsi="Times New Roman" w:cs="Times New Roman"/>
      <w:sz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rsid w:val="005D42A3"/>
    <w:rPr>
      <w:b/>
      <w:bCs/>
      <w:sz w:val="28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D42A3"/>
    <w:rPr>
      <w:rFonts w:ascii="Times New Roman" w:hAnsi="Times New Roman" w:cs="Times New Roman"/>
      <w:b/>
      <w:sz w:val="24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5D42A3"/>
    <w:rPr>
      <w:rFonts w:cs="Times New Roman"/>
      <w:color w:val="808080"/>
    </w:rPr>
  </w:style>
  <w:style w:type="paragraph" w:customStyle="1" w:styleId="Zkladntext1">
    <w:name w:val="Základní text1"/>
    <w:rsid w:val="005D42A3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basedOn w:val="Predvolenpsmoodseku"/>
    <w:rsid w:val="005D42A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EC7EB6"/>
    <w:rPr>
      <w:rFonts w:ascii="Arial Narrow" w:hAnsi="Arial Narrow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C7EB6"/>
    <w:rPr>
      <w:rFonts w:ascii="Arial Narrow" w:hAnsi="Arial Narrow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WKX3UHSAJ2R6-2-1279862</_dlc_DocId>
    <_dlc_DocIdUrl xmlns="e60a29af-d413-48d4-bd90-fe9d2a897e4b">
      <Url>https://ovdmasv601/sites/DMS/_layouts/15/DocIdRedir.aspx?ID=WKX3UHSAJ2R6-2-1279862</Url>
      <Description>WKX3UHSAJ2R6-2-1279862</Description>
    </_dlc_DocIdUrl>
  </documentManagement>
</p:properties>
</file>

<file path=customXml/itemProps1.xml><?xml version="1.0" encoding="utf-8"?>
<ds:datastoreItem xmlns:ds="http://schemas.openxmlformats.org/officeDocument/2006/customXml" ds:itemID="{8F32AC17-09CD-4F91-A6C1-899E1F7E6537}"/>
</file>

<file path=customXml/itemProps2.xml><?xml version="1.0" encoding="utf-8"?>
<ds:datastoreItem xmlns:ds="http://schemas.openxmlformats.org/officeDocument/2006/customXml" ds:itemID="{B08B08FA-4987-4041-B9B6-8613408EFE87}"/>
</file>

<file path=customXml/itemProps3.xml><?xml version="1.0" encoding="utf-8"?>
<ds:datastoreItem xmlns:ds="http://schemas.openxmlformats.org/officeDocument/2006/customXml" ds:itemID="{719AACB9-8C6E-4E1D-AB61-D98AA1A35992}"/>
</file>

<file path=customXml/itemProps4.xml><?xml version="1.0" encoding="utf-8"?>
<ds:datastoreItem xmlns:ds="http://schemas.openxmlformats.org/officeDocument/2006/customXml" ds:itemID="{8F9DD9A2-3FCE-459F-9795-019FD1A18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jdubenova</dc:creator>
  <cp:keywords/>
  <dc:description/>
  <cp:lastModifiedBy>Kucerova Dasa</cp:lastModifiedBy>
  <cp:revision>2</cp:revision>
  <cp:lastPrinted>2022-06-03T08:49:00Z</cp:lastPrinted>
  <dcterms:created xsi:type="dcterms:W3CDTF">2024-01-11T09:58:00Z</dcterms:created>
  <dcterms:modified xsi:type="dcterms:W3CDTF">2024-01-11T09:58:00Z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96e1c11c-7a53-4b7a-bb29-1f7abc98b02e</vt:lpwstr>
  </property>
</Properties>
</file>