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1A748A" w:rsidRDefault="001A748A">
      <w:pPr>
        <w:jc w:val="center"/>
        <w:divId w:val="1885604842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Správa o priebehu a výsledkoch štvrtého kola monitorovania úrovne implementácie Rámcového dohovoru na ochranu národnostných menšín v Slovenskej republike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1A748A" w:rsidP="001A748A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23 / 0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1A748A" w:rsidRDefault="001A748A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8492"/>
        <w:gridCol w:w="1415"/>
      </w:tblGrid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na strane 3 vlastného materiálu na konci prvého odseku za slová "ochranou používania menšinových jazykov" vložiť tento text: „Poradný výbor vo svojom posudku uznal, že Slovenská republika má v súčasnosti komplexnú legislatívu zabezpečujúcu používanie jazykov národnostných menšín a z tohto dôvodu sa už v 4. monitorovacom kole nenavrhujú v rezolúcii ministrov Rady Európy nijaké odporúčania vo vzťahu k jazykom národnostných menšín.“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Prílohe č. 2, s. 27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nahradiť slovo "osvety" slovami "kultúrno-osvetovej činnosti". Odôvodnenie: Jedná sa o terminológiu súvisiacu so zákonom č. 189/2015 Z. z. kultúrno-osvetovej činnosti.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Vo vlastnom materiáli odporúčame: a) na strane 1 pri zavedení skratky Poradný výbor k RDNM používať malé písmeno p a takto ju v celom texte používať, b) na strane 1 v piatom odseku nahradiť nesprávny pád slova „ktorým“ správnym gramatickým pádom „ktorou“ (...rezolúcia Výboru ministrov Rady Európy, ktorou bol...“), c) v celom texte odstrániť čiarku pred slovom „vrátane“ (napríklad stranách 3 a 7), d) na strane 6 nahradiť nespisovný výraz „za účelom“ spisovným ekvivalentom „s cieľom“ (... v trestom konaní s cieľom riadneho vyšetrenia...), e) na strane 7 v prvom odseku vo štvrtom bode nahradiť nenáležitú predložku „pre“ správnou predložkou „na“ (... legislatívneho rámca na používanie menšinových jazykov...), f) na strane 7 nahradiť anglický výraz „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follow-up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“ slovenským ekvivalentom, napríklad: „nadväzujúci/následný“ (seminár) – anglický výraz možno použiť v zátvorke.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Národná banka Slovenska neuplatňuje k predloženému materiálu žiadne pripomienky.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SVSRNM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ÚNMS SR nemá k predloženému materiálu žiadne pripomienky.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ÚVO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návrhu uznesenia vlády v bode B.1. a C.1. odporúčame slová „k 1.júlu 2018“ nahradiť slovami „do 30.júna 2018“ Odôvodnenie: Ide o zosúladenie termínu uvedeného v návrhu uznesenia s bodom 5.1. ods. 19 Metodického pokynu na prípravu a predkladanie materiálov na rokovanie vlády SR (ďalej len „Metodický pokyn“), podľa ktorého „ Termín je blok, ktorý určuje charakter úlohy: - termínovaná – s jednoznačne určeným termínom (napr. „do 31.decembra 2001“).“ Uvedenie termínu „k 1.júlu 2018“ je v rozpore s bodom 5.1. ods. 19 Metodického pokynu.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1A748A">
        <w:trPr>
          <w:divId w:val="124907125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748A" w:rsidRDefault="001A748A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  <w:proofErr w:type="spellEnd"/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748A" w:rsidRDefault="001A748A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B3F57"/>
    <w:rsid w:val="001A748A"/>
    <w:rsid w:val="002C2B40"/>
    <w:rsid w:val="002F00DB"/>
    <w:rsid w:val="00327A2D"/>
    <w:rsid w:val="003A35EB"/>
    <w:rsid w:val="003C009A"/>
    <w:rsid w:val="004A5ECD"/>
    <w:rsid w:val="004C083B"/>
    <w:rsid w:val="005A1161"/>
    <w:rsid w:val="006173E4"/>
    <w:rsid w:val="00661635"/>
    <w:rsid w:val="006A0E56"/>
    <w:rsid w:val="00761851"/>
    <w:rsid w:val="00772C99"/>
    <w:rsid w:val="00773CE7"/>
    <w:rsid w:val="008461A5"/>
    <w:rsid w:val="0087529A"/>
    <w:rsid w:val="008F1A80"/>
    <w:rsid w:val="00A56287"/>
    <w:rsid w:val="00AA4FD0"/>
    <w:rsid w:val="00B3505E"/>
    <w:rsid w:val="00B50E2A"/>
    <w:rsid w:val="00B51490"/>
    <w:rsid w:val="00BA14D6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0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Administrator, System"/>
    <f:field ref="objcreatedat" par="" text="19.12.2016 11:03:06"/>
    <f:field ref="objchangedby" par="" text="Administrator, System"/>
    <f:field ref="objmodifiedat" par="" text="19.12.2016 11:03:08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https://ovdmasv601/sites/DMS/_layouts/15/DocIdRedir.aspx?ID=WKX3UHSAJ2R6-2-758232</Url>
      <Description>WKX3UHSAJ2R6-2-758232</Description>
    </_dlc_DocIdUrl>
    <_dlc_DocId xmlns="e60a29af-d413-48d4-bd90-fe9d2a897e4b">WKX3UHSAJ2R6-2-758232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AD77DA64-54CE-41F7-8114-99040FE91E0D}"/>
</file>

<file path=customXml/itemProps3.xml><?xml version="1.0" encoding="utf-8"?>
<ds:datastoreItem xmlns:ds="http://schemas.openxmlformats.org/officeDocument/2006/customXml" ds:itemID="{B26A87E5-41D2-47EF-A702-9A0EB5BFC02A}"/>
</file>

<file path=customXml/itemProps4.xml><?xml version="1.0" encoding="utf-8"?>
<ds:datastoreItem xmlns:ds="http://schemas.openxmlformats.org/officeDocument/2006/customXml" ds:itemID="{C6574EE2-2A2E-4B82-8103-7412CFAC1519}"/>
</file>

<file path=customXml/itemProps5.xml><?xml version="1.0" encoding="utf-8"?>
<ds:datastoreItem xmlns:ds="http://schemas.openxmlformats.org/officeDocument/2006/customXml" ds:itemID="{3B0B4BF9-D19D-4470-B6B3-5C4FE0163BCE}"/>
</file>

<file path=customXml/itemProps6.xml><?xml version="1.0" encoding="utf-8"?>
<ds:datastoreItem xmlns:ds="http://schemas.openxmlformats.org/officeDocument/2006/customXml" ds:itemID="{63A0B741-05CE-4A71-AAB7-CEDF163AFD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2984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MZV SR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Lubos Kubus</dc:creator>
  <cp:lastModifiedBy>Windows User</cp:lastModifiedBy>
  <cp:revision>2</cp:revision>
  <dcterms:created xsi:type="dcterms:W3CDTF">2016-12-19T10:04:00Z</dcterms:created>
  <dcterms:modified xsi:type="dcterms:W3CDTF">2016-12-19T10:04:00Z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Viera Motešická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Správa o priebehu a výsledkoch štvrtého kola monitorovania úrovne implementácie Rámcového dohovoru na ochranu národnostných menšín v Slovenskej republike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materiál</vt:lpwstr>
  </property>
  <property fmtid="{D5CDD505-2E9C-101B-9397-08002B2CF9AE}" pid="22" name="FSC#SKEDITIONSLOVLEX@103.510:plnynazovpredpis">
    <vt:lpwstr> Správa o priebehu a výsledkoch štvrtého kola monitorovania úrovne implementácie Rámcového dohovoru na ochranu národnostných menšín v Slovenskej republike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631.336/2016-OĽPR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LP/2016/777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/</vt:lpwstr>
  </property>
  <property fmtid="{D5CDD505-2E9C-101B-9397-08002B2CF9AE}" pid="65" name="FSC#SKEDITIONSLOVLEX@103.510:AttrStrListDocPropAltRiesenia">
    <vt:lpwstr>/</vt:lpwstr>
  </property>
  <property fmtid="{D5CDD505-2E9C-101B-9397-08002B2CF9AE}" pid="66" name="FSC#SKEDITIONSLOVLEX@103.510:AttrStrListDocPropStanoviskoGest">
    <vt:lpwstr>/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Rámcového dohovoru na ochranu národnostných menšín v Slovenskej repu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výstavby a</vt:lpwstr>
  </property>
  <property fmtid="{D5CDD505-2E9C-101B-9397-08002B2CF9AE}" pid="136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ministrovi zahraničných vecí a európskych záležitostí Slovenskej republiky</vt:lpwstr>
  </property>
  <property fmtid="{D5CDD505-2E9C-101B-9397-08002B2CF9AE}" pid="142" name="FSC#SKEDITIONSLOVLEX@103.510:funkciaZodpPredDativ">
    <vt:lpwstr>ministra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justify;"&gt;Slovenská republika je od 1. februára 1998 zmluvnou stranou Rámcového dohovoru Rady Európy na ochranu národnostných menšín (ďalej len RDNM alebo rámcový dohovor). Dohovor zakladá monitorovací mechanizmus plnenia záväzkov vo</vt:lpwstr>
  </property>
  <property fmtid="{D5CDD505-2E9C-101B-9397-08002B2CF9AE}" pid="149" name="FSC#COOSYSTEM@1.1:Container">
    <vt:lpwstr>COO.2145.1000.3.1756538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05942638-3a16-4d2a-b020-ec8fc8d7f9ed</vt:lpwstr>
  </property>
</Properties>
</file>