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AA92" w14:textId="77777777" w:rsidR="008B25A6" w:rsidRPr="00E2263A" w:rsidRDefault="008B25A6" w:rsidP="00531180">
      <w:pPr>
        <w:widowControl/>
        <w:spacing w:line="276" w:lineRule="auto"/>
        <w:jc w:val="center"/>
        <w:rPr>
          <w:b/>
          <w:caps/>
          <w:color w:val="000000"/>
          <w:spacing w:val="30"/>
        </w:rPr>
      </w:pPr>
      <w:r w:rsidRPr="00E2263A">
        <w:rPr>
          <w:b/>
          <w:caps/>
          <w:color w:val="000000"/>
          <w:spacing w:val="30"/>
        </w:rPr>
        <w:t>Dôvodová správa</w:t>
      </w:r>
    </w:p>
    <w:p w14:paraId="63BC857E" w14:textId="77777777" w:rsidR="008B25A6" w:rsidRPr="00E2263A" w:rsidRDefault="008B25A6" w:rsidP="00531180">
      <w:pPr>
        <w:widowControl/>
        <w:spacing w:line="276" w:lineRule="auto"/>
        <w:jc w:val="both"/>
        <w:rPr>
          <w:color w:val="000000"/>
        </w:rPr>
      </w:pPr>
    </w:p>
    <w:p w14:paraId="525A2689" w14:textId="77777777" w:rsidR="008B25A6" w:rsidRPr="00E2263A" w:rsidRDefault="008B25A6" w:rsidP="00531180">
      <w:pPr>
        <w:widowControl/>
        <w:spacing w:line="276" w:lineRule="auto"/>
        <w:jc w:val="both"/>
        <w:rPr>
          <w:color w:val="000000"/>
        </w:rPr>
      </w:pPr>
    </w:p>
    <w:p w14:paraId="678547F5" w14:textId="77777777" w:rsidR="008B25A6" w:rsidRPr="00E2263A" w:rsidRDefault="008B25A6" w:rsidP="00531180">
      <w:pPr>
        <w:widowControl/>
        <w:spacing w:line="276" w:lineRule="auto"/>
        <w:jc w:val="both"/>
        <w:rPr>
          <w:b/>
          <w:color w:val="000000"/>
        </w:rPr>
      </w:pPr>
      <w:r w:rsidRPr="00E2263A">
        <w:rPr>
          <w:b/>
          <w:color w:val="000000"/>
        </w:rPr>
        <w:t>A. Všeobecná časť</w:t>
      </w:r>
    </w:p>
    <w:p w14:paraId="7F267B4F" w14:textId="77777777" w:rsidR="00047476" w:rsidRPr="00E2263A" w:rsidRDefault="00047476" w:rsidP="00531180">
      <w:pPr>
        <w:widowControl/>
        <w:spacing w:line="276" w:lineRule="auto"/>
        <w:jc w:val="both"/>
        <w:rPr>
          <w:b/>
          <w:color w:val="000000"/>
        </w:rPr>
      </w:pPr>
    </w:p>
    <w:p w14:paraId="025588D4" w14:textId="5B07C674" w:rsidR="003E7F0E" w:rsidRDefault="0065411E" w:rsidP="00531180">
      <w:pPr>
        <w:widowControl/>
        <w:spacing w:line="276" w:lineRule="auto"/>
        <w:jc w:val="both"/>
        <w:rPr>
          <w:rStyle w:val="Textzstupnhosymbolu"/>
          <w:color w:val="000000"/>
        </w:rPr>
      </w:pPr>
      <w:r>
        <w:rPr>
          <w:rStyle w:val="Textzstupnhosymbolu"/>
          <w:color w:val="000000"/>
        </w:rPr>
        <w:t>Návrhom n</w:t>
      </w:r>
      <w:r w:rsidR="00F3107A">
        <w:rPr>
          <w:rStyle w:val="Textzstupnhosymbolu"/>
          <w:color w:val="000000"/>
        </w:rPr>
        <w:t>ariaden</w:t>
      </w:r>
      <w:r>
        <w:rPr>
          <w:rStyle w:val="Textzstupnhosymbolu"/>
          <w:color w:val="000000"/>
        </w:rPr>
        <w:t>ia</w:t>
      </w:r>
      <w:r w:rsidR="00F3107A">
        <w:rPr>
          <w:rStyle w:val="Textzstupnhosymbolu"/>
          <w:color w:val="000000"/>
        </w:rPr>
        <w:t xml:space="preserve"> vlády</w:t>
      </w:r>
      <w:r w:rsidR="008916A1">
        <w:rPr>
          <w:rStyle w:val="Textzstupnhosymbolu"/>
          <w:color w:val="000000"/>
        </w:rPr>
        <w:t xml:space="preserve"> </w:t>
      </w:r>
      <w:r w:rsidR="008916A1" w:rsidRPr="00197484">
        <w:t>Slovenskej republiky</w:t>
      </w:r>
      <w:r w:rsidR="009B41AE">
        <w:rPr>
          <w:rStyle w:val="Textzstupnhosymbolu"/>
          <w:color w:val="000000"/>
        </w:rPr>
        <w:t xml:space="preserve">, ktorým sa </w:t>
      </w:r>
      <w:r w:rsidR="004D2AD1">
        <w:rPr>
          <w:rStyle w:val="Textzstupnhosymbolu"/>
          <w:color w:val="000000"/>
        </w:rPr>
        <w:t xml:space="preserve">vyhlasuje </w:t>
      </w:r>
      <w:r w:rsidR="009B41AE">
        <w:rPr>
          <w:rStyle w:val="Textzstupnhosymbolu"/>
          <w:color w:val="000000"/>
        </w:rPr>
        <w:t>Národný park</w:t>
      </w:r>
      <w:r w:rsidR="001C7572">
        <w:rPr>
          <w:rStyle w:val="Textzstupnhosymbolu"/>
          <w:color w:val="000000"/>
        </w:rPr>
        <w:t xml:space="preserve"> </w:t>
      </w:r>
      <w:r w:rsidR="007C31CB">
        <w:rPr>
          <w:rStyle w:val="Textzstupnhosymbolu"/>
          <w:color w:val="000000"/>
        </w:rPr>
        <w:t>Malá Fatra</w:t>
      </w:r>
      <w:r w:rsidR="004A5B5A">
        <w:rPr>
          <w:rStyle w:val="Textzstupnhosymbolu"/>
          <w:color w:val="000000"/>
        </w:rPr>
        <w:t>, jeho z</w:t>
      </w:r>
      <w:r w:rsidR="009154FB">
        <w:rPr>
          <w:rStyle w:val="Textzstupnhosymbolu"/>
          <w:color w:val="000000"/>
        </w:rPr>
        <w:t>ón</w:t>
      </w:r>
      <w:r w:rsidR="00F3107A">
        <w:rPr>
          <w:rStyle w:val="Textzstupnhosymbolu"/>
          <w:color w:val="000000"/>
        </w:rPr>
        <w:t>y</w:t>
      </w:r>
      <w:r w:rsidR="004A5B5A">
        <w:rPr>
          <w:rStyle w:val="Textzstupnhosymbolu"/>
          <w:color w:val="000000"/>
        </w:rPr>
        <w:t xml:space="preserve"> a ochranné </w:t>
      </w:r>
      <w:r w:rsidR="009154FB">
        <w:rPr>
          <w:rStyle w:val="Textzstupnhosymbolu"/>
          <w:color w:val="000000"/>
        </w:rPr>
        <w:t>pásm</w:t>
      </w:r>
      <w:r w:rsidR="00F3107A">
        <w:rPr>
          <w:rStyle w:val="Textzstupnhosymbolu"/>
          <w:color w:val="000000"/>
        </w:rPr>
        <w:t>o</w:t>
      </w:r>
      <w:r w:rsidR="007D586E">
        <w:rPr>
          <w:rStyle w:val="Textzstupnhosymbolu"/>
          <w:color w:val="000000"/>
        </w:rPr>
        <w:t xml:space="preserve"> </w:t>
      </w:r>
      <w:r w:rsidR="00F3107A">
        <w:rPr>
          <w:rStyle w:val="Textzstupnhosymbolu"/>
          <w:color w:val="000000"/>
        </w:rPr>
        <w:t>(ďalej len „</w:t>
      </w:r>
      <w:r>
        <w:rPr>
          <w:rStyle w:val="Textzstupnhosymbolu"/>
          <w:color w:val="000000"/>
        </w:rPr>
        <w:t xml:space="preserve">návrh </w:t>
      </w:r>
      <w:r w:rsidR="00F3107A">
        <w:rPr>
          <w:rStyle w:val="Textzstupnhosymbolu"/>
          <w:color w:val="000000"/>
        </w:rPr>
        <w:t>nariadeni</w:t>
      </w:r>
      <w:r>
        <w:rPr>
          <w:rStyle w:val="Textzstupnhosymbolu"/>
          <w:color w:val="000000"/>
        </w:rPr>
        <w:t>a</w:t>
      </w:r>
      <w:r w:rsidR="00F3107A">
        <w:rPr>
          <w:rStyle w:val="Textzstupnhosymbolu"/>
          <w:color w:val="000000"/>
        </w:rPr>
        <w:t xml:space="preserve"> vlády“) budú </w:t>
      </w:r>
      <w:r w:rsidR="00E46150">
        <w:rPr>
          <w:rStyle w:val="Textzstupnhosymbolu"/>
          <w:color w:val="000000"/>
        </w:rPr>
        <w:t>podľa</w:t>
      </w:r>
      <w:r w:rsidR="00486E14">
        <w:rPr>
          <w:rStyle w:val="Textzstupnhosymbolu"/>
          <w:color w:val="000000"/>
        </w:rPr>
        <w:t xml:space="preserve"> </w:t>
      </w:r>
      <w:r w:rsidR="004A5B5A" w:rsidRPr="004A5B5A">
        <w:rPr>
          <w:rStyle w:val="Textzstupnhosymbolu"/>
          <w:color w:val="000000"/>
        </w:rPr>
        <w:t>§</w:t>
      </w:r>
      <w:r w:rsidR="00486E14">
        <w:rPr>
          <w:rStyle w:val="Textzstupnhosymbolu"/>
          <w:color w:val="000000"/>
        </w:rPr>
        <w:t xml:space="preserve"> </w:t>
      </w:r>
      <w:r w:rsidR="004A5B5A" w:rsidRPr="004A5B5A">
        <w:rPr>
          <w:rStyle w:val="Textzstupnhosymbolu"/>
          <w:color w:val="000000"/>
        </w:rPr>
        <w:t>30</w:t>
      </w:r>
      <w:r w:rsidR="004A5B5A">
        <w:rPr>
          <w:rStyle w:val="Textzstupnhosymbolu"/>
          <w:color w:val="000000"/>
        </w:rPr>
        <w:t xml:space="preserve"> </w:t>
      </w:r>
      <w:r w:rsidR="00347DFE" w:rsidRPr="00197484">
        <w:rPr>
          <w:rStyle w:val="Textzstupnhosymbolu"/>
          <w:color w:val="000000"/>
        </w:rPr>
        <w:t xml:space="preserve">zákona </w:t>
      </w:r>
      <w:r w:rsidR="00041181">
        <w:rPr>
          <w:rStyle w:val="Textzstupnhosymbolu"/>
          <w:color w:val="000000"/>
        </w:rPr>
        <w:br/>
      </w:r>
      <w:r w:rsidR="00347DFE" w:rsidRPr="00197484">
        <w:rPr>
          <w:rStyle w:val="Textzstupnhosymbolu"/>
          <w:color w:val="000000"/>
        </w:rPr>
        <w:t>č. 543/2002 Z. z. o ochrane prírody a krajiny v znení neskorších predpisov (ďalej len „zákon“)</w:t>
      </w:r>
      <w:r w:rsidR="00207B41">
        <w:rPr>
          <w:rStyle w:val="Textzstupnhosymbolu"/>
          <w:color w:val="000000"/>
        </w:rPr>
        <w:t xml:space="preserve"> </w:t>
      </w:r>
      <w:r w:rsidR="009B41AE">
        <w:rPr>
          <w:rStyle w:val="Textzstupnhosymbolu"/>
          <w:color w:val="000000"/>
        </w:rPr>
        <w:t xml:space="preserve">ustanovené </w:t>
      </w:r>
      <w:r w:rsidR="002B3AD1">
        <w:rPr>
          <w:rStyle w:val="Textzstupnhosymbolu"/>
          <w:color w:val="000000"/>
        </w:rPr>
        <w:t>štyri</w:t>
      </w:r>
      <w:r w:rsidR="00F3107A">
        <w:rPr>
          <w:rStyle w:val="Textzstupnhosymbolu"/>
          <w:color w:val="000000"/>
        </w:rPr>
        <w:t xml:space="preserve"> zóny a budú </w:t>
      </w:r>
      <w:r w:rsidR="00A9799D">
        <w:rPr>
          <w:rStyle w:val="Textzstupnhosymbolu"/>
          <w:color w:val="000000"/>
        </w:rPr>
        <w:t xml:space="preserve">upravené hranice </w:t>
      </w:r>
      <w:r w:rsidR="006F778C">
        <w:rPr>
          <w:rStyle w:val="Textzstupnhosymbolu"/>
          <w:color w:val="000000"/>
        </w:rPr>
        <w:t>N</w:t>
      </w:r>
      <w:r w:rsidR="00A9799D">
        <w:rPr>
          <w:rStyle w:val="Textzstupnhosymbolu"/>
          <w:color w:val="000000"/>
        </w:rPr>
        <w:t>árodného parku</w:t>
      </w:r>
      <w:r w:rsidR="00F06C9A">
        <w:rPr>
          <w:rStyle w:val="Textzstupnhosymbolu"/>
          <w:color w:val="000000"/>
        </w:rPr>
        <w:t xml:space="preserve"> Malá Fatra</w:t>
      </w:r>
      <w:r w:rsidR="00A9799D">
        <w:rPr>
          <w:rStyle w:val="Textzstupnhosymbolu"/>
          <w:color w:val="000000"/>
        </w:rPr>
        <w:t xml:space="preserve"> a jeho ochranného pásma</w:t>
      </w:r>
      <w:r w:rsidR="00207B41">
        <w:rPr>
          <w:rStyle w:val="Textzstupnhosymbolu"/>
          <w:color w:val="000000"/>
        </w:rPr>
        <w:t xml:space="preserve">. </w:t>
      </w:r>
      <w:r w:rsidR="007D586E">
        <w:rPr>
          <w:rStyle w:val="Textzstupnhosymbolu"/>
          <w:color w:val="000000"/>
        </w:rPr>
        <w:t xml:space="preserve">Dôvodom zmeny hraníc </w:t>
      </w:r>
      <w:r w:rsidR="00F3107A">
        <w:rPr>
          <w:rStyle w:val="Textzstupnhosymbolu"/>
          <w:color w:val="000000"/>
        </w:rPr>
        <w:t>a </w:t>
      </w:r>
      <w:proofErr w:type="spellStart"/>
      <w:r w:rsidR="00F3107A">
        <w:rPr>
          <w:rStyle w:val="Textzstupnhosymbolu"/>
          <w:color w:val="000000"/>
        </w:rPr>
        <w:t>zonácie</w:t>
      </w:r>
      <w:proofErr w:type="spellEnd"/>
      <w:r w:rsidR="00F3107A">
        <w:rPr>
          <w:rStyle w:val="Textzstupnhosymbolu"/>
          <w:color w:val="000000"/>
        </w:rPr>
        <w:t xml:space="preserve"> </w:t>
      </w:r>
      <w:r w:rsidR="007D586E" w:rsidRPr="007D586E">
        <w:rPr>
          <w:rStyle w:val="Textzstupnhosymbolu"/>
          <w:color w:val="000000"/>
        </w:rPr>
        <w:t xml:space="preserve">je prehodnotenie </w:t>
      </w:r>
      <w:r w:rsidR="00A9799D">
        <w:rPr>
          <w:rStyle w:val="Textzstupnhosymbolu"/>
          <w:color w:val="000000"/>
        </w:rPr>
        <w:t xml:space="preserve">tohto </w:t>
      </w:r>
      <w:r w:rsidR="007D586E" w:rsidRPr="007D586E">
        <w:rPr>
          <w:rStyle w:val="Textzstupnhosymbolu"/>
          <w:color w:val="000000"/>
        </w:rPr>
        <w:t xml:space="preserve">územia z hľadiska stavu biotopov </w:t>
      </w:r>
      <w:r w:rsidR="00041181">
        <w:rPr>
          <w:rStyle w:val="Textzstupnhosymbolu"/>
          <w:color w:val="000000"/>
        </w:rPr>
        <w:br/>
      </w:r>
      <w:r w:rsidR="007D586E" w:rsidRPr="007D586E">
        <w:rPr>
          <w:rStyle w:val="Textzstupnhosymbolu"/>
          <w:color w:val="000000"/>
        </w:rPr>
        <w:t>a povahy prírodných hodnôt a cieľov ochrany.</w:t>
      </w:r>
    </w:p>
    <w:p w14:paraId="6AF6788F" w14:textId="77777777" w:rsidR="00414625" w:rsidRDefault="00414625" w:rsidP="00531180">
      <w:pPr>
        <w:widowControl/>
        <w:spacing w:line="276" w:lineRule="auto"/>
        <w:jc w:val="both"/>
        <w:rPr>
          <w:rStyle w:val="Textzstupnhosymbolu"/>
          <w:color w:val="000000"/>
        </w:rPr>
      </w:pPr>
    </w:p>
    <w:p w14:paraId="0C585FAE" w14:textId="5504DC71" w:rsidR="00414625" w:rsidRDefault="00414625" w:rsidP="00531180">
      <w:pPr>
        <w:widowControl/>
        <w:spacing w:line="276" w:lineRule="auto"/>
        <w:jc w:val="both"/>
        <w:rPr>
          <w:rStyle w:val="Textzstupnhosymbolu"/>
          <w:color w:val="000000"/>
        </w:rPr>
      </w:pPr>
      <w:r w:rsidRPr="00502677">
        <w:rPr>
          <w:rStyle w:val="Textzstupnhosymbolu"/>
          <w:color w:val="000000"/>
        </w:rPr>
        <w:t>Návrh nariadenia vlády vytvára rámec ochrany územia</w:t>
      </w:r>
      <w:r>
        <w:rPr>
          <w:rStyle w:val="Textzstupnhosymbolu"/>
          <w:color w:val="000000"/>
        </w:rPr>
        <w:t xml:space="preserve"> národného parku</w:t>
      </w:r>
      <w:r w:rsidRPr="00502677">
        <w:rPr>
          <w:rStyle w:val="Textzstupnhosymbolu"/>
          <w:color w:val="000000"/>
        </w:rPr>
        <w:t>, pričom v prípade potreby umožňuje budúce prehodnotenie na základe nových odborných poznatkov, výsledkov plánovacích procesov alebo iných relevantných skutočností. Prípadné návrhy na zmenu priestorového usporiadania zón alebo stupňov ochrany musia byť podložené príslušnými strategickými dokumentmi a posúdené podľa osobitných predpisov upravujúcich posudzovanie vplyvov na životné prostredie. Ak výsledky týchto procesov preukážu existenciu nových skutočností významných pre predmet ochrany alebo usporiadanie ochrany územia, môžu predstavovať podklad pre zmenu podľa § 53 zákona.</w:t>
      </w:r>
    </w:p>
    <w:p w14:paraId="362666CF" w14:textId="3C991E8A" w:rsidR="003D153D" w:rsidRDefault="003D153D" w:rsidP="00531180">
      <w:pPr>
        <w:widowControl/>
        <w:spacing w:line="276" w:lineRule="auto"/>
        <w:jc w:val="both"/>
        <w:rPr>
          <w:rStyle w:val="Textzstupnhosymbolu"/>
          <w:color w:val="000000"/>
        </w:rPr>
      </w:pPr>
    </w:p>
    <w:p w14:paraId="59356368" w14:textId="23976B99" w:rsidR="003D153D" w:rsidRDefault="0065411E" w:rsidP="00531180">
      <w:pPr>
        <w:pStyle w:val="Normlnywebov"/>
        <w:spacing w:line="276" w:lineRule="auto"/>
        <w:jc w:val="both"/>
      </w:pPr>
      <w:r>
        <w:t>Návrh n</w:t>
      </w:r>
      <w:r w:rsidR="003D153D">
        <w:t>ariadeni</w:t>
      </w:r>
      <w:r>
        <w:t>a</w:t>
      </w:r>
      <w:r w:rsidR="003D153D">
        <w:t xml:space="preserve"> vlády prispeje k riešeniu výhrad, ktoré identifikovala Európska komisia v žalobe voči Slovenskej republike (</w:t>
      </w:r>
      <w:r w:rsidR="003D153D" w:rsidRPr="00D574AF">
        <w:t>Rozsudok Súdneho dvora Európskej únie z 22. júna 2022 vo veci C-661/20 Komisia/Slovensko</w:t>
      </w:r>
      <w:r w:rsidR="003D153D">
        <w:t xml:space="preserve">) vo veci nedostatočnej ochrany biotopov hlucháňa hôrneho. Malá Fatra je súčasťou biotopov </w:t>
      </w:r>
      <w:r w:rsidR="006F778C" w:rsidRPr="00396BC3">
        <w:t>okrajovej</w:t>
      </w:r>
      <w:r w:rsidR="003D153D" w:rsidRPr="00396BC3">
        <w:t xml:space="preserve"> populácie hlucháňa hôrneho na Slovensku</w:t>
      </w:r>
      <w:r w:rsidR="00396BC3">
        <w:t xml:space="preserve"> </w:t>
      </w:r>
      <w:r w:rsidR="003D153D" w:rsidRPr="00396BC3">
        <w:t>a výmera (potencionálnych) biotopov tohto druhu v </w:t>
      </w:r>
      <w:proofErr w:type="spellStart"/>
      <w:r w:rsidR="003D153D" w:rsidRPr="00396BC3">
        <w:t>bezzásahovom</w:t>
      </w:r>
      <w:proofErr w:type="spellEnd"/>
      <w:r w:rsidR="003D153D" w:rsidRPr="00396BC3">
        <w:t xml:space="preserve"> režime by sa </w:t>
      </w:r>
      <w:proofErr w:type="spellStart"/>
      <w:r w:rsidR="003D153D" w:rsidRPr="00396BC3">
        <w:t>zonáciou</w:t>
      </w:r>
      <w:proofErr w:type="spellEnd"/>
      <w:r w:rsidR="003D153D" w:rsidRPr="00396BC3">
        <w:t xml:space="preserve"> </w:t>
      </w:r>
      <w:r w:rsidR="003D153D" w:rsidRPr="00882F8B">
        <w:t>zvýšila z</w:t>
      </w:r>
      <w:r w:rsidR="00F00809" w:rsidRPr="00882F8B">
        <w:t> 1 668,86</w:t>
      </w:r>
      <w:r w:rsidR="003D153D" w:rsidRPr="00882F8B">
        <w:t xml:space="preserve"> ha </w:t>
      </w:r>
      <w:r w:rsidR="003D153D" w:rsidRPr="0081459C">
        <w:t xml:space="preserve">na </w:t>
      </w:r>
      <w:r w:rsidR="00105BAA" w:rsidRPr="0081459C">
        <w:t>3 </w:t>
      </w:r>
      <w:r w:rsidR="006F778C" w:rsidRPr="0081459C">
        <w:t>0</w:t>
      </w:r>
      <w:r w:rsidR="0081459C">
        <w:t>59</w:t>
      </w:r>
      <w:r w:rsidR="00105BAA" w:rsidRPr="0081459C">
        <w:t>,</w:t>
      </w:r>
      <w:r w:rsidR="0081459C">
        <w:t>81</w:t>
      </w:r>
      <w:r w:rsidR="006F778C" w:rsidRPr="0081459C">
        <w:t xml:space="preserve"> </w:t>
      </w:r>
      <w:r w:rsidR="00105BAA" w:rsidRPr="0081459C">
        <w:t>ha</w:t>
      </w:r>
      <w:r w:rsidR="00D250E3" w:rsidRPr="0081459C">
        <w:t>.</w:t>
      </w:r>
      <w:r w:rsidR="00105BAA" w:rsidRPr="00882F8B">
        <w:t xml:space="preserve"> </w:t>
      </w:r>
      <w:r w:rsidR="003D153D" w:rsidRPr="00882F8B">
        <w:t>Prispeje tiež k plneniu záväzkov vyplývajúcich z členstva v Európskej únii, ako aj ku konaniu, ktoré vedie Európska komisia voči Slovenskej republike vo vzťahu k územiam</w:t>
      </w:r>
      <w:r w:rsidR="003D153D">
        <w:t xml:space="preserve"> európskeho významu (konanie k porušeniu </w:t>
      </w:r>
      <w:r w:rsidR="003D153D" w:rsidRPr="00441815">
        <w:t xml:space="preserve">zmlúv č. 2019/2141 týkajúce sa nesplnenia povinnosti vyplývajúcej z článku 4 ods. 4 a článku 6 ods. 1 </w:t>
      </w:r>
      <w:r w:rsidR="00F06C9A" w:rsidRPr="00F06C9A">
        <w:t>smernice Rady 92/43/EHS z 21. mája 1992 o ochrane prirodzených biotopov a voľne žijúcich živočíchov a rastlín (Mimoriadne vydanie Ú. v. EÚ, kap. 15/zv. 2; Ú. v. ES L 206, 22.7. 1992) v platnom znení</w:t>
      </w:r>
      <w:r w:rsidR="003D153D">
        <w:t>.</w:t>
      </w:r>
    </w:p>
    <w:p w14:paraId="5A61F6EB" w14:textId="77777777" w:rsidR="00531180" w:rsidRDefault="00531180" w:rsidP="00531180">
      <w:pPr>
        <w:pStyle w:val="Normlnywebov"/>
        <w:spacing w:line="276" w:lineRule="auto"/>
        <w:jc w:val="both"/>
      </w:pPr>
    </w:p>
    <w:p w14:paraId="14B8A184" w14:textId="198A028F" w:rsidR="00A80158" w:rsidRPr="00495687" w:rsidRDefault="00495687" w:rsidP="00531180">
      <w:pPr>
        <w:pStyle w:val="Normlnywebov"/>
        <w:spacing w:line="276" w:lineRule="auto"/>
        <w:jc w:val="both"/>
        <w:rPr>
          <w:rStyle w:val="Textzstupnhosymbolu"/>
          <w:color w:val="auto"/>
        </w:rPr>
      </w:pPr>
      <w:r w:rsidRPr="00495687">
        <w:rPr>
          <w:rStyle w:val="Textzstupnhosymbolu"/>
          <w:color w:val="auto"/>
        </w:rPr>
        <w:t>Návrh</w:t>
      </w:r>
      <w:r w:rsidR="008368F7">
        <w:rPr>
          <w:rStyle w:val="Textzstupnhosymbolu"/>
          <w:color w:val="auto"/>
        </w:rPr>
        <w:t xml:space="preserve"> nariadenia vlády </w:t>
      </w:r>
      <w:r w:rsidRPr="00495687">
        <w:rPr>
          <w:rStyle w:val="Textzstupnhosymbolu"/>
          <w:color w:val="auto"/>
        </w:rPr>
        <w:t>zároveň zohľadňuje Program záchrany hlucháňa hôrneho (</w:t>
      </w:r>
      <w:proofErr w:type="spellStart"/>
      <w:r w:rsidRPr="00A97127">
        <w:rPr>
          <w:rStyle w:val="Textzstupnhosymbolu"/>
          <w:i/>
          <w:iCs/>
          <w:color w:val="auto"/>
        </w:rPr>
        <w:t>Tetrao</w:t>
      </w:r>
      <w:proofErr w:type="spellEnd"/>
      <w:r w:rsidRPr="00A97127">
        <w:rPr>
          <w:rStyle w:val="Textzstupnhosymbolu"/>
          <w:i/>
          <w:iCs/>
          <w:color w:val="auto"/>
        </w:rPr>
        <w:t xml:space="preserve"> </w:t>
      </w:r>
      <w:proofErr w:type="spellStart"/>
      <w:r w:rsidRPr="00A97127">
        <w:rPr>
          <w:rStyle w:val="Textzstupnhosymbolu"/>
          <w:i/>
          <w:iCs/>
          <w:color w:val="auto"/>
        </w:rPr>
        <w:t>urogallus</w:t>
      </w:r>
      <w:proofErr w:type="spellEnd"/>
      <w:r w:rsidRPr="00495687">
        <w:rPr>
          <w:rStyle w:val="Textzstupnhosymbolu"/>
          <w:color w:val="auto"/>
        </w:rPr>
        <w:t xml:space="preserve"> </w:t>
      </w:r>
      <w:proofErr w:type="spellStart"/>
      <w:r w:rsidRPr="00495687">
        <w:rPr>
          <w:rStyle w:val="Textzstupnhosymbolu"/>
          <w:color w:val="auto"/>
        </w:rPr>
        <w:t>Linnaeus</w:t>
      </w:r>
      <w:proofErr w:type="spellEnd"/>
      <w:r w:rsidRPr="00495687">
        <w:rPr>
          <w:rStyle w:val="Textzstupnhosymbolu"/>
          <w:color w:val="auto"/>
        </w:rPr>
        <w:t>, 1758) na roky 2025 – 2029</w:t>
      </w:r>
      <w:r>
        <w:rPr>
          <w:rStyle w:val="Textzstupnhosymbolu"/>
          <w:color w:val="auto"/>
        </w:rPr>
        <w:t xml:space="preserve">. </w:t>
      </w:r>
      <w:r w:rsidRPr="00495687">
        <w:rPr>
          <w:rStyle w:val="Textzstupnhosymbolu"/>
          <w:color w:val="auto"/>
        </w:rPr>
        <w:t xml:space="preserve"> </w:t>
      </w:r>
      <w:r>
        <w:rPr>
          <w:rStyle w:val="Textzstupnhosymbolu"/>
          <w:color w:val="auto"/>
        </w:rPr>
        <w:t>P</w:t>
      </w:r>
      <w:r w:rsidRPr="00495687">
        <w:rPr>
          <w:rStyle w:val="Textzstupnhosymbolu"/>
          <w:color w:val="auto"/>
        </w:rPr>
        <w:t>o prijatí nového Programu záchrany hlucháňa hôrneho (</w:t>
      </w:r>
      <w:proofErr w:type="spellStart"/>
      <w:r w:rsidRPr="00A97127">
        <w:rPr>
          <w:rStyle w:val="Textzstupnhosymbolu"/>
          <w:i/>
          <w:iCs/>
          <w:color w:val="auto"/>
        </w:rPr>
        <w:t>Tetrao</w:t>
      </w:r>
      <w:proofErr w:type="spellEnd"/>
      <w:r w:rsidRPr="00A97127">
        <w:rPr>
          <w:rStyle w:val="Textzstupnhosymbolu"/>
          <w:i/>
          <w:iCs/>
          <w:color w:val="auto"/>
        </w:rPr>
        <w:t xml:space="preserve"> </w:t>
      </w:r>
      <w:proofErr w:type="spellStart"/>
      <w:r w:rsidRPr="00A97127">
        <w:rPr>
          <w:rStyle w:val="Textzstupnhosymbolu"/>
          <w:i/>
          <w:iCs/>
          <w:color w:val="auto"/>
        </w:rPr>
        <w:t>urogallus</w:t>
      </w:r>
      <w:proofErr w:type="spellEnd"/>
      <w:r w:rsidRPr="00495687">
        <w:rPr>
          <w:rStyle w:val="Textzstupnhosymbolu"/>
          <w:color w:val="auto"/>
        </w:rPr>
        <w:t>)</w:t>
      </w:r>
      <w:r w:rsidR="008368F7">
        <w:rPr>
          <w:rStyle w:val="Textzstupnhosymbolu"/>
          <w:color w:val="auto"/>
        </w:rPr>
        <w:t xml:space="preserve"> </w:t>
      </w:r>
      <w:r w:rsidRPr="00495687">
        <w:rPr>
          <w:rStyle w:val="Textzstupnhosymbolu"/>
          <w:color w:val="auto"/>
        </w:rPr>
        <w:t>nadväzujúceho na Program záchrany hlucháňa hôrneho (</w:t>
      </w:r>
      <w:proofErr w:type="spellStart"/>
      <w:r w:rsidRPr="00A97127">
        <w:rPr>
          <w:rStyle w:val="Textzstupnhosymbolu"/>
          <w:i/>
          <w:iCs/>
          <w:color w:val="auto"/>
        </w:rPr>
        <w:t>Tetrao</w:t>
      </w:r>
      <w:proofErr w:type="spellEnd"/>
      <w:r w:rsidRPr="00A97127">
        <w:rPr>
          <w:rStyle w:val="Textzstupnhosymbolu"/>
          <w:i/>
          <w:iCs/>
          <w:color w:val="auto"/>
        </w:rPr>
        <w:t xml:space="preserve"> </w:t>
      </w:r>
      <w:proofErr w:type="spellStart"/>
      <w:r w:rsidRPr="00A97127">
        <w:rPr>
          <w:rStyle w:val="Textzstupnhosymbolu"/>
          <w:i/>
          <w:iCs/>
          <w:color w:val="auto"/>
        </w:rPr>
        <w:t>urogallus</w:t>
      </w:r>
      <w:proofErr w:type="spellEnd"/>
      <w:r w:rsidRPr="00495687">
        <w:rPr>
          <w:rStyle w:val="Textzstupnhosymbolu"/>
          <w:color w:val="auto"/>
        </w:rPr>
        <w:t xml:space="preserve"> </w:t>
      </w:r>
      <w:proofErr w:type="spellStart"/>
      <w:r w:rsidRPr="00495687">
        <w:rPr>
          <w:rStyle w:val="Textzstupnhosymbolu"/>
          <w:color w:val="auto"/>
        </w:rPr>
        <w:t>Linnaeus</w:t>
      </w:r>
      <w:proofErr w:type="spellEnd"/>
      <w:r w:rsidRPr="00495687">
        <w:rPr>
          <w:rStyle w:val="Textzstupnhosymbolu"/>
          <w:color w:val="auto"/>
        </w:rPr>
        <w:t>, 1758) na roky 2025 – 2029</w:t>
      </w:r>
      <w:r>
        <w:rPr>
          <w:rStyle w:val="Textzstupnhosymbolu"/>
          <w:color w:val="auto"/>
        </w:rPr>
        <w:t xml:space="preserve"> dôjde k </w:t>
      </w:r>
      <w:r w:rsidRPr="00495687">
        <w:rPr>
          <w:rStyle w:val="Textzstupnhosymbolu"/>
          <w:color w:val="auto"/>
        </w:rPr>
        <w:t>prehodnote</w:t>
      </w:r>
      <w:r>
        <w:rPr>
          <w:rStyle w:val="Textzstupnhosymbolu"/>
          <w:color w:val="auto"/>
        </w:rPr>
        <w:t>niu</w:t>
      </w:r>
      <w:r w:rsidRPr="00495687">
        <w:rPr>
          <w:rStyle w:val="Textzstupnhosymbolu"/>
          <w:color w:val="auto"/>
        </w:rPr>
        <w:t xml:space="preserve"> nariadenia vlády Slovenskej republiky, ktorým sa vyhlasuje Národný park Malá Fatra, jeho zóny a ochranné pásmo</w:t>
      </w:r>
      <w:r>
        <w:rPr>
          <w:rStyle w:val="Textzstupnhosymbolu"/>
          <w:color w:val="auto"/>
        </w:rPr>
        <w:t>.</w:t>
      </w:r>
      <w:r w:rsidRPr="00495687">
        <w:rPr>
          <w:rStyle w:val="Textzstupnhosymbolu"/>
          <w:color w:val="auto"/>
        </w:rPr>
        <w:t xml:space="preserve"> </w:t>
      </w:r>
    </w:p>
    <w:p w14:paraId="71E257C8" w14:textId="134E8853" w:rsidR="00E90FC8" w:rsidRDefault="009B41AE" w:rsidP="00531180">
      <w:pPr>
        <w:spacing w:line="276" w:lineRule="auto"/>
        <w:jc w:val="both"/>
      </w:pPr>
      <w:r w:rsidRPr="00C13E68">
        <w:rPr>
          <w:rStyle w:val="Textzstupnhosymbolu"/>
          <w:color w:val="auto"/>
        </w:rPr>
        <w:t xml:space="preserve">Národný park </w:t>
      </w:r>
      <w:r w:rsidR="007C31CB" w:rsidRPr="00C13E68">
        <w:rPr>
          <w:rStyle w:val="Textzstupnhosymbolu"/>
          <w:color w:val="auto"/>
        </w:rPr>
        <w:t>Malá Fatra</w:t>
      </w:r>
      <w:r w:rsidR="009053E1" w:rsidRPr="00C13E68">
        <w:rPr>
          <w:rStyle w:val="Textzstupnhosymbolu"/>
          <w:color w:val="auto"/>
        </w:rPr>
        <w:t xml:space="preserve"> (ďalej </w:t>
      </w:r>
      <w:r w:rsidR="002109DB" w:rsidRPr="00C13E68">
        <w:rPr>
          <w:rStyle w:val="Textzstupnhosymbolu"/>
          <w:color w:val="auto"/>
        </w:rPr>
        <w:t xml:space="preserve">len </w:t>
      </w:r>
      <w:r w:rsidR="009053E1" w:rsidRPr="00C13E68">
        <w:rPr>
          <w:rStyle w:val="Textzstupnhosymbolu"/>
          <w:color w:val="auto"/>
        </w:rPr>
        <w:t xml:space="preserve">„národný park“) </w:t>
      </w:r>
      <w:r w:rsidR="00890B94" w:rsidRPr="00C13E68">
        <w:rPr>
          <w:rStyle w:val="Textzstupnhosymbolu"/>
          <w:color w:val="auto"/>
        </w:rPr>
        <w:t>sa v navrhov</w:t>
      </w:r>
      <w:r w:rsidR="007C31CB" w:rsidRPr="00C13E68">
        <w:rPr>
          <w:rStyle w:val="Textzstupnhosymbolu"/>
          <w:color w:val="auto"/>
        </w:rPr>
        <w:t>anej úprave hraníc prekrýva s</w:t>
      </w:r>
      <w:r w:rsidR="00EC6592" w:rsidRPr="00C13E68">
        <w:rPr>
          <w:rStyle w:val="Textzstupnhosymbolu"/>
          <w:color w:val="auto"/>
        </w:rPr>
        <w:t>o</w:t>
      </w:r>
      <w:r w:rsidR="007C31CB" w:rsidRPr="00C13E68">
        <w:rPr>
          <w:rStyle w:val="Textzstupnhosymbolu"/>
          <w:color w:val="auto"/>
        </w:rPr>
        <w:t xml:space="preserve"> 17</w:t>
      </w:r>
      <w:r w:rsidR="00890B94" w:rsidRPr="00C13E68">
        <w:rPr>
          <w:rStyle w:val="Textzstupnhosymbolu"/>
          <w:color w:val="auto"/>
        </w:rPr>
        <w:t xml:space="preserve"> existujúcimi územiami národnej sústavy chránených území (§ 17</w:t>
      </w:r>
      <w:r w:rsidR="00E53520" w:rsidRPr="00C13E68">
        <w:rPr>
          <w:rStyle w:val="Textzstupnhosymbolu"/>
          <w:color w:val="auto"/>
        </w:rPr>
        <w:t xml:space="preserve"> ods. 1 zákona.)</w:t>
      </w:r>
      <w:r w:rsidR="00CA62A7" w:rsidRPr="00C13E68">
        <w:rPr>
          <w:rStyle w:val="Textzstupnhosymbolu"/>
          <w:color w:val="auto"/>
        </w:rPr>
        <w:t>,</w:t>
      </w:r>
      <w:r w:rsidR="00105BAA">
        <w:rPr>
          <w:rStyle w:val="Textzstupnhosymbolu"/>
          <w:color w:val="auto"/>
        </w:rPr>
        <w:t xml:space="preserve"> </w:t>
      </w:r>
      <w:r w:rsidR="007C31CB" w:rsidRPr="00C13E68">
        <w:rPr>
          <w:rStyle w:val="Textzstupnhosymbolu"/>
          <w:color w:val="auto"/>
        </w:rPr>
        <w:t xml:space="preserve">a to </w:t>
      </w:r>
      <w:r w:rsidR="00C13E68" w:rsidRPr="00C13E68">
        <w:rPr>
          <w:rStyle w:val="Textzstupnhosymbolu"/>
          <w:color w:val="auto"/>
        </w:rPr>
        <w:t>12</w:t>
      </w:r>
      <w:r w:rsidR="00E53520" w:rsidRPr="00C13E68">
        <w:rPr>
          <w:rStyle w:val="Textzstupnhosymbolu"/>
          <w:color w:val="auto"/>
        </w:rPr>
        <w:t xml:space="preserve"> </w:t>
      </w:r>
      <w:r w:rsidR="00E53520" w:rsidRPr="00C13E68">
        <w:rPr>
          <w:rStyle w:val="Textzstupnhosymbolu"/>
          <w:color w:val="auto"/>
        </w:rPr>
        <w:lastRenderedPageBreak/>
        <w:t>náro</w:t>
      </w:r>
      <w:r w:rsidR="00990681" w:rsidRPr="00C13E68">
        <w:rPr>
          <w:rStyle w:val="Textzstupnhosymbolu"/>
          <w:color w:val="auto"/>
        </w:rPr>
        <w:t>d</w:t>
      </w:r>
      <w:r w:rsidR="007C31CB" w:rsidRPr="00C13E68">
        <w:rPr>
          <w:rStyle w:val="Textzstupnhosymbolu"/>
          <w:color w:val="auto"/>
        </w:rPr>
        <w:t xml:space="preserve">nými prírodnými rezerváciami </w:t>
      </w:r>
      <w:r w:rsidR="007C31CB" w:rsidRPr="00BE0848">
        <w:rPr>
          <w:rStyle w:val="Textzstupnhosymbolu"/>
          <w:color w:val="auto"/>
        </w:rPr>
        <w:t>a</w:t>
      </w:r>
      <w:r w:rsidR="00C13E68" w:rsidRPr="00BE0848">
        <w:rPr>
          <w:rStyle w:val="Textzstupnhosymbolu"/>
          <w:color w:val="auto"/>
        </w:rPr>
        <w:t xml:space="preserve"> 5 </w:t>
      </w:r>
      <w:r w:rsidR="007C31CB" w:rsidRPr="00BE0848">
        <w:rPr>
          <w:rStyle w:val="Textzstupnhosymbolu"/>
          <w:color w:val="auto"/>
        </w:rPr>
        <w:t xml:space="preserve">prírodnými rezerváciami. </w:t>
      </w:r>
      <w:r w:rsidR="00890B94" w:rsidRPr="00BE0848">
        <w:rPr>
          <w:rStyle w:val="Textzstupnhosymbolu"/>
          <w:color w:val="000000"/>
        </w:rPr>
        <w:t>Celková výmera týchto chrán</w:t>
      </w:r>
      <w:r w:rsidR="0040143B" w:rsidRPr="00BE0848">
        <w:rPr>
          <w:rStyle w:val="Textzstupnhosymbolu"/>
          <w:color w:val="000000"/>
        </w:rPr>
        <w:t xml:space="preserve">ených území predstavuje </w:t>
      </w:r>
      <w:r w:rsidR="007C31CB" w:rsidRPr="00BE0848">
        <w:rPr>
          <w:rFonts w:cstheme="majorHAnsi"/>
        </w:rPr>
        <w:t>4 483,7</w:t>
      </w:r>
      <w:r w:rsidR="00632ED0" w:rsidRPr="00BE0848">
        <w:rPr>
          <w:rFonts w:cstheme="majorHAnsi"/>
        </w:rPr>
        <w:t>3</w:t>
      </w:r>
      <w:r w:rsidR="007C31CB" w:rsidRPr="00BE0848">
        <w:rPr>
          <w:rFonts w:cstheme="majorHAnsi"/>
        </w:rPr>
        <w:t xml:space="preserve"> ha</w:t>
      </w:r>
      <w:r w:rsidR="00890B94" w:rsidRPr="00BE0848">
        <w:rPr>
          <w:rStyle w:val="Textzstupnhosymbolu"/>
          <w:color w:val="000000"/>
        </w:rPr>
        <w:t xml:space="preserve">. Po schválení </w:t>
      </w:r>
      <w:proofErr w:type="spellStart"/>
      <w:r w:rsidR="00890B94" w:rsidRPr="00BE0848">
        <w:rPr>
          <w:rStyle w:val="Textzstupnhosymbolu"/>
          <w:color w:val="000000"/>
        </w:rPr>
        <w:t>zonácie</w:t>
      </w:r>
      <w:proofErr w:type="spellEnd"/>
      <w:r w:rsidR="00890B94" w:rsidRPr="00BE0848">
        <w:rPr>
          <w:rStyle w:val="Textzstupnhosymbolu"/>
          <w:color w:val="000000"/>
        </w:rPr>
        <w:t xml:space="preserve"> </w:t>
      </w:r>
      <w:r w:rsidR="00E46150" w:rsidRPr="00BE0848">
        <w:rPr>
          <w:rStyle w:val="Textzstupnhosymbolu"/>
          <w:color w:val="000000"/>
        </w:rPr>
        <w:t xml:space="preserve">národného parku </w:t>
      </w:r>
      <w:r w:rsidR="00890B94" w:rsidRPr="00BE0848">
        <w:rPr>
          <w:rStyle w:val="Textzstupnhosymbolu"/>
          <w:color w:val="000000"/>
        </w:rPr>
        <w:t xml:space="preserve">budú </w:t>
      </w:r>
      <w:r w:rsidR="007D49F7" w:rsidRPr="00BE0848">
        <w:rPr>
          <w:rStyle w:val="Textzstupnhosymbolu"/>
          <w:color w:val="000000"/>
        </w:rPr>
        <w:t xml:space="preserve">tieto </w:t>
      </w:r>
      <w:r w:rsidR="00890B94" w:rsidRPr="00BE0848">
        <w:rPr>
          <w:rStyle w:val="Textzstupnhosymbolu"/>
          <w:color w:val="000000"/>
        </w:rPr>
        <w:t>chránené územia v národnom parku zrušené</w:t>
      </w:r>
      <w:r w:rsidR="00C13E68" w:rsidRPr="00BE0848">
        <w:rPr>
          <w:rStyle w:val="Textzstupnhosymbolu"/>
          <w:color w:val="000000"/>
        </w:rPr>
        <w:t xml:space="preserve"> s výnimkou jaskýň</w:t>
      </w:r>
      <w:r w:rsidR="00252ED5" w:rsidRPr="00BE0848">
        <w:rPr>
          <w:rStyle w:val="Textzstupnhosymbolu"/>
          <w:color w:val="000000"/>
        </w:rPr>
        <w:t>.</w:t>
      </w:r>
    </w:p>
    <w:p w14:paraId="487B3D51" w14:textId="77777777" w:rsidR="00E90FC8" w:rsidRPr="001E0FC1" w:rsidRDefault="00E90FC8" w:rsidP="00531180">
      <w:pPr>
        <w:spacing w:line="276" w:lineRule="auto"/>
        <w:jc w:val="both"/>
        <w:rPr>
          <w:rStyle w:val="Textzstupnhosymbolu"/>
          <w:color w:val="auto"/>
        </w:rPr>
      </w:pPr>
    </w:p>
    <w:p w14:paraId="55F27961" w14:textId="4DF490F1" w:rsidR="00890B94" w:rsidRDefault="00252ED5" w:rsidP="00531180">
      <w:pPr>
        <w:spacing w:line="276" w:lineRule="auto"/>
        <w:jc w:val="both"/>
        <w:rPr>
          <w:rStyle w:val="Textzstupnhosymbolu"/>
          <w:color w:val="000000"/>
        </w:rPr>
      </w:pPr>
      <w:r>
        <w:rPr>
          <w:rStyle w:val="Textzstupnhosymbolu"/>
          <w:color w:val="000000"/>
        </w:rPr>
        <w:t>Väčšina územia</w:t>
      </w:r>
      <w:r w:rsidR="00E53520">
        <w:rPr>
          <w:rStyle w:val="Textzstupnhosymbolu"/>
          <w:color w:val="000000"/>
        </w:rPr>
        <w:t xml:space="preserve"> národného parku</w:t>
      </w:r>
      <w:r w:rsidR="00E53520" w:rsidRPr="00E53520">
        <w:rPr>
          <w:rStyle w:val="Textzstupnhosymbolu"/>
          <w:color w:val="000000"/>
        </w:rPr>
        <w:t xml:space="preserve"> je súčasťou európskej sústavy chr</w:t>
      </w:r>
      <w:r w:rsidR="00E53520">
        <w:rPr>
          <w:rStyle w:val="Textzstupnhosymbolu"/>
          <w:color w:val="000000"/>
        </w:rPr>
        <w:t>ánených území Natura 2000. Do národného parku</w:t>
      </w:r>
      <w:r w:rsidR="00AD5AD0">
        <w:rPr>
          <w:rStyle w:val="Textzstupnhosymbolu"/>
          <w:color w:val="000000"/>
        </w:rPr>
        <w:t xml:space="preserve"> a jeho ochranného pásma</w:t>
      </w:r>
      <w:r w:rsidR="00E53520" w:rsidRPr="00E53520">
        <w:rPr>
          <w:rStyle w:val="Textzstupnhosymbolu"/>
          <w:color w:val="000000"/>
        </w:rPr>
        <w:t xml:space="preserve"> zasahuj</w:t>
      </w:r>
      <w:r w:rsidR="00AD5AD0">
        <w:rPr>
          <w:rStyle w:val="Textzstupnhosymbolu"/>
          <w:color w:val="000000"/>
        </w:rPr>
        <w:t>ú</w:t>
      </w:r>
      <w:r w:rsidR="00E53520" w:rsidRPr="00E53520">
        <w:rPr>
          <w:rStyle w:val="Textzstupnhosymbolu"/>
          <w:color w:val="000000"/>
        </w:rPr>
        <w:t xml:space="preserve"> územi</w:t>
      </w:r>
      <w:r w:rsidR="00AD5AD0">
        <w:rPr>
          <w:rStyle w:val="Textzstupnhosymbolu"/>
          <w:color w:val="000000"/>
        </w:rPr>
        <w:t>a</w:t>
      </w:r>
      <w:r w:rsidR="00D60E1F">
        <w:rPr>
          <w:rStyle w:val="Textzstupnhosymbolu"/>
          <w:color w:val="000000"/>
        </w:rPr>
        <w:t xml:space="preserve"> európskeho významu </w:t>
      </w:r>
      <w:r w:rsidRPr="00865FF0">
        <w:t xml:space="preserve">SKUEV0252 Malá Fatra, SKUEV0251 </w:t>
      </w:r>
      <w:proofErr w:type="spellStart"/>
      <w:r w:rsidRPr="00865FF0">
        <w:t>Zázrivské</w:t>
      </w:r>
      <w:proofErr w:type="spellEnd"/>
      <w:r w:rsidRPr="00865FF0">
        <w:t xml:space="preserve"> lazy, SKUEV0665 </w:t>
      </w:r>
      <w:proofErr w:type="spellStart"/>
      <w:r w:rsidRPr="00865FF0">
        <w:t>Strečnianske</w:t>
      </w:r>
      <w:proofErr w:type="spellEnd"/>
      <w:r w:rsidRPr="00865FF0">
        <w:t xml:space="preserve"> meandre Váhu</w:t>
      </w:r>
      <w:r>
        <w:t>,</w:t>
      </w:r>
      <w:r w:rsidRPr="00865FF0">
        <w:t xml:space="preserve"> SKUEV0221 </w:t>
      </w:r>
      <w:proofErr w:type="spellStart"/>
      <w:r w:rsidRPr="00865FF0">
        <w:t>Varínka</w:t>
      </w:r>
      <w:proofErr w:type="spellEnd"/>
      <w:r w:rsidRPr="00865FF0">
        <w:t>,</w:t>
      </w:r>
      <w:r>
        <w:t xml:space="preserve"> </w:t>
      </w:r>
      <w:r w:rsidRPr="00865FF0">
        <w:t>SKUEV0254 Močiar</w:t>
      </w:r>
      <w:r>
        <w:t>, SKUEV0664 Uholníky, SKUEV0663 Šíp a</w:t>
      </w:r>
      <w:r w:rsidR="00AD5AD0">
        <w:t xml:space="preserve"> časť </w:t>
      </w:r>
      <w:r>
        <w:t xml:space="preserve">SKUEV0243 Orava. </w:t>
      </w:r>
      <w:r w:rsidRPr="00851241">
        <w:t xml:space="preserve">Celé územie </w:t>
      </w:r>
      <w:r w:rsidR="00041181">
        <w:t>národného parku</w:t>
      </w:r>
      <w:r w:rsidRPr="00851241">
        <w:t xml:space="preserve"> a veľká časť jeho ochranného pásma je súčasťou Chráneného vtáčieho územia SKCHVU013 Malá Fatra</w:t>
      </w:r>
      <w:r>
        <w:t>.</w:t>
      </w:r>
    </w:p>
    <w:p w14:paraId="52276C62" w14:textId="77777777" w:rsidR="00E46150" w:rsidRDefault="00E46150" w:rsidP="00531180">
      <w:pPr>
        <w:spacing w:line="276" w:lineRule="auto"/>
        <w:jc w:val="both"/>
        <w:rPr>
          <w:rStyle w:val="Textzstupnhosymbolu"/>
          <w:color w:val="000000"/>
        </w:rPr>
      </w:pPr>
    </w:p>
    <w:p w14:paraId="3A3590F3" w14:textId="3AEC2990" w:rsidR="00DA14CC" w:rsidRDefault="00BB45AE" w:rsidP="00531180">
      <w:pPr>
        <w:widowControl/>
        <w:spacing w:line="276" w:lineRule="auto"/>
        <w:jc w:val="both"/>
        <w:rPr>
          <w:rStyle w:val="Textzstupnhosymbolu"/>
          <w:color w:val="000000"/>
        </w:rPr>
      </w:pPr>
      <w:r w:rsidRPr="00BB45AE">
        <w:rPr>
          <w:rStyle w:val="Textzstupnhosymbolu"/>
          <w:color w:val="000000"/>
        </w:rPr>
        <w:t>Národný park po vymedzení zón</w:t>
      </w:r>
      <w:r>
        <w:rPr>
          <w:rStyle w:val="Textzstupnhosymbolu"/>
          <w:color w:val="000000"/>
        </w:rPr>
        <w:t xml:space="preserve"> bude</w:t>
      </w:r>
      <w:r w:rsidRPr="00BB45AE">
        <w:rPr>
          <w:rStyle w:val="Textzstupnhosymbolu"/>
          <w:color w:val="000000"/>
        </w:rPr>
        <w:t xml:space="preserve"> </w:t>
      </w:r>
      <w:r>
        <w:rPr>
          <w:rStyle w:val="Textzstupnhosymbolu"/>
          <w:color w:val="000000"/>
        </w:rPr>
        <w:t>zodpovedať</w:t>
      </w:r>
      <w:r w:rsidRPr="00BB45AE">
        <w:rPr>
          <w:rStyle w:val="Textzstupnhosymbolu"/>
          <w:color w:val="000000"/>
        </w:rPr>
        <w:t xml:space="preserve"> </w:t>
      </w:r>
      <w:proofErr w:type="spellStart"/>
      <w:r w:rsidRPr="00BB45AE">
        <w:rPr>
          <w:rStyle w:val="Textzstupnhosymbolu"/>
          <w:color w:val="000000"/>
        </w:rPr>
        <w:t>manažmentovej</w:t>
      </w:r>
      <w:proofErr w:type="spellEnd"/>
      <w:r w:rsidRPr="00BB45AE">
        <w:rPr>
          <w:rStyle w:val="Textzstupnhosymbolu"/>
          <w:color w:val="000000"/>
        </w:rPr>
        <w:t xml:space="preserve"> kategórii chránených území podľa IUCN Národný park – kategória II.</w:t>
      </w:r>
      <w:r>
        <w:rPr>
          <w:rStyle w:val="Textzstupnhosymbolu"/>
          <w:color w:val="000000"/>
        </w:rPr>
        <w:t xml:space="preserve"> </w:t>
      </w:r>
      <w:r w:rsidR="00DA14CC">
        <w:rPr>
          <w:rStyle w:val="Textzstupnhosymbolu"/>
          <w:color w:val="000000"/>
        </w:rPr>
        <w:t>IUCN definuje</w:t>
      </w:r>
      <w:r w:rsidR="00375617">
        <w:rPr>
          <w:rStyle w:val="Textzstupnhosymbolu"/>
          <w:color w:val="000000"/>
        </w:rPr>
        <w:t xml:space="preserve"> národný park </w:t>
      </w:r>
      <w:r w:rsidR="00DA14CC" w:rsidRPr="00DA14CC">
        <w:rPr>
          <w:rStyle w:val="Textzstupnhosymbolu"/>
          <w:color w:val="000000"/>
        </w:rPr>
        <w:t>ako rozsiahle prírodné alebo prírode blízke územie, určené na ochranu veľkoplošných ekologických procesov spolu s množstvom druhov a ekosystémov charakteristických pre dané územie, ktoré zároveň dávajú možnosť pre uplatnenie duchovných, vedeckých, vzdelávacích, rekreačných zámerov, či pre návštevnosť, ktoré sú zlučiteľné s cieľmi ochrany územia.</w:t>
      </w:r>
    </w:p>
    <w:p w14:paraId="4654FF74" w14:textId="77777777" w:rsidR="00E90FC8" w:rsidRDefault="00E90FC8" w:rsidP="00531180">
      <w:pPr>
        <w:widowControl/>
        <w:spacing w:line="276" w:lineRule="auto"/>
        <w:jc w:val="both"/>
        <w:rPr>
          <w:rStyle w:val="Textzstupnhosymbolu"/>
          <w:color w:val="000000"/>
        </w:rPr>
      </w:pPr>
    </w:p>
    <w:p w14:paraId="34067AF1" w14:textId="3E10F64D" w:rsidR="00DA14CC" w:rsidRPr="00BB45AE" w:rsidRDefault="00DA14CC" w:rsidP="00531180">
      <w:pPr>
        <w:widowControl/>
        <w:spacing w:line="276" w:lineRule="auto"/>
        <w:jc w:val="both"/>
        <w:rPr>
          <w:rStyle w:val="Textzstupnhosymbolu"/>
          <w:color w:val="000000"/>
        </w:rPr>
      </w:pPr>
      <w:r w:rsidRPr="00DA14CC">
        <w:rPr>
          <w:rStyle w:val="Textzstupnhosymbolu"/>
          <w:color w:val="000000"/>
        </w:rPr>
        <w:t xml:space="preserve">Predmetom ochrany chráneného územia </w:t>
      </w:r>
      <w:r w:rsidR="00AA47BC" w:rsidRPr="00143A5F">
        <w:rPr>
          <w:rStyle w:val="Textzstupnhosymbolu"/>
          <w:color w:val="000000"/>
        </w:rPr>
        <w:t xml:space="preserve">je </w:t>
      </w:r>
      <w:r w:rsidR="00674BAD">
        <w:rPr>
          <w:rStyle w:val="Textzstupnhosymbolu"/>
          <w:color w:val="000000"/>
        </w:rPr>
        <w:t xml:space="preserve">predovšetkým </w:t>
      </w:r>
      <w:r w:rsidR="00607A45">
        <w:rPr>
          <w:rStyle w:val="Textzstupnhosymbolu"/>
          <w:color w:val="000000"/>
        </w:rPr>
        <w:t>5</w:t>
      </w:r>
      <w:r w:rsidR="00B74352">
        <w:rPr>
          <w:rStyle w:val="Textzstupnhosymbolu"/>
          <w:color w:val="000000"/>
        </w:rPr>
        <w:t>3</w:t>
      </w:r>
      <w:r w:rsidR="007B7D78">
        <w:rPr>
          <w:rStyle w:val="Textzstupnhosymbolu"/>
          <w:color w:val="000000"/>
        </w:rPr>
        <w:t xml:space="preserve"> </w:t>
      </w:r>
      <w:r w:rsidRPr="00DA14CC">
        <w:rPr>
          <w:rStyle w:val="Textzstupnhosymbolu"/>
          <w:color w:val="000000"/>
        </w:rPr>
        <w:t>biotop</w:t>
      </w:r>
      <w:r w:rsidR="00416A2F">
        <w:rPr>
          <w:rStyle w:val="Textzstupnhosymbolu"/>
          <w:color w:val="000000"/>
        </w:rPr>
        <w:t>ov</w:t>
      </w:r>
      <w:r w:rsidRPr="00DA14CC">
        <w:rPr>
          <w:rStyle w:val="Textzstupnhosymbolu"/>
          <w:color w:val="000000"/>
        </w:rPr>
        <w:t xml:space="preserve"> európskeho významu </w:t>
      </w:r>
      <w:r w:rsidR="009F25EF">
        <w:rPr>
          <w:rStyle w:val="Textzstupnhosymbolu"/>
          <w:color w:val="000000"/>
        </w:rPr>
        <w:br/>
      </w:r>
      <w:r w:rsidRPr="00DA14CC">
        <w:rPr>
          <w:rStyle w:val="Textzstupnhosymbolu"/>
          <w:color w:val="000000"/>
        </w:rPr>
        <w:t xml:space="preserve">a národného významu podľa prílohy č. 1 </w:t>
      </w:r>
      <w:r w:rsidR="00C07550">
        <w:rPr>
          <w:rStyle w:val="Textzstupnhosymbolu"/>
          <w:color w:val="000000"/>
        </w:rPr>
        <w:t xml:space="preserve">k </w:t>
      </w:r>
      <w:r w:rsidRPr="00DA14CC">
        <w:rPr>
          <w:rStyle w:val="Textzstupnhosymbolu"/>
          <w:color w:val="000000"/>
        </w:rPr>
        <w:t>vyhlášk</w:t>
      </w:r>
      <w:r w:rsidR="00C07550">
        <w:rPr>
          <w:rStyle w:val="Textzstupnhosymbolu"/>
          <w:color w:val="000000"/>
        </w:rPr>
        <w:t>e</w:t>
      </w:r>
      <w:r w:rsidRPr="00DA14CC">
        <w:rPr>
          <w:rStyle w:val="Textzstupnhosymbolu"/>
          <w:color w:val="000000"/>
        </w:rPr>
        <w:t xml:space="preserve"> Ministerstva životného pro</w:t>
      </w:r>
      <w:r w:rsidR="00A1214F">
        <w:rPr>
          <w:rStyle w:val="Textzstupnhosymbolu"/>
          <w:color w:val="000000"/>
        </w:rPr>
        <w:t>stredia Slovenskej republiky č. </w:t>
      </w:r>
      <w:r w:rsidRPr="00DA14CC">
        <w:rPr>
          <w:rStyle w:val="Textzstupnhosymbolu"/>
          <w:color w:val="000000"/>
        </w:rPr>
        <w:t>170/2021 Z. z., ktorou sa vykonáva zákon č. 543/2002 Z. z. o ochrane prírody a krajiny v znení neskorších predpisov</w:t>
      </w:r>
      <w:r w:rsidR="00E1302F" w:rsidRPr="00E1302F">
        <w:t xml:space="preserve"> </w:t>
      </w:r>
      <w:r w:rsidR="00E1302F" w:rsidRPr="00E1302F">
        <w:rPr>
          <w:rStyle w:val="Textzstupnhosymbolu"/>
          <w:color w:val="000000"/>
        </w:rPr>
        <w:t>v znení vyhlášky č. 423/2024 Z. z.</w:t>
      </w:r>
      <w:r w:rsidRPr="00DA14CC">
        <w:rPr>
          <w:rStyle w:val="Textzstupnhosymbolu"/>
          <w:color w:val="000000"/>
        </w:rPr>
        <w:t xml:space="preserve"> (ďalej len „vyhláška č. 170/2021 Z</w:t>
      </w:r>
      <w:r w:rsidR="00E53520">
        <w:rPr>
          <w:rStyle w:val="Textzstupnhosymbolu"/>
          <w:color w:val="000000"/>
        </w:rPr>
        <w:t xml:space="preserve">. z.“), biotopy </w:t>
      </w:r>
      <w:r w:rsidR="00607A45">
        <w:rPr>
          <w:rStyle w:val="Textzstupnhosymbolu"/>
          <w:color w:val="000000"/>
        </w:rPr>
        <w:t>72</w:t>
      </w:r>
      <w:r w:rsidR="007B7D78">
        <w:rPr>
          <w:rStyle w:val="Textzstupnhosymbolu"/>
          <w:color w:val="000000"/>
        </w:rPr>
        <w:t xml:space="preserve"> </w:t>
      </w:r>
      <w:r>
        <w:rPr>
          <w:rStyle w:val="Textzstupnhosymbolu"/>
          <w:color w:val="000000"/>
        </w:rPr>
        <w:t xml:space="preserve">chránených druhov rastlín podľa prílohy č. 4 </w:t>
      </w:r>
      <w:r w:rsidR="00C07550">
        <w:rPr>
          <w:rStyle w:val="Textzstupnhosymbolu"/>
          <w:color w:val="000000"/>
        </w:rPr>
        <w:t xml:space="preserve">k </w:t>
      </w:r>
      <w:r>
        <w:rPr>
          <w:rStyle w:val="Textzstupnhosymbolu"/>
          <w:color w:val="000000"/>
        </w:rPr>
        <w:t>vyhlášk</w:t>
      </w:r>
      <w:r w:rsidR="00C07550">
        <w:rPr>
          <w:rStyle w:val="Textzstupnhosymbolu"/>
          <w:color w:val="000000"/>
        </w:rPr>
        <w:t>e</w:t>
      </w:r>
      <w:r>
        <w:rPr>
          <w:rStyle w:val="Textzstupnhosymbolu"/>
          <w:color w:val="000000"/>
        </w:rPr>
        <w:t xml:space="preserve"> č. 170/2021 Z. z., biotopy </w:t>
      </w:r>
      <w:r w:rsidR="00873DA5">
        <w:rPr>
          <w:rStyle w:val="Textzstupnhosymbolu"/>
          <w:color w:val="000000"/>
        </w:rPr>
        <w:t>48</w:t>
      </w:r>
      <w:r w:rsidR="007B7D78">
        <w:rPr>
          <w:rStyle w:val="Textzstupnhosymbolu"/>
          <w:color w:val="000000"/>
        </w:rPr>
        <w:t xml:space="preserve"> </w:t>
      </w:r>
      <w:r>
        <w:rPr>
          <w:rStyle w:val="Textzstupnhosymbolu"/>
          <w:color w:val="000000"/>
        </w:rPr>
        <w:t>chránených druhov živočíchov</w:t>
      </w:r>
      <w:r w:rsidR="00E53520">
        <w:rPr>
          <w:rStyle w:val="Textzstupnhosymbolu"/>
          <w:color w:val="000000"/>
        </w:rPr>
        <w:t xml:space="preserve"> a </w:t>
      </w:r>
      <w:r w:rsidR="00607A45" w:rsidRPr="00607A45">
        <w:rPr>
          <w:rStyle w:val="Textzstupnhosymbolu"/>
          <w:color w:val="000000"/>
        </w:rPr>
        <w:t>32</w:t>
      </w:r>
      <w:r w:rsidR="006922B1">
        <w:rPr>
          <w:rStyle w:val="Textzstupnhosymbolu"/>
          <w:color w:val="000000"/>
        </w:rPr>
        <w:t xml:space="preserve"> </w:t>
      </w:r>
      <w:r w:rsidR="008916A1">
        <w:rPr>
          <w:rStyle w:val="Textzstupnhosymbolu"/>
          <w:color w:val="000000"/>
        </w:rPr>
        <w:t>druhov vtákov</w:t>
      </w:r>
      <w:r>
        <w:rPr>
          <w:rStyle w:val="Textzstupnhosymbolu"/>
          <w:color w:val="000000"/>
        </w:rPr>
        <w:t xml:space="preserve"> podľa prílohy </w:t>
      </w:r>
      <w:r w:rsidR="008916A1">
        <w:rPr>
          <w:rStyle w:val="Textzstupnhosymbolu"/>
          <w:color w:val="000000"/>
        </w:rPr>
        <w:t>č. 5</w:t>
      </w:r>
      <w:r w:rsidR="00DC40EB">
        <w:rPr>
          <w:rStyle w:val="Textzstupnhosymbolu"/>
          <w:color w:val="000000"/>
        </w:rPr>
        <w:t xml:space="preserve"> a č. 7</w:t>
      </w:r>
      <w:r w:rsidR="008916A1">
        <w:rPr>
          <w:rStyle w:val="Textzstupnhosymbolu"/>
          <w:color w:val="000000"/>
        </w:rPr>
        <w:t xml:space="preserve"> </w:t>
      </w:r>
      <w:r w:rsidR="00C07550">
        <w:rPr>
          <w:rStyle w:val="Textzstupnhosymbolu"/>
          <w:color w:val="000000"/>
        </w:rPr>
        <w:t xml:space="preserve">k </w:t>
      </w:r>
      <w:r w:rsidR="008916A1">
        <w:rPr>
          <w:rStyle w:val="Textzstupnhosymbolu"/>
          <w:color w:val="000000"/>
        </w:rPr>
        <w:t>vyhlášk</w:t>
      </w:r>
      <w:r w:rsidR="00C07550">
        <w:rPr>
          <w:rStyle w:val="Textzstupnhosymbolu"/>
          <w:color w:val="000000"/>
        </w:rPr>
        <w:t>e</w:t>
      </w:r>
      <w:r w:rsidR="008916A1">
        <w:rPr>
          <w:rStyle w:val="Textzstupnhosymbolu"/>
          <w:color w:val="000000"/>
        </w:rPr>
        <w:t xml:space="preserve"> č. 170/2021 Z. z., </w:t>
      </w:r>
      <w:r>
        <w:rPr>
          <w:rStyle w:val="Textzstupnhosymbolu"/>
          <w:color w:val="000000"/>
        </w:rPr>
        <w:t>a</w:t>
      </w:r>
      <w:r w:rsidR="00D16FF7">
        <w:rPr>
          <w:rStyle w:val="Textzstupnhosymbolu"/>
          <w:color w:val="000000"/>
        </w:rPr>
        <w:t>ko aj</w:t>
      </w:r>
      <w:r>
        <w:rPr>
          <w:rStyle w:val="Textzstupnhosymbolu"/>
          <w:color w:val="000000"/>
        </w:rPr>
        <w:t xml:space="preserve"> vybrané abiotické javy.  </w:t>
      </w:r>
    </w:p>
    <w:p w14:paraId="77A74005" w14:textId="4457F050" w:rsidR="00924E91" w:rsidRDefault="00924E91" w:rsidP="00531180">
      <w:pPr>
        <w:widowControl/>
        <w:spacing w:line="276" w:lineRule="auto"/>
        <w:jc w:val="both"/>
      </w:pPr>
    </w:p>
    <w:p w14:paraId="1122E69E" w14:textId="181207D9" w:rsidR="002109DB" w:rsidRDefault="00585036" w:rsidP="00531180">
      <w:pPr>
        <w:widowControl/>
        <w:spacing w:line="276" w:lineRule="auto"/>
        <w:jc w:val="both"/>
      </w:pPr>
      <w:r>
        <w:t xml:space="preserve">Zámer vyhlásiť Národný park </w:t>
      </w:r>
      <w:r w:rsidR="007F5191">
        <w:t xml:space="preserve">Malá Fatra </w:t>
      </w:r>
      <w:r>
        <w:t>bol oznámený listom Okresného úradu</w:t>
      </w:r>
      <w:r w:rsidR="006922B1">
        <w:t xml:space="preserve"> </w:t>
      </w:r>
      <w:r w:rsidR="003D153D">
        <w:t xml:space="preserve">Žilina </w:t>
      </w:r>
      <w:r w:rsidR="003D153D">
        <w:br/>
        <w:t>z 14</w:t>
      </w:r>
      <w:r>
        <w:t xml:space="preserve">. </w:t>
      </w:r>
      <w:r w:rsidR="003D153D">
        <w:t>mája 2025</w:t>
      </w:r>
      <w:r>
        <w:t xml:space="preserve"> v súlade s § 50 zákona. </w:t>
      </w:r>
      <w:r w:rsidR="003D153D">
        <w:t>Vznesené pripomienky boli prerokovávané v mesiacoch jún a júl 2025</w:t>
      </w:r>
      <w:r w:rsidR="006922B1">
        <w:t xml:space="preserve"> </w:t>
      </w:r>
      <w:r w:rsidR="003D153D">
        <w:t>a následne boli</w:t>
      </w:r>
      <w:r w:rsidR="006922B1">
        <w:t xml:space="preserve"> zapracovanie </w:t>
      </w:r>
      <w:r w:rsidR="003D153D">
        <w:t>do materiálu.</w:t>
      </w:r>
    </w:p>
    <w:p w14:paraId="1671F8C9" w14:textId="77777777" w:rsidR="00736A47" w:rsidRDefault="00736A47" w:rsidP="00531180">
      <w:pPr>
        <w:widowControl/>
        <w:spacing w:line="276" w:lineRule="auto"/>
        <w:jc w:val="both"/>
      </w:pPr>
    </w:p>
    <w:p w14:paraId="1F6567B5" w14:textId="7A8C5FF2" w:rsidR="00736A47" w:rsidRDefault="00736A47" w:rsidP="00531180">
      <w:pPr>
        <w:widowControl/>
        <w:spacing w:line="276" w:lineRule="auto"/>
        <w:jc w:val="both"/>
      </w:pPr>
      <w:r w:rsidRPr="00736A47">
        <w:t xml:space="preserve">Ministerstvo životného prostredia Slovenskej republiky prostredníctvom ním poverenej odbornej organizácie ochrany prírody v rámci schvaľovacieho procesu pred predložením na rokovanie vlády Slovenskej republiky, ako aj pred zápisom do katastra nehnuteľností, doručí správcovi informačného systému lesného hospodárstva na adresy </w:t>
      </w:r>
      <w:hyperlink r:id="rId12" w:history="1">
        <w:r w:rsidR="00A97127" w:rsidRPr="00133A89">
          <w:rPr>
            <w:rStyle w:val="Hypertextovprepojenie"/>
          </w:rPr>
          <w:t>nlc@nlcsk.org</w:t>
        </w:r>
      </w:hyperlink>
      <w:r w:rsidR="00A97127">
        <w:t xml:space="preserve"> </w:t>
      </w:r>
      <w:r w:rsidRPr="00736A47">
        <w:t xml:space="preserve">a </w:t>
      </w:r>
      <w:hyperlink r:id="rId13" w:history="1">
        <w:r w:rsidR="00396BC3" w:rsidRPr="005416D6">
          <w:rPr>
            <w:rStyle w:val="Hypertextovprepojenie"/>
          </w:rPr>
          <w:t>nlc-ulzi@nlcsk.org</w:t>
        </w:r>
      </w:hyperlink>
      <w:r w:rsidR="00396BC3">
        <w:t xml:space="preserve"> h</w:t>
      </w:r>
      <w:r w:rsidRPr="00736A47">
        <w:t xml:space="preserve">ranice národného parku, zón národného parku a ochranného pásma národného parku v dátovom formáte pre ukladanie vektorových priestorových dát pre geografické informačné systémy (napr. </w:t>
      </w:r>
      <w:proofErr w:type="spellStart"/>
      <w:r w:rsidRPr="00736A47">
        <w:t>Esri</w:t>
      </w:r>
      <w:proofErr w:type="spellEnd"/>
      <w:r w:rsidRPr="00736A47">
        <w:t xml:space="preserve"> </w:t>
      </w:r>
      <w:proofErr w:type="spellStart"/>
      <w:r w:rsidRPr="00736A47">
        <w:t>shapefile</w:t>
      </w:r>
      <w:proofErr w:type="spellEnd"/>
      <w:r w:rsidRPr="00736A47">
        <w:t>), ktorý priestorovo popisuje geometrické body, línie a plochy hranice.</w:t>
      </w:r>
    </w:p>
    <w:p w14:paraId="7CAB0FD1" w14:textId="0AD47D75" w:rsidR="00585036" w:rsidRDefault="00585036" w:rsidP="00531180">
      <w:pPr>
        <w:widowControl/>
        <w:spacing w:line="276" w:lineRule="auto"/>
        <w:jc w:val="both"/>
      </w:pPr>
    </w:p>
    <w:p w14:paraId="641E243A" w14:textId="3B2587DD" w:rsidR="00585036" w:rsidRDefault="002109DB" w:rsidP="00531180">
      <w:pPr>
        <w:widowControl/>
        <w:spacing w:line="276" w:lineRule="auto"/>
        <w:jc w:val="both"/>
      </w:pPr>
      <w:r w:rsidRPr="002109DB">
        <w:t xml:space="preserve">Návrh nariadenia vlády nie je predmetom </w:t>
      </w:r>
      <w:proofErr w:type="spellStart"/>
      <w:r w:rsidRPr="002109DB">
        <w:t>vnútrokomunitárneho</w:t>
      </w:r>
      <w:proofErr w:type="spellEnd"/>
      <w:r w:rsidRPr="002109DB">
        <w:t xml:space="preserve"> pripomienkového konania.</w:t>
      </w:r>
    </w:p>
    <w:p w14:paraId="29DA023A" w14:textId="77777777" w:rsidR="002109DB" w:rsidRPr="00197484" w:rsidRDefault="002109DB" w:rsidP="00531180">
      <w:pPr>
        <w:widowControl/>
        <w:spacing w:line="276" w:lineRule="auto"/>
        <w:jc w:val="both"/>
      </w:pPr>
    </w:p>
    <w:p w14:paraId="6650032A" w14:textId="6538E61B" w:rsidR="00804344" w:rsidRPr="00197484" w:rsidRDefault="00707126" w:rsidP="00531180">
      <w:pPr>
        <w:widowControl/>
        <w:spacing w:line="276" w:lineRule="auto"/>
        <w:jc w:val="both"/>
      </w:pPr>
      <w:r w:rsidRPr="00197484">
        <w:lastRenderedPageBreak/>
        <w:t>Návrh nariadenia vlády</w:t>
      </w:r>
      <w:r w:rsidR="002A4E5E" w:rsidRPr="00197484">
        <w:t xml:space="preserve"> </w:t>
      </w:r>
      <w:r w:rsidRPr="00197484">
        <w:t>bude mať negatívny vp</w:t>
      </w:r>
      <w:r w:rsidR="00DF4212">
        <w:t>lyv na rozpočet verejnej správy</w:t>
      </w:r>
      <w:r w:rsidR="0059093F">
        <w:t xml:space="preserve"> a na podnikateľské prostredie</w:t>
      </w:r>
      <w:r w:rsidR="00F10ABE">
        <w:t xml:space="preserve"> a </w:t>
      </w:r>
      <w:r w:rsidR="00F10ABE" w:rsidRPr="00510EDC">
        <w:t>pozitívny vplyv na životné prostredie</w:t>
      </w:r>
      <w:r w:rsidR="0051386F">
        <w:t xml:space="preserve"> a</w:t>
      </w:r>
      <w:r w:rsidR="00002F61">
        <w:t xml:space="preserve"> na </w:t>
      </w:r>
      <w:r w:rsidR="00C47165">
        <w:t>sociálne</w:t>
      </w:r>
      <w:r w:rsidR="00AB7222">
        <w:t xml:space="preserve"> </w:t>
      </w:r>
      <w:r w:rsidR="00CC0022">
        <w:t>prostredie</w:t>
      </w:r>
      <w:r w:rsidR="00AB7222">
        <w:t xml:space="preserve">. </w:t>
      </w:r>
      <w:r w:rsidR="00804344" w:rsidRPr="00491D3B">
        <w:t xml:space="preserve">Návrh nariadenia vlády </w:t>
      </w:r>
      <w:r w:rsidR="003600BD" w:rsidRPr="00491D3B">
        <w:t>je bez vplyvov</w:t>
      </w:r>
      <w:r w:rsidR="00E70D1F" w:rsidRPr="006B38B5">
        <w:t xml:space="preserve"> na</w:t>
      </w:r>
      <w:r w:rsidR="00F10ABE" w:rsidRPr="00284323">
        <w:t xml:space="preserve"> </w:t>
      </w:r>
      <w:r w:rsidR="00804344" w:rsidRPr="00491D3B">
        <w:t>manželstvo, rodičovstvo a rodinu, informatizáciu spoločnosti</w:t>
      </w:r>
      <w:r w:rsidR="00273473">
        <w:t xml:space="preserve"> a</w:t>
      </w:r>
      <w:r w:rsidR="00804344" w:rsidRPr="00491D3B">
        <w:t xml:space="preserve"> </w:t>
      </w:r>
      <w:r w:rsidR="00804344" w:rsidRPr="00510EDC">
        <w:t>služ</w:t>
      </w:r>
      <w:r w:rsidR="00273473">
        <w:t>by verejnej správy pre občana.</w:t>
      </w:r>
    </w:p>
    <w:p w14:paraId="26964C22" w14:textId="77777777" w:rsidR="00030BE8" w:rsidRPr="00197484" w:rsidRDefault="00030BE8" w:rsidP="00531180">
      <w:pPr>
        <w:widowControl/>
        <w:spacing w:line="276" w:lineRule="auto"/>
        <w:jc w:val="both"/>
        <w:rPr>
          <w:color w:val="000000"/>
        </w:rPr>
      </w:pPr>
    </w:p>
    <w:p w14:paraId="605855D3" w14:textId="3124D4E7" w:rsidR="000A03A7" w:rsidRPr="00B71399" w:rsidRDefault="00286D07" w:rsidP="00531180">
      <w:pPr>
        <w:widowControl/>
        <w:spacing w:line="276" w:lineRule="auto"/>
        <w:jc w:val="both"/>
        <w:rPr>
          <w:rStyle w:val="Textzstupnhosymbolu"/>
          <w:color w:val="000000"/>
        </w:rPr>
      </w:pPr>
      <w:r w:rsidRPr="00197484">
        <w:t xml:space="preserve">Návrh nariadenia vlády je v súlade s Ústavou Slovenskej republiky, ústavnými zákonmi, </w:t>
      </w:r>
      <w:r w:rsidR="005F45C1" w:rsidRPr="00197484">
        <w:t xml:space="preserve">nálezmi </w:t>
      </w:r>
      <w:r w:rsidR="003B001E" w:rsidRPr="00197484">
        <w:t>Ú</w:t>
      </w:r>
      <w:r w:rsidR="005F45C1" w:rsidRPr="00197484">
        <w:t>stavného súdu</w:t>
      </w:r>
      <w:r w:rsidR="003B001E" w:rsidRPr="00197484">
        <w:t xml:space="preserve"> Slovenskej republiky</w:t>
      </w:r>
      <w:r w:rsidR="005F45C1" w:rsidRPr="00197484">
        <w:t xml:space="preserve">, </w:t>
      </w:r>
      <w:r w:rsidRPr="00197484">
        <w:t>medzinárodnými zmluvami</w:t>
      </w:r>
      <w:r w:rsidR="00B82704" w:rsidRPr="00197484">
        <w:t xml:space="preserve"> a inými medzinárodnými dokumentmi</w:t>
      </w:r>
      <w:r w:rsidRPr="00197484">
        <w:t>, ktorými je Slovenská republika viazaná, zákonmi, ostatnými všeobecne záväznými právnymi predpismi a súčasne je v súlade s právom Európskej únie.</w:t>
      </w:r>
      <w:bookmarkStart w:id="0" w:name="OLE_LINK28"/>
      <w:bookmarkStart w:id="1" w:name="OLE_LINK39"/>
      <w:bookmarkStart w:id="2" w:name="OLE_LINK38"/>
      <w:bookmarkStart w:id="3" w:name="OLE_LINK29"/>
      <w:bookmarkEnd w:id="0"/>
      <w:bookmarkEnd w:id="1"/>
      <w:bookmarkEnd w:id="2"/>
      <w:bookmarkEnd w:id="3"/>
    </w:p>
    <w:sectPr w:rsidR="000A03A7" w:rsidRPr="00B71399">
      <w:headerReference w:type="default"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0E7C8" w14:textId="77777777" w:rsidR="00977317" w:rsidRDefault="00977317" w:rsidP="0031688F">
      <w:r>
        <w:separator/>
      </w:r>
    </w:p>
  </w:endnote>
  <w:endnote w:type="continuationSeparator" w:id="0">
    <w:p w14:paraId="7F370132" w14:textId="77777777" w:rsidR="00977317" w:rsidRDefault="00977317" w:rsidP="00316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6A04" w14:textId="447D8D2D" w:rsidR="005D16E1" w:rsidRDefault="005D16E1">
    <w:pPr>
      <w:pStyle w:val="Pta"/>
      <w:jc w:val="right"/>
    </w:pPr>
    <w:r>
      <w:fldChar w:fldCharType="begin"/>
    </w:r>
    <w:r>
      <w:instrText>PAGE   \* MERGEFORMAT</w:instrText>
    </w:r>
    <w:r>
      <w:fldChar w:fldCharType="separate"/>
    </w:r>
    <w:r w:rsidR="00E1302F">
      <w:rPr>
        <w:noProof/>
      </w:rPr>
      <w:t>2</w:t>
    </w:r>
    <w:r>
      <w:fldChar w:fldCharType="end"/>
    </w:r>
  </w:p>
  <w:p w14:paraId="5F86F37E" w14:textId="77777777" w:rsidR="0031688F" w:rsidRDefault="0031688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4AE27" w14:textId="77777777" w:rsidR="00977317" w:rsidRDefault="00977317" w:rsidP="0031688F">
      <w:r>
        <w:separator/>
      </w:r>
    </w:p>
  </w:footnote>
  <w:footnote w:type="continuationSeparator" w:id="0">
    <w:p w14:paraId="53F8A2B5" w14:textId="77777777" w:rsidR="00977317" w:rsidRDefault="00977317" w:rsidP="00316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72FC" w14:textId="77777777" w:rsidR="005D16E1" w:rsidRDefault="005D16E1" w:rsidP="005D16E1">
    <w:pPr>
      <w:pStyle w:val="Hlavika"/>
      <w:jc w:val="center"/>
    </w:pPr>
  </w:p>
  <w:p w14:paraId="041D1986" w14:textId="77777777" w:rsidR="005D16E1" w:rsidRDefault="005D16E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076"/>
    <w:multiLevelType w:val="hybridMultilevel"/>
    <w:tmpl w:val="5D666A2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15221D9"/>
    <w:multiLevelType w:val="multilevel"/>
    <w:tmpl w:val="1E26239C"/>
    <w:lvl w:ilvl="0">
      <w:start w:val="1"/>
      <w:numFmt w:val="decimal"/>
      <w:pStyle w:val="Nadpis1"/>
      <w:lvlText w:val="%1."/>
      <w:lvlJc w:val="left"/>
      <w:pPr>
        <w:ind w:left="720" w:hanging="360"/>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ind w:left="885" w:hanging="525"/>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adpis3"/>
      <w:isLgl/>
      <w:lvlText w:val="%1.%2.%3."/>
      <w:lvlJc w:val="left"/>
      <w:pPr>
        <w:ind w:left="1080" w:hanging="720"/>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5C265D88"/>
    <w:multiLevelType w:val="multilevel"/>
    <w:tmpl w:val="FB7C73F0"/>
    <w:lvl w:ilvl="0">
      <w:start w:val="1"/>
      <w:numFmt w:val="decimal"/>
      <w:lvlText w:val="%1."/>
      <w:lvlJc w:val="left"/>
      <w:pPr>
        <w:ind w:left="360" w:hanging="360"/>
      </w:pPr>
      <w:rPr>
        <w:rFonts w:cs="Times New Roman" w:hint="default"/>
        <w:i/>
      </w:rPr>
    </w:lvl>
    <w:lvl w:ilvl="1">
      <w:start w:val="1"/>
      <w:numFmt w:val="decimal"/>
      <w:isLgl/>
      <w:lvlText w:val="%1.%2."/>
      <w:lvlJc w:val="left"/>
      <w:pPr>
        <w:ind w:left="502"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880" w:hanging="720"/>
      </w:pPr>
      <w:rPr>
        <w:rFonts w:cs="Times New Roman" w:hint="default"/>
      </w:rPr>
    </w:lvl>
    <w:lvl w:ilvl="4">
      <w:start w:val="1"/>
      <w:numFmt w:val="decimal"/>
      <w:isLgl/>
      <w:lvlText w:val="%1.%2.%3.%4.%5."/>
      <w:lvlJc w:val="left"/>
      <w:pPr>
        <w:ind w:left="3960" w:hanging="1080"/>
      </w:pPr>
      <w:rPr>
        <w:rFonts w:cs="Times New Roman" w:hint="default"/>
      </w:rPr>
    </w:lvl>
    <w:lvl w:ilvl="5">
      <w:start w:val="1"/>
      <w:numFmt w:val="decimal"/>
      <w:isLgl/>
      <w:lvlText w:val="%1.%2.%3.%4.%5.%6."/>
      <w:lvlJc w:val="left"/>
      <w:pPr>
        <w:ind w:left="4680" w:hanging="1080"/>
      </w:pPr>
      <w:rPr>
        <w:rFonts w:cs="Times New Roman" w:hint="default"/>
      </w:rPr>
    </w:lvl>
    <w:lvl w:ilvl="6">
      <w:start w:val="1"/>
      <w:numFmt w:val="decimal"/>
      <w:isLgl/>
      <w:lvlText w:val="%1.%2.%3.%4.%5.%6.%7."/>
      <w:lvlJc w:val="left"/>
      <w:pPr>
        <w:ind w:left="5760" w:hanging="1440"/>
      </w:pPr>
      <w:rPr>
        <w:rFonts w:cs="Times New Roman" w:hint="default"/>
      </w:rPr>
    </w:lvl>
    <w:lvl w:ilvl="7">
      <w:start w:val="1"/>
      <w:numFmt w:val="decimal"/>
      <w:isLgl/>
      <w:lvlText w:val="%1.%2.%3.%4.%5.%6.%7.%8."/>
      <w:lvlJc w:val="left"/>
      <w:pPr>
        <w:ind w:left="6480" w:hanging="1440"/>
      </w:pPr>
      <w:rPr>
        <w:rFonts w:cs="Times New Roman" w:hint="default"/>
      </w:rPr>
    </w:lvl>
    <w:lvl w:ilvl="8">
      <w:start w:val="1"/>
      <w:numFmt w:val="decimal"/>
      <w:isLgl/>
      <w:lvlText w:val="%1.%2.%3.%4.%5.%6.%7.%8.%9."/>
      <w:lvlJc w:val="left"/>
      <w:pPr>
        <w:ind w:left="7560" w:hanging="1800"/>
      </w:pPr>
      <w:rPr>
        <w:rFonts w:cs="Times New Roman" w:hint="default"/>
      </w:rPr>
    </w:lvl>
  </w:abstractNum>
  <w:abstractNum w:abstractNumId="3" w15:restartNumberingAfterBreak="0">
    <w:nsid w:val="602E2279"/>
    <w:multiLevelType w:val="hybridMultilevel"/>
    <w:tmpl w:val="55DEAC3A"/>
    <w:lvl w:ilvl="0" w:tplc="509E14B2">
      <w:start w:val="1"/>
      <w:numFmt w:val="lowerLetter"/>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7A4C125F"/>
    <w:multiLevelType w:val="hybridMultilevel"/>
    <w:tmpl w:val="0D32B0B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524710083">
    <w:abstractNumId w:val="2"/>
  </w:num>
  <w:num w:numId="2" w16cid:durableId="1471096930">
    <w:abstractNumId w:val="1"/>
  </w:num>
  <w:num w:numId="3" w16cid:durableId="1480657204">
    <w:abstractNumId w:val="0"/>
  </w:num>
  <w:num w:numId="4" w16cid:durableId="15835665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27991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20"/>
  <w:hyphenationZone w:val="425"/>
  <w:characterSpacingControl w:val="doNotCompress"/>
  <w:doNotValidateAgainstSchema/>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5C8"/>
    <w:rsid w:val="00000D8C"/>
    <w:rsid w:val="00000DC6"/>
    <w:rsid w:val="00001B1D"/>
    <w:rsid w:val="00002DF1"/>
    <w:rsid w:val="00002F61"/>
    <w:rsid w:val="00003221"/>
    <w:rsid w:val="000039B9"/>
    <w:rsid w:val="0000562C"/>
    <w:rsid w:val="00007C09"/>
    <w:rsid w:val="00012EE4"/>
    <w:rsid w:val="00016490"/>
    <w:rsid w:val="00016615"/>
    <w:rsid w:val="000170AC"/>
    <w:rsid w:val="000217D5"/>
    <w:rsid w:val="00025B7C"/>
    <w:rsid w:val="00030BE8"/>
    <w:rsid w:val="00031AEE"/>
    <w:rsid w:val="00031C97"/>
    <w:rsid w:val="00032BC2"/>
    <w:rsid w:val="000330E9"/>
    <w:rsid w:val="00036E3E"/>
    <w:rsid w:val="00041181"/>
    <w:rsid w:val="000420D7"/>
    <w:rsid w:val="00044028"/>
    <w:rsid w:val="00047476"/>
    <w:rsid w:val="00050512"/>
    <w:rsid w:val="00055524"/>
    <w:rsid w:val="00056225"/>
    <w:rsid w:val="00056CDB"/>
    <w:rsid w:val="00063266"/>
    <w:rsid w:val="00064B36"/>
    <w:rsid w:val="00072CCB"/>
    <w:rsid w:val="000768D1"/>
    <w:rsid w:val="00077057"/>
    <w:rsid w:val="00077A45"/>
    <w:rsid w:val="00077D66"/>
    <w:rsid w:val="00080C9C"/>
    <w:rsid w:val="00081670"/>
    <w:rsid w:val="00084ED3"/>
    <w:rsid w:val="000869A6"/>
    <w:rsid w:val="00087AAB"/>
    <w:rsid w:val="0009227D"/>
    <w:rsid w:val="00094CD8"/>
    <w:rsid w:val="00094F82"/>
    <w:rsid w:val="00097186"/>
    <w:rsid w:val="000A03A7"/>
    <w:rsid w:val="000A1156"/>
    <w:rsid w:val="000A778D"/>
    <w:rsid w:val="000B30D5"/>
    <w:rsid w:val="000B3F7A"/>
    <w:rsid w:val="000C1051"/>
    <w:rsid w:val="000C2C2C"/>
    <w:rsid w:val="000C58B6"/>
    <w:rsid w:val="000D617E"/>
    <w:rsid w:val="000E4EA2"/>
    <w:rsid w:val="000E5022"/>
    <w:rsid w:val="000E70C3"/>
    <w:rsid w:val="000F0449"/>
    <w:rsid w:val="000F1E16"/>
    <w:rsid w:val="000F4026"/>
    <w:rsid w:val="000F41C1"/>
    <w:rsid w:val="000F4576"/>
    <w:rsid w:val="000F46F0"/>
    <w:rsid w:val="001045EE"/>
    <w:rsid w:val="00105BAA"/>
    <w:rsid w:val="00105D82"/>
    <w:rsid w:val="00107EBA"/>
    <w:rsid w:val="00114C17"/>
    <w:rsid w:val="00117604"/>
    <w:rsid w:val="0011777D"/>
    <w:rsid w:val="00122271"/>
    <w:rsid w:val="00124465"/>
    <w:rsid w:val="00127C01"/>
    <w:rsid w:val="00130361"/>
    <w:rsid w:val="001314CB"/>
    <w:rsid w:val="00136614"/>
    <w:rsid w:val="00143A5F"/>
    <w:rsid w:val="00147E17"/>
    <w:rsid w:val="001529DE"/>
    <w:rsid w:val="001601AB"/>
    <w:rsid w:val="0016184A"/>
    <w:rsid w:val="001620BF"/>
    <w:rsid w:val="0016431D"/>
    <w:rsid w:val="001652F5"/>
    <w:rsid w:val="00184B4C"/>
    <w:rsid w:val="001863B0"/>
    <w:rsid w:val="00187B01"/>
    <w:rsid w:val="00192AF7"/>
    <w:rsid w:val="00197484"/>
    <w:rsid w:val="001A15E0"/>
    <w:rsid w:val="001A4D06"/>
    <w:rsid w:val="001A670D"/>
    <w:rsid w:val="001B1231"/>
    <w:rsid w:val="001B3157"/>
    <w:rsid w:val="001B73A2"/>
    <w:rsid w:val="001B7BF5"/>
    <w:rsid w:val="001C1BD5"/>
    <w:rsid w:val="001C35B6"/>
    <w:rsid w:val="001C3C87"/>
    <w:rsid w:val="001C67EF"/>
    <w:rsid w:val="001C7572"/>
    <w:rsid w:val="001C7A59"/>
    <w:rsid w:val="001C7F3C"/>
    <w:rsid w:val="001D4101"/>
    <w:rsid w:val="001D4555"/>
    <w:rsid w:val="001D6345"/>
    <w:rsid w:val="001D794B"/>
    <w:rsid w:val="001E0100"/>
    <w:rsid w:val="001E0FC1"/>
    <w:rsid w:val="001E7138"/>
    <w:rsid w:val="001F2403"/>
    <w:rsid w:val="001F30A2"/>
    <w:rsid w:val="001F574A"/>
    <w:rsid w:val="001F5E29"/>
    <w:rsid w:val="0020550D"/>
    <w:rsid w:val="00206689"/>
    <w:rsid w:val="00207A8C"/>
    <w:rsid w:val="00207B41"/>
    <w:rsid w:val="002109DB"/>
    <w:rsid w:val="002118D6"/>
    <w:rsid w:val="00215837"/>
    <w:rsid w:val="00221852"/>
    <w:rsid w:val="00222652"/>
    <w:rsid w:val="0022320F"/>
    <w:rsid w:val="00233B96"/>
    <w:rsid w:val="00237A67"/>
    <w:rsid w:val="002446E3"/>
    <w:rsid w:val="002461C1"/>
    <w:rsid w:val="00246FC0"/>
    <w:rsid w:val="00252ED5"/>
    <w:rsid w:val="002568B1"/>
    <w:rsid w:val="0025733C"/>
    <w:rsid w:val="0026091A"/>
    <w:rsid w:val="0026151E"/>
    <w:rsid w:val="00265EBA"/>
    <w:rsid w:val="00271361"/>
    <w:rsid w:val="00272160"/>
    <w:rsid w:val="00273473"/>
    <w:rsid w:val="002760D3"/>
    <w:rsid w:val="002772C3"/>
    <w:rsid w:val="002772C4"/>
    <w:rsid w:val="00284323"/>
    <w:rsid w:val="0028471B"/>
    <w:rsid w:val="00285B08"/>
    <w:rsid w:val="0028680D"/>
    <w:rsid w:val="00286D07"/>
    <w:rsid w:val="00296518"/>
    <w:rsid w:val="002A3633"/>
    <w:rsid w:val="002A4E5E"/>
    <w:rsid w:val="002A6892"/>
    <w:rsid w:val="002B25BA"/>
    <w:rsid w:val="002B3AD1"/>
    <w:rsid w:val="002B4C67"/>
    <w:rsid w:val="002B55C5"/>
    <w:rsid w:val="002C3CC8"/>
    <w:rsid w:val="002C6A42"/>
    <w:rsid w:val="002C77AD"/>
    <w:rsid w:val="002D41E0"/>
    <w:rsid w:val="002D475D"/>
    <w:rsid w:val="002D61FB"/>
    <w:rsid w:val="002D646E"/>
    <w:rsid w:val="002D66AC"/>
    <w:rsid w:val="002D6C21"/>
    <w:rsid w:val="002D6E87"/>
    <w:rsid w:val="002E0052"/>
    <w:rsid w:val="002E6182"/>
    <w:rsid w:val="002F6C3C"/>
    <w:rsid w:val="002F782E"/>
    <w:rsid w:val="003059F7"/>
    <w:rsid w:val="003075F3"/>
    <w:rsid w:val="00310366"/>
    <w:rsid w:val="00310772"/>
    <w:rsid w:val="003116DE"/>
    <w:rsid w:val="0031688F"/>
    <w:rsid w:val="0031709F"/>
    <w:rsid w:val="00320FB9"/>
    <w:rsid w:val="00322469"/>
    <w:rsid w:val="00324E2F"/>
    <w:rsid w:val="00325B87"/>
    <w:rsid w:val="00330E3B"/>
    <w:rsid w:val="00332CA3"/>
    <w:rsid w:val="003352E6"/>
    <w:rsid w:val="00344274"/>
    <w:rsid w:val="00347DFE"/>
    <w:rsid w:val="003557FA"/>
    <w:rsid w:val="003600BD"/>
    <w:rsid w:val="003615FC"/>
    <w:rsid w:val="00361938"/>
    <w:rsid w:val="003713D8"/>
    <w:rsid w:val="00375617"/>
    <w:rsid w:val="00376E06"/>
    <w:rsid w:val="00384215"/>
    <w:rsid w:val="003876FA"/>
    <w:rsid w:val="00393609"/>
    <w:rsid w:val="00394D70"/>
    <w:rsid w:val="00396BC3"/>
    <w:rsid w:val="003A5E96"/>
    <w:rsid w:val="003B001E"/>
    <w:rsid w:val="003B0370"/>
    <w:rsid w:val="003B57A8"/>
    <w:rsid w:val="003B6AF9"/>
    <w:rsid w:val="003C7011"/>
    <w:rsid w:val="003D00CB"/>
    <w:rsid w:val="003D153D"/>
    <w:rsid w:val="003D1E42"/>
    <w:rsid w:val="003D2447"/>
    <w:rsid w:val="003D43FD"/>
    <w:rsid w:val="003E433F"/>
    <w:rsid w:val="003E46A4"/>
    <w:rsid w:val="003E7F0E"/>
    <w:rsid w:val="003F6A5F"/>
    <w:rsid w:val="003F6B6B"/>
    <w:rsid w:val="003F7C49"/>
    <w:rsid w:val="0040003E"/>
    <w:rsid w:val="0040003F"/>
    <w:rsid w:val="0040143B"/>
    <w:rsid w:val="00402A76"/>
    <w:rsid w:val="00407AB0"/>
    <w:rsid w:val="00410E47"/>
    <w:rsid w:val="00414625"/>
    <w:rsid w:val="00416A2F"/>
    <w:rsid w:val="00417AC3"/>
    <w:rsid w:val="00423B5C"/>
    <w:rsid w:val="004243FD"/>
    <w:rsid w:val="00425C5A"/>
    <w:rsid w:val="00427160"/>
    <w:rsid w:val="00427F6A"/>
    <w:rsid w:val="00430D2B"/>
    <w:rsid w:val="004320A0"/>
    <w:rsid w:val="00436FD6"/>
    <w:rsid w:val="00440D8F"/>
    <w:rsid w:val="00441815"/>
    <w:rsid w:val="00446BF9"/>
    <w:rsid w:val="004504C5"/>
    <w:rsid w:val="00456FA0"/>
    <w:rsid w:val="00462A5D"/>
    <w:rsid w:val="004667A4"/>
    <w:rsid w:val="0046797C"/>
    <w:rsid w:val="00470E3B"/>
    <w:rsid w:val="00472417"/>
    <w:rsid w:val="00480B3A"/>
    <w:rsid w:val="00481851"/>
    <w:rsid w:val="00481ED6"/>
    <w:rsid w:val="00484128"/>
    <w:rsid w:val="00486E14"/>
    <w:rsid w:val="00487EE6"/>
    <w:rsid w:val="00491D3B"/>
    <w:rsid w:val="00492750"/>
    <w:rsid w:val="00492ECC"/>
    <w:rsid w:val="0049419E"/>
    <w:rsid w:val="00495687"/>
    <w:rsid w:val="004A051F"/>
    <w:rsid w:val="004A15E9"/>
    <w:rsid w:val="004A43FF"/>
    <w:rsid w:val="004A5B5A"/>
    <w:rsid w:val="004A79F2"/>
    <w:rsid w:val="004C6876"/>
    <w:rsid w:val="004C6A1F"/>
    <w:rsid w:val="004D1BC6"/>
    <w:rsid w:val="004D1DC2"/>
    <w:rsid w:val="004D24A8"/>
    <w:rsid w:val="004D2AD1"/>
    <w:rsid w:val="004D79BB"/>
    <w:rsid w:val="004E3814"/>
    <w:rsid w:val="004F1380"/>
    <w:rsid w:val="004F15D4"/>
    <w:rsid w:val="004F4022"/>
    <w:rsid w:val="004F63D3"/>
    <w:rsid w:val="004F6603"/>
    <w:rsid w:val="00510EDC"/>
    <w:rsid w:val="0051386F"/>
    <w:rsid w:val="00524174"/>
    <w:rsid w:val="00525307"/>
    <w:rsid w:val="00527B1D"/>
    <w:rsid w:val="00531180"/>
    <w:rsid w:val="005312D2"/>
    <w:rsid w:val="005358F2"/>
    <w:rsid w:val="00536FC4"/>
    <w:rsid w:val="00537E0D"/>
    <w:rsid w:val="00556493"/>
    <w:rsid w:val="00560AB9"/>
    <w:rsid w:val="00560F4E"/>
    <w:rsid w:val="005625F8"/>
    <w:rsid w:val="00563B72"/>
    <w:rsid w:val="00571AA0"/>
    <w:rsid w:val="005750C3"/>
    <w:rsid w:val="00581590"/>
    <w:rsid w:val="00582EFA"/>
    <w:rsid w:val="00585036"/>
    <w:rsid w:val="00585EA3"/>
    <w:rsid w:val="0059048E"/>
    <w:rsid w:val="005908C7"/>
    <w:rsid w:val="0059093F"/>
    <w:rsid w:val="00594BD5"/>
    <w:rsid w:val="005A5AEE"/>
    <w:rsid w:val="005A7259"/>
    <w:rsid w:val="005B7DBF"/>
    <w:rsid w:val="005C027C"/>
    <w:rsid w:val="005C3577"/>
    <w:rsid w:val="005C5938"/>
    <w:rsid w:val="005D0A8F"/>
    <w:rsid w:val="005D16E1"/>
    <w:rsid w:val="005D2776"/>
    <w:rsid w:val="005D7641"/>
    <w:rsid w:val="005E137D"/>
    <w:rsid w:val="005E29D7"/>
    <w:rsid w:val="005E380D"/>
    <w:rsid w:val="005E4640"/>
    <w:rsid w:val="005F4055"/>
    <w:rsid w:val="005F45C1"/>
    <w:rsid w:val="005F54EE"/>
    <w:rsid w:val="005F7372"/>
    <w:rsid w:val="00605518"/>
    <w:rsid w:val="00606D9F"/>
    <w:rsid w:val="00607A45"/>
    <w:rsid w:val="00613955"/>
    <w:rsid w:val="00624D58"/>
    <w:rsid w:val="00627244"/>
    <w:rsid w:val="0062733A"/>
    <w:rsid w:val="00630764"/>
    <w:rsid w:val="006307D1"/>
    <w:rsid w:val="00632C9A"/>
    <w:rsid w:val="00632ED0"/>
    <w:rsid w:val="00633F37"/>
    <w:rsid w:val="0064196F"/>
    <w:rsid w:val="006450DC"/>
    <w:rsid w:val="006469CE"/>
    <w:rsid w:val="0065411E"/>
    <w:rsid w:val="0065556A"/>
    <w:rsid w:val="00656356"/>
    <w:rsid w:val="00671433"/>
    <w:rsid w:val="00674BAD"/>
    <w:rsid w:val="00675A91"/>
    <w:rsid w:val="00691F9D"/>
    <w:rsid w:val="006922B1"/>
    <w:rsid w:val="0069247B"/>
    <w:rsid w:val="0069605C"/>
    <w:rsid w:val="00697362"/>
    <w:rsid w:val="006979FE"/>
    <w:rsid w:val="006A0BB2"/>
    <w:rsid w:val="006A5D2E"/>
    <w:rsid w:val="006B38B5"/>
    <w:rsid w:val="006B3CBC"/>
    <w:rsid w:val="006B5282"/>
    <w:rsid w:val="006B594F"/>
    <w:rsid w:val="006B6E30"/>
    <w:rsid w:val="006B7F0E"/>
    <w:rsid w:val="006C0B4E"/>
    <w:rsid w:val="006C4413"/>
    <w:rsid w:val="006C6A36"/>
    <w:rsid w:val="006C7A85"/>
    <w:rsid w:val="006D0A5A"/>
    <w:rsid w:val="006D6BC7"/>
    <w:rsid w:val="006D706D"/>
    <w:rsid w:val="006D70EF"/>
    <w:rsid w:val="006E1EBD"/>
    <w:rsid w:val="006E3E14"/>
    <w:rsid w:val="006E4BC8"/>
    <w:rsid w:val="006F6581"/>
    <w:rsid w:val="006F6CFD"/>
    <w:rsid w:val="006F778C"/>
    <w:rsid w:val="00703654"/>
    <w:rsid w:val="00706B5F"/>
    <w:rsid w:val="00707126"/>
    <w:rsid w:val="007103B8"/>
    <w:rsid w:val="00717618"/>
    <w:rsid w:val="007214B4"/>
    <w:rsid w:val="00725F34"/>
    <w:rsid w:val="0072687B"/>
    <w:rsid w:val="00731020"/>
    <w:rsid w:val="0073176E"/>
    <w:rsid w:val="00731E04"/>
    <w:rsid w:val="00732892"/>
    <w:rsid w:val="00733B76"/>
    <w:rsid w:val="00736A47"/>
    <w:rsid w:val="00741813"/>
    <w:rsid w:val="00751906"/>
    <w:rsid w:val="00763FDD"/>
    <w:rsid w:val="007654BC"/>
    <w:rsid w:val="00765D61"/>
    <w:rsid w:val="007707E1"/>
    <w:rsid w:val="00770D00"/>
    <w:rsid w:val="00773022"/>
    <w:rsid w:val="0077525E"/>
    <w:rsid w:val="0077590F"/>
    <w:rsid w:val="00776821"/>
    <w:rsid w:val="00781F8B"/>
    <w:rsid w:val="007868BD"/>
    <w:rsid w:val="0079086E"/>
    <w:rsid w:val="00791CF8"/>
    <w:rsid w:val="00793737"/>
    <w:rsid w:val="007A15ED"/>
    <w:rsid w:val="007A1A1B"/>
    <w:rsid w:val="007A7580"/>
    <w:rsid w:val="007B4E0E"/>
    <w:rsid w:val="007B7D78"/>
    <w:rsid w:val="007C31CB"/>
    <w:rsid w:val="007D49F7"/>
    <w:rsid w:val="007D586E"/>
    <w:rsid w:val="007D64A5"/>
    <w:rsid w:val="007E5936"/>
    <w:rsid w:val="007F0FFF"/>
    <w:rsid w:val="007F4119"/>
    <w:rsid w:val="007F44A9"/>
    <w:rsid w:val="007F5191"/>
    <w:rsid w:val="007F5FE0"/>
    <w:rsid w:val="007F67CF"/>
    <w:rsid w:val="0080145D"/>
    <w:rsid w:val="0080275B"/>
    <w:rsid w:val="00804344"/>
    <w:rsid w:val="008109E6"/>
    <w:rsid w:val="00812D0F"/>
    <w:rsid w:val="0081459C"/>
    <w:rsid w:val="00817645"/>
    <w:rsid w:val="00821070"/>
    <w:rsid w:val="00821F7D"/>
    <w:rsid w:val="00822172"/>
    <w:rsid w:val="008260D2"/>
    <w:rsid w:val="0083051F"/>
    <w:rsid w:val="008322E8"/>
    <w:rsid w:val="00833B84"/>
    <w:rsid w:val="008368F7"/>
    <w:rsid w:val="00836FD7"/>
    <w:rsid w:val="00841272"/>
    <w:rsid w:val="00843865"/>
    <w:rsid w:val="00864C57"/>
    <w:rsid w:val="00866ABA"/>
    <w:rsid w:val="0087130D"/>
    <w:rsid w:val="00872F3B"/>
    <w:rsid w:val="00873608"/>
    <w:rsid w:val="00873DA5"/>
    <w:rsid w:val="00874675"/>
    <w:rsid w:val="008759A9"/>
    <w:rsid w:val="00877169"/>
    <w:rsid w:val="008801C5"/>
    <w:rsid w:val="00882F8B"/>
    <w:rsid w:val="00886D53"/>
    <w:rsid w:val="0089018A"/>
    <w:rsid w:val="00890B94"/>
    <w:rsid w:val="0089128F"/>
    <w:rsid w:val="008916A1"/>
    <w:rsid w:val="008A03F3"/>
    <w:rsid w:val="008A38FC"/>
    <w:rsid w:val="008A5B75"/>
    <w:rsid w:val="008A7BE3"/>
    <w:rsid w:val="008B0214"/>
    <w:rsid w:val="008B25A6"/>
    <w:rsid w:val="008C0409"/>
    <w:rsid w:val="008C1571"/>
    <w:rsid w:val="008C76D1"/>
    <w:rsid w:val="008D01AA"/>
    <w:rsid w:val="008D7AD2"/>
    <w:rsid w:val="008E1C01"/>
    <w:rsid w:val="008E2E12"/>
    <w:rsid w:val="008E43C3"/>
    <w:rsid w:val="008F002C"/>
    <w:rsid w:val="008F099A"/>
    <w:rsid w:val="008F77BF"/>
    <w:rsid w:val="009004BC"/>
    <w:rsid w:val="009053E1"/>
    <w:rsid w:val="00907632"/>
    <w:rsid w:val="00910B35"/>
    <w:rsid w:val="009112D5"/>
    <w:rsid w:val="00913997"/>
    <w:rsid w:val="009154FB"/>
    <w:rsid w:val="009212CA"/>
    <w:rsid w:val="009213D9"/>
    <w:rsid w:val="00924E91"/>
    <w:rsid w:val="009267A0"/>
    <w:rsid w:val="00927DFA"/>
    <w:rsid w:val="0093328D"/>
    <w:rsid w:val="00933BA3"/>
    <w:rsid w:val="00942342"/>
    <w:rsid w:val="00942E26"/>
    <w:rsid w:val="00944551"/>
    <w:rsid w:val="009509FD"/>
    <w:rsid w:val="00961C79"/>
    <w:rsid w:val="009633E2"/>
    <w:rsid w:val="00970A64"/>
    <w:rsid w:val="00970DBB"/>
    <w:rsid w:val="0097561C"/>
    <w:rsid w:val="00976C6D"/>
    <w:rsid w:val="00977317"/>
    <w:rsid w:val="00977491"/>
    <w:rsid w:val="00977F90"/>
    <w:rsid w:val="00985CEF"/>
    <w:rsid w:val="00987156"/>
    <w:rsid w:val="00990681"/>
    <w:rsid w:val="00996A0A"/>
    <w:rsid w:val="009A7671"/>
    <w:rsid w:val="009B0583"/>
    <w:rsid w:val="009B1C62"/>
    <w:rsid w:val="009B41AE"/>
    <w:rsid w:val="009B64CE"/>
    <w:rsid w:val="009C055B"/>
    <w:rsid w:val="009C31BF"/>
    <w:rsid w:val="009C4BA6"/>
    <w:rsid w:val="009D05E7"/>
    <w:rsid w:val="009D2A0E"/>
    <w:rsid w:val="009D6740"/>
    <w:rsid w:val="009E7588"/>
    <w:rsid w:val="009F0BB9"/>
    <w:rsid w:val="009F25EF"/>
    <w:rsid w:val="009F361E"/>
    <w:rsid w:val="009F6914"/>
    <w:rsid w:val="009F69E0"/>
    <w:rsid w:val="00A03FD8"/>
    <w:rsid w:val="00A04757"/>
    <w:rsid w:val="00A1214F"/>
    <w:rsid w:val="00A139A2"/>
    <w:rsid w:val="00A14B6B"/>
    <w:rsid w:val="00A16FE3"/>
    <w:rsid w:val="00A20F44"/>
    <w:rsid w:val="00A237F9"/>
    <w:rsid w:val="00A245C8"/>
    <w:rsid w:val="00A24D54"/>
    <w:rsid w:val="00A24F80"/>
    <w:rsid w:val="00A270AC"/>
    <w:rsid w:val="00A30224"/>
    <w:rsid w:val="00A31327"/>
    <w:rsid w:val="00A41525"/>
    <w:rsid w:val="00A41DCA"/>
    <w:rsid w:val="00A44E48"/>
    <w:rsid w:val="00A456AD"/>
    <w:rsid w:val="00A56C4B"/>
    <w:rsid w:val="00A572B3"/>
    <w:rsid w:val="00A578B1"/>
    <w:rsid w:val="00A64D2D"/>
    <w:rsid w:val="00A654DE"/>
    <w:rsid w:val="00A776D7"/>
    <w:rsid w:val="00A80158"/>
    <w:rsid w:val="00A80FDD"/>
    <w:rsid w:val="00A90341"/>
    <w:rsid w:val="00A92ADF"/>
    <w:rsid w:val="00A94E51"/>
    <w:rsid w:val="00A96E97"/>
    <w:rsid w:val="00A97127"/>
    <w:rsid w:val="00A9799D"/>
    <w:rsid w:val="00AA2EBF"/>
    <w:rsid w:val="00AA47BC"/>
    <w:rsid w:val="00AA56FF"/>
    <w:rsid w:val="00AB291F"/>
    <w:rsid w:val="00AB3913"/>
    <w:rsid w:val="00AB5A01"/>
    <w:rsid w:val="00AB7222"/>
    <w:rsid w:val="00AC4A2F"/>
    <w:rsid w:val="00AC6E27"/>
    <w:rsid w:val="00AD53E5"/>
    <w:rsid w:val="00AD5AD0"/>
    <w:rsid w:val="00AE0C93"/>
    <w:rsid w:val="00AE289A"/>
    <w:rsid w:val="00AE4D28"/>
    <w:rsid w:val="00AE543F"/>
    <w:rsid w:val="00AE5C13"/>
    <w:rsid w:val="00AF032C"/>
    <w:rsid w:val="00AF6600"/>
    <w:rsid w:val="00AF77E4"/>
    <w:rsid w:val="00B045F0"/>
    <w:rsid w:val="00B07186"/>
    <w:rsid w:val="00B071FA"/>
    <w:rsid w:val="00B07867"/>
    <w:rsid w:val="00B12ADA"/>
    <w:rsid w:val="00B20F1F"/>
    <w:rsid w:val="00B2415D"/>
    <w:rsid w:val="00B25E87"/>
    <w:rsid w:val="00B4310E"/>
    <w:rsid w:val="00B44DFD"/>
    <w:rsid w:val="00B5789F"/>
    <w:rsid w:val="00B71399"/>
    <w:rsid w:val="00B723AE"/>
    <w:rsid w:val="00B74352"/>
    <w:rsid w:val="00B74A2E"/>
    <w:rsid w:val="00B761BF"/>
    <w:rsid w:val="00B82704"/>
    <w:rsid w:val="00B86C3E"/>
    <w:rsid w:val="00B872A6"/>
    <w:rsid w:val="00B90D15"/>
    <w:rsid w:val="00B91EDE"/>
    <w:rsid w:val="00B93BB6"/>
    <w:rsid w:val="00B94517"/>
    <w:rsid w:val="00B97863"/>
    <w:rsid w:val="00BA1BE3"/>
    <w:rsid w:val="00BA42E1"/>
    <w:rsid w:val="00BA5FE3"/>
    <w:rsid w:val="00BA6072"/>
    <w:rsid w:val="00BA764A"/>
    <w:rsid w:val="00BB45AE"/>
    <w:rsid w:val="00BC17F1"/>
    <w:rsid w:val="00BC3463"/>
    <w:rsid w:val="00BC3893"/>
    <w:rsid w:val="00BC3B23"/>
    <w:rsid w:val="00BC768B"/>
    <w:rsid w:val="00BD0444"/>
    <w:rsid w:val="00BE0848"/>
    <w:rsid w:val="00BE40E3"/>
    <w:rsid w:val="00BE4E69"/>
    <w:rsid w:val="00BE60E7"/>
    <w:rsid w:val="00BF0C38"/>
    <w:rsid w:val="00BF79DB"/>
    <w:rsid w:val="00C0489E"/>
    <w:rsid w:val="00C05F62"/>
    <w:rsid w:val="00C05F90"/>
    <w:rsid w:val="00C065EB"/>
    <w:rsid w:val="00C07550"/>
    <w:rsid w:val="00C13148"/>
    <w:rsid w:val="00C13523"/>
    <w:rsid w:val="00C13E68"/>
    <w:rsid w:val="00C142EA"/>
    <w:rsid w:val="00C145B3"/>
    <w:rsid w:val="00C14B69"/>
    <w:rsid w:val="00C303A5"/>
    <w:rsid w:val="00C350CC"/>
    <w:rsid w:val="00C365DB"/>
    <w:rsid w:val="00C37240"/>
    <w:rsid w:val="00C37A8D"/>
    <w:rsid w:val="00C37AE6"/>
    <w:rsid w:val="00C4098D"/>
    <w:rsid w:val="00C44B36"/>
    <w:rsid w:val="00C44D04"/>
    <w:rsid w:val="00C458FB"/>
    <w:rsid w:val="00C47165"/>
    <w:rsid w:val="00C50722"/>
    <w:rsid w:val="00C5249F"/>
    <w:rsid w:val="00C54597"/>
    <w:rsid w:val="00C631E3"/>
    <w:rsid w:val="00C63813"/>
    <w:rsid w:val="00C6542A"/>
    <w:rsid w:val="00C656C9"/>
    <w:rsid w:val="00C65B7A"/>
    <w:rsid w:val="00C65B9F"/>
    <w:rsid w:val="00C87DBE"/>
    <w:rsid w:val="00C90244"/>
    <w:rsid w:val="00C91225"/>
    <w:rsid w:val="00C92BC3"/>
    <w:rsid w:val="00C945EC"/>
    <w:rsid w:val="00CA01D8"/>
    <w:rsid w:val="00CA62A7"/>
    <w:rsid w:val="00CB0743"/>
    <w:rsid w:val="00CB6FAF"/>
    <w:rsid w:val="00CC0022"/>
    <w:rsid w:val="00CC73ED"/>
    <w:rsid w:val="00CD25CC"/>
    <w:rsid w:val="00CD2D45"/>
    <w:rsid w:val="00CD6CB3"/>
    <w:rsid w:val="00CE34A5"/>
    <w:rsid w:val="00CE6AA0"/>
    <w:rsid w:val="00CE781E"/>
    <w:rsid w:val="00CF2AC1"/>
    <w:rsid w:val="00D02914"/>
    <w:rsid w:val="00D0487E"/>
    <w:rsid w:val="00D070CC"/>
    <w:rsid w:val="00D15241"/>
    <w:rsid w:val="00D16FF7"/>
    <w:rsid w:val="00D20B8C"/>
    <w:rsid w:val="00D20F37"/>
    <w:rsid w:val="00D22BD5"/>
    <w:rsid w:val="00D24F86"/>
    <w:rsid w:val="00D250E3"/>
    <w:rsid w:val="00D30B08"/>
    <w:rsid w:val="00D32608"/>
    <w:rsid w:val="00D34573"/>
    <w:rsid w:val="00D4224F"/>
    <w:rsid w:val="00D45444"/>
    <w:rsid w:val="00D45527"/>
    <w:rsid w:val="00D46FAC"/>
    <w:rsid w:val="00D5027B"/>
    <w:rsid w:val="00D54B06"/>
    <w:rsid w:val="00D55CCF"/>
    <w:rsid w:val="00D60E1F"/>
    <w:rsid w:val="00D63495"/>
    <w:rsid w:val="00D67E57"/>
    <w:rsid w:val="00D76498"/>
    <w:rsid w:val="00D76D55"/>
    <w:rsid w:val="00D808C6"/>
    <w:rsid w:val="00D97B59"/>
    <w:rsid w:val="00DA14CC"/>
    <w:rsid w:val="00DA2BBC"/>
    <w:rsid w:val="00DA2D61"/>
    <w:rsid w:val="00DA5034"/>
    <w:rsid w:val="00DA6D1C"/>
    <w:rsid w:val="00DA7959"/>
    <w:rsid w:val="00DB1B9D"/>
    <w:rsid w:val="00DB2A13"/>
    <w:rsid w:val="00DB716D"/>
    <w:rsid w:val="00DC040B"/>
    <w:rsid w:val="00DC0811"/>
    <w:rsid w:val="00DC2601"/>
    <w:rsid w:val="00DC3F0D"/>
    <w:rsid w:val="00DC40EB"/>
    <w:rsid w:val="00DC6B47"/>
    <w:rsid w:val="00DD36D1"/>
    <w:rsid w:val="00DD4007"/>
    <w:rsid w:val="00DD6DD9"/>
    <w:rsid w:val="00DE13DA"/>
    <w:rsid w:val="00DF4212"/>
    <w:rsid w:val="00DF5104"/>
    <w:rsid w:val="00DF6944"/>
    <w:rsid w:val="00E0073B"/>
    <w:rsid w:val="00E02E85"/>
    <w:rsid w:val="00E07143"/>
    <w:rsid w:val="00E11A2A"/>
    <w:rsid w:val="00E1302F"/>
    <w:rsid w:val="00E1577C"/>
    <w:rsid w:val="00E167C5"/>
    <w:rsid w:val="00E2263A"/>
    <w:rsid w:val="00E23930"/>
    <w:rsid w:val="00E30489"/>
    <w:rsid w:val="00E30548"/>
    <w:rsid w:val="00E317D9"/>
    <w:rsid w:val="00E32261"/>
    <w:rsid w:val="00E4233D"/>
    <w:rsid w:val="00E45D69"/>
    <w:rsid w:val="00E46150"/>
    <w:rsid w:val="00E466F9"/>
    <w:rsid w:val="00E53520"/>
    <w:rsid w:val="00E60C7C"/>
    <w:rsid w:val="00E6323C"/>
    <w:rsid w:val="00E65298"/>
    <w:rsid w:val="00E66F52"/>
    <w:rsid w:val="00E70273"/>
    <w:rsid w:val="00E70D1F"/>
    <w:rsid w:val="00E77352"/>
    <w:rsid w:val="00E807A6"/>
    <w:rsid w:val="00E90FC8"/>
    <w:rsid w:val="00E91569"/>
    <w:rsid w:val="00E96127"/>
    <w:rsid w:val="00E96128"/>
    <w:rsid w:val="00EA172D"/>
    <w:rsid w:val="00EA4D6E"/>
    <w:rsid w:val="00EA5142"/>
    <w:rsid w:val="00EB2DBE"/>
    <w:rsid w:val="00EB4D83"/>
    <w:rsid w:val="00EB767B"/>
    <w:rsid w:val="00EC0A3F"/>
    <w:rsid w:val="00EC6592"/>
    <w:rsid w:val="00ED0AE0"/>
    <w:rsid w:val="00ED24C8"/>
    <w:rsid w:val="00ED3DC0"/>
    <w:rsid w:val="00EE009F"/>
    <w:rsid w:val="00EE2B77"/>
    <w:rsid w:val="00EF17AF"/>
    <w:rsid w:val="00EF19E7"/>
    <w:rsid w:val="00EF32AD"/>
    <w:rsid w:val="00EF45CC"/>
    <w:rsid w:val="00EF7E9C"/>
    <w:rsid w:val="00F00338"/>
    <w:rsid w:val="00F00809"/>
    <w:rsid w:val="00F020D4"/>
    <w:rsid w:val="00F06C9A"/>
    <w:rsid w:val="00F07ADD"/>
    <w:rsid w:val="00F10ABE"/>
    <w:rsid w:val="00F1146C"/>
    <w:rsid w:val="00F13220"/>
    <w:rsid w:val="00F25F73"/>
    <w:rsid w:val="00F275D5"/>
    <w:rsid w:val="00F2791C"/>
    <w:rsid w:val="00F3107A"/>
    <w:rsid w:val="00F334A8"/>
    <w:rsid w:val="00F34C20"/>
    <w:rsid w:val="00F34F67"/>
    <w:rsid w:val="00F359BB"/>
    <w:rsid w:val="00F43E5E"/>
    <w:rsid w:val="00F448B0"/>
    <w:rsid w:val="00F53F6F"/>
    <w:rsid w:val="00F61B72"/>
    <w:rsid w:val="00F64F69"/>
    <w:rsid w:val="00F704F9"/>
    <w:rsid w:val="00F70A84"/>
    <w:rsid w:val="00F70E3A"/>
    <w:rsid w:val="00F715E3"/>
    <w:rsid w:val="00F72658"/>
    <w:rsid w:val="00F7359E"/>
    <w:rsid w:val="00F745C3"/>
    <w:rsid w:val="00F83120"/>
    <w:rsid w:val="00F8433A"/>
    <w:rsid w:val="00F863D3"/>
    <w:rsid w:val="00F86457"/>
    <w:rsid w:val="00F86BC7"/>
    <w:rsid w:val="00F90FC1"/>
    <w:rsid w:val="00F91D94"/>
    <w:rsid w:val="00F929D9"/>
    <w:rsid w:val="00F94220"/>
    <w:rsid w:val="00F95FC6"/>
    <w:rsid w:val="00F974C3"/>
    <w:rsid w:val="00FA0AC5"/>
    <w:rsid w:val="00FA0F3C"/>
    <w:rsid w:val="00FA16C4"/>
    <w:rsid w:val="00FA31B0"/>
    <w:rsid w:val="00FA450D"/>
    <w:rsid w:val="00FA6C1B"/>
    <w:rsid w:val="00FC13E9"/>
    <w:rsid w:val="00FD58A4"/>
    <w:rsid w:val="00FD74F9"/>
    <w:rsid w:val="00FE020F"/>
    <w:rsid w:val="00FE40C6"/>
    <w:rsid w:val="00FF2C0C"/>
    <w:rsid w:val="00FF56B4"/>
    <w:rsid w:val="00FF56C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FF8D13"/>
  <w15:chartTrackingRefBased/>
  <w15:docId w15:val="{4407E3EB-E0C4-4BFF-B1AC-6595289E1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footnote text" w:uiPriority="0"/>
    <w:lsdException w:name="caption" w:locked="1"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B25A6"/>
    <w:pPr>
      <w:widowControl w:val="0"/>
      <w:adjustRightInd w:val="0"/>
    </w:pPr>
    <w:rPr>
      <w:rFonts w:ascii="Times New Roman" w:hAnsi="Times New Roman" w:cs="Times New Roman"/>
      <w:sz w:val="24"/>
      <w:szCs w:val="24"/>
    </w:rPr>
  </w:style>
  <w:style w:type="paragraph" w:styleId="Nadpis1">
    <w:name w:val="heading 1"/>
    <w:aliases w:val="1 uroven"/>
    <w:basedOn w:val="Normlny"/>
    <w:next w:val="Normlny"/>
    <w:link w:val="Nadpis1Char"/>
    <w:uiPriority w:val="9"/>
    <w:qFormat/>
    <w:locked/>
    <w:rsid w:val="005D7641"/>
    <w:pPr>
      <w:keepNext/>
      <w:widowControl/>
      <w:numPr>
        <w:numId w:val="2"/>
      </w:numPr>
      <w:adjustRightInd/>
      <w:spacing w:before="120" w:after="60"/>
      <w:ind w:left="426" w:hanging="426"/>
      <w:jc w:val="both"/>
      <w:outlineLvl w:val="0"/>
    </w:pPr>
    <w:rPr>
      <w:b/>
      <w:bCs/>
      <w:kern w:val="32"/>
      <w:sz w:val="32"/>
      <w:szCs w:val="32"/>
      <w:lang w:val="x-none" w:eastAsia="x-none"/>
    </w:rPr>
  </w:style>
  <w:style w:type="paragraph" w:styleId="Nadpis2">
    <w:name w:val="heading 2"/>
    <w:aliases w:val="2 uroveň"/>
    <w:basedOn w:val="Normlny"/>
    <w:next w:val="Normlny"/>
    <w:link w:val="Nadpis2Char"/>
    <w:uiPriority w:val="9"/>
    <w:qFormat/>
    <w:locked/>
    <w:rsid w:val="005D7641"/>
    <w:pPr>
      <w:keepNext/>
      <w:widowControl/>
      <w:numPr>
        <w:ilvl w:val="1"/>
        <w:numId w:val="2"/>
      </w:numPr>
      <w:adjustRightInd/>
      <w:spacing w:before="120" w:after="60"/>
      <w:ind w:hanging="601"/>
      <w:jc w:val="both"/>
      <w:outlineLvl w:val="1"/>
    </w:pPr>
    <w:rPr>
      <w:b/>
      <w:bCs/>
      <w:iCs/>
      <w:sz w:val="28"/>
      <w:szCs w:val="28"/>
      <w:lang w:val="x-none" w:eastAsia="x-none"/>
    </w:rPr>
  </w:style>
  <w:style w:type="paragraph" w:styleId="Nadpis3">
    <w:name w:val="heading 3"/>
    <w:aliases w:val="3 uroven"/>
    <w:basedOn w:val="Normlny"/>
    <w:next w:val="Normlny"/>
    <w:link w:val="Nadpis3Char"/>
    <w:uiPriority w:val="9"/>
    <w:qFormat/>
    <w:locked/>
    <w:rsid w:val="005D7641"/>
    <w:pPr>
      <w:keepNext/>
      <w:widowControl/>
      <w:numPr>
        <w:ilvl w:val="2"/>
        <w:numId w:val="2"/>
      </w:numPr>
      <w:adjustRightInd/>
      <w:spacing w:before="120" w:after="60"/>
      <w:ind w:left="1276" w:hanging="709"/>
      <w:jc w:val="both"/>
      <w:outlineLvl w:val="2"/>
    </w:pPr>
    <w:rPr>
      <w:b/>
      <w:bCs/>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1 uroven Char"/>
    <w:link w:val="Nadpis1"/>
    <w:uiPriority w:val="9"/>
    <w:locked/>
    <w:rsid w:val="005D7641"/>
    <w:rPr>
      <w:rFonts w:ascii="Times New Roman" w:hAnsi="Times New Roman" w:cs="Times New Roman"/>
      <w:b/>
      <w:bCs/>
      <w:kern w:val="32"/>
      <w:sz w:val="32"/>
      <w:szCs w:val="32"/>
      <w:lang w:val="x-none" w:eastAsia="x-none"/>
    </w:rPr>
  </w:style>
  <w:style w:type="character" w:customStyle="1" w:styleId="Nadpis2Char">
    <w:name w:val="Nadpis 2 Char"/>
    <w:aliases w:val="2 uroveň Char"/>
    <w:link w:val="Nadpis2"/>
    <w:uiPriority w:val="9"/>
    <w:locked/>
    <w:rsid w:val="005D7641"/>
    <w:rPr>
      <w:rFonts w:ascii="Times New Roman" w:hAnsi="Times New Roman" w:cs="Times New Roman"/>
      <w:b/>
      <w:bCs/>
      <w:iCs/>
      <w:sz w:val="28"/>
      <w:szCs w:val="28"/>
      <w:lang w:val="x-none" w:eastAsia="x-none"/>
    </w:rPr>
  </w:style>
  <w:style w:type="character" w:customStyle="1" w:styleId="Nadpis3Char">
    <w:name w:val="Nadpis 3 Char"/>
    <w:aliases w:val="3 uroven Char"/>
    <w:link w:val="Nadpis3"/>
    <w:uiPriority w:val="9"/>
    <w:locked/>
    <w:rsid w:val="005D7641"/>
    <w:rPr>
      <w:rFonts w:ascii="Times New Roman" w:hAnsi="Times New Roman" w:cs="Times New Roman"/>
      <w:b/>
      <w:bCs/>
      <w:sz w:val="24"/>
      <w:szCs w:val="24"/>
      <w:lang w:val="x-none" w:eastAsia="x-none"/>
    </w:rPr>
  </w:style>
  <w:style w:type="character" w:customStyle="1" w:styleId="Textzstupnhosymbolu">
    <w:name w:val="Text zástupného symbolu"/>
    <w:uiPriority w:val="99"/>
    <w:semiHidden/>
    <w:rsid w:val="008B25A6"/>
    <w:rPr>
      <w:rFonts w:ascii="Times New Roman" w:hAnsi="Times New Roman" w:cs="Times New Roman"/>
      <w:color w:val="808080"/>
    </w:rPr>
  </w:style>
  <w:style w:type="paragraph" w:styleId="Textbubliny">
    <w:name w:val="Balloon Text"/>
    <w:basedOn w:val="Normlny"/>
    <w:link w:val="TextbublinyChar"/>
    <w:uiPriority w:val="99"/>
    <w:semiHidden/>
    <w:unhideWhenUsed/>
    <w:rsid w:val="008B25A6"/>
    <w:rPr>
      <w:rFonts w:ascii="Tahoma" w:hAnsi="Tahoma"/>
      <w:sz w:val="16"/>
      <w:szCs w:val="16"/>
    </w:rPr>
  </w:style>
  <w:style w:type="character" w:customStyle="1" w:styleId="TextbublinyChar">
    <w:name w:val="Text bubliny Char"/>
    <w:link w:val="Textbubliny"/>
    <w:uiPriority w:val="99"/>
    <w:semiHidden/>
    <w:locked/>
    <w:rsid w:val="008B25A6"/>
    <w:rPr>
      <w:rFonts w:ascii="Tahoma" w:hAnsi="Tahoma" w:cs="Tahoma"/>
      <w:sz w:val="16"/>
      <w:szCs w:val="16"/>
      <w:lang w:val="sk-SK" w:eastAsia="sk-SK"/>
    </w:rPr>
  </w:style>
  <w:style w:type="character" w:styleId="Hypertextovprepojenie">
    <w:name w:val="Hyperlink"/>
    <w:uiPriority w:val="99"/>
    <w:unhideWhenUsed/>
    <w:rsid w:val="00F020D4"/>
    <w:rPr>
      <w:rFonts w:cs="Times New Roman"/>
      <w:color w:val="0000FF"/>
      <w:u w:val="single"/>
    </w:rPr>
  </w:style>
  <w:style w:type="character" w:styleId="Odkaznakomentr">
    <w:name w:val="annotation reference"/>
    <w:uiPriority w:val="99"/>
    <w:unhideWhenUsed/>
    <w:rsid w:val="005D7641"/>
    <w:rPr>
      <w:rFonts w:cs="Times New Roman"/>
      <w:sz w:val="16"/>
    </w:rPr>
  </w:style>
  <w:style w:type="paragraph" w:styleId="Textkomentra">
    <w:name w:val="annotation text"/>
    <w:basedOn w:val="Normlny"/>
    <w:link w:val="TextkomentraChar"/>
    <w:uiPriority w:val="99"/>
    <w:unhideWhenUsed/>
    <w:rsid w:val="005D7641"/>
    <w:pPr>
      <w:widowControl/>
      <w:adjustRightInd/>
      <w:spacing w:before="120" w:after="120"/>
      <w:ind w:firstLine="680"/>
      <w:jc w:val="both"/>
    </w:pPr>
    <w:rPr>
      <w:sz w:val="20"/>
      <w:szCs w:val="20"/>
      <w:lang w:val="x-none" w:eastAsia="x-none"/>
    </w:rPr>
  </w:style>
  <w:style w:type="character" w:customStyle="1" w:styleId="TextkomentraChar">
    <w:name w:val="Text komentára Char"/>
    <w:link w:val="Textkomentra"/>
    <w:uiPriority w:val="99"/>
    <w:locked/>
    <w:rsid w:val="005D7641"/>
    <w:rPr>
      <w:rFonts w:ascii="Times New Roman" w:hAnsi="Times New Roman" w:cs="Times New Roman"/>
      <w:sz w:val="20"/>
      <w:szCs w:val="20"/>
      <w:lang w:val="x-none" w:eastAsia="x-none"/>
    </w:rPr>
  </w:style>
  <w:style w:type="paragraph" w:styleId="Predmetkomentra">
    <w:name w:val="annotation subject"/>
    <w:basedOn w:val="Textkomentra"/>
    <w:next w:val="Textkomentra"/>
    <w:link w:val="PredmetkomentraChar"/>
    <w:uiPriority w:val="99"/>
    <w:rsid w:val="00077A45"/>
    <w:pPr>
      <w:widowControl w:val="0"/>
      <w:adjustRightInd w:val="0"/>
      <w:spacing w:before="0" w:after="0"/>
      <w:ind w:firstLine="0"/>
      <w:jc w:val="left"/>
    </w:pPr>
    <w:rPr>
      <w:b/>
      <w:bCs/>
    </w:rPr>
  </w:style>
  <w:style w:type="character" w:customStyle="1" w:styleId="PredmetkomentraChar">
    <w:name w:val="Predmet komentára Char"/>
    <w:link w:val="Predmetkomentra"/>
    <w:uiPriority w:val="99"/>
    <w:locked/>
    <w:rsid w:val="00077A45"/>
    <w:rPr>
      <w:rFonts w:ascii="Times New Roman" w:hAnsi="Times New Roman" w:cs="Times New Roman"/>
      <w:b/>
      <w:bCs/>
      <w:sz w:val="20"/>
      <w:szCs w:val="20"/>
      <w:lang w:val="x-none" w:eastAsia="x-none"/>
    </w:rPr>
  </w:style>
  <w:style w:type="paragraph" w:styleId="Hlavika">
    <w:name w:val="header"/>
    <w:basedOn w:val="Normlny"/>
    <w:link w:val="HlavikaChar"/>
    <w:uiPriority w:val="99"/>
    <w:rsid w:val="0031688F"/>
    <w:pPr>
      <w:tabs>
        <w:tab w:val="center" w:pos="4536"/>
        <w:tab w:val="right" w:pos="9072"/>
      </w:tabs>
    </w:pPr>
  </w:style>
  <w:style w:type="character" w:customStyle="1" w:styleId="HlavikaChar">
    <w:name w:val="Hlavička Char"/>
    <w:link w:val="Hlavika"/>
    <w:uiPriority w:val="99"/>
    <w:rsid w:val="0031688F"/>
    <w:rPr>
      <w:rFonts w:ascii="Times New Roman" w:hAnsi="Times New Roman" w:cs="Times New Roman"/>
      <w:sz w:val="24"/>
      <w:szCs w:val="24"/>
    </w:rPr>
  </w:style>
  <w:style w:type="paragraph" w:styleId="Pta">
    <w:name w:val="footer"/>
    <w:basedOn w:val="Normlny"/>
    <w:link w:val="PtaChar"/>
    <w:uiPriority w:val="99"/>
    <w:rsid w:val="0031688F"/>
    <w:pPr>
      <w:tabs>
        <w:tab w:val="center" w:pos="4536"/>
        <w:tab w:val="right" w:pos="9072"/>
      </w:tabs>
    </w:pPr>
  </w:style>
  <w:style w:type="character" w:customStyle="1" w:styleId="PtaChar">
    <w:name w:val="Päta Char"/>
    <w:link w:val="Pta"/>
    <w:uiPriority w:val="99"/>
    <w:rsid w:val="0031688F"/>
    <w:rPr>
      <w:rFonts w:ascii="Times New Roman" w:hAnsi="Times New Roman" w:cs="Times New Roman"/>
      <w:sz w:val="24"/>
      <w:szCs w:val="24"/>
    </w:rPr>
  </w:style>
  <w:style w:type="paragraph" w:customStyle="1" w:styleId="Default">
    <w:name w:val="Default"/>
    <w:rsid w:val="00320FB9"/>
    <w:pPr>
      <w:autoSpaceDE w:val="0"/>
      <w:autoSpaceDN w:val="0"/>
      <w:adjustRightInd w:val="0"/>
    </w:pPr>
    <w:rPr>
      <w:rFonts w:ascii="Arial" w:hAnsi="Arial" w:cs="Arial"/>
      <w:color w:val="000000"/>
      <w:sz w:val="24"/>
      <w:szCs w:val="24"/>
    </w:rPr>
  </w:style>
  <w:style w:type="paragraph" w:styleId="Normlnywebov">
    <w:name w:val="Normal (Web)"/>
    <w:basedOn w:val="Normlny"/>
    <w:uiPriority w:val="99"/>
    <w:rsid w:val="001B3157"/>
  </w:style>
  <w:style w:type="character" w:styleId="PouitHypertextovPrepojenie">
    <w:name w:val="FollowedHyperlink"/>
    <w:uiPriority w:val="99"/>
    <w:rsid w:val="00030BE8"/>
    <w:rPr>
      <w:color w:val="954F72"/>
      <w:u w:val="single"/>
    </w:rPr>
  </w:style>
  <w:style w:type="paragraph" w:styleId="Odsekzoznamu">
    <w:name w:val="List Paragraph"/>
    <w:aliases w:val="body,Odsek zoznamu2"/>
    <w:basedOn w:val="Normlny"/>
    <w:link w:val="OdsekzoznamuChar"/>
    <w:uiPriority w:val="34"/>
    <w:qFormat/>
    <w:locked/>
    <w:rsid w:val="001F574A"/>
    <w:pPr>
      <w:widowControl/>
      <w:adjustRightInd/>
      <w:ind w:left="720"/>
    </w:pPr>
    <w:rPr>
      <w:rFonts w:ascii="Calibri" w:eastAsia="Calibri" w:hAnsi="Calibri"/>
      <w:sz w:val="22"/>
      <w:szCs w:val="22"/>
    </w:rPr>
  </w:style>
  <w:style w:type="character" w:customStyle="1" w:styleId="OdsekzoznamuChar">
    <w:name w:val="Odsek zoznamu Char"/>
    <w:aliases w:val="body Char,Odsek zoznamu2 Char"/>
    <w:link w:val="Odsekzoznamu"/>
    <w:uiPriority w:val="34"/>
    <w:locked/>
    <w:rsid w:val="00E2263A"/>
    <w:rPr>
      <w:rFonts w:eastAsia="Calibri" w:cs="Times New Roman"/>
      <w:sz w:val="22"/>
      <w:szCs w:val="22"/>
    </w:rPr>
  </w:style>
  <w:style w:type="paragraph" w:styleId="Revzia">
    <w:name w:val="Revision"/>
    <w:hidden/>
    <w:uiPriority w:val="99"/>
    <w:semiHidden/>
    <w:locked/>
    <w:rsid w:val="006B38B5"/>
    <w:rPr>
      <w:rFonts w:ascii="Times New Roman" w:hAnsi="Times New Roman" w:cs="Times New Roman"/>
      <w:sz w:val="24"/>
      <w:szCs w:val="24"/>
    </w:rPr>
  </w:style>
  <w:style w:type="character" w:styleId="Odkaznapoznmkupodiarou">
    <w:name w:val="footnote reference"/>
    <w:rsid w:val="00990681"/>
    <w:rPr>
      <w:vertAlign w:val="superscript"/>
    </w:rPr>
  </w:style>
  <w:style w:type="paragraph" w:styleId="Textpoznmkypodiarou">
    <w:name w:val="footnote text"/>
    <w:basedOn w:val="Normlny"/>
    <w:link w:val="TextpoznmkypodiarouChar"/>
    <w:rsid w:val="00990681"/>
    <w:pPr>
      <w:widowControl/>
      <w:adjustRightInd/>
    </w:pPr>
    <w:rPr>
      <w:sz w:val="20"/>
      <w:szCs w:val="20"/>
      <w:lang w:eastAsia="cs-CZ"/>
    </w:rPr>
  </w:style>
  <w:style w:type="character" w:customStyle="1" w:styleId="TextpoznmkypodiarouChar">
    <w:name w:val="Text poznámky pod čiarou Char"/>
    <w:basedOn w:val="Predvolenpsmoodseku"/>
    <w:link w:val="Textpoznmkypodiarou"/>
    <w:qFormat/>
    <w:rsid w:val="00990681"/>
    <w:rPr>
      <w:rFonts w:ascii="Times New Roman" w:hAnsi="Times New Roman" w:cs="Times New Roman"/>
      <w:lang w:eastAsia="cs-CZ"/>
    </w:rPr>
  </w:style>
  <w:style w:type="character" w:styleId="Nevyrieenzmienka">
    <w:name w:val="Unresolved Mention"/>
    <w:basedOn w:val="Predvolenpsmoodseku"/>
    <w:uiPriority w:val="99"/>
    <w:semiHidden/>
    <w:unhideWhenUsed/>
    <w:rsid w:val="00396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79944">
      <w:bodyDiv w:val="1"/>
      <w:marLeft w:val="0"/>
      <w:marRight w:val="0"/>
      <w:marTop w:val="0"/>
      <w:marBottom w:val="0"/>
      <w:divBdr>
        <w:top w:val="none" w:sz="0" w:space="0" w:color="auto"/>
        <w:left w:val="none" w:sz="0" w:space="0" w:color="auto"/>
        <w:bottom w:val="none" w:sz="0" w:space="0" w:color="auto"/>
        <w:right w:val="none" w:sz="0" w:space="0" w:color="auto"/>
      </w:divBdr>
    </w:div>
    <w:div w:id="427624024">
      <w:bodyDiv w:val="1"/>
      <w:marLeft w:val="0"/>
      <w:marRight w:val="0"/>
      <w:marTop w:val="0"/>
      <w:marBottom w:val="0"/>
      <w:divBdr>
        <w:top w:val="none" w:sz="0" w:space="0" w:color="auto"/>
        <w:left w:val="none" w:sz="0" w:space="0" w:color="auto"/>
        <w:bottom w:val="none" w:sz="0" w:space="0" w:color="auto"/>
        <w:right w:val="none" w:sz="0" w:space="0" w:color="auto"/>
      </w:divBdr>
    </w:div>
    <w:div w:id="1059206007">
      <w:marLeft w:val="0"/>
      <w:marRight w:val="0"/>
      <w:marTop w:val="0"/>
      <w:marBottom w:val="0"/>
      <w:divBdr>
        <w:top w:val="none" w:sz="0" w:space="0" w:color="auto"/>
        <w:left w:val="none" w:sz="0" w:space="0" w:color="auto"/>
        <w:bottom w:val="none" w:sz="0" w:space="0" w:color="auto"/>
        <w:right w:val="none" w:sz="0" w:space="0" w:color="auto"/>
      </w:divBdr>
      <w:divsChild>
        <w:div w:id="1059206005">
          <w:marLeft w:val="0"/>
          <w:marRight w:val="0"/>
          <w:marTop w:val="0"/>
          <w:marBottom w:val="0"/>
          <w:divBdr>
            <w:top w:val="none" w:sz="0" w:space="0" w:color="auto"/>
            <w:left w:val="none" w:sz="0" w:space="0" w:color="auto"/>
            <w:bottom w:val="none" w:sz="0" w:space="0" w:color="auto"/>
            <w:right w:val="none" w:sz="0" w:space="0" w:color="auto"/>
          </w:divBdr>
        </w:div>
      </w:divsChild>
    </w:div>
    <w:div w:id="1059206009">
      <w:marLeft w:val="0"/>
      <w:marRight w:val="0"/>
      <w:marTop w:val="0"/>
      <w:marBottom w:val="0"/>
      <w:divBdr>
        <w:top w:val="none" w:sz="0" w:space="0" w:color="auto"/>
        <w:left w:val="none" w:sz="0" w:space="0" w:color="auto"/>
        <w:bottom w:val="none" w:sz="0" w:space="0" w:color="auto"/>
        <w:right w:val="none" w:sz="0" w:space="0" w:color="auto"/>
      </w:divBdr>
      <w:divsChild>
        <w:div w:id="1059206006">
          <w:marLeft w:val="0"/>
          <w:marRight w:val="0"/>
          <w:marTop w:val="0"/>
          <w:marBottom w:val="0"/>
          <w:divBdr>
            <w:top w:val="none" w:sz="0" w:space="0" w:color="auto"/>
            <w:left w:val="none" w:sz="0" w:space="0" w:color="auto"/>
            <w:bottom w:val="none" w:sz="0" w:space="0" w:color="auto"/>
            <w:right w:val="none" w:sz="0" w:space="0" w:color="auto"/>
          </w:divBdr>
          <w:divsChild>
            <w:div w:id="1059206003">
              <w:marLeft w:val="0"/>
              <w:marRight w:val="0"/>
              <w:marTop w:val="0"/>
              <w:marBottom w:val="0"/>
              <w:divBdr>
                <w:top w:val="none" w:sz="0" w:space="0" w:color="auto"/>
                <w:left w:val="none" w:sz="0" w:space="0" w:color="auto"/>
                <w:bottom w:val="none" w:sz="0" w:space="0" w:color="auto"/>
                <w:right w:val="none" w:sz="0" w:space="0" w:color="auto"/>
              </w:divBdr>
            </w:div>
            <w:div w:id="1059206012">
              <w:marLeft w:val="0"/>
              <w:marRight w:val="0"/>
              <w:marTop w:val="0"/>
              <w:marBottom w:val="0"/>
              <w:divBdr>
                <w:top w:val="none" w:sz="0" w:space="0" w:color="auto"/>
                <w:left w:val="none" w:sz="0" w:space="0" w:color="auto"/>
                <w:bottom w:val="none" w:sz="0" w:space="0" w:color="auto"/>
                <w:right w:val="none" w:sz="0" w:space="0" w:color="auto"/>
              </w:divBdr>
            </w:div>
          </w:divsChild>
        </w:div>
        <w:div w:id="1059206008">
          <w:marLeft w:val="0"/>
          <w:marRight w:val="0"/>
          <w:marTop w:val="0"/>
          <w:marBottom w:val="0"/>
          <w:divBdr>
            <w:top w:val="none" w:sz="0" w:space="0" w:color="auto"/>
            <w:left w:val="none" w:sz="0" w:space="0" w:color="auto"/>
            <w:bottom w:val="none" w:sz="0" w:space="0" w:color="auto"/>
            <w:right w:val="none" w:sz="0" w:space="0" w:color="auto"/>
          </w:divBdr>
          <w:divsChild>
            <w:div w:id="1059206004">
              <w:marLeft w:val="0"/>
              <w:marRight w:val="0"/>
              <w:marTop w:val="0"/>
              <w:marBottom w:val="0"/>
              <w:divBdr>
                <w:top w:val="none" w:sz="0" w:space="0" w:color="auto"/>
                <w:left w:val="none" w:sz="0" w:space="0" w:color="auto"/>
                <w:bottom w:val="none" w:sz="0" w:space="0" w:color="auto"/>
                <w:right w:val="none" w:sz="0" w:space="0" w:color="auto"/>
              </w:divBdr>
            </w:div>
            <w:div w:id="1059206010">
              <w:marLeft w:val="0"/>
              <w:marRight w:val="0"/>
              <w:marTop w:val="0"/>
              <w:marBottom w:val="0"/>
              <w:divBdr>
                <w:top w:val="none" w:sz="0" w:space="0" w:color="auto"/>
                <w:left w:val="none" w:sz="0" w:space="0" w:color="auto"/>
                <w:bottom w:val="none" w:sz="0" w:space="0" w:color="auto"/>
                <w:right w:val="none" w:sz="0" w:space="0" w:color="auto"/>
              </w:divBdr>
            </w:div>
          </w:divsChild>
        </w:div>
        <w:div w:id="1059206011">
          <w:marLeft w:val="0"/>
          <w:marRight w:val="0"/>
          <w:marTop w:val="0"/>
          <w:marBottom w:val="0"/>
          <w:divBdr>
            <w:top w:val="none" w:sz="0" w:space="0" w:color="auto"/>
            <w:left w:val="none" w:sz="0" w:space="0" w:color="auto"/>
            <w:bottom w:val="none" w:sz="0" w:space="0" w:color="auto"/>
            <w:right w:val="none" w:sz="0" w:space="0" w:color="auto"/>
          </w:divBdr>
        </w:div>
      </w:divsChild>
    </w:div>
    <w:div w:id="1368605105">
      <w:bodyDiv w:val="1"/>
      <w:marLeft w:val="0"/>
      <w:marRight w:val="0"/>
      <w:marTop w:val="0"/>
      <w:marBottom w:val="0"/>
      <w:divBdr>
        <w:top w:val="none" w:sz="0" w:space="0" w:color="auto"/>
        <w:left w:val="none" w:sz="0" w:space="0" w:color="auto"/>
        <w:bottom w:val="none" w:sz="0" w:space="0" w:color="auto"/>
        <w:right w:val="none" w:sz="0" w:space="0" w:color="auto"/>
      </w:divBdr>
    </w:div>
    <w:div w:id="190194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lc-ulzi@nlcsk.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nlc@nlcsk.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CF959D47DDF2543BC3B915C679EA654" ma:contentTypeVersion="3" ma:contentTypeDescription="Umožňuje vytvoriť nový dokument." ma:contentTypeScope="" ma:versionID="877b6aff20a4193409f8ed4b43a6ec09">
  <xsd:schema xmlns:xsd="http://www.w3.org/2001/XMLSchema" xmlns:xs="http://www.w3.org/2001/XMLSchema" xmlns:p="http://schemas.microsoft.com/office/2006/metadata/properties" xmlns:ns2="5f47c16f-caa9-4102-8464-68d7fee56d86" targetNamespace="http://schemas.microsoft.com/office/2006/metadata/properties" ma:root="true" ma:fieldsID="15a2b4d03ea9fe7c78149fb8c70d3c99"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f:fields xmlns:f="http://schemas.fabasoft.com/folio/2007/fields">
  <f:record ref="">
    <f:field ref="objname" par="" edit="true" text="04_DS-vseob_NP-Muran-planina-MPK-final"/>
    <f:field ref="objsubject" par="" edit="true" text=""/>
    <f:field ref="objcreatedby" par="" text="Hallonová, Valéria, JUDr."/>
    <f:field ref="objcreatedat" par="" text="27.4.2022 13:41:55"/>
    <f:field ref="objchangedby" par="" text="Administrator, System"/>
    <f:field ref="objmodifiedat" par="" text="27.4.2022 13:41:55"/>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009CB2CD-E7E3-4BDA-8C59-D86A9A40E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5246D9-E322-4791-A133-605C5970AFE0}">
  <ds:schemaRefs>
    <ds:schemaRef ds:uri="http://schemas.microsoft.com/sharepoint/v3/contenttype/forms"/>
  </ds:schemaRefs>
</ds:datastoreItem>
</file>

<file path=customXml/itemProps3.xml><?xml version="1.0" encoding="utf-8"?>
<ds:datastoreItem xmlns:ds="http://schemas.openxmlformats.org/officeDocument/2006/customXml" ds:itemID="{E71D8F00-C45D-4806-98D8-0E270C8F0CA8}">
  <ds:schemaRefs>
    <ds:schemaRef ds:uri="http://schemas.openxmlformats.org/officeDocument/2006/bibliography"/>
  </ds:schemaRefs>
</ds:datastoreItem>
</file>

<file path=customXml/itemProps4.xml><?xml version="1.0" encoding="utf-8"?>
<ds:datastoreItem xmlns:ds="http://schemas.openxmlformats.org/officeDocument/2006/customXml" ds:itemID="{38FB4635-B575-4AB7-A4A5-33499F9D8D0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943</Words>
  <Characters>5380</Characters>
  <Application>Microsoft Office Word</Application>
  <DocSecurity>0</DocSecurity>
  <Lines>44</Lines>
  <Paragraphs>12</Paragraphs>
  <ScaleCrop>false</ScaleCrop>
  <HeadingPairs>
    <vt:vector size="2" baseType="variant">
      <vt:variant>
        <vt:lpstr>Názov</vt:lpstr>
      </vt:variant>
      <vt:variant>
        <vt:i4>1</vt:i4>
      </vt:variant>
    </vt:vector>
  </HeadingPairs>
  <TitlesOfParts>
    <vt:vector size="1" baseType="lpstr">
      <vt:lpstr/>
    </vt:vector>
  </TitlesOfParts>
  <Company>Abyss</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Grušovský Lukáš</cp:lastModifiedBy>
  <cp:revision>5</cp:revision>
  <cp:lastPrinted>2026-03-16T10:23:00Z</cp:lastPrinted>
  <dcterms:created xsi:type="dcterms:W3CDTF">2026-06-15T07:52:00Z</dcterms:created>
  <dcterms:modified xsi:type="dcterms:W3CDTF">2026-06-18T16:05:00Z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&lt;p&gt;Zámer vyhlásiť Národný park Muránska planina, jeho zóny a&amp;nbsp;ochranné pásmo bol oznámený listom Okresného úradu Banská Bystrica OUBB-OSZP1 2020/007031-2ku z&amp;nbsp;24. januára 2020 dotknutým subjektom podľa § 50 zákona č. 543/2002 Z. z. o ochrane príro</vt:lpwstr>
  </property>
  <property fmtid="{D5CDD505-2E9C-101B-9397-08002B2CF9AE}" pid="3" name="FSC#SKEDITIONSLOVLEX@103.510:typpredpis">
    <vt:lpwstr>Nariadenie vlády Slovenskej republiky</vt:lpwstr>
  </property>
  <property fmtid="{D5CDD505-2E9C-101B-9397-08002B2CF9AE}" pid="4" name="FSC#SKEDITIONSLOVLEX@103.510:aktualnyrok">
    <vt:lpwstr>2022</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Životné prostredie</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JUDr. Valéria Hallonová</vt:lpwstr>
  </property>
  <property fmtid="{D5CDD505-2E9C-101B-9397-08002B2CF9AE}" pid="12" name="FSC#SKEDITIONSLOVLEX@103.510:zodppredkladatel">
    <vt:lpwstr>Ján Budaj</vt:lpwstr>
  </property>
  <property fmtid="{D5CDD505-2E9C-101B-9397-08002B2CF9AE}" pid="13" name="FSC#SKEDITIONSLOVLEX@103.510:dalsipredkladatel">
    <vt:lpwstr/>
  </property>
  <property fmtid="{D5CDD505-2E9C-101B-9397-08002B2CF9AE}" pid="14" name="FSC#SKEDITIONSLOVLEX@103.510:nazovpredpis">
    <vt:lpwstr>, ktorým sa vyhlasuje Národný park Muránska planina, jeho zóny a ochranné pásmo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životného prostredia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Plán legislatívnych úloh vlády SR na mesiace jún až december 2021</vt:lpwstr>
  </property>
  <property fmtid="{D5CDD505-2E9C-101B-9397-08002B2CF9AE}" pid="23" name="FSC#SKEDITIONSLOVLEX@103.510:plnynazovpredpis">
    <vt:lpwstr> Nariadenie vlády  Slovenskej republiky, ktorým sa vyhlasuje Národný park Muránska planina, jeho zóny a ochranné pásmo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7968/2022-1.7.3</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LP/2022/237</vt:lpwstr>
  </property>
  <property fmtid="{D5CDD505-2E9C-101B-9397-08002B2CF9AE}" pid="37" name="FSC#SKEDITIONSLOVLEX@103.510:typsprievdok">
    <vt:lpwstr>Dôvodová správa</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je upravený v práve Európskej únie</vt:lpwstr>
  </property>
  <property fmtid="{D5CDD505-2E9C-101B-9397-08002B2CF9AE}" pid="46" name="FSC#SKEDITIONSLOVLEX@103.510:AttrStrListDocPropPrimarnePravoEU">
    <vt:lpwstr>Čl. 191 až 193 Zmluvy o fungovaní Európskej únie v platnom znení.</vt:lpwstr>
  </property>
  <property fmtid="{D5CDD505-2E9C-101B-9397-08002B2CF9AE}" pid="47" name="FSC#SKEDITIONSLOVLEX@103.510:AttrStrListDocPropSekundarneLegPravoPO">
    <vt:lpwstr>Smernica Rady 92/43/EHS z 21. mája 1992 o ochrane prirodzených biotopov a voľne žijúcich živočíchov a rastlín (Ú. v. ES L 206, 22.7.1992; Mimoriadne vydanie Ú. v. EÚ, kap. 15/zv. 2) v platnom znení, gestor: Ministerstvo životného prostredia Slovenskej rep</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navrhovaný materiál nie je upravený v judikatúre Súdneho dvora Európskej únie.</vt:lpwstr>
  </property>
  <property fmtid="{D5CDD505-2E9C-101B-9397-08002B2CF9AE}" pid="52" name="FSC#SKEDITIONSLOVLEX@103.510:AttrStrListDocPropLehotaPrebratieSmernice">
    <vt:lpwstr>Členské štáty EÚ majú 6 ročnú lehotu na to, aby lokality národného zoznamu území európskeho významu uvedené schválené následne Európskou komisiou označili za osobitne chránené územie a stanovili ciele ochrany a opatrenia ochrany pre biotopy a druhy, ktoré</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Odôvodnené stanovisko v konaní o porušení zmlúv č. 2019/2141 týkajúce sa nesplnenia povinnosti vyplývajúcej z článku 4 ods. 4 a článku 6 ods. 1 smernice Rady 92/43/EHS z 21. mája 1992 o ochrane prirodzených biotopov a voľne žijúcich živočíchov a rastlín (</vt:lpwstr>
  </property>
  <property fmtid="{D5CDD505-2E9C-101B-9397-08002B2CF9AE}" pid="55" name="FSC#SKEDITIONSLOVLEX@103.510:AttrStrListDocPropInfoUzPreberanePP">
    <vt:lpwstr>Smernica Rady 92/43/EHS z 21. mája 1992 o ochrane prirodzených biotopov a voľne žijúcich živočíchov a rastlín (Ú. v. ES L 206, 22.7.1992; Mimoriadne vydanie Ú. v. EÚ, kap. 15/zv. 2) je prebratá _x000d_
- zákonom č. 543/2002 Z. z. o ochrane prírody a krajiny v z</vt:lpwstr>
  </property>
  <property fmtid="{D5CDD505-2E9C-101B-9397-08002B2CF9AE}" pid="56" name="FSC#SKEDITIONSLOVLEX@103.510:AttrStrListDocPropStupenZlucitelnostiPP">
    <vt:lpwstr>úplne</vt:lpwstr>
  </property>
  <property fmtid="{D5CDD505-2E9C-101B-9397-08002B2CF9AE}" pid="57" name="FSC#SKEDITIONSLOVLEX@103.510:AttrStrListDocPropGestorSpolupRezorty">
    <vt:lpwstr/>
  </property>
  <property fmtid="{D5CDD505-2E9C-101B-9397-08002B2CF9AE}" pid="58" name="FSC#SKEDITIONSLOVLEX@103.510:AttrDateDocPropZaciatokPKK">
    <vt:lpwstr>7. 4. 2022</vt:lpwstr>
  </property>
  <property fmtid="{D5CDD505-2E9C-101B-9397-08002B2CF9AE}" pid="59" name="FSC#SKEDITIONSLOVLEX@103.510:AttrDateDocPropUkonceniePKK">
    <vt:lpwstr>20. 4. 2022</vt:lpwstr>
  </property>
  <property fmtid="{D5CDD505-2E9C-101B-9397-08002B2CF9AE}" pid="60" name="FSC#SKEDITIONSLOVLEX@103.510:AttrStrDocPropVplyvRozpocetVS">
    <vt:lpwstr>Negatívne</vt:lpwstr>
  </property>
  <property fmtid="{D5CDD505-2E9C-101B-9397-08002B2CF9AE}" pid="61" name="FSC#SKEDITIONSLOVLEX@103.510:AttrStrDocPropVplyvPodnikatelskeProstr">
    <vt:lpwstr>Pozitívne_x000d_
Negatívne</vt:lpwstr>
  </property>
  <property fmtid="{D5CDD505-2E9C-101B-9397-08002B2CF9AE}" pid="62" name="FSC#SKEDITIONSLOVLEX@103.510:AttrStrDocPropVplyvSocialny">
    <vt:lpwstr>Pozitívne_x000d_
Negatívne</vt:lpwstr>
  </property>
  <property fmtid="{D5CDD505-2E9C-101B-9397-08002B2CF9AE}" pid="63" name="FSC#SKEDITIONSLOVLEX@103.510:AttrStrDocPropVplyvNaZivotProstr">
    <vt:lpwstr>Pozitívne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
  </property>
  <property fmtid="{D5CDD505-2E9C-101B-9397-08002B2CF9AE}" pid="66" name="FSC#SKEDITIONSLOVLEX@103.510:AttrStrListDocPropAltRiesenia">
    <vt:lpwstr>Prekladaný návrh vyhlásenia NP Muránska planina, jeho zón a ochranného pásma je alternatívou k súčasnému právnemu stavu vyplývajúcemu z nariadenia vlády z roku 1997, ako aj k zámeru vyhlásenia NP Muránska planina z roku 2020 (ktorým bolo navrhnuté zosúlad</vt:lpwstr>
  </property>
  <property fmtid="{D5CDD505-2E9C-101B-9397-08002B2CF9AE}" pid="67" name="FSC#SKEDITIONSLOVLEX@103.510:AttrStrListDocPropStanoviskoGest">
    <vt:lpwstr>Súhlasné s návrhom na dopracovanie</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predseda vlády Slovenskej republiky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
  </property>
  <property fmtid="{D5CDD505-2E9C-101B-9397-08002B2CF9AE}" pid="142" name="FSC#SKEDITIONSLOVLEX@103.510:funkciaZodpPredAkuzativ">
    <vt:lpwstr/>
  </property>
  <property fmtid="{D5CDD505-2E9C-101B-9397-08002B2CF9AE}" pid="143" name="FSC#SKEDITIONSLOVLEX@103.510:funkciaZodpPredDativ">
    <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Ján Budaj</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&lt;p&gt;Ministerstvo životného prostredia Slovenskej republiky (MŽP SR) predkladá podľa § 17 ods. 1 písm. b), § 19 ods. 1 a&amp;nbsp;6 a § 30 ods. 7 543/2002 Z. z. o&amp;nbsp;ochrane prírody a&amp;nbsp;krajiny v&amp;nbsp;znení neskorších predpisov (ďalej len „zákon“) na rokov</vt:lpwstr>
  </property>
  <property fmtid="{D5CDD505-2E9C-101B-9397-08002B2CF9AE}" pid="150" name="FSC#SKEDITIONSLOVLEX@103.510:vytvorenedna">
    <vt:lpwstr>27. 4. 2022</vt:lpwstr>
  </property>
  <property fmtid="{D5CDD505-2E9C-101B-9397-08002B2CF9AE}" pid="151" name="FSC#COOSYSTEM@1.1:Container">
    <vt:lpwstr>COO.2145.1000.3.4931924</vt:lpwstr>
  </property>
  <property fmtid="{D5CDD505-2E9C-101B-9397-08002B2CF9AE}" pid="152" name="FSC#FSCFOLIO@1.1001:docpropproject">
    <vt:lpwstr/>
  </property>
  <property fmtid="{D5CDD505-2E9C-101B-9397-08002B2CF9AE}" pid="153" name="ContentTypeId">
    <vt:lpwstr>0x0101008CF959D47DDF2543BC3B915C679EA654</vt:lpwstr>
  </property>
</Properties>
</file>