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78064EDB" w:rsidR="000C2162" w:rsidRDefault="00133A21" w:rsidP="00946CED">
            <w:pPr>
              <w:rPr>
                <w:rFonts w:ascii="Consolas" w:hAnsi="Consolas" w:cs="Consolas"/>
                <w:lang w:eastAsia="sk-SK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ZAHRANIČNÝCH VECÍ A EURÓPSKYCH ZÁLEŽITOSTÍ SLOVENSKEJ REPUBLIKY</w:t>
            </w:r>
          </w:p>
          <w:p w14:paraId="7DA5F24F" w14:textId="1FA70CBD" w:rsidR="00946CED" w:rsidRPr="008E4F14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separate"/>
            </w:r>
            <w:r w:rsidR="00F668E7">
              <w:rPr>
                <w:sz w:val="25"/>
                <w:szCs w:val="25"/>
              </w:rPr>
              <w:t>600.677/2016-ORPO</w:t>
            </w:r>
            <w:r w:rsidRPr="008E4F14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79BBCD03" w14:textId="77ADC4DE" w:rsidR="00B766A2" w:rsidRPr="008E4F14" w:rsidRDefault="00B766A2" w:rsidP="004A0CFC">
      <w:pPr>
        <w:pStyle w:val="Zkladntext2"/>
        <w:jc w:val="both"/>
        <w:rPr>
          <w:sz w:val="25"/>
          <w:szCs w:val="25"/>
        </w:rPr>
      </w:pPr>
      <w:r w:rsidRPr="00B766A2">
        <w:rPr>
          <w:sz w:val="25"/>
          <w:szCs w:val="25"/>
        </w:rPr>
        <w:t>Materiál na rokovanie vlády Slovenskej republiky </w:t>
      </w:r>
    </w:p>
    <w:p w14:paraId="54184237" w14:textId="77777777" w:rsidR="001E0CFD" w:rsidRPr="008E4F14" w:rsidRDefault="001E0CFD" w:rsidP="004D4B30">
      <w:pPr>
        <w:pStyle w:val="Zkladntext2"/>
        <w:jc w:val="both"/>
        <w:rPr>
          <w:sz w:val="25"/>
          <w:szCs w:val="25"/>
        </w:rPr>
      </w:pPr>
    </w:p>
    <w:p w14:paraId="2218476A" w14:textId="52CF6F8C" w:rsidR="0012409A" w:rsidRPr="004D4B30" w:rsidRDefault="00133A21" w:rsidP="004D4B30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účasti delegácie Slovenskej republiky na XIV. konferencii OSN o obchode a rozvoji (UNCTAD) v dňoch 17. - 22. júla 2016 v Nairobi, Keňa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4D4B30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0CA77566" w:rsidR="00A56B40" w:rsidRPr="008E4F14" w:rsidRDefault="00133A21" w:rsidP="00133A21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iniciatívny návrh</w:t>
            </w:r>
          </w:p>
        </w:tc>
        <w:tc>
          <w:tcPr>
            <w:tcW w:w="5149" w:type="dxa"/>
          </w:tcPr>
          <w:p w14:paraId="4B6F1C72" w14:textId="4B924CC3" w:rsidR="00133A21" w:rsidRDefault="00133A21" w:rsidP="00133A21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944"/>
            </w:tblGrid>
            <w:tr w:rsidR="00133A21" w14:paraId="6B762936" w14:textId="77777777">
              <w:trPr>
                <w:divId w:val="9704750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3B7564A" w14:textId="1A278E49" w:rsidR="00133A21" w:rsidRDefault="00133A21" w:rsidP="00B766A2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1. </w:t>
                  </w:r>
                  <w:r w:rsidR="008176D0">
                    <w:rPr>
                      <w:sz w:val="25"/>
                      <w:szCs w:val="25"/>
                    </w:rPr>
                    <w:t>v</w:t>
                  </w:r>
                  <w:r>
                    <w:rPr>
                      <w:sz w:val="25"/>
                      <w:szCs w:val="25"/>
                    </w:rPr>
                    <w:t>lastný materiál</w:t>
                  </w:r>
                </w:p>
              </w:tc>
            </w:tr>
            <w:tr w:rsidR="00133A21" w14:paraId="45EBFA61" w14:textId="77777777">
              <w:trPr>
                <w:divId w:val="9704750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F17FA59" w14:textId="28074D76" w:rsidR="00133A21" w:rsidRDefault="00133A21" w:rsidP="008176D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2. </w:t>
                  </w:r>
                  <w:r w:rsidR="008176D0">
                    <w:rPr>
                      <w:sz w:val="25"/>
                      <w:szCs w:val="25"/>
                    </w:rPr>
                    <w:t>n</w:t>
                  </w:r>
                  <w:r>
                    <w:rPr>
                      <w:sz w:val="25"/>
                      <w:szCs w:val="25"/>
                    </w:rPr>
                    <w:t>ávrh uznesenia vlády SR</w:t>
                  </w:r>
                </w:p>
              </w:tc>
            </w:tr>
            <w:tr w:rsidR="00133A21" w14:paraId="27F5B8CB" w14:textId="77777777">
              <w:trPr>
                <w:divId w:val="9704750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F1311C" w14:textId="3DA8809B" w:rsidR="00133A21" w:rsidRDefault="00133A21" w:rsidP="008176D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3. </w:t>
                  </w:r>
                  <w:r w:rsidR="008176D0">
                    <w:rPr>
                      <w:sz w:val="25"/>
                      <w:szCs w:val="25"/>
                    </w:rPr>
                    <w:t>p</w:t>
                  </w:r>
                  <w:r>
                    <w:rPr>
                      <w:sz w:val="25"/>
                      <w:szCs w:val="25"/>
                    </w:rPr>
                    <w:t>redkladacia správa</w:t>
                  </w:r>
                </w:p>
              </w:tc>
            </w:tr>
            <w:tr w:rsidR="00133A21" w14:paraId="750A4A3E" w14:textId="77777777">
              <w:trPr>
                <w:divId w:val="9704750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8BF1160" w14:textId="20099D77" w:rsidR="00133A21" w:rsidRDefault="00133A21" w:rsidP="008176D0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4. </w:t>
                  </w:r>
                  <w:r w:rsidR="008176D0">
                    <w:rPr>
                      <w:sz w:val="25"/>
                      <w:szCs w:val="25"/>
                    </w:rPr>
                    <w:t>d</w:t>
                  </w:r>
                  <w:r>
                    <w:rPr>
                      <w:sz w:val="25"/>
                      <w:szCs w:val="25"/>
                    </w:rPr>
                    <w:t>oložka vplyvov</w:t>
                  </w:r>
                </w:p>
              </w:tc>
            </w:tr>
            <w:tr w:rsidR="00133A21" w14:paraId="7210EEA0" w14:textId="77777777">
              <w:trPr>
                <w:divId w:val="9704750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F5956C" w14:textId="62548DDF" w:rsidR="00133A21" w:rsidRDefault="00133A21" w:rsidP="00B766A2">
                  <w:pPr>
                    <w:spacing w:line="276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8176D0">
                    <w:rPr>
                      <w:sz w:val="25"/>
                      <w:szCs w:val="25"/>
                    </w:rPr>
                    <w:t>v</w:t>
                  </w:r>
                  <w:r w:rsidR="00B766A2">
                    <w:rPr>
                      <w:sz w:val="25"/>
                      <w:szCs w:val="25"/>
                    </w:rPr>
                    <w:t>yhodnotenie MPK</w:t>
                  </w:r>
                </w:p>
                <w:p w14:paraId="26CF1979" w14:textId="391FD159" w:rsidR="00B766A2" w:rsidRDefault="00B766A2" w:rsidP="008176D0">
                  <w:pPr>
                    <w:spacing w:line="276" w:lineRule="auto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6. </w:t>
                  </w:r>
                  <w:r w:rsidR="007B38E3">
                    <w:rPr>
                      <w:sz w:val="25"/>
                      <w:szCs w:val="25"/>
                    </w:rPr>
                    <w:t>n</w:t>
                  </w:r>
                  <w:r>
                    <w:rPr>
                      <w:sz w:val="25"/>
                      <w:szCs w:val="25"/>
                    </w:rPr>
                    <w:t>ávrh komuniké</w:t>
                  </w:r>
                </w:p>
              </w:tc>
            </w:tr>
            <w:tr w:rsidR="00133A21" w14:paraId="1568BB0E" w14:textId="77777777">
              <w:trPr>
                <w:divId w:val="970475067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9F6EC2" w14:textId="4F290A45" w:rsidR="00133A21" w:rsidRDefault="00133A21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4697C502" w:rsidR="00A56B40" w:rsidRPr="008073E3" w:rsidRDefault="00A56B40" w:rsidP="00133A21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3D69E433" w14:textId="77777777" w:rsidR="00F668E7" w:rsidRDefault="009D7004" w:rsidP="006C4BE9">
      <w:pPr>
        <w:rPr>
          <w:sz w:val="25"/>
          <w:szCs w:val="25"/>
        </w:rPr>
      </w:pPr>
      <w:r w:rsidRPr="008E4F14">
        <w:rPr>
          <w:sz w:val="25"/>
          <w:szCs w:val="25"/>
        </w:rPr>
        <w:fldChar w:fldCharType="begin"/>
      </w:r>
      <w:r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Pr="008E4F14">
        <w:rPr>
          <w:sz w:val="25"/>
          <w:szCs w:val="25"/>
        </w:rPr>
        <w:instrText xml:space="preserve">\* MERGEFORMAT </w:instrText>
      </w:r>
      <w:r w:rsidRPr="008E4F14">
        <w:rPr>
          <w:sz w:val="25"/>
          <w:szCs w:val="25"/>
        </w:rPr>
        <w:fldChar w:fldCharType="separate"/>
      </w:r>
      <w:r w:rsidR="00F668E7">
        <w:rPr>
          <w:sz w:val="25"/>
          <w:szCs w:val="25"/>
        </w:rPr>
        <w:t>Miroslav Lajčák</w:t>
      </w:r>
    </w:p>
    <w:p w14:paraId="284604DA" w14:textId="4CF6DBA3" w:rsidR="009D7004" w:rsidRPr="008E4F14" w:rsidRDefault="00F668E7" w:rsidP="006C4BE9">
      <w:pPr>
        <w:rPr>
          <w:sz w:val="25"/>
          <w:szCs w:val="25"/>
        </w:rPr>
      </w:pPr>
      <w:r>
        <w:rPr>
          <w:sz w:val="25"/>
          <w:szCs w:val="25"/>
        </w:rPr>
        <w:t>minister zahraničných vecí a európskych záležitostí Slovenskej republiky</w: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C9580F" w14:textId="77777777" w:rsidR="00E33463" w:rsidRDefault="00E33463" w:rsidP="00AF1D48">
      <w:r>
        <w:separator/>
      </w:r>
    </w:p>
  </w:endnote>
  <w:endnote w:type="continuationSeparator" w:id="0">
    <w:p w14:paraId="7C926C84" w14:textId="77777777" w:rsidR="00E33463" w:rsidRDefault="00E33463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AD3E7F" w14:textId="77777777" w:rsidR="009A5044" w:rsidRDefault="009A504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3546A0F9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6B1FE7">
      <w:t>24</w:t>
    </w:r>
    <w:bookmarkStart w:id="0" w:name="_GoBack"/>
    <w:bookmarkEnd w:id="0"/>
    <w:r w:rsidR="009A5044">
      <w:t>. júna 2016</w:t>
    </w:r>
  </w:p>
  <w:p w14:paraId="3706BA5D" w14:textId="77777777" w:rsidR="00AF1D48" w:rsidRDefault="00AF1D48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C3DFB0" w14:textId="77777777" w:rsidR="009A5044" w:rsidRDefault="009A504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7588C" w14:textId="77777777" w:rsidR="00E33463" w:rsidRDefault="00E33463" w:rsidP="00AF1D48">
      <w:r>
        <w:separator/>
      </w:r>
    </w:p>
  </w:footnote>
  <w:footnote w:type="continuationSeparator" w:id="0">
    <w:p w14:paraId="53CA2A83" w14:textId="77777777" w:rsidR="00E33463" w:rsidRDefault="00E33463" w:rsidP="00AF1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CE7388" w14:textId="77777777" w:rsidR="009A5044" w:rsidRDefault="009A504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DA56E" w14:textId="77777777" w:rsidR="009A5044" w:rsidRDefault="009A5044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6B574D" w14:textId="77777777" w:rsidR="009A5044" w:rsidRDefault="009A504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D12"/>
    <w:rsid w:val="00122CD3"/>
    <w:rsid w:val="0012409A"/>
    <w:rsid w:val="00133A21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B2E79"/>
    <w:rsid w:val="003D115D"/>
    <w:rsid w:val="00414C1D"/>
    <w:rsid w:val="00424324"/>
    <w:rsid w:val="00427B3B"/>
    <w:rsid w:val="00432107"/>
    <w:rsid w:val="0044273A"/>
    <w:rsid w:val="00466CAB"/>
    <w:rsid w:val="004A0CFC"/>
    <w:rsid w:val="004A1369"/>
    <w:rsid w:val="004D3726"/>
    <w:rsid w:val="004D4B30"/>
    <w:rsid w:val="004F15FB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601389"/>
    <w:rsid w:val="00623BAD"/>
    <w:rsid w:val="00627C51"/>
    <w:rsid w:val="00671F01"/>
    <w:rsid w:val="00676DCD"/>
    <w:rsid w:val="00685081"/>
    <w:rsid w:val="0069637B"/>
    <w:rsid w:val="006B1FE7"/>
    <w:rsid w:val="006B36F8"/>
    <w:rsid w:val="006B4F2E"/>
    <w:rsid w:val="006B6372"/>
    <w:rsid w:val="006C4BE9"/>
    <w:rsid w:val="006E7967"/>
    <w:rsid w:val="00714FA1"/>
    <w:rsid w:val="00747349"/>
    <w:rsid w:val="00747BC1"/>
    <w:rsid w:val="0075754B"/>
    <w:rsid w:val="0078171E"/>
    <w:rsid w:val="0078451E"/>
    <w:rsid w:val="0079512E"/>
    <w:rsid w:val="007A6D98"/>
    <w:rsid w:val="007B38E3"/>
    <w:rsid w:val="008073E3"/>
    <w:rsid w:val="008176D0"/>
    <w:rsid w:val="00821793"/>
    <w:rsid w:val="00855D5A"/>
    <w:rsid w:val="00861CC6"/>
    <w:rsid w:val="008A4A21"/>
    <w:rsid w:val="008E4F14"/>
    <w:rsid w:val="00907265"/>
    <w:rsid w:val="00922E66"/>
    <w:rsid w:val="00946CED"/>
    <w:rsid w:val="009A5044"/>
    <w:rsid w:val="009C6528"/>
    <w:rsid w:val="009D7004"/>
    <w:rsid w:val="009E7AFC"/>
    <w:rsid w:val="009E7FEF"/>
    <w:rsid w:val="00A216CD"/>
    <w:rsid w:val="00A27B5F"/>
    <w:rsid w:val="00A56B40"/>
    <w:rsid w:val="00A71802"/>
    <w:rsid w:val="00AA0C58"/>
    <w:rsid w:val="00AF1D48"/>
    <w:rsid w:val="00B17B60"/>
    <w:rsid w:val="00B42E84"/>
    <w:rsid w:val="00B463AB"/>
    <w:rsid w:val="00B61867"/>
    <w:rsid w:val="00B766A2"/>
    <w:rsid w:val="00BC2EE5"/>
    <w:rsid w:val="00BE174E"/>
    <w:rsid w:val="00BE43B4"/>
    <w:rsid w:val="00C1127B"/>
    <w:rsid w:val="00C5631F"/>
    <w:rsid w:val="00C632CF"/>
    <w:rsid w:val="00C656C8"/>
    <w:rsid w:val="00C86CAD"/>
    <w:rsid w:val="00CC25B0"/>
    <w:rsid w:val="00D02444"/>
    <w:rsid w:val="00D43A10"/>
    <w:rsid w:val="00D54C03"/>
    <w:rsid w:val="00DA1D25"/>
    <w:rsid w:val="00DA48B3"/>
    <w:rsid w:val="00E11820"/>
    <w:rsid w:val="00E33463"/>
    <w:rsid w:val="00E335AA"/>
    <w:rsid w:val="00E37D9C"/>
    <w:rsid w:val="00E74698"/>
    <w:rsid w:val="00EA7A62"/>
    <w:rsid w:val="00EC6B42"/>
    <w:rsid w:val="00EE4DDD"/>
    <w:rsid w:val="00F23D08"/>
    <w:rsid w:val="00F552C7"/>
    <w:rsid w:val="00F60102"/>
    <w:rsid w:val="00F668E7"/>
    <w:rsid w:val="00F83F0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20.6.2016 10:10:44"/>
    <f:field ref="objchangedby" par="" text="Administrator, System"/>
    <f:field ref="objmodifiedat" par="" text="20.6.2016 10:10:47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https://ovdmasv601/sites/DMS/_layouts/15/DocIdRedir.aspx?ID=WKX3UHSAJ2R6-2-765766</Url>
      <Description>WKX3UHSAJ2R6-2-765766</Description>
    </_dlc_DocIdUrl>
    <_dlc_DocId xmlns="e60a29af-d413-48d4-bd90-fe9d2a897e4b">WKX3UHSAJ2R6-2-765766</_dlc_DocId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5EF1A1-9FCB-4DD1-BF65-F743FA2F5794}"/>
</file>

<file path=customXml/itemProps2.xml><?xml version="1.0" encoding="utf-8"?>
<ds:datastoreItem xmlns:ds="http://schemas.openxmlformats.org/officeDocument/2006/customXml" ds:itemID="{375E8F58-7F75-4218-AF10-9EF5225D99C5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18AE336B-98F9-4467-82C0-CE9DC7867ADD}"/>
</file>

<file path=customXml/itemProps5.xml><?xml version="1.0" encoding="utf-8"?>
<ds:datastoreItem xmlns:ds="http://schemas.openxmlformats.org/officeDocument/2006/customXml" ds:itemID="{7BFEC311-8E8D-4E0A-B64F-F846784A65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Kuklová Blažena</cp:lastModifiedBy>
  <cp:revision>10</cp:revision>
  <cp:lastPrinted>2001-08-01T11:42:00Z</cp:lastPrinted>
  <dcterms:created xsi:type="dcterms:W3CDTF">2016-06-20T08:10:00Z</dcterms:created>
  <dcterms:modified xsi:type="dcterms:W3CDTF">2017-02-09T14:19:00Z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COO.2145.1000.3.1468966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Ľubomír Rybár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Návrh účasti delegácie Slovenskej republiky na XIV. konferencii OSN o obchode a rozvoji (UNCTAD) v dňoch 17. - 22. júla 2016 v Nairobi, Keňa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iniciatívny návrh</vt:lpwstr>
  </property>
  <property fmtid="{D5CDD505-2E9C-101B-9397-08002B2CF9AE}" pid="18" name="FSC#SKEDITIONSLOVLEX@103.510:plnynazovpredpis">
    <vt:lpwstr> Návrh účasti delegácie Slovenskej republiky na XIV. konferencii OSN o obchode a rozvoji (UNCTAD) v dňoch 17. - 22. júla 2016 v Nairobi, Keňa </vt:lpwstr>
  </property>
  <property fmtid="{D5CDD505-2E9C-101B-9397-08002B2CF9AE}" pid="19" name="FSC#SKEDITIONSLOVLEX@103.510:rezortcislopredpis">
    <vt:lpwstr>600.677/2016-ORPO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LP/2016/622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účasti delegácie Slovenskej republiky na XIV. konferencii OSN o obchode a rozvoji (UNCTAD) v dňoch 17. - 22. júla 2016 v Nairobi, Keňa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 SR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style="text-align:justify;text-justify:inter-ideograph"&gt;Konferencia OSN o&amp;nbsp;obchode a&amp;nbsp;rozvoji (United Nations Conference on Trade and Development - UNCTAD) bola ustanovená rezolúciou Valného zhromaždenia OSN číslo 1995 (XIX) v roku 1964&amp;nbsp; a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zahraničných vecí a európskych záležitostí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ministra zahraničných vecí a európskych záležitostí Slovenskej republiky</vt:lpwstr>
  </property>
  <property fmtid="{D5CDD505-2E9C-101B-9397-08002B2CF9AE}" pid="140" name="FSC#SKEDITIONSLOVLEX@103.510:funkciaZodpPredDativ">
    <vt:lpwstr>ministrovi zahraničných vecí a európskych záležitostí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19722e3a-580c-4d3d-9db2-9a738cca709b</vt:lpwstr>
  </property>
</Properties>
</file>