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ook w:val="04A0" w:firstRow="1" w:lastRow="0" w:firstColumn="1" w:lastColumn="0" w:noHBand="0" w:noVBand="1"/>
      </w:tblPr>
      <w:tblGrid>
        <w:gridCol w:w="9288"/>
      </w:tblGrid>
      <w:tr w:rsidR="00450DBA" w:rsidRPr="00C80FF8" w14:paraId="07417699" w14:textId="77777777" w:rsidTr="00535852">
        <w:trPr>
          <w:trHeight w:val="846"/>
          <w:jc w:val="center"/>
        </w:trPr>
        <w:tc>
          <w:tcPr>
            <w:tcW w:w="5000" w:type="pct"/>
          </w:tcPr>
          <w:p w14:paraId="6B9D292C" w14:textId="77777777" w:rsidR="00450DBA" w:rsidRPr="00450DBA" w:rsidRDefault="00450DBA" w:rsidP="00450DBA">
            <w:pPr>
              <w:tabs>
                <w:tab w:val="right" w:pos="9000"/>
              </w:tabs>
              <w:spacing w:before="120" w:after="120"/>
              <w:rPr>
                <w:rFonts w:eastAsiaTheme="majorEastAsia"/>
                <w:caps/>
              </w:rPr>
            </w:pPr>
            <w:r w:rsidRPr="00C80FF8">
              <w:rPr>
                <w:rFonts w:eastAsiaTheme="majorEastAsia"/>
                <w:caps/>
                <w:noProof/>
                <w:lang w:eastAsia="sk-SK"/>
              </w:rPr>
              <w:drawing>
                <wp:anchor distT="0" distB="0" distL="114300" distR="114300" simplePos="0" relativeHeight="251659264" behindDoc="0" locked="0" layoutInCell="1" allowOverlap="1" wp14:anchorId="7E6D6D42" wp14:editId="47057383">
                  <wp:simplePos x="0" y="0"/>
                  <wp:positionH relativeFrom="column">
                    <wp:posOffset>5558790</wp:posOffset>
                  </wp:positionH>
                  <wp:positionV relativeFrom="paragraph">
                    <wp:posOffset>-3175</wp:posOffset>
                  </wp:positionV>
                  <wp:extent cx="657225" cy="714375"/>
                  <wp:effectExtent l="0" t="0" r="9525" b="9525"/>
                  <wp:wrapNone/>
                  <wp:docPr id="8"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714375"/>
                          </a:xfrm>
                          <a:prstGeom prst="rect">
                            <a:avLst/>
                          </a:prstGeom>
                          <a:noFill/>
                          <a:ln w="9525">
                            <a:noFill/>
                            <a:miter lim="800000"/>
                            <a:headEnd/>
                            <a:tailEnd/>
                          </a:ln>
                        </pic:spPr>
                      </pic:pic>
                    </a:graphicData>
                  </a:graphic>
                </wp:anchor>
              </w:drawing>
            </w:r>
            <w:r w:rsidRPr="00C80FF8">
              <w:rPr>
                <w:rFonts w:eastAsiaTheme="majorEastAsia"/>
                <w:caps/>
                <w:noProof/>
                <w:lang w:eastAsia="sk-SK"/>
              </w:rPr>
              <w:drawing>
                <wp:inline distT="0" distB="0" distL="0" distR="0" wp14:anchorId="372D5037" wp14:editId="606B2FD6">
                  <wp:extent cx="1000125" cy="733425"/>
                  <wp:effectExtent l="19050" t="0" r="9525" b="0"/>
                  <wp:docPr id="9"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1000125" cy="733425"/>
                          </a:xfrm>
                          <a:prstGeom prst="rect">
                            <a:avLst/>
                          </a:prstGeom>
                          <a:noFill/>
                          <a:ln w="9525">
                            <a:noFill/>
                            <a:miter lim="800000"/>
                            <a:headEnd/>
                            <a:tailEnd/>
                          </a:ln>
                        </pic:spPr>
                      </pic:pic>
                    </a:graphicData>
                  </a:graphic>
                </wp:inline>
              </w:drawing>
            </w:r>
            <w:r w:rsidRPr="00C80FF8">
              <w:rPr>
                <w:rFonts w:eastAsiaTheme="majorEastAsia"/>
                <w:caps/>
              </w:rPr>
              <w:t xml:space="preserve">                                                                                                                   </w:t>
            </w:r>
          </w:p>
        </w:tc>
      </w:tr>
    </w:tbl>
    <w:p w14:paraId="756F7790" w14:textId="77777777" w:rsidR="00A47EA2" w:rsidRDefault="00A47EA2" w:rsidP="00F86798">
      <w:pPr>
        <w:spacing w:after="0" w:line="360" w:lineRule="auto"/>
        <w:jc w:val="center"/>
        <w:rPr>
          <w:rFonts w:ascii="Times New Roman" w:hAnsi="Times New Roman" w:cs="Times New Roman"/>
          <w:sz w:val="36"/>
          <w:szCs w:val="36"/>
        </w:rPr>
      </w:pPr>
    </w:p>
    <w:p w14:paraId="504AC10E" w14:textId="77777777" w:rsidR="00A471CB" w:rsidRDefault="00A471CB" w:rsidP="00A47EA2">
      <w:pPr>
        <w:spacing w:after="0" w:line="360" w:lineRule="auto"/>
        <w:rPr>
          <w:rFonts w:ascii="Times New Roman" w:hAnsi="Times New Roman" w:cs="Times New Roman"/>
          <w:sz w:val="36"/>
          <w:szCs w:val="36"/>
        </w:rPr>
      </w:pPr>
    </w:p>
    <w:p w14:paraId="5EDD05BC" w14:textId="77777777" w:rsidR="00007B1C" w:rsidRDefault="00007B1C" w:rsidP="00A47EA2">
      <w:pPr>
        <w:spacing w:after="0" w:line="360" w:lineRule="auto"/>
        <w:rPr>
          <w:rFonts w:ascii="Times New Roman" w:hAnsi="Times New Roman" w:cs="Times New Roman"/>
          <w:sz w:val="36"/>
          <w:szCs w:val="36"/>
        </w:rPr>
      </w:pPr>
    </w:p>
    <w:p w14:paraId="6031DA5B" w14:textId="77777777" w:rsidR="00007B1C" w:rsidRDefault="00007B1C" w:rsidP="00A47EA2">
      <w:pPr>
        <w:spacing w:after="0" w:line="360" w:lineRule="auto"/>
        <w:rPr>
          <w:rFonts w:ascii="Times New Roman" w:hAnsi="Times New Roman" w:cs="Times New Roman"/>
          <w:sz w:val="36"/>
          <w:szCs w:val="36"/>
        </w:rPr>
      </w:pPr>
    </w:p>
    <w:p w14:paraId="7392C5D3" w14:textId="77777777" w:rsidR="00A47EA2" w:rsidRDefault="00A47EA2" w:rsidP="00F86798">
      <w:pPr>
        <w:spacing w:after="0" w:line="360" w:lineRule="auto"/>
        <w:jc w:val="center"/>
        <w:rPr>
          <w:rFonts w:ascii="Times New Roman" w:hAnsi="Times New Roman" w:cs="Times New Roman"/>
          <w:sz w:val="32"/>
          <w:szCs w:val="32"/>
        </w:rPr>
      </w:pPr>
      <w:r>
        <w:rPr>
          <w:rFonts w:ascii="Times New Roman" w:hAnsi="Times New Roman" w:cs="Times New Roman"/>
          <w:sz w:val="32"/>
          <w:szCs w:val="32"/>
        </w:rPr>
        <w:t>Ministerstvo financií</w:t>
      </w:r>
    </w:p>
    <w:p w14:paraId="60BC17A7" w14:textId="77777777" w:rsidR="00A47EA2" w:rsidRPr="00A47EA2" w:rsidRDefault="00A47EA2" w:rsidP="00F86798">
      <w:pPr>
        <w:spacing w:after="0" w:line="360" w:lineRule="auto"/>
        <w:jc w:val="center"/>
        <w:rPr>
          <w:rFonts w:ascii="Times New Roman" w:hAnsi="Times New Roman" w:cs="Times New Roman"/>
          <w:sz w:val="32"/>
          <w:szCs w:val="32"/>
        </w:rPr>
      </w:pPr>
      <w:r>
        <w:rPr>
          <w:rFonts w:ascii="Times New Roman" w:hAnsi="Times New Roman" w:cs="Times New Roman"/>
          <w:sz w:val="32"/>
          <w:szCs w:val="32"/>
        </w:rPr>
        <w:t>Slovenskej republiky</w:t>
      </w:r>
    </w:p>
    <w:p w14:paraId="2AE44001" w14:textId="77777777" w:rsidR="00A47EA2" w:rsidRDefault="00A47EA2" w:rsidP="00F86798">
      <w:pPr>
        <w:spacing w:after="0" w:line="360" w:lineRule="auto"/>
        <w:jc w:val="center"/>
        <w:rPr>
          <w:rFonts w:ascii="Times New Roman" w:hAnsi="Times New Roman" w:cs="Times New Roman"/>
          <w:sz w:val="36"/>
          <w:szCs w:val="36"/>
        </w:rPr>
      </w:pPr>
    </w:p>
    <w:p w14:paraId="11783424" w14:textId="77777777" w:rsidR="00A47EA2" w:rsidRDefault="00A47EA2" w:rsidP="00F86798">
      <w:pPr>
        <w:spacing w:after="0" w:line="360" w:lineRule="auto"/>
        <w:jc w:val="center"/>
        <w:rPr>
          <w:rFonts w:ascii="Times New Roman" w:hAnsi="Times New Roman" w:cs="Times New Roman"/>
          <w:sz w:val="36"/>
          <w:szCs w:val="36"/>
        </w:rPr>
      </w:pPr>
    </w:p>
    <w:p w14:paraId="4B751162" w14:textId="77777777" w:rsidR="00E37EBC" w:rsidRPr="00C06E98" w:rsidRDefault="00F86798" w:rsidP="00F86798">
      <w:pPr>
        <w:spacing w:after="0" w:line="360" w:lineRule="auto"/>
        <w:jc w:val="center"/>
        <w:rPr>
          <w:rFonts w:ascii="Times New Roman" w:hAnsi="Times New Roman" w:cs="Times New Roman"/>
          <w:sz w:val="36"/>
          <w:szCs w:val="36"/>
        </w:rPr>
      </w:pPr>
      <w:r w:rsidRPr="00C06E98">
        <w:rPr>
          <w:rFonts w:ascii="Times New Roman" w:hAnsi="Times New Roman" w:cs="Times New Roman"/>
          <w:sz w:val="36"/>
          <w:szCs w:val="36"/>
        </w:rPr>
        <w:t>SYSTÉM RIADENIA FINANČNÝCH NÁSTROJOV FINANCOVANÝCH Z</w:t>
      </w:r>
      <w:r w:rsidR="00C06E98" w:rsidRPr="0014066F">
        <w:rPr>
          <w:rFonts w:ascii="Times New Roman" w:hAnsi="Times New Roman" w:cs="Times New Roman"/>
          <w:sz w:val="36"/>
          <w:szCs w:val="36"/>
        </w:rPr>
        <w:t> KOH</w:t>
      </w:r>
      <w:r w:rsidR="00C06E98" w:rsidRPr="00903B0B">
        <w:rPr>
          <w:rFonts w:ascii="Times New Roman" w:hAnsi="Times New Roman" w:cs="Times New Roman"/>
          <w:sz w:val="36"/>
          <w:szCs w:val="36"/>
        </w:rPr>
        <w:t xml:space="preserve">ÉZNEHO FONDU, </w:t>
      </w:r>
      <w:r w:rsidRPr="009C04B3">
        <w:rPr>
          <w:rFonts w:ascii="Times New Roman" w:hAnsi="Times New Roman" w:cs="Times New Roman"/>
          <w:sz w:val="36"/>
          <w:szCs w:val="36"/>
        </w:rPr>
        <w:t>EURÓPSK</w:t>
      </w:r>
      <w:r w:rsidR="00E45001">
        <w:rPr>
          <w:rFonts w:ascii="Times New Roman" w:hAnsi="Times New Roman" w:cs="Times New Roman"/>
          <w:sz w:val="36"/>
          <w:szCs w:val="36"/>
        </w:rPr>
        <w:t>E</w:t>
      </w:r>
      <w:r w:rsidR="00C06E98" w:rsidRPr="00C06E98">
        <w:rPr>
          <w:rFonts w:ascii="Times New Roman" w:hAnsi="Times New Roman" w:cs="Times New Roman"/>
          <w:sz w:val="36"/>
          <w:szCs w:val="36"/>
        </w:rPr>
        <w:t>HO FONDU REGIONÁLNEHO ROZVOJA A EURÓPSKEHO SOCIÁLNEHO FONDU</w:t>
      </w:r>
      <w:r w:rsidRPr="00C06E98">
        <w:rPr>
          <w:rFonts w:ascii="Times New Roman" w:hAnsi="Times New Roman" w:cs="Times New Roman"/>
          <w:sz w:val="36"/>
          <w:szCs w:val="36"/>
        </w:rPr>
        <w:t xml:space="preserve"> </w:t>
      </w:r>
    </w:p>
    <w:p w14:paraId="6528C14E" w14:textId="77777777" w:rsidR="00F86798" w:rsidRDefault="00F86798" w:rsidP="00F8679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14:paraId="678CABF8" w14:textId="77777777" w:rsidR="00F86798" w:rsidRPr="00A47EA2" w:rsidRDefault="00F86798" w:rsidP="00F86798">
      <w:pPr>
        <w:spacing w:after="0" w:line="360" w:lineRule="auto"/>
        <w:jc w:val="center"/>
        <w:rPr>
          <w:rFonts w:ascii="Times New Roman" w:hAnsi="Times New Roman" w:cs="Times New Roman"/>
          <w:sz w:val="32"/>
          <w:szCs w:val="32"/>
        </w:rPr>
      </w:pPr>
      <w:r w:rsidRPr="00A47EA2">
        <w:rPr>
          <w:rFonts w:ascii="Times New Roman" w:hAnsi="Times New Roman" w:cs="Times New Roman"/>
          <w:sz w:val="32"/>
          <w:szCs w:val="32"/>
        </w:rPr>
        <w:t>Programové obdobie 2014 - 2020</w:t>
      </w:r>
    </w:p>
    <w:p w14:paraId="1AAE32BF" w14:textId="77777777" w:rsidR="00F86798" w:rsidRDefault="00F86798" w:rsidP="00F86798">
      <w:pPr>
        <w:spacing w:after="0" w:line="360" w:lineRule="auto"/>
        <w:jc w:val="center"/>
        <w:rPr>
          <w:rFonts w:ascii="Times New Roman" w:hAnsi="Times New Roman" w:cs="Times New Roman"/>
          <w:sz w:val="28"/>
          <w:szCs w:val="28"/>
        </w:rPr>
      </w:pPr>
    </w:p>
    <w:p w14:paraId="27DD8136" w14:textId="77777777" w:rsidR="00D446F3" w:rsidRDefault="00D446F3" w:rsidP="00F86798">
      <w:pPr>
        <w:spacing w:after="0" w:line="360" w:lineRule="auto"/>
        <w:jc w:val="center"/>
        <w:rPr>
          <w:rFonts w:ascii="Times New Roman" w:hAnsi="Times New Roman" w:cs="Times New Roman"/>
          <w:sz w:val="28"/>
          <w:szCs w:val="28"/>
        </w:rPr>
      </w:pPr>
    </w:p>
    <w:p w14:paraId="77B2B474" w14:textId="77777777" w:rsidR="00E90273" w:rsidRDefault="00E90273" w:rsidP="00F86798">
      <w:pPr>
        <w:spacing w:after="0" w:line="360" w:lineRule="auto"/>
        <w:jc w:val="center"/>
        <w:rPr>
          <w:rFonts w:ascii="Times New Roman" w:hAnsi="Times New Roman" w:cs="Times New Roman"/>
          <w:sz w:val="28"/>
          <w:szCs w:val="28"/>
        </w:rPr>
      </w:pPr>
    </w:p>
    <w:p w14:paraId="1DC1BD0E" w14:textId="77777777" w:rsidR="00F86798" w:rsidRDefault="00F86798" w:rsidP="00F86798">
      <w:pPr>
        <w:spacing w:after="0" w:line="360" w:lineRule="auto"/>
        <w:jc w:val="center"/>
        <w:rPr>
          <w:rFonts w:ascii="Times New Roman" w:hAnsi="Times New Roman" w:cs="Times New Roman"/>
          <w:sz w:val="28"/>
          <w:szCs w:val="28"/>
        </w:rPr>
      </w:pPr>
    </w:p>
    <w:p w14:paraId="2C7E7FC1" w14:textId="77777777" w:rsidR="00A471CB" w:rsidRPr="00E90273" w:rsidRDefault="00E90273" w:rsidP="00F86798">
      <w:pPr>
        <w:spacing w:after="0" w:line="360" w:lineRule="auto"/>
        <w:jc w:val="center"/>
        <w:rPr>
          <w:rFonts w:ascii="Times New Roman" w:hAnsi="Times New Roman" w:cs="Times New Roman"/>
          <w:sz w:val="24"/>
          <w:szCs w:val="24"/>
        </w:rPr>
      </w:pPr>
      <w:r w:rsidRPr="00E90273">
        <w:rPr>
          <w:rFonts w:ascii="Times New Roman" w:hAnsi="Times New Roman" w:cs="Times New Roman"/>
          <w:sz w:val="24"/>
          <w:szCs w:val="24"/>
        </w:rPr>
        <w:t>Verzia 1</w:t>
      </w:r>
    </w:p>
    <w:p w14:paraId="0BF7D566" w14:textId="468B5F11" w:rsidR="00E90273" w:rsidRPr="00E90273" w:rsidRDefault="00E90273" w:rsidP="00F86798">
      <w:pPr>
        <w:spacing w:after="0" w:line="360" w:lineRule="auto"/>
        <w:jc w:val="center"/>
        <w:rPr>
          <w:rFonts w:ascii="Times New Roman" w:hAnsi="Times New Roman" w:cs="Times New Roman"/>
          <w:sz w:val="24"/>
          <w:szCs w:val="24"/>
        </w:rPr>
      </w:pPr>
      <w:r w:rsidRPr="00E90273">
        <w:rPr>
          <w:rFonts w:ascii="Times New Roman" w:hAnsi="Times New Roman" w:cs="Times New Roman"/>
          <w:sz w:val="24"/>
          <w:szCs w:val="24"/>
        </w:rPr>
        <w:t xml:space="preserve">Účinná od </w:t>
      </w:r>
      <w:r w:rsidR="004D4A33">
        <w:rPr>
          <w:rFonts w:ascii="Times New Roman" w:hAnsi="Times New Roman" w:cs="Times New Roman"/>
          <w:sz w:val="24"/>
          <w:szCs w:val="24"/>
        </w:rPr>
        <w:t>...</w:t>
      </w:r>
      <w:bookmarkStart w:id="0" w:name="_GoBack"/>
      <w:bookmarkEnd w:id="0"/>
      <w:r w:rsidR="00AC0B24">
        <w:rPr>
          <w:rFonts w:ascii="Times New Roman" w:hAnsi="Times New Roman" w:cs="Times New Roman"/>
          <w:sz w:val="24"/>
          <w:szCs w:val="24"/>
        </w:rPr>
        <w:t xml:space="preserve"> 2015</w:t>
      </w:r>
    </w:p>
    <w:p w14:paraId="3DC26C11" w14:textId="77777777" w:rsidR="00A471CB" w:rsidRDefault="00A471CB" w:rsidP="00F86798">
      <w:pPr>
        <w:spacing w:after="0" w:line="360" w:lineRule="auto"/>
        <w:jc w:val="center"/>
        <w:rPr>
          <w:rFonts w:ascii="Times New Roman" w:hAnsi="Times New Roman" w:cs="Times New Roman"/>
          <w:sz w:val="28"/>
          <w:szCs w:val="28"/>
        </w:rPr>
      </w:pPr>
    </w:p>
    <w:p w14:paraId="66B8A2FD" w14:textId="77777777" w:rsidR="00A471CB" w:rsidRPr="006A2C5A" w:rsidRDefault="00A471CB" w:rsidP="00F52C58">
      <w:pPr>
        <w:rPr>
          <w:sz w:val="32"/>
          <w:szCs w:val="32"/>
        </w:rPr>
      </w:pPr>
    </w:p>
    <w:sdt>
      <w:sdtPr>
        <w:rPr>
          <w:rFonts w:asciiTheme="minorHAnsi" w:eastAsiaTheme="minorHAnsi" w:hAnsiTheme="minorHAnsi" w:cstheme="minorBidi"/>
          <w:color w:val="auto"/>
          <w:sz w:val="22"/>
          <w:szCs w:val="22"/>
          <w:lang w:eastAsia="en-US"/>
        </w:rPr>
        <w:id w:val="-922791551"/>
        <w:docPartObj>
          <w:docPartGallery w:val="Table of Contents"/>
          <w:docPartUnique/>
        </w:docPartObj>
      </w:sdtPr>
      <w:sdtEndPr>
        <w:rPr>
          <w:b/>
          <w:bCs/>
        </w:rPr>
      </w:sdtEndPr>
      <w:sdtContent>
        <w:p w14:paraId="5451A371" w14:textId="77777777" w:rsidR="00DE5D7D" w:rsidRDefault="00DE5D7D">
          <w:pPr>
            <w:pStyle w:val="Hlavikaobsahu"/>
          </w:pPr>
          <w:r>
            <w:t>Obsah</w:t>
          </w:r>
        </w:p>
        <w:p w14:paraId="7B96CAFE" w14:textId="77777777" w:rsidR="00BE4581" w:rsidRDefault="00404150">
          <w:pPr>
            <w:pStyle w:val="Obsah1"/>
            <w:tabs>
              <w:tab w:val="right" w:leader="dot" w:pos="9062"/>
            </w:tabs>
            <w:rPr>
              <w:rFonts w:eastAsiaTheme="minorEastAsia"/>
              <w:noProof/>
              <w:lang w:eastAsia="sk-SK"/>
            </w:rPr>
          </w:pPr>
          <w:r>
            <w:fldChar w:fldCharType="begin"/>
          </w:r>
          <w:r w:rsidR="00DE5D7D">
            <w:instrText xml:space="preserve"> TOC \o "1-3" \h \z \u </w:instrText>
          </w:r>
          <w:r>
            <w:fldChar w:fldCharType="separate"/>
          </w:r>
          <w:hyperlink w:anchor="_Toc415067094" w:history="1">
            <w:r w:rsidR="00BE4581" w:rsidRPr="007A7795">
              <w:rPr>
                <w:rStyle w:val="Hypertextovprepojenie"/>
                <w:noProof/>
              </w:rPr>
              <w:t>Časť 1 Spoločné ustanovenia</w:t>
            </w:r>
            <w:r w:rsidR="00BE4581">
              <w:rPr>
                <w:noProof/>
                <w:webHidden/>
              </w:rPr>
              <w:tab/>
            </w:r>
            <w:r w:rsidR="00BE4581">
              <w:rPr>
                <w:noProof/>
                <w:webHidden/>
              </w:rPr>
              <w:fldChar w:fldCharType="begin"/>
            </w:r>
            <w:r w:rsidR="00BE4581">
              <w:rPr>
                <w:noProof/>
                <w:webHidden/>
              </w:rPr>
              <w:instrText xml:space="preserve"> PAGEREF _Toc415067094 \h </w:instrText>
            </w:r>
            <w:r w:rsidR="00BE4581">
              <w:rPr>
                <w:noProof/>
                <w:webHidden/>
              </w:rPr>
            </w:r>
            <w:r w:rsidR="00BE4581">
              <w:rPr>
                <w:noProof/>
                <w:webHidden/>
              </w:rPr>
              <w:fldChar w:fldCharType="separate"/>
            </w:r>
            <w:r w:rsidR="00BE4581">
              <w:rPr>
                <w:noProof/>
                <w:webHidden/>
              </w:rPr>
              <w:t>3</w:t>
            </w:r>
            <w:r w:rsidR="00BE4581">
              <w:rPr>
                <w:noProof/>
                <w:webHidden/>
              </w:rPr>
              <w:fldChar w:fldCharType="end"/>
            </w:r>
          </w:hyperlink>
        </w:p>
        <w:p w14:paraId="62F67CBD" w14:textId="66FC88B6" w:rsidR="00BE4581" w:rsidRDefault="007C152D">
          <w:pPr>
            <w:pStyle w:val="Obsah2"/>
            <w:tabs>
              <w:tab w:val="left" w:pos="880"/>
              <w:tab w:val="right" w:leader="dot" w:pos="9062"/>
            </w:tabs>
            <w:rPr>
              <w:rFonts w:eastAsiaTheme="minorEastAsia"/>
              <w:noProof/>
              <w:lang w:eastAsia="sk-SK"/>
            </w:rPr>
          </w:pPr>
          <w:hyperlink w:anchor="_Toc415067095" w:history="1">
            <w:r w:rsidR="00BE4581" w:rsidRPr="007A7795">
              <w:rPr>
                <w:rStyle w:val="Hypertextovprepojenie"/>
                <w:rFonts w:ascii="Times New Roman" w:hAnsi="Times New Roman" w:cs="Times New Roman"/>
                <w:b/>
                <w:noProof/>
              </w:rPr>
              <w:t>1.1</w:t>
            </w:r>
            <w:r w:rsidR="00BE4581">
              <w:rPr>
                <w:rFonts w:eastAsiaTheme="minorEastAsia"/>
                <w:noProof/>
                <w:lang w:eastAsia="sk-SK"/>
              </w:rPr>
              <w:t xml:space="preserve"> </w:t>
            </w:r>
            <w:r w:rsidR="00BE4581" w:rsidRPr="007A7795">
              <w:rPr>
                <w:rStyle w:val="Hypertextovprepojenie"/>
                <w:rFonts w:ascii="Times New Roman" w:hAnsi="Times New Roman" w:cs="Times New Roman"/>
                <w:b/>
                <w:noProof/>
              </w:rPr>
              <w:t>Legislatíva EÚ a SR</w:t>
            </w:r>
            <w:r w:rsidR="00BE4581">
              <w:rPr>
                <w:noProof/>
                <w:webHidden/>
              </w:rPr>
              <w:tab/>
            </w:r>
            <w:r w:rsidR="00BE4581">
              <w:rPr>
                <w:noProof/>
                <w:webHidden/>
              </w:rPr>
              <w:fldChar w:fldCharType="begin"/>
            </w:r>
            <w:r w:rsidR="00BE4581">
              <w:rPr>
                <w:noProof/>
                <w:webHidden/>
              </w:rPr>
              <w:instrText xml:space="preserve"> PAGEREF _Toc415067095 \h </w:instrText>
            </w:r>
            <w:r w:rsidR="00BE4581">
              <w:rPr>
                <w:noProof/>
                <w:webHidden/>
              </w:rPr>
            </w:r>
            <w:r w:rsidR="00BE4581">
              <w:rPr>
                <w:noProof/>
                <w:webHidden/>
              </w:rPr>
              <w:fldChar w:fldCharType="separate"/>
            </w:r>
            <w:r w:rsidR="00BE4581">
              <w:rPr>
                <w:noProof/>
                <w:webHidden/>
              </w:rPr>
              <w:t>3</w:t>
            </w:r>
            <w:r w:rsidR="00BE4581">
              <w:rPr>
                <w:noProof/>
                <w:webHidden/>
              </w:rPr>
              <w:fldChar w:fldCharType="end"/>
            </w:r>
          </w:hyperlink>
        </w:p>
        <w:p w14:paraId="251C5247" w14:textId="35D36839" w:rsidR="00BE4581" w:rsidRDefault="007C152D">
          <w:pPr>
            <w:pStyle w:val="Obsah2"/>
            <w:tabs>
              <w:tab w:val="left" w:pos="880"/>
              <w:tab w:val="right" w:leader="dot" w:pos="9062"/>
            </w:tabs>
            <w:rPr>
              <w:rFonts w:eastAsiaTheme="minorEastAsia"/>
              <w:noProof/>
              <w:lang w:eastAsia="sk-SK"/>
            </w:rPr>
          </w:pPr>
          <w:hyperlink w:anchor="_Toc415067096" w:history="1">
            <w:r w:rsidR="00BE4581" w:rsidRPr="007A7795">
              <w:rPr>
                <w:rStyle w:val="Hypertextovprepojenie"/>
                <w:rFonts w:ascii="Times New Roman" w:hAnsi="Times New Roman" w:cs="Times New Roman"/>
                <w:b/>
                <w:noProof/>
              </w:rPr>
              <w:t>1.2</w:t>
            </w:r>
            <w:r w:rsidR="00BE4581">
              <w:rPr>
                <w:rFonts w:eastAsiaTheme="minorEastAsia"/>
                <w:noProof/>
                <w:lang w:eastAsia="sk-SK"/>
              </w:rPr>
              <w:t xml:space="preserve"> </w:t>
            </w:r>
            <w:r w:rsidR="00BE4581" w:rsidRPr="007A7795">
              <w:rPr>
                <w:rStyle w:val="Hypertextovprepojenie"/>
                <w:rFonts w:ascii="Times New Roman" w:hAnsi="Times New Roman" w:cs="Times New Roman"/>
                <w:b/>
                <w:noProof/>
              </w:rPr>
              <w:t>Definície použitých skratiek a pojmov</w:t>
            </w:r>
            <w:r w:rsidR="00BE4581">
              <w:rPr>
                <w:noProof/>
                <w:webHidden/>
              </w:rPr>
              <w:tab/>
            </w:r>
            <w:r w:rsidR="00BE4581">
              <w:rPr>
                <w:noProof/>
                <w:webHidden/>
              </w:rPr>
              <w:fldChar w:fldCharType="begin"/>
            </w:r>
            <w:r w:rsidR="00BE4581">
              <w:rPr>
                <w:noProof/>
                <w:webHidden/>
              </w:rPr>
              <w:instrText xml:space="preserve"> PAGEREF _Toc415067096 \h </w:instrText>
            </w:r>
            <w:r w:rsidR="00BE4581">
              <w:rPr>
                <w:noProof/>
                <w:webHidden/>
              </w:rPr>
            </w:r>
            <w:r w:rsidR="00BE4581">
              <w:rPr>
                <w:noProof/>
                <w:webHidden/>
              </w:rPr>
              <w:fldChar w:fldCharType="separate"/>
            </w:r>
            <w:r w:rsidR="00BE4581">
              <w:rPr>
                <w:noProof/>
                <w:webHidden/>
              </w:rPr>
              <w:t>5</w:t>
            </w:r>
            <w:r w:rsidR="00BE4581">
              <w:rPr>
                <w:noProof/>
                <w:webHidden/>
              </w:rPr>
              <w:fldChar w:fldCharType="end"/>
            </w:r>
          </w:hyperlink>
        </w:p>
        <w:p w14:paraId="4A8D2BAF" w14:textId="0CE89AFB" w:rsidR="00BE4581" w:rsidRDefault="007C152D">
          <w:pPr>
            <w:pStyle w:val="Obsah2"/>
            <w:tabs>
              <w:tab w:val="left" w:pos="880"/>
              <w:tab w:val="right" w:leader="dot" w:pos="9062"/>
            </w:tabs>
            <w:rPr>
              <w:rFonts w:eastAsiaTheme="minorEastAsia"/>
              <w:noProof/>
              <w:lang w:eastAsia="sk-SK"/>
            </w:rPr>
          </w:pPr>
          <w:hyperlink w:anchor="_Toc415067097" w:history="1">
            <w:r w:rsidR="00BE4581" w:rsidRPr="007A7795">
              <w:rPr>
                <w:rStyle w:val="Hypertextovprepojenie"/>
                <w:rFonts w:ascii="Times New Roman" w:hAnsi="Times New Roman" w:cs="Times New Roman"/>
                <w:b/>
                <w:noProof/>
              </w:rPr>
              <w:t>1.3</w:t>
            </w:r>
            <w:r w:rsidR="00BE4581">
              <w:rPr>
                <w:rFonts w:eastAsiaTheme="minorEastAsia"/>
                <w:noProof/>
                <w:lang w:eastAsia="sk-SK"/>
              </w:rPr>
              <w:t xml:space="preserve"> </w:t>
            </w:r>
            <w:r w:rsidR="00BE4581" w:rsidRPr="007A7795">
              <w:rPr>
                <w:rStyle w:val="Hypertextovprepojenie"/>
                <w:rFonts w:ascii="Times New Roman" w:hAnsi="Times New Roman" w:cs="Times New Roman"/>
                <w:b/>
                <w:noProof/>
              </w:rPr>
              <w:t>Rozsah aplikácie</w:t>
            </w:r>
            <w:r w:rsidR="00BE4581">
              <w:rPr>
                <w:noProof/>
                <w:webHidden/>
              </w:rPr>
              <w:tab/>
            </w:r>
            <w:r w:rsidR="00BE4581">
              <w:rPr>
                <w:noProof/>
                <w:webHidden/>
              </w:rPr>
              <w:fldChar w:fldCharType="begin"/>
            </w:r>
            <w:r w:rsidR="00BE4581">
              <w:rPr>
                <w:noProof/>
                <w:webHidden/>
              </w:rPr>
              <w:instrText xml:space="preserve"> PAGEREF _Toc415067097 \h </w:instrText>
            </w:r>
            <w:r w:rsidR="00BE4581">
              <w:rPr>
                <w:noProof/>
                <w:webHidden/>
              </w:rPr>
            </w:r>
            <w:r w:rsidR="00BE4581">
              <w:rPr>
                <w:noProof/>
                <w:webHidden/>
              </w:rPr>
              <w:fldChar w:fldCharType="separate"/>
            </w:r>
            <w:r w:rsidR="00BE4581">
              <w:rPr>
                <w:noProof/>
                <w:webHidden/>
              </w:rPr>
              <w:t>11</w:t>
            </w:r>
            <w:r w:rsidR="00BE4581">
              <w:rPr>
                <w:noProof/>
                <w:webHidden/>
              </w:rPr>
              <w:fldChar w:fldCharType="end"/>
            </w:r>
          </w:hyperlink>
        </w:p>
        <w:p w14:paraId="24D1B3C4" w14:textId="39F5D8A8" w:rsidR="00BE4581" w:rsidRDefault="007C152D">
          <w:pPr>
            <w:pStyle w:val="Obsah2"/>
            <w:tabs>
              <w:tab w:val="left" w:pos="880"/>
              <w:tab w:val="right" w:leader="dot" w:pos="9062"/>
            </w:tabs>
            <w:rPr>
              <w:rFonts w:eastAsiaTheme="minorEastAsia"/>
              <w:noProof/>
              <w:lang w:eastAsia="sk-SK"/>
            </w:rPr>
          </w:pPr>
          <w:hyperlink w:anchor="_Toc415067098" w:history="1">
            <w:r w:rsidR="00BE4581" w:rsidRPr="007A7795">
              <w:rPr>
                <w:rStyle w:val="Hypertextovprepojenie"/>
                <w:rFonts w:ascii="Times New Roman" w:hAnsi="Times New Roman" w:cs="Times New Roman"/>
                <w:b/>
                <w:noProof/>
              </w:rPr>
              <w:t>1.4</w:t>
            </w:r>
            <w:r w:rsidR="00BE4581">
              <w:rPr>
                <w:rFonts w:eastAsiaTheme="minorEastAsia"/>
                <w:noProof/>
                <w:lang w:eastAsia="sk-SK"/>
              </w:rPr>
              <w:t xml:space="preserve"> </w:t>
            </w:r>
            <w:r w:rsidR="00BE4581" w:rsidRPr="007A7795">
              <w:rPr>
                <w:rStyle w:val="Hypertextovprepojenie"/>
                <w:rFonts w:ascii="Times New Roman" w:hAnsi="Times New Roman" w:cs="Times New Roman"/>
                <w:b/>
                <w:noProof/>
              </w:rPr>
              <w:t>Spôsoby vykonávania finančných nástrojov</w:t>
            </w:r>
            <w:r w:rsidR="00BE4581">
              <w:rPr>
                <w:noProof/>
                <w:webHidden/>
              </w:rPr>
              <w:tab/>
            </w:r>
            <w:r w:rsidR="00BE4581">
              <w:rPr>
                <w:noProof/>
                <w:webHidden/>
              </w:rPr>
              <w:fldChar w:fldCharType="begin"/>
            </w:r>
            <w:r w:rsidR="00BE4581">
              <w:rPr>
                <w:noProof/>
                <w:webHidden/>
              </w:rPr>
              <w:instrText xml:space="preserve"> PAGEREF _Toc415067098 \h </w:instrText>
            </w:r>
            <w:r w:rsidR="00BE4581">
              <w:rPr>
                <w:noProof/>
                <w:webHidden/>
              </w:rPr>
            </w:r>
            <w:r w:rsidR="00BE4581">
              <w:rPr>
                <w:noProof/>
                <w:webHidden/>
              </w:rPr>
              <w:fldChar w:fldCharType="separate"/>
            </w:r>
            <w:r w:rsidR="00BE4581">
              <w:rPr>
                <w:noProof/>
                <w:webHidden/>
              </w:rPr>
              <w:t>12</w:t>
            </w:r>
            <w:r w:rsidR="00BE4581">
              <w:rPr>
                <w:noProof/>
                <w:webHidden/>
              </w:rPr>
              <w:fldChar w:fldCharType="end"/>
            </w:r>
          </w:hyperlink>
        </w:p>
        <w:p w14:paraId="1BEA1BDB" w14:textId="77777777" w:rsidR="00BE4581" w:rsidRDefault="007C152D">
          <w:pPr>
            <w:pStyle w:val="Obsah2"/>
            <w:tabs>
              <w:tab w:val="right" w:leader="dot" w:pos="9062"/>
            </w:tabs>
            <w:rPr>
              <w:rFonts w:eastAsiaTheme="minorEastAsia"/>
              <w:noProof/>
              <w:lang w:eastAsia="sk-SK"/>
            </w:rPr>
          </w:pPr>
          <w:hyperlink w:anchor="_Toc415067099" w:history="1">
            <w:r w:rsidR="00BE4581" w:rsidRPr="007A7795">
              <w:rPr>
                <w:rStyle w:val="Hypertextovprepojenie"/>
                <w:rFonts w:ascii="Times New Roman" w:hAnsi="Times New Roman" w:cs="Times New Roman"/>
                <w:b/>
                <w:noProof/>
              </w:rPr>
              <w:t>1.5 Subjekty zapojené do vykonávania finančných nástrojov</w:t>
            </w:r>
            <w:r w:rsidR="00BE4581">
              <w:rPr>
                <w:noProof/>
                <w:webHidden/>
              </w:rPr>
              <w:tab/>
            </w:r>
            <w:r w:rsidR="00BE4581">
              <w:rPr>
                <w:noProof/>
                <w:webHidden/>
              </w:rPr>
              <w:fldChar w:fldCharType="begin"/>
            </w:r>
            <w:r w:rsidR="00BE4581">
              <w:rPr>
                <w:noProof/>
                <w:webHidden/>
              </w:rPr>
              <w:instrText xml:space="preserve"> PAGEREF _Toc415067099 \h </w:instrText>
            </w:r>
            <w:r w:rsidR="00BE4581">
              <w:rPr>
                <w:noProof/>
                <w:webHidden/>
              </w:rPr>
            </w:r>
            <w:r w:rsidR="00BE4581">
              <w:rPr>
                <w:noProof/>
                <w:webHidden/>
              </w:rPr>
              <w:fldChar w:fldCharType="separate"/>
            </w:r>
            <w:r w:rsidR="00BE4581">
              <w:rPr>
                <w:noProof/>
                <w:webHidden/>
              </w:rPr>
              <w:t>15</w:t>
            </w:r>
            <w:r w:rsidR="00BE4581">
              <w:rPr>
                <w:noProof/>
                <w:webHidden/>
              </w:rPr>
              <w:fldChar w:fldCharType="end"/>
            </w:r>
          </w:hyperlink>
        </w:p>
        <w:p w14:paraId="7F3B5621" w14:textId="77777777" w:rsidR="00BE4581" w:rsidRDefault="007C152D">
          <w:pPr>
            <w:pStyle w:val="Obsah1"/>
            <w:tabs>
              <w:tab w:val="right" w:leader="dot" w:pos="9062"/>
            </w:tabs>
            <w:rPr>
              <w:rFonts w:eastAsiaTheme="minorEastAsia"/>
              <w:noProof/>
              <w:lang w:eastAsia="sk-SK"/>
            </w:rPr>
          </w:pPr>
          <w:hyperlink w:anchor="_Toc415067100" w:history="1">
            <w:r w:rsidR="00BE4581" w:rsidRPr="007A7795">
              <w:rPr>
                <w:rStyle w:val="Hypertextovprepojenie"/>
                <w:noProof/>
              </w:rPr>
              <w:t>Časť 2 Vykonávanie finančných nástrojov</w:t>
            </w:r>
            <w:r w:rsidR="00BE4581">
              <w:rPr>
                <w:noProof/>
                <w:webHidden/>
              </w:rPr>
              <w:tab/>
            </w:r>
            <w:r w:rsidR="00BE4581">
              <w:rPr>
                <w:noProof/>
                <w:webHidden/>
              </w:rPr>
              <w:fldChar w:fldCharType="begin"/>
            </w:r>
            <w:r w:rsidR="00BE4581">
              <w:rPr>
                <w:noProof/>
                <w:webHidden/>
              </w:rPr>
              <w:instrText xml:space="preserve"> PAGEREF _Toc415067100 \h </w:instrText>
            </w:r>
            <w:r w:rsidR="00BE4581">
              <w:rPr>
                <w:noProof/>
                <w:webHidden/>
              </w:rPr>
            </w:r>
            <w:r w:rsidR="00BE4581">
              <w:rPr>
                <w:noProof/>
                <w:webHidden/>
              </w:rPr>
              <w:fldChar w:fldCharType="separate"/>
            </w:r>
            <w:r w:rsidR="00BE4581">
              <w:rPr>
                <w:noProof/>
                <w:webHidden/>
              </w:rPr>
              <w:t>26</w:t>
            </w:r>
            <w:r w:rsidR="00BE4581">
              <w:rPr>
                <w:noProof/>
                <w:webHidden/>
              </w:rPr>
              <w:fldChar w:fldCharType="end"/>
            </w:r>
          </w:hyperlink>
        </w:p>
        <w:p w14:paraId="22642B53" w14:textId="77777777" w:rsidR="00BE4581" w:rsidRDefault="007C152D">
          <w:pPr>
            <w:pStyle w:val="Obsah2"/>
            <w:tabs>
              <w:tab w:val="right" w:leader="dot" w:pos="9062"/>
            </w:tabs>
            <w:rPr>
              <w:rFonts w:eastAsiaTheme="minorEastAsia"/>
              <w:noProof/>
              <w:lang w:eastAsia="sk-SK"/>
            </w:rPr>
          </w:pPr>
          <w:hyperlink w:anchor="_Toc415067101" w:history="1">
            <w:r w:rsidR="00BE4581" w:rsidRPr="007A7795">
              <w:rPr>
                <w:rStyle w:val="Hypertextovprepojenie"/>
                <w:rFonts w:ascii="Times New Roman" w:hAnsi="Times New Roman" w:cs="Times New Roman"/>
                <w:b/>
                <w:noProof/>
              </w:rPr>
              <w:t>2.1 Zmluva o financovaní</w:t>
            </w:r>
            <w:r w:rsidR="00BE4581">
              <w:rPr>
                <w:noProof/>
                <w:webHidden/>
              </w:rPr>
              <w:tab/>
            </w:r>
            <w:r w:rsidR="00BE4581">
              <w:rPr>
                <w:noProof/>
                <w:webHidden/>
              </w:rPr>
              <w:fldChar w:fldCharType="begin"/>
            </w:r>
            <w:r w:rsidR="00BE4581">
              <w:rPr>
                <w:noProof/>
                <w:webHidden/>
              </w:rPr>
              <w:instrText xml:space="preserve"> PAGEREF _Toc415067101 \h </w:instrText>
            </w:r>
            <w:r w:rsidR="00BE4581">
              <w:rPr>
                <w:noProof/>
                <w:webHidden/>
              </w:rPr>
            </w:r>
            <w:r w:rsidR="00BE4581">
              <w:rPr>
                <w:noProof/>
                <w:webHidden/>
              </w:rPr>
              <w:fldChar w:fldCharType="separate"/>
            </w:r>
            <w:r w:rsidR="00BE4581">
              <w:rPr>
                <w:noProof/>
                <w:webHidden/>
              </w:rPr>
              <w:t>26</w:t>
            </w:r>
            <w:r w:rsidR="00BE4581">
              <w:rPr>
                <w:noProof/>
                <w:webHidden/>
              </w:rPr>
              <w:fldChar w:fldCharType="end"/>
            </w:r>
          </w:hyperlink>
        </w:p>
        <w:p w14:paraId="77DEC207" w14:textId="77777777" w:rsidR="00BE4581" w:rsidRDefault="007C152D">
          <w:pPr>
            <w:pStyle w:val="Obsah2"/>
            <w:tabs>
              <w:tab w:val="right" w:leader="dot" w:pos="9062"/>
            </w:tabs>
            <w:rPr>
              <w:rFonts w:eastAsiaTheme="minorEastAsia"/>
              <w:noProof/>
              <w:lang w:eastAsia="sk-SK"/>
            </w:rPr>
          </w:pPr>
          <w:hyperlink w:anchor="_Toc415067102" w:history="1">
            <w:r w:rsidR="00BE4581" w:rsidRPr="007A7795">
              <w:rPr>
                <w:rStyle w:val="Hypertextovprepojenie"/>
                <w:rFonts w:ascii="Times New Roman" w:hAnsi="Times New Roman" w:cs="Times New Roman"/>
                <w:b/>
                <w:noProof/>
              </w:rPr>
              <w:t>2.2 Stratégia poskytovania príspevkov</w:t>
            </w:r>
            <w:r w:rsidR="00BE4581">
              <w:rPr>
                <w:noProof/>
                <w:webHidden/>
              </w:rPr>
              <w:tab/>
            </w:r>
            <w:r w:rsidR="00BE4581">
              <w:rPr>
                <w:noProof/>
                <w:webHidden/>
              </w:rPr>
              <w:fldChar w:fldCharType="begin"/>
            </w:r>
            <w:r w:rsidR="00BE4581">
              <w:rPr>
                <w:noProof/>
                <w:webHidden/>
              </w:rPr>
              <w:instrText xml:space="preserve"> PAGEREF _Toc415067102 \h </w:instrText>
            </w:r>
            <w:r w:rsidR="00BE4581">
              <w:rPr>
                <w:noProof/>
                <w:webHidden/>
              </w:rPr>
            </w:r>
            <w:r w:rsidR="00BE4581">
              <w:rPr>
                <w:noProof/>
                <w:webHidden/>
              </w:rPr>
              <w:fldChar w:fldCharType="separate"/>
            </w:r>
            <w:r w:rsidR="00BE4581">
              <w:rPr>
                <w:noProof/>
                <w:webHidden/>
              </w:rPr>
              <w:t>29</w:t>
            </w:r>
            <w:r w:rsidR="00BE4581">
              <w:rPr>
                <w:noProof/>
                <w:webHidden/>
              </w:rPr>
              <w:fldChar w:fldCharType="end"/>
            </w:r>
          </w:hyperlink>
        </w:p>
        <w:p w14:paraId="37C66D32" w14:textId="77777777" w:rsidR="00BE4581" w:rsidRDefault="007C152D">
          <w:pPr>
            <w:pStyle w:val="Obsah2"/>
            <w:tabs>
              <w:tab w:val="right" w:leader="dot" w:pos="9062"/>
            </w:tabs>
            <w:rPr>
              <w:rFonts w:eastAsiaTheme="minorEastAsia"/>
              <w:noProof/>
              <w:lang w:eastAsia="sk-SK"/>
            </w:rPr>
          </w:pPr>
          <w:hyperlink w:anchor="_Toc415067103" w:history="1">
            <w:r w:rsidR="00BE4581" w:rsidRPr="007A7795">
              <w:rPr>
                <w:rStyle w:val="Hypertextovprepojenie"/>
                <w:rFonts w:ascii="Times New Roman" w:hAnsi="Times New Roman" w:cs="Times New Roman"/>
                <w:b/>
                <w:noProof/>
              </w:rPr>
              <w:t>2.3 Investičná stratégia</w:t>
            </w:r>
            <w:r w:rsidR="00BE4581">
              <w:rPr>
                <w:noProof/>
                <w:webHidden/>
              </w:rPr>
              <w:tab/>
            </w:r>
            <w:r w:rsidR="00BE4581">
              <w:rPr>
                <w:noProof/>
                <w:webHidden/>
              </w:rPr>
              <w:fldChar w:fldCharType="begin"/>
            </w:r>
            <w:r w:rsidR="00BE4581">
              <w:rPr>
                <w:noProof/>
                <w:webHidden/>
              </w:rPr>
              <w:instrText xml:space="preserve"> PAGEREF _Toc415067103 \h </w:instrText>
            </w:r>
            <w:r w:rsidR="00BE4581">
              <w:rPr>
                <w:noProof/>
                <w:webHidden/>
              </w:rPr>
            </w:r>
            <w:r w:rsidR="00BE4581">
              <w:rPr>
                <w:noProof/>
                <w:webHidden/>
              </w:rPr>
              <w:fldChar w:fldCharType="separate"/>
            </w:r>
            <w:r w:rsidR="00BE4581">
              <w:rPr>
                <w:noProof/>
                <w:webHidden/>
              </w:rPr>
              <w:t>30</w:t>
            </w:r>
            <w:r w:rsidR="00BE4581">
              <w:rPr>
                <w:noProof/>
                <w:webHidden/>
              </w:rPr>
              <w:fldChar w:fldCharType="end"/>
            </w:r>
          </w:hyperlink>
        </w:p>
        <w:p w14:paraId="5257EB4F" w14:textId="77777777" w:rsidR="00BE4581" w:rsidRDefault="007C152D">
          <w:pPr>
            <w:pStyle w:val="Obsah2"/>
            <w:tabs>
              <w:tab w:val="right" w:leader="dot" w:pos="9062"/>
            </w:tabs>
            <w:rPr>
              <w:rFonts w:eastAsiaTheme="minorEastAsia"/>
              <w:noProof/>
              <w:lang w:eastAsia="sk-SK"/>
            </w:rPr>
          </w:pPr>
          <w:hyperlink w:anchor="_Toc415067104" w:history="1">
            <w:r w:rsidR="00BE4581" w:rsidRPr="007A7795">
              <w:rPr>
                <w:rStyle w:val="Hypertextovprepojenie"/>
                <w:rFonts w:ascii="Times New Roman" w:hAnsi="Times New Roman" w:cs="Times New Roman"/>
                <w:b/>
                <w:noProof/>
              </w:rPr>
              <w:t>2.4 Oprávnenosť výdavkov v čase skončenia programu</w:t>
            </w:r>
            <w:r w:rsidR="00BE4581">
              <w:rPr>
                <w:noProof/>
                <w:webHidden/>
              </w:rPr>
              <w:tab/>
            </w:r>
            <w:r w:rsidR="00BE4581">
              <w:rPr>
                <w:noProof/>
                <w:webHidden/>
              </w:rPr>
              <w:fldChar w:fldCharType="begin"/>
            </w:r>
            <w:r w:rsidR="00BE4581">
              <w:rPr>
                <w:noProof/>
                <w:webHidden/>
              </w:rPr>
              <w:instrText xml:space="preserve"> PAGEREF _Toc415067104 \h </w:instrText>
            </w:r>
            <w:r w:rsidR="00BE4581">
              <w:rPr>
                <w:noProof/>
                <w:webHidden/>
              </w:rPr>
            </w:r>
            <w:r w:rsidR="00BE4581">
              <w:rPr>
                <w:noProof/>
                <w:webHidden/>
              </w:rPr>
              <w:fldChar w:fldCharType="separate"/>
            </w:r>
            <w:r w:rsidR="00BE4581">
              <w:rPr>
                <w:noProof/>
                <w:webHidden/>
              </w:rPr>
              <w:t>32</w:t>
            </w:r>
            <w:r w:rsidR="00BE4581">
              <w:rPr>
                <w:noProof/>
                <w:webHidden/>
              </w:rPr>
              <w:fldChar w:fldCharType="end"/>
            </w:r>
          </w:hyperlink>
        </w:p>
        <w:p w14:paraId="11EB0EDE" w14:textId="77777777" w:rsidR="00BE4581" w:rsidRDefault="007C152D">
          <w:pPr>
            <w:pStyle w:val="Obsah2"/>
            <w:tabs>
              <w:tab w:val="right" w:leader="dot" w:pos="9062"/>
            </w:tabs>
            <w:rPr>
              <w:rFonts w:eastAsiaTheme="minorEastAsia"/>
              <w:noProof/>
              <w:lang w:eastAsia="sk-SK"/>
            </w:rPr>
          </w:pPr>
          <w:hyperlink w:anchor="_Toc415067105" w:history="1">
            <w:r w:rsidR="00BE4581" w:rsidRPr="007A7795">
              <w:rPr>
                <w:rStyle w:val="Hypertextovprepojenie"/>
                <w:rFonts w:ascii="Times New Roman" w:hAnsi="Times New Roman" w:cs="Times New Roman"/>
                <w:b/>
                <w:noProof/>
              </w:rPr>
              <w:t>2.5 Náklady na riadenie a poplatky za riadenie</w:t>
            </w:r>
            <w:r w:rsidR="00BE4581">
              <w:rPr>
                <w:noProof/>
                <w:webHidden/>
              </w:rPr>
              <w:tab/>
            </w:r>
            <w:r w:rsidR="00BE4581">
              <w:rPr>
                <w:noProof/>
                <w:webHidden/>
              </w:rPr>
              <w:fldChar w:fldCharType="begin"/>
            </w:r>
            <w:r w:rsidR="00BE4581">
              <w:rPr>
                <w:noProof/>
                <w:webHidden/>
              </w:rPr>
              <w:instrText xml:space="preserve"> PAGEREF _Toc415067105 \h </w:instrText>
            </w:r>
            <w:r w:rsidR="00BE4581">
              <w:rPr>
                <w:noProof/>
                <w:webHidden/>
              </w:rPr>
            </w:r>
            <w:r w:rsidR="00BE4581">
              <w:rPr>
                <w:noProof/>
                <w:webHidden/>
              </w:rPr>
              <w:fldChar w:fldCharType="separate"/>
            </w:r>
            <w:r w:rsidR="00BE4581">
              <w:rPr>
                <w:noProof/>
                <w:webHidden/>
              </w:rPr>
              <w:t>34</w:t>
            </w:r>
            <w:r w:rsidR="00BE4581">
              <w:rPr>
                <w:noProof/>
                <w:webHidden/>
              </w:rPr>
              <w:fldChar w:fldCharType="end"/>
            </w:r>
          </w:hyperlink>
        </w:p>
        <w:p w14:paraId="01A613F9" w14:textId="77777777" w:rsidR="00BE4581" w:rsidRDefault="007C152D">
          <w:pPr>
            <w:pStyle w:val="Obsah2"/>
            <w:tabs>
              <w:tab w:val="right" w:leader="dot" w:pos="9062"/>
            </w:tabs>
            <w:rPr>
              <w:rFonts w:eastAsiaTheme="minorEastAsia"/>
              <w:noProof/>
              <w:lang w:eastAsia="sk-SK"/>
            </w:rPr>
          </w:pPr>
          <w:hyperlink w:anchor="_Toc415067106" w:history="1">
            <w:r w:rsidR="00BE4581" w:rsidRPr="007A7795">
              <w:rPr>
                <w:rStyle w:val="Hypertextovprepojenie"/>
                <w:rFonts w:ascii="Times New Roman" w:hAnsi="Times New Roman" w:cs="Times New Roman"/>
                <w:b/>
                <w:noProof/>
              </w:rPr>
              <w:t>2.6 Kontrola a audit</w:t>
            </w:r>
            <w:r w:rsidR="00BE4581">
              <w:rPr>
                <w:noProof/>
                <w:webHidden/>
              </w:rPr>
              <w:tab/>
            </w:r>
            <w:r w:rsidR="00BE4581">
              <w:rPr>
                <w:noProof/>
                <w:webHidden/>
              </w:rPr>
              <w:fldChar w:fldCharType="begin"/>
            </w:r>
            <w:r w:rsidR="00BE4581">
              <w:rPr>
                <w:noProof/>
                <w:webHidden/>
              </w:rPr>
              <w:instrText xml:space="preserve"> PAGEREF _Toc415067106 \h </w:instrText>
            </w:r>
            <w:r w:rsidR="00BE4581">
              <w:rPr>
                <w:noProof/>
                <w:webHidden/>
              </w:rPr>
            </w:r>
            <w:r w:rsidR="00BE4581">
              <w:rPr>
                <w:noProof/>
                <w:webHidden/>
              </w:rPr>
              <w:fldChar w:fldCharType="separate"/>
            </w:r>
            <w:r w:rsidR="00BE4581">
              <w:rPr>
                <w:noProof/>
                <w:webHidden/>
              </w:rPr>
              <w:t>38</w:t>
            </w:r>
            <w:r w:rsidR="00BE4581">
              <w:rPr>
                <w:noProof/>
                <w:webHidden/>
              </w:rPr>
              <w:fldChar w:fldCharType="end"/>
            </w:r>
          </w:hyperlink>
        </w:p>
        <w:p w14:paraId="5B58E935" w14:textId="77777777" w:rsidR="00BE4581" w:rsidRDefault="007C152D">
          <w:pPr>
            <w:pStyle w:val="Obsah2"/>
            <w:tabs>
              <w:tab w:val="right" w:leader="dot" w:pos="9062"/>
            </w:tabs>
            <w:rPr>
              <w:rFonts w:eastAsiaTheme="minorEastAsia"/>
              <w:noProof/>
              <w:lang w:eastAsia="sk-SK"/>
            </w:rPr>
          </w:pPr>
          <w:hyperlink w:anchor="_Toc415067107" w:history="1">
            <w:r w:rsidR="00BE4581" w:rsidRPr="007A7795">
              <w:rPr>
                <w:rStyle w:val="Hypertextovprepojenie"/>
                <w:rFonts w:ascii="Times New Roman" w:hAnsi="Times New Roman" w:cs="Times New Roman"/>
                <w:b/>
                <w:noProof/>
              </w:rPr>
              <w:t>2.7 Finančné toky pri finančných nástrojoch</w:t>
            </w:r>
            <w:r w:rsidR="00BE4581">
              <w:rPr>
                <w:noProof/>
                <w:webHidden/>
              </w:rPr>
              <w:tab/>
            </w:r>
            <w:r w:rsidR="00BE4581">
              <w:rPr>
                <w:noProof/>
                <w:webHidden/>
              </w:rPr>
              <w:fldChar w:fldCharType="begin"/>
            </w:r>
            <w:r w:rsidR="00BE4581">
              <w:rPr>
                <w:noProof/>
                <w:webHidden/>
              </w:rPr>
              <w:instrText xml:space="preserve"> PAGEREF _Toc415067107 \h </w:instrText>
            </w:r>
            <w:r w:rsidR="00BE4581">
              <w:rPr>
                <w:noProof/>
                <w:webHidden/>
              </w:rPr>
            </w:r>
            <w:r w:rsidR="00BE4581">
              <w:rPr>
                <w:noProof/>
                <w:webHidden/>
              </w:rPr>
              <w:fldChar w:fldCharType="separate"/>
            </w:r>
            <w:r w:rsidR="00BE4581">
              <w:rPr>
                <w:noProof/>
                <w:webHidden/>
              </w:rPr>
              <w:t>50</w:t>
            </w:r>
            <w:r w:rsidR="00BE4581">
              <w:rPr>
                <w:noProof/>
                <w:webHidden/>
              </w:rPr>
              <w:fldChar w:fldCharType="end"/>
            </w:r>
          </w:hyperlink>
        </w:p>
        <w:p w14:paraId="7CF78778" w14:textId="77777777" w:rsidR="00BE4581" w:rsidRDefault="007C152D">
          <w:pPr>
            <w:pStyle w:val="Obsah2"/>
            <w:tabs>
              <w:tab w:val="right" w:leader="dot" w:pos="9062"/>
            </w:tabs>
            <w:rPr>
              <w:rFonts w:eastAsiaTheme="minorEastAsia"/>
              <w:noProof/>
              <w:lang w:eastAsia="sk-SK"/>
            </w:rPr>
          </w:pPr>
          <w:hyperlink w:anchor="_Toc415067108" w:history="1">
            <w:r w:rsidR="00BE4581" w:rsidRPr="007A7795">
              <w:rPr>
                <w:rStyle w:val="Hypertextovprepojenie"/>
                <w:rFonts w:ascii="Times New Roman" w:hAnsi="Times New Roman" w:cs="Times New Roman"/>
                <w:b/>
                <w:noProof/>
              </w:rPr>
              <w:t>2.8 Spolufinancovanie</w:t>
            </w:r>
            <w:r w:rsidR="00BE4581">
              <w:rPr>
                <w:noProof/>
                <w:webHidden/>
              </w:rPr>
              <w:tab/>
            </w:r>
            <w:r w:rsidR="00BE4581">
              <w:rPr>
                <w:noProof/>
                <w:webHidden/>
              </w:rPr>
              <w:fldChar w:fldCharType="begin"/>
            </w:r>
            <w:r w:rsidR="00BE4581">
              <w:rPr>
                <w:noProof/>
                <w:webHidden/>
              </w:rPr>
              <w:instrText xml:space="preserve"> PAGEREF _Toc415067108 \h </w:instrText>
            </w:r>
            <w:r w:rsidR="00BE4581">
              <w:rPr>
                <w:noProof/>
                <w:webHidden/>
              </w:rPr>
            </w:r>
            <w:r w:rsidR="00BE4581">
              <w:rPr>
                <w:noProof/>
                <w:webHidden/>
              </w:rPr>
              <w:fldChar w:fldCharType="separate"/>
            </w:r>
            <w:r w:rsidR="00BE4581">
              <w:rPr>
                <w:noProof/>
                <w:webHidden/>
              </w:rPr>
              <w:t>55</w:t>
            </w:r>
            <w:r w:rsidR="00BE4581">
              <w:rPr>
                <w:noProof/>
                <w:webHidden/>
              </w:rPr>
              <w:fldChar w:fldCharType="end"/>
            </w:r>
          </w:hyperlink>
        </w:p>
        <w:p w14:paraId="3F14FD81" w14:textId="77777777" w:rsidR="00BE4581" w:rsidRDefault="007C152D">
          <w:pPr>
            <w:pStyle w:val="Obsah2"/>
            <w:tabs>
              <w:tab w:val="right" w:leader="dot" w:pos="9062"/>
            </w:tabs>
            <w:rPr>
              <w:rFonts w:eastAsiaTheme="minorEastAsia"/>
              <w:noProof/>
              <w:lang w:eastAsia="sk-SK"/>
            </w:rPr>
          </w:pPr>
          <w:hyperlink w:anchor="_Toc415067109" w:history="1">
            <w:r w:rsidR="00BE4581" w:rsidRPr="007A7795">
              <w:rPr>
                <w:rStyle w:val="Hypertextovprepojenie"/>
                <w:rFonts w:ascii="Times New Roman" w:hAnsi="Times New Roman" w:cs="Times New Roman"/>
                <w:b/>
                <w:noProof/>
              </w:rPr>
              <w:t>2.9 Kombinovanie finančných nástrojov s inými formami podpory</w:t>
            </w:r>
            <w:r w:rsidR="00BE4581">
              <w:rPr>
                <w:noProof/>
                <w:webHidden/>
              </w:rPr>
              <w:tab/>
            </w:r>
            <w:r w:rsidR="00BE4581">
              <w:rPr>
                <w:noProof/>
                <w:webHidden/>
              </w:rPr>
              <w:fldChar w:fldCharType="begin"/>
            </w:r>
            <w:r w:rsidR="00BE4581">
              <w:rPr>
                <w:noProof/>
                <w:webHidden/>
              </w:rPr>
              <w:instrText xml:space="preserve"> PAGEREF _Toc415067109 \h </w:instrText>
            </w:r>
            <w:r w:rsidR="00BE4581">
              <w:rPr>
                <w:noProof/>
                <w:webHidden/>
              </w:rPr>
            </w:r>
            <w:r w:rsidR="00BE4581">
              <w:rPr>
                <w:noProof/>
                <w:webHidden/>
              </w:rPr>
              <w:fldChar w:fldCharType="separate"/>
            </w:r>
            <w:r w:rsidR="00BE4581">
              <w:rPr>
                <w:noProof/>
                <w:webHidden/>
              </w:rPr>
              <w:t>56</w:t>
            </w:r>
            <w:r w:rsidR="00BE4581">
              <w:rPr>
                <w:noProof/>
                <w:webHidden/>
              </w:rPr>
              <w:fldChar w:fldCharType="end"/>
            </w:r>
          </w:hyperlink>
        </w:p>
        <w:p w14:paraId="234E21E5" w14:textId="77777777" w:rsidR="00BE4581" w:rsidRDefault="007C152D">
          <w:pPr>
            <w:pStyle w:val="Obsah2"/>
            <w:tabs>
              <w:tab w:val="right" w:leader="dot" w:pos="9062"/>
            </w:tabs>
            <w:rPr>
              <w:rFonts w:eastAsiaTheme="minorEastAsia"/>
              <w:noProof/>
              <w:lang w:eastAsia="sk-SK"/>
            </w:rPr>
          </w:pPr>
          <w:hyperlink w:anchor="_Toc415067110" w:history="1">
            <w:r w:rsidR="00BE4581" w:rsidRPr="007A7795">
              <w:rPr>
                <w:rStyle w:val="Hypertextovprepojenie"/>
                <w:rFonts w:ascii="Times New Roman" w:hAnsi="Times New Roman" w:cs="Times New Roman"/>
                <w:b/>
                <w:noProof/>
              </w:rPr>
              <w:t>2.10 Výstupná politika finančných nástrojov a opätovné využitie finančných prostriedkov</w:t>
            </w:r>
            <w:r w:rsidR="00BE4581">
              <w:rPr>
                <w:noProof/>
                <w:webHidden/>
              </w:rPr>
              <w:tab/>
            </w:r>
            <w:r w:rsidR="00BE4581">
              <w:rPr>
                <w:noProof/>
                <w:webHidden/>
              </w:rPr>
              <w:fldChar w:fldCharType="begin"/>
            </w:r>
            <w:r w:rsidR="00BE4581">
              <w:rPr>
                <w:noProof/>
                <w:webHidden/>
              </w:rPr>
              <w:instrText xml:space="preserve"> PAGEREF _Toc415067110 \h </w:instrText>
            </w:r>
            <w:r w:rsidR="00BE4581">
              <w:rPr>
                <w:noProof/>
                <w:webHidden/>
              </w:rPr>
            </w:r>
            <w:r w:rsidR="00BE4581">
              <w:rPr>
                <w:noProof/>
                <w:webHidden/>
              </w:rPr>
              <w:fldChar w:fldCharType="separate"/>
            </w:r>
            <w:r w:rsidR="00BE4581">
              <w:rPr>
                <w:noProof/>
                <w:webHidden/>
              </w:rPr>
              <w:t>57</w:t>
            </w:r>
            <w:r w:rsidR="00BE4581">
              <w:rPr>
                <w:noProof/>
                <w:webHidden/>
              </w:rPr>
              <w:fldChar w:fldCharType="end"/>
            </w:r>
          </w:hyperlink>
        </w:p>
        <w:p w14:paraId="0777147A" w14:textId="77777777" w:rsidR="00BE4581" w:rsidRDefault="007C152D">
          <w:pPr>
            <w:pStyle w:val="Obsah1"/>
            <w:tabs>
              <w:tab w:val="right" w:leader="dot" w:pos="9062"/>
            </w:tabs>
            <w:rPr>
              <w:rFonts w:eastAsiaTheme="minorEastAsia"/>
              <w:noProof/>
              <w:lang w:eastAsia="sk-SK"/>
            </w:rPr>
          </w:pPr>
          <w:hyperlink w:anchor="_Toc415067111" w:history="1">
            <w:r w:rsidR="00BE4581" w:rsidRPr="007A7795">
              <w:rPr>
                <w:rStyle w:val="Hypertextovprepojenie"/>
                <w:noProof/>
              </w:rPr>
              <w:t>Časť 3 Monitorovanie finančných nástrojov</w:t>
            </w:r>
            <w:r w:rsidR="00BE4581">
              <w:rPr>
                <w:noProof/>
                <w:webHidden/>
              </w:rPr>
              <w:tab/>
            </w:r>
            <w:r w:rsidR="00BE4581">
              <w:rPr>
                <w:noProof/>
                <w:webHidden/>
              </w:rPr>
              <w:fldChar w:fldCharType="begin"/>
            </w:r>
            <w:r w:rsidR="00BE4581">
              <w:rPr>
                <w:noProof/>
                <w:webHidden/>
              </w:rPr>
              <w:instrText xml:space="preserve"> PAGEREF _Toc415067111 \h </w:instrText>
            </w:r>
            <w:r w:rsidR="00BE4581">
              <w:rPr>
                <w:noProof/>
                <w:webHidden/>
              </w:rPr>
            </w:r>
            <w:r w:rsidR="00BE4581">
              <w:rPr>
                <w:noProof/>
                <w:webHidden/>
              </w:rPr>
              <w:fldChar w:fldCharType="separate"/>
            </w:r>
            <w:r w:rsidR="00BE4581">
              <w:rPr>
                <w:noProof/>
                <w:webHidden/>
              </w:rPr>
              <w:t>60</w:t>
            </w:r>
            <w:r w:rsidR="00BE4581">
              <w:rPr>
                <w:noProof/>
                <w:webHidden/>
              </w:rPr>
              <w:fldChar w:fldCharType="end"/>
            </w:r>
          </w:hyperlink>
        </w:p>
        <w:p w14:paraId="7E594E54" w14:textId="77777777" w:rsidR="00BE4581" w:rsidRDefault="007C152D">
          <w:pPr>
            <w:pStyle w:val="Obsah2"/>
            <w:tabs>
              <w:tab w:val="right" w:leader="dot" w:pos="9062"/>
            </w:tabs>
            <w:rPr>
              <w:rFonts w:eastAsiaTheme="minorEastAsia"/>
              <w:noProof/>
              <w:lang w:eastAsia="sk-SK"/>
            </w:rPr>
          </w:pPr>
          <w:hyperlink w:anchor="_Toc415067113" w:history="1">
            <w:r w:rsidR="00BE4581" w:rsidRPr="007A7795">
              <w:rPr>
                <w:rStyle w:val="Hypertextovprepojenie"/>
                <w:rFonts w:ascii="Times New Roman" w:hAnsi="Times New Roman" w:cs="Times New Roman"/>
                <w:b/>
                <w:noProof/>
              </w:rPr>
              <w:t>3.1 Monitorovanie</w:t>
            </w:r>
            <w:r w:rsidR="00BE4581">
              <w:rPr>
                <w:noProof/>
                <w:webHidden/>
              </w:rPr>
              <w:tab/>
            </w:r>
            <w:r w:rsidR="00BE4581">
              <w:rPr>
                <w:noProof/>
                <w:webHidden/>
              </w:rPr>
              <w:fldChar w:fldCharType="begin"/>
            </w:r>
            <w:r w:rsidR="00BE4581">
              <w:rPr>
                <w:noProof/>
                <w:webHidden/>
              </w:rPr>
              <w:instrText xml:space="preserve"> PAGEREF _Toc415067113 \h </w:instrText>
            </w:r>
            <w:r w:rsidR="00BE4581">
              <w:rPr>
                <w:noProof/>
                <w:webHidden/>
              </w:rPr>
            </w:r>
            <w:r w:rsidR="00BE4581">
              <w:rPr>
                <w:noProof/>
                <w:webHidden/>
              </w:rPr>
              <w:fldChar w:fldCharType="separate"/>
            </w:r>
            <w:r w:rsidR="00BE4581">
              <w:rPr>
                <w:noProof/>
                <w:webHidden/>
              </w:rPr>
              <w:t>60</w:t>
            </w:r>
            <w:r w:rsidR="00BE4581">
              <w:rPr>
                <w:noProof/>
                <w:webHidden/>
              </w:rPr>
              <w:fldChar w:fldCharType="end"/>
            </w:r>
          </w:hyperlink>
        </w:p>
        <w:p w14:paraId="431EEDB1" w14:textId="77777777" w:rsidR="00BE4581" w:rsidRDefault="007C152D">
          <w:pPr>
            <w:pStyle w:val="Obsah2"/>
            <w:tabs>
              <w:tab w:val="right" w:leader="dot" w:pos="9062"/>
            </w:tabs>
            <w:rPr>
              <w:rFonts w:eastAsiaTheme="minorEastAsia"/>
              <w:noProof/>
              <w:lang w:eastAsia="sk-SK"/>
            </w:rPr>
          </w:pPr>
          <w:hyperlink w:anchor="_Toc415067114" w:history="1">
            <w:r w:rsidR="00BE4581" w:rsidRPr="007A7795">
              <w:rPr>
                <w:rStyle w:val="Hypertextovprepojenie"/>
                <w:rFonts w:ascii="Times New Roman" w:hAnsi="Times New Roman" w:cs="Times New Roman"/>
                <w:b/>
                <w:noProof/>
              </w:rPr>
              <w:t>3.2 Osobitná správa o operáciách</w:t>
            </w:r>
            <w:r w:rsidR="00BE4581">
              <w:rPr>
                <w:noProof/>
                <w:webHidden/>
              </w:rPr>
              <w:tab/>
            </w:r>
            <w:r w:rsidR="00BE4581">
              <w:rPr>
                <w:noProof/>
                <w:webHidden/>
              </w:rPr>
              <w:fldChar w:fldCharType="begin"/>
            </w:r>
            <w:r w:rsidR="00BE4581">
              <w:rPr>
                <w:noProof/>
                <w:webHidden/>
              </w:rPr>
              <w:instrText xml:space="preserve"> PAGEREF _Toc415067114 \h </w:instrText>
            </w:r>
            <w:r w:rsidR="00BE4581">
              <w:rPr>
                <w:noProof/>
                <w:webHidden/>
              </w:rPr>
            </w:r>
            <w:r w:rsidR="00BE4581">
              <w:rPr>
                <w:noProof/>
                <w:webHidden/>
              </w:rPr>
              <w:fldChar w:fldCharType="separate"/>
            </w:r>
            <w:r w:rsidR="00BE4581">
              <w:rPr>
                <w:noProof/>
                <w:webHidden/>
              </w:rPr>
              <w:t>61</w:t>
            </w:r>
            <w:r w:rsidR="00BE4581">
              <w:rPr>
                <w:noProof/>
                <w:webHidden/>
              </w:rPr>
              <w:fldChar w:fldCharType="end"/>
            </w:r>
          </w:hyperlink>
        </w:p>
        <w:p w14:paraId="14917ED6" w14:textId="77777777" w:rsidR="00BE4581" w:rsidRDefault="007C152D">
          <w:pPr>
            <w:pStyle w:val="Obsah1"/>
            <w:tabs>
              <w:tab w:val="right" w:leader="dot" w:pos="9062"/>
            </w:tabs>
            <w:rPr>
              <w:rFonts w:eastAsiaTheme="minorEastAsia"/>
              <w:noProof/>
              <w:lang w:eastAsia="sk-SK"/>
            </w:rPr>
          </w:pPr>
          <w:hyperlink w:anchor="_Toc415067115" w:history="1">
            <w:r w:rsidR="00BE4581" w:rsidRPr="007A7795">
              <w:rPr>
                <w:rStyle w:val="Hypertextovprepojenie"/>
                <w:noProof/>
              </w:rPr>
              <w:t>Časť 4 Prílohy</w:t>
            </w:r>
            <w:r w:rsidR="00BE4581">
              <w:rPr>
                <w:noProof/>
                <w:webHidden/>
              </w:rPr>
              <w:tab/>
            </w:r>
            <w:r w:rsidR="00BE4581">
              <w:rPr>
                <w:noProof/>
                <w:webHidden/>
              </w:rPr>
              <w:fldChar w:fldCharType="begin"/>
            </w:r>
            <w:r w:rsidR="00BE4581">
              <w:rPr>
                <w:noProof/>
                <w:webHidden/>
              </w:rPr>
              <w:instrText xml:space="preserve"> PAGEREF _Toc415067115 \h </w:instrText>
            </w:r>
            <w:r w:rsidR="00BE4581">
              <w:rPr>
                <w:noProof/>
                <w:webHidden/>
              </w:rPr>
            </w:r>
            <w:r w:rsidR="00BE4581">
              <w:rPr>
                <w:noProof/>
                <w:webHidden/>
              </w:rPr>
              <w:fldChar w:fldCharType="separate"/>
            </w:r>
            <w:r w:rsidR="00BE4581">
              <w:rPr>
                <w:noProof/>
                <w:webHidden/>
              </w:rPr>
              <w:t>64</w:t>
            </w:r>
            <w:r w:rsidR="00BE4581">
              <w:rPr>
                <w:noProof/>
                <w:webHidden/>
              </w:rPr>
              <w:fldChar w:fldCharType="end"/>
            </w:r>
          </w:hyperlink>
        </w:p>
        <w:p w14:paraId="2CBBA1EC" w14:textId="77777777" w:rsidR="00BE4581" w:rsidRDefault="007C152D">
          <w:pPr>
            <w:pStyle w:val="Obsah2"/>
            <w:tabs>
              <w:tab w:val="right" w:leader="dot" w:pos="9062"/>
            </w:tabs>
            <w:rPr>
              <w:rFonts w:eastAsiaTheme="minorEastAsia"/>
              <w:noProof/>
              <w:lang w:eastAsia="sk-SK"/>
            </w:rPr>
          </w:pPr>
          <w:hyperlink w:anchor="_Toc415067116" w:history="1">
            <w:r w:rsidR="00BE4581" w:rsidRPr="007A7795">
              <w:rPr>
                <w:rStyle w:val="Hypertextovprepojenie"/>
                <w:rFonts w:ascii="Times New Roman" w:hAnsi="Times New Roman" w:cs="Times New Roman"/>
                <w:b/>
                <w:noProof/>
              </w:rPr>
              <w:t>4.1 Príloha 1: Vzor Osobitnej správy o operáciách</w:t>
            </w:r>
            <w:r w:rsidR="00BE4581">
              <w:rPr>
                <w:noProof/>
                <w:webHidden/>
              </w:rPr>
              <w:tab/>
            </w:r>
            <w:r w:rsidR="00BE4581">
              <w:rPr>
                <w:noProof/>
                <w:webHidden/>
              </w:rPr>
              <w:fldChar w:fldCharType="begin"/>
            </w:r>
            <w:r w:rsidR="00BE4581">
              <w:rPr>
                <w:noProof/>
                <w:webHidden/>
              </w:rPr>
              <w:instrText xml:space="preserve"> PAGEREF _Toc415067116 \h </w:instrText>
            </w:r>
            <w:r w:rsidR="00BE4581">
              <w:rPr>
                <w:noProof/>
                <w:webHidden/>
              </w:rPr>
            </w:r>
            <w:r w:rsidR="00BE4581">
              <w:rPr>
                <w:noProof/>
                <w:webHidden/>
              </w:rPr>
              <w:fldChar w:fldCharType="separate"/>
            </w:r>
            <w:r w:rsidR="00BE4581">
              <w:rPr>
                <w:noProof/>
                <w:webHidden/>
              </w:rPr>
              <w:t>64</w:t>
            </w:r>
            <w:r w:rsidR="00BE4581">
              <w:rPr>
                <w:noProof/>
                <w:webHidden/>
              </w:rPr>
              <w:fldChar w:fldCharType="end"/>
            </w:r>
          </w:hyperlink>
        </w:p>
        <w:p w14:paraId="216A3523" w14:textId="77777777" w:rsidR="00DE5D7D" w:rsidRDefault="00404150">
          <w:r>
            <w:rPr>
              <w:b/>
              <w:bCs/>
            </w:rPr>
            <w:fldChar w:fldCharType="end"/>
          </w:r>
        </w:p>
      </w:sdtContent>
    </w:sdt>
    <w:p w14:paraId="02854AA6" w14:textId="77777777" w:rsidR="00F66EDF" w:rsidRDefault="00F66EDF" w:rsidP="00A471CB">
      <w:pPr>
        <w:spacing w:after="0" w:line="360" w:lineRule="auto"/>
        <w:jc w:val="both"/>
        <w:rPr>
          <w:rFonts w:ascii="Times New Roman" w:hAnsi="Times New Roman" w:cs="Times New Roman"/>
          <w:sz w:val="24"/>
          <w:szCs w:val="24"/>
        </w:rPr>
      </w:pPr>
    </w:p>
    <w:p w14:paraId="4E8D67FE" w14:textId="77777777" w:rsidR="00F66EDF" w:rsidRDefault="00F66EDF" w:rsidP="00A471CB">
      <w:pPr>
        <w:spacing w:after="0" w:line="360" w:lineRule="auto"/>
        <w:jc w:val="both"/>
        <w:rPr>
          <w:rFonts w:ascii="Times New Roman" w:hAnsi="Times New Roman" w:cs="Times New Roman"/>
          <w:sz w:val="24"/>
          <w:szCs w:val="24"/>
        </w:rPr>
      </w:pPr>
    </w:p>
    <w:p w14:paraId="21DB6321" w14:textId="77777777" w:rsidR="006B638A" w:rsidRDefault="006B638A" w:rsidP="00A471CB">
      <w:pPr>
        <w:spacing w:after="0" w:line="360" w:lineRule="auto"/>
        <w:jc w:val="both"/>
        <w:rPr>
          <w:rFonts w:ascii="Times New Roman" w:hAnsi="Times New Roman" w:cs="Times New Roman"/>
          <w:sz w:val="24"/>
          <w:szCs w:val="24"/>
        </w:rPr>
      </w:pPr>
    </w:p>
    <w:p w14:paraId="7876AA06" w14:textId="77777777" w:rsidR="006B638A" w:rsidRDefault="006B638A" w:rsidP="00A471CB">
      <w:pPr>
        <w:spacing w:after="0" w:line="360" w:lineRule="auto"/>
        <w:jc w:val="both"/>
        <w:rPr>
          <w:rFonts w:ascii="Times New Roman" w:hAnsi="Times New Roman" w:cs="Times New Roman"/>
          <w:sz w:val="24"/>
          <w:szCs w:val="24"/>
        </w:rPr>
      </w:pPr>
    </w:p>
    <w:p w14:paraId="7B659B7E" w14:textId="77777777" w:rsidR="00C91DEF" w:rsidRDefault="00C91DEF" w:rsidP="00A471CB">
      <w:pPr>
        <w:spacing w:after="0" w:line="360" w:lineRule="auto"/>
        <w:jc w:val="both"/>
        <w:rPr>
          <w:rFonts w:ascii="Times New Roman" w:hAnsi="Times New Roman" w:cs="Times New Roman"/>
          <w:sz w:val="24"/>
          <w:szCs w:val="24"/>
        </w:rPr>
      </w:pPr>
    </w:p>
    <w:p w14:paraId="040B1F99" w14:textId="77777777" w:rsidR="00AB3F32" w:rsidRDefault="00AB3F32" w:rsidP="00A471CB">
      <w:pPr>
        <w:spacing w:after="0" w:line="360" w:lineRule="auto"/>
        <w:jc w:val="both"/>
        <w:rPr>
          <w:rFonts w:ascii="Times New Roman" w:hAnsi="Times New Roman" w:cs="Times New Roman"/>
          <w:sz w:val="24"/>
          <w:szCs w:val="24"/>
        </w:rPr>
      </w:pPr>
    </w:p>
    <w:p w14:paraId="39C7D692" w14:textId="77777777" w:rsidR="00AB3F32" w:rsidRDefault="00AB3F32" w:rsidP="00A471CB">
      <w:pPr>
        <w:spacing w:after="0" w:line="360" w:lineRule="auto"/>
        <w:jc w:val="both"/>
        <w:rPr>
          <w:rFonts w:ascii="Times New Roman" w:hAnsi="Times New Roman" w:cs="Times New Roman"/>
          <w:sz w:val="24"/>
          <w:szCs w:val="24"/>
        </w:rPr>
      </w:pPr>
    </w:p>
    <w:p w14:paraId="427F7C66" w14:textId="77777777" w:rsidR="006B638A" w:rsidRDefault="009A2C77" w:rsidP="00F5019E">
      <w:pPr>
        <w:pStyle w:val="Nadpis1"/>
      </w:pPr>
      <w:bookmarkStart w:id="1" w:name="_Toc415067094"/>
      <w:r w:rsidRPr="009A2C77">
        <w:lastRenderedPageBreak/>
        <w:t xml:space="preserve">Časť </w:t>
      </w:r>
      <w:r w:rsidR="006B638A" w:rsidRPr="009A2C77">
        <w:t xml:space="preserve">1 </w:t>
      </w:r>
      <w:r w:rsidRPr="009A2C77">
        <w:t>Spoločné ustanovenia</w:t>
      </w:r>
      <w:bookmarkEnd w:id="1"/>
    </w:p>
    <w:p w14:paraId="2FD43B55" w14:textId="77777777" w:rsidR="00B365D8" w:rsidRDefault="00B365D8" w:rsidP="00F52C58">
      <w:pPr>
        <w:pStyle w:val="Nadpis2"/>
        <w:numPr>
          <w:ilvl w:val="1"/>
          <w:numId w:val="2"/>
        </w:numPr>
        <w:rPr>
          <w:rFonts w:ascii="Times New Roman" w:hAnsi="Times New Roman" w:cs="Times New Roman"/>
          <w:b/>
          <w:color w:val="auto"/>
          <w:sz w:val="28"/>
          <w:szCs w:val="28"/>
        </w:rPr>
      </w:pPr>
      <w:bookmarkStart w:id="2" w:name="_Toc415067095"/>
      <w:r w:rsidRPr="00F52C58">
        <w:rPr>
          <w:rFonts w:ascii="Times New Roman" w:hAnsi="Times New Roman" w:cs="Times New Roman"/>
          <w:b/>
          <w:color w:val="auto"/>
          <w:sz w:val="28"/>
          <w:szCs w:val="28"/>
        </w:rPr>
        <w:t>Legislatíva EÚ a</w:t>
      </w:r>
      <w:r>
        <w:rPr>
          <w:rFonts w:ascii="Times New Roman" w:hAnsi="Times New Roman" w:cs="Times New Roman"/>
          <w:b/>
          <w:color w:val="auto"/>
          <w:sz w:val="28"/>
          <w:szCs w:val="28"/>
        </w:rPr>
        <w:t> </w:t>
      </w:r>
      <w:r w:rsidRPr="00F52C58">
        <w:rPr>
          <w:rFonts w:ascii="Times New Roman" w:hAnsi="Times New Roman" w:cs="Times New Roman"/>
          <w:b/>
          <w:color w:val="auto"/>
          <w:sz w:val="28"/>
          <w:szCs w:val="28"/>
        </w:rPr>
        <w:t>SR</w:t>
      </w:r>
      <w:bookmarkEnd w:id="2"/>
    </w:p>
    <w:p w14:paraId="7BF50364" w14:textId="77777777" w:rsidR="00B365D8" w:rsidRDefault="00B365D8" w:rsidP="00C07B0B">
      <w:pPr>
        <w:pStyle w:val="Odsekzoznamu"/>
        <w:numPr>
          <w:ilvl w:val="0"/>
          <w:numId w:val="49"/>
        </w:numPr>
        <w:spacing w:line="360" w:lineRule="auto"/>
        <w:rPr>
          <w:rFonts w:ascii="Times New Roman" w:hAnsi="Times New Roman" w:cs="Times New Roman"/>
          <w:sz w:val="24"/>
          <w:szCs w:val="24"/>
        </w:rPr>
      </w:pPr>
      <w:r>
        <w:rPr>
          <w:rFonts w:ascii="Times New Roman" w:hAnsi="Times New Roman" w:cs="Times New Roman"/>
          <w:sz w:val="24"/>
          <w:szCs w:val="24"/>
        </w:rPr>
        <w:t>Systém riadenia finančných nástrojov je vypracovaný v súlade so všeobecne záväznými právnymi predpismi Európskej únie a Slovenskej republiky, najmä:</w:t>
      </w:r>
    </w:p>
    <w:p w14:paraId="01901987" w14:textId="77777777" w:rsidR="00B365D8" w:rsidRDefault="00B365D8" w:rsidP="00C07B0B">
      <w:pPr>
        <w:pStyle w:val="Odsekzoznamu"/>
        <w:numPr>
          <w:ilvl w:val="0"/>
          <w:numId w:val="51"/>
        </w:numPr>
        <w:spacing w:line="360" w:lineRule="auto"/>
        <w:rPr>
          <w:rFonts w:ascii="Times New Roman" w:hAnsi="Times New Roman" w:cs="Times New Roman"/>
          <w:sz w:val="24"/>
          <w:szCs w:val="24"/>
        </w:rPr>
      </w:pPr>
      <w:r>
        <w:rPr>
          <w:rFonts w:ascii="Times New Roman" w:hAnsi="Times New Roman" w:cs="Times New Roman"/>
          <w:sz w:val="24"/>
          <w:szCs w:val="24"/>
        </w:rPr>
        <w:t>Zmluva o Európskej únii a Zmluva o fungovaní Európskej únie,</w:t>
      </w:r>
    </w:p>
    <w:p w14:paraId="10300FCF" w14:textId="77777777" w:rsidR="00B365D8" w:rsidRDefault="00B365D8" w:rsidP="00C07B0B">
      <w:pPr>
        <w:pStyle w:val="Odsekzoznamu"/>
        <w:numPr>
          <w:ilvl w:val="0"/>
          <w:numId w:val="51"/>
        </w:numPr>
        <w:spacing w:line="360" w:lineRule="auto"/>
        <w:jc w:val="both"/>
        <w:rPr>
          <w:rFonts w:ascii="Times New Roman" w:hAnsi="Times New Roman" w:cs="Times New Roman"/>
          <w:sz w:val="24"/>
          <w:szCs w:val="24"/>
        </w:rPr>
      </w:pPr>
      <w:r w:rsidRPr="008B2B30">
        <w:rPr>
          <w:rFonts w:ascii="Times New Roman" w:hAnsi="Times New Roman" w:cs="Times New Roman"/>
          <w:sz w:val="24"/>
          <w:szCs w:val="24"/>
        </w:rPr>
        <w:t xml:space="preserve">nariadenie </w:t>
      </w:r>
      <w:r w:rsidRPr="00F52C58">
        <w:rPr>
          <w:rFonts w:ascii="Times New Roman" w:hAnsi="Times New Roman" w:cs="Times New Roman"/>
          <w:sz w:val="24"/>
          <w:szCs w:val="24"/>
        </w:rPr>
        <w:t>Európskeho parlamentu a Rady (EÚ, Euratom) č. 966/2012 o rozpočtových pravidlách, ktoré sa vzťahujú na všeobecný rozpočet Únie a zrušení nariadenia Rady (ES, Euratom) č. 1605/2002 v platnom znení</w:t>
      </w:r>
      <w:r>
        <w:rPr>
          <w:rFonts w:ascii="Times New Roman" w:hAnsi="Times New Roman" w:cs="Times New Roman"/>
          <w:sz w:val="24"/>
          <w:szCs w:val="24"/>
        </w:rPr>
        <w:t>,</w:t>
      </w:r>
    </w:p>
    <w:p w14:paraId="1EDB41C8" w14:textId="071D373F" w:rsidR="002A2802" w:rsidRDefault="002A2802"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nariadenie </w:t>
      </w:r>
      <w:r w:rsidRPr="00B52E71">
        <w:rPr>
          <w:rFonts w:ascii="Times New Roman" w:hAnsi="Times New Roman" w:cs="Times New Roman"/>
          <w:sz w:val="24"/>
          <w:szCs w:val="24"/>
        </w:rPr>
        <w:t>Európskeho parlamentu a Rady (EÚ) č. 1303/2013, ktorým sa stanovujú spoločné ustanovenia o Európskom fonde regionálneho rozvoja, Európskom sociálnom fonde, Kohéznom fonde, Európskom poľnohospodárskom fonde pre rozvoj vidieka a Európskom n</w:t>
      </w:r>
      <w:r w:rsidR="00D47E3A">
        <w:rPr>
          <w:rFonts w:ascii="Times New Roman" w:hAnsi="Times New Roman" w:cs="Times New Roman"/>
          <w:sz w:val="24"/>
          <w:szCs w:val="24"/>
        </w:rPr>
        <w:t>ámornom</w:t>
      </w:r>
      <w:r w:rsidRPr="00B52E71">
        <w:rPr>
          <w:rFonts w:ascii="Times New Roman" w:hAnsi="Times New Roman" w:cs="Times New Roman"/>
          <w:sz w:val="24"/>
          <w:szCs w:val="24"/>
        </w:rPr>
        <w:t xml:space="preserve"> a rybárskom fonde a ktorým sa stanovujú všeobecné ustanovenia o Európskom fonde regionálneho rozvoja, Európskom sociálnom fonde, Kohéznom fonde a Európskom námornom a rybárskom fonde</w:t>
      </w:r>
      <w:r>
        <w:rPr>
          <w:rFonts w:ascii="Times New Roman" w:hAnsi="Times New Roman" w:cs="Times New Roman"/>
          <w:sz w:val="24"/>
          <w:szCs w:val="24"/>
        </w:rPr>
        <w:t>,</w:t>
      </w:r>
      <w:r w:rsidR="00AC0B24">
        <w:rPr>
          <w:rFonts w:ascii="Times New Roman" w:hAnsi="Times New Roman" w:cs="Times New Roman"/>
          <w:sz w:val="24"/>
          <w:szCs w:val="24"/>
        </w:rPr>
        <w:t xml:space="preserve"> a ktorým sa zrušuje nariadenie Rady (ES) č. 1083/2006,</w:t>
      </w:r>
    </w:p>
    <w:p w14:paraId="5C7762DE" w14:textId="77777777" w:rsidR="000E647D" w:rsidRDefault="000E647D"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nariadenie Európskeho parlamentu a Rady (EÚ) č. 1304/2013 zo 17. decembra 2013 o Európskom sociálnom fonde a o zrušení nariadenia (ES) č. 1081/2006,</w:t>
      </w:r>
    </w:p>
    <w:p w14:paraId="6B18D299" w14:textId="77777777" w:rsidR="000E647D" w:rsidRPr="000E647D" w:rsidRDefault="000E647D" w:rsidP="00C07B0B">
      <w:pPr>
        <w:pStyle w:val="Odsekzoznamu"/>
        <w:numPr>
          <w:ilvl w:val="0"/>
          <w:numId w:val="51"/>
        </w:numPr>
        <w:spacing w:line="360" w:lineRule="auto"/>
        <w:jc w:val="both"/>
        <w:rPr>
          <w:rStyle w:val="Siln"/>
          <w:rFonts w:ascii="Times New Roman" w:hAnsi="Times New Roman" w:cs="Times New Roman"/>
          <w:b w:val="0"/>
          <w:bCs w:val="0"/>
          <w:sz w:val="24"/>
          <w:szCs w:val="24"/>
        </w:rPr>
      </w:pPr>
      <w:r>
        <w:rPr>
          <w:rFonts w:ascii="Times New Roman" w:hAnsi="Times New Roman" w:cs="Times New Roman"/>
          <w:sz w:val="24"/>
          <w:szCs w:val="24"/>
        </w:rPr>
        <w:t>n</w:t>
      </w:r>
      <w:r w:rsidRPr="000E647D">
        <w:rPr>
          <w:rFonts w:ascii="Times New Roman" w:hAnsi="Times New Roman" w:cs="Times New Roman"/>
          <w:sz w:val="24"/>
          <w:szCs w:val="24"/>
        </w:rPr>
        <w:t>ariadenie Európskeho parlamentu a Rady (EÚ</w:t>
      </w:r>
      <w:r w:rsidRPr="000E647D">
        <w:rPr>
          <w:rFonts w:ascii="Times New Roman" w:hAnsi="Times New Roman" w:cs="Times New Roman"/>
          <w:b/>
          <w:sz w:val="24"/>
          <w:szCs w:val="24"/>
        </w:rPr>
        <w:t xml:space="preserve">) </w:t>
      </w:r>
      <w:hyperlink r:id="rId10" w:history="1">
        <w:r w:rsidRPr="000E647D">
          <w:rPr>
            <w:rStyle w:val="Siln"/>
            <w:rFonts w:ascii="Times New Roman" w:hAnsi="Times New Roman" w:cs="Times New Roman"/>
            <w:b w:val="0"/>
            <w:sz w:val="24"/>
            <w:szCs w:val="24"/>
          </w:rPr>
          <w:t>č. 1300/2013</w:t>
        </w:r>
      </w:hyperlink>
      <w:r w:rsidRPr="000E647D">
        <w:rPr>
          <w:rFonts w:ascii="Times New Roman" w:hAnsi="Times New Roman" w:cs="Times New Roman"/>
          <w:b/>
          <w:sz w:val="24"/>
          <w:szCs w:val="24"/>
        </w:rPr>
        <w:t xml:space="preserve"> </w:t>
      </w:r>
      <w:r w:rsidRPr="000E647D">
        <w:rPr>
          <w:rFonts w:ascii="Times New Roman" w:hAnsi="Times New Roman" w:cs="Times New Roman"/>
          <w:sz w:val="24"/>
          <w:szCs w:val="24"/>
        </w:rPr>
        <w:t xml:space="preserve">zo 17. decembra 2013 </w:t>
      </w:r>
      <w:r w:rsidRPr="000E647D">
        <w:rPr>
          <w:rStyle w:val="Siln"/>
          <w:rFonts w:ascii="Times New Roman" w:hAnsi="Times New Roman" w:cs="Times New Roman"/>
          <w:b w:val="0"/>
          <w:sz w:val="24"/>
          <w:szCs w:val="24"/>
        </w:rPr>
        <w:t>o Kohéznom fonde, ktorým sa zrušuje nariadenie Rady (ES) č. 1084/2006,</w:t>
      </w:r>
    </w:p>
    <w:p w14:paraId="325427FA" w14:textId="77777777" w:rsidR="000E647D" w:rsidRPr="000E647D" w:rsidRDefault="00B739BC"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000E647D" w:rsidRPr="000E647D">
        <w:rPr>
          <w:rFonts w:ascii="Times New Roman" w:hAnsi="Times New Roman" w:cs="Times New Roman"/>
          <w:sz w:val="24"/>
          <w:szCs w:val="24"/>
        </w:rPr>
        <w:t>ariadenie Európskeho parlamentu a Rady (EÚ)</w:t>
      </w:r>
      <w:r w:rsidR="000E647D" w:rsidRPr="000E647D">
        <w:rPr>
          <w:rFonts w:ascii="Times New Roman" w:hAnsi="Times New Roman" w:cs="Times New Roman"/>
          <w:b/>
          <w:sz w:val="24"/>
          <w:szCs w:val="24"/>
        </w:rPr>
        <w:t xml:space="preserve"> </w:t>
      </w:r>
      <w:hyperlink r:id="rId11" w:history="1">
        <w:r w:rsidR="000E647D" w:rsidRPr="000E647D">
          <w:rPr>
            <w:rStyle w:val="Siln"/>
            <w:rFonts w:ascii="Times New Roman" w:hAnsi="Times New Roman" w:cs="Times New Roman"/>
            <w:b w:val="0"/>
            <w:sz w:val="24"/>
            <w:szCs w:val="24"/>
          </w:rPr>
          <w:t>č. 1301/2013</w:t>
        </w:r>
      </w:hyperlink>
      <w:r w:rsidR="000E647D" w:rsidRPr="000E647D">
        <w:rPr>
          <w:rFonts w:ascii="Times New Roman" w:hAnsi="Times New Roman" w:cs="Times New Roman"/>
          <w:sz w:val="24"/>
          <w:szCs w:val="24"/>
        </w:rPr>
        <w:t xml:space="preserve"> zo 17. decembra 2013 </w:t>
      </w:r>
      <w:r w:rsidR="000E647D" w:rsidRPr="000E647D">
        <w:rPr>
          <w:rStyle w:val="Siln"/>
          <w:rFonts w:ascii="Times New Roman" w:hAnsi="Times New Roman" w:cs="Times New Roman"/>
          <w:b w:val="0"/>
          <w:sz w:val="24"/>
          <w:szCs w:val="24"/>
        </w:rPr>
        <w:t>o Európskom fonde regionálneho rozvoja a o osobitných ustanoveniach týkajúcich sa cieľa Investovanie do rastu a zamestnanosti</w:t>
      </w:r>
      <w:r w:rsidR="000E647D" w:rsidRPr="000E647D">
        <w:rPr>
          <w:rFonts w:ascii="Times New Roman" w:hAnsi="Times New Roman" w:cs="Times New Roman"/>
          <w:sz w:val="24"/>
          <w:szCs w:val="24"/>
        </w:rPr>
        <w:t>, a ktorým sa zrušuje nariadenie (ES) č. 1080/2006</w:t>
      </w:r>
      <w:r w:rsidR="000E647D">
        <w:rPr>
          <w:rFonts w:ascii="Times New Roman" w:hAnsi="Times New Roman" w:cs="Times New Roman"/>
          <w:sz w:val="24"/>
          <w:szCs w:val="24"/>
        </w:rPr>
        <w:t>,</w:t>
      </w:r>
    </w:p>
    <w:p w14:paraId="618E66FA" w14:textId="77777777" w:rsidR="00DF19C9" w:rsidRDefault="00DF19C9"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Pr="00B52E71">
        <w:rPr>
          <w:rFonts w:ascii="Times New Roman" w:hAnsi="Times New Roman" w:cs="Times New Roman"/>
          <w:sz w:val="24"/>
          <w:szCs w:val="24"/>
        </w:rPr>
        <w:t>ykonávacie</w:t>
      </w:r>
      <w:r>
        <w:rPr>
          <w:rFonts w:ascii="Times New Roman" w:hAnsi="Times New Roman" w:cs="Times New Roman"/>
          <w:sz w:val="24"/>
          <w:szCs w:val="24"/>
        </w:rPr>
        <w:t xml:space="preserve"> nariadenie Komisie (EÚ) č. 964</w:t>
      </w:r>
      <w:r w:rsidRPr="00B52E71">
        <w:rPr>
          <w:rFonts w:ascii="Times New Roman" w:hAnsi="Times New Roman" w:cs="Times New Roman"/>
          <w:sz w:val="24"/>
          <w:szCs w:val="24"/>
        </w:rPr>
        <w:t>/2014</w:t>
      </w:r>
      <w:r>
        <w:rPr>
          <w:rFonts w:ascii="Times New Roman" w:hAnsi="Times New Roman" w:cs="Times New Roman"/>
          <w:sz w:val="24"/>
          <w:szCs w:val="24"/>
        </w:rPr>
        <w:t xml:space="preserve"> z 11. septembra 2014, ktorým sa stanovujú pravidlá uplatňovania nariadenia Európskeho parlamentu a Rady (EÚ) č. 1303/2013, pokiaľ ide o štandardné podmienky pre finančné nástroje,</w:t>
      </w:r>
    </w:p>
    <w:p w14:paraId="2F1177C3" w14:textId="77777777" w:rsidR="002A69CB" w:rsidRDefault="002A69CB"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Pr="00B52E71">
        <w:rPr>
          <w:rFonts w:ascii="Times New Roman" w:hAnsi="Times New Roman" w:cs="Times New Roman"/>
          <w:sz w:val="24"/>
          <w:szCs w:val="24"/>
        </w:rPr>
        <w:t>ykonávacie</w:t>
      </w:r>
      <w:r>
        <w:rPr>
          <w:rFonts w:ascii="Times New Roman" w:hAnsi="Times New Roman" w:cs="Times New Roman"/>
          <w:sz w:val="24"/>
          <w:szCs w:val="24"/>
        </w:rPr>
        <w:t xml:space="preserve"> nariadenie Komisie (EÚ) č. 821</w:t>
      </w:r>
      <w:r w:rsidRPr="00B52E71">
        <w:rPr>
          <w:rFonts w:ascii="Times New Roman" w:hAnsi="Times New Roman" w:cs="Times New Roman"/>
          <w:sz w:val="24"/>
          <w:szCs w:val="24"/>
        </w:rPr>
        <w:t>/2014</w:t>
      </w:r>
      <w:r>
        <w:rPr>
          <w:rFonts w:ascii="Times New Roman" w:hAnsi="Times New Roman" w:cs="Times New Roman"/>
          <w:sz w:val="24"/>
          <w:szCs w:val="24"/>
        </w:rPr>
        <w:t xml:space="preserve"> z 28. júla 2014, ktorým sa </w:t>
      </w:r>
      <w:r w:rsidRPr="00B52E71">
        <w:rPr>
          <w:rFonts w:ascii="Times New Roman" w:hAnsi="Times New Roman" w:cs="Times New Roman"/>
          <w:sz w:val="24"/>
          <w:szCs w:val="24"/>
        </w:rPr>
        <w:t>stanovujú podrobné pravidlá vykonávania nariadenia Európskeho parlamentu a Rady (EÚ) č. 1303/2013, pokiaľ</w:t>
      </w:r>
      <w:r>
        <w:rPr>
          <w:rFonts w:ascii="Times New Roman" w:hAnsi="Times New Roman" w:cs="Times New Roman"/>
          <w:sz w:val="24"/>
          <w:szCs w:val="24"/>
        </w:rPr>
        <w:t xml:space="preserve"> ide o podrobné pravidlá pre prevod a správu program</w:t>
      </w:r>
      <w:r w:rsidR="007833C3">
        <w:rPr>
          <w:rFonts w:ascii="Times New Roman" w:hAnsi="Times New Roman" w:cs="Times New Roman"/>
          <w:sz w:val="24"/>
          <w:szCs w:val="24"/>
        </w:rPr>
        <w:t>o</w:t>
      </w:r>
      <w:r>
        <w:rPr>
          <w:rFonts w:ascii="Times New Roman" w:hAnsi="Times New Roman" w:cs="Times New Roman"/>
          <w:sz w:val="24"/>
          <w:szCs w:val="24"/>
        </w:rPr>
        <w:t xml:space="preserve">vých príspevkov, podávanie správ o finančných nástrojoch, technické vlastnosti informačných a komunikačných opatrení a týkajúcich sa operácií a systém na zaznamenávanie a uchovávanie údajov, </w:t>
      </w:r>
    </w:p>
    <w:p w14:paraId="4C2C3FBE" w14:textId="77777777" w:rsidR="00677CAF" w:rsidRDefault="00677CAF"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Pr="00B52E71">
        <w:rPr>
          <w:rFonts w:ascii="Times New Roman" w:hAnsi="Times New Roman" w:cs="Times New Roman"/>
          <w:sz w:val="24"/>
          <w:szCs w:val="24"/>
        </w:rPr>
        <w:t xml:space="preserve">ykonávacie nariadenie Komisie (EÚ) č. 1011/2014 z 22. septembra 2014 , ktorým sa stanovujú podrobné pravidlá vykonávania nariadenia Európskeho parlamentu a </w:t>
      </w:r>
      <w:r w:rsidRPr="00B52E71">
        <w:rPr>
          <w:rFonts w:ascii="Times New Roman" w:hAnsi="Times New Roman" w:cs="Times New Roman"/>
          <w:sz w:val="24"/>
          <w:szCs w:val="24"/>
        </w:rPr>
        <w:lastRenderedPageBreak/>
        <w:t>Rady (EÚ) č. 1303/2013, pokiaľ ide o vzory predkladania určitých informácií Komisii a podrobné pravidlá týkajúce sa výmeny informácií medzi prijímateľmi a riadiacimi orgánmi, certifikačnými orgánmi, orgánmi auditu a sprostredkovateľskými orgánmi</w:t>
      </w:r>
      <w:r>
        <w:rPr>
          <w:rFonts w:ascii="Times New Roman" w:hAnsi="Times New Roman" w:cs="Times New Roman"/>
          <w:sz w:val="24"/>
          <w:szCs w:val="24"/>
        </w:rPr>
        <w:t>,</w:t>
      </w:r>
    </w:p>
    <w:p w14:paraId="589635F0" w14:textId="3C62E16A" w:rsidR="002A2802" w:rsidRDefault="002A2802"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Pr="00B52E71">
        <w:rPr>
          <w:rFonts w:ascii="Times New Roman" w:hAnsi="Times New Roman" w:cs="Times New Roman"/>
          <w:sz w:val="24"/>
          <w:szCs w:val="24"/>
        </w:rPr>
        <w:t>elegované nariadenie Komisie (EÚ) č. 480/2014 z 3. marca 2014, ktorým sa dopĺňa nariadenie Európskeho parlamentu a Rady (EÚ) č. 1303/2013, ktorým sa stanovujú spoločné ustanovenia o Európskom fonde regionálneho rozvoja, Európskom sociálnom fonde, Kohéznom fonde, Európskom poľnohospodárskom fonde pre rozvoj vidieka a Európskom ná</w:t>
      </w:r>
      <w:r w:rsidR="00FE4EFF">
        <w:rPr>
          <w:rFonts w:ascii="Times New Roman" w:hAnsi="Times New Roman" w:cs="Times New Roman"/>
          <w:sz w:val="24"/>
          <w:szCs w:val="24"/>
        </w:rPr>
        <w:t>mornom</w:t>
      </w:r>
      <w:r w:rsidRPr="00B52E71">
        <w:rPr>
          <w:rFonts w:ascii="Times New Roman" w:hAnsi="Times New Roman" w:cs="Times New Roman"/>
          <w:sz w:val="24"/>
          <w:szCs w:val="24"/>
        </w:rPr>
        <w:t xml:space="preserve"> a rybárskom fonde a ktorým sa stanovujú všeobecné ustanovenia o Európskom fonde regionálneho rozvoja, Európskom sociálnom fonde, Kohéznom fonde a Európskom námornom a rybárskom fonde</w:t>
      </w:r>
      <w:r>
        <w:rPr>
          <w:rFonts w:ascii="Times New Roman" w:hAnsi="Times New Roman" w:cs="Times New Roman"/>
          <w:sz w:val="24"/>
          <w:szCs w:val="24"/>
        </w:rPr>
        <w:t>,</w:t>
      </w:r>
    </w:p>
    <w:p w14:paraId="7CA7625F" w14:textId="4ADA1189" w:rsidR="001578D3" w:rsidRDefault="001578D3"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zákon č. 231/1999 Z. z. o štátnej pomoci v znení neskorších predpisov,</w:t>
      </w:r>
    </w:p>
    <w:p w14:paraId="15A010D5" w14:textId="77777777" w:rsidR="00914313" w:rsidRDefault="00914313"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zákon č. 25/</w:t>
      </w:r>
      <w:r w:rsidRPr="008B2B30">
        <w:rPr>
          <w:rFonts w:ascii="Times New Roman" w:hAnsi="Times New Roman" w:cs="Times New Roman"/>
          <w:sz w:val="24"/>
          <w:szCs w:val="24"/>
        </w:rPr>
        <w:t>2006 Z.</w:t>
      </w:r>
      <w:r w:rsidRPr="00F966B0">
        <w:rPr>
          <w:rFonts w:ascii="Times New Roman" w:hAnsi="Times New Roman" w:cs="Times New Roman"/>
          <w:sz w:val="24"/>
          <w:szCs w:val="24"/>
        </w:rPr>
        <w:t xml:space="preserve"> </w:t>
      </w:r>
      <w:r w:rsidR="000C4563" w:rsidRPr="00F966B0">
        <w:rPr>
          <w:rFonts w:ascii="Times New Roman" w:hAnsi="Times New Roman" w:cs="Times New Roman"/>
          <w:sz w:val="24"/>
          <w:szCs w:val="24"/>
        </w:rPr>
        <w:t>z.</w:t>
      </w:r>
      <w:r w:rsidRPr="00F52C58">
        <w:rPr>
          <w:rFonts w:ascii="Times New Roman" w:hAnsi="Times New Roman" w:cs="Times New Roman"/>
          <w:sz w:val="24"/>
          <w:szCs w:val="24"/>
        </w:rPr>
        <w:t xml:space="preserve"> o verejnom obstarávaní a o zmene a doplnení niektorých zákonov v znení neskorších predpisov</w:t>
      </w:r>
      <w:r>
        <w:rPr>
          <w:rFonts w:ascii="Times New Roman" w:hAnsi="Times New Roman" w:cs="Times New Roman"/>
          <w:sz w:val="24"/>
          <w:szCs w:val="24"/>
        </w:rPr>
        <w:t>,</w:t>
      </w:r>
    </w:p>
    <w:p w14:paraId="38B26A49" w14:textId="77777777" w:rsidR="00A26C40" w:rsidRDefault="00A26C40"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zákon č. 203/2011 Z.</w:t>
      </w:r>
      <w:r w:rsidR="00FC043C">
        <w:rPr>
          <w:rFonts w:ascii="Times New Roman" w:hAnsi="Times New Roman" w:cs="Times New Roman"/>
          <w:sz w:val="24"/>
          <w:szCs w:val="24"/>
        </w:rPr>
        <w:t xml:space="preserve"> </w:t>
      </w:r>
      <w:r>
        <w:rPr>
          <w:rFonts w:ascii="Times New Roman" w:hAnsi="Times New Roman" w:cs="Times New Roman"/>
          <w:sz w:val="24"/>
          <w:szCs w:val="24"/>
        </w:rPr>
        <w:t>z. o kolektívnom investovaní v znení neskorších predpisov</w:t>
      </w:r>
      <w:r w:rsidR="00FC043C">
        <w:rPr>
          <w:rFonts w:ascii="Times New Roman" w:hAnsi="Times New Roman" w:cs="Times New Roman"/>
          <w:sz w:val="24"/>
          <w:szCs w:val="24"/>
        </w:rPr>
        <w:t>,</w:t>
      </w:r>
    </w:p>
    <w:p w14:paraId="2FA4411F" w14:textId="0EFD062D" w:rsidR="00A74C71" w:rsidRDefault="00FC043C"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zákon č. 502/2001 Z. z. o finančnej kontrole a vnútornom audite a o zmen</w:t>
      </w:r>
      <w:r w:rsidR="00A74C71">
        <w:rPr>
          <w:rFonts w:ascii="Times New Roman" w:hAnsi="Times New Roman" w:cs="Times New Roman"/>
          <w:sz w:val="24"/>
          <w:szCs w:val="24"/>
        </w:rPr>
        <w:t>e a doplnení niektorých zákonov</w:t>
      </w:r>
      <w:r w:rsidR="0080068B">
        <w:rPr>
          <w:rFonts w:ascii="Times New Roman" w:hAnsi="Times New Roman" w:cs="Times New Roman"/>
          <w:sz w:val="24"/>
          <w:szCs w:val="24"/>
        </w:rPr>
        <w:t xml:space="preserve"> v znení neskorších predpisov</w:t>
      </w:r>
      <w:r w:rsidR="00A74C71">
        <w:rPr>
          <w:rFonts w:ascii="Times New Roman" w:hAnsi="Times New Roman" w:cs="Times New Roman"/>
          <w:sz w:val="24"/>
          <w:szCs w:val="24"/>
        </w:rPr>
        <w:t>,</w:t>
      </w:r>
    </w:p>
    <w:p w14:paraId="4B630A7E" w14:textId="25897472" w:rsidR="007139E9" w:rsidRDefault="007139E9"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zákon č. 431/2002 Z. z. o</w:t>
      </w:r>
      <w:r w:rsidR="0080068B">
        <w:rPr>
          <w:rFonts w:ascii="Times New Roman" w:hAnsi="Times New Roman" w:cs="Times New Roman"/>
          <w:sz w:val="24"/>
          <w:szCs w:val="24"/>
        </w:rPr>
        <w:t> </w:t>
      </w:r>
      <w:r>
        <w:rPr>
          <w:rFonts w:ascii="Times New Roman" w:hAnsi="Times New Roman" w:cs="Times New Roman"/>
          <w:sz w:val="24"/>
          <w:szCs w:val="24"/>
        </w:rPr>
        <w:t>účtovníctve</w:t>
      </w:r>
      <w:r w:rsidR="0080068B">
        <w:rPr>
          <w:rFonts w:ascii="Times New Roman" w:hAnsi="Times New Roman" w:cs="Times New Roman"/>
          <w:sz w:val="24"/>
          <w:szCs w:val="24"/>
        </w:rPr>
        <w:t xml:space="preserve"> v znení neskorších predpisov</w:t>
      </w:r>
      <w:r>
        <w:rPr>
          <w:rFonts w:ascii="Times New Roman" w:hAnsi="Times New Roman" w:cs="Times New Roman"/>
          <w:sz w:val="24"/>
          <w:szCs w:val="24"/>
        </w:rPr>
        <w:t>,</w:t>
      </w:r>
    </w:p>
    <w:p w14:paraId="5DBD0F0B" w14:textId="4DF65010" w:rsidR="000E16E4" w:rsidRPr="000E16E4" w:rsidRDefault="000E16E4" w:rsidP="00C07B0B">
      <w:pPr>
        <w:pStyle w:val="Odsekzoznamu"/>
        <w:numPr>
          <w:ilvl w:val="0"/>
          <w:numId w:val="51"/>
        </w:numPr>
        <w:spacing w:line="360" w:lineRule="auto"/>
        <w:jc w:val="both"/>
        <w:rPr>
          <w:rFonts w:ascii="Times New Roman" w:hAnsi="Times New Roman" w:cs="Times New Roman"/>
          <w:sz w:val="24"/>
          <w:szCs w:val="24"/>
        </w:rPr>
      </w:pPr>
      <w:r w:rsidRPr="000E16E4">
        <w:rPr>
          <w:rFonts w:ascii="Times New Roman" w:hAnsi="Times New Roman" w:cs="Times New Roman"/>
          <w:sz w:val="24"/>
          <w:szCs w:val="24"/>
        </w:rPr>
        <w:t>zákon č. 523/2004 Z. z. o rozpočtových pravidlách verejnej správy a o zmene a doplnení niektorých zákonov</w:t>
      </w:r>
      <w:r>
        <w:rPr>
          <w:rFonts w:ascii="Times New Roman" w:hAnsi="Times New Roman" w:cs="Times New Roman"/>
          <w:sz w:val="24"/>
          <w:szCs w:val="24"/>
        </w:rPr>
        <w:t>,</w:t>
      </w:r>
    </w:p>
    <w:p w14:paraId="31966183" w14:textId="77777777" w:rsidR="00BB5442" w:rsidRDefault="00BB5442"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uznesenie vlády č. 658/</w:t>
      </w:r>
      <w:r w:rsidRPr="00BB5442">
        <w:rPr>
          <w:rFonts w:ascii="Times New Roman" w:hAnsi="Times New Roman" w:cs="Times New Roman"/>
          <w:sz w:val="24"/>
          <w:szCs w:val="24"/>
        </w:rPr>
        <w:t>2013 zo dňa 13.11.2013 k Stratégii financovania Európskych štrukturálnych a investičných fondov pre programové obdobie 2014 – 2020,</w:t>
      </w:r>
    </w:p>
    <w:p w14:paraId="71279AFB" w14:textId="77777777" w:rsidR="00477B79" w:rsidRPr="00477B79" w:rsidRDefault="00A74C71"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uznesenie vlády </w:t>
      </w:r>
      <w:r w:rsidRPr="00186610">
        <w:rPr>
          <w:rFonts w:ascii="Times New Roman" w:eastAsia="SimSun" w:hAnsi="Times New Roman" w:cs="Times New Roman"/>
          <w:sz w:val="24"/>
          <w:szCs w:val="24"/>
          <w:lang w:eastAsia="en-GB"/>
        </w:rPr>
        <w:t xml:space="preserve">č. 736/2013 </w:t>
      </w:r>
      <w:r>
        <w:rPr>
          <w:rFonts w:ascii="Times New Roman" w:eastAsia="SimSun" w:hAnsi="Times New Roman" w:cs="Times New Roman"/>
          <w:sz w:val="24"/>
          <w:szCs w:val="24"/>
          <w:lang w:eastAsia="en-GB"/>
        </w:rPr>
        <w:t>zo</w:t>
      </w:r>
      <w:r w:rsidRPr="00186610">
        <w:rPr>
          <w:rFonts w:ascii="Times New Roman" w:eastAsia="SimSun" w:hAnsi="Times New Roman" w:cs="Times New Roman"/>
          <w:sz w:val="24"/>
          <w:szCs w:val="24"/>
          <w:lang w:eastAsia="en-GB"/>
        </w:rPr>
        <w:t xml:space="preserve"> dňa 18.12.2013 </w:t>
      </w:r>
      <w:r>
        <w:rPr>
          <w:rFonts w:ascii="Times New Roman" w:eastAsia="SimSun" w:hAnsi="Times New Roman" w:cs="Times New Roman"/>
          <w:sz w:val="24"/>
          <w:szCs w:val="24"/>
          <w:lang w:eastAsia="en-GB"/>
        </w:rPr>
        <w:t xml:space="preserve">k </w:t>
      </w:r>
      <w:r w:rsidRPr="00186610">
        <w:rPr>
          <w:rFonts w:ascii="Times New Roman" w:eastAsia="SimSun" w:hAnsi="Times New Roman" w:cs="Times New Roman"/>
          <w:sz w:val="24"/>
          <w:szCs w:val="24"/>
          <w:lang w:eastAsia="en-GB"/>
        </w:rPr>
        <w:t>návrh</w:t>
      </w:r>
      <w:r>
        <w:rPr>
          <w:rFonts w:ascii="Times New Roman" w:eastAsia="SimSun" w:hAnsi="Times New Roman" w:cs="Times New Roman"/>
          <w:sz w:val="24"/>
          <w:szCs w:val="24"/>
          <w:lang w:eastAsia="en-GB"/>
        </w:rPr>
        <w:t>u</w:t>
      </w:r>
      <w:r w:rsidRPr="00186610">
        <w:rPr>
          <w:rFonts w:ascii="Times New Roman" w:eastAsia="SimSun" w:hAnsi="Times New Roman" w:cs="Times New Roman"/>
          <w:sz w:val="24"/>
          <w:szCs w:val="24"/>
          <w:lang w:eastAsia="en-GB"/>
        </w:rPr>
        <w:t xml:space="preserve"> Postupu implementácie finančných nástrojov cez Slovenský investičný holding v programovom období 2014 – 2020</w:t>
      </w:r>
      <w:r>
        <w:rPr>
          <w:rFonts w:ascii="Times New Roman" w:eastAsia="SimSun" w:hAnsi="Times New Roman" w:cs="Times New Roman"/>
          <w:sz w:val="24"/>
          <w:szCs w:val="24"/>
          <w:lang w:eastAsia="en-GB"/>
        </w:rPr>
        <w:t>,</w:t>
      </w:r>
    </w:p>
    <w:p w14:paraId="17717876" w14:textId="77777777" w:rsidR="00477B79" w:rsidRDefault="00477B79" w:rsidP="00C07B0B">
      <w:pPr>
        <w:pStyle w:val="Odsekzoznamu"/>
        <w:numPr>
          <w:ilvl w:val="0"/>
          <w:numId w:val="51"/>
        </w:numPr>
        <w:spacing w:line="360" w:lineRule="auto"/>
        <w:jc w:val="both"/>
        <w:rPr>
          <w:rFonts w:ascii="Times New Roman" w:hAnsi="Times New Roman" w:cs="Times New Roman"/>
          <w:sz w:val="24"/>
          <w:szCs w:val="24"/>
        </w:rPr>
      </w:pPr>
      <w:r w:rsidRPr="00477B79">
        <w:rPr>
          <w:rFonts w:ascii="Times New Roman" w:eastAsia="SimSun" w:hAnsi="Times New Roman" w:cs="Times New Roman"/>
          <w:sz w:val="24"/>
          <w:szCs w:val="24"/>
          <w:lang w:eastAsia="en-GB"/>
        </w:rPr>
        <w:t>uznesenie vlády č.</w:t>
      </w:r>
      <w:r w:rsidRPr="00477B79">
        <w:rPr>
          <w:rFonts w:ascii="Times New Roman" w:hAnsi="Times New Roman" w:cs="Times New Roman"/>
          <w:sz w:val="24"/>
          <w:szCs w:val="24"/>
        </w:rPr>
        <w:t xml:space="preserve"> 558/2014</w:t>
      </w:r>
      <w:r>
        <w:rPr>
          <w:rFonts w:ascii="Times New Roman" w:hAnsi="Times New Roman" w:cs="Times New Roman"/>
          <w:sz w:val="24"/>
          <w:szCs w:val="24"/>
        </w:rPr>
        <w:t xml:space="preserve"> zo dňa 5.11.2014</w:t>
      </w:r>
      <w:r w:rsidRPr="00477B79">
        <w:rPr>
          <w:rFonts w:ascii="Times New Roman" w:hAnsi="Times New Roman" w:cs="Times New Roman"/>
          <w:sz w:val="24"/>
          <w:szCs w:val="24"/>
        </w:rPr>
        <w:t xml:space="preserve"> k Systému finančného riadenia štrukturálnych fondov, Kohézneho fondu a Európskeho námorného a rybárskeho fondu na programové obdobie 2014 – 2020</w:t>
      </w:r>
      <w:r>
        <w:rPr>
          <w:rFonts w:ascii="Times New Roman" w:hAnsi="Times New Roman" w:cs="Times New Roman"/>
          <w:sz w:val="24"/>
          <w:szCs w:val="24"/>
        </w:rPr>
        <w:t>,</w:t>
      </w:r>
    </w:p>
    <w:p w14:paraId="77270248" w14:textId="77777777" w:rsidR="00FC043C" w:rsidRPr="00477B79" w:rsidRDefault="00477B79" w:rsidP="00C07B0B">
      <w:pPr>
        <w:pStyle w:val="Odsekzoznamu"/>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uznesenie </w:t>
      </w:r>
      <w:r w:rsidRPr="00477B79">
        <w:rPr>
          <w:rFonts w:ascii="Times New Roman" w:hAnsi="Times New Roman" w:cs="Times New Roman"/>
          <w:sz w:val="24"/>
          <w:szCs w:val="24"/>
        </w:rPr>
        <w:t xml:space="preserve">vlády č. 586/2014 </w:t>
      </w:r>
      <w:r>
        <w:rPr>
          <w:rFonts w:ascii="Times New Roman" w:hAnsi="Times New Roman" w:cs="Times New Roman"/>
          <w:sz w:val="24"/>
          <w:szCs w:val="24"/>
        </w:rPr>
        <w:t>zo dňa 20.1</w:t>
      </w:r>
      <w:r w:rsidR="00950C46">
        <w:rPr>
          <w:rFonts w:ascii="Times New Roman" w:hAnsi="Times New Roman" w:cs="Times New Roman"/>
          <w:sz w:val="24"/>
          <w:szCs w:val="24"/>
        </w:rPr>
        <w:t>1</w:t>
      </w:r>
      <w:r>
        <w:rPr>
          <w:rFonts w:ascii="Times New Roman" w:hAnsi="Times New Roman" w:cs="Times New Roman"/>
          <w:sz w:val="24"/>
          <w:szCs w:val="24"/>
        </w:rPr>
        <w:t xml:space="preserve">.2014 </w:t>
      </w:r>
      <w:r w:rsidRPr="00477B79">
        <w:rPr>
          <w:rFonts w:ascii="Times New Roman" w:hAnsi="Times New Roman" w:cs="Times New Roman"/>
          <w:sz w:val="24"/>
          <w:szCs w:val="24"/>
        </w:rPr>
        <w:t>k Systému riadenia Európskych štrukturálnych a investičných fondov na programové obdobie 2014 – 2020</w:t>
      </w:r>
      <w:r>
        <w:rPr>
          <w:rFonts w:ascii="Times New Roman" w:hAnsi="Times New Roman" w:cs="Times New Roman"/>
          <w:sz w:val="24"/>
          <w:szCs w:val="24"/>
        </w:rPr>
        <w:t>.</w:t>
      </w:r>
      <w:r w:rsidR="00FC043C" w:rsidRPr="00477B79">
        <w:rPr>
          <w:rFonts w:ascii="Times New Roman" w:hAnsi="Times New Roman" w:cs="Times New Roman"/>
          <w:sz w:val="24"/>
          <w:szCs w:val="24"/>
        </w:rPr>
        <w:t xml:space="preserve"> </w:t>
      </w:r>
    </w:p>
    <w:p w14:paraId="2E8F85EF" w14:textId="77777777" w:rsidR="00B365D8" w:rsidRPr="00F52C58" w:rsidRDefault="00B365D8" w:rsidP="00F52C58">
      <w:pPr>
        <w:pStyle w:val="Odsekzoznamu"/>
        <w:spacing w:line="360" w:lineRule="auto"/>
        <w:ind w:left="360"/>
        <w:rPr>
          <w:rFonts w:ascii="Times New Roman" w:hAnsi="Times New Roman" w:cs="Times New Roman"/>
          <w:sz w:val="24"/>
          <w:szCs w:val="24"/>
        </w:rPr>
      </w:pPr>
    </w:p>
    <w:p w14:paraId="5311EC61" w14:textId="77777777" w:rsidR="00390E18" w:rsidRPr="00F5019E" w:rsidRDefault="00390E18" w:rsidP="00C07B0B">
      <w:pPr>
        <w:pStyle w:val="Nadpis2"/>
        <w:numPr>
          <w:ilvl w:val="1"/>
          <w:numId w:val="50"/>
        </w:numPr>
        <w:rPr>
          <w:rFonts w:ascii="Times New Roman" w:hAnsi="Times New Roman" w:cs="Times New Roman"/>
          <w:b/>
          <w:sz w:val="28"/>
        </w:rPr>
      </w:pPr>
      <w:bookmarkStart w:id="3" w:name="_Toc415067096"/>
      <w:r w:rsidRPr="00F5019E">
        <w:rPr>
          <w:rFonts w:ascii="Times New Roman" w:hAnsi="Times New Roman" w:cs="Times New Roman"/>
          <w:b/>
          <w:color w:val="auto"/>
          <w:sz w:val="28"/>
        </w:rPr>
        <w:lastRenderedPageBreak/>
        <w:t>Definície použitých skratiek a pojmov</w:t>
      </w:r>
      <w:bookmarkEnd w:id="3"/>
    </w:p>
    <w:p w14:paraId="71A614CF" w14:textId="77777777" w:rsidR="00390E18" w:rsidRPr="00880C5C" w:rsidRDefault="00390E18" w:rsidP="00C07B0B">
      <w:pPr>
        <w:pStyle w:val="Odsekzoznamu"/>
        <w:numPr>
          <w:ilvl w:val="0"/>
          <w:numId w:val="48"/>
        </w:numPr>
        <w:spacing w:after="0" w:line="360" w:lineRule="auto"/>
        <w:jc w:val="both"/>
        <w:rPr>
          <w:rFonts w:ascii="Times New Roman" w:hAnsi="Times New Roman" w:cs="Times New Roman"/>
          <w:sz w:val="24"/>
          <w:szCs w:val="24"/>
        </w:rPr>
      </w:pPr>
      <w:r w:rsidRPr="00880C5C">
        <w:rPr>
          <w:rFonts w:ascii="Times New Roman" w:hAnsi="Times New Roman" w:cs="Times New Roman"/>
          <w:sz w:val="24"/>
          <w:szCs w:val="24"/>
        </w:rPr>
        <w:t>Význam každej skratky alebo skráteného označenia je definovan</w:t>
      </w:r>
      <w:r>
        <w:rPr>
          <w:rFonts w:ascii="Times New Roman" w:hAnsi="Times New Roman" w:cs="Times New Roman"/>
          <w:sz w:val="24"/>
          <w:szCs w:val="24"/>
        </w:rPr>
        <w:t>ý</w:t>
      </w:r>
      <w:r w:rsidRPr="00880C5C">
        <w:rPr>
          <w:rFonts w:ascii="Times New Roman" w:hAnsi="Times New Roman" w:cs="Times New Roman"/>
          <w:sz w:val="24"/>
          <w:szCs w:val="24"/>
        </w:rPr>
        <w:t xml:space="preserve"> v texte tohto d</w:t>
      </w:r>
      <w:r>
        <w:rPr>
          <w:rFonts w:ascii="Times New Roman" w:hAnsi="Times New Roman" w:cs="Times New Roman"/>
          <w:sz w:val="24"/>
          <w:szCs w:val="24"/>
        </w:rPr>
        <w:t>o</w:t>
      </w:r>
      <w:r w:rsidRPr="00880C5C">
        <w:rPr>
          <w:rFonts w:ascii="Times New Roman" w:hAnsi="Times New Roman" w:cs="Times New Roman"/>
          <w:sz w:val="24"/>
          <w:szCs w:val="24"/>
        </w:rPr>
        <w:t>kumentu pri prvom výskyte daného pojmu alebo slovného spojenia. Príslušné skratky treba vykladať tak, že zahŕňajú príslušné výrazy vo všetkých gramatických tvaroch a číslach.</w:t>
      </w:r>
    </w:p>
    <w:p w14:paraId="0B7945A9" w14:textId="77777777" w:rsidR="00390E18" w:rsidRDefault="00390E18" w:rsidP="00390E18">
      <w:pPr>
        <w:spacing w:after="0" w:line="360" w:lineRule="auto"/>
        <w:jc w:val="both"/>
        <w:rPr>
          <w:rFonts w:ascii="Times New Roman" w:hAnsi="Times New Roman" w:cs="Times New Roman"/>
          <w:sz w:val="24"/>
          <w:szCs w:val="24"/>
        </w:rPr>
      </w:pPr>
    </w:p>
    <w:p w14:paraId="4A9783C8" w14:textId="31A767A0" w:rsidR="00E13DFD" w:rsidRDefault="00E13DFD"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CKO</w:t>
      </w:r>
      <w:r>
        <w:rPr>
          <w:rFonts w:ascii="Times New Roman" w:hAnsi="Times New Roman" w:cs="Times New Roman"/>
          <w:sz w:val="24"/>
          <w:szCs w:val="24"/>
        </w:rPr>
        <w:tab/>
      </w:r>
      <w:r>
        <w:rPr>
          <w:rFonts w:ascii="Times New Roman" w:hAnsi="Times New Roman" w:cs="Times New Roman"/>
          <w:sz w:val="24"/>
          <w:szCs w:val="24"/>
        </w:rPr>
        <w:tab/>
        <w:t>centrálny koordinačný orgán</w:t>
      </w:r>
    </w:p>
    <w:p w14:paraId="46720CA2"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EK</w:t>
      </w:r>
      <w:r>
        <w:rPr>
          <w:rFonts w:ascii="Times New Roman" w:hAnsi="Times New Roman" w:cs="Times New Roman"/>
          <w:sz w:val="24"/>
          <w:szCs w:val="24"/>
        </w:rPr>
        <w:tab/>
      </w:r>
      <w:r>
        <w:rPr>
          <w:rFonts w:ascii="Times New Roman" w:hAnsi="Times New Roman" w:cs="Times New Roman"/>
          <w:sz w:val="24"/>
          <w:szCs w:val="24"/>
        </w:rPr>
        <w:tab/>
        <w:t>Európska komisia</w:t>
      </w:r>
    </w:p>
    <w:p w14:paraId="205B6B16" w14:textId="77777777" w:rsidR="00C06E98" w:rsidRDefault="00C06E9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EFRR</w:t>
      </w:r>
      <w:r>
        <w:rPr>
          <w:rFonts w:ascii="Times New Roman" w:hAnsi="Times New Roman" w:cs="Times New Roman"/>
          <w:sz w:val="24"/>
          <w:szCs w:val="24"/>
        </w:rPr>
        <w:tab/>
      </w:r>
      <w:r>
        <w:rPr>
          <w:rFonts w:ascii="Times New Roman" w:hAnsi="Times New Roman" w:cs="Times New Roman"/>
          <w:sz w:val="24"/>
          <w:szCs w:val="24"/>
        </w:rPr>
        <w:tab/>
        <w:t>Európsky fond regionálneho rozvoja</w:t>
      </w:r>
    </w:p>
    <w:p w14:paraId="6E27E25D" w14:textId="77777777" w:rsidR="00C06E98" w:rsidRDefault="00C06E9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ESF</w:t>
      </w:r>
      <w:r>
        <w:rPr>
          <w:rFonts w:ascii="Times New Roman" w:hAnsi="Times New Roman" w:cs="Times New Roman"/>
          <w:sz w:val="24"/>
          <w:szCs w:val="24"/>
        </w:rPr>
        <w:tab/>
      </w:r>
      <w:r>
        <w:rPr>
          <w:rFonts w:ascii="Times New Roman" w:hAnsi="Times New Roman" w:cs="Times New Roman"/>
          <w:sz w:val="24"/>
          <w:szCs w:val="24"/>
        </w:rPr>
        <w:tab/>
        <w:t>Európsky sociálny fond</w:t>
      </w:r>
    </w:p>
    <w:p w14:paraId="0B23EC8B"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EŠIF</w:t>
      </w:r>
      <w:r>
        <w:rPr>
          <w:rFonts w:ascii="Times New Roman" w:hAnsi="Times New Roman" w:cs="Times New Roman"/>
          <w:sz w:val="24"/>
          <w:szCs w:val="24"/>
        </w:rPr>
        <w:tab/>
      </w:r>
      <w:r>
        <w:rPr>
          <w:rFonts w:ascii="Times New Roman" w:hAnsi="Times New Roman" w:cs="Times New Roman"/>
          <w:sz w:val="24"/>
          <w:szCs w:val="24"/>
        </w:rPr>
        <w:tab/>
        <w:t>európske štrukturálne a investičné fondy</w:t>
      </w:r>
    </w:p>
    <w:p w14:paraId="7C36538E"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EÚ</w:t>
      </w:r>
      <w:r>
        <w:rPr>
          <w:rFonts w:ascii="Times New Roman" w:hAnsi="Times New Roman" w:cs="Times New Roman"/>
          <w:sz w:val="24"/>
          <w:szCs w:val="24"/>
        </w:rPr>
        <w:tab/>
      </w:r>
      <w:r>
        <w:rPr>
          <w:rFonts w:ascii="Times New Roman" w:hAnsi="Times New Roman" w:cs="Times New Roman"/>
          <w:sz w:val="24"/>
          <w:szCs w:val="24"/>
        </w:rPr>
        <w:tab/>
        <w:t>Európska únia</w:t>
      </w:r>
    </w:p>
    <w:p w14:paraId="4B305E3B"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FN</w:t>
      </w:r>
      <w:r>
        <w:rPr>
          <w:rFonts w:ascii="Times New Roman" w:hAnsi="Times New Roman" w:cs="Times New Roman"/>
          <w:sz w:val="24"/>
          <w:szCs w:val="24"/>
        </w:rPr>
        <w:tab/>
      </w:r>
      <w:r>
        <w:rPr>
          <w:rFonts w:ascii="Times New Roman" w:hAnsi="Times New Roman" w:cs="Times New Roman"/>
          <w:sz w:val="24"/>
          <w:szCs w:val="24"/>
        </w:rPr>
        <w:tab/>
        <w:t>finančné nástroje</w:t>
      </w:r>
    </w:p>
    <w:p w14:paraId="290DE321" w14:textId="71AC9C49" w:rsidR="00E264AE" w:rsidRDefault="00E264AE"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ITMS</w:t>
      </w:r>
      <w:r>
        <w:rPr>
          <w:rFonts w:ascii="Times New Roman" w:hAnsi="Times New Roman" w:cs="Times New Roman"/>
          <w:sz w:val="24"/>
          <w:szCs w:val="24"/>
        </w:rPr>
        <w:tab/>
      </w:r>
      <w:r>
        <w:rPr>
          <w:rFonts w:ascii="Times New Roman" w:hAnsi="Times New Roman" w:cs="Times New Roman"/>
          <w:sz w:val="24"/>
          <w:szCs w:val="24"/>
        </w:rPr>
        <w:tab/>
        <w:t>IT monitorovací systém 2014+</w:t>
      </w:r>
    </w:p>
    <w:p w14:paraId="199BC9CA" w14:textId="77777777" w:rsidR="00C06E98" w:rsidRDefault="00C06E9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KF</w:t>
      </w:r>
      <w:r>
        <w:rPr>
          <w:rFonts w:ascii="Times New Roman" w:hAnsi="Times New Roman" w:cs="Times New Roman"/>
          <w:sz w:val="24"/>
          <w:szCs w:val="24"/>
        </w:rPr>
        <w:tab/>
      </w:r>
      <w:r>
        <w:rPr>
          <w:rFonts w:ascii="Times New Roman" w:hAnsi="Times New Roman" w:cs="Times New Roman"/>
          <w:sz w:val="24"/>
          <w:szCs w:val="24"/>
        </w:rPr>
        <w:tab/>
        <w:t>Kohézny fond</w:t>
      </w:r>
    </w:p>
    <w:p w14:paraId="08990162"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MFSR</w:t>
      </w:r>
      <w:r>
        <w:rPr>
          <w:rFonts w:ascii="Times New Roman" w:hAnsi="Times New Roman" w:cs="Times New Roman"/>
          <w:sz w:val="24"/>
          <w:szCs w:val="24"/>
        </w:rPr>
        <w:tab/>
      </w:r>
      <w:r>
        <w:rPr>
          <w:rFonts w:ascii="Times New Roman" w:hAnsi="Times New Roman" w:cs="Times New Roman"/>
          <w:sz w:val="24"/>
          <w:szCs w:val="24"/>
        </w:rPr>
        <w:tab/>
        <w:t>Ministerstvo financií Slovenskej republiky</w:t>
      </w:r>
    </w:p>
    <w:p w14:paraId="70D6CC83"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MSP</w:t>
      </w:r>
      <w:r>
        <w:rPr>
          <w:rFonts w:ascii="Times New Roman" w:hAnsi="Times New Roman" w:cs="Times New Roman"/>
          <w:sz w:val="24"/>
          <w:szCs w:val="24"/>
        </w:rPr>
        <w:tab/>
      </w:r>
      <w:r>
        <w:rPr>
          <w:rFonts w:ascii="Times New Roman" w:hAnsi="Times New Roman" w:cs="Times New Roman"/>
          <w:sz w:val="24"/>
          <w:szCs w:val="24"/>
        </w:rPr>
        <w:tab/>
        <w:t>malé a stredné podniky</w:t>
      </w:r>
    </w:p>
    <w:p w14:paraId="7B70BB77" w14:textId="77777777" w:rsidR="00DD4270" w:rsidRDefault="00DD4270"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OA</w:t>
      </w:r>
      <w:r>
        <w:rPr>
          <w:rFonts w:ascii="Times New Roman" w:hAnsi="Times New Roman" w:cs="Times New Roman"/>
          <w:sz w:val="24"/>
          <w:szCs w:val="24"/>
        </w:rPr>
        <w:tab/>
      </w:r>
      <w:r>
        <w:rPr>
          <w:rFonts w:ascii="Times New Roman" w:hAnsi="Times New Roman" w:cs="Times New Roman"/>
          <w:sz w:val="24"/>
          <w:szCs w:val="24"/>
        </w:rPr>
        <w:tab/>
        <w:t>orgán auditu</w:t>
      </w:r>
    </w:p>
    <w:p w14:paraId="2ED4CA6E"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OP</w:t>
      </w:r>
      <w:r>
        <w:rPr>
          <w:rFonts w:ascii="Times New Roman" w:hAnsi="Times New Roman" w:cs="Times New Roman"/>
          <w:sz w:val="24"/>
          <w:szCs w:val="24"/>
        </w:rPr>
        <w:tab/>
      </w:r>
      <w:r>
        <w:rPr>
          <w:rFonts w:ascii="Times New Roman" w:hAnsi="Times New Roman" w:cs="Times New Roman"/>
          <w:sz w:val="24"/>
          <w:szCs w:val="24"/>
        </w:rPr>
        <w:tab/>
        <w:t>operačný program</w:t>
      </w:r>
    </w:p>
    <w:p w14:paraId="34669DBA" w14:textId="77777777" w:rsidR="00A35277" w:rsidRDefault="00A35277"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OSO</w:t>
      </w:r>
      <w:r>
        <w:rPr>
          <w:rFonts w:ascii="Times New Roman" w:hAnsi="Times New Roman" w:cs="Times New Roman"/>
          <w:sz w:val="24"/>
          <w:szCs w:val="24"/>
        </w:rPr>
        <w:tab/>
      </w:r>
      <w:r>
        <w:rPr>
          <w:rFonts w:ascii="Times New Roman" w:hAnsi="Times New Roman" w:cs="Times New Roman"/>
          <w:sz w:val="24"/>
          <w:szCs w:val="24"/>
        </w:rPr>
        <w:tab/>
        <w:t>osobitná správa o operáciách</w:t>
      </w:r>
    </w:p>
    <w:p w14:paraId="5FBDB226" w14:textId="77777777" w:rsidR="00583DBC" w:rsidRDefault="00583DBC"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w:t>
      </w:r>
      <w:r>
        <w:rPr>
          <w:rFonts w:ascii="Times New Roman" w:hAnsi="Times New Roman" w:cs="Times New Roman"/>
          <w:sz w:val="24"/>
          <w:szCs w:val="24"/>
        </w:rPr>
        <w:tab/>
      </w:r>
      <w:r>
        <w:rPr>
          <w:rFonts w:ascii="Times New Roman" w:hAnsi="Times New Roman" w:cs="Times New Roman"/>
          <w:sz w:val="24"/>
          <w:szCs w:val="24"/>
        </w:rPr>
        <w:tab/>
        <w:t>prioritná os</w:t>
      </w:r>
    </w:p>
    <w:p w14:paraId="0B6843E2"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RO</w:t>
      </w:r>
      <w:r>
        <w:rPr>
          <w:rFonts w:ascii="Times New Roman" w:hAnsi="Times New Roman" w:cs="Times New Roman"/>
          <w:sz w:val="24"/>
          <w:szCs w:val="24"/>
        </w:rPr>
        <w:tab/>
      </w:r>
      <w:r>
        <w:rPr>
          <w:rFonts w:ascii="Times New Roman" w:hAnsi="Times New Roman" w:cs="Times New Roman"/>
          <w:sz w:val="24"/>
          <w:szCs w:val="24"/>
        </w:rPr>
        <w:tab/>
        <w:t>riadiaci orgán (ministerstvo)</w:t>
      </w:r>
    </w:p>
    <w:p w14:paraId="3A00F40B" w14:textId="77777777" w:rsidR="00390E18" w:rsidRDefault="00390E18" w:rsidP="00F52C58">
      <w:pPr>
        <w:spacing w:after="0" w:line="360" w:lineRule="auto"/>
        <w:ind w:left="1410" w:hanging="1410"/>
        <w:jc w:val="both"/>
        <w:rPr>
          <w:rFonts w:ascii="Times New Roman" w:hAnsi="Times New Roman" w:cs="Times New Roman"/>
          <w:sz w:val="24"/>
          <w:szCs w:val="24"/>
        </w:rPr>
      </w:pPr>
      <w:r>
        <w:rPr>
          <w:rFonts w:ascii="Times New Roman" w:hAnsi="Times New Roman" w:cs="Times New Roman"/>
          <w:sz w:val="24"/>
          <w:szCs w:val="24"/>
        </w:rPr>
        <w:t>SIH</w:t>
      </w:r>
      <w:r>
        <w:rPr>
          <w:rFonts w:ascii="Times New Roman" w:hAnsi="Times New Roman" w:cs="Times New Roman"/>
          <w:sz w:val="24"/>
          <w:szCs w:val="24"/>
        </w:rPr>
        <w:tab/>
      </w:r>
      <w:r>
        <w:rPr>
          <w:rFonts w:ascii="Times New Roman" w:hAnsi="Times New Roman" w:cs="Times New Roman"/>
          <w:sz w:val="24"/>
          <w:szCs w:val="24"/>
        </w:rPr>
        <w:tab/>
        <w:t>Slovak Investment Holding</w:t>
      </w:r>
      <w:r w:rsidR="00A021F5">
        <w:rPr>
          <w:rFonts w:ascii="Times New Roman" w:hAnsi="Times New Roman" w:cs="Times New Roman"/>
          <w:sz w:val="24"/>
          <w:szCs w:val="24"/>
        </w:rPr>
        <w:t xml:space="preserve">, a.s. </w:t>
      </w:r>
      <w:r w:rsidR="00A021F5" w:rsidRPr="00FD2C62">
        <w:rPr>
          <w:rFonts w:ascii="Times New Roman" w:hAnsi="Times New Roman" w:cs="Times New Roman"/>
          <w:sz w:val="24"/>
          <w:szCs w:val="24"/>
        </w:rPr>
        <w:t xml:space="preserve">Štefánikova 27 </w:t>
      </w:r>
      <w:r w:rsidR="00A021F5" w:rsidRPr="00F5019E">
        <w:rPr>
          <w:rFonts w:ascii="Times New Roman" w:hAnsi="Times New Roman" w:cs="Times New Roman"/>
          <w:sz w:val="24"/>
          <w:szCs w:val="24"/>
        </w:rPr>
        <w:t>814 99 Bratislava, Slovenská republika, IČO: 47 759 224, zapísaná v Obchodnom registri Okresného súdu Bratislava I, oddiel: Sa, vložka č.: 5948/B</w:t>
      </w:r>
      <w:r w:rsidR="00A021F5">
        <w:rPr>
          <w:rFonts w:ascii="Times New Roman" w:hAnsi="Times New Roman" w:cs="Times New Roman"/>
          <w:sz w:val="24"/>
          <w:szCs w:val="24"/>
        </w:rPr>
        <w:t>.</w:t>
      </w:r>
    </w:p>
    <w:p w14:paraId="519F13A6" w14:textId="5A7D19A3" w:rsidR="003D544D" w:rsidRDefault="003D544D" w:rsidP="00F52C58">
      <w:pPr>
        <w:spacing w:after="0" w:line="360" w:lineRule="auto"/>
        <w:ind w:left="1410" w:hanging="1410"/>
        <w:jc w:val="both"/>
        <w:rPr>
          <w:rFonts w:ascii="Times New Roman" w:hAnsi="Times New Roman" w:cs="Times New Roman"/>
          <w:sz w:val="24"/>
          <w:szCs w:val="24"/>
        </w:rPr>
      </w:pPr>
      <w:r>
        <w:rPr>
          <w:rFonts w:ascii="Times New Roman" w:hAnsi="Times New Roman" w:cs="Times New Roman"/>
          <w:sz w:val="24"/>
          <w:szCs w:val="24"/>
        </w:rPr>
        <w:t>SO</w:t>
      </w:r>
      <w:r w:rsidR="00BB76DD">
        <w:rPr>
          <w:rFonts w:ascii="Times New Roman" w:hAnsi="Times New Roman" w:cs="Times New Roman"/>
          <w:sz w:val="24"/>
          <w:szCs w:val="24"/>
        </w:rPr>
        <w:t>RO</w:t>
      </w:r>
      <w:r>
        <w:rPr>
          <w:rFonts w:ascii="Times New Roman" w:hAnsi="Times New Roman" w:cs="Times New Roman"/>
          <w:sz w:val="24"/>
          <w:szCs w:val="24"/>
        </w:rPr>
        <w:tab/>
        <w:t>sprostredkovateľský orgán</w:t>
      </w:r>
    </w:p>
    <w:p w14:paraId="5EC1B659"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SZRB</w:t>
      </w:r>
      <w:r>
        <w:rPr>
          <w:rFonts w:ascii="Times New Roman" w:hAnsi="Times New Roman" w:cs="Times New Roman"/>
          <w:sz w:val="24"/>
          <w:szCs w:val="24"/>
        </w:rPr>
        <w:tab/>
      </w:r>
      <w:r>
        <w:rPr>
          <w:rFonts w:ascii="Times New Roman" w:hAnsi="Times New Roman" w:cs="Times New Roman"/>
          <w:sz w:val="24"/>
          <w:szCs w:val="24"/>
        </w:rPr>
        <w:tab/>
        <w:t>Slovenská záručná a rozvojová banka</w:t>
      </w:r>
    </w:p>
    <w:p w14:paraId="487D5584" w14:textId="2D3C69ED" w:rsidR="00390E18" w:rsidRDefault="006B3FA9" w:rsidP="00F52C58">
      <w:pPr>
        <w:spacing w:after="0" w:line="360" w:lineRule="auto"/>
        <w:ind w:left="1410" w:hanging="1410"/>
        <w:jc w:val="both"/>
        <w:rPr>
          <w:rFonts w:ascii="Times New Roman" w:hAnsi="Times New Roman" w:cs="Times New Roman"/>
          <w:sz w:val="24"/>
          <w:szCs w:val="24"/>
        </w:rPr>
      </w:pPr>
      <w:r>
        <w:rPr>
          <w:rFonts w:ascii="Times New Roman" w:hAnsi="Times New Roman" w:cs="Times New Roman"/>
          <w:sz w:val="24"/>
          <w:szCs w:val="24"/>
        </w:rPr>
        <w:t>SZRB</w:t>
      </w:r>
      <w:r w:rsidR="00390E18">
        <w:rPr>
          <w:rFonts w:ascii="Times New Roman" w:hAnsi="Times New Roman" w:cs="Times New Roman"/>
          <w:sz w:val="24"/>
          <w:szCs w:val="24"/>
        </w:rPr>
        <w:t>AM</w:t>
      </w:r>
      <w:r w:rsidR="00390E18">
        <w:rPr>
          <w:rFonts w:ascii="Times New Roman" w:hAnsi="Times New Roman" w:cs="Times New Roman"/>
          <w:sz w:val="24"/>
          <w:szCs w:val="24"/>
        </w:rPr>
        <w:tab/>
      </w:r>
      <w:r w:rsidR="00357881">
        <w:rPr>
          <w:rFonts w:ascii="Times New Roman" w:hAnsi="Times New Roman" w:cs="Times New Roman"/>
          <w:sz w:val="24"/>
          <w:szCs w:val="24"/>
        </w:rPr>
        <w:t>SZRB</w:t>
      </w:r>
      <w:r w:rsidR="009E22F8">
        <w:rPr>
          <w:rFonts w:ascii="Times New Roman" w:hAnsi="Times New Roman" w:cs="Times New Roman"/>
          <w:sz w:val="24"/>
          <w:szCs w:val="24"/>
        </w:rPr>
        <w:t xml:space="preserve"> Asset</w:t>
      </w:r>
      <w:r w:rsidR="00390E18">
        <w:rPr>
          <w:rFonts w:ascii="Times New Roman" w:hAnsi="Times New Roman" w:cs="Times New Roman"/>
          <w:sz w:val="24"/>
          <w:szCs w:val="24"/>
        </w:rPr>
        <w:t xml:space="preserve"> Management</w:t>
      </w:r>
      <w:r w:rsidR="00A021F5">
        <w:rPr>
          <w:rFonts w:ascii="Times New Roman" w:hAnsi="Times New Roman" w:cs="Times New Roman"/>
          <w:sz w:val="24"/>
          <w:szCs w:val="24"/>
        </w:rPr>
        <w:t xml:space="preserve">, </w:t>
      </w:r>
      <w:r w:rsidR="00A021F5" w:rsidRPr="007673F2">
        <w:rPr>
          <w:rFonts w:ascii="Times New Roman" w:hAnsi="Times New Roman" w:cs="Times New Roman"/>
          <w:sz w:val="24"/>
          <w:szCs w:val="24"/>
        </w:rPr>
        <w:t xml:space="preserve">a.s., so </w:t>
      </w:r>
      <w:r w:rsidR="00A021F5" w:rsidRPr="00F5019E">
        <w:rPr>
          <w:rFonts w:ascii="Times New Roman" w:hAnsi="Times New Roman" w:cs="Times New Roman"/>
          <w:sz w:val="24"/>
          <w:szCs w:val="24"/>
        </w:rPr>
        <w:t xml:space="preserve">sídlom </w:t>
      </w:r>
      <w:r w:rsidR="009E22F8">
        <w:rPr>
          <w:rFonts w:ascii="Times New Roman" w:hAnsi="Times New Roman" w:cs="Times New Roman"/>
          <w:sz w:val="24"/>
          <w:szCs w:val="24"/>
        </w:rPr>
        <w:t>Vazovova 2, 811 07</w:t>
      </w:r>
      <w:r w:rsidR="00A021F5" w:rsidRPr="00F5019E">
        <w:rPr>
          <w:rFonts w:ascii="Times New Roman" w:hAnsi="Times New Roman" w:cs="Times New Roman"/>
          <w:sz w:val="24"/>
          <w:szCs w:val="24"/>
        </w:rPr>
        <w:t xml:space="preserve"> Bratislava, Slovenská republika, IČO: 47 759 097, zapísaná v Obchodnom registri Okresného súdu Bratislava I, oddiel: Sa, vložka č.: 5949/B</w:t>
      </w:r>
      <w:r w:rsidR="00A021F5">
        <w:rPr>
          <w:rFonts w:ascii="Times New Roman" w:hAnsi="Times New Roman" w:cs="Times New Roman"/>
          <w:sz w:val="24"/>
          <w:szCs w:val="24"/>
        </w:rPr>
        <w:t>.</w:t>
      </w:r>
    </w:p>
    <w:p w14:paraId="0B4672FC" w14:textId="77777777" w:rsidR="00024E0E" w:rsidRDefault="00024E0E" w:rsidP="00F52C58">
      <w:pPr>
        <w:spacing w:after="0" w:line="360" w:lineRule="auto"/>
        <w:ind w:left="1410" w:hanging="1410"/>
        <w:jc w:val="both"/>
        <w:rPr>
          <w:rFonts w:ascii="Times New Roman" w:hAnsi="Times New Roman" w:cs="Times New Roman"/>
          <w:sz w:val="24"/>
          <w:szCs w:val="24"/>
        </w:rPr>
      </w:pPr>
      <w:r>
        <w:rPr>
          <w:rFonts w:ascii="Times New Roman" w:hAnsi="Times New Roman" w:cs="Times New Roman"/>
          <w:sz w:val="24"/>
          <w:szCs w:val="24"/>
        </w:rPr>
        <w:t>ŽoP</w:t>
      </w:r>
      <w:r>
        <w:rPr>
          <w:rFonts w:ascii="Times New Roman" w:hAnsi="Times New Roman" w:cs="Times New Roman"/>
          <w:sz w:val="24"/>
          <w:szCs w:val="24"/>
        </w:rPr>
        <w:tab/>
        <w:t>žiadosť o platbu</w:t>
      </w:r>
    </w:p>
    <w:p w14:paraId="28B5F2B5" w14:textId="77777777" w:rsidR="00390E18" w:rsidRDefault="00390E18" w:rsidP="00390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ŽoP</w:t>
      </w:r>
      <w:r w:rsidR="00DE369F">
        <w:rPr>
          <w:rFonts w:ascii="Times New Roman" w:hAnsi="Times New Roman" w:cs="Times New Roman"/>
          <w:sz w:val="24"/>
          <w:szCs w:val="24"/>
        </w:rPr>
        <w:t>-FN</w:t>
      </w:r>
      <w:r>
        <w:rPr>
          <w:rFonts w:ascii="Times New Roman" w:hAnsi="Times New Roman" w:cs="Times New Roman"/>
          <w:sz w:val="24"/>
          <w:szCs w:val="24"/>
        </w:rPr>
        <w:tab/>
        <w:t>žiadosť o</w:t>
      </w:r>
      <w:r w:rsidR="00A021F5">
        <w:rPr>
          <w:rFonts w:ascii="Times New Roman" w:hAnsi="Times New Roman" w:cs="Times New Roman"/>
          <w:sz w:val="24"/>
          <w:szCs w:val="24"/>
        </w:rPr>
        <w:t> </w:t>
      </w:r>
      <w:r>
        <w:rPr>
          <w:rFonts w:ascii="Times New Roman" w:hAnsi="Times New Roman" w:cs="Times New Roman"/>
          <w:sz w:val="24"/>
          <w:szCs w:val="24"/>
        </w:rPr>
        <w:t>platbu</w:t>
      </w:r>
      <w:r w:rsidR="00A021F5">
        <w:rPr>
          <w:rFonts w:ascii="Times New Roman" w:hAnsi="Times New Roman" w:cs="Times New Roman"/>
          <w:sz w:val="24"/>
          <w:szCs w:val="24"/>
        </w:rPr>
        <w:t xml:space="preserve"> (finančné nástroje)</w:t>
      </w:r>
    </w:p>
    <w:p w14:paraId="672CD654" w14:textId="77777777" w:rsidR="00390E18" w:rsidRDefault="00390E18" w:rsidP="00390E18">
      <w:pPr>
        <w:spacing w:after="0" w:line="360" w:lineRule="auto"/>
        <w:jc w:val="both"/>
        <w:rPr>
          <w:rFonts w:ascii="Times New Roman" w:hAnsi="Times New Roman" w:cs="Times New Roman"/>
          <w:sz w:val="24"/>
          <w:szCs w:val="24"/>
        </w:rPr>
      </w:pPr>
    </w:p>
    <w:p w14:paraId="3E2746C8" w14:textId="77777777" w:rsidR="00390E18" w:rsidRDefault="00390E18" w:rsidP="00C07B0B">
      <w:pPr>
        <w:pStyle w:val="Odsekzoznamu"/>
        <w:numPr>
          <w:ilvl w:val="0"/>
          <w:numId w:val="4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Pre účely tohto dokumentu majú tu uvedené výrazy nasledovný význam:</w:t>
      </w:r>
    </w:p>
    <w:p w14:paraId="03D34093" w14:textId="77777777" w:rsidR="00390E18" w:rsidRDefault="00390E18" w:rsidP="00390E18">
      <w:pPr>
        <w:spacing w:after="0" w:line="360" w:lineRule="auto"/>
        <w:jc w:val="both"/>
        <w:rPr>
          <w:rFonts w:ascii="Times New Roman" w:hAnsi="Times New Roman" w:cs="Times New Roman"/>
          <w:sz w:val="24"/>
          <w:szCs w:val="24"/>
        </w:rPr>
      </w:pPr>
    </w:p>
    <w:p w14:paraId="5A60F9AE" w14:textId="77777777" w:rsidR="00390E18" w:rsidRDefault="00390E18" w:rsidP="00390E18">
      <w:pPr>
        <w:spacing w:after="0" w:line="360" w:lineRule="auto"/>
        <w:jc w:val="both"/>
        <w:rPr>
          <w:rFonts w:ascii="Times New Roman" w:hAnsi="Times New Roman" w:cs="Times New Roman"/>
          <w:sz w:val="24"/>
          <w:szCs w:val="24"/>
        </w:rPr>
      </w:pPr>
      <w:r w:rsidRPr="00B52E71">
        <w:rPr>
          <w:rFonts w:ascii="Times New Roman" w:hAnsi="Times New Roman" w:cs="Times New Roman"/>
          <w:b/>
          <w:sz w:val="24"/>
          <w:szCs w:val="24"/>
        </w:rPr>
        <w:t>„</w:t>
      </w:r>
      <w:r w:rsidRPr="00F97EA5">
        <w:rPr>
          <w:rFonts w:ascii="Times New Roman" w:hAnsi="Times New Roman" w:cs="Times New Roman"/>
          <w:b/>
          <w:sz w:val="24"/>
          <w:szCs w:val="24"/>
        </w:rPr>
        <w:t>audit trail</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6353A">
        <w:rPr>
          <w:rFonts w:ascii="Times New Roman" w:hAnsi="Times New Roman" w:cs="Times New Roman"/>
          <w:sz w:val="24"/>
          <w:szCs w:val="24"/>
        </w:rPr>
        <w:tab/>
      </w:r>
      <w:r w:rsidRPr="00F97EA5">
        <w:rPr>
          <w:rFonts w:ascii="Times New Roman" w:hAnsi="Times New Roman" w:cs="Times New Roman"/>
          <w:sz w:val="24"/>
          <w:szCs w:val="24"/>
        </w:rPr>
        <w:t xml:space="preserve">podrobný popis riadenia a realizácie poskytovania príspevku </w:t>
      </w:r>
      <w:r>
        <w:rPr>
          <w:rFonts w:ascii="Times New Roman" w:hAnsi="Times New Roman" w:cs="Times New Roman"/>
          <w:sz w:val="24"/>
          <w:szCs w:val="24"/>
        </w:rPr>
        <w:t>z EŠIF</w:t>
      </w:r>
      <w:r w:rsidRPr="00F97EA5">
        <w:rPr>
          <w:rFonts w:ascii="Times New Roman" w:hAnsi="Times New Roman" w:cs="Times New Roman"/>
          <w:sz w:val="24"/>
          <w:szCs w:val="24"/>
        </w:rPr>
        <w:t xml:space="preserve"> na všetkých úrovniach zahrňujúci tok informácií, dokumentov, finančných prostriedkov a kontrolu</w:t>
      </w:r>
      <w:r>
        <w:rPr>
          <w:rFonts w:ascii="Times New Roman" w:hAnsi="Times New Roman" w:cs="Times New Roman"/>
          <w:sz w:val="24"/>
          <w:szCs w:val="24"/>
        </w:rPr>
        <w:t>.</w:t>
      </w:r>
    </w:p>
    <w:p w14:paraId="55575D7A" w14:textId="77777777" w:rsidR="0001734D" w:rsidRDefault="0001734D" w:rsidP="00390E18">
      <w:pPr>
        <w:spacing w:after="0" w:line="360" w:lineRule="auto"/>
        <w:jc w:val="both"/>
        <w:rPr>
          <w:rFonts w:ascii="Times New Roman" w:hAnsi="Times New Roman" w:cs="Times New Roman"/>
          <w:sz w:val="24"/>
          <w:szCs w:val="24"/>
        </w:rPr>
      </w:pPr>
    </w:p>
    <w:p w14:paraId="7F320248" w14:textId="31CB85F0" w:rsidR="005B2810" w:rsidRPr="00BD1913" w:rsidRDefault="005B2810" w:rsidP="00390E18">
      <w:pPr>
        <w:spacing w:after="0" w:line="360" w:lineRule="auto"/>
        <w:jc w:val="both"/>
        <w:rPr>
          <w:rFonts w:ascii="Times New Roman" w:hAnsi="Times New Roman" w:cs="Times New Roman"/>
          <w:sz w:val="24"/>
          <w:szCs w:val="24"/>
        </w:rPr>
      </w:pPr>
      <w:r w:rsidRPr="00B52E71">
        <w:rPr>
          <w:rFonts w:ascii="Times New Roman" w:hAnsi="Times New Roman" w:cs="Times New Roman"/>
          <w:b/>
          <w:sz w:val="24"/>
          <w:szCs w:val="24"/>
        </w:rPr>
        <w:t>„</w:t>
      </w:r>
      <w:r>
        <w:rPr>
          <w:rFonts w:ascii="Times New Roman" w:hAnsi="Times New Roman" w:cs="Times New Roman"/>
          <w:b/>
          <w:sz w:val="24"/>
          <w:szCs w:val="24"/>
        </w:rPr>
        <w:t>certifikačný orgán</w:t>
      </w:r>
      <w:r w:rsidRPr="00B52E71">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BD1913" w:rsidRPr="00BD1913">
        <w:rPr>
          <w:rFonts w:ascii="Times New Roman" w:hAnsi="Times New Roman" w:cs="Times New Roman"/>
          <w:sz w:val="24"/>
          <w:szCs w:val="24"/>
        </w:rPr>
        <w:t>národný, regionálny alebo miestny verejný orgán alebo subjekt verejnej správy určený členským štátom za účelom certifikácie. Certifikačný orgán plní úlohu orgánu zodpovedného za koordináciu a usmerňovanie subjektov zapojených do systému finančného riadenia, vypracovanie účtov, vypracovanie žiadostí o platbu a ich predkladanie Európskej komisii, príjem platieb z Európskej komisie, vysporiadanie finančných vzťahov (najmä z titulu nezrovnalostí a finančných opráv) s Európskou komisiou a na národnej úrovni ako aj realizáciu platieb pre jednotlivé programy.</w:t>
      </w:r>
      <w:r w:rsidR="00BD1913">
        <w:rPr>
          <w:rFonts w:ascii="Times New Roman" w:hAnsi="Times New Roman" w:cs="Times New Roman"/>
          <w:sz w:val="24"/>
          <w:szCs w:val="24"/>
        </w:rPr>
        <w:t xml:space="preserve"> V podmienkach Slovenskej republiky je certifikačným orgánom pre fondy Ministerstvo financií SR.</w:t>
      </w:r>
    </w:p>
    <w:p w14:paraId="3C8E7B4B" w14:textId="77777777" w:rsidR="005B2810" w:rsidRDefault="005B2810" w:rsidP="00390E18">
      <w:pPr>
        <w:spacing w:after="0" w:line="360" w:lineRule="auto"/>
        <w:jc w:val="both"/>
        <w:rPr>
          <w:rFonts w:ascii="Times New Roman" w:hAnsi="Times New Roman" w:cs="Times New Roman"/>
          <w:sz w:val="24"/>
          <w:szCs w:val="24"/>
        </w:rPr>
      </w:pPr>
    </w:p>
    <w:p w14:paraId="13AA0649" w14:textId="77777777" w:rsidR="0001734D" w:rsidRPr="00A618B0" w:rsidRDefault="0001734D" w:rsidP="00390E18">
      <w:pPr>
        <w:spacing w:after="0" w:line="360" w:lineRule="auto"/>
        <w:jc w:val="both"/>
        <w:rPr>
          <w:rFonts w:ascii="Times New Roman" w:hAnsi="Times New Roman" w:cs="Times New Roman"/>
          <w:sz w:val="24"/>
          <w:szCs w:val="24"/>
        </w:rPr>
      </w:pPr>
      <w:r w:rsidRPr="00B52E71">
        <w:rPr>
          <w:rFonts w:ascii="Times New Roman" w:hAnsi="Times New Roman" w:cs="Times New Roman"/>
          <w:b/>
          <w:sz w:val="24"/>
          <w:szCs w:val="24"/>
        </w:rPr>
        <w:t>„</w:t>
      </w:r>
      <w:r>
        <w:rPr>
          <w:rFonts w:ascii="Times New Roman" w:hAnsi="Times New Roman" w:cs="Times New Roman"/>
          <w:b/>
          <w:sz w:val="24"/>
          <w:szCs w:val="24"/>
        </w:rPr>
        <w:t>ex ante hodnotenie</w:t>
      </w:r>
      <w:r w:rsidRPr="00B52E71">
        <w:rPr>
          <w:rFonts w:ascii="Times New Roman" w:hAnsi="Times New Roman" w:cs="Times New Roman"/>
          <w:b/>
          <w:sz w:val="24"/>
          <w:szCs w:val="24"/>
        </w:rPr>
        <w:t>“</w:t>
      </w:r>
      <w:r>
        <w:rPr>
          <w:rFonts w:ascii="Times New Roman" w:hAnsi="Times New Roman" w:cs="Times New Roman"/>
          <w:b/>
          <w:sz w:val="24"/>
          <w:szCs w:val="24"/>
        </w:rPr>
        <w:tab/>
      </w:r>
      <w:r w:rsidR="0016353A">
        <w:rPr>
          <w:rFonts w:ascii="Times New Roman" w:hAnsi="Times New Roman" w:cs="Times New Roman"/>
          <w:b/>
          <w:sz w:val="24"/>
          <w:szCs w:val="24"/>
        </w:rPr>
        <w:tab/>
      </w:r>
      <w:r>
        <w:rPr>
          <w:rFonts w:ascii="Times New Roman" w:hAnsi="Times New Roman" w:cs="Times New Roman"/>
          <w:sz w:val="24"/>
          <w:szCs w:val="24"/>
        </w:rPr>
        <w:t>znamená ex ante hodnotenie v súlade s čl</w:t>
      </w:r>
      <w:r w:rsidR="00FD6349">
        <w:rPr>
          <w:rFonts w:ascii="Times New Roman" w:hAnsi="Times New Roman" w:cs="Times New Roman"/>
          <w:sz w:val="24"/>
          <w:szCs w:val="24"/>
        </w:rPr>
        <w:t xml:space="preserve">ánkom 37 všeobecného nariadenia a v rámci ktorého sa zistili zjavné trhové nedostatky alebo suboptimálne investičné situácie. </w:t>
      </w:r>
    </w:p>
    <w:p w14:paraId="7CBFE6BF" w14:textId="77777777" w:rsidR="00742B58" w:rsidRDefault="00742B58" w:rsidP="00390E18">
      <w:pPr>
        <w:spacing w:after="0" w:line="360" w:lineRule="auto"/>
        <w:jc w:val="both"/>
        <w:rPr>
          <w:rFonts w:ascii="Times New Roman" w:hAnsi="Times New Roman" w:cs="Times New Roman"/>
          <w:sz w:val="24"/>
          <w:szCs w:val="24"/>
        </w:rPr>
      </w:pPr>
    </w:p>
    <w:p w14:paraId="6904317C" w14:textId="1C51CEB5" w:rsidR="00390E18" w:rsidRDefault="00390E18" w:rsidP="00390E18">
      <w:pPr>
        <w:spacing w:after="0" w:line="360" w:lineRule="auto"/>
        <w:jc w:val="both"/>
        <w:rPr>
          <w:rFonts w:ascii="Times New Roman" w:hAnsi="Times New Roman" w:cs="Times New Roman"/>
          <w:sz w:val="24"/>
          <w:szCs w:val="24"/>
        </w:rPr>
      </w:pPr>
      <w:r w:rsidRPr="00B52E71">
        <w:rPr>
          <w:rFonts w:ascii="Times New Roman" w:hAnsi="Times New Roman" w:cs="Times New Roman"/>
          <w:b/>
          <w:sz w:val="24"/>
          <w:szCs w:val="24"/>
        </w:rPr>
        <w:t>„finančné nástroje“</w:t>
      </w:r>
      <w:r w:rsidRPr="00B52E71">
        <w:rPr>
          <w:rFonts w:ascii="Times New Roman" w:hAnsi="Times New Roman" w:cs="Times New Roman"/>
          <w:b/>
          <w:sz w:val="24"/>
          <w:szCs w:val="24"/>
        </w:rPr>
        <w:tab/>
      </w:r>
      <w:r>
        <w:rPr>
          <w:rFonts w:ascii="Times New Roman" w:hAnsi="Times New Roman" w:cs="Times New Roman"/>
          <w:sz w:val="24"/>
          <w:szCs w:val="24"/>
        </w:rPr>
        <w:tab/>
      </w:r>
      <w:r w:rsidR="0016353A">
        <w:rPr>
          <w:rFonts w:ascii="Times New Roman" w:hAnsi="Times New Roman" w:cs="Times New Roman"/>
          <w:sz w:val="24"/>
          <w:szCs w:val="24"/>
        </w:rPr>
        <w:tab/>
      </w:r>
      <w:r w:rsidR="004A2F86">
        <w:rPr>
          <w:rFonts w:ascii="Times New Roman" w:hAnsi="Times New Roman" w:cs="Times New Roman"/>
          <w:sz w:val="24"/>
          <w:szCs w:val="24"/>
        </w:rPr>
        <w:t>opatrenia</w:t>
      </w:r>
      <w:r w:rsidRPr="00722E40">
        <w:rPr>
          <w:rFonts w:ascii="Times New Roman" w:hAnsi="Times New Roman" w:cs="Times New Roman"/>
          <w:sz w:val="24"/>
          <w:szCs w:val="24"/>
        </w:rPr>
        <w:t xml:space="preserve"> definované v čl. 37 </w:t>
      </w:r>
      <w:r w:rsidR="00583061">
        <w:rPr>
          <w:rFonts w:ascii="Times New Roman" w:hAnsi="Times New Roman" w:cs="Times New Roman"/>
          <w:sz w:val="24"/>
          <w:szCs w:val="24"/>
        </w:rPr>
        <w:t>všeobecného nariadenia</w:t>
      </w:r>
      <w:r w:rsidRPr="00722E40">
        <w:rPr>
          <w:rFonts w:ascii="Times New Roman" w:hAnsi="Times New Roman" w:cs="Times New Roman"/>
          <w:sz w:val="24"/>
          <w:szCs w:val="24"/>
        </w:rPr>
        <w:t xml:space="preserve">, </w:t>
      </w:r>
      <w:r>
        <w:rPr>
          <w:rFonts w:ascii="Times New Roman" w:hAnsi="Times New Roman" w:cs="Times New Roman"/>
          <w:sz w:val="24"/>
          <w:szCs w:val="24"/>
        </w:rPr>
        <w:t>ktoré sa vykonávajú na podporu investícií od ktorých sa očakáva, že budú finančne životaschopné, ale nemajú zabezpečené dostatočné financovanie z trhových zdrojov.</w:t>
      </w:r>
      <w:r w:rsidR="00B47C76">
        <w:rPr>
          <w:rFonts w:ascii="Times New Roman" w:hAnsi="Times New Roman" w:cs="Times New Roman"/>
          <w:sz w:val="24"/>
          <w:szCs w:val="24"/>
        </w:rPr>
        <w:t xml:space="preserve"> Takéto nástroje môžu mať podobu kapitálových alebo kvázi kapitálových investícií, úverov alebo záruk alebo iných nástrojov na zdieľanie rizika a v prípade potreby sa môžu kombinovať </w:t>
      </w:r>
      <w:r w:rsidR="000A41A3">
        <w:rPr>
          <w:rFonts w:ascii="Times New Roman" w:hAnsi="Times New Roman" w:cs="Times New Roman"/>
          <w:sz w:val="24"/>
          <w:szCs w:val="24"/>
        </w:rPr>
        <w:t>s grantmi</w:t>
      </w:r>
      <w:r w:rsidR="00B47C76">
        <w:rPr>
          <w:rFonts w:ascii="Times New Roman" w:hAnsi="Times New Roman" w:cs="Times New Roman"/>
          <w:sz w:val="24"/>
          <w:szCs w:val="24"/>
        </w:rPr>
        <w:t>.</w:t>
      </w:r>
    </w:p>
    <w:p w14:paraId="60EB44E0" w14:textId="77777777" w:rsidR="006B12B8" w:rsidRDefault="006B12B8" w:rsidP="00390E18">
      <w:pPr>
        <w:spacing w:after="0" w:line="360" w:lineRule="auto"/>
        <w:jc w:val="both"/>
        <w:rPr>
          <w:rFonts w:ascii="Times New Roman" w:hAnsi="Times New Roman" w:cs="Times New Roman"/>
          <w:sz w:val="24"/>
          <w:szCs w:val="24"/>
        </w:rPr>
      </w:pPr>
    </w:p>
    <w:p w14:paraId="3CBE359E" w14:textId="77777777" w:rsidR="00540A18" w:rsidRPr="00540A18" w:rsidRDefault="00540A18" w:rsidP="00390E1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„finančné produkty</w:t>
      </w:r>
      <w:r w:rsidRPr="00B52E71">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t>znamená spôsob alebo formu, ako je z finančného nástroja poskytovaná podpora konečným prijímateľom.</w:t>
      </w:r>
    </w:p>
    <w:p w14:paraId="681BCBFB" w14:textId="77777777" w:rsidR="00540A18" w:rsidRDefault="00540A18" w:rsidP="00390E18">
      <w:pPr>
        <w:spacing w:after="0" w:line="360" w:lineRule="auto"/>
        <w:jc w:val="both"/>
        <w:rPr>
          <w:rFonts w:ascii="Times New Roman" w:hAnsi="Times New Roman" w:cs="Times New Roman"/>
          <w:sz w:val="24"/>
          <w:szCs w:val="24"/>
        </w:rPr>
      </w:pPr>
    </w:p>
    <w:p w14:paraId="0D6D575E" w14:textId="7915F48F" w:rsidR="0016353A" w:rsidRPr="008B2B30" w:rsidRDefault="0016353A" w:rsidP="00390E1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„finančný sprostredkovateľ</w:t>
      </w:r>
      <w:r w:rsidRPr="00B52E71">
        <w:rPr>
          <w:rFonts w:ascii="Times New Roman" w:hAnsi="Times New Roman" w:cs="Times New Roman"/>
          <w:b/>
          <w:sz w:val="24"/>
          <w:szCs w:val="24"/>
        </w:rPr>
        <w:t>“</w:t>
      </w:r>
      <w:r w:rsidR="00B3228E">
        <w:rPr>
          <w:rFonts w:ascii="Times New Roman" w:hAnsi="Times New Roman" w:cs="Times New Roman"/>
          <w:sz w:val="24"/>
          <w:szCs w:val="24"/>
        </w:rPr>
        <w:tab/>
        <w:t xml:space="preserve">orgán poverený </w:t>
      </w:r>
      <w:r w:rsidR="00583061">
        <w:rPr>
          <w:rFonts w:ascii="Times New Roman" w:hAnsi="Times New Roman" w:cs="Times New Roman"/>
          <w:sz w:val="24"/>
          <w:szCs w:val="24"/>
        </w:rPr>
        <w:t xml:space="preserve">prijímateľom </w:t>
      </w:r>
      <w:r w:rsidR="00B3228E">
        <w:rPr>
          <w:rFonts w:ascii="Times New Roman" w:hAnsi="Times New Roman" w:cs="Times New Roman"/>
          <w:sz w:val="24"/>
          <w:szCs w:val="24"/>
        </w:rPr>
        <w:t>vykonávaním</w:t>
      </w:r>
      <w:r>
        <w:rPr>
          <w:rFonts w:ascii="Times New Roman" w:hAnsi="Times New Roman" w:cs="Times New Roman"/>
          <w:sz w:val="24"/>
          <w:szCs w:val="24"/>
        </w:rPr>
        <w:t xml:space="preserve"> finančných nástrojov </w:t>
      </w:r>
      <w:r w:rsidR="00A35277">
        <w:rPr>
          <w:rFonts w:ascii="Times New Roman" w:hAnsi="Times New Roman" w:cs="Times New Roman"/>
          <w:sz w:val="24"/>
          <w:szCs w:val="24"/>
        </w:rPr>
        <w:t>prijím</w:t>
      </w:r>
      <w:r w:rsidR="00B0198C">
        <w:rPr>
          <w:rFonts w:ascii="Times New Roman" w:hAnsi="Times New Roman" w:cs="Times New Roman"/>
          <w:sz w:val="24"/>
          <w:szCs w:val="24"/>
        </w:rPr>
        <w:t>ateľom pri postupe podľa čl. 38</w:t>
      </w:r>
      <w:r w:rsidR="00A35277">
        <w:rPr>
          <w:rFonts w:ascii="Times New Roman" w:hAnsi="Times New Roman" w:cs="Times New Roman"/>
          <w:sz w:val="24"/>
          <w:szCs w:val="24"/>
        </w:rPr>
        <w:t xml:space="preserve"> ods. 4 písm. a) a b) všeobecného nariadenia, ktorému prijímateľ pri vykonávaní fondu fondov zveril na základe zmluvy o financovaní časť týchto činností</w:t>
      </w:r>
      <w:r w:rsidR="00910CE0">
        <w:rPr>
          <w:rFonts w:ascii="Times New Roman" w:hAnsi="Times New Roman" w:cs="Times New Roman"/>
          <w:sz w:val="24"/>
          <w:szCs w:val="24"/>
        </w:rPr>
        <w:t>.</w:t>
      </w:r>
    </w:p>
    <w:p w14:paraId="36BD7C4D" w14:textId="77777777" w:rsidR="0016353A" w:rsidRDefault="0016353A" w:rsidP="00390E18">
      <w:pPr>
        <w:spacing w:after="0" w:line="360" w:lineRule="auto"/>
        <w:jc w:val="both"/>
        <w:rPr>
          <w:rFonts w:ascii="Times New Roman" w:hAnsi="Times New Roman" w:cs="Times New Roman"/>
          <w:sz w:val="24"/>
          <w:szCs w:val="24"/>
        </w:rPr>
      </w:pPr>
    </w:p>
    <w:p w14:paraId="1E5676EF" w14:textId="5562A03B" w:rsidR="006B12B8" w:rsidRDefault="006B12B8" w:rsidP="00390E18">
      <w:pPr>
        <w:spacing w:after="0" w:line="360" w:lineRule="auto"/>
        <w:jc w:val="both"/>
        <w:rPr>
          <w:rFonts w:ascii="Times New Roman" w:hAnsi="Times New Roman" w:cs="Times New Roman"/>
          <w:sz w:val="24"/>
          <w:szCs w:val="24"/>
        </w:rPr>
      </w:pPr>
      <w:r w:rsidRPr="00B52E71">
        <w:rPr>
          <w:rFonts w:ascii="Times New Roman" w:hAnsi="Times New Roman" w:cs="Times New Roman"/>
          <w:b/>
          <w:sz w:val="24"/>
          <w:szCs w:val="24"/>
        </w:rPr>
        <w:lastRenderedPageBreak/>
        <w:t>„</w:t>
      </w:r>
      <w:r>
        <w:rPr>
          <w:rFonts w:ascii="Times New Roman" w:hAnsi="Times New Roman" w:cs="Times New Roman"/>
          <w:b/>
          <w:sz w:val="24"/>
          <w:szCs w:val="24"/>
        </w:rPr>
        <w:t>fond fondov</w:t>
      </w:r>
      <w:r w:rsidRPr="00B52E71">
        <w:rPr>
          <w:rFonts w:ascii="Times New Roman" w:hAnsi="Times New Roman" w:cs="Times New Roman"/>
          <w:b/>
          <w:sz w:val="24"/>
          <w:szCs w:val="24"/>
        </w:rPr>
        <w:t>“</w:t>
      </w:r>
      <w:r>
        <w:rPr>
          <w:rFonts w:ascii="Times New Roman" w:hAnsi="Times New Roman" w:cs="Times New Roman"/>
          <w:sz w:val="24"/>
          <w:szCs w:val="24"/>
        </w:rPr>
        <w:tab/>
      </w:r>
      <w:r w:rsidR="0016353A">
        <w:rPr>
          <w:rFonts w:ascii="Times New Roman" w:hAnsi="Times New Roman" w:cs="Times New Roman"/>
          <w:sz w:val="24"/>
          <w:szCs w:val="24"/>
        </w:rPr>
        <w:tab/>
      </w:r>
      <w:r w:rsidR="0016353A">
        <w:rPr>
          <w:rFonts w:ascii="Times New Roman" w:hAnsi="Times New Roman" w:cs="Times New Roman"/>
          <w:sz w:val="24"/>
          <w:szCs w:val="24"/>
        </w:rPr>
        <w:tab/>
      </w:r>
      <w:r>
        <w:rPr>
          <w:rFonts w:ascii="Times New Roman" w:hAnsi="Times New Roman" w:cs="Times New Roman"/>
          <w:sz w:val="24"/>
          <w:szCs w:val="24"/>
        </w:rPr>
        <w:t xml:space="preserve">fond založený s cieľom poskytovať podporu z OP niekoľkým finančným nástrojom. Ak sa finančné nástroje implementujú prostredníctvom fondu fondov, orgán </w:t>
      </w:r>
      <w:r w:rsidR="00022042">
        <w:rPr>
          <w:rFonts w:ascii="Times New Roman" w:hAnsi="Times New Roman" w:cs="Times New Roman"/>
          <w:sz w:val="24"/>
          <w:szCs w:val="24"/>
        </w:rPr>
        <w:t>spravujúci</w:t>
      </w:r>
      <w:r>
        <w:rPr>
          <w:rFonts w:ascii="Times New Roman" w:hAnsi="Times New Roman" w:cs="Times New Roman"/>
          <w:sz w:val="24"/>
          <w:szCs w:val="24"/>
        </w:rPr>
        <w:t xml:space="preserve"> fond fondov sa považuje za </w:t>
      </w:r>
      <w:r w:rsidR="00BA4FC1">
        <w:rPr>
          <w:rFonts w:ascii="Times New Roman" w:hAnsi="Times New Roman" w:cs="Times New Roman"/>
          <w:sz w:val="24"/>
          <w:szCs w:val="24"/>
        </w:rPr>
        <w:t xml:space="preserve">jediného </w:t>
      </w:r>
      <w:r>
        <w:rPr>
          <w:rFonts w:ascii="Times New Roman" w:hAnsi="Times New Roman" w:cs="Times New Roman"/>
          <w:sz w:val="24"/>
          <w:szCs w:val="24"/>
        </w:rPr>
        <w:t xml:space="preserve">prijímateľa. </w:t>
      </w:r>
    </w:p>
    <w:p w14:paraId="761D63F2" w14:textId="77777777" w:rsidR="008C734F" w:rsidRDefault="008C734F" w:rsidP="00390E18">
      <w:pPr>
        <w:spacing w:after="0" w:line="360" w:lineRule="auto"/>
        <w:jc w:val="both"/>
        <w:rPr>
          <w:rFonts w:ascii="Times New Roman" w:hAnsi="Times New Roman" w:cs="Times New Roman"/>
          <w:sz w:val="24"/>
          <w:szCs w:val="24"/>
        </w:rPr>
      </w:pPr>
    </w:p>
    <w:p w14:paraId="609032CC" w14:textId="77777777" w:rsidR="008C734F" w:rsidRDefault="008C734F" w:rsidP="00390E18">
      <w:pPr>
        <w:spacing w:after="0" w:line="360" w:lineRule="auto"/>
        <w:jc w:val="both"/>
        <w:rPr>
          <w:rFonts w:ascii="Times New Roman" w:hAnsi="Times New Roman" w:cs="Times New Roman"/>
          <w:sz w:val="24"/>
          <w:szCs w:val="24"/>
        </w:rPr>
      </w:pPr>
      <w:r w:rsidRPr="00F52C58">
        <w:rPr>
          <w:rFonts w:ascii="Times New Roman" w:hAnsi="Times New Roman" w:cs="Times New Roman"/>
          <w:b/>
          <w:sz w:val="24"/>
          <w:szCs w:val="24"/>
        </w:rPr>
        <w:t>„fondy“</w:t>
      </w:r>
      <w:r w:rsidRPr="00F52C58">
        <w:rPr>
          <w:rFonts w:ascii="Times New Roman" w:hAnsi="Times New Roman" w:cs="Times New Roman"/>
          <w:b/>
          <w:sz w:val="24"/>
          <w:szCs w:val="24"/>
        </w:rPr>
        <w:tab/>
      </w:r>
      <w:r w:rsidRPr="00F52C58">
        <w:rPr>
          <w:rFonts w:ascii="Times New Roman" w:hAnsi="Times New Roman" w:cs="Times New Roman"/>
          <w:b/>
          <w:sz w:val="24"/>
          <w:szCs w:val="24"/>
        </w:rPr>
        <w:tab/>
      </w:r>
      <w:r w:rsidRPr="00F52C58">
        <w:rPr>
          <w:rFonts w:ascii="Times New Roman" w:hAnsi="Times New Roman" w:cs="Times New Roman"/>
          <w:b/>
          <w:sz w:val="24"/>
          <w:szCs w:val="24"/>
        </w:rPr>
        <w:tab/>
      </w:r>
      <w:r w:rsidRPr="00F52C58">
        <w:rPr>
          <w:rFonts w:ascii="Times New Roman" w:hAnsi="Times New Roman" w:cs="Times New Roman"/>
          <w:b/>
          <w:sz w:val="24"/>
          <w:szCs w:val="24"/>
        </w:rPr>
        <w:tab/>
      </w:r>
      <w:r w:rsidRPr="00F52C58">
        <w:rPr>
          <w:rFonts w:ascii="Times New Roman" w:hAnsi="Times New Roman" w:cs="Times New Roman"/>
          <w:sz w:val="24"/>
          <w:szCs w:val="24"/>
        </w:rPr>
        <w:t xml:space="preserve">znamená </w:t>
      </w:r>
      <w:r>
        <w:rPr>
          <w:rFonts w:ascii="Times New Roman" w:hAnsi="Times New Roman" w:cs="Times New Roman"/>
          <w:sz w:val="24"/>
          <w:szCs w:val="24"/>
        </w:rPr>
        <w:t>Európsky fond regionálneho rozv</w:t>
      </w:r>
      <w:r w:rsidR="00910CE0">
        <w:rPr>
          <w:rFonts w:ascii="Times New Roman" w:hAnsi="Times New Roman" w:cs="Times New Roman"/>
          <w:sz w:val="24"/>
          <w:szCs w:val="24"/>
        </w:rPr>
        <w:t>oja,  Kohézny fond a Európsky</w:t>
      </w:r>
      <w:r>
        <w:rPr>
          <w:rFonts w:ascii="Times New Roman" w:hAnsi="Times New Roman" w:cs="Times New Roman"/>
          <w:sz w:val="24"/>
          <w:szCs w:val="24"/>
        </w:rPr>
        <w:t xml:space="preserve"> sociálny fond.</w:t>
      </w:r>
    </w:p>
    <w:p w14:paraId="16F9ADEE" w14:textId="77777777" w:rsidR="00FA1CB8" w:rsidRDefault="00FA1CB8" w:rsidP="00390E18">
      <w:pPr>
        <w:spacing w:after="0" w:line="360" w:lineRule="auto"/>
        <w:jc w:val="both"/>
        <w:rPr>
          <w:rFonts w:ascii="Times New Roman" w:hAnsi="Times New Roman" w:cs="Times New Roman"/>
          <w:sz w:val="24"/>
          <w:szCs w:val="24"/>
        </w:rPr>
      </w:pPr>
    </w:p>
    <w:p w14:paraId="03923392" w14:textId="77777777" w:rsidR="00FA1CB8" w:rsidRPr="00FA1CB8" w:rsidRDefault="00FA1CB8" w:rsidP="00390E18">
      <w:pPr>
        <w:spacing w:after="0" w:line="360" w:lineRule="auto"/>
        <w:jc w:val="both"/>
        <w:rPr>
          <w:rFonts w:ascii="Times New Roman" w:hAnsi="Times New Roman" w:cs="Times New Roman"/>
          <w:sz w:val="24"/>
          <w:szCs w:val="24"/>
        </w:rPr>
      </w:pPr>
      <w:r w:rsidRPr="00F52C58">
        <w:rPr>
          <w:rFonts w:ascii="Times New Roman" w:hAnsi="Times New Roman" w:cs="Times New Roman"/>
          <w:b/>
          <w:sz w:val="24"/>
          <w:szCs w:val="24"/>
        </w:rPr>
        <w:t>„</w:t>
      </w:r>
      <w:r>
        <w:rPr>
          <w:rFonts w:ascii="Times New Roman" w:hAnsi="Times New Roman" w:cs="Times New Roman"/>
          <w:b/>
          <w:sz w:val="24"/>
          <w:szCs w:val="24"/>
        </w:rPr>
        <w:t>grant</w:t>
      </w:r>
      <w:r w:rsidRPr="00F52C58">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762C6">
        <w:rPr>
          <w:rFonts w:ascii="Times New Roman" w:hAnsi="Times New Roman" w:cs="Times New Roman"/>
          <w:sz w:val="24"/>
          <w:szCs w:val="24"/>
        </w:rPr>
        <w:t>ne</w:t>
      </w:r>
      <w:r>
        <w:rPr>
          <w:rFonts w:ascii="Times New Roman" w:hAnsi="Times New Roman" w:cs="Times New Roman"/>
          <w:sz w:val="24"/>
          <w:szCs w:val="24"/>
        </w:rPr>
        <w:t>návratná forma podpory, ktorú je možné kombinovať s finančnými nástrojmi.</w:t>
      </w:r>
    </w:p>
    <w:p w14:paraId="1AD10CAE" w14:textId="77777777" w:rsidR="0087645D" w:rsidRDefault="0087645D" w:rsidP="0087645D">
      <w:pPr>
        <w:spacing w:after="0" w:line="360" w:lineRule="auto"/>
        <w:jc w:val="both"/>
        <w:rPr>
          <w:rFonts w:ascii="Times New Roman" w:hAnsi="Times New Roman" w:cs="Times New Roman"/>
          <w:b/>
          <w:sz w:val="24"/>
          <w:szCs w:val="24"/>
        </w:rPr>
      </w:pPr>
    </w:p>
    <w:p w14:paraId="60E0423B" w14:textId="1083DEBB" w:rsidR="00E563F5" w:rsidRPr="00E563F5" w:rsidRDefault="00E563F5"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w:t>
      </w:r>
      <w:r>
        <w:rPr>
          <w:rFonts w:ascii="Times New Roman" w:hAnsi="Times New Roman" w:cs="Times New Roman"/>
          <w:b/>
          <w:sz w:val="24"/>
          <w:szCs w:val="24"/>
        </w:rPr>
        <w:t>investičná stratégia</w:t>
      </w:r>
      <w:r w:rsidRPr="00817477" w:rsidDel="0087645D">
        <w:rPr>
          <w:rFonts w:ascii="Times New Roman" w:hAnsi="Times New Roman" w:cs="Times New Roman"/>
          <w:b/>
          <w:sz w:val="24"/>
          <w:szCs w:val="24"/>
        </w:rPr>
        <w:t>“</w:t>
      </w:r>
      <w:r>
        <w:rPr>
          <w:rFonts w:ascii="Times New Roman" w:hAnsi="Times New Roman" w:cs="Times New Roman"/>
          <w:sz w:val="24"/>
          <w:szCs w:val="24"/>
        </w:rPr>
        <w:tab/>
      </w:r>
      <w:r w:rsidR="0016353A">
        <w:rPr>
          <w:rFonts w:ascii="Times New Roman" w:hAnsi="Times New Roman" w:cs="Times New Roman"/>
          <w:sz w:val="24"/>
          <w:szCs w:val="24"/>
        </w:rPr>
        <w:tab/>
      </w:r>
      <w:r w:rsidR="00A5570B" w:rsidRPr="00A5570B">
        <w:rPr>
          <w:rFonts w:ascii="Times New Roman" w:hAnsi="Times New Roman" w:cs="Calibri"/>
          <w:sz w:val="24"/>
          <w:szCs w:val="24"/>
        </w:rPr>
        <w:t>dokument stanovujúci súhrn postupov a jednotlivých krokov na dosiahnutie stanoveného cieľa s uplatnením finančných nástrojov</w:t>
      </w:r>
      <w:r w:rsidRPr="00A5570B">
        <w:rPr>
          <w:rFonts w:ascii="Times New Roman" w:hAnsi="Times New Roman" w:cs="Times New Roman"/>
          <w:sz w:val="24"/>
          <w:szCs w:val="24"/>
        </w:rPr>
        <w:t xml:space="preserve"> v rámci</w:t>
      </w:r>
      <w:r>
        <w:rPr>
          <w:rFonts w:ascii="Times New Roman" w:hAnsi="Times New Roman" w:cs="Times New Roman"/>
          <w:sz w:val="24"/>
          <w:szCs w:val="24"/>
        </w:rPr>
        <w:t xml:space="preserve"> príslušného OP, ktorý je vypracovaný na základe ex ante hodnotenia.</w:t>
      </w:r>
    </w:p>
    <w:p w14:paraId="1659B52B" w14:textId="77777777" w:rsidR="00E563F5" w:rsidRDefault="00E563F5" w:rsidP="0087645D">
      <w:pPr>
        <w:spacing w:after="0" w:line="360" w:lineRule="auto"/>
        <w:jc w:val="both"/>
        <w:rPr>
          <w:rFonts w:ascii="Times New Roman" w:hAnsi="Times New Roman" w:cs="Times New Roman"/>
          <w:b/>
          <w:sz w:val="24"/>
          <w:szCs w:val="24"/>
        </w:rPr>
      </w:pPr>
    </w:p>
    <w:p w14:paraId="0A87DD09" w14:textId="77777777" w:rsidR="0087645D" w:rsidRDefault="0087645D"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„konečný prijímateľ“</w:t>
      </w:r>
      <w:r w:rsidRPr="00817477" w:rsidDel="0087645D">
        <w:rPr>
          <w:rFonts w:ascii="Times New Roman" w:hAnsi="Times New Roman" w:cs="Times New Roman"/>
          <w:b/>
          <w:sz w:val="24"/>
          <w:szCs w:val="24"/>
        </w:rPr>
        <w:tab/>
      </w:r>
      <w:r w:rsidR="0016353A">
        <w:rPr>
          <w:rFonts w:ascii="Times New Roman" w:hAnsi="Times New Roman" w:cs="Times New Roman"/>
          <w:b/>
          <w:sz w:val="24"/>
          <w:szCs w:val="24"/>
        </w:rPr>
        <w:tab/>
      </w:r>
      <w:r w:rsidDel="0087645D">
        <w:rPr>
          <w:rFonts w:ascii="Times New Roman" w:hAnsi="Times New Roman" w:cs="Times New Roman"/>
          <w:sz w:val="24"/>
          <w:szCs w:val="24"/>
        </w:rPr>
        <w:t>právnická alebo fyzická osoba, ktorej sú poskytnuté finančné prostriedky z finančného nástroja</w:t>
      </w:r>
      <w:r w:rsidR="007539E8" w:rsidRPr="007539E8">
        <w:rPr>
          <w:rFonts w:ascii="Times New Roman" w:hAnsi="Times New Roman" w:cs="Times New Roman"/>
          <w:sz w:val="24"/>
          <w:szCs w:val="24"/>
        </w:rPr>
        <w:t xml:space="preserve"> </w:t>
      </w:r>
      <w:r w:rsidR="007539E8">
        <w:rPr>
          <w:rFonts w:ascii="Times New Roman" w:hAnsi="Times New Roman" w:cs="Times New Roman"/>
          <w:sz w:val="24"/>
          <w:szCs w:val="24"/>
        </w:rPr>
        <w:t>v súlade s operačnou dohodou</w:t>
      </w:r>
      <w:r w:rsidDel="0087645D">
        <w:rPr>
          <w:rFonts w:ascii="Times New Roman" w:hAnsi="Times New Roman" w:cs="Times New Roman"/>
          <w:sz w:val="24"/>
          <w:szCs w:val="24"/>
        </w:rPr>
        <w:t>.</w:t>
      </w:r>
    </w:p>
    <w:p w14:paraId="19374E68" w14:textId="77777777" w:rsidR="0087645D" w:rsidRDefault="0087645D" w:rsidP="0087645D">
      <w:pPr>
        <w:spacing w:after="0" w:line="360" w:lineRule="auto"/>
        <w:jc w:val="both"/>
        <w:rPr>
          <w:rFonts w:ascii="Times New Roman" w:hAnsi="Times New Roman" w:cs="Times New Roman"/>
          <w:sz w:val="24"/>
          <w:szCs w:val="24"/>
        </w:rPr>
      </w:pPr>
    </w:p>
    <w:p w14:paraId="79C79EBB" w14:textId="77777777" w:rsidR="0007630A" w:rsidRPr="0007630A" w:rsidRDefault="0007630A"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„o</w:t>
      </w:r>
      <w:r>
        <w:rPr>
          <w:rFonts w:ascii="Times New Roman" w:hAnsi="Times New Roman" w:cs="Times New Roman"/>
          <w:b/>
          <w:sz w:val="24"/>
          <w:szCs w:val="24"/>
        </w:rPr>
        <w:t>bdobie oprávnenosti</w:t>
      </w:r>
      <w:r w:rsidRPr="00817477" w:rsidDel="0087645D">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t>znamená obdobie od 1. januára 2014</w:t>
      </w:r>
      <w:r w:rsidR="00D37A7C">
        <w:rPr>
          <w:rFonts w:ascii="Times New Roman" w:hAnsi="Times New Roman" w:cs="Times New Roman"/>
          <w:sz w:val="24"/>
          <w:szCs w:val="24"/>
        </w:rPr>
        <w:t xml:space="preserve"> </w:t>
      </w:r>
      <w:r>
        <w:rPr>
          <w:rFonts w:ascii="Times New Roman" w:hAnsi="Times New Roman" w:cs="Times New Roman"/>
          <w:sz w:val="24"/>
          <w:szCs w:val="24"/>
        </w:rPr>
        <w:t>až do 31. decembra 2023.</w:t>
      </w:r>
    </w:p>
    <w:p w14:paraId="7A21598D" w14:textId="77777777" w:rsidR="0007630A" w:rsidRDefault="0007630A" w:rsidP="0087645D">
      <w:pPr>
        <w:spacing w:after="0" w:line="360" w:lineRule="auto"/>
        <w:jc w:val="both"/>
        <w:rPr>
          <w:rFonts w:ascii="Times New Roman" w:hAnsi="Times New Roman" w:cs="Times New Roman"/>
          <w:sz w:val="24"/>
          <w:szCs w:val="24"/>
        </w:rPr>
      </w:pPr>
    </w:p>
    <w:p w14:paraId="6C756C88" w14:textId="77777777" w:rsidR="0007630A" w:rsidRPr="0007630A" w:rsidRDefault="0007630A"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„o</w:t>
      </w:r>
      <w:r>
        <w:rPr>
          <w:rFonts w:ascii="Times New Roman" w:hAnsi="Times New Roman" w:cs="Times New Roman"/>
          <w:b/>
          <w:sz w:val="24"/>
          <w:szCs w:val="24"/>
        </w:rPr>
        <w:t>bdobie udržateľnosti</w:t>
      </w:r>
      <w:r w:rsidRPr="00817477" w:rsidDel="0087645D">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t>znamená obdobie, ktoré zahŕňa obdobie oprávnenost</w:t>
      </w:r>
      <w:r w:rsidR="00B26F2F">
        <w:rPr>
          <w:rFonts w:ascii="Times New Roman" w:hAnsi="Times New Roman" w:cs="Times New Roman"/>
          <w:sz w:val="24"/>
          <w:szCs w:val="24"/>
        </w:rPr>
        <w:t>i a</w:t>
      </w:r>
      <w:r w:rsidR="00F41FE3">
        <w:rPr>
          <w:rFonts w:ascii="Times New Roman" w:hAnsi="Times New Roman" w:cs="Times New Roman"/>
          <w:sz w:val="24"/>
          <w:szCs w:val="24"/>
        </w:rPr>
        <w:t xml:space="preserve"> obdobie </w:t>
      </w:r>
      <w:r w:rsidR="00B26F2F">
        <w:rPr>
          <w:rFonts w:ascii="Times New Roman" w:hAnsi="Times New Roman" w:cs="Times New Roman"/>
          <w:sz w:val="24"/>
          <w:szCs w:val="24"/>
        </w:rPr>
        <w:t>osem rokov po jeho skončení, až do 31. decembra 2031.</w:t>
      </w:r>
    </w:p>
    <w:p w14:paraId="6FD1966A" w14:textId="77777777" w:rsidR="0007630A" w:rsidRDefault="0007630A" w:rsidP="0087645D">
      <w:pPr>
        <w:spacing w:after="0" w:line="360" w:lineRule="auto"/>
        <w:jc w:val="both"/>
        <w:rPr>
          <w:rFonts w:ascii="Times New Roman" w:hAnsi="Times New Roman" w:cs="Times New Roman"/>
          <w:sz w:val="24"/>
          <w:szCs w:val="24"/>
        </w:rPr>
      </w:pPr>
    </w:p>
    <w:p w14:paraId="568447D5" w14:textId="77777777" w:rsidR="00C177A9" w:rsidRPr="00C177A9" w:rsidRDefault="00C177A9"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„oper</w:t>
      </w:r>
      <w:r>
        <w:rPr>
          <w:rFonts w:ascii="Times New Roman" w:hAnsi="Times New Roman" w:cs="Times New Roman"/>
          <w:b/>
          <w:sz w:val="24"/>
          <w:szCs w:val="24"/>
        </w:rPr>
        <w:t>ácia</w:t>
      </w:r>
      <w:r w:rsidRPr="00817477" w:rsidDel="0087645D">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znamená finančnú podporu poskytnutú z O</w:t>
      </w:r>
      <w:r w:rsidR="00F41FE3">
        <w:rPr>
          <w:rFonts w:ascii="Times New Roman" w:hAnsi="Times New Roman" w:cs="Times New Roman"/>
          <w:sz w:val="24"/>
          <w:szCs w:val="24"/>
        </w:rPr>
        <w:t>P na finančný nástroj a následnú finančnú podporu</w:t>
      </w:r>
      <w:r>
        <w:rPr>
          <w:rFonts w:ascii="Times New Roman" w:hAnsi="Times New Roman" w:cs="Times New Roman"/>
          <w:sz w:val="24"/>
          <w:szCs w:val="24"/>
        </w:rPr>
        <w:t>, ktorú tento finančný nástroj poskytuje.</w:t>
      </w:r>
    </w:p>
    <w:p w14:paraId="2BC4A2CD" w14:textId="77777777" w:rsidR="00C177A9" w:rsidDel="0087645D" w:rsidRDefault="00C177A9" w:rsidP="0087645D">
      <w:pPr>
        <w:spacing w:after="0" w:line="360" w:lineRule="auto"/>
        <w:jc w:val="both"/>
        <w:rPr>
          <w:rFonts w:ascii="Times New Roman" w:hAnsi="Times New Roman" w:cs="Times New Roman"/>
          <w:sz w:val="24"/>
          <w:szCs w:val="24"/>
        </w:rPr>
      </w:pPr>
    </w:p>
    <w:p w14:paraId="31A665F2" w14:textId="0335FCAD" w:rsidR="0087645D" w:rsidRDefault="0087645D"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„operačná dohoda“</w:t>
      </w:r>
      <w:r w:rsidDel="0087645D">
        <w:rPr>
          <w:rFonts w:ascii="Times New Roman" w:hAnsi="Times New Roman" w:cs="Times New Roman"/>
          <w:sz w:val="24"/>
          <w:szCs w:val="24"/>
        </w:rPr>
        <w:tab/>
      </w:r>
      <w:r w:rsidDel="0087645D">
        <w:rPr>
          <w:rFonts w:ascii="Times New Roman" w:hAnsi="Times New Roman" w:cs="Times New Roman"/>
          <w:sz w:val="24"/>
          <w:szCs w:val="24"/>
        </w:rPr>
        <w:tab/>
      </w:r>
      <w:r w:rsidR="0016353A">
        <w:rPr>
          <w:rFonts w:ascii="Times New Roman" w:hAnsi="Times New Roman" w:cs="Times New Roman"/>
          <w:sz w:val="24"/>
          <w:szCs w:val="24"/>
        </w:rPr>
        <w:tab/>
      </w:r>
      <w:r w:rsidDel="0087645D">
        <w:rPr>
          <w:rFonts w:ascii="Times New Roman" w:hAnsi="Times New Roman" w:cs="Times New Roman"/>
          <w:sz w:val="24"/>
          <w:szCs w:val="24"/>
        </w:rPr>
        <w:t xml:space="preserve">znamená zmluvu </w:t>
      </w:r>
      <w:r w:rsidR="00B3228E">
        <w:rPr>
          <w:rFonts w:ascii="Times New Roman" w:hAnsi="Times New Roman" w:cs="Times New Roman"/>
          <w:sz w:val="24"/>
          <w:szCs w:val="24"/>
        </w:rPr>
        <w:t xml:space="preserve">medzi </w:t>
      </w:r>
      <w:r w:rsidR="0028373D">
        <w:rPr>
          <w:rFonts w:ascii="Times New Roman" w:hAnsi="Times New Roman" w:cs="Times New Roman"/>
          <w:sz w:val="24"/>
          <w:szCs w:val="24"/>
        </w:rPr>
        <w:t xml:space="preserve">finančným sprostredkovateľom </w:t>
      </w:r>
      <w:r w:rsidR="00B3228E">
        <w:rPr>
          <w:rFonts w:ascii="Times New Roman" w:hAnsi="Times New Roman" w:cs="Times New Roman"/>
          <w:sz w:val="24"/>
          <w:szCs w:val="24"/>
        </w:rPr>
        <w:t xml:space="preserve">a </w:t>
      </w:r>
      <w:r w:rsidR="0028373D">
        <w:rPr>
          <w:rFonts w:ascii="Times New Roman" w:hAnsi="Times New Roman" w:cs="Times New Roman"/>
          <w:sz w:val="24"/>
          <w:szCs w:val="24"/>
        </w:rPr>
        <w:t> konečným prijímateľom, medzi správcom finančného nástroja a konečným prijímateľom alebo medzi správcom fondu fondov a konečným prijímateľom.</w:t>
      </w:r>
    </w:p>
    <w:p w14:paraId="57A1B5BA" w14:textId="77777777" w:rsidR="00C87D79" w:rsidRDefault="00C87D79" w:rsidP="0087645D">
      <w:pPr>
        <w:spacing w:after="0" w:line="360" w:lineRule="auto"/>
        <w:jc w:val="both"/>
        <w:rPr>
          <w:rFonts w:ascii="Times New Roman" w:hAnsi="Times New Roman" w:cs="Times New Roman"/>
          <w:sz w:val="24"/>
          <w:szCs w:val="24"/>
        </w:rPr>
      </w:pPr>
    </w:p>
    <w:p w14:paraId="71C57EFA" w14:textId="77777777" w:rsidR="00CF34C6" w:rsidRPr="00CF34C6" w:rsidRDefault="00CF34C6"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w:t>
      </w:r>
      <w:r>
        <w:rPr>
          <w:rFonts w:ascii="Times New Roman" w:hAnsi="Times New Roman" w:cs="Times New Roman"/>
          <w:b/>
          <w:sz w:val="24"/>
          <w:szCs w:val="24"/>
        </w:rPr>
        <w:t>orgán auditu</w:t>
      </w:r>
      <w:r w:rsidRPr="00817477" w:rsidDel="0087645D">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F34C6">
        <w:rPr>
          <w:rFonts w:ascii="Times New Roman" w:hAnsi="Times New Roman" w:cs="Times New Roman"/>
          <w:sz w:val="24"/>
          <w:szCs w:val="24"/>
        </w:rPr>
        <w:t>národný, regionálny alebo miestny orgán verejnej moci alebo subjekt verejnej správy, ktorý je funkčne nezávislý od riadiaceho orgánu a certifikačného orgánu. V podmienkach Slovenskej republiky plní úlohy orgánu auditu Ministerstvo financií SR, ak vláda SR nerozhodne inak</w:t>
      </w:r>
      <w:r>
        <w:rPr>
          <w:rFonts w:ascii="Times New Roman" w:hAnsi="Times New Roman" w:cs="Times New Roman"/>
          <w:sz w:val="24"/>
          <w:szCs w:val="24"/>
        </w:rPr>
        <w:t>.</w:t>
      </w:r>
    </w:p>
    <w:p w14:paraId="40A537EE" w14:textId="77777777" w:rsidR="00CF34C6" w:rsidRDefault="00CF34C6" w:rsidP="0087645D">
      <w:pPr>
        <w:spacing w:after="0" w:line="360" w:lineRule="auto"/>
        <w:jc w:val="both"/>
        <w:rPr>
          <w:rFonts w:ascii="Times New Roman" w:hAnsi="Times New Roman" w:cs="Times New Roman"/>
          <w:sz w:val="24"/>
          <w:szCs w:val="24"/>
        </w:rPr>
      </w:pPr>
    </w:p>
    <w:p w14:paraId="1D5F69B9" w14:textId="77777777" w:rsidR="00C87D79" w:rsidRPr="00A618B0" w:rsidDel="0087645D" w:rsidRDefault="00C87D79"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w:t>
      </w:r>
      <w:r>
        <w:rPr>
          <w:rFonts w:ascii="Times New Roman" w:hAnsi="Times New Roman" w:cs="Times New Roman"/>
          <w:b/>
          <w:sz w:val="24"/>
          <w:szCs w:val="24"/>
        </w:rPr>
        <w:t>orgán vykonávajúci finančné nástroje</w:t>
      </w:r>
      <w:r w:rsidRPr="00817477" w:rsidDel="0087645D">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t>subjekt, ktorému RO poskytol finančné prostriedky na finančné nástroje, subjekt, do ktorého základného imania RO investoval a ktorý sa venuje vykonávaniu finančných nástrojov alebo subjekt, ktorý bol poverený úlohami vykonávania na základe zmluvy</w:t>
      </w:r>
      <w:r w:rsidR="007F7095">
        <w:rPr>
          <w:rFonts w:ascii="Times New Roman" w:hAnsi="Times New Roman" w:cs="Times New Roman"/>
          <w:sz w:val="24"/>
          <w:szCs w:val="24"/>
        </w:rPr>
        <w:t xml:space="preserve"> o financovaní</w:t>
      </w:r>
      <w:r>
        <w:rPr>
          <w:rFonts w:ascii="Times New Roman" w:hAnsi="Times New Roman" w:cs="Times New Roman"/>
          <w:sz w:val="24"/>
          <w:szCs w:val="24"/>
        </w:rPr>
        <w:t>.</w:t>
      </w:r>
      <w:r w:rsidR="003D7AE3">
        <w:rPr>
          <w:rFonts w:ascii="Times New Roman" w:hAnsi="Times New Roman" w:cs="Times New Roman"/>
          <w:sz w:val="24"/>
          <w:szCs w:val="24"/>
        </w:rPr>
        <w:t xml:space="preserve"> Orgán vykonávajúci finančné nástroje je považovaný za  prijímateľa. </w:t>
      </w:r>
    </w:p>
    <w:p w14:paraId="7067A3E3" w14:textId="77777777" w:rsidR="0087645D" w:rsidRDefault="0087645D" w:rsidP="0087645D">
      <w:pPr>
        <w:spacing w:after="0" w:line="360" w:lineRule="auto"/>
        <w:jc w:val="both"/>
        <w:rPr>
          <w:rFonts w:ascii="Times New Roman" w:hAnsi="Times New Roman" w:cs="Times New Roman"/>
          <w:sz w:val="24"/>
          <w:szCs w:val="24"/>
        </w:rPr>
      </w:pPr>
    </w:p>
    <w:p w14:paraId="530738D2" w14:textId="77777777" w:rsidR="00275EBF" w:rsidRPr="00275EBF" w:rsidRDefault="00275EBF" w:rsidP="0087645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„pákový efekt</w:t>
      </w:r>
      <w:r w:rsidRPr="00910CE0">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znamená </w:t>
      </w:r>
      <w:r w:rsidR="0068154E">
        <w:rPr>
          <w:rFonts w:ascii="Times New Roman" w:hAnsi="Times New Roman" w:cs="Times New Roman"/>
          <w:sz w:val="24"/>
          <w:szCs w:val="24"/>
        </w:rPr>
        <w:t>dodatočné verejné a súkromné zdroje</w:t>
      </w:r>
      <w:r w:rsidR="005D4396">
        <w:rPr>
          <w:rFonts w:ascii="Times New Roman" w:hAnsi="Times New Roman" w:cs="Times New Roman"/>
          <w:sz w:val="24"/>
          <w:szCs w:val="24"/>
        </w:rPr>
        <w:t xml:space="preserve">, ktoré </w:t>
      </w:r>
      <w:r w:rsidR="0068154E">
        <w:rPr>
          <w:rFonts w:ascii="Times New Roman" w:hAnsi="Times New Roman" w:cs="Times New Roman"/>
          <w:sz w:val="24"/>
          <w:szCs w:val="24"/>
        </w:rPr>
        <w:t>možno získať prostredníctvom finančného nástroja</w:t>
      </w:r>
      <w:r w:rsidR="005D4396">
        <w:rPr>
          <w:rFonts w:ascii="Times New Roman" w:hAnsi="Times New Roman" w:cs="Times New Roman"/>
          <w:sz w:val="24"/>
          <w:szCs w:val="24"/>
        </w:rPr>
        <w:t>.</w:t>
      </w:r>
    </w:p>
    <w:p w14:paraId="571BA5C8" w14:textId="77777777" w:rsidR="00275EBF" w:rsidRDefault="00275EBF" w:rsidP="0087645D">
      <w:pPr>
        <w:spacing w:after="0" w:line="360" w:lineRule="auto"/>
        <w:jc w:val="both"/>
        <w:rPr>
          <w:rFonts w:ascii="Times New Roman" w:hAnsi="Times New Roman" w:cs="Times New Roman"/>
          <w:sz w:val="24"/>
          <w:szCs w:val="24"/>
        </w:rPr>
      </w:pPr>
    </w:p>
    <w:p w14:paraId="1410DE11" w14:textId="6E527529" w:rsidR="00B0450D" w:rsidRPr="00B0450D" w:rsidRDefault="00B0450D" w:rsidP="0087645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„platobná jednotka</w:t>
      </w:r>
      <w:r w:rsidRPr="00910CE0">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0450D">
        <w:rPr>
          <w:rFonts w:ascii="Times New Roman" w:hAnsi="Times New Roman" w:cs="Times New Roman"/>
          <w:sz w:val="24"/>
          <w:szCs w:val="24"/>
        </w:rPr>
        <w:t>ústredný orgán štátnej správy určený vládou SR zodpovedn</w:t>
      </w:r>
      <w:r>
        <w:rPr>
          <w:rFonts w:ascii="Times New Roman" w:hAnsi="Times New Roman" w:cs="Times New Roman"/>
          <w:sz w:val="24"/>
          <w:szCs w:val="24"/>
        </w:rPr>
        <w:t xml:space="preserve">ý </w:t>
      </w:r>
      <w:r w:rsidRPr="00B0450D">
        <w:rPr>
          <w:rFonts w:ascii="Times New Roman" w:hAnsi="Times New Roman" w:cs="Times New Roman"/>
          <w:sz w:val="24"/>
          <w:szCs w:val="24"/>
        </w:rPr>
        <w:t>za prevod prostriedkov EÚ a štátneho rozpočtu na spolufinancovanie prijímateľovi na základe vykonania predbežnej finančnej kontroly žiadosti o platbu formou vnútornej administratívnej kontroly v zmysle § 9 a § 9a zákona č. </w:t>
      </w:r>
      <w:r>
        <w:rPr>
          <w:rFonts w:ascii="Times New Roman" w:hAnsi="Times New Roman" w:cs="Times New Roman"/>
          <w:sz w:val="24"/>
          <w:szCs w:val="24"/>
        </w:rPr>
        <w:t xml:space="preserve">502/2001. </w:t>
      </w:r>
      <w:r w:rsidRPr="00B0450D">
        <w:rPr>
          <w:rFonts w:ascii="Times New Roman" w:hAnsi="Times New Roman" w:cs="Times New Roman"/>
          <w:sz w:val="24"/>
          <w:szCs w:val="24"/>
        </w:rPr>
        <w:t>Platobnú jednotku určuje vláda SR v súlade s osobitným predpisom. Vo vzťahu k Štátnej pokladnici vystupuje platobná jednotka v mene príslušného ministerstva ako vnútorná organizačná jednotka klienta Štátnej pokladnice.</w:t>
      </w:r>
    </w:p>
    <w:p w14:paraId="6623F443" w14:textId="77777777" w:rsidR="00B0450D" w:rsidRDefault="00B0450D" w:rsidP="0087645D">
      <w:pPr>
        <w:spacing w:after="0" w:line="360" w:lineRule="auto"/>
        <w:jc w:val="both"/>
        <w:rPr>
          <w:rFonts w:ascii="Times New Roman" w:hAnsi="Times New Roman" w:cs="Times New Roman"/>
          <w:sz w:val="24"/>
          <w:szCs w:val="24"/>
        </w:rPr>
      </w:pPr>
    </w:p>
    <w:p w14:paraId="5AB3CD29" w14:textId="77777777" w:rsidR="00910CE0" w:rsidRPr="00910CE0" w:rsidRDefault="00910CE0" w:rsidP="0087645D">
      <w:pPr>
        <w:spacing w:after="0" w:line="360" w:lineRule="auto"/>
        <w:jc w:val="both"/>
        <w:rPr>
          <w:rFonts w:ascii="Times New Roman" w:hAnsi="Times New Roman" w:cs="Times New Roman"/>
          <w:sz w:val="24"/>
          <w:szCs w:val="24"/>
        </w:rPr>
      </w:pPr>
      <w:r w:rsidRPr="00910CE0">
        <w:rPr>
          <w:rFonts w:ascii="Times New Roman" w:hAnsi="Times New Roman" w:cs="Times New Roman"/>
          <w:b/>
          <w:sz w:val="24"/>
          <w:szCs w:val="24"/>
        </w:rPr>
        <w:t xml:space="preserve">„podfond“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účtovne a majetkovo oddelená súčasť imania fondu fondov, založená na</w:t>
      </w:r>
      <w:r w:rsidR="007F7095">
        <w:rPr>
          <w:rFonts w:ascii="Times New Roman" w:hAnsi="Times New Roman" w:cs="Times New Roman"/>
          <w:sz w:val="24"/>
          <w:szCs w:val="24"/>
        </w:rPr>
        <w:t xml:space="preserve"> osobitný účel v súlade s ex ante hodnotením</w:t>
      </w:r>
      <w:r>
        <w:rPr>
          <w:rFonts w:ascii="Times New Roman" w:hAnsi="Times New Roman" w:cs="Times New Roman"/>
          <w:sz w:val="24"/>
          <w:szCs w:val="24"/>
        </w:rPr>
        <w:t>.</w:t>
      </w:r>
    </w:p>
    <w:p w14:paraId="3ED28020" w14:textId="77777777" w:rsidR="00910CE0" w:rsidRDefault="00910CE0" w:rsidP="0087645D">
      <w:pPr>
        <w:spacing w:after="0" w:line="360" w:lineRule="auto"/>
        <w:jc w:val="both"/>
        <w:rPr>
          <w:rFonts w:ascii="Times New Roman" w:hAnsi="Times New Roman" w:cs="Times New Roman"/>
          <w:sz w:val="24"/>
          <w:szCs w:val="24"/>
        </w:rPr>
      </w:pPr>
    </w:p>
    <w:p w14:paraId="16D1D8AB" w14:textId="0463B551" w:rsidR="00355094" w:rsidRPr="00355094" w:rsidRDefault="00355094" w:rsidP="0087645D">
      <w:pPr>
        <w:spacing w:after="0" w:line="360" w:lineRule="auto"/>
        <w:jc w:val="both"/>
        <w:rPr>
          <w:rFonts w:ascii="Times New Roman" w:hAnsi="Times New Roman" w:cs="Times New Roman"/>
          <w:sz w:val="24"/>
          <w:szCs w:val="24"/>
        </w:rPr>
      </w:pPr>
      <w:r w:rsidRPr="00F52C58">
        <w:rPr>
          <w:rFonts w:ascii="Times New Roman" w:hAnsi="Times New Roman" w:cs="Times New Roman"/>
          <w:b/>
          <w:sz w:val="24"/>
          <w:szCs w:val="24"/>
        </w:rPr>
        <w:t>„pomoc</w:t>
      </w:r>
      <w:r>
        <w:rPr>
          <w:rFonts w:ascii="Times New Roman" w:hAnsi="Times New Roman" w:cs="Times New Roman"/>
          <w:b/>
          <w:sz w:val="24"/>
          <w:szCs w:val="24"/>
        </w:rPr>
        <w:t xml:space="preserve"> de minimis</w:t>
      </w:r>
      <w:r w:rsidRPr="00F52C58">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ab/>
      </w:r>
      <w:r w:rsidR="00E745CA">
        <w:rPr>
          <w:rFonts w:ascii="Times New Roman" w:hAnsi="Times New Roman" w:cs="Times New Roman"/>
          <w:sz w:val="24"/>
          <w:szCs w:val="24"/>
        </w:rPr>
        <w:t>je pomoc poskytnutá jedinému podniku, ktorá neprekročí súhrnne v priebehu troch fiškálnych rokov sumu stanovenú príslušnými nariadeniami EÚ, ktoré upravujú poskytovanie pomoci de minimis a jej poskytnutie je v súlade s týmito nariadeniami EÚ.</w:t>
      </w:r>
    </w:p>
    <w:p w14:paraId="0B71D5B7" w14:textId="77777777" w:rsidR="00355094" w:rsidDel="0087645D" w:rsidRDefault="00355094" w:rsidP="0087645D">
      <w:pPr>
        <w:spacing w:after="0" w:line="360" w:lineRule="auto"/>
        <w:jc w:val="both"/>
        <w:rPr>
          <w:rFonts w:ascii="Times New Roman" w:hAnsi="Times New Roman" w:cs="Times New Roman"/>
          <w:sz w:val="24"/>
          <w:szCs w:val="24"/>
        </w:rPr>
      </w:pPr>
    </w:p>
    <w:p w14:paraId="2C8A2A7C" w14:textId="77777777" w:rsidR="0087645D" w:rsidRPr="008D2DF8" w:rsidDel="0087645D" w:rsidRDefault="0087645D"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„prijímateľ“</w:t>
      </w:r>
      <w:r w:rsidRPr="00817477" w:rsidDel="0087645D">
        <w:rPr>
          <w:rFonts w:ascii="Times New Roman" w:hAnsi="Times New Roman" w:cs="Times New Roman"/>
          <w:b/>
          <w:sz w:val="24"/>
          <w:szCs w:val="24"/>
        </w:rPr>
        <w:tab/>
      </w:r>
      <w:r w:rsidRPr="00817477" w:rsidDel="0087645D">
        <w:rPr>
          <w:rFonts w:ascii="Times New Roman" w:hAnsi="Times New Roman" w:cs="Times New Roman"/>
          <w:sz w:val="24"/>
          <w:szCs w:val="24"/>
        </w:rPr>
        <w:tab/>
      </w:r>
      <w:r w:rsidR="0016353A">
        <w:rPr>
          <w:rFonts w:ascii="Times New Roman" w:hAnsi="Times New Roman" w:cs="Times New Roman"/>
          <w:sz w:val="24"/>
          <w:szCs w:val="24"/>
        </w:rPr>
        <w:tab/>
      </w:r>
      <w:r w:rsidR="0016353A">
        <w:rPr>
          <w:rFonts w:ascii="Times New Roman" w:hAnsi="Times New Roman" w:cs="Times New Roman"/>
          <w:sz w:val="24"/>
          <w:szCs w:val="24"/>
        </w:rPr>
        <w:tab/>
      </w:r>
      <w:r w:rsidR="001538FB">
        <w:rPr>
          <w:rFonts w:ascii="Times New Roman" w:hAnsi="Times New Roman" w:cs="Times New Roman"/>
          <w:sz w:val="24"/>
          <w:szCs w:val="24"/>
        </w:rPr>
        <w:t>subjekt</w:t>
      </w:r>
      <w:r w:rsidRPr="00504748" w:rsidDel="0087645D">
        <w:rPr>
          <w:rFonts w:ascii="Times New Roman" w:hAnsi="Times New Roman" w:cs="Times New Roman"/>
          <w:sz w:val="24"/>
          <w:szCs w:val="24"/>
        </w:rPr>
        <w:t>, ktor</w:t>
      </w:r>
      <w:r w:rsidR="001538FB">
        <w:rPr>
          <w:rFonts w:ascii="Times New Roman" w:hAnsi="Times New Roman" w:cs="Times New Roman"/>
          <w:sz w:val="24"/>
          <w:szCs w:val="24"/>
        </w:rPr>
        <w:t>ý</w:t>
      </w:r>
      <w:r w:rsidRPr="00504748" w:rsidDel="0087645D">
        <w:rPr>
          <w:rFonts w:ascii="Times New Roman" w:hAnsi="Times New Roman" w:cs="Times New Roman"/>
          <w:sz w:val="24"/>
          <w:szCs w:val="24"/>
        </w:rPr>
        <w:t xml:space="preserve"> </w:t>
      </w:r>
      <w:r w:rsidR="007539E8">
        <w:rPr>
          <w:rFonts w:ascii="Times New Roman" w:hAnsi="Times New Roman" w:cs="Times New Roman"/>
          <w:sz w:val="24"/>
          <w:szCs w:val="24"/>
        </w:rPr>
        <w:t>implementuje</w:t>
      </w:r>
      <w:r w:rsidR="007539E8" w:rsidRPr="00504748" w:rsidDel="0087645D">
        <w:rPr>
          <w:rFonts w:ascii="Times New Roman" w:hAnsi="Times New Roman" w:cs="Times New Roman"/>
          <w:sz w:val="24"/>
          <w:szCs w:val="24"/>
        </w:rPr>
        <w:t xml:space="preserve"> </w:t>
      </w:r>
      <w:r w:rsidRPr="00504748" w:rsidDel="0087645D">
        <w:rPr>
          <w:rFonts w:ascii="Times New Roman" w:hAnsi="Times New Roman" w:cs="Times New Roman"/>
          <w:sz w:val="24"/>
          <w:szCs w:val="24"/>
        </w:rPr>
        <w:t>finančný nástroj.</w:t>
      </w:r>
      <w:r w:rsidR="0064516F">
        <w:rPr>
          <w:rFonts w:ascii="Times New Roman" w:hAnsi="Times New Roman" w:cs="Times New Roman"/>
          <w:sz w:val="24"/>
          <w:szCs w:val="24"/>
        </w:rPr>
        <w:t xml:space="preserve"> V prípade ak sa pri implementácii finančných nástrojo</w:t>
      </w:r>
      <w:r w:rsidR="004322F0">
        <w:rPr>
          <w:rFonts w:ascii="Times New Roman" w:hAnsi="Times New Roman" w:cs="Times New Roman"/>
          <w:sz w:val="24"/>
          <w:szCs w:val="24"/>
        </w:rPr>
        <w:t>v postupuje podľa čl. 38 ods. 4</w:t>
      </w:r>
      <w:r w:rsidR="0064516F">
        <w:rPr>
          <w:rFonts w:ascii="Times New Roman" w:hAnsi="Times New Roman" w:cs="Times New Roman"/>
          <w:sz w:val="24"/>
          <w:szCs w:val="24"/>
        </w:rPr>
        <w:t xml:space="preserve"> písm. a) a b)</w:t>
      </w:r>
      <w:r w:rsidR="004322F0">
        <w:rPr>
          <w:rFonts w:ascii="Times New Roman" w:hAnsi="Times New Roman" w:cs="Times New Roman"/>
          <w:sz w:val="24"/>
          <w:szCs w:val="24"/>
        </w:rPr>
        <w:t xml:space="preserve"> všeobecného nariadenia</w:t>
      </w:r>
      <w:r w:rsidR="0064516F">
        <w:rPr>
          <w:rFonts w:ascii="Times New Roman" w:hAnsi="Times New Roman" w:cs="Times New Roman"/>
          <w:sz w:val="24"/>
          <w:szCs w:val="24"/>
        </w:rPr>
        <w:t>, tak je prijímateľom orgán vykonávajúci finančné nástroje. V prípade ak sa pri implementácii finančných nástrojov post</w:t>
      </w:r>
      <w:r w:rsidR="004322F0">
        <w:rPr>
          <w:rFonts w:ascii="Times New Roman" w:hAnsi="Times New Roman" w:cs="Times New Roman"/>
          <w:sz w:val="24"/>
          <w:szCs w:val="24"/>
        </w:rPr>
        <w:t>upuje podľa čl. 38 ods. 4</w:t>
      </w:r>
      <w:r w:rsidR="0064516F">
        <w:rPr>
          <w:rFonts w:ascii="Times New Roman" w:hAnsi="Times New Roman" w:cs="Times New Roman"/>
          <w:sz w:val="24"/>
          <w:szCs w:val="24"/>
        </w:rPr>
        <w:t xml:space="preserve"> písm. c)</w:t>
      </w:r>
      <w:r w:rsidR="004322F0">
        <w:rPr>
          <w:rFonts w:ascii="Times New Roman" w:hAnsi="Times New Roman" w:cs="Times New Roman"/>
          <w:sz w:val="24"/>
          <w:szCs w:val="24"/>
        </w:rPr>
        <w:t xml:space="preserve"> všeobecného nariadenia</w:t>
      </w:r>
      <w:r w:rsidR="0064516F">
        <w:rPr>
          <w:rFonts w:ascii="Times New Roman" w:hAnsi="Times New Roman" w:cs="Times New Roman"/>
          <w:sz w:val="24"/>
          <w:szCs w:val="24"/>
        </w:rPr>
        <w:t>, tak prijímateľom je RO.</w:t>
      </w:r>
    </w:p>
    <w:p w14:paraId="4B8CAF3D" w14:textId="77777777" w:rsidR="0087645D" w:rsidRDefault="0087645D" w:rsidP="0087645D">
      <w:pPr>
        <w:spacing w:after="0" w:line="360" w:lineRule="auto"/>
        <w:jc w:val="both"/>
        <w:rPr>
          <w:rFonts w:ascii="Times New Roman" w:hAnsi="Times New Roman" w:cs="Times New Roman"/>
          <w:sz w:val="24"/>
          <w:szCs w:val="24"/>
        </w:rPr>
      </w:pPr>
    </w:p>
    <w:p w14:paraId="4379994D" w14:textId="0EC44049" w:rsidR="00BD1913" w:rsidRPr="00BD1913" w:rsidRDefault="00BD1913"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w:t>
      </w:r>
      <w:r>
        <w:rPr>
          <w:rFonts w:ascii="Times New Roman" w:hAnsi="Times New Roman" w:cs="Times New Roman"/>
          <w:b/>
          <w:sz w:val="24"/>
          <w:szCs w:val="24"/>
        </w:rPr>
        <w:t>riadiaci orgán</w:t>
      </w:r>
      <w:r w:rsidRPr="00817477" w:rsidDel="0087645D">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BD1913">
        <w:rPr>
          <w:rFonts w:ascii="Times New Roman" w:hAnsi="Times New Roman" w:cs="Times New Roman"/>
          <w:sz w:val="24"/>
          <w:szCs w:val="24"/>
        </w:rPr>
        <w:t xml:space="preserve">národný, regionálny alebo miestny orgán verejnej moci určený členským štátom, ktorý je určený na realizáciu programu a zodpovedá za </w:t>
      </w:r>
      <w:r w:rsidRPr="00BD1913">
        <w:rPr>
          <w:rFonts w:ascii="Times New Roman" w:hAnsi="Times New Roman" w:cs="Times New Roman"/>
          <w:sz w:val="24"/>
          <w:szCs w:val="24"/>
        </w:rPr>
        <w:lastRenderedPageBreak/>
        <w:t>riadenie programu v súlade so zásadou riadneho finančného hospodárenia. V podmienkach Slovenskej republiky určuje riadiaci orgán vláda SR.</w:t>
      </w:r>
    </w:p>
    <w:p w14:paraId="2AFAFC7C" w14:textId="77777777" w:rsidR="00BD1913" w:rsidRDefault="00BD1913" w:rsidP="0087645D">
      <w:pPr>
        <w:spacing w:after="0" w:line="360" w:lineRule="auto"/>
        <w:jc w:val="both"/>
        <w:rPr>
          <w:rFonts w:ascii="Times New Roman" w:hAnsi="Times New Roman" w:cs="Times New Roman"/>
          <w:sz w:val="24"/>
          <w:szCs w:val="24"/>
        </w:rPr>
      </w:pPr>
    </w:p>
    <w:p w14:paraId="6F2B88FB" w14:textId="77777777" w:rsidR="008505D6" w:rsidRDefault="008505D6" w:rsidP="0087645D">
      <w:pPr>
        <w:spacing w:after="0" w:line="360" w:lineRule="auto"/>
        <w:jc w:val="both"/>
        <w:rPr>
          <w:rFonts w:ascii="Times New Roman" w:hAnsi="Times New Roman" w:cs="Times New Roman"/>
          <w:sz w:val="24"/>
          <w:szCs w:val="24"/>
        </w:rPr>
      </w:pPr>
      <w:r w:rsidRPr="00F5019E">
        <w:rPr>
          <w:rFonts w:ascii="Times New Roman" w:hAnsi="Times New Roman" w:cs="Times New Roman"/>
          <w:b/>
          <w:sz w:val="24"/>
          <w:szCs w:val="24"/>
        </w:rPr>
        <w:t>„</w:t>
      </w:r>
      <w:r w:rsidR="00F91F66" w:rsidRPr="00F5019E">
        <w:rPr>
          <w:rFonts w:ascii="Times New Roman" w:hAnsi="Times New Roman" w:cs="Times New Roman"/>
          <w:b/>
          <w:sz w:val="24"/>
          <w:szCs w:val="24"/>
        </w:rPr>
        <w:t>S</w:t>
      </w:r>
      <w:r w:rsidR="00F91F66">
        <w:rPr>
          <w:rFonts w:ascii="Times New Roman" w:hAnsi="Times New Roman" w:cs="Times New Roman"/>
          <w:b/>
          <w:sz w:val="24"/>
          <w:szCs w:val="24"/>
        </w:rPr>
        <w:t>lovak Investment Holding</w:t>
      </w:r>
      <w:r w:rsidRPr="00F5019E">
        <w:rPr>
          <w:rFonts w:ascii="Times New Roman" w:hAnsi="Times New Roman" w:cs="Times New Roman"/>
          <w:b/>
          <w:sz w:val="24"/>
          <w:szCs w:val="24"/>
        </w:rPr>
        <w:t>“</w:t>
      </w:r>
      <w:r>
        <w:rPr>
          <w:rFonts w:ascii="Times New Roman" w:hAnsi="Times New Roman" w:cs="Times New Roman"/>
          <w:sz w:val="24"/>
          <w:szCs w:val="24"/>
        </w:rPr>
        <w:tab/>
        <w:t>znamená Slovak Investment Holding, a.s.,</w:t>
      </w:r>
      <w:r w:rsidR="00A021F5">
        <w:rPr>
          <w:rFonts w:ascii="Times New Roman" w:hAnsi="Times New Roman" w:cs="Times New Roman"/>
          <w:sz w:val="24"/>
          <w:szCs w:val="24"/>
        </w:rPr>
        <w:t xml:space="preserve"> kapitálovú spoločnosť zriadenú a založenú ako fond fondov</w:t>
      </w:r>
      <w:r w:rsidR="00A021F5" w:rsidRPr="00F52C58">
        <w:rPr>
          <w:rFonts w:ascii="Times New Roman" w:hAnsi="Times New Roman" w:cs="Times New Roman"/>
          <w:sz w:val="24"/>
          <w:szCs w:val="24"/>
        </w:rPr>
        <w:t xml:space="preserve"> v zmysle príslušných ustanovení Obchodného zákonníka, ktorej zakladateľom je Slovenská záručná a rozvojová banka, a.s. ako finančná inštitúcia vlastnená SR zastúpenou Ministerstvom financií SR. Účelom zriadenia </w:t>
      </w:r>
      <w:r w:rsidR="00E35EC9">
        <w:rPr>
          <w:rFonts w:ascii="Times New Roman" w:hAnsi="Times New Roman" w:cs="Times New Roman"/>
          <w:sz w:val="24"/>
          <w:szCs w:val="24"/>
        </w:rPr>
        <w:t>Slovak Investment Holding</w:t>
      </w:r>
      <w:r w:rsidR="00A021F5" w:rsidRPr="00F52C58">
        <w:rPr>
          <w:rFonts w:ascii="Times New Roman" w:hAnsi="Times New Roman" w:cs="Times New Roman"/>
          <w:sz w:val="24"/>
          <w:szCs w:val="24"/>
        </w:rPr>
        <w:t xml:space="preserve"> je implementácia finančných nástrojov z finančných príspevkov relevantných </w:t>
      </w:r>
      <w:r w:rsidR="00E35EC9">
        <w:rPr>
          <w:rFonts w:ascii="Times New Roman" w:hAnsi="Times New Roman" w:cs="Times New Roman"/>
          <w:sz w:val="24"/>
          <w:szCs w:val="24"/>
        </w:rPr>
        <w:t>OP</w:t>
      </w:r>
      <w:r w:rsidR="0063524A">
        <w:rPr>
          <w:rFonts w:ascii="Times New Roman" w:hAnsi="Times New Roman" w:cs="Times New Roman"/>
          <w:sz w:val="24"/>
          <w:szCs w:val="24"/>
        </w:rPr>
        <w:t xml:space="preserve"> a z ďalších zdrojov</w:t>
      </w:r>
      <w:r w:rsidR="00A021F5">
        <w:rPr>
          <w:rFonts w:ascii="Times New Roman" w:hAnsi="Times New Roman" w:cs="Times New Roman"/>
          <w:sz w:val="24"/>
          <w:szCs w:val="24"/>
        </w:rPr>
        <w:t>.</w:t>
      </w:r>
    </w:p>
    <w:p w14:paraId="7432EC82" w14:textId="77777777" w:rsidR="008505D6" w:rsidRDefault="008505D6" w:rsidP="0087645D">
      <w:pPr>
        <w:spacing w:after="0" w:line="360" w:lineRule="auto"/>
        <w:jc w:val="both"/>
        <w:rPr>
          <w:rFonts w:ascii="Times New Roman" w:hAnsi="Times New Roman" w:cs="Times New Roman"/>
          <w:sz w:val="24"/>
          <w:szCs w:val="24"/>
        </w:rPr>
      </w:pPr>
    </w:p>
    <w:p w14:paraId="60A823A5" w14:textId="06BD2C43" w:rsidR="00D73D4C" w:rsidRPr="00D73D4C" w:rsidRDefault="00D73D4C" w:rsidP="0087645D">
      <w:pPr>
        <w:spacing w:after="0" w:line="360" w:lineRule="auto"/>
        <w:jc w:val="both"/>
        <w:rPr>
          <w:rFonts w:ascii="Times New Roman" w:hAnsi="Times New Roman" w:cs="Times New Roman"/>
          <w:sz w:val="24"/>
          <w:szCs w:val="24"/>
        </w:rPr>
      </w:pPr>
      <w:r w:rsidRPr="00F52C58">
        <w:rPr>
          <w:rFonts w:ascii="Times New Roman" w:hAnsi="Times New Roman" w:cs="Times New Roman"/>
          <w:b/>
          <w:sz w:val="24"/>
          <w:szCs w:val="24"/>
        </w:rPr>
        <w:t>„správca f</w:t>
      </w:r>
      <w:r>
        <w:rPr>
          <w:rFonts w:ascii="Times New Roman" w:hAnsi="Times New Roman" w:cs="Times New Roman"/>
          <w:b/>
          <w:sz w:val="24"/>
          <w:szCs w:val="24"/>
        </w:rPr>
        <w:t>inančného nástroja</w:t>
      </w:r>
      <w:r w:rsidRPr="00F52C58">
        <w:rPr>
          <w:rFonts w:ascii="Times New Roman" w:hAnsi="Times New Roman" w:cs="Times New Roman"/>
          <w:b/>
          <w:sz w:val="24"/>
          <w:szCs w:val="24"/>
        </w:rPr>
        <w:t>“</w:t>
      </w:r>
      <w:r>
        <w:rPr>
          <w:rFonts w:ascii="Times New Roman" w:hAnsi="Times New Roman" w:cs="Times New Roman"/>
          <w:sz w:val="24"/>
          <w:szCs w:val="24"/>
        </w:rPr>
        <w:tab/>
        <w:t xml:space="preserve">znamená orgán vykonávajúci finančný nástroj </w:t>
      </w:r>
      <w:r w:rsidR="00B0198C">
        <w:rPr>
          <w:rFonts w:ascii="Times New Roman" w:hAnsi="Times New Roman" w:cs="Times New Roman"/>
          <w:sz w:val="24"/>
          <w:szCs w:val="24"/>
        </w:rPr>
        <w:t>podľa čl. 38 ods. 4 písm. b)</w:t>
      </w:r>
      <w:r>
        <w:rPr>
          <w:rFonts w:ascii="Times New Roman" w:hAnsi="Times New Roman" w:cs="Times New Roman"/>
          <w:sz w:val="24"/>
          <w:szCs w:val="24"/>
        </w:rPr>
        <w:t xml:space="preserve"> bodu iii)</w:t>
      </w:r>
      <w:r w:rsidR="00B0198C">
        <w:rPr>
          <w:rFonts w:ascii="Times New Roman" w:hAnsi="Times New Roman" w:cs="Times New Roman"/>
          <w:sz w:val="24"/>
          <w:szCs w:val="24"/>
        </w:rPr>
        <w:t xml:space="preserve"> všeobecného nariadenia</w:t>
      </w:r>
      <w:r>
        <w:rPr>
          <w:rFonts w:ascii="Times New Roman" w:hAnsi="Times New Roman" w:cs="Times New Roman"/>
          <w:sz w:val="24"/>
          <w:szCs w:val="24"/>
        </w:rPr>
        <w:t xml:space="preserve"> na základe zmluvy o financovaní.</w:t>
      </w:r>
      <w:r w:rsidR="00862C02">
        <w:rPr>
          <w:rFonts w:ascii="Times New Roman" w:hAnsi="Times New Roman" w:cs="Times New Roman"/>
          <w:sz w:val="24"/>
          <w:szCs w:val="24"/>
        </w:rPr>
        <w:t xml:space="preserve"> Správca finančného nástroja je v tomto prípade prijímateľom.</w:t>
      </w:r>
    </w:p>
    <w:p w14:paraId="2D6C6ADA" w14:textId="77777777" w:rsidR="00D73D4C" w:rsidRDefault="00D73D4C" w:rsidP="0087645D">
      <w:pPr>
        <w:spacing w:after="0" w:line="360" w:lineRule="auto"/>
        <w:jc w:val="both"/>
        <w:rPr>
          <w:rFonts w:ascii="Times New Roman" w:hAnsi="Times New Roman" w:cs="Times New Roman"/>
          <w:b/>
          <w:sz w:val="24"/>
          <w:szCs w:val="24"/>
        </w:rPr>
      </w:pPr>
    </w:p>
    <w:p w14:paraId="334BF4FA" w14:textId="0DE0096A" w:rsidR="00906972" w:rsidRDefault="00906972" w:rsidP="0087645D">
      <w:pPr>
        <w:spacing w:after="0" w:line="360" w:lineRule="auto"/>
        <w:jc w:val="both"/>
        <w:rPr>
          <w:rFonts w:ascii="Times New Roman" w:hAnsi="Times New Roman" w:cs="Times New Roman"/>
          <w:sz w:val="24"/>
          <w:szCs w:val="24"/>
        </w:rPr>
      </w:pPr>
      <w:r w:rsidRPr="00F52C58">
        <w:rPr>
          <w:rFonts w:ascii="Times New Roman" w:hAnsi="Times New Roman" w:cs="Times New Roman"/>
          <w:b/>
          <w:sz w:val="24"/>
          <w:szCs w:val="24"/>
        </w:rPr>
        <w:t>„správca fondu fondov“</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znamená</w:t>
      </w:r>
      <w:r w:rsidR="00A26C40">
        <w:rPr>
          <w:rFonts w:ascii="Times New Roman" w:hAnsi="Times New Roman" w:cs="Times New Roman"/>
          <w:sz w:val="24"/>
          <w:szCs w:val="24"/>
        </w:rPr>
        <w:t xml:space="preserve"> orgán poverený zabezpečením činností tvoriacich správu fondu fondov</w:t>
      </w:r>
      <w:r w:rsidR="00A55055">
        <w:rPr>
          <w:rFonts w:ascii="Times New Roman" w:hAnsi="Times New Roman" w:cs="Times New Roman"/>
          <w:sz w:val="24"/>
          <w:szCs w:val="24"/>
        </w:rPr>
        <w:t xml:space="preserve"> a určitých ú</w:t>
      </w:r>
      <w:r w:rsidR="00157740">
        <w:rPr>
          <w:rFonts w:ascii="Times New Roman" w:hAnsi="Times New Roman" w:cs="Times New Roman"/>
          <w:sz w:val="24"/>
          <w:szCs w:val="24"/>
        </w:rPr>
        <w:t>loh prijímateľa, ktorý ich na neho</w:t>
      </w:r>
      <w:r w:rsidR="00A55055">
        <w:rPr>
          <w:rFonts w:ascii="Times New Roman" w:hAnsi="Times New Roman" w:cs="Times New Roman"/>
          <w:sz w:val="24"/>
          <w:szCs w:val="24"/>
        </w:rPr>
        <w:t xml:space="preserve"> delegoval </w:t>
      </w:r>
      <w:r w:rsidR="00A26C40">
        <w:rPr>
          <w:rFonts w:ascii="Times New Roman" w:hAnsi="Times New Roman" w:cs="Times New Roman"/>
          <w:sz w:val="24"/>
          <w:szCs w:val="24"/>
        </w:rPr>
        <w:t xml:space="preserve"> na základe zmluvy o správe fondu </w:t>
      </w:r>
      <w:r w:rsidR="00A55055">
        <w:rPr>
          <w:rFonts w:ascii="Times New Roman" w:hAnsi="Times New Roman" w:cs="Times New Roman"/>
          <w:sz w:val="24"/>
          <w:szCs w:val="24"/>
        </w:rPr>
        <w:t xml:space="preserve">uzavretej </w:t>
      </w:r>
      <w:r w:rsidR="00A26C40">
        <w:rPr>
          <w:rFonts w:ascii="Times New Roman" w:hAnsi="Times New Roman" w:cs="Times New Roman"/>
          <w:sz w:val="24"/>
          <w:szCs w:val="24"/>
        </w:rPr>
        <w:t>podľa príslušných ustanovení</w:t>
      </w:r>
      <w:r>
        <w:rPr>
          <w:rFonts w:ascii="Times New Roman" w:hAnsi="Times New Roman" w:cs="Times New Roman"/>
          <w:sz w:val="24"/>
          <w:szCs w:val="24"/>
        </w:rPr>
        <w:t xml:space="preserve"> zákona č. 203/2011 Z.</w:t>
      </w:r>
      <w:r w:rsidR="00A55055">
        <w:rPr>
          <w:rFonts w:ascii="Times New Roman" w:hAnsi="Times New Roman" w:cs="Times New Roman"/>
          <w:sz w:val="24"/>
          <w:szCs w:val="24"/>
        </w:rPr>
        <w:t xml:space="preserve"> </w:t>
      </w:r>
      <w:r>
        <w:rPr>
          <w:rFonts w:ascii="Times New Roman" w:hAnsi="Times New Roman" w:cs="Times New Roman"/>
          <w:sz w:val="24"/>
          <w:szCs w:val="24"/>
        </w:rPr>
        <w:t>z. o kolektívnom investovaní v znení neskorších predpisov</w:t>
      </w:r>
      <w:r w:rsidR="00A26C40">
        <w:rPr>
          <w:rFonts w:ascii="Times New Roman" w:hAnsi="Times New Roman" w:cs="Times New Roman"/>
          <w:sz w:val="24"/>
          <w:szCs w:val="24"/>
        </w:rPr>
        <w:t>.</w:t>
      </w:r>
    </w:p>
    <w:p w14:paraId="0401F51D" w14:textId="77777777" w:rsidR="00906972" w:rsidRDefault="00906972" w:rsidP="0087645D">
      <w:pPr>
        <w:spacing w:after="0" w:line="360" w:lineRule="auto"/>
        <w:jc w:val="both"/>
        <w:rPr>
          <w:rFonts w:ascii="Times New Roman" w:hAnsi="Times New Roman" w:cs="Times New Roman"/>
          <w:sz w:val="24"/>
          <w:szCs w:val="24"/>
        </w:rPr>
      </w:pPr>
    </w:p>
    <w:p w14:paraId="5A25084A" w14:textId="77777777" w:rsidR="00BB5442" w:rsidRPr="00BB5442" w:rsidRDefault="00BB5442" w:rsidP="0087645D">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 xml:space="preserve">„stratégia </w:t>
      </w:r>
      <w:r>
        <w:rPr>
          <w:rFonts w:ascii="Times New Roman" w:hAnsi="Times New Roman" w:cs="Times New Roman"/>
          <w:b/>
          <w:sz w:val="24"/>
          <w:szCs w:val="24"/>
        </w:rPr>
        <w:t>financovania EŠIF</w:t>
      </w:r>
      <w:r w:rsidRPr="00817477" w:rsidDel="0087645D">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w:r w:rsidRPr="00BB5442">
        <w:rPr>
          <w:rFonts w:ascii="Times New Roman" w:hAnsi="Times New Roman" w:cs="Times New Roman"/>
          <w:sz w:val="24"/>
          <w:szCs w:val="24"/>
        </w:rPr>
        <w:t>znamená Stratégiu financovania Európskych štrukturálnych a investičných fondov pre programové obdobie 2014 – 2020</w:t>
      </w:r>
      <w:r>
        <w:rPr>
          <w:rFonts w:ascii="Times New Roman" w:hAnsi="Times New Roman" w:cs="Times New Roman"/>
          <w:sz w:val="24"/>
          <w:szCs w:val="24"/>
        </w:rPr>
        <w:t xml:space="preserve"> v platnom znení.</w:t>
      </w:r>
    </w:p>
    <w:p w14:paraId="59BBE5E8" w14:textId="77777777" w:rsidR="00BB5442" w:rsidDel="0087645D" w:rsidRDefault="00BB5442" w:rsidP="0087645D">
      <w:pPr>
        <w:spacing w:after="0" w:line="360" w:lineRule="auto"/>
        <w:jc w:val="both"/>
        <w:rPr>
          <w:rFonts w:ascii="Times New Roman" w:hAnsi="Times New Roman" w:cs="Times New Roman"/>
          <w:sz w:val="24"/>
          <w:szCs w:val="24"/>
        </w:rPr>
      </w:pPr>
    </w:p>
    <w:p w14:paraId="186FEC1F" w14:textId="77777777" w:rsidR="00390E18" w:rsidRDefault="0087645D" w:rsidP="00390E18">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„stratégia poskytovania príspevkov“</w:t>
      </w:r>
      <w:r w:rsidRPr="00817477" w:rsidDel="0087645D">
        <w:rPr>
          <w:rFonts w:ascii="Times New Roman" w:hAnsi="Times New Roman" w:cs="Times New Roman"/>
          <w:b/>
          <w:sz w:val="24"/>
          <w:szCs w:val="24"/>
        </w:rPr>
        <w:tab/>
      </w:r>
      <w:r w:rsidDel="0087645D">
        <w:rPr>
          <w:rFonts w:ascii="Times New Roman" w:hAnsi="Times New Roman" w:cs="Times New Roman"/>
          <w:sz w:val="24"/>
          <w:szCs w:val="24"/>
        </w:rPr>
        <w:t>znamená dokument</w:t>
      </w:r>
      <w:r w:rsidR="00F0393A">
        <w:rPr>
          <w:rFonts w:ascii="Times New Roman" w:hAnsi="Times New Roman" w:cs="Times New Roman"/>
          <w:sz w:val="24"/>
          <w:szCs w:val="24"/>
        </w:rPr>
        <w:t xml:space="preserve"> vypracovaný RO</w:t>
      </w:r>
      <w:r w:rsidDel="0087645D">
        <w:rPr>
          <w:rFonts w:ascii="Times New Roman" w:hAnsi="Times New Roman" w:cs="Times New Roman"/>
          <w:sz w:val="24"/>
          <w:szCs w:val="24"/>
        </w:rPr>
        <w:t xml:space="preserve"> upravujúci </w:t>
      </w:r>
      <w:r w:rsidR="00C248E6">
        <w:rPr>
          <w:rFonts w:ascii="Times New Roman" w:hAnsi="Times New Roman" w:cs="Times New Roman"/>
          <w:sz w:val="24"/>
          <w:szCs w:val="24"/>
        </w:rPr>
        <w:t xml:space="preserve">implementáciu </w:t>
      </w:r>
      <w:r w:rsidDel="0087645D">
        <w:rPr>
          <w:rFonts w:ascii="Times New Roman" w:hAnsi="Times New Roman" w:cs="Times New Roman"/>
          <w:sz w:val="24"/>
          <w:szCs w:val="24"/>
        </w:rPr>
        <w:t xml:space="preserve">finančných nástrojov v prípade, ak sa RO sám rozhodne </w:t>
      </w:r>
      <w:r w:rsidR="00C248E6">
        <w:rPr>
          <w:rFonts w:ascii="Times New Roman" w:hAnsi="Times New Roman" w:cs="Times New Roman"/>
          <w:sz w:val="24"/>
          <w:szCs w:val="24"/>
        </w:rPr>
        <w:t>plniť</w:t>
      </w:r>
      <w:r w:rsidR="00C248E6" w:rsidDel="0087645D">
        <w:rPr>
          <w:rFonts w:ascii="Times New Roman" w:hAnsi="Times New Roman" w:cs="Times New Roman"/>
          <w:sz w:val="24"/>
          <w:szCs w:val="24"/>
        </w:rPr>
        <w:t xml:space="preserve"> </w:t>
      </w:r>
      <w:r w:rsidDel="0087645D">
        <w:rPr>
          <w:rFonts w:ascii="Times New Roman" w:hAnsi="Times New Roman" w:cs="Times New Roman"/>
          <w:sz w:val="24"/>
          <w:szCs w:val="24"/>
        </w:rPr>
        <w:t xml:space="preserve">úlohy </w:t>
      </w:r>
      <w:r w:rsidR="00C248E6">
        <w:rPr>
          <w:rFonts w:ascii="Times New Roman" w:hAnsi="Times New Roman" w:cs="Times New Roman"/>
          <w:sz w:val="24"/>
          <w:szCs w:val="24"/>
        </w:rPr>
        <w:t>súvisiace s implementáciou finančných nástrojov</w:t>
      </w:r>
      <w:r w:rsidDel="0087645D">
        <w:rPr>
          <w:rFonts w:ascii="Times New Roman" w:hAnsi="Times New Roman" w:cs="Times New Roman"/>
          <w:sz w:val="24"/>
          <w:szCs w:val="24"/>
        </w:rPr>
        <w:t>.</w:t>
      </w:r>
    </w:p>
    <w:p w14:paraId="18C217E3" w14:textId="77777777" w:rsidR="00ED67CA" w:rsidRDefault="00ED67CA" w:rsidP="00390E18">
      <w:pPr>
        <w:spacing w:after="0" w:line="360" w:lineRule="auto"/>
        <w:jc w:val="both"/>
        <w:rPr>
          <w:rFonts w:ascii="Times New Roman" w:hAnsi="Times New Roman" w:cs="Times New Roman"/>
          <w:sz w:val="24"/>
          <w:szCs w:val="24"/>
        </w:rPr>
      </w:pPr>
    </w:p>
    <w:p w14:paraId="691B22E6" w14:textId="77777777" w:rsidR="00ED67CA" w:rsidRPr="00FD2C62" w:rsidRDefault="00ED67CA" w:rsidP="00390E18">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w:t>
      </w:r>
      <w:r w:rsidR="007B4B1B">
        <w:rPr>
          <w:rFonts w:ascii="Times New Roman" w:hAnsi="Times New Roman" w:cs="Times New Roman"/>
          <w:b/>
          <w:sz w:val="24"/>
          <w:szCs w:val="24"/>
        </w:rPr>
        <w:t>s</w:t>
      </w:r>
      <w:r>
        <w:rPr>
          <w:rFonts w:ascii="Times New Roman" w:hAnsi="Times New Roman" w:cs="Times New Roman"/>
          <w:b/>
          <w:sz w:val="24"/>
          <w:szCs w:val="24"/>
        </w:rPr>
        <w:t>ystém finančného riadenia“</w:t>
      </w:r>
      <w:r>
        <w:rPr>
          <w:rFonts w:ascii="Times New Roman" w:hAnsi="Times New Roman" w:cs="Times New Roman"/>
          <w:sz w:val="24"/>
          <w:szCs w:val="24"/>
        </w:rPr>
        <w:tab/>
        <w:t xml:space="preserve">znamená </w:t>
      </w:r>
      <w:r w:rsidR="001B133D">
        <w:rPr>
          <w:rFonts w:ascii="Times New Roman" w:hAnsi="Times New Roman" w:cs="Times New Roman"/>
          <w:sz w:val="24"/>
          <w:szCs w:val="24"/>
        </w:rPr>
        <w:t>S</w:t>
      </w:r>
      <w:r w:rsidR="00F5019E">
        <w:rPr>
          <w:rFonts w:ascii="Times New Roman" w:hAnsi="Times New Roman" w:cs="Times New Roman"/>
          <w:sz w:val="24"/>
          <w:szCs w:val="24"/>
        </w:rPr>
        <w:t>ystém</w:t>
      </w:r>
      <w:r>
        <w:rPr>
          <w:rFonts w:ascii="Times New Roman" w:hAnsi="Times New Roman" w:cs="Times New Roman"/>
          <w:sz w:val="24"/>
          <w:szCs w:val="24"/>
        </w:rPr>
        <w:t xml:space="preserve"> finančného riadenia štrukturálnych fondov, Kohézneho fondu a Európskeho námorného a rybárskeho fondu na programové obdobie 2014 – 2020</w:t>
      </w:r>
      <w:r w:rsidR="00B25D87">
        <w:rPr>
          <w:rFonts w:ascii="Times New Roman" w:hAnsi="Times New Roman" w:cs="Times New Roman"/>
          <w:sz w:val="24"/>
          <w:szCs w:val="24"/>
        </w:rPr>
        <w:t xml:space="preserve"> v platnom znení</w:t>
      </w:r>
      <w:r>
        <w:rPr>
          <w:rFonts w:ascii="Times New Roman" w:hAnsi="Times New Roman" w:cs="Times New Roman"/>
          <w:sz w:val="24"/>
          <w:szCs w:val="24"/>
        </w:rPr>
        <w:t>.</w:t>
      </w:r>
      <w:r w:rsidR="007539E8" w:rsidRPr="007539E8">
        <w:rPr>
          <w:rFonts w:ascii="Times New Roman" w:hAnsi="Times New Roman" w:cs="Times New Roman"/>
          <w:sz w:val="24"/>
          <w:szCs w:val="24"/>
        </w:rPr>
        <w:t xml:space="preserve"> </w:t>
      </w:r>
    </w:p>
    <w:p w14:paraId="5116BDAD" w14:textId="77777777" w:rsidR="00ED67CA" w:rsidRDefault="00ED67CA" w:rsidP="00390E18">
      <w:pPr>
        <w:spacing w:after="0" w:line="360" w:lineRule="auto"/>
        <w:jc w:val="both"/>
        <w:rPr>
          <w:rFonts w:ascii="Times New Roman" w:hAnsi="Times New Roman" w:cs="Times New Roman"/>
          <w:sz w:val="24"/>
          <w:szCs w:val="24"/>
        </w:rPr>
      </w:pPr>
    </w:p>
    <w:p w14:paraId="707773CE" w14:textId="77777777" w:rsidR="00ED67CA" w:rsidRPr="00FD2C62" w:rsidDel="0087645D" w:rsidRDefault="00ED67CA" w:rsidP="00390E18">
      <w:pPr>
        <w:spacing w:after="0" w:line="360" w:lineRule="auto"/>
        <w:jc w:val="both"/>
        <w:rPr>
          <w:rFonts w:ascii="Times New Roman" w:hAnsi="Times New Roman" w:cs="Times New Roman"/>
          <w:sz w:val="24"/>
          <w:szCs w:val="24"/>
        </w:rPr>
      </w:pPr>
      <w:r w:rsidRPr="00817477" w:rsidDel="0087645D">
        <w:rPr>
          <w:rFonts w:ascii="Times New Roman" w:hAnsi="Times New Roman" w:cs="Times New Roman"/>
          <w:b/>
          <w:sz w:val="24"/>
          <w:szCs w:val="24"/>
        </w:rPr>
        <w:t>„</w:t>
      </w:r>
      <w:r w:rsidR="007B4B1B">
        <w:rPr>
          <w:rFonts w:ascii="Times New Roman" w:hAnsi="Times New Roman" w:cs="Times New Roman"/>
          <w:b/>
          <w:sz w:val="24"/>
          <w:szCs w:val="24"/>
        </w:rPr>
        <w:t>s</w:t>
      </w:r>
      <w:r>
        <w:rPr>
          <w:rFonts w:ascii="Times New Roman" w:hAnsi="Times New Roman" w:cs="Times New Roman"/>
          <w:b/>
          <w:sz w:val="24"/>
          <w:szCs w:val="24"/>
        </w:rPr>
        <w:t>ystém riadenia EŠIF“</w:t>
      </w:r>
      <w:r>
        <w:rPr>
          <w:rFonts w:ascii="Times New Roman" w:hAnsi="Times New Roman" w:cs="Times New Roman"/>
          <w:sz w:val="24"/>
          <w:szCs w:val="24"/>
        </w:rPr>
        <w:tab/>
      </w:r>
      <w:r w:rsidR="000B435A">
        <w:rPr>
          <w:rFonts w:ascii="Times New Roman" w:hAnsi="Times New Roman" w:cs="Times New Roman"/>
          <w:sz w:val="24"/>
          <w:szCs w:val="24"/>
        </w:rPr>
        <w:tab/>
      </w:r>
      <w:r>
        <w:rPr>
          <w:rFonts w:ascii="Times New Roman" w:hAnsi="Times New Roman" w:cs="Times New Roman"/>
          <w:sz w:val="24"/>
          <w:szCs w:val="24"/>
        </w:rPr>
        <w:t xml:space="preserve">znamená </w:t>
      </w:r>
      <w:r w:rsidR="001B133D">
        <w:rPr>
          <w:rFonts w:ascii="Times New Roman" w:hAnsi="Times New Roman" w:cs="Times New Roman"/>
          <w:sz w:val="24"/>
          <w:szCs w:val="24"/>
        </w:rPr>
        <w:t>S</w:t>
      </w:r>
      <w:r w:rsidR="00F5019E">
        <w:rPr>
          <w:rFonts w:ascii="Times New Roman" w:hAnsi="Times New Roman" w:cs="Times New Roman"/>
          <w:sz w:val="24"/>
          <w:szCs w:val="24"/>
        </w:rPr>
        <w:t>ystém</w:t>
      </w:r>
      <w:r>
        <w:rPr>
          <w:rFonts w:ascii="Times New Roman" w:hAnsi="Times New Roman" w:cs="Times New Roman"/>
          <w:sz w:val="24"/>
          <w:szCs w:val="24"/>
        </w:rPr>
        <w:t xml:space="preserve"> riadenia európskych štrukturálnych a investičných fondov v programovom období 2014 – 2020</w:t>
      </w:r>
      <w:r w:rsidR="00B25D87">
        <w:rPr>
          <w:rFonts w:ascii="Times New Roman" w:hAnsi="Times New Roman" w:cs="Times New Roman"/>
          <w:sz w:val="24"/>
          <w:szCs w:val="24"/>
        </w:rPr>
        <w:t xml:space="preserve"> v platnom znení</w:t>
      </w:r>
      <w:r>
        <w:rPr>
          <w:rFonts w:ascii="Times New Roman" w:hAnsi="Times New Roman" w:cs="Times New Roman"/>
          <w:sz w:val="24"/>
          <w:szCs w:val="24"/>
        </w:rPr>
        <w:t>.</w:t>
      </w:r>
      <w:r w:rsidR="00C248E6">
        <w:rPr>
          <w:rFonts w:ascii="Times New Roman" w:hAnsi="Times New Roman" w:cs="Times New Roman"/>
          <w:sz w:val="24"/>
          <w:szCs w:val="24"/>
        </w:rPr>
        <w:t xml:space="preserve"> </w:t>
      </w:r>
    </w:p>
    <w:p w14:paraId="31A29D7F" w14:textId="77777777" w:rsidR="00390E18" w:rsidRDefault="00390E18" w:rsidP="00390E18">
      <w:pPr>
        <w:spacing w:after="0" w:line="360" w:lineRule="auto"/>
        <w:jc w:val="both"/>
        <w:rPr>
          <w:rFonts w:ascii="Times New Roman" w:hAnsi="Times New Roman" w:cs="Times New Roman"/>
          <w:sz w:val="24"/>
          <w:szCs w:val="24"/>
        </w:rPr>
      </w:pPr>
    </w:p>
    <w:p w14:paraId="4680EE1F" w14:textId="77777777" w:rsidR="00D12ED5" w:rsidRPr="00D12ED5" w:rsidRDefault="00D12ED5" w:rsidP="00390E18">
      <w:pPr>
        <w:spacing w:after="0" w:line="360" w:lineRule="auto"/>
        <w:jc w:val="both"/>
        <w:rPr>
          <w:rFonts w:ascii="Times New Roman" w:hAnsi="Times New Roman" w:cs="Times New Roman"/>
          <w:sz w:val="24"/>
          <w:szCs w:val="24"/>
        </w:rPr>
      </w:pPr>
      <w:r w:rsidRPr="00F52C58">
        <w:rPr>
          <w:rFonts w:ascii="Times New Roman" w:hAnsi="Times New Roman" w:cs="Times New Roman"/>
          <w:b/>
          <w:sz w:val="24"/>
          <w:szCs w:val="24"/>
        </w:rPr>
        <w:lastRenderedPageBreak/>
        <w:t>„štandardný finančný nástroj“</w:t>
      </w:r>
      <w:r w:rsidRPr="00F52C58">
        <w:rPr>
          <w:rFonts w:ascii="Times New Roman" w:hAnsi="Times New Roman" w:cs="Times New Roman"/>
          <w:b/>
          <w:sz w:val="24"/>
          <w:szCs w:val="24"/>
        </w:rPr>
        <w:tab/>
      </w:r>
      <w:r>
        <w:rPr>
          <w:rFonts w:ascii="Times New Roman" w:hAnsi="Times New Roman" w:cs="Times New Roman"/>
          <w:sz w:val="24"/>
          <w:szCs w:val="24"/>
        </w:rPr>
        <w:t>znamená finančn</w:t>
      </w:r>
      <w:r w:rsidR="00B25D87">
        <w:rPr>
          <w:rFonts w:ascii="Times New Roman" w:hAnsi="Times New Roman" w:cs="Times New Roman"/>
          <w:sz w:val="24"/>
          <w:szCs w:val="24"/>
        </w:rPr>
        <w:t>ý nástroj v súlade s článkom 38 ods. 3</w:t>
      </w:r>
      <w:r>
        <w:rPr>
          <w:rFonts w:ascii="Times New Roman" w:hAnsi="Times New Roman" w:cs="Times New Roman"/>
          <w:sz w:val="24"/>
          <w:szCs w:val="24"/>
        </w:rPr>
        <w:t xml:space="preserve"> písm. a) všeobecného nariadenia</w:t>
      </w:r>
      <w:r w:rsidR="00F0393A">
        <w:rPr>
          <w:rFonts w:ascii="Times New Roman" w:hAnsi="Times New Roman" w:cs="Times New Roman"/>
          <w:sz w:val="24"/>
          <w:szCs w:val="24"/>
        </w:rPr>
        <w:t>, ktorý je podrobne upravený</w:t>
      </w:r>
      <w:r>
        <w:rPr>
          <w:rFonts w:ascii="Times New Roman" w:hAnsi="Times New Roman" w:cs="Times New Roman"/>
          <w:sz w:val="24"/>
          <w:szCs w:val="24"/>
        </w:rPr>
        <w:t xml:space="preserve"> v nariadení 964/2014.</w:t>
      </w:r>
    </w:p>
    <w:p w14:paraId="5B3C050F" w14:textId="77777777" w:rsidR="00D12ED5" w:rsidRDefault="00D12ED5" w:rsidP="00390E18">
      <w:pPr>
        <w:spacing w:after="0" w:line="360" w:lineRule="auto"/>
        <w:jc w:val="both"/>
        <w:rPr>
          <w:rFonts w:ascii="Times New Roman" w:hAnsi="Times New Roman" w:cs="Times New Roman"/>
          <w:sz w:val="24"/>
          <w:szCs w:val="24"/>
        </w:rPr>
      </w:pPr>
    </w:p>
    <w:p w14:paraId="289AFC93" w14:textId="583B6D76" w:rsidR="00195737" w:rsidRPr="008B2B30" w:rsidRDefault="00195737" w:rsidP="00390E18">
      <w:pPr>
        <w:spacing w:after="0" w:line="360" w:lineRule="auto"/>
        <w:jc w:val="both"/>
        <w:rPr>
          <w:rFonts w:ascii="Times New Roman" w:hAnsi="Times New Roman" w:cs="Times New Roman"/>
          <w:sz w:val="24"/>
          <w:szCs w:val="24"/>
        </w:rPr>
      </w:pPr>
      <w:r w:rsidRPr="00F52C58">
        <w:rPr>
          <w:rFonts w:ascii="Times New Roman" w:hAnsi="Times New Roman" w:cs="Times New Roman"/>
          <w:b/>
          <w:sz w:val="24"/>
          <w:szCs w:val="24"/>
        </w:rPr>
        <w:t xml:space="preserve">„štátna pomoc“ </w:t>
      </w:r>
      <w:r w:rsidRPr="00F52C58">
        <w:rPr>
          <w:rFonts w:ascii="Times New Roman" w:hAnsi="Times New Roman" w:cs="Times New Roman"/>
          <w:b/>
          <w:sz w:val="24"/>
          <w:szCs w:val="24"/>
        </w:rPr>
        <w:tab/>
      </w:r>
      <w:r w:rsidRPr="00F52C58">
        <w:rPr>
          <w:rFonts w:ascii="Times New Roman" w:hAnsi="Times New Roman" w:cs="Times New Roman"/>
          <w:b/>
          <w:sz w:val="24"/>
          <w:szCs w:val="24"/>
        </w:rPr>
        <w:tab/>
      </w:r>
      <w:r w:rsidRPr="008B2B30">
        <w:rPr>
          <w:rFonts w:ascii="Times New Roman" w:hAnsi="Times New Roman" w:cs="Times New Roman"/>
          <w:sz w:val="24"/>
          <w:szCs w:val="24"/>
        </w:rPr>
        <w:tab/>
      </w:r>
      <w:r w:rsidRPr="00F52C58">
        <w:rPr>
          <w:rFonts w:ascii="Times New Roman" w:hAnsi="Times New Roman" w:cs="Times New Roman"/>
          <w:sz w:val="24"/>
          <w:szCs w:val="24"/>
        </w:rPr>
        <w:t xml:space="preserve">znamená </w:t>
      </w:r>
      <w:r>
        <w:rPr>
          <w:rFonts w:ascii="Times New Roman" w:hAnsi="Times New Roman" w:cs="Times New Roman"/>
          <w:sz w:val="24"/>
          <w:szCs w:val="24"/>
        </w:rPr>
        <w:t>akúkoľvek pomoc poskytnutú z</w:t>
      </w:r>
      <w:r w:rsidR="009257F5">
        <w:rPr>
          <w:rFonts w:ascii="Times New Roman" w:hAnsi="Times New Roman" w:cs="Times New Roman"/>
          <w:sz w:val="24"/>
          <w:szCs w:val="24"/>
        </w:rPr>
        <w:t> prostriedkov štátneho rozpočtu alebo akoukoľvek formou z</w:t>
      </w:r>
      <w:r>
        <w:rPr>
          <w:rFonts w:ascii="Times New Roman" w:hAnsi="Times New Roman" w:cs="Times New Roman"/>
          <w:sz w:val="24"/>
          <w:szCs w:val="24"/>
        </w:rPr>
        <w:t> verejných zdrojov podniku</w:t>
      </w:r>
      <w:r w:rsidR="009257F5">
        <w:rPr>
          <w:rFonts w:ascii="Times New Roman" w:hAnsi="Times New Roman" w:cs="Times New Roman"/>
          <w:sz w:val="24"/>
          <w:szCs w:val="24"/>
        </w:rPr>
        <w:t xml:space="preserve"> podľa č. 107 ods. 1 zmluvy o fungovaní EÚ</w:t>
      </w:r>
      <w:r>
        <w:rPr>
          <w:rFonts w:ascii="Times New Roman" w:hAnsi="Times New Roman" w:cs="Times New Roman"/>
          <w:sz w:val="24"/>
          <w:szCs w:val="24"/>
        </w:rPr>
        <w:t xml:space="preserve">, ktorá narúša </w:t>
      </w:r>
      <w:r w:rsidR="009257F5">
        <w:rPr>
          <w:rFonts w:ascii="Times New Roman" w:hAnsi="Times New Roman" w:cs="Times New Roman"/>
          <w:sz w:val="24"/>
          <w:szCs w:val="24"/>
        </w:rPr>
        <w:t>súťaž alebo hrozí narušením</w:t>
      </w:r>
      <w:r>
        <w:rPr>
          <w:rFonts w:ascii="Times New Roman" w:hAnsi="Times New Roman" w:cs="Times New Roman"/>
          <w:sz w:val="24"/>
          <w:szCs w:val="24"/>
        </w:rPr>
        <w:t xml:space="preserve"> súťaž</w:t>
      </w:r>
      <w:r w:rsidR="009257F5">
        <w:rPr>
          <w:rFonts w:ascii="Times New Roman" w:hAnsi="Times New Roman" w:cs="Times New Roman"/>
          <w:sz w:val="24"/>
          <w:szCs w:val="24"/>
        </w:rPr>
        <w:t>e tým, že zvýhodňuje určité podniky alebo výrobu určitých druhov tovaru</w:t>
      </w:r>
      <w:r>
        <w:rPr>
          <w:rFonts w:ascii="Times New Roman" w:hAnsi="Times New Roman" w:cs="Times New Roman"/>
          <w:sz w:val="24"/>
          <w:szCs w:val="24"/>
        </w:rPr>
        <w:t xml:space="preserve"> a môže nepriaznivo ovplyvniť obchod medzi členskými štátmi</w:t>
      </w:r>
      <w:r w:rsidR="009257F5">
        <w:rPr>
          <w:rFonts w:ascii="Times New Roman" w:hAnsi="Times New Roman" w:cs="Times New Roman"/>
          <w:sz w:val="24"/>
          <w:szCs w:val="24"/>
        </w:rPr>
        <w:t xml:space="preserve"> EÚ</w:t>
      </w:r>
      <w:r>
        <w:rPr>
          <w:rFonts w:ascii="Times New Roman" w:hAnsi="Times New Roman" w:cs="Times New Roman"/>
          <w:sz w:val="24"/>
          <w:szCs w:val="24"/>
        </w:rPr>
        <w:t>.</w:t>
      </w:r>
    </w:p>
    <w:p w14:paraId="5CD84AFF" w14:textId="77777777" w:rsidR="00195737" w:rsidRDefault="00195737" w:rsidP="00390E18">
      <w:pPr>
        <w:spacing w:after="0" w:line="360" w:lineRule="auto"/>
        <w:jc w:val="both"/>
        <w:rPr>
          <w:rFonts w:ascii="Times New Roman" w:hAnsi="Times New Roman" w:cs="Times New Roman"/>
          <w:sz w:val="24"/>
          <w:szCs w:val="24"/>
        </w:rPr>
      </w:pPr>
    </w:p>
    <w:p w14:paraId="70C2104B" w14:textId="77777777" w:rsidR="00390E18" w:rsidRDefault="00390E18" w:rsidP="00390E18">
      <w:pPr>
        <w:spacing w:after="0" w:line="360" w:lineRule="auto"/>
        <w:jc w:val="both"/>
        <w:rPr>
          <w:rFonts w:ascii="Times New Roman" w:hAnsi="Times New Roman" w:cs="Times New Roman"/>
          <w:sz w:val="24"/>
          <w:szCs w:val="24"/>
        </w:rPr>
      </w:pPr>
      <w:r w:rsidRPr="00B52E71">
        <w:rPr>
          <w:rFonts w:ascii="Times New Roman" w:hAnsi="Times New Roman" w:cs="Times New Roman"/>
          <w:b/>
          <w:sz w:val="24"/>
          <w:szCs w:val="24"/>
        </w:rPr>
        <w:t>„všeobecné nariadenie“</w:t>
      </w:r>
      <w:r>
        <w:rPr>
          <w:rFonts w:ascii="Times New Roman" w:hAnsi="Times New Roman" w:cs="Times New Roman"/>
          <w:sz w:val="24"/>
          <w:szCs w:val="24"/>
        </w:rPr>
        <w:tab/>
      </w:r>
      <w:r w:rsidR="000B435A">
        <w:rPr>
          <w:rFonts w:ascii="Times New Roman" w:hAnsi="Times New Roman" w:cs="Times New Roman"/>
          <w:sz w:val="24"/>
          <w:szCs w:val="24"/>
        </w:rPr>
        <w:tab/>
      </w:r>
      <w:r w:rsidR="00677CAF">
        <w:rPr>
          <w:rFonts w:ascii="Times New Roman" w:hAnsi="Times New Roman" w:cs="Times New Roman"/>
          <w:sz w:val="24"/>
          <w:szCs w:val="24"/>
        </w:rPr>
        <w:t>n</w:t>
      </w:r>
      <w:r w:rsidRPr="00722E40">
        <w:rPr>
          <w:rFonts w:ascii="Times New Roman" w:hAnsi="Times New Roman" w:cs="Times New Roman"/>
          <w:sz w:val="24"/>
          <w:szCs w:val="24"/>
        </w:rPr>
        <w:t>ariadenie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w:t>
      </w:r>
    </w:p>
    <w:p w14:paraId="5FF81085" w14:textId="77777777" w:rsidR="00390E18" w:rsidRDefault="00390E18" w:rsidP="00390E18">
      <w:pPr>
        <w:spacing w:after="0" w:line="360" w:lineRule="auto"/>
        <w:jc w:val="both"/>
        <w:rPr>
          <w:rFonts w:ascii="Times New Roman" w:hAnsi="Times New Roman" w:cs="Times New Roman"/>
          <w:sz w:val="24"/>
          <w:szCs w:val="24"/>
        </w:rPr>
      </w:pPr>
    </w:p>
    <w:p w14:paraId="3BB368FF" w14:textId="7DB13455" w:rsidR="00D02191" w:rsidRPr="00D02191" w:rsidRDefault="00D02191" w:rsidP="00390E18">
      <w:pPr>
        <w:spacing w:after="0" w:line="360" w:lineRule="auto"/>
        <w:jc w:val="both"/>
        <w:rPr>
          <w:rFonts w:ascii="Times New Roman" w:hAnsi="Times New Roman" w:cs="Times New Roman"/>
          <w:sz w:val="24"/>
          <w:szCs w:val="24"/>
        </w:rPr>
      </w:pPr>
      <w:r w:rsidRPr="00F52C58">
        <w:rPr>
          <w:rFonts w:ascii="Times New Roman" w:hAnsi="Times New Roman" w:cs="Times New Roman"/>
          <w:b/>
          <w:sz w:val="24"/>
          <w:szCs w:val="24"/>
        </w:rPr>
        <w:t>„</w:t>
      </w:r>
      <w:r>
        <w:rPr>
          <w:rFonts w:ascii="Times New Roman" w:hAnsi="Times New Roman" w:cs="Times New Roman"/>
          <w:b/>
          <w:sz w:val="24"/>
          <w:szCs w:val="24"/>
        </w:rPr>
        <w:t>výkaz deklarovaných výdavkov</w:t>
      </w:r>
      <w:r w:rsidRPr="00F52C58">
        <w:rPr>
          <w:rFonts w:ascii="Times New Roman" w:hAnsi="Times New Roman" w:cs="Times New Roman"/>
          <w:b/>
          <w:sz w:val="24"/>
          <w:szCs w:val="24"/>
        </w:rPr>
        <w:t>“</w:t>
      </w:r>
      <w:r>
        <w:rPr>
          <w:rFonts w:ascii="Times New Roman" w:hAnsi="Times New Roman" w:cs="Times New Roman"/>
          <w:sz w:val="24"/>
          <w:szCs w:val="24"/>
        </w:rPr>
        <w:tab/>
        <w:t>znamená dokument, ktorým sa dokladá splnenie podmienok pre poskytnutie ďalšej žiadosti o platbu (finančné nástroje) v zmysle podmienok určených v systéme finančného riadenia.</w:t>
      </w:r>
    </w:p>
    <w:p w14:paraId="6CCFE31D" w14:textId="77777777" w:rsidR="00D02191" w:rsidRDefault="00D02191" w:rsidP="00390E18">
      <w:pPr>
        <w:spacing w:after="0" w:line="360" w:lineRule="auto"/>
        <w:jc w:val="both"/>
        <w:rPr>
          <w:rFonts w:ascii="Times New Roman" w:hAnsi="Times New Roman" w:cs="Times New Roman"/>
          <w:sz w:val="24"/>
          <w:szCs w:val="24"/>
        </w:rPr>
      </w:pPr>
    </w:p>
    <w:p w14:paraId="7EBD7874" w14:textId="10735853" w:rsidR="005C08C3" w:rsidRPr="005C08C3" w:rsidRDefault="005C08C3" w:rsidP="00390E18">
      <w:pPr>
        <w:spacing w:after="0" w:line="360" w:lineRule="auto"/>
        <w:jc w:val="both"/>
        <w:rPr>
          <w:rFonts w:ascii="Times New Roman" w:hAnsi="Times New Roman" w:cs="Times New Roman"/>
          <w:sz w:val="24"/>
          <w:szCs w:val="24"/>
        </w:rPr>
      </w:pPr>
      <w:r w:rsidRPr="0027259F">
        <w:rPr>
          <w:rFonts w:ascii="Times New Roman" w:hAnsi="Times New Roman" w:cs="Times New Roman"/>
          <w:b/>
          <w:sz w:val="24"/>
          <w:szCs w:val="24"/>
        </w:rPr>
        <w:t>„</w:t>
      </w:r>
      <w:r>
        <w:rPr>
          <w:rFonts w:ascii="Times New Roman" w:hAnsi="Times New Roman" w:cs="Times New Roman"/>
          <w:b/>
          <w:sz w:val="24"/>
          <w:szCs w:val="24"/>
        </w:rPr>
        <w:t>zadávateľ</w:t>
      </w:r>
      <w:r w:rsidRPr="0027259F">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znamená v súvislosti s ex ante hodnotením subjekt, ktorý necha</w:t>
      </w:r>
      <w:r w:rsidR="00070FB6">
        <w:rPr>
          <w:rFonts w:ascii="Times New Roman" w:hAnsi="Times New Roman" w:cs="Times New Roman"/>
          <w:sz w:val="24"/>
          <w:szCs w:val="24"/>
        </w:rPr>
        <w:t>l ex ante hodnotenie vypracovať v súlade s uznesením č. 736/2013.</w:t>
      </w:r>
    </w:p>
    <w:p w14:paraId="45C2F5D9" w14:textId="77777777" w:rsidR="005C08C3" w:rsidRDefault="005C08C3" w:rsidP="00390E18">
      <w:pPr>
        <w:spacing w:after="0" w:line="360" w:lineRule="auto"/>
        <w:jc w:val="both"/>
        <w:rPr>
          <w:rFonts w:ascii="Times New Roman" w:hAnsi="Times New Roman" w:cs="Times New Roman"/>
          <w:sz w:val="24"/>
          <w:szCs w:val="24"/>
        </w:rPr>
      </w:pPr>
    </w:p>
    <w:p w14:paraId="4A9EA126" w14:textId="77777777" w:rsidR="00390E18" w:rsidRDefault="00390E18" w:rsidP="00390E18">
      <w:pPr>
        <w:spacing w:after="0" w:line="360" w:lineRule="auto"/>
        <w:jc w:val="both"/>
        <w:rPr>
          <w:rFonts w:ascii="Times New Roman" w:hAnsi="Times New Roman" w:cs="Times New Roman"/>
          <w:sz w:val="24"/>
          <w:szCs w:val="24"/>
        </w:rPr>
      </w:pPr>
      <w:r w:rsidRPr="0027259F">
        <w:rPr>
          <w:rFonts w:ascii="Times New Roman" w:hAnsi="Times New Roman" w:cs="Times New Roman"/>
          <w:b/>
          <w:sz w:val="24"/>
          <w:szCs w:val="24"/>
        </w:rPr>
        <w:t>„zmluva o financovaní“</w:t>
      </w:r>
      <w:r>
        <w:rPr>
          <w:rFonts w:ascii="Times New Roman" w:hAnsi="Times New Roman" w:cs="Times New Roman"/>
          <w:sz w:val="24"/>
          <w:szCs w:val="24"/>
        </w:rPr>
        <w:tab/>
      </w:r>
      <w:r w:rsidR="000B435A">
        <w:rPr>
          <w:rFonts w:ascii="Times New Roman" w:hAnsi="Times New Roman" w:cs="Times New Roman"/>
          <w:sz w:val="24"/>
          <w:szCs w:val="24"/>
        </w:rPr>
        <w:tab/>
      </w:r>
      <w:r>
        <w:rPr>
          <w:rFonts w:ascii="Times New Roman" w:hAnsi="Times New Roman" w:cs="Times New Roman"/>
          <w:sz w:val="24"/>
          <w:szCs w:val="24"/>
        </w:rPr>
        <w:t>znamená zmluvu uzavretú medzi RO</w:t>
      </w:r>
      <w:r w:rsidR="00B24403">
        <w:rPr>
          <w:rFonts w:ascii="Times New Roman" w:hAnsi="Times New Roman" w:cs="Times New Roman"/>
          <w:sz w:val="24"/>
          <w:szCs w:val="24"/>
        </w:rPr>
        <w:t xml:space="preserve"> a orgánom vykonávajúcim finančné nástroje</w:t>
      </w:r>
      <w:r>
        <w:rPr>
          <w:rFonts w:ascii="Times New Roman" w:hAnsi="Times New Roman" w:cs="Times New Roman"/>
          <w:sz w:val="24"/>
          <w:szCs w:val="24"/>
        </w:rPr>
        <w:t>.</w:t>
      </w:r>
    </w:p>
    <w:p w14:paraId="4298F8AF" w14:textId="77777777" w:rsidR="00390E18" w:rsidRDefault="00390E18" w:rsidP="00390E18">
      <w:pPr>
        <w:spacing w:after="0" w:line="360" w:lineRule="auto"/>
        <w:jc w:val="both"/>
        <w:rPr>
          <w:rFonts w:ascii="Times New Roman" w:hAnsi="Times New Roman" w:cs="Times New Roman"/>
          <w:sz w:val="24"/>
          <w:szCs w:val="24"/>
        </w:rPr>
      </w:pPr>
    </w:p>
    <w:p w14:paraId="01892F2A" w14:textId="77777777" w:rsidR="00390E18" w:rsidRDefault="00390E18" w:rsidP="00390E18">
      <w:pPr>
        <w:spacing w:after="0" w:line="360" w:lineRule="auto"/>
        <w:jc w:val="both"/>
        <w:rPr>
          <w:rFonts w:ascii="Times New Roman" w:hAnsi="Times New Roman" w:cs="Times New Roman"/>
          <w:sz w:val="24"/>
          <w:szCs w:val="24"/>
        </w:rPr>
      </w:pPr>
      <w:r w:rsidRPr="0027259F">
        <w:rPr>
          <w:rFonts w:ascii="Times New Roman" w:hAnsi="Times New Roman" w:cs="Times New Roman"/>
          <w:b/>
          <w:sz w:val="24"/>
          <w:szCs w:val="24"/>
        </w:rPr>
        <w:t>„zmluva s finančným sprostredkovateľom“</w:t>
      </w:r>
      <w:r>
        <w:rPr>
          <w:rFonts w:ascii="Times New Roman" w:hAnsi="Times New Roman" w:cs="Times New Roman"/>
          <w:sz w:val="24"/>
          <w:szCs w:val="24"/>
        </w:rPr>
        <w:t xml:space="preserve"> znamená zmluvu uzavretú medzi </w:t>
      </w:r>
      <w:r w:rsidR="00F83BA3">
        <w:rPr>
          <w:rFonts w:ascii="Times New Roman" w:hAnsi="Times New Roman" w:cs="Times New Roman"/>
          <w:sz w:val="24"/>
          <w:szCs w:val="24"/>
        </w:rPr>
        <w:t>orgánom vykonávajúcim finančné nástroje</w:t>
      </w:r>
      <w:r>
        <w:rPr>
          <w:rFonts w:ascii="Times New Roman" w:hAnsi="Times New Roman" w:cs="Times New Roman"/>
          <w:sz w:val="24"/>
          <w:szCs w:val="24"/>
        </w:rPr>
        <w:t xml:space="preserve"> a finančným sprostredkovateľom pre jednotlivé operácie.</w:t>
      </w:r>
    </w:p>
    <w:p w14:paraId="06E30CB8" w14:textId="77777777" w:rsidR="00390E18" w:rsidRDefault="00390E18" w:rsidP="00390E18">
      <w:pPr>
        <w:spacing w:after="0" w:line="360" w:lineRule="auto"/>
        <w:jc w:val="both"/>
        <w:rPr>
          <w:rFonts w:ascii="Times New Roman" w:hAnsi="Times New Roman" w:cs="Times New Roman"/>
          <w:sz w:val="24"/>
          <w:szCs w:val="24"/>
        </w:rPr>
      </w:pPr>
    </w:p>
    <w:p w14:paraId="4F6B93A2" w14:textId="77777777" w:rsidR="008505D6" w:rsidRDefault="00390E18" w:rsidP="00390E18">
      <w:pPr>
        <w:spacing w:after="0" w:line="360" w:lineRule="auto"/>
        <w:jc w:val="both"/>
        <w:rPr>
          <w:rFonts w:ascii="Times New Roman" w:hAnsi="Times New Roman" w:cs="Times New Roman"/>
          <w:sz w:val="24"/>
          <w:szCs w:val="24"/>
        </w:rPr>
      </w:pPr>
      <w:r w:rsidRPr="0027259F">
        <w:rPr>
          <w:rFonts w:ascii="Times New Roman" w:hAnsi="Times New Roman" w:cs="Times New Roman"/>
          <w:b/>
          <w:sz w:val="24"/>
          <w:szCs w:val="24"/>
        </w:rPr>
        <w:t>„zmluva o</w:t>
      </w:r>
      <w:r>
        <w:rPr>
          <w:rFonts w:ascii="Times New Roman" w:hAnsi="Times New Roman" w:cs="Times New Roman"/>
          <w:b/>
          <w:sz w:val="24"/>
          <w:szCs w:val="24"/>
        </w:rPr>
        <w:t> správe fondu</w:t>
      </w:r>
      <w:r w:rsidRPr="0027259F">
        <w:rPr>
          <w:rFonts w:ascii="Times New Roman" w:hAnsi="Times New Roman" w:cs="Times New Roman"/>
          <w:b/>
          <w:sz w:val="24"/>
          <w:szCs w:val="24"/>
        </w:rPr>
        <w:t>“</w:t>
      </w:r>
      <w:r>
        <w:rPr>
          <w:rFonts w:ascii="Times New Roman" w:hAnsi="Times New Roman" w:cs="Times New Roman"/>
          <w:sz w:val="24"/>
          <w:szCs w:val="24"/>
        </w:rPr>
        <w:tab/>
      </w:r>
      <w:r w:rsidR="000B435A">
        <w:rPr>
          <w:rFonts w:ascii="Times New Roman" w:hAnsi="Times New Roman" w:cs="Times New Roman"/>
          <w:sz w:val="24"/>
          <w:szCs w:val="24"/>
        </w:rPr>
        <w:tab/>
      </w:r>
      <w:r>
        <w:rPr>
          <w:rFonts w:ascii="Times New Roman" w:hAnsi="Times New Roman" w:cs="Times New Roman"/>
          <w:sz w:val="24"/>
          <w:szCs w:val="24"/>
        </w:rPr>
        <w:t>znamená zmluvu uzavretú medzi fondom fondov a správcom fondu fondov podľa príslušných ustanovení zákona č. 203/2011</w:t>
      </w:r>
      <w:r w:rsidR="00EF6918">
        <w:rPr>
          <w:rFonts w:ascii="Times New Roman" w:hAnsi="Times New Roman" w:cs="Times New Roman"/>
          <w:sz w:val="24"/>
          <w:szCs w:val="24"/>
        </w:rPr>
        <w:t xml:space="preserve"> Z.</w:t>
      </w:r>
      <w:r w:rsidR="00AD4B12">
        <w:rPr>
          <w:rFonts w:ascii="Times New Roman" w:hAnsi="Times New Roman" w:cs="Times New Roman"/>
          <w:sz w:val="24"/>
          <w:szCs w:val="24"/>
        </w:rPr>
        <w:t xml:space="preserve"> </w:t>
      </w:r>
      <w:r w:rsidR="00EF6918">
        <w:rPr>
          <w:rFonts w:ascii="Times New Roman" w:hAnsi="Times New Roman" w:cs="Times New Roman"/>
          <w:sz w:val="24"/>
          <w:szCs w:val="24"/>
        </w:rPr>
        <w:t>z. o kolektívnom investovaní v znení neskorších predpisov</w:t>
      </w:r>
      <w:r>
        <w:rPr>
          <w:rFonts w:ascii="Times New Roman" w:hAnsi="Times New Roman" w:cs="Times New Roman"/>
          <w:sz w:val="24"/>
          <w:szCs w:val="24"/>
        </w:rPr>
        <w:t>, ktorej predmetom je zabezpečenie činností tvoriacich správu fondu fondov.</w:t>
      </w:r>
    </w:p>
    <w:p w14:paraId="6D0B9A4F" w14:textId="77777777" w:rsidR="007B7BF8" w:rsidRDefault="007B7BF8" w:rsidP="00390E18">
      <w:pPr>
        <w:spacing w:after="0" w:line="360" w:lineRule="auto"/>
        <w:jc w:val="both"/>
        <w:rPr>
          <w:rFonts w:ascii="Times New Roman" w:hAnsi="Times New Roman" w:cs="Times New Roman"/>
          <w:sz w:val="24"/>
          <w:szCs w:val="24"/>
        </w:rPr>
      </w:pPr>
    </w:p>
    <w:p w14:paraId="712BB2CC" w14:textId="47387EC3" w:rsidR="007B7BF8" w:rsidRPr="007B7BF8" w:rsidRDefault="007B7BF8" w:rsidP="00390E18">
      <w:pPr>
        <w:spacing w:after="0" w:line="360" w:lineRule="auto"/>
        <w:jc w:val="both"/>
        <w:rPr>
          <w:rFonts w:ascii="Times New Roman" w:hAnsi="Times New Roman" w:cs="Times New Roman"/>
          <w:sz w:val="24"/>
          <w:szCs w:val="24"/>
        </w:rPr>
      </w:pPr>
      <w:r w:rsidRPr="0027259F">
        <w:rPr>
          <w:rFonts w:ascii="Times New Roman" w:hAnsi="Times New Roman" w:cs="Times New Roman"/>
          <w:b/>
          <w:sz w:val="24"/>
          <w:szCs w:val="24"/>
        </w:rPr>
        <w:t>„</w:t>
      </w:r>
      <w:r>
        <w:rPr>
          <w:rFonts w:ascii="Times New Roman" w:hAnsi="Times New Roman" w:cs="Times New Roman"/>
          <w:b/>
          <w:sz w:val="24"/>
          <w:szCs w:val="24"/>
        </w:rPr>
        <w:t>životaschopnosť investície</w:t>
      </w:r>
      <w:r w:rsidRPr="0027259F">
        <w:rPr>
          <w:rFonts w:ascii="Times New Roman" w:hAnsi="Times New Roman" w:cs="Times New Roman"/>
          <w:b/>
          <w:sz w:val="24"/>
          <w:szCs w:val="24"/>
        </w:rPr>
        <w:t>“</w:t>
      </w:r>
      <w:r>
        <w:rPr>
          <w:rFonts w:ascii="Times New Roman" w:hAnsi="Times New Roman" w:cs="Times New Roman"/>
          <w:sz w:val="24"/>
          <w:szCs w:val="24"/>
        </w:rPr>
        <w:tab/>
        <w:t xml:space="preserve">znamená schopnosť pokračovať v plnení </w:t>
      </w:r>
      <w:r w:rsidR="00F020EF">
        <w:rPr>
          <w:rFonts w:ascii="Times New Roman" w:hAnsi="Times New Roman" w:cs="Times New Roman"/>
          <w:sz w:val="24"/>
          <w:szCs w:val="24"/>
        </w:rPr>
        <w:t>cieľov investície</w:t>
      </w:r>
      <w:r w:rsidR="007E5AE9">
        <w:rPr>
          <w:rFonts w:ascii="Times New Roman" w:hAnsi="Times New Roman" w:cs="Times New Roman"/>
          <w:sz w:val="24"/>
          <w:szCs w:val="24"/>
        </w:rPr>
        <w:t xml:space="preserve"> v dlhodobom horizonte bez potreby nenávratnej finančnej pomoci.</w:t>
      </w:r>
    </w:p>
    <w:p w14:paraId="34771DBE" w14:textId="77777777" w:rsidR="00390E18" w:rsidRPr="0027259F" w:rsidRDefault="00390E18" w:rsidP="00390E18">
      <w:pPr>
        <w:spacing w:after="0" w:line="360" w:lineRule="auto"/>
        <w:jc w:val="both"/>
        <w:rPr>
          <w:rFonts w:ascii="Times New Roman" w:hAnsi="Times New Roman" w:cs="Times New Roman"/>
          <w:sz w:val="24"/>
          <w:szCs w:val="24"/>
        </w:rPr>
      </w:pPr>
    </w:p>
    <w:p w14:paraId="58BCCF93" w14:textId="77777777" w:rsidR="00390E18" w:rsidRDefault="00390E18" w:rsidP="00C07B0B">
      <w:pPr>
        <w:pStyle w:val="Odsekzoznamu"/>
        <w:numPr>
          <w:ilvl w:val="0"/>
          <w:numId w:val="48"/>
        </w:numPr>
        <w:spacing w:after="0" w:line="360" w:lineRule="auto"/>
        <w:jc w:val="both"/>
        <w:rPr>
          <w:rFonts w:ascii="Times New Roman" w:hAnsi="Times New Roman" w:cs="Times New Roman"/>
          <w:sz w:val="24"/>
          <w:szCs w:val="24"/>
        </w:rPr>
      </w:pPr>
      <w:r w:rsidRPr="009F3D1D">
        <w:rPr>
          <w:rFonts w:ascii="Times New Roman" w:hAnsi="Times New Roman" w:cs="Times New Roman"/>
          <w:sz w:val="24"/>
          <w:szCs w:val="24"/>
        </w:rPr>
        <w:t xml:space="preserve">Ak sa v tomto </w:t>
      </w:r>
      <w:r w:rsidR="00F5019E">
        <w:rPr>
          <w:rFonts w:ascii="Times New Roman" w:hAnsi="Times New Roman" w:cs="Times New Roman"/>
          <w:sz w:val="24"/>
          <w:szCs w:val="24"/>
        </w:rPr>
        <w:t>systém</w:t>
      </w:r>
      <w:r w:rsidRPr="009F3D1D">
        <w:rPr>
          <w:rFonts w:ascii="Times New Roman" w:hAnsi="Times New Roman" w:cs="Times New Roman"/>
          <w:sz w:val="24"/>
          <w:szCs w:val="24"/>
        </w:rPr>
        <w:t xml:space="preserve">e riadenia </w:t>
      </w:r>
      <w:r w:rsidR="00D3729B">
        <w:rPr>
          <w:rFonts w:ascii="Times New Roman" w:hAnsi="Times New Roman" w:cs="Times New Roman"/>
          <w:sz w:val="24"/>
          <w:szCs w:val="24"/>
        </w:rPr>
        <w:t>finančných nástrojov financovaných z</w:t>
      </w:r>
      <w:r w:rsidR="005F39D9">
        <w:rPr>
          <w:rFonts w:ascii="Times New Roman" w:hAnsi="Times New Roman" w:cs="Times New Roman"/>
          <w:sz w:val="24"/>
          <w:szCs w:val="24"/>
        </w:rPr>
        <w:t> Kohézneho fondu, Európskeho fondu regionálneho rozvoja a E</w:t>
      </w:r>
      <w:r w:rsidR="00D3729B">
        <w:rPr>
          <w:rFonts w:ascii="Times New Roman" w:hAnsi="Times New Roman" w:cs="Times New Roman"/>
          <w:sz w:val="24"/>
          <w:szCs w:val="24"/>
        </w:rPr>
        <w:t>urópsk</w:t>
      </w:r>
      <w:r w:rsidR="005F39D9">
        <w:rPr>
          <w:rFonts w:ascii="Times New Roman" w:hAnsi="Times New Roman" w:cs="Times New Roman"/>
          <w:sz w:val="24"/>
          <w:szCs w:val="24"/>
        </w:rPr>
        <w:t>eho sociálneho fondu</w:t>
      </w:r>
      <w:r w:rsidR="00D3729B">
        <w:rPr>
          <w:rFonts w:ascii="Times New Roman" w:hAnsi="Times New Roman" w:cs="Times New Roman"/>
          <w:sz w:val="24"/>
          <w:szCs w:val="24"/>
        </w:rPr>
        <w:t xml:space="preserve"> (ďalej aj ako "</w:t>
      </w:r>
      <w:r w:rsidR="00F5019E">
        <w:rPr>
          <w:rFonts w:ascii="Times New Roman" w:hAnsi="Times New Roman" w:cs="Times New Roman"/>
          <w:sz w:val="24"/>
          <w:szCs w:val="24"/>
        </w:rPr>
        <w:t>systém</w:t>
      </w:r>
      <w:r w:rsidR="00D3729B">
        <w:rPr>
          <w:rFonts w:ascii="Times New Roman" w:hAnsi="Times New Roman" w:cs="Times New Roman"/>
          <w:sz w:val="24"/>
          <w:szCs w:val="24"/>
        </w:rPr>
        <w:t xml:space="preserve"> riadenia </w:t>
      </w:r>
      <w:r w:rsidR="00527D50">
        <w:rPr>
          <w:rFonts w:ascii="Times New Roman" w:hAnsi="Times New Roman" w:cs="Times New Roman"/>
          <w:sz w:val="24"/>
          <w:szCs w:val="24"/>
        </w:rPr>
        <w:t>finančných nástrojov</w:t>
      </w:r>
      <w:r w:rsidR="00D3729B">
        <w:rPr>
          <w:rFonts w:ascii="Times New Roman" w:hAnsi="Times New Roman" w:cs="Times New Roman"/>
          <w:sz w:val="24"/>
          <w:szCs w:val="24"/>
        </w:rPr>
        <w:t>")</w:t>
      </w:r>
      <w:r w:rsidRPr="009F3D1D">
        <w:rPr>
          <w:rFonts w:ascii="Times New Roman" w:hAnsi="Times New Roman" w:cs="Times New Roman"/>
          <w:sz w:val="24"/>
          <w:szCs w:val="24"/>
        </w:rPr>
        <w:t xml:space="preserve"> ukladá povinnosť vykonať nejaký úkon bezodkladne, znamená to, že úkon je potrebné vykonať okamžite bez akéhokoľvek odkladu. Ak to nie je z objektívnych príčin možné, tak najneskôr do 3 pracovných dní.</w:t>
      </w:r>
    </w:p>
    <w:p w14:paraId="5E74142A" w14:textId="77777777" w:rsidR="00C26AD2" w:rsidRDefault="00C26AD2" w:rsidP="00396873">
      <w:pPr>
        <w:pStyle w:val="Odsekzoznamu"/>
        <w:spacing w:after="0" w:line="360" w:lineRule="auto"/>
        <w:ind w:left="360"/>
        <w:jc w:val="both"/>
        <w:rPr>
          <w:rFonts w:ascii="Times New Roman" w:hAnsi="Times New Roman" w:cs="Times New Roman"/>
          <w:sz w:val="24"/>
          <w:szCs w:val="24"/>
        </w:rPr>
      </w:pPr>
    </w:p>
    <w:p w14:paraId="26368054" w14:textId="77777777" w:rsidR="00C26AD2" w:rsidRDefault="00C26AD2" w:rsidP="00C07B0B">
      <w:pPr>
        <w:pStyle w:val="Odsekzoznamu"/>
        <w:numPr>
          <w:ilvl w:val="0"/>
          <w:numId w:val="4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Ak </w:t>
      </w:r>
      <w:r w:rsidR="00F5019E">
        <w:rPr>
          <w:rFonts w:ascii="Times New Roman" w:hAnsi="Times New Roman" w:cs="Times New Roman"/>
          <w:sz w:val="24"/>
          <w:szCs w:val="24"/>
        </w:rPr>
        <w:t>systém</w:t>
      </w:r>
      <w:r>
        <w:rPr>
          <w:rFonts w:ascii="Times New Roman" w:hAnsi="Times New Roman" w:cs="Times New Roman"/>
          <w:sz w:val="24"/>
          <w:szCs w:val="24"/>
        </w:rPr>
        <w:t xml:space="preserve"> riadenia </w:t>
      </w:r>
      <w:r w:rsidR="00E049EB">
        <w:rPr>
          <w:rFonts w:ascii="Times New Roman" w:hAnsi="Times New Roman" w:cs="Times New Roman"/>
          <w:sz w:val="24"/>
          <w:szCs w:val="24"/>
        </w:rPr>
        <w:t>finančných nástrojov</w:t>
      </w:r>
      <w:r>
        <w:rPr>
          <w:rFonts w:ascii="Times New Roman" w:hAnsi="Times New Roman" w:cs="Times New Roman"/>
          <w:sz w:val="24"/>
          <w:szCs w:val="24"/>
        </w:rPr>
        <w:t xml:space="preserve"> neuvádza inú definíciu, </w:t>
      </w:r>
      <w:r w:rsidR="00AC3F49">
        <w:rPr>
          <w:rFonts w:ascii="Times New Roman" w:hAnsi="Times New Roman" w:cs="Times New Roman"/>
          <w:sz w:val="24"/>
          <w:szCs w:val="24"/>
        </w:rPr>
        <w:t>tak tu uvedené výr</w:t>
      </w:r>
      <w:r w:rsidR="007923FE">
        <w:rPr>
          <w:rFonts w:ascii="Times New Roman" w:hAnsi="Times New Roman" w:cs="Times New Roman"/>
          <w:sz w:val="24"/>
          <w:szCs w:val="24"/>
        </w:rPr>
        <w:t>azy majú rovnaký význam a vykladajú sa v súlade v čl. 2 a čl. 123 až 127</w:t>
      </w:r>
      <w:r w:rsidR="003D0FDE">
        <w:rPr>
          <w:rFonts w:ascii="Times New Roman" w:hAnsi="Times New Roman" w:cs="Times New Roman"/>
          <w:sz w:val="24"/>
          <w:szCs w:val="24"/>
        </w:rPr>
        <w:t xml:space="preserve"> v</w:t>
      </w:r>
      <w:r w:rsidR="007923FE">
        <w:rPr>
          <w:rFonts w:ascii="Times New Roman" w:hAnsi="Times New Roman" w:cs="Times New Roman"/>
          <w:sz w:val="24"/>
          <w:szCs w:val="24"/>
        </w:rPr>
        <w:t>šeobecného nariadenia</w:t>
      </w:r>
      <w:r w:rsidR="00677A3E">
        <w:rPr>
          <w:rFonts w:ascii="Times New Roman" w:hAnsi="Times New Roman" w:cs="Times New Roman"/>
          <w:sz w:val="24"/>
          <w:szCs w:val="24"/>
        </w:rPr>
        <w:t>, v súlade so systémom riadenia EŠIF a</w:t>
      </w:r>
      <w:r w:rsidR="00950C46">
        <w:rPr>
          <w:rFonts w:ascii="Times New Roman" w:hAnsi="Times New Roman" w:cs="Times New Roman"/>
          <w:sz w:val="24"/>
          <w:szCs w:val="24"/>
        </w:rPr>
        <w:t xml:space="preserve"> v súlade</w:t>
      </w:r>
      <w:r w:rsidR="00677A3E">
        <w:rPr>
          <w:rFonts w:ascii="Times New Roman" w:hAnsi="Times New Roman" w:cs="Times New Roman"/>
          <w:sz w:val="24"/>
          <w:szCs w:val="24"/>
        </w:rPr>
        <w:t xml:space="preserve"> </w:t>
      </w:r>
      <w:r w:rsidR="00F94DFF">
        <w:rPr>
          <w:rFonts w:ascii="Times New Roman" w:hAnsi="Times New Roman" w:cs="Times New Roman"/>
          <w:sz w:val="24"/>
          <w:szCs w:val="24"/>
        </w:rPr>
        <w:t xml:space="preserve">so </w:t>
      </w:r>
      <w:r w:rsidR="00677A3E">
        <w:rPr>
          <w:rFonts w:ascii="Times New Roman" w:hAnsi="Times New Roman" w:cs="Times New Roman"/>
          <w:sz w:val="24"/>
          <w:szCs w:val="24"/>
        </w:rPr>
        <w:t>systémom finančného riadenia.</w:t>
      </w:r>
    </w:p>
    <w:p w14:paraId="13E5CDAA" w14:textId="77777777" w:rsidR="003D0FDE" w:rsidRPr="00396873" w:rsidRDefault="003D0FDE" w:rsidP="00396873">
      <w:pPr>
        <w:rPr>
          <w:rFonts w:ascii="Times New Roman" w:hAnsi="Times New Roman" w:cs="Times New Roman"/>
          <w:sz w:val="24"/>
          <w:szCs w:val="24"/>
        </w:rPr>
      </w:pPr>
    </w:p>
    <w:p w14:paraId="720FC09B" w14:textId="77777777" w:rsidR="003D0FDE" w:rsidRPr="00B533CB" w:rsidRDefault="00F966B0" w:rsidP="00C07B0B">
      <w:pPr>
        <w:pStyle w:val="Nadpis2"/>
        <w:numPr>
          <w:ilvl w:val="1"/>
          <w:numId w:val="45"/>
        </w:numPr>
        <w:rPr>
          <w:rFonts w:ascii="Times New Roman" w:hAnsi="Times New Roman" w:cs="Times New Roman"/>
          <w:b/>
          <w:sz w:val="28"/>
        </w:rPr>
      </w:pPr>
      <w:r>
        <w:rPr>
          <w:rFonts w:ascii="Times New Roman" w:hAnsi="Times New Roman" w:cs="Times New Roman"/>
          <w:b/>
          <w:color w:val="auto"/>
          <w:sz w:val="28"/>
        </w:rPr>
        <w:t xml:space="preserve"> </w:t>
      </w:r>
      <w:bookmarkStart w:id="4" w:name="_Toc415067097"/>
      <w:r w:rsidR="003D0FDE" w:rsidRPr="00F5019E">
        <w:rPr>
          <w:rFonts w:ascii="Times New Roman" w:hAnsi="Times New Roman" w:cs="Times New Roman"/>
          <w:b/>
          <w:color w:val="auto"/>
          <w:sz w:val="28"/>
        </w:rPr>
        <w:t>Rozsah aplikácie</w:t>
      </w:r>
      <w:bookmarkEnd w:id="4"/>
    </w:p>
    <w:p w14:paraId="615CEFF2" w14:textId="77777777" w:rsidR="003D0FDE" w:rsidRDefault="003D0FDE" w:rsidP="003D0FDE">
      <w:pPr>
        <w:pStyle w:val="Odsekzoznamu"/>
        <w:numPr>
          <w:ilvl w:val="0"/>
          <w:numId w:val="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Systém riadenia </w:t>
      </w:r>
      <w:r w:rsidR="00E049EB">
        <w:rPr>
          <w:rFonts w:ascii="Times New Roman" w:hAnsi="Times New Roman" w:cs="Times New Roman"/>
          <w:sz w:val="24"/>
          <w:szCs w:val="24"/>
        </w:rPr>
        <w:t>finančných nástrojov</w:t>
      </w:r>
      <w:r>
        <w:rPr>
          <w:rFonts w:ascii="Times New Roman" w:hAnsi="Times New Roman" w:cs="Times New Roman"/>
          <w:sz w:val="24"/>
          <w:szCs w:val="24"/>
        </w:rPr>
        <w:t xml:space="preserve"> upravuje pravidlá aplikovateľné pri implementácii finančných nástrojov financovaných z operačných programov (ďalej aj ako "OP") </w:t>
      </w:r>
      <w:r w:rsidR="008C734F">
        <w:rPr>
          <w:rFonts w:ascii="Times New Roman" w:hAnsi="Times New Roman" w:cs="Times New Roman"/>
          <w:sz w:val="24"/>
          <w:szCs w:val="24"/>
        </w:rPr>
        <w:t>Európskeho fondu regionálneho rozvoja</w:t>
      </w:r>
      <w:r>
        <w:rPr>
          <w:rFonts w:ascii="Times New Roman" w:hAnsi="Times New Roman" w:cs="Times New Roman"/>
          <w:sz w:val="24"/>
          <w:szCs w:val="24"/>
        </w:rPr>
        <w:t xml:space="preserve"> (ďalej aj ako "E</w:t>
      </w:r>
      <w:r w:rsidR="008C734F">
        <w:rPr>
          <w:rFonts w:ascii="Times New Roman" w:hAnsi="Times New Roman" w:cs="Times New Roman"/>
          <w:sz w:val="24"/>
          <w:szCs w:val="24"/>
        </w:rPr>
        <w:t>FRR</w:t>
      </w:r>
      <w:r>
        <w:rPr>
          <w:rFonts w:ascii="Times New Roman" w:hAnsi="Times New Roman" w:cs="Times New Roman"/>
          <w:sz w:val="24"/>
          <w:szCs w:val="24"/>
        </w:rPr>
        <w:t>")</w:t>
      </w:r>
      <w:r w:rsidR="008C734F">
        <w:rPr>
          <w:rFonts w:ascii="Times New Roman" w:hAnsi="Times New Roman" w:cs="Times New Roman"/>
          <w:sz w:val="24"/>
          <w:szCs w:val="24"/>
        </w:rPr>
        <w:t>, Kohézneho fondu (ďalej aj ako "KF") a Európskeho sociálneho fondu (ďalej aj ako "ESF").</w:t>
      </w:r>
    </w:p>
    <w:p w14:paraId="456DF7A5" w14:textId="77777777" w:rsidR="003D0FDE" w:rsidRDefault="003D0FDE" w:rsidP="003D0FDE">
      <w:pPr>
        <w:pStyle w:val="Odsekzoznamu"/>
        <w:spacing w:after="0" w:line="360" w:lineRule="auto"/>
        <w:ind w:left="426"/>
        <w:jc w:val="both"/>
        <w:rPr>
          <w:rFonts w:ascii="Times New Roman" w:hAnsi="Times New Roman" w:cs="Times New Roman"/>
          <w:sz w:val="24"/>
          <w:szCs w:val="24"/>
        </w:rPr>
      </w:pPr>
    </w:p>
    <w:p w14:paraId="26C261E4" w14:textId="77777777" w:rsidR="003D0FDE" w:rsidRDefault="003D0FDE" w:rsidP="003D0FDE">
      <w:pPr>
        <w:pStyle w:val="Odsekzoznamu"/>
        <w:numPr>
          <w:ilvl w:val="0"/>
          <w:numId w:val="1"/>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Systém riadenia </w:t>
      </w:r>
      <w:r w:rsidR="00F066DC">
        <w:rPr>
          <w:rFonts w:ascii="Times New Roman" w:hAnsi="Times New Roman" w:cs="Times New Roman"/>
          <w:sz w:val="24"/>
          <w:szCs w:val="24"/>
        </w:rPr>
        <w:t>finančných nástrojov</w:t>
      </w:r>
      <w:r>
        <w:rPr>
          <w:rFonts w:ascii="Times New Roman" w:hAnsi="Times New Roman" w:cs="Times New Roman"/>
          <w:sz w:val="24"/>
          <w:szCs w:val="24"/>
        </w:rPr>
        <w:t xml:space="preserve"> vymedzuje pravidlá, postupy a úlohy pre orgány zúčastňujúce sa jednotlivých fáz implementácie finančných nástrojov financovaných z </w:t>
      </w:r>
      <w:r w:rsidR="00106090">
        <w:rPr>
          <w:rFonts w:ascii="Times New Roman" w:hAnsi="Times New Roman" w:cs="Times New Roman"/>
          <w:sz w:val="24"/>
          <w:szCs w:val="24"/>
        </w:rPr>
        <w:t xml:space="preserve">fondov </w:t>
      </w:r>
      <w:r>
        <w:rPr>
          <w:rFonts w:ascii="Times New Roman" w:hAnsi="Times New Roman" w:cs="Times New Roman"/>
          <w:sz w:val="24"/>
          <w:szCs w:val="24"/>
        </w:rPr>
        <w:t xml:space="preserve">v programovom období 2014 – 2020. Pre tieto orgány je </w:t>
      </w:r>
      <w:r w:rsidR="00F5019E">
        <w:rPr>
          <w:rFonts w:ascii="Times New Roman" w:hAnsi="Times New Roman" w:cs="Times New Roman"/>
          <w:sz w:val="24"/>
          <w:szCs w:val="24"/>
        </w:rPr>
        <w:t>systém</w:t>
      </w:r>
      <w:r>
        <w:rPr>
          <w:rFonts w:ascii="Times New Roman" w:hAnsi="Times New Roman" w:cs="Times New Roman"/>
          <w:sz w:val="24"/>
          <w:szCs w:val="24"/>
        </w:rPr>
        <w:t xml:space="preserve"> riadenia </w:t>
      </w:r>
      <w:r w:rsidR="00527D50">
        <w:rPr>
          <w:rFonts w:ascii="Times New Roman" w:hAnsi="Times New Roman" w:cs="Times New Roman"/>
          <w:sz w:val="24"/>
          <w:szCs w:val="24"/>
        </w:rPr>
        <w:t>finančných nástrojov</w:t>
      </w:r>
      <w:r>
        <w:rPr>
          <w:rFonts w:ascii="Times New Roman" w:hAnsi="Times New Roman" w:cs="Times New Roman"/>
          <w:sz w:val="24"/>
          <w:szCs w:val="24"/>
        </w:rPr>
        <w:t xml:space="preserve"> záväzný</w:t>
      </w:r>
      <w:r w:rsidR="008969A2">
        <w:rPr>
          <w:rFonts w:ascii="Times New Roman" w:hAnsi="Times New Roman" w:cs="Times New Roman"/>
          <w:sz w:val="24"/>
          <w:szCs w:val="24"/>
        </w:rPr>
        <w:t xml:space="preserve"> počas celého obdobia implementácie </w:t>
      </w:r>
      <w:r w:rsidR="00527D50">
        <w:rPr>
          <w:rFonts w:ascii="Times New Roman" w:hAnsi="Times New Roman" w:cs="Times New Roman"/>
          <w:sz w:val="24"/>
          <w:szCs w:val="24"/>
        </w:rPr>
        <w:t>finančných nástrojov</w:t>
      </w:r>
      <w:r>
        <w:rPr>
          <w:rFonts w:ascii="Times New Roman" w:hAnsi="Times New Roman" w:cs="Times New Roman"/>
          <w:sz w:val="24"/>
          <w:szCs w:val="24"/>
        </w:rPr>
        <w:t>.</w:t>
      </w:r>
    </w:p>
    <w:p w14:paraId="7D60E935" w14:textId="77777777" w:rsidR="007923FE" w:rsidRPr="009D587C" w:rsidRDefault="007923FE" w:rsidP="009D587C">
      <w:pPr>
        <w:rPr>
          <w:rFonts w:ascii="Times New Roman" w:hAnsi="Times New Roman" w:cs="Times New Roman"/>
          <w:sz w:val="24"/>
          <w:szCs w:val="24"/>
        </w:rPr>
      </w:pPr>
    </w:p>
    <w:p w14:paraId="09DF9F14" w14:textId="77777777" w:rsidR="00CD4AE8" w:rsidRPr="005877C5" w:rsidRDefault="007923FE" w:rsidP="003E45ED">
      <w:pPr>
        <w:pStyle w:val="Odsekzoznamu"/>
        <w:numPr>
          <w:ilvl w:val="0"/>
          <w:numId w:val="1"/>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Podmienky a postupy riadenia finančných tokov pri implementácii finančných nástrojov sú upravené v </w:t>
      </w:r>
      <w:r w:rsidR="00F5019E">
        <w:rPr>
          <w:rFonts w:ascii="Times New Roman" w:hAnsi="Times New Roman" w:cs="Times New Roman"/>
          <w:sz w:val="24"/>
          <w:szCs w:val="24"/>
        </w:rPr>
        <w:t>systém</w:t>
      </w:r>
      <w:r>
        <w:rPr>
          <w:rFonts w:ascii="Times New Roman" w:hAnsi="Times New Roman" w:cs="Times New Roman"/>
          <w:sz w:val="24"/>
          <w:szCs w:val="24"/>
        </w:rPr>
        <w:t>e finančného riadenia.</w:t>
      </w:r>
    </w:p>
    <w:p w14:paraId="62E66974" w14:textId="77777777" w:rsidR="003D0FDE" w:rsidRPr="00BF3C44" w:rsidRDefault="003D0FDE" w:rsidP="00F52C58">
      <w:pPr>
        <w:pStyle w:val="Odsekzoznamu"/>
        <w:spacing w:after="0" w:line="360" w:lineRule="auto"/>
        <w:ind w:left="426"/>
        <w:jc w:val="both"/>
        <w:rPr>
          <w:rFonts w:ascii="Times New Roman" w:hAnsi="Times New Roman" w:cs="Times New Roman"/>
          <w:sz w:val="24"/>
          <w:szCs w:val="24"/>
        </w:rPr>
      </w:pPr>
    </w:p>
    <w:p w14:paraId="3C6860E8" w14:textId="0A03D637" w:rsidR="003D0FDE" w:rsidRDefault="003D0FDE" w:rsidP="003D0FDE">
      <w:pPr>
        <w:pStyle w:val="Odsekzoznamu"/>
        <w:numPr>
          <w:ilvl w:val="0"/>
          <w:numId w:val="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Aktualizáciou </w:t>
      </w:r>
      <w:r w:rsidR="00F5019E">
        <w:rPr>
          <w:rFonts w:ascii="Times New Roman" w:hAnsi="Times New Roman" w:cs="Times New Roman"/>
          <w:sz w:val="24"/>
          <w:szCs w:val="24"/>
        </w:rPr>
        <w:t>systém</w:t>
      </w:r>
      <w:r>
        <w:rPr>
          <w:rFonts w:ascii="Times New Roman" w:hAnsi="Times New Roman" w:cs="Times New Roman"/>
          <w:sz w:val="24"/>
          <w:szCs w:val="24"/>
        </w:rPr>
        <w:t xml:space="preserve">u riadenia </w:t>
      </w:r>
      <w:r w:rsidR="00E049EB">
        <w:rPr>
          <w:rFonts w:ascii="Times New Roman" w:hAnsi="Times New Roman" w:cs="Times New Roman"/>
          <w:sz w:val="24"/>
          <w:szCs w:val="24"/>
        </w:rPr>
        <w:t xml:space="preserve">finančných nástrojov </w:t>
      </w:r>
      <w:r>
        <w:rPr>
          <w:rFonts w:ascii="Times New Roman" w:hAnsi="Times New Roman" w:cs="Times New Roman"/>
          <w:sz w:val="24"/>
          <w:szCs w:val="24"/>
        </w:rPr>
        <w:t>je poverené Ministerstvo financií Slovenskej republiky (ďalej aj ako "MF</w:t>
      </w:r>
      <w:r w:rsidR="00D3729B">
        <w:rPr>
          <w:rFonts w:ascii="Times New Roman" w:hAnsi="Times New Roman" w:cs="Times New Roman"/>
          <w:sz w:val="24"/>
          <w:szCs w:val="24"/>
        </w:rPr>
        <w:t xml:space="preserve"> </w:t>
      </w:r>
      <w:r>
        <w:rPr>
          <w:rFonts w:ascii="Times New Roman" w:hAnsi="Times New Roman" w:cs="Times New Roman"/>
          <w:sz w:val="24"/>
          <w:szCs w:val="24"/>
        </w:rPr>
        <w:t xml:space="preserve">SR"). Aktualizácia je vykonaná vydaním novej celočíselnej verzie </w:t>
      </w:r>
      <w:r w:rsidR="00F5019E">
        <w:rPr>
          <w:rFonts w:ascii="Times New Roman" w:hAnsi="Times New Roman" w:cs="Times New Roman"/>
          <w:sz w:val="24"/>
          <w:szCs w:val="24"/>
        </w:rPr>
        <w:t>systém</w:t>
      </w:r>
      <w:r>
        <w:rPr>
          <w:rFonts w:ascii="Times New Roman" w:hAnsi="Times New Roman" w:cs="Times New Roman"/>
          <w:sz w:val="24"/>
          <w:szCs w:val="24"/>
        </w:rPr>
        <w:t xml:space="preserve">u riadenia </w:t>
      </w:r>
      <w:r w:rsidR="00AE163E">
        <w:rPr>
          <w:rFonts w:ascii="Times New Roman" w:hAnsi="Times New Roman" w:cs="Times New Roman"/>
          <w:sz w:val="24"/>
          <w:szCs w:val="24"/>
        </w:rPr>
        <w:t>finančných nástrojov</w:t>
      </w:r>
      <w:r>
        <w:rPr>
          <w:rFonts w:ascii="Times New Roman" w:hAnsi="Times New Roman" w:cs="Times New Roman"/>
          <w:sz w:val="24"/>
          <w:szCs w:val="24"/>
        </w:rPr>
        <w:t xml:space="preserve"> s uvedeným dátumom účinnosti. </w:t>
      </w:r>
    </w:p>
    <w:p w14:paraId="0B5A6EFD" w14:textId="77777777" w:rsidR="003D0FDE" w:rsidRDefault="003D0FDE" w:rsidP="003D0FDE">
      <w:pPr>
        <w:pStyle w:val="Odsekzoznamu"/>
        <w:spacing w:after="0" w:line="360" w:lineRule="auto"/>
        <w:ind w:left="426" w:hanging="426"/>
        <w:jc w:val="both"/>
        <w:rPr>
          <w:rFonts w:ascii="Times New Roman" w:hAnsi="Times New Roman" w:cs="Times New Roman"/>
          <w:sz w:val="24"/>
          <w:szCs w:val="24"/>
        </w:rPr>
      </w:pPr>
    </w:p>
    <w:p w14:paraId="2760970F" w14:textId="77777777" w:rsidR="003D0FDE" w:rsidRDefault="003D0FDE" w:rsidP="003D0FDE">
      <w:pPr>
        <w:pStyle w:val="Odsekzoznamu"/>
        <w:numPr>
          <w:ilvl w:val="0"/>
          <w:numId w:val="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Za účelom efektívnej úpravy jednotlivých otázok týkajúcich sa imple</w:t>
      </w:r>
      <w:r w:rsidR="00AD4B12">
        <w:rPr>
          <w:rFonts w:ascii="Times New Roman" w:hAnsi="Times New Roman" w:cs="Times New Roman"/>
          <w:sz w:val="24"/>
          <w:szCs w:val="24"/>
        </w:rPr>
        <w:t>mentácie finančných nástrojov</w:t>
      </w:r>
      <w:r>
        <w:rPr>
          <w:rFonts w:ascii="Times New Roman" w:hAnsi="Times New Roman" w:cs="Times New Roman"/>
          <w:sz w:val="24"/>
          <w:szCs w:val="24"/>
        </w:rPr>
        <w:t xml:space="preserve"> MF</w:t>
      </w:r>
      <w:r w:rsidR="00AD4B12">
        <w:rPr>
          <w:rFonts w:ascii="Times New Roman" w:hAnsi="Times New Roman" w:cs="Times New Roman"/>
          <w:sz w:val="24"/>
          <w:szCs w:val="24"/>
        </w:rPr>
        <w:t xml:space="preserve"> </w:t>
      </w:r>
      <w:r>
        <w:rPr>
          <w:rFonts w:ascii="Times New Roman" w:hAnsi="Times New Roman" w:cs="Times New Roman"/>
          <w:sz w:val="24"/>
          <w:szCs w:val="24"/>
        </w:rPr>
        <w:t xml:space="preserve">SR </w:t>
      </w:r>
      <w:r w:rsidR="00AD4B12">
        <w:rPr>
          <w:rFonts w:ascii="Times New Roman" w:hAnsi="Times New Roman" w:cs="Times New Roman"/>
          <w:sz w:val="24"/>
          <w:szCs w:val="24"/>
        </w:rPr>
        <w:t>vydáva</w:t>
      </w:r>
      <w:r>
        <w:rPr>
          <w:rFonts w:ascii="Times New Roman" w:hAnsi="Times New Roman" w:cs="Times New Roman"/>
          <w:sz w:val="24"/>
          <w:szCs w:val="24"/>
        </w:rPr>
        <w:t>:</w:t>
      </w:r>
    </w:p>
    <w:p w14:paraId="3F8FE84D" w14:textId="77777777" w:rsidR="003D0FDE" w:rsidRPr="008A34AF" w:rsidRDefault="003D0FDE" w:rsidP="004527FA">
      <w:pPr>
        <w:pStyle w:val="Odsekzoznamu"/>
        <w:numPr>
          <w:ilvl w:val="0"/>
          <w:numId w:val="3"/>
        </w:numPr>
        <w:spacing w:after="0" w:line="360" w:lineRule="auto"/>
        <w:ind w:left="709" w:hanging="425"/>
        <w:jc w:val="both"/>
        <w:rPr>
          <w:rFonts w:ascii="Times New Roman" w:hAnsi="Times New Roman" w:cs="Times New Roman"/>
          <w:sz w:val="24"/>
          <w:szCs w:val="24"/>
        </w:rPr>
      </w:pPr>
      <w:r w:rsidRPr="0087177E">
        <w:rPr>
          <w:rFonts w:ascii="Times New Roman" w:hAnsi="Times New Roman" w:cs="Times New Roman"/>
          <w:i/>
          <w:sz w:val="24"/>
          <w:szCs w:val="24"/>
        </w:rPr>
        <w:t>metodické pokyny</w:t>
      </w:r>
      <w:r>
        <w:rPr>
          <w:rFonts w:ascii="Times New Roman" w:hAnsi="Times New Roman" w:cs="Times New Roman"/>
          <w:sz w:val="24"/>
          <w:szCs w:val="24"/>
        </w:rPr>
        <w:t xml:space="preserve">, ktoré upravujú jednu alebo viac vecne príbuzných oblastí </w:t>
      </w:r>
      <w:r w:rsidR="00FD2C62">
        <w:rPr>
          <w:rFonts w:ascii="Times New Roman" w:hAnsi="Times New Roman" w:cs="Times New Roman"/>
          <w:sz w:val="24"/>
          <w:szCs w:val="24"/>
        </w:rPr>
        <w:t>vykonávania finančných nástrojov</w:t>
      </w:r>
      <w:r>
        <w:rPr>
          <w:rFonts w:ascii="Times New Roman" w:hAnsi="Times New Roman" w:cs="Times New Roman"/>
          <w:sz w:val="24"/>
          <w:szCs w:val="24"/>
        </w:rPr>
        <w:t>,</w:t>
      </w:r>
    </w:p>
    <w:p w14:paraId="0ECFA140" w14:textId="77777777" w:rsidR="00B30E72" w:rsidRDefault="003D0FDE" w:rsidP="004527FA">
      <w:pPr>
        <w:pStyle w:val="Odsekzoznamu"/>
        <w:numPr>
          <w:ilvl w:val="0"/>
          <w:numId w:val="3"/>
        </w:numPr>
        <w:spacing w:after="0" w:line="360" w:lineRule="auto"/>
        <w:ind w:left="709" w:hanging="425"/>
        <w:jc w:val="both"/>
        <w:rPr>
          <w:rFonts w:ascii="Times New Roman" w:hAnsi="Times New Roman" w:cs="Times New Roman"/>
          <w:sz w:val="24"/>
          <w:szCs w:val="24"/>
        </w:rPr>
      </w:pPr>
      <w:r w:rsidRPr="0087177E">
        <w:rPr>
          <w:rFonts w:ascii="Times New Roman" w:hAnsi="Times New Roman" w:cs="Times New Roman"/>
          <w:i/>
          <w:sz w:val="24"/>
          <w:szCs w:val="24"/>
        </w:rPr>
        <w:t>metodické výklady</w:t>
      </w:r>
      <w:r>
        <w:rPr>
          <w:rFonts w:ascii="Times New Roman" w:hAnsi="Times New Roman" w:cs="Times New Roman"/>
          <w:sz w:val="24"/>
          <w:szCs w:val="24"/>
        </w:rPr>
        <w:t xml:space="preserve">, ktoré bližšie popisujú a vysvetľujú aplikáciu konkrétnych ustanovení </w:t>
      </w:r>
      <w:r w:rsidR="00F5019E">
        <w:rPr>
          <w:rFonts w:ascii="Times New Roman" w:hAnsi="Times New Roman" w:cs="Times New Roman"/>
          <w:sz w:val="24"/>
          <w:szCs w:val="24"/>
        </w:rPr>
        <w:t>systém</w:t>
      </w:r>
      <w:r>
        <w:rPr>
          <w:rFonts w:ascii="Times New Roman" w:hAnsi="Times New Roman" w:cs="Times New Roman"/>
          <w:sz w:val="24"/>
          <w:szCs w:val="24"/>
        </w:rPr>
        <w:t xml:space="preserve">u riadenia </w:t>
      </w:r>
      <w:r w:rsidR="00FD2C62">
        <w:rPr>
          <w:rFonts w:ascii="Times New Roman" w:hAnsi="Times New Roman" w:cs="Times New Roman"/>
          <w:sz w:val="24"/>
          <w:szCs w:val="24"/>
        </w:rPr>
        <w:t>finančných nástrojov</w:t>
      </w:r>
      <w:r>
        <w:rPr>
          <w:rFonts w:ascii="Times New Roman" w:hAnsi="Times New Roman" w:cs="Times New Roman"/>
          <w:sz w:val="24"/>
          <w:szCs w:val="24"/>
        </w:rPr>
        <w:t xml:space="preserve"> v nadväznosti na potreby aplikačnej praxe</w:t>
      </w:r>
      <w:r w:rsidR="00B30E72">
        <w:rPr>
          <w:rFonts w:ascii="Times New Roman" w:hAnsi="Times New Roman" w:cs="Times New Roman"/>
          <w:sz w:val="24"/>
          <w:szCs w:val="24"/>
        </w:rPr>
        <w:t>,</w:t>
      </w:r>
    </w:p>
    <w:p w14:paraId="4E69CE78" w14:textId="421CC621" w:rsidR="003D0FDE" w:rsidRDefault="00B30E72" w:rsidP="004527FA">
      <w:pPr>
        <w:pStyle w:val="Odsekzoznamu"/>
        <w:numPr>
          <w:ilvl w:val="0"/>
          <w:numId w:val="3"/>
        </w:numPr>
        <w:spacing w:after="0" w:line="360" w:lineRule="auto"/>
        <w:ind w:left="709" w:hanging="425"/>
        <w:jc w:val="both"/>
        <w:rPr>
          <w:rFonts w:ascii="Times New Roman" w:hAnsi="Times New Roman" w:cs="Times New Roman"/>
          <w:sz w:val="24"/>
          <w:szCs w:val="24"/>
        </w:rPr>
      </w:pPr>
      <w:r>
        <w:rPr>
          <w:rFonts w:ascii="Times New Roman" w:hAnsi="Times New Roman" w:cs="Times New Roman"/>
          <w:i/>
          <w:sz w:val="24"/>
          <w:szCs w:val="24"/>
        </w:rPr>
        <w:t>výnimky zo systému riadenia finančných nástrojov</w:t>
      </w:r>
      <w:r>
        <w:rPr>
          <w:rFonts w:ascii="Times New Roman" w:hAnsi="Times New Roman" w:cs="Times New Roman"/>
          <w:sz w:val="24"/>
          <w:szCs w:val="24"/>
        </w:rPr>
        <w:t xml:space="preserve"> </w:t>
      </w:r>
      <w:r w:rsidR="00866893">
        <w:rPr>
          <w:rFonts w:ascii="Times New Roman" w:hAnsi="Times New Roman" w:cs="Times New Roman"/>
          <w:sz w:val="24"/>
          <w:szCs w:val="24"/>
        </w:rPr>
        <w:t>na základe oprávnených a riadne odôvodnených žiadostí subjektov zapojených do implementácie finančných nástrojov</w:t>
      </w:r>
      <w:r w:rsidR="00003237">
        <w:rPr>
          <w:rFonts w:ascii="Times New Roman" w:hAnsi="Times New Roman" w:cs="Times New Roman"/>
          <w:sz w:val="24"/>
          <w:szCs w:val="24"/>
        </w:rPr>
        <w:t xml:space="preserve"> </w:t>
      </w:r>
      <w:r w:rsidR="00003237" w:rsidRPr="00003237">
        <w:rPr>
          <w:rFonts w:ascii="Times New Roman" w:hAnsi="Times New Roman" w:cs="Calibri"/>
          <w:sz w:val="24"/>
          <w:szCs w:val="24"/>
        </w:rPr>
        <w:t xml:space="preserve">a za podmienky súhlasu príslušného </w:t>
      </w:r>
      <w:r w:rsidR="00003237">
        <w:rPr>
          <w:rFonts w:ascii="Times New Roman" w:hAnsi="Times New Roman" w:cs="Calibri"/>
          <w:sz w:val="24"/>
          <w:szCs w:val="24"/>
        </w:rPr>
        <w:t>RO</w:t>
      </w:r>
      <w:r w:rsidR="00003237" w:rsidRPr="00003237">
        <w:rPr>
          <w:rFonts w:ascii="Times New Roman" w:hAnsi="Times New Roman" w:cs="Calibri"/>
          <w:sz w:val="24"/>
          <w:szCs w:val="24"/>
        </w:rPr>
        <w:t xml:space="preserve"> v prípade, ak žiadosť o výnimku nebola predložená priamo ním</w:t>
      </w:r>
      <w:r w:rsidR="00866893" w:rsidRPr="00003237">
        <w:rPr>
          <w:rFonts w:ascii="Times New Roman" w:hAnsi="Times New Roman" w:cs="Times New Roman"/>
          <w:sz w:val="24"/>
          <w:szCs w:val="24"/>
        </w:rPr>
        <w:t>.</w:t>
      </w:r>
    </w:p>
    <w:p w14:paraId="4C22B09A" w14:textId="77777777" w:rsidR="002029B9" w:rsidRPr="00F52C58" w:rsidRDefault="002029B9" w:rsidP="00F52C58">
      <w:pPr>
        <w:spacing w:after="0" w:line="360" w:lineRule="auto"/>
        <w:ind w:left="284"/>
        <w:jc w:val="both"/>
        <w:rPr>
          <w:rFonts w:ascii="Times New Roman" w:hAnsi="Times New Roman" w:cs="Times New Roman"/>
          <w:sz w:val="24"/>
          <w:szCs w:val="24"/>
        </w:rPr>
      </w:pPr>
    </w:p>
    <w:p w14:paraId="69DDEA12" w14:textId="6B5186E3" w:rsidR="002029B9" w:rsidRPr="00F52C58" w:rsidRDefault="002029B9" w:rsidP="00F52C58">
      <w:pPr>
        <w:pStyle w:val="Odsekzoznamu"/>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Všetky ustanovenia, ktoré sa v tomto systéme riadenia finančných nástrojov vzťahujú na RO sa rovnako aplikujú aj na sprostredkovateľský orgán </w:t>
      </w:r>
      <w:r w:rsidR="00157740">
        <w:rPr>
          <w:rFonts w:ascii="Times New Roman" w:hAnsi="Times New Roman" w:cs="Times New Roman"/>
          <w:sz w:val="24"/>
          <w:szCs w:val="24"/>
        </w:rPr>
        <w:t>v rozsahu v akom bol na neho</w:t>
      </w:r>
      <w:r>
        <w:rPr>
          <w:rFonts w:ascii="Times New Roman" w:hAnsi="Times New Roman" w:cs="Times New Roman"/>
          <w:sz w:val="24"/>
          <w:szCs w:val="24"/>
        </w:rPr>
        <w:t xml:space="preserve"> delegovaný výkon činnosti RO. Z uvedeného dôvodu sa v systéme riadenia finančných nástrojov neuvádza osobitne pri činnostiach, právach a povinnostiach RO aj SO.</w:t>
      </w:r>
    </w:p>
    <w:p w14:paraId="0169A47C" w14:textId="77777777" w:rsidR="003D0FDE" w:rsidRPr="00F5019E" w:rsidRDefault="003D0FDE" w:rsidP="002E7C30">
      <w:pPr>
        <w:spacing w:after="0" w:line="360" w:lineRule="auto"/>
        <w:jc w:val="both"/>
        <w:rPr>
          <w:rFonts w:ascii="Times New Roman" w:hAnsi="Times New Roman" w:cs="Times New Roman"/>
          <w:sz w:val="24"/>
          <w:szCs w:val="24"/>
        </w:rPr>
      </w:pPr>
    </w:p>
    <w:p w14:paraId="4CD7EAC2" w14:textId="77777777" w:rsidR="003037E8" w:rsidRDefault="001538FB" w:rsidP="00C07B0B">
      <w:pPr>
        <w:pStyle w:val="Nadpis2"/>
        <w:numPr>
          <w:ilvl w:val="1"/>
          <w:numId w:val="45"/>
        </w:numPr>
        <w:rPr>
          <w:rFonts w:ascii="Times New Roman" w:hAnsi="Times New Roman" w:cs="Times New Roman"/>
          <w:b/>
          <w:color w:val="auto"/>
          <w:sz w:val="28"/>
        </w:rPr>
      </w:pPr>
      <w:r>
        <w:rPr>
          <w:rFonts w:ascii="Times New Roman" w:hAnsi="Times New Roman" w:cs="Times New Roman"/>
          <w:b/>
          <w:color w:val="auto"/>
          <w:sz w:val="28"/>
        </w:rPr>
        <w:t xml:space="preserve"> </w:t>
      </w:r>
      <w:bookmarkStart w:id="5" w:name="_Toc415067098"/>
      <w:r w:rsidR="003037E8" w:rsidRPr="00F5019E">
        <w:rPr>
          <w:rFonts w:ascii="Times New Roman" w:hAnsi="Times New Roman" w:cs="Times New Roman"/>
          <w:b/>
          <w:color w:val="auto"/>
          <w:sz w:val="28"/>
        </w:rPr>
        <w:t>Spôsoby vykonávania finančných nástrojov</w:t>
      </w:r>
      <w:bookmarkEnd w:id="5"/>
    </w:p>
    <w:p w14:paraId="1255F9C9" w14:textId="06CE713F" w:rsidR="00371BF1" w:rsidRPr="003975E1" w:rsidRDefault="00C17D0B" w:rsidP="00C07B0B">
      <w:pPr>
        <w:numPr>
          <w:ilvl w:val="0"/>
          <w:numId w:val="77"/>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Spôsob vykonávania</w:t>
      </w:r>
      <w:r w:rsidR="00371BF1">
        <w:rPr>
          <w:rFonts w:ascii="Times New Roman" w:hAnsi="Times New Roman" w:cs="Times New Roman"/>
          <w:color w:val="000000"/>
          <w:sz w:val="24"/>
          <w:szCs w:val="24"/>
        </w:rPr>
        <w:t xml:space="preserve"> </w:t>
      </w:r>
      <w:r w:rsidR="00371BF1" w:rsidRPr="009629F9">
        <w:rPr>
          <w:rFonts w:ascii="Times New Roman" w:hAnsi="Times New Roman" w:cs="Times New Roman"/>
          <w:color w:val="000000"/>
          <w:sz w:val="24"/>
          <w:szCs w:val="24"/>
        </w:rPr>
        <w:t>finančných nástrojov vychádza z ex ante</w:t>
      </w:r>
      <w:r w:rsidR="00371BF1">
        <w:rPr>
          <w:rFonts w:ascii="Times New Roman" w:hAnsi="Times New Roman" w:cs="Times New Roman"/>
          <w:color w:val="000000"/>
          <w:sz w:val="24"/>
          <w:szCs w:val="24"/>
        </w:rPr>
        <w:t xml:space="preserve"> hodnotenia, vypracovaného </w:t>
      </w:r>
      <w:r w:rsidR="00070FB6">
        <w:rPr>
          <w:rFonts w:ascii="Times New Roman" w:hAnsi="Times New Roman" w:cs="Times New Roman"/>
          <w:color w:val="000000"/>
          <w:sz w:val="24"/>
          <w:szCs w:val="24"/>
        </w:rPr>
        <w:t xml:space="preserve">zadávateľom </w:t>
      </w:r>
      <w:r w:rsidR="00371BF1">
        <w:rPr>
          <w:rFonts w:ascii="Times New Roman" w:hAnsi="Times New Roman" w:cs="Times New Roman"/>
          <w:color w:val="000000"/>
          <w:sz w:val="24"/>
          <w:szCs w:val="24"/>
        </w:rPr>
        <w:t>v súlade s čl. 37 všeobecného nariadenia</w:t>
      </w:r>
      <w:r w:rsidR="00371BF1" w:rsidRPr="009629F9">
        <w:rPr>
          <w:rFonts w:ascii="Times New Roman" w:hAnsi="Times New Roman" w:cs="Times New Roman"/>
          <w:color w:val="000000"/>
          <w:sz w:val="24"/>
          <w:szCs w:val="24"/>
        </w:rPr>
        <w:t>, v rámci ktorého sa zistili zjavné trhové nedostatky alebo s</w:t>
      </w:r>
      <w:r>
        <w:rPr>
          <w:rFonts w:ascii="Times New Roman" w:hAnsi="Times New Roman" w:cs="Times New Roman"/>
          <w:color w:val="000000"/>
          <w:sz w:val="24"/>
          <w:szCs w:val="24"/>
        </w:rPr>
        <w:t>uboptimálne investičné situácie. Na jeho základe je stanovená</w:t>
      </w:r>
      <w:r w:rsidR="00371BF1" w:rsidRPr="009629F9">
        <w:rPr>
          <w:rFonts w:ascii="Times New Roman" w:hAnsi="Times New Roman" w:cs="Times New Roman"/>
          <w:color w:val="000000"/>
          <w:sz w:val="24"/>
          <w:szCs w:val="24"/>
        </w:rPr>
        <w:t xml:space="preserve"> odhadovan</w:t>
      </w:r>
      <w:r w:rsidR="00371BF1">
        <w:rPr>
          <w:rFonts w:ascii="Times New Roman" w:hAnsi="Times New Roman" w:cs="Times New Roman"/>
          <w:color w:val="000000"/>
          <w:sz w:val="24"/>
          <w:szCs w:val="24"/>
        </w:rPr>
        <w:t>á</w:t>
      </w:r>
      <w:r w:rsidR="00371BF1" w:rsidRPr="009629F9">
        <w:rPr>
          <w:rFonts w:ascii="Times New Roman" w:hAnsi="Times New Roman" w:cs="Times New Roman"/>
          <w:color w:val="000000"/>
          <w:sz w:val="24"/>
          <w:szCs w:val="24"/>
        </w:rPr>
        <w:t xml:space="preserve"> úrov</w:t>
      </w:r>
      <w:r w:rsidR="00371BF1">
        <w:rPr>
          <w:rFonts w:ascii="Times New Roman" w:hAnsi="Times New Roman" w:cs="Times New Roman"/>
          <w:color w:val="000000"/>
          <w:sz w:val="24"/>
          <w:szCs w:val="24"/>
        </w:rPr>
        <w:t>eň</w:t>
      </w:r>
      <w:r w:rsidR="00371BF1" w:rsidRPr="009629F9">
        <w:rPr>
          <w:rFonts w:ascii="Times New Roman" w:hAnsi="Times New Roman" w:cs="Times New Roman"/>
          <w:color w:val="000000"/>
          <w:sz w:val="24"/>
          <w:szCs w:val="24"/>
        </w:rPr>
        <w:t xml:space="preserve"> a rozsah verejných investičných potrieb vrátan</w:t>
      </w:r>
      <w:r w:rsidR="00371BF1">
        <w:rPr>
          <w:rFonts w:ascii="Times New Roman" w:hAnsi="Times New Roman" w:cs="Times New Roman"/>
          <w:color w:val="000000"/>
          <w:sz w:val="24"/>
          <w:szCs w:val="24"/>
        </w:rPr>
        <w:t>e</w:t>
      </w:r>
      <w:r w:rsidR="00371BF1" w:rsidRPr="009629F9">
        <w:rPr>
          <w:rFonts w:ascii="Times New Roman" w:hAnsi="Times New Roman" w:cs="Times New Roman"/>
          <w:color w:val="000000"/>
          <w:sz w:val="24"/>
          <w:szCs w:val="24"/>
        </w:rPr>
        <w:t xml:space="preserve"> druhov finančných nástrojov, ktoré sa majú podporovať.</w:t>
      </w:r>
      <w:r w:rsidR="00371BF1">
        <w:rPr>
          <w:rFonts w:ascii="Times New Roman" w:hAnsi="Times New Roman" w:cs="Times New Roman"/>
          <w:color w:val="000000"/>
          <w:sz w:val="24"/>
          <w:szCs w:val="24"/>
        </w:rPr>
        <w:t xml:space="preserve"> V prípade, ak ex ante hodnotenie vo fáze vykonávania finančného nástroja neodzrkadľuje primeraným spôsobom trhové podmienky, môže </w:t>
      </w:r>
      <w:r w:rsidR="003975E1">
        <w:rPr>
          <w:rFonts w:ascii="Times New Roman" w:hAnsi="Times New Roman" w:cs="Times New Roman"/>
          <w:color w:val="000000"/>
          <w:sz w:val="24"/>
          <w:szCs w:val="24"/>
        </w:rPr>
        <w:t>dôjsť k jeho revízii alebo aktualizácii</w:t>
      </w:r>
      <w:r w:rsidR="00371BF1">
        <w:rPr>
          <w:rFonts w:ascii="Times New Roman" w:hAnsi="Times New Roman" w:cs="Times New Roman"/>
          <w:color w:val="000000"/>
          <w:sz w:val="24"/>
          <w:szCs w:val="24"/>
        </w:rPr>
        <w:t xml:space="preserve">. </w:t>
      </w:r>
      <w:r w:rsidR="006153EE">
        <w:rPr>
          <w:rFonts w:ascii="Times New Roman" w:hAnsi="Times New Roman" w:cs="Times New Roman"/>
          <w:sz w:val="24"/>
          <w:szCs w:val="24"/>
        </w:rPr>
        <w:t>Revíziu</w:t>
      </w:r>
      <w:r w:rsidR="003975E1" w:rsidRPr="008153C5">
        <w:rPr>
          <w:rFonts w:ascii="Times New Roman" w:hAnsi="Times New Roman" w:cs="Times New Roman"/>
          <w:sz w:val="24"/>
          <w:szCs w:val="24"/>
        </w:rPr>
        <w:t xml:space="preserve"> alebo aktual</w:t>
      </w:r>
      <w:r w:rsidR="006153EE">
        <w:rPr>
          <w:rFonts w:ascii="Times New Roman" w:hAnsi="Times New Roman" w:cs="Times New Roman"/>
          <w:sz w:val="24"/>
          <w:szCs w:val="24"/>
        </w:rPr>
        <w:t>izáciu</w:t>
      </w:r>
      <w:r w:rsidR="003975E1" w:rsidRPr="008153C5">
        <w:rPr>
          <w:rFonts w:ascii="Times New Roman" w:hAnsi="Times New Roman" w:cs="Times New Roman"/>
          <w:sz w:val="24"/>
          <w:szCs w:val="24"/>
        </w:rPr>
        <w:t xml:space="preserve"> ex ante hodnotenia </w:t>
      </w:r>
      <w:r w:rsidR="00BB2010">
        <w:rPr>
          <w:rFonts w:ascii="Times New Roman" w:hAnsi="Times New Roman" w:cs="Times New Roman"/>
          <w:sz w:val="24"/>
          <w:szCs w:val="24"/>
        </w:rPr>
        <w:t>navrhuje orgán vykonáva</w:t>
      </w:r>
      <w:r w:rsidR="006153EE">
        <w:rPr>
          <w:rFonts w:ascii="Times New Roman" w:hAnsi="Times New Roman" w:cs="Times New Roman"/>
          <w:sz w:val="24"/>
          <w:szCs w:val="24"/>
        </w:rPr>
        <w:t xml:space="preserve">júci </w:t>
      </w:r>
      <w:r w:rsidR="006153EE" w:rsidRPr="008153C5">
        <w:rPr>
          <w:rFonts w:ascii="Times New Roman" w:hAnsi="Times New Roman" w:cs="Times New Roman"/>
          <w:sz w:val="24"/>
          <w:szCs w:val="24"/>
        </w:rPr>
        <w:t>finančné nástroje</w:t>
      </w:r>
      <w:r w:rsidR="006153EE">
        <w:rPr>
          <w:rFonts w:ascii="Times New Roman" w:hAnsi="Times New Roman" w:cs="Times New Roman"/>
          <w:sz w:val="24"/>
          <w:szCs w:val="24"/>
        </w:rPr>
        <w:t xml:space="preserve"> po konzultácii s</w:t>
      </w:r>
      <w:r w:rsidR="003975E1" w:rsidRPr="008153C5">
        <w:rPr>
          <w:rFonts w:ascii="Times New Roman" w:hAnsi="Times New Roman" w:cs="Times New Roman"/>
          <w:sz w:val="24"/>
          <w:szCs w:val="24"/>
        </w:rPr>
        <w:t xml:space="preserve"> RO a malo by sa k nemu pristúpiť iba v prípade, že už nie je možné adresovať zmenu trhových podmienok vrátane podmienok poskytovania príspevkov z fondov revíziou investičnej stratégie. </w:t>
      </w:r>
      <w:r w:rsidR="003975E1" w:rsidRPr="003975E1">
        <w:rPr>
          <w:rFonts w:ascii="Times New Roman" w:hAnsi="Times New Roman" w:cs="Times New Roman"/>
          <w:sz w:val="24"/>
          <w:szCs w:val="24"/>
        </w:rPr>
        <w:t xml:space="preserve">Pri nečinnosti </w:t>
      </w:r>
      <w:r w:rsidR="003975E1">
        <w:rPr>
          <w:rFonts w:ascii="Times New Roman" w:hAnsi="Times New Roman" w:cs="Times New Roman"/>
          <w:sz w:val="24"/>
          <w:szCs w:val="24"/>
        </w:rPr>
        <w:t>RO</w:t>
      </w:r>
      <w:r w:rsidR="003975E1" w:rsidRPr="003975E1">
        <w:rPr>
          <w:rFonts w:ascii="Times New Roman" w:hAnsi="Times New Roman" w:cs="Times New Roman"/>
          <w:sz w:val="24"/>
          <w:szCs w:val="24"/>
        </w:rPr>
        <w:t xml:space="preserve"> alebo orgánu vykonávajúceho finančné nástroje môže z uvedených dôvodov </w:t>
      </w:r>
      <w:r w:rsidR="003975E1">
        <w:rPr>
          <w:rFonts w:ascii="Times New Roman" w:hAnsi="Times New Roman" w:cs="Times New Roman"/>
          <w:sz w:val="24"/>
          <w:szCs w:val="24"/>
        </w:rPr>
        <w:t xml:space="preserve">zadávateľ </w:t>
      </w:r>
      <w:r w:rsidR="003975E1" w:rsidRPr="003975E1">
        <w:rPr>
          <w:rFonts w:ascii="Times New Roman" w:hAnsi="Times New Roman" w:cs="Times New Roman"/>
          <w:sz w:val="24"/>
          <w:szCs w:val="24"/>
        </w:rPr>
        <w:t>vykonať revíziu tohto ex ante hodnotenia aj z vlastnej iniciatívy.</w:t>
      </w:r>
      <w:r w:rsidR="003975E1">
        <w:rPr>
          <w:rFonts w:ascii="Times New Roman" w:hAnsi="Times New Roman" w:cs="Times New Roman"/>
          <w:sz w:val="24"/>
          <w:szCs w:val="24"/>
        </w:rPr>
        <w:t xml:space="preserve"> </w:t>
      </w:r>
      <w:r w:rsidR="00371BF1" w:rsidRPr="003975E1">
        <w:rPr>
          <w:rFonts w:ascii="Times New Roman" w:hAnsi="Times New Roman" w:cs="Times New Roman"/>
          <w:color w:val="000000"/>
          <w:sz w:val="24"/>
          <w:szCs w:val="24"/>
        </w:rPr>
        <w:t xml:space="preserve">Ex ante hodnotenie obsahuje ustanovenia o takejto revízií alebo aktualizácií. </w:t>
      </w:r>
    </w:p>
    <w:p w14:paraId="075C42C7" w14:textId="77777777" w:rsidR="00371BF1" w:rsidRDefault="00371BF1" w:rsidP="00371BF1">
      <w:pPr>
        <w:pStyle w:val="Odsekzoznamu"/>
        <w:spacing w:after="0" w:line="360" w:lineRule="auto"/>
        <w:ind w:left="360"/>
        <w:jc w:val="both"/>
        <w:rPr>
          <w:rFonts w:ascii="Times New Roman" w:hAnsi="Times New Roman" w:cs="Times New Roman"/>
          <w:sz w:val="24"/>
          <w:szCs w:val="24"/>
        </w:rPr>
      </w:pPr>
    </w:p>
    <w:p w14:paraId="797A8CF4" w14:textId="77777777" w:rsidR="003037E8" w:rsidRDefault="003037E8"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Riadiaci orgán môže poskytnúť pri vykonávaní finančných nástrojov finančný príspevok na finančné nástroje, ktoré:</w:t>
      </w:r>
    </w:p>
    <w:p w14:paraId="6D7E6379" w14:textId="77777777" w:rsidR="003037E8" w:rsidRDefault="003037E8" w:rsidP="00C07B0B">
      <w:pPr>
        <w:pStyle w:val="Odsekzoznamu"/>
        <w:numPr>
          <w:ilvl w:val="1"/>
          <w:numId w:val="4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sú zriadené na úrovni EÚ a ktoré priamo alebo nepriamo spravuje Komisia,</w:t>
      </w:r>
    </w:p>
    <w:p w14:paraId="24BB1C75" w14:textId="77777777" w:rsidR="003037E8" w:rsidRDefault="003037E8" w:rsidP="00C07B0B">
      <w:pPr>
        <w:pStyle w:val="Odsekzoznamu"/>
        <w:numPr>
          <w:ilvl w:val="1"/>
          <w:numId w:val="4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sú zriadené na národnej, regionálnej, nadnárodnej alebo cezhraničnej úrovni a ktoré RO spravuje alebo za ne zodpovedá.</w:t>
      </w:r>
    </w:p>
    <w:p w14:paraId="393F85F4" w14:textId="77777777" w:rsidR="006508B9" w:rsidRDefault="006508B9" w:rsidP="006508B9">
      <w:pPr>
        <w:pStyle w:val="Odsekzoznamu"/>
        <w:spacing w:after="0" w:line="360" w:lineRule="auto"/>
        <w:ind w:left="1440"/>
        <w:jc w:val="both"/>
        <w:rPr>
          <w:rFonts w:ascii="Times New Roman" w:hAnsi="Times New Roman" w:cs="Times New Roman"/>
          <w:sz w:val="24"/>
          <w:szCs w:val="24"/>
        </w:rPr>
      </w:pPr>
    </w:p>
    <w:p w14:paraId="5502A620" w14:textId="31E5C636" w:rsidR="0068233E" w:rsidRDefault="0068233E"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 poskytnutí</w:t>
      </w:r>
      <w:r w:rsidRPr="0068233E">
        <w:rPr>
          <w:rFonts w:ascii="Times New Roman" w:hAnsi="Times New Roman" w:cs="Times New Roman"/>
          <w:sz w:val="24"/>
          <w:szCs w:val="24"/>
        </w:rPr>
        <w:t xml:space="preserve"> </w:t>
      </w:r>
      <w:r>
        <w:rPr>
          <w:rFonts w:ascii="Times New Roman" w:hAnsi="Times New Roman" w:cs="Times New Roman"/>
          <w:sz w:val="24"/>
          <w:szCs w:val="24"/>
        </w:rPr>
        <w:t xml:space="preserve">finančných prostriedkov na </w:t>
      </w:r>
      <w:r w:rsidR="00371BF1">
        <w:rPr>
          <w:rFonts w:ascii="Times New Roman" w:hAnsi="Times New Roman" w:cs="Times New Roman"/>
          <w:sz w:val="24"/>
          <w:szCs w:val="24"/>
        </w:rPr>
        <w:t>finančné nástroje podľa odseku 2</w:t>
      </w:r>
      <w:r>
        <w:rPr>
          <w:rFonts w:ascii="Times New Roman" w:hAnsi="Times New Roman" w:cs="Times New Roman"/>
          <w:sz w:val="24"/>
          <w:szCs w:val="24"/>
        </w:rPr>
        <w:t xml:space="preserve"> písm. a) </w:t>
      </w:r>
      <w:r w:rsidR="00D8755F">
        <w:rPr>
          <w:rFonts w:ascii="Times New Roman" w:hAnsi="Times New Roman" w:cs="Times New Roman"/>
          <w:sz w:val="24"/>
          <w:szCs w:val="24"/>
        </w:rPr>
        <w:t>tejto časti</w:t>
      </w:r>
      <w:r>
        <w:rPr>
          <w:rFonts w:ascii="Times New Roman" w:hAnsi="Times New Roman" w:cs="Times New Roman"/>
          <w:sz w:val="24"/>
          <w:szCs w:val="24"/>
        </w:rPr>
        <w:t xml:space="preserve"> RO </w:t>
      </w:r>
      <w:r w:rsidR="00D8755F">
        <w:rPr>
          <w:rFonts w:ascii="Times New Roman" w:hAnsi="Times New Roman" w:cs="Times New Roman"/>
          <w:sz w:val="24"/>
          <w:szCs w:val="24"/>
        </w:rPr>
        <w:t>overí</w:t>
      </w:r>
      <w:r>
        <w:rPr>
          <w:rFonts w:ascii="Times New Roman" w:hAnsi="Times New Roman" w:cs="Times New Roman"/>
          <w:sz w:val="24"/>
          <w:szCs w:val="24"/>
        </w:rPr>
        <w:t xml:space="preserve"> </w:t>
      </w:r>
      <w:r w:rsidR="00200D73">
        <w:rPr>
          <w:rFonts w:ascii="Times New Roman" w:hAnsi="Times New Roman" w:cs="Times New Roman"/>
          <w:sz w:val="24"/>
          <w:szCs w:val="24"/>
        </w:rPr>
        <w:t>tento variant</w:t>
      </w:r>
      <w:r>
        <w:rPr>
          <w:rFonts w:ascii="Times New Roman" w:hAnsi="Times New Roman" w:cs="Times New Roman"/>
          <w:sz w:val="24"/>
          <w:szCs w:val="24"/>
        </w:rPr>
        <w:t xml:space="preserve"> vykonávania finančných nástroj</w:t>
      </w:r>
      <w:r w:rsidR="00D551C8">
        <w:rPr>
          <w:rFonts w:ascii="Times New Roman" w:hAnsi="Times New Roman" w:cs="Times New Roman"/>
          <w:sz w:val="24"/>
          <w:szCs w:val="24"/>
        </w:rPr>
        <w:t>ov</w:t>
      </w:r>
      <w:r>
        <w:rPr>
          <w:rFonts w:ascii="Times New Roman" w:hAnsi="Times New Roman" w:cs="Times New Roman"/>
          <w:sz w:val="24"/>
          <w:szCs w:val="24"/>
        </w:rPr>
        <w:t xml:space="preserve"> cez ex ante hodnotenie. To znamená, že ak</w:t>
      </w:r>
      <w:r w:rsidR="00281A88">
        <w:rPr>
          <w:rFonts w:ascii="Times New Roman" w:hAnsi="Times New Roman" w:cs="Times New Roman"/>
          <w:sz w:val="24"/>
          <w:szCs w:val="24"/>
        </w:rPr>
        <w:t xml:space="preserve"> sa</w:t>
      </w:r>
      <w:r>
        <w:rPr>
          <w:rFonts w:ascii="Times New Roman" w:hAnsi="Times New Roman" w:cs="Times New Roman"/>
          <w:sz w:val="24"/>
          <w:szCs w:val="24"/>
        </w:rPr>
        <w:t xml:space="preserve"> RO rozhodne pre tento spôsob vykonávania, mu</w:t>
      </w:r>
      <w:r w:rsidR="00281A88">
        <w:rPr>
          <w:rFonts w:ascii="Times New Roman" w:hAnsi="Times New Roman" w:cs="Times New Roman"/>
          <w:sz w:val="24"/>
          <w:szCs w:val="24"/>
        </w:rPr>
        <w:t>sí postupovať v súlade s ex ante</w:t>
      </w:r>
      <w:r>
        <w:rPr>
          <w:rFonts w:ascii="Times New Roman" w:hAnsi="Times New Roman" w:cs="Times New Roman"/>
          <w:sz w:val="24"/>
          <w:szCs w:val="24"/>
        </w:rPr>
        <w:t xml:space="preserve"> hodnotením, v rámci ktorého sa zistili zjavné trhové nedostatky alebo suboptimálne trhové situácie.</w:t>
      </w:r>
      <w:r w:rsidR="00583061">
        <w:rPr>
          <w:rFonts w:ascii="Times New Roman" w:hAnsi="Times New Roman" w:cs="Times New Roman"/>
          <w:sz w:val="24"/>
          <w:szCs w:val="24"/>
        </w:rPr>
        <w:t xml:space="preserve"> RO nie je povinný kvôli splneniu tejto povinnosti vypracovávať nové ex nate hodnotenie.</w:t>
      </w:r>
    </w:p>
    <w:p w14:paraId="61ABF436" w14:textId="77777777" w:rsidR="00707DF9" w:rsidRDefault="00707DF9" w:rsidP="00707DF9">
      <w:pPr>
        <w:pStyle w:val="Odsekzoznamu"/>
        <w:spacing w:after="0" w:line="360" w:lineRule="auto"/>
        <w:ind w:left="360"/>
        <w:jc w:val="both"/>
        <w:rPr>
          <w:rFonts w:ascii="Times New Roman" w:hAnsi="Times New Roman" w:cs="Times New Roman"/>
          <w:sz w:val="24"/>
          <w:szCs w:val="24"/>
        </w:rPr>
      </w:pPr>
    </w:p>
    <w:p w14:paraId="1CC4AC9D" w14:textId="32768E8F" w:rsidR="00D53107" w:rsidRDefault="00707DF9"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 je v prí</w:t>
      </w:r>
      <w:r w:rsidR="00D53107">
        <w:rPr>
          <w:rFonts w:ascii="Times New Roman" w:hAnsi="Times New Roman" w:cs="Times New Roman"/>
          <w:sz w:val="24"/>
          <w:szCs w:val="24"/>
        </w:rPr>
        <w:t>p</w:t>
      </w:r>
      <w:r>
        <w:rPr>
          <w:rFonts w:ascii="Times New Roman" w:hAnsi="Times New Roman" w:cs="Times New Roman"/>
          <w:sz w:val="24"/>
          <w:szCs w:val="24"/>
        </w:rPr>
        <w:t xml:space="preserve">ade postupu podľa </w:t>
      </w:r>
      <w:r w:rsidR="00371BF1">
        <w:rPr>
          <w:rFonts w:ascii="Times New Roman" w:hAnsi="Times New Roman" w:cs="Times New Roman"/>
          <w:sz w:val="24"/>
          <w:szCs w:val="24"/>
        </w:rPr>
        <w:t>odseku 2</w:t>
      </w:r>
      <w:r>
        <w:rPr>
          <w:rFonts w:ascii="Times New Roman" w:hAnsi="Times New Roman" w:cs="Times New Roman"/>
          <w:sz w:val="24"/>
          <w:szCs w:val="24"/>
        </w:rPr>
        <w:t xml:space="preserve"> písm. a)</w:t>
      </w:r>
      <w:r w:rsidR="005C08C3">
        <w:rPr>
          <w:rFonts w:ascii="Times New Roman" w:hAnsi="Times New Roman" w:cs="Times New Roman"/>
          <w:sz w:val="24"/>
          <w:szCs w:val="24"/>
        </w:rPr>
        <w:t xml:space="preserve"> tejto časti</w:t>
      </w:r>
      <w:r>
        <w:rPr>
          <w:rFonts w:ascii="Times New Roman" w:hAnsi="Times New Roman" w:cs="Times New Roman"/>
          <w:sz w:val="24"/>
          <w:szCs w:val="24"/>
        </w:rPr>
        <w:t xml:space="preserve"> zodpovedný za operácie vykonané prostredníctvom programu zriadeného na úrovni EÚ a platia preňho všetky povinnosti týkajúce sa platieb a monitoringu.</w:t>
      </w:r>
    </w:p>
    <w:p w14:paraId="401EB337" w14:textId="77777777" w:rsidR="00D53107" w:rsidRDefault="00D53107" w:rsidP="00D53107">
      <w:pPr>
        <w:pStyle w:val="Odsekzoznamu"/>
        <w:spacing w:after="0" w:line="360" w:lineRule="auto"/>
        <w:ind w:left="360"/>
        <w:jc w:val="both"/>
        <w:rPr>
          <w:rFonts w:ascii="Times New Roman" w:hAnsi="Times New Roman" w:cs="Times New Roman"/>
          <w:sz w:val="24"/>
          <w:szCs w:val="24"/>
        </w:rPr>
      </w:pPr>
    </w:p>
    <w:p w14:paraId="74CE16F3" w14:textId="0947C464" w:rsidR="00707DF9" w:rsidRDefault="00D53107"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 prípade ak RO poskytne príspevok na finančné nástroje podľa </w:t>
      </w:r>
      <w:r w:rsidR="00371BF1">
        <w:rPr>
          <w:rFonts w:ascii="Times New Roman" w:hAnsi="Times New Roman" w:cs="Times New Roman"/>
          <w:sz w:val="24"/>
          <w:szCs w:val="24"/>
        </w:rPr>
        <w:t>odseku 2</w:t>
      </w:r>
      <w:r>
        <w:rPr>
          <w:rFonts w:ascii="Times New Roman" w:hAnsi="Times New Roman" w:cs="Times New Roman"/>
          <w:sz w:val="24"/>
          <w:szCs w:val="24"/>
        </w:rPr>
        <w:t xml:space="preserve"> písm. b)</w:t>
      </w:r>
      <w:r w:rsidR="005C08C3">
        <w:rPr>
          <w:rFonts w:ascii="Times New Roman" w:hAnsi="Times New Roman" w:cs="Times New Roman"/>
          <w:sz w:val="24"/>
          <w:szCs w:val="24"/>
        </w:rPr>
        <w:t xml:space="preserve"> tejto časti</w:t>
      </w:r>
      <w:r>
        <w:rPr>
          <w:rFonts w:ascii="Times New Roman" w:hAnsi="Times New Roman" w:cs="Times New Roman"/>
          <w:sz w:val="24"/>
          <w:szCs w:val="24"/>
        </w:rPr>
        <w:t>, tak tieto finančné nástroje môžu mať nasledujúce formy:</w:t>
      </w:r>
    </w:p>
    <w:p w14:paraId="21535D8B" w14:textId="77777777" w:rsidR="00D53107" w:rsidRDefault="00D53107" w:rsidP="00C07B0B">
      <w:pPr>
        <w:pStyle w:val="Odsekzoznamu"/>
        <w:numPr>
          <w:ilvl w:val="1"/>
          <w:numId w:val="7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štandardné finančné nástroje. Ide o finančné nástroje, ktoré spĺňajú štandardné podmienky stanovené EK v súlade s nariadením 964/2014,</w:t>
      </w:r>
    </w:p>
    <w:p w14:paraId="16385B51" w14:textId="45C4D005" w:rsidR="00D53107" w:rsidRDefault="00D53107" w:rsidP="00C07B0B">
      <w:pPr>
        <w:pStyle w:val="Odsekzoznamu"/>
        <w:numPr>
          <w:ilvl w:val="1"/>
          <w:numId w:val="7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už existujúce alebo novovytvorené finančné nástroje, ktoré sú osobitne </w:t>
      </w:r>
      <w:r w:rsidR="00AB540F">
        <w:rPr>
          <w:rFonts w:ascii="Times New Roman" w:hAnsi="Times New Roman" w:cs="Times New Roman"/>
          <w:sz w:val="24"/>
          <w:szCs w:val="24"/>
        </w:rPr>
        <w:t>navrhnuté</w:t>
      </w:r>
      <w:r>
        <w:rPr>
          <w:rFonts w:ascii="Times New Roman" w:hAnsi="Times New Roman" w:cs="Times New Roman"/>
          <w:sz w:val="24"/>
          <w:szCs w:val="24"/>
        </w:rPr>
        <w:t xml:space="preserve">, aby plnili ciele </w:t>
      </w:r>
      <w:r w:rsidR="00CC3A90">
        <w:rPr>
          <w:rFonts w:ascii="Times New Roman" w:hAnsi="Times New Roman" w:cs="Times New Roman"/>
          <w:sz w:val="24"/>
          <w:szCs w:val="24"/>
        </w:rPr>
        <w:t>OP v nadväznosti na výsledky ex ante hodnotenia</w:t>
      </w:r>
      <w:r>
        <w:rPr>
          <w:rFonts w:ascii="Times New Roman" w:hAnsi="Times New Roman" w:cs="Times New Roman"/>
          <w:sz w:val="24"/>
          <w:szCs w:val="24"/>
        </w:rPr>
        <w:t>.</w:t>
      </w:r>
      <w:r w:rsidR="00FB7AA3">
        <w:rPr>
          <w:rFonts w:ascii="Times New Roman" w:hAnsi="Times New Roman" w:cs="Times New Roman"/>
          <w:sz w:val="24"/>
          <w:szCs w:val="24"/>
        </w:rPr>
        <w:t xml:space="preserve"> Takýmito finančnými nástrojmi sú najmä:</w:t>
      </w:r>
    </w:p>
    <w:p w14:paraId="0B13E049" w14:textId="77777777" w:rsidR="00FB7AA3" w:rsidRDefault="00FB7AA3" w:rsidP="00C07B0B">
      <w:pPr>
        <w:pStyle w:val="Odsekzoznamu"/>
        <w:numPr>
          <w:ilvl w:val="2"/>
          <w:numId w:val="7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úverové finančné nástroje,</w:t>
      </w:r>
    </w:p>
    <w:p w14:paraId="14900A4B" w14:textId="77777777" w:rsidR="00FB7AA3" w:rsidRDefault="00FB7AA3" w:rsidP="00C07B0B">
      <w:pPr>
        <w:pStyle w:val="Odsekzoznamu"/>
        <w:numPr>
          <w:ilvl w:val="2"/>
          <w:numId w:val="7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záruky,</w:t>
      </w:r>
    </w:p>
    <w:p w14:paraId="74E79471" w14:textId="77777777" w:rsidR="00FB7AA3" w:rsidRPr="00D53107" w:rsidRDefault="00FB7AA3" w:rsidP="00C07B0B">
      <w:pPr>
        <w:pStyle w:val="Odsekzoznamu"/>
        <w:numPr>
          <w:ilvl w:val="2"/>
          <w:numId w:val="7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kapitálové vstupy.</w:t>
      </w:r>
    </w:p>
    <w:p w14:paraId="7336B1E7" w14:textId="77777777" w:rsidR="0068233E" w:rsidRDefault="0068233E" w:rsidP="0068233E">
      <w:pPr>
        <w:pStyle w:val="Odsekzoznamu"/>
        <w:spacing w:after="0" w:line="360" w:lineRule="auto"/>
        <w:ind w:left="360"/>
        <w:jc w:val="both"/>
        <w:rPr>
          <w:rFonts w:ascii="Times New Roman" w:hAnsi="Times New Roman" w:cs="Times New Roman"/>
          <w:sz w:val="24"/>
          <w:szCs w:val="24"/>
        </w:rPr>
      </w:pPr>
    </w:p>
    <w:p w14:paraId="1453D8B1" w14:textId="0F365564" w:rsidR="003037E8" w:rsidRDefault="003037E8"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 poskytnutí finančných prostriedkov na </w:t>
      </w:r>
      <w:r w:rsidR="00371BF1">
        <w:rPr>
          <w:rFonts w:ascii="Times New Roman" w:hAnsi="Times New Roman" w:cs="Times New Roman"/>
          <w:sz w:val="24"/>
          <w:szCs w:val="24"/>
        </w:rPr>
        <w:t>finančné nástroje podľa odseku 2</w:t>
      </w:r>
      <w:r>
        <w:rPr>
          <w:rFonts w:ascii="Times New Roman" w:hAnsi="Times New Roman" w:cs="Times New Roman"/>
          <w:sz w:val="24"/>
          <w:szCs w:val="24"/>
        </w:rPr>
        <w:t xml:space="preserve"> písm. b) </w:t>
      </w:r>
      <w:r w:rsidR="005C08C3">
        <w:rPr>
          <w:rFonts w:ascii="Times New Roman" w:hAnsi="Times New Roman" w:cs="Times New Roman"/>
          <w:sz w:val="24"/>
          <w:szCs w:val="24"/>
        </w:rPr>
        <w:t xml:space="preserve">tejto časti </w:t>
      </w:r>
      <w:r>
        <w:rPr>
          <w:rFonts w:ascii="Times New Roman" w:hAnsi="Times New Roman" w:cs="Times New Roman"/>
          <w:sz w:val="24"/>
          <w:szCs w:val="24"/>
        </w:rPr>
        <w:t>môže riadiaci orgán:</w:t>
      </w:r>
    </w:p>
    <w:p w14:paraId="6FACB5D2" w14:textId="77777777" w:rsidR="003037E8" w:rsidRDefault="003037E8" w:rsidP="00C07B0B">
      <w:pPr>
        <w:pStyle w:val="Odsekzoznamu"/>
        <w:numPr>
          <w:ilvl w:val="0"/>
          <w:numId w:val="4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investovať do základného imania existujúcich alebo novovytvorených právnych subjektov vrátane subjektov financovaných z iných </w:t>
      </w:r>
      <w:r w:rsidR="006508B9">
        <w:rPr>
          <w:rFonts w:ascii="Times New Roman" w:hAnsi="Times New Roman" w:cs="Times New Roman"/>
          <w:sz w:val="24"/>
          <w:szCs w:val="24"/>
        </w:rPr>
        <w:t>fondov</w:t>
      </w:r>
      <w:r>
        <w:rPr>
          <w:rFonts w:ascii="Times New Roman" w:hAnsi="Times New Roman" w:cs="Times New Roman"/>
          <w:sz w:val="24"/>
          <w:szCs w:val="24"/>
        </w:rPr>
        <w:t xml:space="preserve">, ktoré sa venujú vykonávaniu finančných nástrojov v súlade s cieľmi príslušných </w:t>
      </w:r>
      <w:r w:rsidR="006508B9">
        <w:rPr>
          <w:rFonts w:ascii="Times New Roman" w:hAnsi="Times New Roman" w:cs="Times New Roman"/>
          <w:sz w:val="24"/>
          <w:szCs w:val="24"/>
        </w:rPr>
        <w:t>fondov</w:t>
      </w:r>
      <w:r>
        <w:rPr>
          <w:rFonts w:ascii="Times New Roman" w:hAnsi="Times New Roman" w:cs="Times New Roman"/>
          <w:sz w:val="24"/>
          <w:szCs w:val="24"/>
        </w:rPr>
        <w:t>,</w:t>
      </w:r>
    </w:p>
    <w:p w14:paraId="4FC829FB" w14:textId="77777777" w:rsidR="003037E8" w:rsidRDefault="003037E8" w:rsidP="00C07B0B">
      <w:pPr>
        <w:pStyle w:val="Odsekzoznamu"/>
        <w:numPr>
          <w:ilvl w:val="0"/>
          <w:numId w:val="4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poveriť na základe zmluvy o financovaní úlohami vykonávania:</w:t>
      </w:r>
    </w:p>
    <w:p w14:paraId="4CFF6337" w14:textId="77777777" w:rsidR="003037E8" w:rsidRDefault="003037E8" w:rsidP="00C07B0B">
      <w:pPr>
        <w:pStyle w:val="Odsekzoznamu"/>
        <w:numPr>
          <w:ilvl w:val="2"/>
          <w:numId w:val="5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Európsku investičnú banku,</w:t>
      </w:r>
    </w:p>
    <w:p w14:paraId="7C8E176F" w14:textId="77777777" w:rsidR="003037E8" w:rsidRDefault="003037E8" w:rsidP="00C07B0B">
      <w:pPr>
        <w:pStyle w:val="Odsekzoznamu"/>
        <w:numPr>
          <w:ilvl w:val="2"/>
          <w:numId w:val="5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medzinárodné finančné inštitúcie, v ktorých je Slovenská republika akcionárom, alebo finančné inštitúcie založené v Slovenskej republike s cieľom dosiahnuť verejný záujem pod kontrolou verejnej správy,</w:t>
      </w:r>
    </w:p>
    <w:p w14:paraId="7225F116" w14:textId="77777777" w:rsidR="003037E8" w:rsidRPr="005877C5" w:rsidRDefault="003037E8" w:rsidP="00C07B0B">
      <w:pPr>
        <w:pStyle w:val="Odsekzoznamu"/>
        <w:numPr>
          <w:ilvl w:val="2"/>
          <w:numId w:val="5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orgán, ktorý sa riadi verejným alebo súkromným právom,</w:t>
      </w:r>
    </w:p>
    <w:p w14:paraId="349ECB42" w14:textId="77777777" w:rsidR="003037E8" w:rsidRDefault="003037E8" w:rsidP="00C07B0B">
      <w:pPr>
        <w:pStyle w:val="Odsekzoznamu"/>
        <w:numPr>
          <w:ilvl w:val="0"/>
          <w:numId w:val="4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priamo vykonávať finančné nástroje v prípade, ak sa skladajú výlučne z úverov alebo záruk.</w:t>
      </w:r>
    </w:p>
    <w:p w14:paraId="4AE87CF7" w14:textId="77777777" w:rsidR="003037E8" w:rsidRDefault="003037E8" w:rsidP="003037E8">
      <w:pPr>
        <w:spacing w:after="0" w:line="360" w:lineRule="auto"/>
        <w:jc w:val="both"/>
        <w:rPr>
          <w:rFonts w:ascii="Times New Roman" w:hAnsi="Times New Roman" w:cs="Times New Roman"/>
          <w:sz w:val="24"/>
          <w:szCs w:val="24"/>
        </w:rPr>
      </w:pPr>
    </w:p>
    <w:p w14:paraId="540EEF57" w14:textId="16C8EC2E" w:rsidR="00D7369E" w:rsidRDefault="00D7369E"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 postupe podľa </w:t>
      </w:r>
      <w:r w:rsidR="00D53107">
        <w:rPr>
          <w:rFonts w:ascii="Times New Roman" w:hAnsi="Times New Roman" w:cs="Times New Roman"/>
          <w:sz w:val="24"/>
          <w:szCs w:val="24"/>
        </w:rPr>
        <w:t xml:space="preserve">odseku </w:t>
      </w:r>
      <w:r w:rsidR="00371BF1">
        <w:rPr>
          <w:rFonts w:ascii="Times New Roman" w:hAnsi="Times New Roman" w:cs="Times New Roman"/>
          <w:sz w:val="24"/>
          <w:szCs w:val="24"/>
        </w:rPr>
        <w:t>6</w:t>
      </w:r>
      <w:r>
        <w:rPr>
          <w:rFonts w:ascii="Times New Roman" w:hAnsi="Times New Roman" w:cs="Times New Roman"/>
          <w:sz w:val="24"/>
          <w:szCs w:val="24"/>
        </w:rPr>
        <w:t xml:space="preserve"> písm. a)</w:t>
      </w:r>
      <w:r w:rsidR="00BA0BF6">
        <w:rPr>
          <w:rFonts w:ascii="Times New Roman" w:hAnsi="Times New Roman" w:cs="Times New Roman"/>
          <w:sz w:val="24"/>
          <w:szCs w:val="24"/>
        </w:rPr>
        <w:t xml:space="preserve"> tejto časti</w:t>
      </w:r>
      <w:r>
        <w:rPr>
          <w:rFonts w:ascii="Times New Roman" w:hAnsi="Times New Roman" w:cs="Times New Roman"/>
          <w:sz w:val="24"/>
          <w:szCs w:val="24"/>
        </w:rPr>
        <w:t xml:space="preserve">, keď RO investuje do základného imania existujúcich alebo novovytvorených právnych subjektov, </w:t>
      </w:r>
      <w:r w:rsidR="00D8755F">
        <w:rPr>
          <w:rFonts w:ascii="Times New Roman" w:hAnsi="Times New Roman" w:cs="Times New Roman"/>
          <w:sz w:val="24"/>
          <w:szCs w:val="24"/>
        </w:rPr>
        <w:t>platia nasledujúce pravidlá</w:t>
      </w:r>
      <w:r>
        <w:rPr>
          <w:rFonts w:ascii="Times New Roman" w:hAnsi="Times New Roman" w:cs="Times New Roman"/>
          <w:sz w:val="24"/>
          <w:szCs w:val="24"/>
        </w:rPr>
        <w:t>:</w:t>
      </w:r>
    </w:p>
    <w:p w14:paraId="5C00ADC0" w14:textId="77777777" w:rsidR="00D7369E" w:rsidRDefault="000047C7" w:rsidP="00C07B0B">
      <w:pPr>
        <w:pStyle w:val="Odsekzoznamu"/>
        <w:numPr>
          <w:ilvl w:val="1"/>
          <w:numId w:val="7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 môže kapitálovo vstúpiť do</w:t>
      </w:r>
      <w:r w:rsidR="00D7369E">
        <w:rPr>
          <w:rFonts w:ascii="Times New Roman" w:hAnsi="Times New Roman" w:cs="Times New Roman"/>
          <w:sz w:val="24"/>
          <w:szCs w:val="24"/>
        </w:rPr>
        <w:t xml:space="preserve"> týchto subjektov, ak poskytujú investície alebo iné formy podpory konečným prijímateľom,</w:t>
      </w:r>
    </w:p>
    <w:p w14:paraId="21169417" w14:textId="3830F23E" w:rsidR="00D7369E" w:rsidRDefault="00D7369E" w:rsidP="00C07B0B">
      <w:pPr>
        <w:pStyle w:val="Odsekzoznamu"/>
        <w:numPr>
          <w:ilvl w:val="1"/>
          <w:numId w:val="7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tieto subjekty musia byť zamerané na </w:t>
      </w:r>
      <w:r w:rsidR="00752FAA">
        <w:rPr>
          <w:rFonts w:ascii="Times New Roman" w:hAnsi="Times New Roman" w:cs="Times New Roman"/>
          <w:sz w:val="24"/>
          <w:szCs w:val="24"/>
        </w:rPr>
        <w:t>implementáciu</w:t>
      </w:r>
      <w:r>
        <w:rPr>
          <w:rFonts w:ascii="Times New Roman" w:hAnsi="Times New Roman" w:cs="Times New Roman"/>
          <w:sz w:val="24"/>
          <w:szCs w:val="24"/>
        </w:rPr>
        <w:t xml:space="preserve"> finančných nástrojov v súlade s cieľmi fondov,</w:t>
      </w:r>
      <w:r w:rsidR="000E34E6">
        <w:rPr>
          <w:rFonts w:ascii="Times New Roman" w:hAnsi="Times New Roman" w:cs="Times New Roman"/>
          <w:sz w:val="24"/>
          <w:szCs w:val="24"/>
        </w:rPr>
        <w:t xml:space="preserve"> avšak nemusia výlučne vykonávať iba finančné nástroje,</w:t>
      </w:r>
    </w:p>
    <w:p w14:paraId="7A3BFB10" w14:textId="77777777" w:rsidR="00D7369E" w:rsidRDefault="00D7369E" w:rsidP="00C07B0B">
      <w:pPr>
        <w:pStyle w:val="Odsekzoznamu"/>
        <w:numPr>
          <w:ilvl w:val="1"/>
          <w:numId w:val="7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výška a účel t</w:t>
      </w:r>
      <w:r w:rsidR="0063405B">
        <w:rPr>
          <w:rFonts w:ascii="Times New Roman" w:hAnsi="Times New Roman" w:cs="Times New Roman"/>
          <w:sz w:val="24"/>
          <w:szCs w:val="24"/>
        </w:rPr>
        <w:t>akýchto priamych investícií musia byť obmedzené</w:t>
      </w:r>
      <w:r>
        <w:rPr>
          <w:rFonts w:ascii="Times New Roman" w:hAnsi="Times New Roman" w:cs="Times New Roman"/>
          <w:sz w:val="24"/>
          <w:szCs w:val="24"/>
        </w:rPr>
        <w:t xml:space="preserve"> na výšku</w:t>
      </w:r>
      <w:r w:rsidR="0063405B">
        <w:rPr>
          <w:rFonts w:ascii="Times New Roman" w:hAnsi="Times New Roman" w:cs="Times New Roman"/>
          <w:sz w:val="24"/>
          <w:szCs w:val="24"/>
        </w:rPr>
        <w:t xml:space="preserve"> a účel potrebné</w:t>
      </w:r>
      <w:r>
        <w:rPr>
          <w:rFonts w:ascii="Times New Roman" w:hAnsi="Times New Roman" w:cs="Times New Roman"/>
          <w:sz w:val="24"/>
          <w:szCs w:val="24"/>
        </w:rPr>
        <w:t xml:space="preserve"> k implementácii finančných nástrojov,</w:t>
      </w:r>
    </w:p>
    <w:p w14:paraId="6A1B844E" w14:textId="77777777" w:rsidR="0056744E" w:rsidRDefault="00393708" w:rsidP="00C07B0B">
      <w:pPr>
        <w:pStyle w:val="Odsekzoznamu"/>
        <w:numPr>
          <w:ilvl w:val="1"/>
          <w:numId w:val="7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forma, výška a účel podpory musia</w:t>
      </w:r>
      <w:r w:rsidR="0056744E">
        <w:rPr>
          <w:rFonts w:ascii="Times New Roman" w:hAnsi="Times New Roman" w:cs="Times New Roman"/>
          <w:sz w:val="24"/>
          <w:szCs w:val="24"/>
        </w:rPr>
        <w:t xml:space="preserve"> </w:t>
      </w:r>
      <w:r w:rsidR="00752FAA">
        <w:rPr>
          <w:rFonts w:ascii="Times New Roman" w:hAnsi="Times New Roman" w:cs="Times New Roman"/>
          <w:sz w:val="24"/>
          <w:szCs w:val="24"/>
        </w:rPr>
        <w:t>vychádzať</w:t>
      </w:r>
      <w:r w:rsidR="0056744E">
        <w:rPr>
          <w:rFonts w:ascii="Times New Roman" w:hAnsi="Times New Roman" w:cs="Times New Roman"/>
          <w:sz w:val="24"/>
          <w:szCs w:val="24"/>
        </w:rPr>
        <w:t xml:space="preserve"> z ex ante hodnotenia,</w:t>
      </w:r>
    </w:p>
    <w:p w14:paraId="3CAF88F7" w14:textId="77777777" w:rsidR="00D7369E" w:rsidRDefault="00C32C56" w:rsidP="00C07B0B">
      <w:pPr>
        <w:pStyle w:val="Odsekzoznamu"/>
        <w:numPr>
          <w:ilvl w:val="1"/>
          <w:numId w:val="75"/>
        </w:numPr>
        <w:spacing w:after="0" w:line="360" w:lineRule="auto"/>
        <w:jc w:val="both"/>
        <w:rPr>
          <w:rFonts w:ascii="Times New Roman" w:hAnsi="Times New Roman" w:cs="Times New Roman"/>
          <w:sz w:val="24"/>
          <w:szCs w:val="24"/>
        </w:rPr>
      </w:pPr>
      <w:r w:rsidRPr="00FB7AA3">
        <w:rPr>
          <w:rFonts w:ascii="Times New Roman" w:hAnsi="Times New Roman" w:cs="Times New Roman"/>
          <w:sz w:val="24"/>
          <w:szCs w:val="24"/>
        </w:rPr>
        <w:t xml:space="preserve">táto forma podpory nesmie byť využitá RO k zmene </w:t>
      </w:r>
      <w:r w:rsidR="00752FAA" w:rsidRPr="00FB7AA3">
        <w:rPr>
          <w:rFonts w:ascii="Times New Roman" w:hAnsi="Times New Roman" w:cs="Times New Roman"/>
          <w:sz w:val="24"/>
          <w:szCs w:val="24"/>
        </w:rPr>
        <w:t>kapitálovej</w:t>
      </w:r>
      <w:r w:rsidRPr="00FB7AA3">
        <w:rPr>
          <w:rFonts w:ascii="Times New Roman" w:hAnsi="Times New Roman" w:cs="Times New Roman"/>
          <w:sz w:val="24"/>
          <w:szCs w:val="24"/>
        </w:rPr>
        <w:t xml:space="preserve"> štruktúry existujúceho subjektu alebo na poskytnutie základného kapitálu subjektu, ktorý je založený na iný alebo širší účel ako je implementácia finančných nástrojov</w:t>
      </w:r>
      <w:r>
        <w:rPr>
          <w:rFonts w:ascii="Times New Roman" w:hAnsi="Times New Roman" w:cs="Times New Roman"/>
          <w:sz w:val="24"/>
          <w:szCs w:val="24"/>
        </w:rPr>
        <w:t>.</w:t>
      </w:r>
    </w:p>
    <w:p w14:paraId="35264366" w14:textId="77777777" w:rsidR="00C32C56" w:rsidRPr="00C32C56" w:rsidRDefault="00C32C56" w:rsidP="00C32C56">
      <w:pPr>
        <w:pStyle w:val="Odsekzoznamu"/>
        <w:spacing w:after="0" w:line="360" w:lineRule="auto"/>
        <w:jc w:val="both"/>
        <w:rPr>
          <w:rFonts w:ascii="Times New Roman" w:hAnsi="Times New Roman" w:cs="Times New Roman"/>
          <w:sz w:val="24"/>
          <w:szCs w:val="24"/>
        </w:rPr>
      </w:pPr>
    </w:p>
    <w:p w14:paraId="17F46777" w14:textId="77777777" w:rsidR="003538F7" w:rsidRDefault="004D75C2"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 postupe podľa odseku 6 písm. b) bodu iii) </w:t>
      </w:r>
      <w:r w:rsidR="00DF64F6">
        <w:rPr>
          <w:rFonts w:ascii="Times New Roman" w:hAnsi="Times New Roman" w:cs="Times New Roman"/>
          <w:sz w:val="24"/>
          <w:szCs w:val="24"/>
        </w:rPr>
        <w:t xml:space="preserve">tejto časti </w:t>
      </w:r>
      <w:r w:rsidR="009002A2">
        <w:rPr>
          <w:rFonts w:ascii="Times New Roman" w:hAnsi="Times New Roman" w:cs="Times New Roman"/>
          <w:sz w:val="24"/>
          <w:szCs w:val="24"/>
        </w:rPr>
        <w:t xml:space="preserve">môže byť implementačná štruktúra nastavená tak, že finančný nástroj vykonáva správca finančného nástroja, alebo v prípade, ak je zriadený fond fondov, správca fondu fondov. </w:t>
      </w:r>
    </w:p>
    <w:p w14:paraId="1631F7AE" w14:textId="77777777" w:rsidR="009002A2" w:rsidRDefault="009002A2" w:rsidP="009002A2">
      <w:pPr>
        <w:pStyle w:val="Odsekzoznamu"/>
        <w:spacing w:after="0" w:line="360" w:lineRule="auto"/>
        <w:ind w:left="360"/>
        <w:jc w:val="both"/>
        <w:rPr>
          <w:rFonts w:ascii="Times New Roman" w:hAnsi="Times New Roman" w:cs="Times New Roman"/>
          <w:sz w:val="24"/>
          <w:szCs w:val="24"/>
        </w:rPr>
      </w:pPr>
    </w:p>
    <w:p w14:paraId="15F79193" w14:textId="77777777" w:rsidR="003037E8" w:rsidRDefault="003037E8"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 postupe</w:t>
      </w:r>
      <w:r w:rsidR="00D53107">
        <w:rPr>
          <w:rFonts w:ascii="Times New Roman" w:hAnsi="Times New Roman" w:cs="Times New Roman"/>
          <w:sz w:val="24"/>
          <w:szCs w:val="24"/>
        </w:rPr>
        <w:t xml:space="preserve"> podľa odseku </w:t>
      </w:r>
      <w:r w:rsidR="00371BF1">
        <w:rPr>
          <w:rFonts w:ascii="Times New Roman" w:hAnsi="Times New Roman" w:cs="Times New Roman"/>
          <w:sz w:val="24"/>
          <w:szCs w:val="24"/>
        </w:rPr>
        <w:t>6</w:t>
      </w:r>
      <w:r>
        <w:rPr>
          <w:rFonts w:ascii="Times New Roman" w:hAnsi="Times New Roman" w:cs="Times New Roman"/>
          <w:sz w:val="24"/>
          <w:szCs w:val="24"/>
        </w:rPr>
        <w:t xml:space="preserve"> písm. a) a b) </w:t>
      </w:r>
      <w:r w:rsidR="00DF64F6">
        <w:rPr>
          <w:rFonts w:ascii="Times New Roman" w:hAnsi="Times New Roman" w:cs="Times New Roman"/>
          <w:sz w:val="24"/>
          <w:szCs w:val="24"/>
        </w:rPr>
        <w:t xml:space="preserve">tejto časti </w:t>
      </w:r>
      <w:r>
        <w:rPr>
          <w:rFonts w:ascii="Times New Roman" w:hAnsi="Times New Roman" w:cs="Times New Roman"/>
          <w:sz w:val="24"/>
          <w:szCs w:val="24"/>
        </w:rPr>
        <w:t>je spôsob vykonávania finančných nástrojov upravený v zmluve o financovaní.</w:t>
      </w:r>
      <w:r w:rsidR="00967B4A">
        <w:rPr>
          <w:rFonts w:ascii="Times New Roman" w:hAnsi="Times New Roman" w:cs="Times New Roman"/>
          <w:sz w:val="24"/>
          <w:szCs w:val="24"/>
        </w:rPr>
        <w:t xml:space="preserve"> V tomto prípade sa orgán vykonávajúci finančné </w:t>
      </w:r>
      <w:r w:rsidR="00752FAA">
        <w:rPr>
          <w:rFonts w:ascii="Times New Roman" w:hAnsi="Times New Roman" w:cs="Times New Roman"/>
          <w:sz w:val="24"/>
          <w:szCs w:val="24"/>
        </w:rPr>
        <w:t>nástroje</w:t>
      </w:r>
      <w:r w:rsidR="00967B4A">
        <w:rPr>
          <w:rFonts w:ascii="Times New Roman" w:hAnsi="Times New Roman" w:cs="Times New Roman"/>
          <w:sz w:val="24"/>
          <w:szCs w:val="24"/>
        </w:rPr>
        <w:t xml:space="preserve"> považuje za prijímateľa.</w:t>
      </w:r>
    </w:p>
    <w:p w14:paraId="55987331" w14:textId="77777777" w:rsidR="003037E8" w:rsidRDefault="003037E8" w:rsidP="003037E8">
      <w:pPr>
        <w:pStyle w:val="Odsekzoznamu"/>
        <w:spacing w:after="0" w:line="360" w:lineRule="auto"/>
        <w:ind w:left="360"/>
        <w:jc w:val="both"/>
        <w:rPr>
          <w:rFonts w:ascii="Times New Roman" w:hAnsi="Times New Roman" w:cs="Times New Roman"/>
          <w:sz w:val="24"/>
          <w:szCs w:val="24"/>
        </w:rPr>
      </w:pPr>
    </w:p>
    <w:p w14:paraId="548800E2" w14:textId="77777777" w:rsidR="003037E8" w:rsidRDefault="00D53107"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 postupe podľa odseku </w:t>
      </w:r>
      <w:r w:rsidR="00371BF1">
        <w:rPr>
          <w:rFonts w:ascii="Times New Roman" w:hAnsi="Times New Roman" w:cs="Times New Roman"/>
          <w:sz w:val="24"/>
          <w:szCs w:val="24"/>
        </w:rPr>
        <w:t>6</w:t>
      </w:r>
      <w:r w:rsidR="003037E8">
        <w:rPr>
          <w:rFonts w:ascii="Times New Roman" w:hAnsi="Times New Roman" w:cs="Times New Roman"/>
          <w:sz w:val="24"/>
          <w:szCs w:val="24"/>
        </w:rPr>
        <w:t xml:space="preserve"> písm. c) </w:t>
      </w:r>
      <w:r w:rsidR="00DF64F6">
        <w:rPr>
          <w:rFonts w:ascii="Times New Roman" w:hAnsi="Times New Roman" w:cs="Times New Roman"/>
          <w:sz w:val="24"/>
          <w:szCs w:val="24"/>
        </w:rPr>
        <w:t xml:space="preserve">tejto časti </w:t>
      </w:r>
      <w:r w:rsidR="003037E8">
        <w:rPr>
          <w:rFonts w:ascii="Times New Roman" w:hAnsi="Times New Roman" w:cs="Times New Roman"/>
          <w:sz w:val="24"/>
          <w:szCs w:val="24"/>
        </w:rPr>
        <w:t>je spôsob vykonávania finančných nástrojov upravený v stratégii poskytovania príspevkov. V tomto prípa</w:t>
      </w:r>
      <w:r w:rsidR="00967B4A">
        <w:rPr>
          <w:rFonts w:ascii="Times New Roman" w:hAnsi="Times New Roman" w:cs="Times New Roman"/>
          <w:sz w:val="24"/>
          <w:szCs w:val="24"/>
        </w:rPr>
        <w:t>de sa RO považuje za prijímateľa</w:t>
      </w:r>
      <w:r w:rsidR="003037E8">
        <w:rPr>
          <w:rFonts w:ascii="Times New Roman" w:hAnsi="Times New Roman" w:cs="Times New Roman"/>
          <w:sz w:val="24"/>
          <w:szCs w:val="24"/>
        </w:rPr>
        <w:t>.</w:t>
      </w:r>
    </w:p>
    <w:p w14:paraId="0096AF07" w14:textId="77777777" w:rsidR="00AF04D4" w:rsidRPr="00AF04D4" w:rsidRDefault="00AF04D4" w:rsidP="00AF04D4">
      <w:pPr>
        <w:pStyle w:val="Odsekzoznamu"/>
        <w:rPr>
          <w:rFonts w:ascii="Times New Roman" w:hAnsi="Times New Roman" w:cs="Times New Roman"/>
          <w:sz w:val="24"/>
          <w:szCs w:val="24"/>
        </w:rPr>
      </w:pPr>
    </w:p>
    <w:p w14:paraId="2FC5599D" w14:textId="77777777" w:rsidR="00AF04D4" w:rsidRDefault="004A668C" w:rsidP="00C07B0B">
      <w:pPr>
        <w:pStyle w:val="Odsekzoznamu"/>
        <w:numPr>
          <w:ilvl w:val="0"/>
          <w:numId w:val="7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Implementácia</w:t>
      </w:r>
      <w:r w:rsidR="00FB464D">
        <w:rPr>
          <w:rFonts w:ascii="Times New Roman" w:hAnsi="Times New Roman" w:cs="Times New Roman"/>
          <w:sz w:val="24"/>
          <w:szCs w:val="24"/>
        </w:rPr>
        <w:t xml:space="preserve"> finančných nástrojov z územného h</w:t>
      </w:r>
      <w:r w:rsidR="00613CFD">
        <w:rPr>
          <w:rFonts w:ascii="Times New Roman" w:hAnsi="Times New Roman" w:cs="Times New Roman"/>
          <w:sz w:val="24"/>
          <w:szCs w:val="24"/>
        </w:rPr>
        <w:t>ľadiska sa riadi nariadeniam</w:t>
      </w:r>
      <w:r w:rsidR="00206FED">
        <w:rPr>
          <w:rFonts w:ascii="Times New Roman" w:hAnsi="Times New Roman" w:cs="Times New Roman"/>
          <w:sz w:val="24"/>
          <w:szCs w:val="24"/>
        </w:rPr>
        <w:t>i</w:t>
      </w:r>
      <w:r w:rsidR="00613CFD">
        <w:rPr>
          <w:rFonts w:ascii="Times New Roman" w:hAnsi="Times New Roman" w:cs="Times New Roman"/>
          <w:sz w:val="24"/>
          <w:szCs w:val="24"/>
        </w:rPr>
        <w:t xml:space="preserve">, ktoré upravujú jednotlivé fondy. </w:t>
      </w:r>
      <w:r w:rsidR="00B739BC">
        <w:rPr>
          <w:rFonts w:ascii="Times New Roman" w:hAnsi="Times New Roman" w:cs="Times New Roman"/>
          <w:sz w:val="24"/>
          <w:szCs w:val="24"/>
        </w:rPr>
        <w:t>Regionálne určenie použitia finančných nástrojov financovaných z Európskeho sociálneho fondu je upravené nariadením 1304/2013. Regionálne určenie použitia finančných nástrojov financovaných z Kohézneho fondu je upravené nariadením 1300/2013. Regionálne určenie použitia finančných nástrojov financovaných z Európskeho fondu regionálneho rozvoja je upravené nariadením 1301/2013.</w:t>
      </w:r>
    </w:p>
    <w:p w14:paraId="410BAD1C" w14:textId="77777777" w:rsidR="003037E8" w:rsidRPr="003037E8" w:rsidRDefault="003037E8" w:rsidP="003037E8">
      <w:pPr>
        <w:autoSpaceDE w:val="0"/>
        <w:autoSpaceDN w:val="0"/>
        <w:adjustRightInd w:val="0"/>
        <w:spacing w:after="0" w:line="360" w:lineRule="auto"/>
        <w:ind w:left="360"/>
        <w:jc w:val="both"/>
        <w:rPr>
          <w:rFonts w:ascii="Times New Roman" w:hAnsi="Times New Roman" w:cs="Times New Roman"/>
          <w:color w:val="000000"/>
          <w:sz w:val="24"/>
          <w:szCs w:val="24"/>
        </w:rPr>
      </w:pPr>
    </w:p>
    <w:p w14:paraId="77FCDEAD" w14:textId="77777777" w:rsidR="00C948FB" w:rsidRPr="009C7E9E" w:rsidRDefault="00371BF1" w:rsidP="00371BF1">
      <w:pPr>
        <w:pStyle w:val="Nadpis2"/>
        <w:rPr>
          <w:rFonts w:ascii="Times New Roman" w:hAnsi="Times New Roman" w:cs="Times New Roman"/>
          <w:b/>
          <w:color w:val="auto"/>
          <w:sz w:val="28"/>
        </w:rPr>
      </w:pPr>
      <w:bookmarkStart w:id="6" w:name="_Toc415067099"/>
      <w:r>
        <w:rPr>
          <w:rFonts w:ascii="Times New Roman" w:hAnsi="Times New Roman" w:cs="Times New Roman"/>
          <w:b/>
          <w:color w:val="auto"/>
          <w:sz w:val="28"/>
        </w:rPr>
        <w:t>1.5</w:t>
      </w:r>
      <w:r w:rsidR="003037E8">
        <w:rPr>
          <w:rFonts w:ascii="Times New Roman" w:hAnsi="Times New Roman" w:cs="Times New Roman"/>
          <w:b/>
          <w:color w:val="auto"/>
          <w:sz w:val="28"/>
        </w:rPr>
        <w:t xml:space="preserve"> </w:t>
      </w:r>
      <w:r w:rsidR="00C948FB" w:rsidRPr="009C7E9E">
        <w:rPr>
          <w:rFonts w:ascii="Times New Roman" w:hAnsi="Times New Roman" w:cs="Times New Roman"/>
          <w:b/>
          <w:color w:val="auto"/>
          <w:sz w:val="28"/>
        </w:rPr>
        <w:t xml:space="preserve">Subjekty zapojené do </w:t>
      </w:r>
      <w:r w:rsidR="006F4F05" w:rsidRPr="009C7E9E">
        <w:rPr>
          <w:rFonts w:ascii="Times New Roman" w:hAnsi="Times New Roman" w:cs="Times New Roman"/>
          <w:b/>
          <w:color w:val="auto"/>
          <w:sz w:val="28"/>
        </w:rPr>
        <w:t>vykonávania</w:t>
      </w:r>
      <w:r w:rsidR="00EC7F2E" w:rsidRPr="009C7E9E">
        <w:rPr>
          <w:rFonts w:ascii="Times New Roman" w:hAnsi="Times New Roman" w:cs="Times New Roman"/>
          <w:b/>
          <w:color w:val="auto"/>
          <w:sz w:val="28"/>
        </w:rPr>
        <w:t xml:space="preserve"> </w:t>
      </w:r>
      <w:r w:rsidR="00C948FB" w:rsidRPr="009C7E9E">
        <w:rPr>
          <w:rFonts w:ascii="Times New Roman" w:hAnsi="Times New Roman" w:cs="Times New Roman"/>
          <w:b/>
          <w:color w:val="auto"/>
          <w:sz w:val="28"/>
        </w:rPr>
        <w:t>finančných nástrojov</w:t>
      </w:r>
      <w:bookmarkEnd w:id="6"/>
    </w:p>
    <w:p w14:paraId="3AF790BA" w14:textId="77777777" w:rsidR="000B0879" w:rsidRPr="000B0879" w:rsidRDefault="000B0879" w:rsidP="00C07B0B">
      <w:pPr>
        <w:pStyle w:val="Odsekzoznamu"/>
        <w:numPr>
          <w:ilvl w:val="0"/>
          <w:numId w:val="77"/>
        </w:numPr>
        <w:autoSpaceDE w:val="0"/>
        <w:autoSpaceDN w:val="0"/>
        <w:adjustRightInd w:val="0"/>
        <w:spacing w:after="0" w:line="360" w:lineRule="auto"/>
        <w:jc w:val="both"/>
        <w:rPr>
          <w:rFonts w:ascii="Times New Roman" w:hAnsi="Times New Roman" w:cs="Times New Roman"/>
          <w:b/>
          <w:vanish/>
          <w:color w:val="000000"/>
          <w:sz w:val="24"/>
          <w:szCs w:val="24"/>
        </w:rPr>
      </w:pPr>
    </w:p>
    <w:p w14:paraId="1095C338" w14:textId="7D2EC707" w:rsidR="00750AAE" w:rsidRDefault="00750AAE" w:rsidP="00B67940">
      <w:pPr>
        <w:pStyle w:val="Odsekzoznamu"/>
        <w:numPr>
          <w:ilvl w:val="0"/>
          <w:numId w:val="113"/>
        </w:numPr>
        <w:autoSpaceDE w:val="0"/>
        <w:autoSpaceDN w:val="0"/>
        <w:adjustRightInd w:val="0"/>
        <w:spacing w:after="0" w:line="360" w:lineRule="auto"/>
        <w:jc w:val="both"/>
        <w:rPr>
          <w:rFonts w:ascii="Times New Roman" w:hAnsi="Times New Roman" w:cs="Times New Roman"/>
          <w:color w:val="000000"/>
          <w:sz w:val="24"/>
          <w:szCs w:val="24"/>
        </w:rPr>
      </w:pPr>
      <w:r w:rsidRPr="00B67940">
        <w:rPr>
          <w:rFonts w:ascii="Times New Roman" w:hAnsi="Times New Roman" w:cs="Times New Roman"/>
          <w:color w:val="000000"/>
          <w:sz w:val="24"/>
          <w:szCs w:val="24"/>
        </w:rPr>
        <w:t>Všetky subjekty zapojené do implementácie finančných nástrojov musia v súlade s čl. 38 ods. 4 všeobecného nariadenia zabezpečiť dodržiavanie uplatniteľného práva, ako aj pravidiel ktoré sa vzťahujú na EŠIF, štátnu pomoc a verejné obstarávanie a príslušných noriem a uplatniteľných právnych predpisov o predchádzaní praniu špinavých peňazí, boji proti terorizmu a daňových podvodov.</w:t>
      </w:r>
    </w:p>
    <w:p w14:paraId="39C5989A" w14:textId="77777777" w:rsidR="00B67940" w:rsidRDefault="00B67940" w:rsidP="00B67940">
      <w:pPr>
        <w:pStyle w:val="Odsekzoznamu"/>
        <w:autoSpaceDE w:val="0"/>
        <w:autoSpaceDN w:val="0"/>
        <w:adjustRightInd w:val="0"/>
        <w:spacing w:after="0" w:line="360" w:lineRule="auto"/>
        <w:ind w:left="360"/>
        <w:jc w:val="both"/>
        <w:rPr>
          <w:rFonts w:ascii="Times New Roman" w:hAnsi="Times New Roman" w:cs="Times New Roman"/>
          <w:color w:val="000000"/>
          <w:sz w:val="24"/>
          <w:szCs w:val="24"/>
        </w:rPr>
      </w:pPr>
    </w:p>
    <w:p w14:paraId="68F16169" w14:textId="4ED34DCC" w:rsidR="00B67940" w:rsidRDefault="00B67940" w:rsidP="00B67940">
      <w:pPr>
        <w:pStyle w:val="Odsekzoznamu"/>
        <w:numPr>
          <w:ilvl w:val="0"/>
          <w:numId w:val="11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Fond fondov, správca fondu fondov, správca finančného nástroja a finanční sprostredkovatelia podliehajú auditu a kontrole zo strany orgánu auditu.</w:t>
      </w:r>
    </w:p>
    <w:p w14:paraId="5F757DBA" w14:textId="77777777" w:rsidR="006E04F6" w:rsidRPr="006E04F6" w:rsidRDefault="006E04F6" w:rsidP="006E04F6">
      <w:pPr>
        <w:pStyle w:val="Odsekzoznamu"/>
        <w:rPr>
          <w:rFonts w:ascii="Times New Roman" w:hAnsi="Times New Roman" w:cs="Times New Roman"/>
          <w:color w:val="000000"/>
          <w:sz w:val="24"/>
          <w:szCs w:val="24"/>
        </w:rPr>
      </w:pPr>
    </w:p>
    <w:p w14:paraId="01ACDBB6" w14:textId="6845720F" w:rsidR="006E04F6" w:rsidRDefault="004D24E7" w:rsidP="00B67940">
      <w:pPr>
        <w:pStyle w:val="Odsekzoznamu"/>
        <w:numPr>
          <w:ilvl w:val="0"/>
          <w:numId w:val="11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Prijímateľ je povinný</w:t>
      </w:r>
      <w:r w:rsidR="006E04F6">
        <w:rPr>
          <w:rFonts w:ascii="Times New Roman" w:hAnsi="Times New Roman" w:cs="Times New Roman"/>
          <w:color w:val="000000"/>
          <w:sz w:val="24"/>
          <w:szCs w:val="24"/>
        </w:rPr>
        <w:t xml:space="preserve"> dodržiavať zásady riadneho finančného riadenia v zmysle zákona 502/2001 a zákona 523/2004.</w:t>
      </w:r>
    </w:p>
    <w:p w14:paraId="408DAE06" w14:textId="77777777" w:rsidR="002034AA" w:rsidRPr="002034AA" w:rsidRDefault="002034AA" w:rsidP="002034AA">
      <w:pPr>
        <w:pStyle w:val="Odsekzoznamu"/>
        <w:rPr>
          <w:rFonts w:ascii="Times New Roman" w:hAnsi="Times New Roman" w:cs="Times New Roman"/>
          <w:color w:val="000000"/>
          <w:sz w:val="24"/>
          <w:szCs w:val="24"/>
        </w:rPr>
      </w:pPr>
    </w:p>
    <w:p w14:paraId="1ABF863E" w14:textId="68484BF7" w:rsidR="002034AA" w:rsidRDefault="002034AA" w:rsidP="00B67940">
      <w:pPr>
        <w:pStyle w:val="Odsekzoznamu"/>
        <w:numPr>
          <w:ilvl w:val="0"/>
          <w:numId w:val="11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Prijímateľ, ktorý je účtovnou jednotkou, účtuje o skutočnostiach týkajúcich sa finančného nástroja:</w:t>
      </w:r>
    </w:p>
    <w:p w14:paraId="38973E37" w14:textId="3832A831" w:rsidR="002034AA" w:rsidRDefault="002034AA" w:rsidP="002034AA">
      <w:pPr>
        <w:pStyle w:val="Odsekzoznamu"/>
        <w:numPr>
          <w:ilvl w:val="0"/>
          <w:numId w:val="115"/>
        </w:numPr>
        <w:autoSpaceDE w:val="0"/>
        <w:autoSpaceDN w:val="0"/>
        <w:adjustRightInd w:val="0"/>
        <w:spacing w:after="0" w:line="360" w:lineRule="auto"/>
        <w:jc w:val="both"/>
        <w:rPr>
          <w:rFonts w:ascii="Times New Roman" w:hAnsi="Times New Roman" w:cs="Times New Roman"/>
          <w:color w:val="000000"/>
          <w:sz w:val="24"/>
          <w:szCs w:val="24"/>
        </w:rPr>
      </w:pPr>
      <w:r w:rsidRPr="002034AA">
        <w:rPr>
          <w:rFonts w:ascii="Times New Roman" w:hAnsi="Times New Roman" w:cs="Times New Roman"/>
          <w:color w:val="000000"/>
          <w:sz w:val="24"/>
          <w:szCs w:val="24"/>
        </w:rPr>
        <w:t xml:space="preserve">na analytických účtoch v členení podľa jednotlivých </w:t>
      </w:r>
      <w:r>
        <w:rPr>
          <w:rFonts w:ascii="Times New Roman" w:hAnsi="Times New Roman" w:cs="Times New Roman"/>
          <w:color w:val="000000"/>
          <w:sz w:val="24"/>
          <w:szCs w:val="24"/>
        </w:rPr>
        <w:t>operácií</w:t>
      </w:r>
      <w:r w:rsidRPr="002034AA">
        <w:rPr>
          <w:rFonts w:ascii="Times New Roman" w:hAnsi="Times New Roman" w:cs="Times New Roman"/>
          <w:color w:val="000000"/>
          <w:sz w:val="24"/>
          <w:szCs w:val="24"/>
        </w:rPr>
        <w:t xml:space="preserve"> alebo v analytickej evidencii vedenej v technickej forme v členení podľa jednotlivých </w:t>
      </w:r>
      <w:r>
        <w:rPr>
          <w:rFonts w:ascii="Times New Roman" w:hAnsi="Times New Roman" w:cs="Times New Roman"/>
          <w:color w:val="000000"/>
          <w:sz w:val="24"/>
          <w:szCs w:val="24"/>
        </w:rPr>
        <w:t>operácií</w:t>
      </w:r>
      <w:r w:rsidRPr="002034AA">
        <w:rPr>
          <w:rFonts w:ascii="Times New Roman" w:hAnsi="Times New Roman" w:cs="Times New Roman"/>
          <w:color w:val="000000"/>
          <w:sz w:val="24"/>
          <w:szCs w:val="24"/>
        </w:rPr>
        <w:t xml:space="preserve"> bez vytvorenia analytických účtov v členení podľa jednotlivých </w:t>
      </w:r>
      <w:r>
        <w:rPr>
          <w:rFonts w:ascii="Times New Roman" w:hAnsi="Times New Roman" w:cs="Times New Roman"/>
          <w:color w:val="000000"/>
          <w:sz w:val="24"/>
          <w:szCs w:val="24"/>
        </w:rPr>
        <w:t>operácií</w:t>
      </w:r>
      <w:r w:rsidRPr="002034AA">
        <w:rPr>
          <w:rFonts w:ascii="Times New Roman" w:hAnsi="Times New Roman" w:cs="Times New Roman"/>
          <w:color w:val="000000"/>
          <w:sz w:val="24"/>
          <w:szCs w:val="24"/>
        </w:rPr>
        <w:t>, ak účtujú v sústave podvojného účtovníctva, alebo</w:t>
      </w:r>
    </w:p>
    <w:p w14:paraId="2E354823" w14:textId="2ACC2BFC" w:rsidR="002034AA" w:rsidRPr="002034AA" w:rsidRDefault="002034AA" w:rsidP="002034AA">
      <w:pPr>
        <w:pStyle w:val="Odsekzoznamu"/>
        <w:numPr>
          <w:ilvl w:val="0"/>
          <w:numId w:val="115"/>
        </w:numPr>
        <w:autoSpaceDE w:val="0"/>
        <w:autoSpaceDN w:val="0"/>
        <w:adjustRightInd w:val="0"/>
        <w:spacing w:after="0" w:line="360" w:lineRule="auto"/>
        <w:jc w:val="both"/>
        <w:rPr>
          <w:rFonts w:ascii="Times New Roman" w:hAnsi="Times New Roman" w:cs="Times New Roman"/>
          <w:color w:val="000000"/>
          <w:sz w:val="24"/>
          <w:szCs w:val="24"/>
        </w:rPr>
      </w:pPr>
      <w:r w:rsidRPr="002034AA">
        <w:rPr>
          <w:rFonts w:ascii="Times New Roman" w:hAnsi="Times New Roman" w:cs="Times New Roman"/>
          <w:color w:val="000000"/>
          <w:sz w:val="24"/>
          <w:szCs w:val="24"/>
        </w:rPr>
        <w:t>v účtovných knihách</w:t>
      </w:r>
      <w:r w:rsidRPr="002034AA">
        <w:rPr>
          <w:rFonts w:ascii="Times New Roman" w:hAnsi="Times New Roman" w:cs="Times New Roman"/>
          <w:b/>
          <w:bCs/>
          <w:color w:val="000000"/>
          <w:sz w:val="24"/>
          <w:szCs w:val="24"/>
          <w:vertAlign w:val="superscript"/>
        </w:rPr>
        <w:t xml:space="preserve"> </w:t>
      </w:r>
      <w:r w:rsidRPr="002034AA">
        <w:rPr>
          <w:rFonts w:ascii="Times New Roman" w:hAnsi="Times New Roman" w:cs="Times New Roman"/>
          <w:color w:val="000000"/>
          <w:sz w:val="24"/>
          <w:szCs w:val="24"/>
        </w:rPr>
        <w:t xml:space="preserve">so slovným a číselným označením </w:t>
      </w:r>
      <w:r>
        <w:rPr>
          <w:rFonts w:ascii="Times New Roman" w:hAnsi="Times New Roman" w:cs="Times New Roman"/>
          <w:color w:val="000000"/>
          <w:sz w:val="24"/>
          <w:szCs w:val="24"/>
        </w:rPr>
        <w:t xml:space="preserve">operácie </w:t>
      </w:r>
      <w:r w:rsidRPr="002034AA">
        <w:rPr>
          <w:rFonts w:ascii="Times New Roman" w:hAnsi="Times New Roman" w:cs="Times New Roman"/>
          <w:color w:val="000000"/>
          <w:sz w:val="24"/>
          <w:szCs w:val="24"/>
        </w:rPr>
        <w:t>v účtovných zápisoch, ak účtujú v sústave jednoduchého účtovníctva</w:t>
      </w:r>
      <w:r>
        <w:rPr>
          <w:color w:val="000000"/>
        </w:rPr>
        <w:t>.</w:t>
      </w:r>
    </w:p>
    <w:p w14:paraId="4E05DBD4" w14:textId="77777777" w:rsidR="00750AAE" w:rsidRPr="00750AAE" w:rsidRDefault="00750AAE" w:rsidP="00750AAE">
      <w:pPr>
        <w:autoSpaceDE w:val="0"/>
        <w:autoSpaceDN w:val="0"/>
        <w:adjustRightInd w:val="0"/>
        <w:spacing w:after="0" w:line="360" w:lineRule="auto"/>
        <w:jc w:val="both"/>
        <w:rPr>
          <w:rFonts w:ascii="Times New Roman" w:hAnsi="Times New Roman" w:cs="Times New Roman"/>
          <w:color w:val="000000"/>
          <w:sz w:val="24"/>
          <w:szCs w:val="24"/>
        </w:rPr>
      </w:pPr>
    </w:p>
    <w:p w14:paraId="1B3A4FDC" w14:textId="4EFCC4E4" w:rsidR="002336B2" w:rsidRPr="00B67940" w:rsidRDefault="001D11A1" w:rsidP="00B67940">
      <w:pPr>
        <w:pStyle w:val="Odsekzoznamu"/>
        <w:numPr>
          <w:ilvl w:val="2"/>
          <w:numId w:val="114"/>
        </w:numPr>
        <w:autoSpaceDE w:val="0"/>
        <w:autoSpaceDN w:val="0"/>
        <w:adjustRightInd w:val="0"/>
        <w:spacing w:after="0" w:line="360" w:lineRule="auto"/>
        <w:jc w:val="both"/>
        <w:rPr>
          <w:rFonts w:ascii="Times New Roman" w:hAnsi="Times New Roman" w:cs="Times New Roman"/>
          <w:b/>
          <w:color w:val="000000"/>
          <w:sz w:val="24"/>
          <w:szCs w:val="24"/>
        </w:rPr>
      </w:pPr>
      <w:r w:rsidRPr="00B67940">
        <w:rPr>
          <w:rFonts w:ascii="Times New Roman" w:hAnsi="Times New Roman" w:cs="Times New Roman"/>
          <w:b/>
          <w:color w:val="000000"/>
          <w:sz w:val="24"/>
          <w:szCs w:val="24"/>
        </w:rPr>
        <w:t>Ministerstvo financií SR</w:t>
      </w:r>
    </w:p>
    <w:p w14:paraId="271663F2" w14:textId="77777777" w:rsidR="002336B2" w:rsidRDefault="002336B2" w:rsidP="004527FA">
      <w:pPr>
        <w:pStyle w:val="Odsekzoznamu"/>
        <w:numPr>
          <w:ilvl w:val="0"/>
          <w:numId w:val="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 súvislosti s</w:t>
      </w:r>
      <w:r w:rsidR="00A61B4F">
        <w:rPr>
          <w:rFonts w:ascii="Times New Roman" w:hAnsi="Times New Roman" w:cs="Times New Roman"/>
          <w:color w:val="000000"/>
          <w:sz w:val="24"/>
          <w:szCs w:val="24"/>
        </w:rPr>
        <w:t xml:space="preserve"> riadením a vykonávaním </w:t>
      </w:r>
      <w:r>
        <w:rPr>
          <w:rFonts w:ascii="Times New Roman" w:hAnsi="Times New Roman" w:cs="Times New Roman"/>
          <w:color w:val="000000"/>
          <w:sz w:val="24"/>
          <w:szCs w:val="24"/>
        </w:rPr>
        <w:t>finančných nástrojov financovaných z </w:t>
      </w:r>
      <w:r w:rsidR="00F12DC4">
        <w:rPr>
          <w:rFonts w:ascii="Times New Roman" w:hAnsi="Times New Roman" w:cs="Times New Roman"/>
          <w:color w:val="000000"/>
          <w:sz w:val="24"/>
          <w:szCs w:val="24"/>
        </w:rPr>
        <w:t>fondov</w:t>
      </w:r>
      <w:r>
        <w:rPr>
          <w:rFonts w:ascii="Times New Roman" w:hAnsi="Times New Roman" w:cs="Times New Roman"/>
          <w:color w:val="000000"/>
          <w:sz w:val="24"/>
          <w:szCs w:val="24"/>
        </w:rPr>
        <w:t xml:space="preserve"> v programovom období 2014 – 2020, </w:t>
      </w:r>
      <w:r w:rsidR="004B7A01">
        <w:rPr>
          <w:rFonts w:ascii="Times New Roman" w:hAnsi="Times New Roman" w:cs="Times New Roman"/>
          <w:color w:val="000000"/>
          <w:sz w:val="24"/>
          <w:szCs w:val="24"/>
        </w:rPr>
        <w:t>MF</w:t>
      </w:r>
      <w:r w:rsidRPr="002336B2">
        <w:rPr>
          <w:rFonts w:ascii="Times New Roman" w:hAnsi="Times New Roman" w:cs="Times New Roman"/>
          <w:color w:val="000000"/>
          <w:sz w:val="24"/>
          <w:szCs w:val="24"/>
        </w:rPr>
        <w:t xml:space="preserve"> SR</w:t>
      </w:r>
      <w:r>
        <w:rPr>
          <w:rFonts w:ascii="Times New Roman" w:hAnsi="Times New Roman" w:cs="Times New Roman"/>
          <w:color w:val="000000"/>
          <w:sz w:val="24"/>
          <w:szCs w:val="24"/>
        </w:rPr>
        <w:t xml:space="preserve"> najmä:</w:t>
      </w:r>
    </w:p>
    <w:p w14:paraId="2104F729" w14:textId="31B0973F" w:rsidR="002336B2" w:rsidRPr="00912BC1" w:rsidRDefault="002336B2" w:rsidP="00C07B0B">
      <w:pPr>
        <w:pStyle w:val="Odsekzoznamu"/>
        <w:numPr>
          <w:ilvl w:val="0"/>
          <w:numId w:val="3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vypracúva </w:t>
      </w:r>
      <w:r w:rsidR="00F5019E">
        <w:rPr>
          <w:rFonts w:ascii="Times New Roman" w:hAnsi="Times New Roman" w:cs="Times New Roman"/>
          <w:color w:val="000000"/>
          <w:sz w:val="24"/>
          <w:szCs w:val="24"/>
        </w:rPr>
        <w:t>systém</w:t>
      </w:r>
      <w:r>
        <w:rPr>
          <w:rFonts w:ascii="Times New Roman" w:hAnsi="Times New Roman" w:cs="Times New Roman"/>
          <w:color w:val="000000"/>
          <w:sz w:val="24"/>
          <w:szCs w:val="24"/>
        </w:rPr>
        <w:t xml:space="preserve"> riadenia </w:t>
      </w:r>
      <w:r w:rsidR="00527D50">
        <w:rPr>
          <w:rFonts w:ascii="Times New Roman" w:hAnsi="Times New Roman" w:cs="Times New Roman"/>
          <w:color w:val="000000"/>
          <w:sz w:val="24"/>
          <w:szCs w:val="24"/>
        </w:rPr>
        <w:t>finančných nástrojov</w:t>
      </w:r>
      <w:r>
        <w:rPr>
          <w:rFonts w:ascii="Times New Roman" w:hAnsi="Times New Roman" w:cs="Times New Roman"/>
          <w:color w:val="000000"/>
          <w:sz w:val="24"/>
          <w:szCs w:val="24"/>
        </w:rPr>
        <w:t>, ako aj</w:t>
      </w:r>
      <w:r w:rsidR="007D5E67">
        <w:rPr>
          <w:rFonts w:ascii="Times New Roman" w:hAnsi="Times New Roman" w:cs="Times New Roman"/>
          <w:color w:val="000000"/>
          <w:sz w:val="24"/>
          <w:szCs w:val="24"/>
        </w:rPr>
        <w:t xml:space="preserve"> akékoľvek</w:t>
      </w:r>
      <w:r>
        <w:rPr>
          <w:rFonts w:ascii="Times New Roman" w:hAnsi="Times New Roman" w:cs="Times New Roman"/>
          <w:color w:val="000000"/>
          <w:sz w:val="24"/>
          <w:szCs w:val="24"/>
        </w:rPr>
        <w:t xml:space="preserve"> jeho zmeny</w:t>
      </w:r>
      <w:r w:rsidR="00A61B4F">
        <w:rPr>
          <w:rFonts w:ascii="Times New Roman" w:hAnsi="Times New Roman" w:cs="Times New Roman"/>
          <w:color w:val="000000"/>
          <w:sz w:val="24"/>
          <w:szCs w:val="24"/>
        </w:rPr>
        <w:t>,</w:t>
      </w:r>
      <w:r>
        <w:rPr>
          <w:rFonts w:ascii="Times New Roman" w:hAnsi="Times New Roman" w:cs="Times New Roman"/>
          <w:color w:val="000000"/>
          <w:sz w:val="24"/>
          <w:szCs w:val="24"/>
        </w:rPr>
        <w:t> aktualizácie</w:t>
      </w:r>
      <w:r w:rsidR="00A61B4F">
        <w:rPr>
          <w:rFonts w:ascii="Times New Roman" w:hAnsi="Times New Roman" w:cs="Times New Roman"/>
          <w:color w:val="000000"/>
          <w:sz w:val="24"/>
          <w:szCs w:val="24"/>
        </w:rPr>
        <w:t xml:space="preserve"> a dopln</w:t>
      </w:r>
      <w:r w:rsidR="0091665F">
        <w:rPr>
          <w:rFonts w:ascii="Times New Roman" w:hAnsi="Times New Roman" w:cs="Times New Roman"/>
          <w:color w:val="000000"/>
          <w:sz w:val="24"/>
          <w:szCs w:val="24"/>
        </w:rPr>
        <w:t>enia</w:t>
      </w:r>
      <w:r w:rsidR="00A61B4F">
        <w:rPr>
          <w:rFonts w:ascii="Times New Roman" w:hAnsi="Times New Roman" w:cs="Times New Roman"/>
          <w:color w:val="000000"/>
          <w:sz w:val="24"/>
          <w:szCs w:val="24"/>
        </w:rPr>
        <w:t>, ktoré sú potrebné pre jednotlivé spôsoby vykonávania finančných nástrojov</w:t>
      </w:r>
      <w:r w:rsidR="00912BC1">
        <w:rPr>
          <w:rFonts w:ascii="Times New Roman" w:hAnsi="Times New Roman" w:cs="Times New Roman"/>
          <w:color w:val="000000"/>
          <w:sz w:val="24"/>
          <w:szCs w:val="24"/>
        </w:rPr>
        <w:t xml:space="preserve"> </w:t>
      </w:r>
      <w:r w:rsidR="00912BC1" w:rsidRPr="00912BC1">
        <w:rPr>
          <w:rFonts w:ascii="Times New Roman" w:hAnsi="Times New Roman" w:cs="Times New Roman"/>
          <w:sz w:val="24"/>
          <w:szCs w:val="24"/>
        </w:rPr>
        <w:t xml:space="preserve">vrátane predloženia zmien na pripomienkové konanie všetkým relevantným subjektom (okrem dodatkov k materiálu, ktoré sa vypracovávajú v prípade zmeny legislatívy, administratívnych úprav a iných technických zmien materiálu) a ich predkladanie ministrovi financií na schválenie. </w:t>
      </w:r>
      <w:r w:rsidR="00912BC1">
        <w:rPr>
          <w:rFonts w:ascii="Times New Roman" w:hAnsi="Times New Roman" w:cs="Times New Roman"/>
          <w:sz w:val="24"/>
          <w:szCs w:val="24"/>
        </w:rPr>
        <w:t xml:space="preserve">V prípade zásadných zmien bude systém </w:t>
      </w:r>
      <w:r w:rsidR="00912BC1" w:rsidRPr="00912BC1">
        <w:rPr>
          <w:rFonts w:ascii="Times New Roman" w:hAnsi="Times New Roman" w:cs="Times New Roman"/>
          <w:sz w:val="24"/>
          <w:szCs w:val="24"/>
        </w:rPr>
        <w:t xml:space="preserve">riadenia </w:t>
      </w:r>
      <w:r w:rsidR="00912BC1">
        <w:rPr>
          <w:rFonts w:ascii="Times New Roman" w:hAnsi="Times New Roman" w:cs="Times New Roman"/>
          <w:sz w:val="24"/>
          <w:szCs w:val="24"/>
        </w:rPr>
        <w:t>finančných nástrojov</w:t>
      </w:r>
      <w:r w:rsidR="00912BC1" w:rsidRPr="00912BC1">
        <w:rPr>
          <w:rFonts w:ascii="Times New Roman" w:hAnsi="Times New Roman" w:cs="Times New Roman"/>
          <w:sz w:val="24"/>
          <w:szCs w:val="24"/>
        </w:rPr>
        <w:t xml:space="preserve"> predložený na schválenie vláde SR</w:t>
      </w:r>
      <w:r w:rsidR="00A61B4F" w:rsidRPr="00912BC1">
        <w:rPr>
          <w:rFonts w:ascii="Times New Roman" w:hAnsi="Times New Roman" w:cs="Times New Roman"/>
          <w:color w:val="000000"/>
          <w:sz w:val="24"/>
          <w:szCs w:val="24"/>
        </w:rPr>
        <w:t>,</w:t>
      </w:r>
    </w:p>
    <w:p w14:paraId="568A94DE" w14:textId="6E166B42" w:rsidR="003E45ED" w:rsidRDefault="002336B2" w:rsidP="00C07B0B">
      <w:pPr>
        <w:pStyle w:val="Odsekzoznamu"/>
        <w:numPr>
          <w:ilvl w:val="0"/>
          <w:numId w:val="3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metodicky riadi, koordinuje a usmerňuje subjekty v oblasti </w:t>
      </w:r>
      <w:r w:rsidR="00F5019E">
        <w:rPr>
          <w:rFonts w:ascii="Times New Roman" w:hAnsi="Times New Roman" w:cs="Times New Roman"/>
          <w:color w:val="000000"/>
          <w:sz w:val="24"/>
          <w:szCs w:val="24"/>
        </w:rPr>
        <w:t>systém</w:t>
      </w:r>
      <w:r>
        <w:rPr>
          <w:rFonts w:ascii="Times New Roman" w:hAnsi="Times New Roman" w:cs="Times New Roman"/>
          <w:color w:val="000000"/>
          <w:sz w:val="24"/>
          <w:szCs w:val="24"/>
        </w:rPr>
        <w:t xml:space="preserve">u riadenia </w:t>
      </w:r>
      <w:r w:rsidR="00527D50">
        <w:rPr>
          <w:rFonts w:ascii="Times New Roman" w:hAnsi="Times New Roman" w:cs="Times New Roman"/>
          <w:color w:val="000000"/>
          <w:sz w:val="24"/>
          <w:szCs w:val="24"/>
        </w:rPr>
        <w:t>finančných nástrojov</w:t>
      </w:r>
      <w:r>
        <w:rPr>
          <w:rFonts w:ascii="Times New Roman" w:hAnsi="Times New Roman" w:cs="Times New Roman"/>
          <w:color w:val="000000"/>
          <w:sz w:val="24"/>
          <w:szCs w:val="24"/>
        </w:rPr>
        <w:t xml:space="preserve">, </w:t>
      </w:r>
      <w:r w:rsidR="007D5E67">
        <w:rPr>
          <w:rFonts w:ascii="Times New Roman" w:hAnsi="Times New Roman" w:cs="Times New Roman"/>
          <w:color w:val="000000"/>
          <w:sz w:val="24"/>
          <w:szCs w:val="24"/>
        </w:rPr>
        <w:t xml:space="preserve">pričom </w:t>
      </w:r>
      <w:r>
        <w:rPr>
          <w:rFonts w:ascii="Times New Roman" w:hAnsi="Times New Roman" w:cs="Times New Roman"/>
          <w:color w:val="000000"/>
          <w:sz w:val="24"/>
          <w:szCs w:val="24"/>
        </w:rPr>
        <w:t>na tento účel vydáva metodické pokyny</w:t>
      </w:r>
      <w:r w:rsidR="004B7A01">
        <w:rPr>
          <w:rFonts w:ascii="Times New Roman" w:hAnsi="Times New Roman" w:cs="Times New Roman"/>
          <w:color w:val="000000"/>
          <w:sz w:val="24"/>
          <w:szCs w:val="24"/>
        </w:rPr>
        <w:t xml:space="preserve">, </w:t>
      </w:r>
      <w:r>
        <w:rPr>
          <w:rFonts w:ascii="Times New Roman" w:hAnsi="Times New Roman" w:cs="Times New Roman"/>
          <w:color w:val="000000"/>
          <w:sz w:val="24"/>
          <w:szCs w:val="24"/>
        </w:rPr>
        <w:t>metodické výklady</w:t>
      </w:r>
      <w:r w:rsidR="008E596A">
        <w:rPr>
          <w:rFonts w:ascii="Times New Roman" w:hAnsi="Times New Roman" w:cs="Times New Roman"/>
          <w:color w:val="000000"/>
          <w:sz w:val="24"/>
          <w:szCs w:val="24"/>
        </w:rPr>
        <w:t>, výnimky</w:t>
      </w:r>
      <w:r w:rsidR="004B7A01">
        <w:rPr>
          <w:rFonts w:ascii="Times New Roman" w:hAnsi="Times New Roman" w:cs="Times New Roman"/>
          <w:color w:val="000000"/>
          <w:sz w:val="24"/>
          <w:szCs w:val="24"/>
        </w:rPr>
        <w:t xml:space="preserve"> a stanoviská </w:t>
      </w:r>
      <w:r w:rsidR="00CC467E">
        <w:rPr>
          <w:rFonts w:ascii="Times New Roman" w:hAnsi="Times New Roman" w:cs="Times New Roman"/>
          <w:color w:val="000000"/>
          <w:sz w:val="24"/>
          <w:szCs w:val="24"/>
        </w:rPr>
        <w:t>ku všetkým spôsobom prípravy a implementácie finančných nástrojov uvedených v čl. 38 ods. 4 písm. a), b) a c)</w:t>
      </w:r>
      <w:r w:rsidR="00067696" w:rsidRPr="00067696">
        <w:rPr>
          <w:rFonts w:ascii="Times New Roman" w:hAnsi="Times New Roman" w:cs="Times New Roman"/>
          <w:color w:val="000000"/>
          <w:sz w:val="24"/>
          <w:szCs w:val="24"/>
        </w:rPr>
        <w:t>,</w:t>
      </w:r>
    </w:p>
    <w:p w14:paraId="1D7DF299" w14:textId="77777777" w:rsidR="001048CD" w:rsidRDefault="001048CD" w:rsidP="00C07B0B">
      <w:pPr>
        <w:pStyle w:val="Odsekzoznamu"/>
        <w:numPr>
          <w:ilvl w:val="0"/>
          <w:numId w:val="3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poskytuje pomoc a informácie v súlade s požiadavkami RO v súvislosti so správou finančných nástrojov,</w:t>
      </w:r>
    </w:p>
    <w:p w14:paraId="03D0AB48" w14:textId="1BDDA468" w:rsidR="001048CD" w:rsidRPr="00F5019E" w:rsidRDefault="008404E1" w:rsidP="00C07B0B">
      <w:pPr>
        <w:pStyle w:val="Odsekzoznamu"/>
        <w:numPr>
          <w:ilvl w:val="0"/>
          <w:numId w:val="3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spolupracuje so subjektami zapojenými do implementácie finančných nástrojov</w:t>
      </w:r>
      <w:r w:rsidR="001048CD">
        <w:rPr>
          <w:rFonts w:ascii="Times New Roman" w:hAnsi="Times New Roman" w:cs="Times New Roman"/>
          <w:color w:val="000000"/>
          <w:sz w:val="24"/>
          <w:szCs w:val="24"/>
        </w:rPr>
        <w:t xml:space="preserve"> pri zisťovaní súladu s pravidlami štátnej pomoci, </w:t>
      </w:r>
      <w:r w:rsidR="00F5351F">
        <w:rPr>
          <w:rFonts w:ascii="Times New Roman" w:hAnsi="Times New Roman" w:cs="Times New Roman"/>
          <w:color w:val="000000"/>
          <w:sz w:val="24"/>
          <w:szCs w:val="24"/>
        </w:rPr>
        <w:t>pri vypracovávaní schém štátnej pomoci</w:t>
      </w:r>
      <w:r w:rsidR="00E509FA">
        <w:rPr>
          <w:rFonts w:ascii="Times New Roman" w:hAnsi="Times New Roman" w:cs="Times New Roman"/>
          <w:color w:val="000000"/>
          <w:sz w:val="24"/>
          <w:szCs w:val="24"/>
        </w:rPr>
        <w:t>, resp. schém pomoci de minimis,</w:t>
      </w:r>
      <w:r w:rsidR="009B695F">
        <w:rPr>
          <w:rFonts w:ascii="Times New Roman" w:hAnsi="Times New Roman" w:cs="Times New Roman"/>
          <w:color w:val="000000"/>
          <w:sz w:val="24"/>
          <w:szCs w:val="24"/>
        </w:rPr>
        <w:t xml:space="preserve"> v súvislosti s implementáciou finančných nástrojov</w:t>
      </w:r>
      <w:r w:rsidR="00F5351F">
        <w:rPr>
          <w:rFonts w:ascii="Times New Roman" w:hAnsi="Times New Roman" w:cs="Times New Roman"/>
          <w:color w:val="000000"/>
          <w:sz w:val="24"/>
          <w:szCs w:val="24"/>
        </w:rPr>
        <w:t xml:space="preserve"> a predkladá žiadosť o schválenie poskytnutia štátnej pomoci EK</w:t>
      </w:r>
      <w:r w:rsidR="00AF3DF3">
        <w:rPr>
          <w:rFonts w:ascii="Times New Roman" w:hAnsi="Times New Roman" w:cs="Times New Roman"/>
          <w:color w:val="000000"/>
          <w:sz w:val="24"/>
          <w:szCs w:val="24"/>
        </w:rPr>
        <w:t xml:space="preserve"> v prípade notifikačnej povinnosti</w:t>
      </w:r>
      <w:r w:rsidR="00F5351F">
        <w:rPr>
          <w:rFonts w:ascii="Times New Roman" w:hAnsi="Times New Roman" w:cs="Times New Roman"/>
          <w:color w:val="000000"/>
          <w:sz w:val="24"/>
          <w:szCs w:val="24"/>
        </w:rPr>
        <w:t xml:space="preserve">, </w:t>
      </w:r>
    </w:p>
    <w:p w14:paraId="77479882" w14:textId="77777777" w:rsidR="00F358E3" w:rsidRDefault="00F358E3" w:rsidP="00C07B0B">
      <w:pPr>
        <w:pStyle w:val="Odsekzoznamu"/>
        <w:numPr>
          <w:ilvl w:val="0"/>
          <w:numId w:val="3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monitoruje implementáciu finančných nástrojov financovaných z</w:t>
      </w:r>
      <w:r w:rsidR="00936EC1">
        <w:rPr>
          <w:rFonts w:ascii="Times New Roman" w:hAnsi="Times New Roman" w:cs="Times New Roman"/>
          <w:color w:val="000000"/>
          <w:sz w:val="24"/>
          <w:szCs w:val="24"/>
        </w:rPr>
        <w:t> </w:t>
      </w:r>
      <w:r w:rsidR="00F12DC4">
        <w:rPr>
          <w:rFonts w:ascii="Times New Roman" w:hAnsi="Times New Roman" w:cs="Times New Roman"/>
          <w:color w:val="000000"/>
          <w:sz w:val="24"/>
          <w:szCs w:val="24"/>
        </w:rPr>
        <w:t>fondov</w:t>
      </w:r>
      <w:r w:rsidR="00936EC1">
        <w:rPr>
          <w:rFonts w:ascii="Times New Roman" w:hAnsi="Times New Roman" w:cs="Times New Roman"/>
          <w:color w:val="000000"/>
          <w:sz w:val="24"/>
          <w:szCs w:val="24"/>
        </w:rPr>
        <w:t>,</w:t>
      </w:r>
    </w:p>
    <w:p w14:paraId="10B2ABA4" w14:textId="77777777" w:rsidR="00AB67BF" w:rsidRPr="00F5019E" w:rsidRDefault="00512981" w:rsidP="00C07B0B">
      <w:pPr>
        <w:pStyle w:val="Odsekzoznamu"/>
        <w:numPr>
          <w:ilvl w:val="0"/>
          <w:numId w:val="33"/>
        </w:num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iniciuje revíziu a aktualizáciu e</w:t>
      </w:r>
      <w:r w:rsidR="00AB67BF" w:rsidRPr="00F5019E">
        <w:rPr>
          <w:rFonts w:ascii="Times New Roman" w:hAnsi="Times New Roman" w:cs="Times New Roman"/>
          <w:color w:val="000000" w:themeColor="text1"/>
          <w:sz w:val="24"/>
          <w:szCs w:val="24"/>
        </w:rPr>
        <w:t xml:space="preserve">x </w:t>
      </w:r>
      <w:r>
        <w:rPr>
          <w:rFonts w:ascii="Times New Roman" w:hAnsi="Times New Roman" w:cs="Times New Roman"/>
          <w:color w:val="000000" w:themeColor="text1"/>
          <w:sz w:val="24"/>
          <w:szCs w:val="24"/>
        </w:rPr>
        <w:t>ante</w:t>
      </w:r>
      <w:r w:rsidR="00AB67BF" w:rsidRPr="00F5019E">
        <w:rPr>
          <w:rFonts w:ascii="Times New Roman" w:hAnsi="Times New Roman" w:cs="Times New Roman"/>
          <w:color w:val="000000" w:themeColor="text1"/>
          <w:sz w:val="24"/>
          <w:szCs w:val="24"/>
        </w:rPr>
        <w:t xml:space="preserve"> hodnoteni</w:t>
      </w:r>
      <w:r>
        <w:rPr>
          <w:rFonts w:ascii="Times New Roman" w:hAnsi="Times New Roman" w:cs="Times New Roman"/>
          <w:color w:val="000000" w:themeColor="text1"/>
          <w:sz w:val="24"/>
          <w:szCs w:val="24"/>
        </w:rPr>
        <w:t xml:space="preserve">a </w:t>
      </w:r>
      <w:r>
        <w:rPr>
          <w:rFonts w:ascii="Times New Roman" w:hAnsi="Times New Roman" w:cs="Times New Roman"/>
          <w:color w:val="000000"/>
          <w:sz w:val="24"/>
          <w:szCs w:val="24"/>
        </w:rPr>
        <w:t>pri postupe v súlade s uznesením vlády č. 736/2013,</w:t>
      </w:r>
    </w:p>
    <w:p w14:paraId="316F6229" w14:textId="77777777" w:rsidR="00F9725A" w:rsidRDefault="00F9725A" w:rsidP="00C07B0B">
      <w:pPr>
        <w:pStyle w:val="Odsekzoznamu"/>
        <w:numPr>
          <w:ilvl w:val="0"/>
          <w:numId w:val="3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pri postupe v súlade s uznesením vlády č. 736/2013 menuje  predsedu dozornej rady fondu fondov a zabezpečuje jeho účasť na zasadaniach a</w:t>
      </w:r>
      <w:r w:rsidR="00FA279B">
        <w:rPr>
          <w:rFonts w:ascii="Times New Roman" w:hAnsi="Times New Roman" w:cs="Times New Roman"/>
          <w:color w:val="000000"/>
          <w:sz w:val="24"/>
          <w:szCs w:val="24"/>
        </w:rPr>
        <w:t> </w:t>
      </w:r>
      <w:r>
        <w:rPr>
          <w:rFonts w:ascii="Times New Roman" w:hAnsi="Times New Roman" w:cs="Times New Roman"/>
          <w:color w:val="000000"/>
          <w:sz w:val="24"/>
          <w:szCs w:val="24"/>
        </w:rPr>
        <w:t>nominuje</w:t>
      </w:r>
      <w:r w:rsidR="00FA279B">
        <w:rPr>
          <w:rFonts w:ascii="Times New Roman" w:hAnsi="Times New Roman" w:cs="Times New Roman"/>
          <w:color w:val="000000"/>
          <w:sz w:val="24"/>
          <w:szCs w:val="24"/>
        </w:rPr>
        <w:t xml:space="preserve"> ďalších</w:t>
      </w:r>
      <w:r>
        <w:rPr>
          <w:rFonts w:ascii="Times New Roman" w:hAnsi="Times New Roman" w:cs="Times New Roman"/>
          <w:color w:val="000000"/>
          <w:sz w:val="24"/>
          <w:szCs w:val="24"/>
        </w:rPr>
        <w:t xml:space="preserve"> minimálne dvoch čl</w:t>
      </w:r>
      <w:r w:rsidR="004E4B19">
        <w:rPr>
          <w:rFonts w:ascii="Times New Roman" w:hAnsi="Times New Roman" w:cs="Times New Roman"/>
          <w:color w:val="000000"/>
          <w:sz w:val="24"/>
          <w:szCs w:val="24"/>
        </w:rPr>
        <w:t>enov dozornej rady fondu fondov</w:t>
      </w:r>
      <w:r>
        <w:rPr>
          <w:rFonts w:ascii="Times New Roman" w:hAnsi="Times New Roman" w:cs="Times New Roman"/>
          <w:color w:val="000000"/>
          <w:sz w:val="24"/>
          <w:szCs w:val="24"/>
        </w:rPr>
        <w:t xml:space="preserve">. </w:t>
      </w:r>
    </w:p>
    <w:p w14:paraId="19157F7C" w14:textId="77777777" w:rsidR="00F358E3" w:rsidRPr="00FA279B" w:rsidRDefault="00F358E3" w:rsidP="00F52C58"/>
    <w:p w14:paraId="68C8818D" w14:textId="77777777" w:rsidR="00F358E3" w:rsidRPr="00F358E3" w:rsidRDefault="00F358E3" w:rsidP="004527FA">
      <w:pPr>
        <w:pStyle w:val="Odsekzoznamu"/>
        <w:numPr>
          <w:ilvl w:val="0"/>
          <w:numId w:val="4"/>
        </w:numPr>
        <w:autoSpaceDE w:val="0"/>
        <w:autoSpaceDN w:val="0"/>
        <w:adjustRightInd w:val="0"/>
        <w:spacing w:after="0" w:line="360" w:lineRule="auto"/>
        <w:jc w:val="both"/>
        <w:rPr>
          <w:rFonts w:ascii="Times New Roman" w:hAnsi="Times New Roman" w:cs="Times New Roman"/>
          <w:color w:val="000000"/>
          <w:sz w:val="24"/>
          <w:szCs w:val="24"/>
        </w:rPr>
      </w:pPr>
      <w:r w:rsidRPr="00F358E3">
        <w:rPr>
          <w:rFonts w:ascii="Times New Roman" w:hAnsi="Times New Roman" w:cs="Times New Roman"/>
          <w:color w:val="000000"/>
          <w:sz w:val="24"/>
          <w:szCs w:val="24"/>
        </w:rPr>
        <w:t>Ministerstvo financií SR</w:t>
      </w:r>
      <w:r>
        <w:rPr>
          <w:rFonts w:ascii="Times New Roman" w:hAnsi="Times New Roman" w:cs="Times New Roman"/>
          <w:color w:val="000000"/>
          <w:sz w:val="24"/>
          <w:szCs w:val="24"/>
        </w:rPr>
        <w:t xml:space="preserve"> je pri plnení svojich úloh vyplývajúcich zo </w:t>
      </w:r>
      <w:r w:rsidR="00F5019E">
        <w:rPr>
          <w:rFonts w:ascii="Times New Roman" w:hAnsi="Times New Roman" w:cs="Times New Roman"/>
          <w:color w:val="000000"/>
          <w:sz w:val="24"/>
          <w:szCs w:val="24"/>
        </w:rPr>
        <w:t>systém</w:t>
      </w:r>
      <w:r>
        <w:rPr>
          <w:rFonts w:ascii="Times New Roman" w:hAnsi="Times New Roman" w:cs="Times New Roman"/>
          <w:color w:val="000000"/>
          <w:sz w:val="24"/>
          <w:szCs w:val="24"/>
        </w:rPr>
        <w:t xml:space="preserve">u riadenia </w:t>
      </w:r>
      <w:r w:rsidR="002C13D3">
        <w:rPr>
          <w:rFonts w:ascii="Times New Roman" w:hAnsi="Times New Roman" w:cs="Times New Roman"/>
          <w:color w:val="000000"/>
          <w:sz w:val="24"/>
          <w:szCs w:val="24"/>
        </w:rPr>
        <w:t xml:space="preserve">finančných nástrojov </w:t>
      </w:r>
      <w:r w:rsidR="00C32337">
        <w:rPr>
          <w:rFonts w:ascii="Times New Roman" w:hAnsi="Times New Roman" w:cs="Times New Roman"/>
          <w:color w:val="000000"/>
          <w:sz w:val="24"/>
          <w:szCs w:val="24"/>
        </w:rPr>
        <w:t>oprávnené požadovať súčinnosť od ostatných zúčastnených subjektov a tieto subjekty sú povinné mu súčinnosť poskytnúť.</w:t>
      </w:r>
      <w:r w:rsidR="006E59C6">
        <w:rPr>
          <w:rFonts w:ascii="Times New Roman" w:hAnsi="Times New Roman" w:cs="Times New Roman"/>
          <w:color w:val="000000"/>
          <w:sz w:val="24"/>
          <w:szCs w:val="24"/>
        </w:rPr>
        <w:t xml:space="preserve"> Poskytnutie súčinnosti môže subjekt odmietnuť, ak by tým bol ohrozený nezávislý výkon jeho úloh.</w:t>
      </w:r>
    </w:p>
    <w:p w14:paraId="6F1EDF54" w14:textId="77777777" w:rsidR="001D11A1" w:rsidRDefault="001D11A1" w:rsidP="001D11A1">
      <w:pPr>
        <w:autoSpaceDE w:val="0"/>
        <w:autoSpaceDN w:val="0"/>
        <w:adjustRightInd w:val="0"/>
        <w:spacing w:after="0" w:line="360" w:lineRule="auto"/>
        <w:jc w:val="both"/>
        <w:rPr>
          <w:rFonts w:ascii="Times New Roman" w:hAnsi="Times New Roman" w:cs="Times New Roman"/>
          <w:b/>
          <w:color w:val="000000"/>
          <w:sz w:val="24"/>
          <w:szCs w:val="24"/>
        </w:rPr>
      </w:pPr>
    </w:p>
    <w:p w14:paraId="136AC8FD" w14:textId="77777777" w:rsidR="00F65DEB" w:rsidRDefault="00F65DEB" w:rsidP="001D11A1">
      <w:pPr>
        <w:autoSpaceDE w:val="0"/>
        <w:autoSpaceDN w:val="0"/>
        <w:adjustRightInd w:val="0"/>
        <w:spacing w:after="0" w:line="360" w:lineRule="auto"/>
        <w:jc w:val="both"/>
        <w:rPr>
          <w:rFonts w:ascii="Times New Roman" w:hAnsi="Times New Roman" w:cs="Times New Roman"/>
          <w:b/>
          <w:color w:val="000000"/>
          <w:sz w:val="24"/>
          <w:szCs w:val="24"/>
        </w:rPr>
      </w:pPr>
    </w:p>
    <w:p w14:paraId="02AD507B" w14:textId="77777777" w:rsidR="00F65DEB" w:rsidRDefault="00F65DEB" w:rsidP="001D11A1">
      <w:pPr>
        <w:autoSpaceDE w:val="0"/>
        <w:autoSpaceDN w:val="0"/>
        <w:adjustRightInd w:val="0"/>
        <w:spacing w:after="0" w:line="360" w:lineRule="auto"/>
        <w:jc w:val="both"/>
        <w:rPr>
          <w:rFonts w:ascii="Times New Roman" w:hAnsi="Times New Roman" w:cs="Times New Roman"/>
          <w:b/>
          <w:color w:val="000000"/>
          <w:sz w:val="24"/>
          <w:szCs w:val="24"/>
        </w:rPr>
      </w:pPr>
    </w:p>
    <w:p w14:paraId="0E6A82F1" w14:textId="77777777" w:rsidR="00287C89" w:rsidRPr="003B3E23" w:rsidRDefault="003B3E23" w:rsidP="00B67940">
      <w:pPr>
        <w:pStyle w:val="Odsekzoznamu"/>
        <w:numPr>
          <w:ilvl w:val="2"/>
          <w:numId w:val="114"/>
        </w:num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Riadiaci orgán</w:t>
      </w:r>
    </w:p>
    <w:p w14:paraId="272E20E8" w14:textId="472E3AD7" w:rsidR="003B3E23" w:rsidRDefault="005A0918" w:rsidP="00C07B0B">
      <w:pPr>
        <w:pStyle w:val="Odsekzoznamu"/>
        <w:numPr>
          <w:ilvl w:val="0"/>
          <w:numId w:val="3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Riadiacim orgánom je ministerstvo</w:t>
      </w:r>
      <w:r w:rsidR="00D2694F">
        <w:rPr>
          <w:rFonts w:ascii="Times New Roman" w:hAnsi="Times New Roman" w:cs="Times New Roman"/>
          <w:color w:val="000000"/>
          <w:sz w:val="24"/>
          <w:szCs w:val="24"/>
        </w:rPr>
        <w:t xml:space="preserve"> ur</w:t>
      </w:r>
      <w:r w:rsidR="00773979">
        <w:rPr>
          <w:rFonts w:ascii="Times New Roman" w:hAnsi="Times New Roman" w:cs="Times New Roman"/>
          <w:color w:val="000000"/>
          <w:sz w:val="24"/>
          <w:szCs w:val="24"/>
        </w:rPr>
        <w:t>čené vládou SR</w:t>
      </w:r>
      <w:r>
        <w:rPr>
          <w:rFonts w:ascii="Times New Roman" w:hAnsi="Times New Roman" w:cs="Times New Roman"/>
          <w:color w:val="000000"/>
          <w:sz w:val="24"/>
          <w:szCs w:val="24"/>
        </w:rPr>
        <w:t>, ktoré zodpovedá za riadenie OP</w:t>
      </w:r>
      <w:r w:rsidR="008153C5">
        <w:rPr>
          <w:rFonts w:ascii="Times New Roman" w:hAnsi="Times New Roman" w:cs="Times New Roman"/>
          <w:color w:val="000000"/>
          <w:sz w:val="24"/>
          <w:szCs w:val="24"/>
        </w:rPr>
        <w:t xml:space="preserve"> v súlade s požiadavkami všeobecného nariadenia</w:t>
      </w:r>
      <w:r w:rsidR="000840C1">
        <w:rPr>
          <w:rFonts w:ascii="Times New Roman" w:hAnsi="Times New Roman" w:cs="Times New Roman"/>
          <w:color w:val="000000"/>
          <w:sz w:val="24"/>
          <w:szCs w:val="24"/>
        </w:rPr>
        <w:t>.</w:t>
      </w:r>
    </w:p>
    <w:p w14:paraId="2FB13774" w14:textId="77777777" w:rsidR="005A0918" w:rsidRDefault="005A0918" w:rsidP="005A0918">
      <w:pPr>
        <w:pStyle w:val="Odsekzoznamu"/>
        <w:autoSpaceDE w:val="0"/>
        <w:autoSpaceDN w:val="0"/>
        <w:adjustRightInd w:val="0"/>
        <w:spacing w:after="0" w:line="360" w:lineRule="auto"/>
        <w:ind w:left="360"/>
        <w:jc w:val="both"/>
        <w:rPr>
          <w:rFonts w:ascii="Times New Roman" w:hAnsi="Times New Roman" w:cs="Times New Roman"/>
          <w:color w:val="000000"/>
          <w:sz w:val="24"/>
          <w:szCs w:val="24"/>
        </w:rPr>
      </w:pPr>
    </w:p>
    <w:p w14:paraId="3CA92872" w14:textId="77777777" w:rsidR="005A0918" w:rsidRDefault="005A0918" w:rsidP="00C07B0B">
      <w:pPr>
        <w:pStyle w:val="Odsekzoznamu"/>
        <w:numPr>
          <w:ilvl w:val="0"/>
          <w:numId w:val="3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RO za účelom implementácie finančných nástrojov najmä:</w:t>
      </w:r>
    </w:p>
    <w:p w14:paraId="3F30C829" w14:textId="29C9CB53" w:rsidR="005A0918" w:rsidRPr="001E6885" w:rsidRDefault="005A0918" w:rsidP="001E6885">
      <w:pPr>
        <w:pStyle w:val="Odsekzoznamu"/>
        <w:numPr>
          <w:ilvl w:val="0"/>
          <w:numId w:val="3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poskytuje všetky potrebné informácie, pomoc a súčinnosť v súlade s požiadavkami MF SR</w:t>
      </w:r>
      <w:r w:rsidR="00533FA2">
        <w:rPr>
          <w:rFonts w:ascii="Times New Roman" w:hAnsi="Times New Roman" w:cs="Times New Roman"/>
          <w:color w:val="000000"/>
          <w:sz w:val="24"/>
          <w:szCs w:val="24"/>
        </w:rPr>
        <w:t xml:space="preserve"> a orgánu vykonávajúceho finančné nástroje</w:t>
      </w:r>
      <w:r>
        <w:rPr>
          <w:rFonts w:ascii="Times New Roman" w:hAnsi="Times New Roman" w:cs="Times New Roman"/>
          <w:color w:val="000000"/>
          <w:sz w:val="24"/>
          <w:szCs w:val="24"/>
        </w:rPr>
        <w:t>,</w:t>
      </w:r>
    </w:p>
    <w:p w14:paraId="4D7B9F2A" w14:textId="77777777" w:rsidR="00811410" w:rsidRDefault="00811410" w:rsidP="00C07B0B">
      <w:pPr>
        <w:pStyle w:val="Odsekzoznamu"/>
        <w:numPr>
          <w:ilvl w:val="0"/>
          <w:numId w:val="3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uzatvára s orgánom vykonávajúcim finančné nástroje zmluvu o financovaní,</w:t>
      </w:r>
    </w:p>
    <w:p w14:paraId="1A95F909" w14:textId="77777777" w:rsidR="008471EC" w:rsidRDefault="008471EC" w:rsidP="00C07B0B">
      <w:pPr>
        <w:pStyle w:val="Odsekzoznamu"/>
        <w:numPr>
          <w:ilvl w:val="0"/>
          <w:numId w:val="3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poskytuje</w:t>
      </w:r>
      <w:r w:rsidR="009345FE">
        <w:rPr>
          <w:rFonts w:ascii="Times New Roman" w:hAnsi="Times New Roman" w:cs="Times New Roman"/>
          <w:color w:val="000000"/>
          <w:sz w:val="24"/>
          <w:szCs w:val="24"/>
        </w:rPr>
        <w:t xml:space="preserve"> prostredníctvom platobnej jednotky</w:t>
      </w:r>
      <w:r>
        <w:rPr>
          <w:rFonts w:ascii="Times New Roman" w:hAnsi="Times New Roman" w:cs="Times New Roman"/>
          <w:color w:val="000000"/>
          <w:sz w:val="24"/>
          <w:szCs w:val="24"/>
        </w:rPr>
        <w:t xml:space="preserve"> </w:t>
      </w:r>
      <w:r w:rsidR="006354DF">
        <w:rPr>
          <w:rFonts w:ascii="Times New Roman" w:hAnsi="Times New Roman" w:cs="Times New Roman"/>
          <w:color w:val="000000"/>
          <w:sz w:val="24"/>
          <w:szCs w:val="24"/>
        </w:rPr>
        <w:t xml:space="preserve">prijímateľovi </w:t>
      </w:r>
      <w:r>
        <w:rPr>
          <w:rFonts w:ascii="Times New Roman" w:hAnsi="Times New Roman" w:cs="Times New Roman"/>
          <w:color w:val="000000"/>
          <w:sz w:val="24"/>
          <w:szCs w:val="24"/>
        </w:rPr>
        <w:t xml:space="preserve">v súlade so všeobecne záväznými právnymi predpismi EÚ a SR, </w:t>
      </w:r>
      <w:r w:rsidR="00F5019E">
        <w:rPr>
          <w:rFonts w:ascii="Times New Roman" w:hAnsi="Times New Roman" w:cs="Times New Roman"/>
          <w:color w:val="000000"/>
          <w:sz w:val="24"/>
          <w:szCs w:val="24"/>
        </w:rPr>
        <w:t>systém</w:t>
      </w:r>
      <w:r>
        <w:rPr>
          <w:rFonts w:ascii="Times New Roman" w:hAnsi="Times New Roman" w:cs="Times New Roman"/>
          <w:color w:val="000000"/>
          <w:sz w:val="24"/>
          <w:szCs w:val="24"/>
        </w:rPr>
        <w:t xml:space="preserve">om riadenia finančných nástrojov, </w:t>
      </w:r>
      <w:r w:rsidR="00F5019E">
        <w:rPr>
          <w:rFonts w:ascii="Times New Roman" w:hAnsi="Times New Roman" w:cs="Times New Roman"/>
          <w:color w:val="000000"/>
          <w:sz w:val="24"/>
          <w:szCs w:val="24"/>
        </w:rPr>
        <w:t>systém</w:t>
      </w:r>
      <w:r>
        <w:rPr>
          <w:rFonts w:ascii="Times New Roman" w:hAnsi="Times New Roman" w:cs="Times New Roman"/>
          <w:color w:val="000000"/>
          <w:sz w:val="24"/>
          <w:szCs w:val="24"/>
        </w:rPr>
        <w:t>om finančného riadenia a </w:t>
      </w:r>
      <w:r w:rsidR="00B7404A">
        <w:rPr>
          <w:rFonts w:ascii="Times New Roman" w:hAnsi="Times New Roman" w:cs="Times New Roman"/>
          <w:color w:val="000000"/>
          <w:sz w:val="24"/>
          <w:szCs w:val="24"/>
        </w:rPr>
        <w:t>z</w:t>
      </w:r>
      <w:r>
        <w:rPr>
          <w:rFonts w:ascii="Times New Roman" w:hAnsi="Times New Roman" w:cs="Times New Roman"/>
          <w:color w:val="000000"/>
          <w:sz w:val="24"/>
          <w:szCs w:val="24"/>
        </w:rPr>
        <w:t xml:space="preserve">mluvou o financovaní </w:t>
      </w:r>
      <w:r w:rsidR="00AE6999">
        <w:rPr>
          <w:rFonts w:ascii="Times New Roman" w:hAnsi="Times New Roman" w:cs="Times New Roman"/>
          <w:color w:val="000000"/>
          <w:sz w:val="24"/>
          <w:szCs w:val="24"/>
        </w:rPr>
        <w:t>a</w:t>
      </w:r>
      <w:r w:rsidR="005068A4">
        <w:rPr>
          <w:rFonts w:ascii="Times New Roman" w:hAnsi="Times New Roman" w:cs="Times New Roman"/>
          <w:color w:val="000000"/>
          <w:sz w:val="24"/>
          <w:szCs w:val="24"/>
        </w:rPr>
        <w:t>lebo</w:t>
      </w:r>
      <w:r w:rsidR="00AE6999">
        <w:rPr>
          <w:rFonts w:ascii="Times New Roman" w:hAnsi="Times New Roman" w:cs="Times New Roman"/>
          <w:color w:val="000000"/>
          <w:sz w:val="24"/>
          <w:szCs w:val="24"/>
        </w:rPr>
        <w:t xml:space="preserve"> stratégiou poskytovania príspevkov </w:t>
      </w:r>
      <w:r>
        <w:rPr>
          <w:rFonts w:ascii="Times New Roman" w:hAnsi="Times New Roman" w:cs="Times New Roman"/>
          <w:color w:val="000000"/>
          <w:sz w:val="24"/>
          <w:szCs w:val="24"/>
        </w:rPr>
        <w:t xml:space="preserve">finančné prostriedky </w:t>
      </w:r>
      <w:r w:rsidR="00A956E3">
        <w:rPr>
          <w:rFonts w:ascii="Times New Roman" w:hAnsi="Times New Roman" w:cs="Times New Roman"/>
          <w:color w:val="000000"/>
          <w:sz w:val="24"/>
          <w:szCs w:val="24"/>
        </w:rPr>
        <w:t xml:space="preserve">určené </w:t>
      </w:r>
      <w:r>
        <w:rPr>
          <w:rFonts w:ascii="Times New Roman" w:hAnsi="Times New Roman" w:cs="Times New Roman"/>
          <w:color w:val="000000"/>
          <w:sz w:val="24"/>
          <w:szCs w:val="24"/>
        </w:rPr>
        <w:t>na finančné nástroje,</w:t>
      </w:r>
    </w:p>
    <w:p w14:paraId="067F7B88" w14:textId="0CEB92F4" w:rsidR="00165D54" w:rsidRDefault="00165D54" w:rsidP="00C07B0B">
      <w:pPr>
        <w:pStyle w:val="Odsekzoznamu"/>
        <w:numPr>
          <w:ilvl w:val="0"/>
          <w:numId w:val="3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zabezpečuje, aby zmluvy o financovaní obsahovali ustanovenia o požiadavkách na audit a audit trail aspoň v takom rozsahu, aký je uvedený v časti </w:t>
      </w:r>
      <w:r w:rsidR="007842E5" w:rsidRPr="007842E5">
        <w:rPr>
          <w:rFonts w:ascii="Times New Roman" w:hAnsi="Times New Roman" w:cs="Times New Roman"/>
          <w:i/>
          <w:color w:val="000000"/>
          <w:sz w:val="24"/>
          <w:szCs w:val="24"/>
        </w:rPr>
        <w:t>Požiadavky na kontrolu</w:t>
      </w:r>
      <w:r w:rsidR="008C37E5" w:rsidRPr="007842E5">
        <w:rPr>
          <w:rFonts w:ascii="Times New Roman" w:hAnsi="Times New Roman" w:cs="Times New Roman"/>
          <w:i/>
          <w:color w:val="000000"/>
          <w:sz w:val="24"/>
          <w:szCs w:val="24"/>
        </w:rPr>
        <w:t xml:space="preserve"> a</w:t>
      </w:r>
      <w:r w:rsidR="009345FE" w:rsidRPr="007842E5">
        <w:rPr>
          <w:rFonts w:ascii="Times New Roman" w:hAnsi="Times New Roman" w:cs="Times New Roman"/>
          <w:i/>
          <w:color w:val="000000"/>
          <w:sz w:val="24"/>
          <w:szCs w:val="24"/>
        </w:rPr>
        <w:t> </w:t>
      </w:r>
      <w:r w:rsidR="008C37E5" w:rsidRPr="007842E5">
        <w:rPr>
          <w:rFonts w:ascii="Times New Roman" w:hAnsi="Times New Roman" w:cs="Times New Roman"/>
          <w:i/>
          <w:color w:val="000000"/>
          <w:sz w:val="24"/>
          <w:szCs w:val="24"/>
        </w:rPr>
        <w:t>audit</w:t>
      </w:r>
      <w:r w:rsidR="009345FE">
        <w:rPr>
          <w:rFonts w:ascii="Times New Roman" w:hAnsi="Times New Roman" w:cs="Times New Roman"/>
          <w:i/>
          <w:color w:val="000000"/>
          <w:sz w:val="24"/>
          <w:szCs w:val="24"/>
        </w:rPr>
        <w:t xml:space="preserve"> </w:t>
      </w:r>
      <w:r w:rsidR="009345FE">
        <w:rPr>
          <w:rFonts w:ascii="Times New Roman" w:hAnsi="Times New Roman" w:cs="Times New Roman"/>
          <w:color w:val="000000"/>
          <w:sz w:val="24"/>
          <w:szCs w:val="24"/>
        </w:rPr>
        <w:t>tohto materiálu</w:t>
      </w:r>
      <w:r>
        <w:rPr>
          <w:rFonts w:ascii="Times New Roman" w:hAnsi="Times New Roman" w:cs="Times New Roman"/>
          <w:color w:val="000000"/>
          <w:sz w:val="24"/>
          <w:szCs w:val="24"/>
        </w:rPr>
        <w:t>,</w:t>
      </w:r>
    </w:p>
    <w:p w14:paraId="63B2B8CA" w14:textId="77777777" w:rsidR="007C605E" w:rsidRDefault="007C605E" w:rsidP="00C07B0B">
      <w:pPr>
        <w:pStyle w:val="Odsekzoznamu"/>
        <w:numPr>
          <w:ilvl w:val="0"/>
          <w:numId w:val="3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 spolupráci s platobnou jednotkou zodpovedá za stanovenie postupu, ktorý zabráni neoprávnenému vyplateniu platby prijímateľovi,</w:t>
      </w:r>
    </w:p>
    <w:p w14:paraId="5A6819EA" w14:textId="77777777" w:rsidR="00934E72" w:rsidRDefault="00A64DE1" w:rsidP="00C07B0B">
      <w:pPr>
        <w:pStyle w:val="Odsekzoznamu"/>
        <w:numPr>
          <w:ilvl w:val="0"/>
          <w:numId w:val="3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vykonáva kontrolu žiadosti o platbu (finančné nástroje)</w:t>
      </w:r>
      <w:r w:rsidR="00703244">
        <w:rPr>
          <w:rFonts w:ascii="Times New Roman" w:hAnsi="Times New Roman" w:cs="Times New Roman"/>
          <w:color w:val="000000"/>
          <w:sz w:val="24"/>
          <w:szCs w:val="24"/>
        </w:rPr>
        <w:t xml:space="preserve"> (ďalej aj ako „ŽoP-FN“)</w:t>
      </w:r>
      <w:r>
        <w:rPr>
          <w:rFonts w:ascii="Times New Roman" w:hAnsi="Times New Roman" w:cs="Times New Roman"/>
          <w:color w:val="000000"/>
          <w:sz w:val="24"/>
          <w:szCs w:val="24"/>
        </w:rPr>
        <w:t xml:space="preserve">, </w:t>
      </w:r>
      <w:r w:rsidR="00934E72">
        <w:rPr>
          <w:rFonts w:ascii="Times New Roman" w:hAnsi="Times New Roman" w:cs="Times New Roman"/>
          <w:color w:val="000000"/>
          <w:sz w:val="24"/>
          <w:szCs w:val="24"/>
        </w:rPr>
        <w:t>kontroluje výkaz deklarovaných výdavkov a doklady preukazujúce splnenie podmienok oprávnenosti výdavkov</w:t>
      </w:r>
      <w:r w:rsidR="00720FD7">
        <w:rPr>
          <w:rFonts w:ascii="Times New Roman" w:hAnsi="Times New Roman" w:cs="Times New Roman"/>
          <w:color w:val="000000"/>
          <w:sz w:val="24"/>
          <w:szCs w:val="24"/>
        </w:rPr>
        <w:t xml:space="preserve"> ako aj podpornú dokumentáciu</w:t>
      </w:r>
      <w:r w:rsidR="00EF752B">
        <w:rPr>
          <w:rFonts w:ascii="Times New Roman" w:hAnsi="Times New Roman" w:cs="Times New Roman"/>
          <w:color w:val="000000"/>
          <w:sz w:val="24"/>
          <w:szCs w:val="24"/>
        </w:rPr>
        <w:t xml:space="preserve"> v súlade s týmto materiálom</w:t>
      </w:r>
      <w:r w:rsidR="00720FD7">
        <w:rPr>
          <w:rFonts w:ascii="Times New Roman" w:hAnsi="Times New Roman" w:cs="Times New Roman"/>
          <w:color w:val="000000"/>
          <w:sz w:val="24"/>
          <w:szCs w:val="24"/>
        </w:rPr>
        <w:t>,</w:t>
      </w:r>
      <w:r w:rsidR="0078371A">
        <w:rPr>
          <w:rFonts w:ascii="Times New Roman" w:hAnsi="Times New Roman" w:cs="Times New Roman"/>
          <w:color w:val="000000"/>
          <w:sz w:val="24"/>
          <w:szCs w:val="24"/>
        </w:rPr>
        <w:t xml:space="preserve"> ktorú predložil </w:t>
      </w:r>
      <w:r w:rsidR="00EF752B">
        <w:rPr>
          <w:rFonts w:ascii="Times New Roman" w:hAnsi="Times New Roman" w:cs="Times New Roman"/>
          <w:color w:val="000000"/>
          <w:sz w:val="24"/>
          <w:szCs w:val="24"/>
        </w:rPr>
        <w:t>prijímateľ</w:t>
      </w:r>
      <w:r w:rsidR="0078371A">
        <w:rPr>
          <w:rFonts w:ascii="Times New Roman" w:hAnsi="Times New Roman" w:cs="Times New Roman"/>
          <w:color w:val="000000"/>
          <w:sz w:val="24"/>
          <w:szCs w:val="24"/>
        </w:rPr>
        <w:t>,</w:t>
      </w:r>
    </w:p>
    <w:p w14:paraId="66B6FB80" w14:textId="42833688" w:rsidR="00811410" w:rsidRDefault="00811410" w:rsidP="00C07B0B">
      <w:pPr>
        <w:pStyle w:val="Odsekzoznamu"/>
        <w:numPr>
          <w:ilvl w:val="0"/>
          <w:numId w:val="3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vykonáva kontrolu prijímateľov</w:t>
      </w:r>
      <w:r w:rsidR="00E67121">
        <w:rPr>
          <w:rFonts w:ascii="Times New Roman" w:hAnsi="Times New Roman" w:cs="Times New Roman"/>
          <w:color w:val="000000"/>
          <w:sz w:val="24"/>
          <w:szCs w:val="24"/>
        </w:rPr>
        <w:t>, finančných sprostredkovateľov</w:t>
      </w:r>
      <w:r>
        <w:rPr>
          <w:rFonts w:ascii="Times New Roman" w:hAnsi="Times New Roman" w:cs="Times New Roman"/>
          <w:color w:val="000000"/>
          <w:sz w:val="24"/>
          <w:szCs w:val="24"/>
        </w:rPr>
        <w:t xml:space="preserve"> a konečných prijímateľov,</w:t>
      </w:r>
    </w:p>
    <w:p w14:paraId="14DB4102" w14:textId="6699C68A" w:rsidR="005274A3" w:rsidRPr="00DD7F98" w:rsidRDefault="00DD7F98" w:rsidP="00C07B0B">
      <w:pPr>
        <w:pStyle w:val="Odsekzoznamu"/>
        <w:numPr>
          <w:ilvl w:val="0"/>
          <w:numId w:val="35"/>
        </w:numPr>
        <w:autoSpaceDE w:val="0"/>
        <w:autoSpaceDN w:val="0"/>
        <w:adjustRightInd w:val="0"/>
        <w:spacing w:after="0" w:line="360" w:lineRule="auto"/>
        <w:jc w:val="both"/>
        <w:rPr>
          <w:rFonts w:ascii="Times New Roman" w:hAnsi="Times New Roman" w:cs="Times New Roman"/>
          <w:color w:val="000000"/>
          <w:sz w:val="24"/>
          <w:szCs w:val="24"/>
        </w:rPr>
      </w:pPr>
      <w:r w:rsidRPr="00DD7F98">
        <w:rPr>
          <w:rFonts w:ascii="Times New Roman" w:hAnsi="Times New Roman" w:cs="Calibri"/>
          <w:sz w:val="24"/>
          <w:szCs w:val="24"/>
        </w:rPr>
        <w:t>zabezpečuje uchovávanie záznamov o opätovnom využití prostriedkov vyplatených späť finančným nástrojom z investícií alebo z uvoľnenia prostriedkov určených na záručné zmluvy vrátane splácania istiny a výnosov a iných zárobkov alebo ziskov, ktoré vedie a riadiacemu orgánu poskytuje SZRBAM v súlade so zmluvou o financovaní</w:t>
      </w:r>
      <w:r w:rsidR="00A507DC" w:rsidRPr="00DD7F98">
        <w:rPr>
          <w:rFonts w:ascii="Times New Roman" w:hAnsi="Times New Roman" w:cs="Times New Roman"/>
          <w:color w:val="000000"/>
          <w:sz w:val="24"/>
          <w:szCs w:val="24"/>
        </w:rPr>
        <w:t xml:space="preserve">,   </w:t>
      </w:r>
    </w:p>
    <w:p w14:paraId="3A59A598" w14:textId="77777777" w:rsidR="00F9725A" w:rsidRDefault="00F9725A" w:rsidP="00C07B0B">
      <w:pPr>
        <w:pStyle w:val="Odsekzoznamu"/>
        <w:numPr>
          <w:ilvl w:val="0"/>
          <w:numId w:val="3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nominuje člena dozornej rady fondu fondov a zabezpečuje jeho účasť a hlasovanie na zasadaniach pri postupe v súlade s uznesením vlády č. 736/2013.</w:t>
      </w:r>
    </w:p>
    <w:p w14:paraId="1C329715" w14:textId="77777777" w:rsidR="00BE438F" w:rsidRDefault="00BE438F" w:rsidP="005877C5">
      <w:pPr>
        <w:pStyle w:val="Odsekzoznamu"/>
        <w:autoSpaceDE w:val="0"/>
        <w:autoSpaceDN w:val="0"/>
        <w:adjustRightInd w:val="0"/>
        <w:spacing w:after="0" w:line="360" w:lineRule="auto"/>
        <w:jc w:val="both"/>
        <w:rPr>
          <w:rFonts w:ascii="Times New Roman" w:hAnsi="Times New Roman" w:cs="Times New Roman"/>
          <w:color w:val="000000"/>
          <w:sz w:val="24"/>
          <w:szCs w:val="24"/>
        </w:rPr>
      </w:pPr>
    </w:p>
    <w:p w14:paraId="5BDAB274" w14:textId="1E71957A" w:rsidR="00817327" w:rsidRDefault="00CC3A90" w:rsidP="00C07B0B">
      <w:pPr>
        <w:pStyle w:val="Odsekzoznamu"/>
        <w:numPr>
          <w:ilvl w:val="0"/>
          <w:numId w:val="3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Finančná</w:t>
      </w:r>
      <w:r w:rsidR="008F3DDC">
        <w:rPr>
          <w:rFonts w:ascii="Times New Roman" w:hAnsi="Times New Roman" w:cs="Times New Roman"/>
          <w:color w:val="000000"/>
          <w:sz w:val="24"/>
          <w:szCs w:val="24"/>
        </w:rPr>
        <w:t xml:space="preserve"> zodpovednosť RO vo vzťahu k orgánu vykonávajúcemu finančné nástroje, finančným sprostredkovateľom a konečnému pr</w:t>
      </w:r>
      <w:r w:rsidR="00B10E06">
        <w:rPr>
          <w:rFonts w:ascii="Times New Roman" w:hAnsi="Times New Roman" w:cs="Times New Roman"/>
          <w:color w:val="000000"/>
          <w:sz w:val="24"/>
          <w:szCs w:val="24"/>
        </w:rPr>
        <w:t>ijímateľovi</w:t>
      </w:r>
      <w:r w:rsidR="008F3DDC">
        <w:rPr>
          <w:rFonts w:ascii="Times New Roman" w:hAnsi="Times New Roman" w:cs="Times New Roman"/>
          <w:color w:val="000000"/>
          <w:sz w:val="24"/>
          <w:szCs w:val="24"/>
        </w:rPr>
        <w:t xml:space="preserve"> nesmie prekročiť sumu, ktorú </w:t>
      </w:r>
      <w:r w:rsidR="008F3DDC">
        <w:rPr>
          <w:rFonts w:ascii="Times New Roman" w:hAnsi="Times New Roman" w:cs="Times New Roman"/>
          <w:color w:val="000000"/>
          <w:sz w:val="24"/>
          <w:szCs w:val="24"/>
        </w:rPr>
        <w:lastRenderedPageBreak/>
        <w:t xml:space="preserve">RO </w:t>
      </w:r>
      <w:r w:rsidR="0079064D">
        <w:rPr>
          <w:rFonts w:ascii="Times New Roman" w:hAnsi="Times New Roman" w:cs="Times New Roman"/>
          <w:color w:val="000000"/>
          <w:sz w:val="24"/>
          <w:szCs w:val="24"/>
        </w:rPr>
        <w:t>urči</w:t>
      </w:r>
      <w:r w:rsidR="008F3DDC">
        <w:rPr>
          <w:rFonts w:ascii="Times New Roman" w:hAnsi="Times New Roman" w:cs="Times New Roman"/>
          <w:color w:val="000000"/>
          <w:sz w:val="24"/>
          <w:szCs w:val="24"/>
        </w:rPr>
        <w:t>l na finančný nástroj na základe zmluvy o financovaní alebo stratégie poskytovania príspevkov.</w:t>
      </w:r>
    </w:p>
    <w:p w14:paraId="6FFD0453" w14:textId="77777777" w:rsidR="001538FB" w:rsidRDefault="001538FB" w:rsidP="00F52C58">
      <w:pPr>
        <w:pStyle w:val="Odsekzoznamu"/>
        <w:autoSpaceDE w:val="0"/>
        <w:autoSpaceDN w:val="0"/>
        <w:adjustRightInd w:val="0"/>
        <w:spacing w:after="0" w:line="360" w:lineRule="auto"/>
        <w:ind w:left="360"/>
        <w:jc w:val="both"/>
        <w:rPr>
          <w:rFonts w:ascii="Times New Roman" w:hAnsi="Times New Roman" w:cs="Times New Roman"/>
          <w:color w:val="000000"/>
          <w:sz w:val="24"/>
          <w:szCs w:val="24"/>
        </w:rPr>
      </w:pPr>
    </w:p>
    <w:p w14:paraId="589BCB7A" w14:textId="77777777" w:rsidR="00A8466F" w:rsidRDefault="001538FB" w:rsidP="00C07B0B">
      <w:pPr>
        <w:pStyle w:val="Odsekzoznamu"/>
        <w:numPr>
          <w:ilvl w:val="0"/>
          <w:numId w:val="3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RO môže sám implementovať finančné nástroje v prípade postupu podľa článku 38, ods. 4, písm. c) všeobecného nariadenia. V tom prípade</w:t>
      </w:r>
      <w:r w:rsidR="00A8466F">
        <w:rPr>
          <w:rFonts w:ascii="Times New Roman" w:hAnsi="Times New Roman" w:cs="Times New Roman"/>
          <w:color w:val="000000"/>
          <w:sz w:val="24"/>
          <w:szCs w:val="24"/>
        </w:rPr>
        <w:t>:</w:t>
      </w:r>
    </w:p>
    <w:p w14:paraId="6BD9F3BD" w14:textId="77777777" w:rsidR="00A8466F" w:rsidRDefault="00A8466F" w:rsidP="00C07B0B">
      <w:pPr>
        <w:pStyle w:val="Odsekzoznamu"/>
        <w:numPr>
          <w:ilvl w:val="0"/>
          <w:numId w:val="60"/>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 RO považuje za prijímateľa,</w:t>
      </w:r>
    </w:p>
    <w:p w14:paraId="2368937F" w14:textId="77777777" w:rsidR="00A8466F" w:rsidRDefault="00A8466F" w:rsidP="00C07B0B">
      <w:pPr>
        <w:pStyle w:val="Odsekzoznamu"/>
        <w:numPr>
          <w:ilvl w:val="0"/>
          <w:numId w:val="60"/>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vypracováva stratégiu poskytovania príspevkov a na jej základe sám implementuje finančné nástroje,</w:t>
      </w:r>
    </w:p>
    <w:p w14:paraId="7DEF3019" w14:textId="77777777" w:rsidR="00946DA0" w:rsidRDefault="00946DA0" w:rsidP="00C07B0B">
      <w:pPr>
        <w:pStyle w:val="Odsekzoznamu"/>
        <w:numPr>
          <w:ilvl w:val="0"/>
          <w:numId w:val="60"/>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žiada MF SR o vydanie stanoviska k </w:t>
      </w:r>
      <w:r w:rsidR="00F12DC4">
        <w:rPr>
          <w:rFonts w:ascii="Times New Roman" w:hAnsi="Times New Roman" w:cs="Times New Roman"/>
          <w:color w:val="000000"/>
          <w:sz w:val="24"/>
          <w:szCs w:val="24"/>
        </w:rPr>
        <w:t>stratégii poskytovania príspevkov</w:t>
      </w:r>
      <w:r>
        <w:rPr>
          <w:rFonts w:ascii="Times New Roman" w:hAnsi="Times New Roman" w:cs="Times New Roman"/>
          <w:color w:val="000000"/>
          <w:sz w:val="24"/>
          <w:szCs w:val="24"/>
        </w:rPr>
        <w:t>,</w:t>
      </w:r>
    </w:p>
    <w:p w14:paraId="5C151B6D" w14:textId="77777777" w:rsidR="00A8466F" w:rsidRPr="00F52C58" w:rsidRDefault="00A8466F" w:rsidP="00C07B0B">
      <w:pPr>
        <w:pStyle w:val="Odsekzoznamu"/>
        <w:numPr>
          <w:ilvl w:val="0"/>
          <w:numId w:val="60"/>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je povinný pri výkone kontroly zabezpečiť funkčnú nezávislosť medzi útvarmi zodpovednými za vykonávanie finančných nástrojov a útvarmi zodpovednými za kontrolu finančných nástrojov, pričom zodpovednosť za výkon kontroly musí byť jednoznačne stanovená na konkrétnom útvare RO. Ustanovenia príslušných právnych predpisov o vylúčení konfliktu záujmov a nezaujatosti týmto nie sú dotknuté.</w:t>
      </w:r>
    </w:p>
    <w:p w14:paraId="30CA179D" w14:textId="77777777" w:rsidR="008F3DDC" w:rsidRPr="00817327" w:rsidRDefault="008F3DDC">
      <w:pPr>
        <w:autoSpaceDE w:val="0"/>
        <w:autoSpaceDN w:val="0"/>
        <w:adjustRightInd w:val="0"/>
        <w:spacing w:after="0" w:line="360" w:lineRule="auto"/>
        <w:ind w:left="360"/>
        <w:jc w:val="both"/>
        <w:rPr>
          <w:rFonts w:ascii="Times New Roman" w:hAnsi="Times New Roman" w:cs="Times New Roman"/>
          <w:color w:val="000000"/>
          <w:sz w:val="24"/>
          <w:szCs w:val="24"/>
        </w:rPr>
      </w:pPr>
    </w:p>
    <w:p w14:paraId="53F8B4E8" w14:textId="77777777" w:rsidR="00BE438F" w:rsidRDefault="00B871B4" w:rsidP="00C07B0B">
      <w:pPr>
        <w:pStyle w:val="Odsekzoznamu"/>
        <w:numPr>
          <w:ilvl w:val="0"/>
          <w:numId w:val="3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Pri postupe v súlade s uznese</w:t>
      </w:r>
      <w:r w:rsidR="00610A45">
        <w:rPr>
          <w:rFonts w:ascii="Times New Roman" w:hAnsi="Times New Roman" w:cs="Times New Roman"/>
          <w:color w:val="000000"/>
          <w:sz w:val="24"/>
          <w:szCs w:val="24"/>
        </w:rPr>
        <w:t>ním vlády č. 736/2013</w:t>
      </w:r>
      <w:r w:rsidR="005712B9">
        <w:rPr>
          <w:rFonts w:ascii="Times New Roman" w:hAnsi="Times New Roman" w:cs="Times New Roman"/>
          <w:color w:val="000000"/>
          <w:sz w:val="24"/>
          <w:szCs w:val="24"/>
        </w:rPr>
        <w:t xml:space="preserve"> </w:t>
      </w:r>
      <w:r w:rsidR="002B6EE1">
        <w:rPr>
          <w:rFonts w:ascii="Times New Roman" w:hAnsi="Times New Roman" w:cs="Times New Roman"/>
          <w:color w:val="000000"/>
          <w:sz w:val="24"/>
          <w:szCs w:val="24"/>
        </w:rPr>
        <w:t>je</w:t>
      </w:r>
      <w:r>
        <w:rPr>
          <w:rFonts w:ascii="Times New Roman" w:hAnsi="Times New Roman" w:cs="Times New Roman"/>
          <w:color w:val="000000"/>
          <w:sz w:val="24"/>
          <w:szCs w:val="24"/>
        </w:rPr>
        <w:t xml:space="preserve"> </w:t>
      </w:r>
      <w:r w:rsidR="00BE438F">
        <w:rPr>
          <w:rFonts w:ascii="Times New Roman" w:hAnsi="Times New Roman" w:cs="Times New Roman"/>
          <w:color w:val="000000"/>
          <w:sz w:val="24"/>
          <w:szCs w:val="24"/>
        </w:rPr>
        <w:t>RO zastúpený v dozornej rade fondu fondov zástupcom, ktorý je menovaný štatutá</w:t>
      </w:r>
      <w:r w:rsidR="007D5E67">
        <w:rPr>
          <w:rFonts w:ascii="Times New Roman" w:hAnsi="Times New Roman" w:cs="Times New Roman"/>
          <w:color w:val="000000"/>
          <w:sz w:val="24"/>
          <w:szCs w:val="24"/>
        </w:rPr>
        <w:t>rnym orgánom</w:t>
      </w:r>
      <w:r w:rsidR="00BE438F">
        <w:rPr>
          <w:rFonts w:ascii="Times New Roman" w:hAnsi="Times New Roman" w:cs="Times New Roman"/>
          <w:color w:val="000000"/>
          <w:sz w:val="24"/>
          <w:szCs w:val="24"/>
        </w:rPr>
        <w:t xml:space="preserve"> príslušného RO.</w:t>
      </w:r>
      <w:r>
        <w:rPr>
          <w:rFonts w:ascii="Times New Roman" w:hAnsi="Times New Roman" w:cs="Times New Roman"/>
          <w:color w:val="000000"/>
          <w:sz w:val="24"/>
          <w:szCs w:val="24"/>
        </w:rPr>
        <w:t xml:space="preserve"> RO sa nezúčastňuje priamo </w:t>
      </w:r>
      <w:r w:rsidRPr="0012220A">
        <w:rPr>
          <w:rFonts w:ascii="Times New Roman" w:hAnsi="Times New Roman" w:cs="Times New Roman"/>
          <w:sz w:val="24"/>
          <w:szCs w:val="24"/>
        </w:rPr>
        <w:t>na prijímaní jedno</w:t>
      </w:r>
      <w:r>
        <w:rPr>
          <w:rFonts w:ascii="Times New Roman" w:hAnsi="Times New Roman" w:cs="Times New Roman"/>
          <w:sz w:val="24"/>
          <w:szCs w:val="24"/>
        </w:rPr>
        <w:t>tlivých investičných rozhodnutí, cez svoje zastúpenie v dozornej rade fondu fondov však vykonáva kontrolu a dohľad nad všetkými operáciami.</w:t>
      </w:r>
    </w:p>
    <w:p w14:paraId="0740FE14" w14:textId="77777777" w:rsidR="003B3E23" w:rsidRDefault="003B3E23" w:rsidP="001D11A1">
      <w:pPr>
        <w:autoSpaceDE w:val="0"/>
        <w:autoSpaceDN w:val="0"/>
        <w:adjustRightInd w:val="0"/>
        <w:spacing w:after="0" w:line="360" w:lineRule="auto"/>
        <w:jc w:val="both"/>
        <w:rPr>
          <w:rFonts w:ascii="Times New Roman" w:hAnsi="Times New Roman" w:cs="Times New Roman"/>
          <w:color w:val="000000"/>
          <w:sz w:val="24"/>
          <w:szCs w:val="24"/>
        </w:rPr>
      </w:pPr>
    </w:p>
    <w:p w14:paraId="635FF7EA" w14:textId="77777777" w:rsidR="0002010F" w:rsidRDefault="0002010F" w:rsidP="00B67940">
      <w:pPr>
        <w:pStyle w:val="Odsekzoznamu"/>
        <w:numPr>
          <w:ilvl w:val="2"/>
          <w:numId w:val="114"/>
        </w:num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Monitorovací výbor</w:t>
      </w:r>
    </w:p>
    <w:p w14:paraId="73B6C41D" w14:textId="37A5B326" w:rsidR="008F3DDC" w:rsidRDefault="008F3DDC" w:rsidP="00C07B0B">
      <w:pPr>
        <w:pStyle w:val="Odsekzoznamu"/>
        <w:numPr>
          <w:ilvl w:val="0"/>
          <w:numId w:val="43"/>
        </w:numPr>
        <w:autoSpaceDE w:val="0"/>
        <w:autoSpaceDN w:val="0"/>
        <w:adjustRightInd w:val="0"/>
        <w:spacing w:after="0" w:line="360" w:lineRule="auto"/>
        <w:jc w:val="both"/>
        <w:rPr>
          <w:rFonts w:ascii="Times New Roman" w:hAnsi="Times New Roman" w:cs="Times New Roman"/>
          <w:color w:val="000000"/>
          <w:sz w:val="24"/>
          <w:szCs w:val="24"/>
        </w:rPr>
      </w:pPr>
      <w:r w:rsidRPr="005877C5">
        <w:rPr>
          <w:rFonts w:ascii="Times New Roman" w:hAnsi="Times New Roman" w:cs="Times New Roman"/>
          <w:color w:val="000000"/>
          <w:sz w:val="24"/>
          <w:szCs w:val="24"/>
        </w:rPr>
        <w:t>Pri vykonávaní finančných nástrojov</w:t>
      </w:r>
      <w:r w:rsidR="005F5A51">
        <w:rPr>
          <w:rFonts w:ascii="Times New Roman" w:hAnsi="Times New Roman" w:cs="Times New Roman"/>
          <w:color w:val="000000"/>
          <w:sz w:val="24"/>
          <w:szCs w:val="24"/>
        </w:rPr>
        <w:t xml:space="preserve"> </w:t>
      </w:r>
      <w:r>
        <w:rPr>
          <w:rFonts w:ascii="Times New Roman" w:hAnsi="Times New Roman" w:cs="Times New Roman"/>
          <w:color w:val="000000"/>
          <w:sz w:val="24"/>
          <w:szCs w:val="24"/>
        </w:rPr>
        <w:t>monitorovací výbor</w:t>
      </w:r>
      <w:r w:rsidR="00BF5DF1">
        <w:rPr>
          <w:rFonts w:ascii="Times New Roman" w:hAnsi="Times New Roman" w:cs="Times New Roman"/>
          <w:color w:val="000000"/>
          <w:sz w:val="24"/>
          <w:szCs w:val="24"/>
        </w:rPr>
        <w:t xml:space="preserve"> relevantného OP</w:t>
      </w:r>
      <w:r w:rsidR="005F5A51">
        <w:rPr>
          <w:rFonts w:ascii="Times New Roman" w:hAnsi="Times New Roman" w:cs="Times New Roman"/>
          <w:color w:val="000000"/>
          <w:sz w:val="24"/>
          <w:szCs w:val="24"/>
        </w:rPr>
        <w:t xml:space="preserve"> </w:t>
      </w:r>
      <w:r w:rsidR="00C13FD9">
        <w:rPr>
          <w:rFonts w:ascii="Times New Roman" w:hAnsi="Times New Roman" w:cs="Times New Roman"/>
          <w:color w:val="000000"/>
          <w:sz w:val="24"/>
          <w:szCs w:val="24"/>
        </w:rPr>
        <w:t>schvaľuje</w:t>
      </w:r>
      <w:r>
        <w:rPr>
          <w:rFonts w:ascii="Times New Roman" w:hAnsi="Times New Roman" w:cs="Times New Roman"/>
          <w:color w:val="000000"/>
          <w:sz w:val="24"/>
          <w:szCs w:val="24"/>
        </w:rPr>
        <w:t xml:space="preserve"> stratégiu poskytovania príspevkov, ktorú mu predložil</w:t>
      </w:r>
      <w:r w:rsidRPr="005877C5">
        <w:rPr>
          <w:rFonts w:ascii="Times New Roman" w:hAnsi="Times New Roman" w:cs="Times New Roman"/>
          <w:color w:val="000000"/>
          <w:sz w:val="24"/>
          <w:szCs w:val="24"/>
        </w:rPr>
        <w:t xml:space="preserve"> RO</w:t>
      </w:r>
      <w:r>
        <w:rPr>
          <w:rFonts w:ascii="Times New Roman" w:hAnsi="Times New Roman" w:cs="Times New Roman"/>
          <w:color w:val="000000"/>
          <w:sz w:val="24"/>
          <w:szCs w:val="24"/>
        </w:rPr>
        <w:t xml:space="preserve"> pri postupe podľa</w:t>
      </w:r>
      <w:r w:rsidRPr="005877C5">
        <w:rPr>
          <w:rFonts w:ascii="Times New Roman" w:hAnsi="Times New Roman" w:cs="Times New Roman"/>
          <w:color w:val="000000"/>
          <w:sz w:val="24"/>
          <w:szCs w:val="24"/>
        </w:rPr>
        <w:t> čl. 38 ods. 4 písm. c) všeobecného nariadenia</w:t>
      </w:r>
      <w:r>
        <w:rPr>
          <w:rFonts w:ascii="Times New Roman" w:hAnsi="Times New Roman" w:cs="Times New Roman"/>
          <w:color w:val="000000"/>
          <w:sz w:val="24"/>
          <w:szCs w:val="24"/>
        </w:rPr>
        <w:t>, ako aj každú zmenu tejto stratégie.</w:t>
      </w:r>
    </w:p>
    <w:p w14:paraId="458E9342" w14:textId="77777777" w:rsidR="000770D6" w:rsidRDefault="000770D6" w:rsidP="00F52C58">
      <w:pPr>
        <w:pStyle w:val="Odsekzoznamu"/>
        <w:autoSpaceDE w:val="0"/>
        <w:autoSpaceDN w:val="0"/>
        <w:adjustRightInd w:val="0"/>
        <w:spacing w:after="0" w:line="360" w:lineRule="auto"/>
        <w:ind w:left="360"/>
        <w:jc w:val="both"/>
        <w:rPr>
          <w:rFonts w:ascii="Times New Roman" w:hAnsi="Times New Roman" w:cs="Times New Roman"/>
          <w:color w:val="000000"/>
          <w:sz w:val="24"/>
          <w:szCs w:val="24"/>
        </w:rPr>
      </w:pPr>
    </w:p>
    <w:p w14:paraId="09B4153C" w14:textId="27899302" w:rsidR="000770D6" w:rsidRDefault="000770D6" w:rsidP="00C07B0B">
      <w:pPr>
        <w:pStyle w:val="Odsekzoznamu"/>
        <w:numPr>
          <w:ilvl w:val="0"/>
          <w:numId w:val="4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Pri postupe podľa </w:t>
      </w:r>
      <w:r w:rsidRPr="005877C5">
        <w:rPr>
          <w:rFonts w:ascii="Times New Roman" w:hAnsi="Times New Roman" w:cs="Times New Roman"/>
          <w:color w:val="000000"/>
          <w:sz w:val="24"/>
          <w:szCs w:val="24"/>
        </w:rPr>
        <w:t>čl. 38 ods. 4 písm. c) všeobecného nariadenia</w:t>
      </w:r>
      <w:r>
        <w:rPr>
          <w:rFonts w:ascii="Times New Roman" w:hAnsi="Times New Roman" w:cs="Times New Roman"/>
          <w:color w:val="000000"/>
          <w:sz w:val="24"/>
          <w:szCs w:val="24"/>
        </w:rPr>
        <w:t xml:space="preserve"> sa monitorovaciemu výboru </w:t>
      </w:r>
      <w:r w:rsidR="00BF5DF1">
        <w:rPr>
          <w:rFonts w:ascii="Times New Roman" w:hAnsi="Times New Roman" w:cs="Times New Roman"/>
          <w:color w:val="000000"/>
          <w:sz w:val="24"/>
          <w:szCs w:val="24"/>
        </w:rPr>
        <w:t xml:space="preserve">relevantného OP </w:t>
      </w:r>
      <w:r>
        <w:rPr>
          <w:rFonts w:ascii="Times New Roman" w:hAnsi="Times New Roman" w:cs="Times New Roman"/>
          <w:color w:val="000000"/>
          <w:sz w:val="24"/>
          <w:szCs w:val="24"/>
        </w:rPr>
        <w:t>predkladá</w:t>
      </w:r>
      <w:r w:rsidR="00C13FD9">
        <w:rPr>
          <w:rFonts w:ascii="Times New Roman" w:hAnsi="Times New Roman" w:cs="Times New Roman"/>
          <w:color w:val="000000"/>
          <w:sz w:val="24"/>
          <w:szCs w:val="24"/>
        </w:rPr>
        <w:t xml:space="preserve"> na schválenie</w:t>
      </w:r>
      <w:r>
        <w:rPr>
          <w:rFonts w:ascii="Times New Roman" w:hAnsi="Times New Roman" w:cs="Times New Roman"/>
          <w:color w:val="000000"/>
          <w:sz w:val="24"/>
          <w:szCs w:val="24"/>
        </w:rPr>
        <w:t xml:space="preserve"> </w:t>
      </w:r>
      <w:r w:rsidR="0097124C">
        <w:rPr>
          <w:rFonts w:ascii="Times New Roman" w:hAnsi="Times New Roman" w:cs="Times New Roman"/>
          <w:color w:val="000000"/>
          <w:sz w:val="24"/>
          <w:szCs w:val="24"/>
        </w:rPr>
        <w:t xml:space="preserve">aj </w:t>
      </w:r>
      <w:r>
        <w:rPr>
          <w:rFonts w:ascii="Times New Roman" w:hAnsi="Times New Roman" w:cs="Times New Roman"/>
          <w:color w:val="000000"/>
          <w:sz w:val="24"/>
          <w:szCs w:val="24"/>
        </w:rPr>
        <w:t>každá zmena alebo aktualizácia investičnej stratégie, a aspoň raz ročne aj vyhodnotenie plnenia investičnej stratégie.</w:t>
      </w:r>
    </w:p>
    <w:p w14:paraId="5C9F527F" w14:textId="77777777" w:rsidR="008F3DDC" w:rsidRPr="005877C5" w:rsidRDefault="008F3DDC" w:rsidP="002535FB">
      <w:pPr>
        <w:autoSpaceDE w:val="0"/>
        <w:autoSpaceDN w:val="0"/>
        <w:adjustRightInd w:val="0"/>
        <w:spacing w:after="0" w:line="360" w:lineRule="auto"/>
        <w:jc w:val="both"/>
        <w:rPr>
          <w:rFonts w:ascii="Times New Roman" w:hAnsi="Times New Roman" w:cs="Times New Roman"/>
          <w:color w:val="000000"/>
          <w:sz w:val="24"/>
          <w:szCs w:val="24"/>
        </w:rPr>
      </w:pPr>
    </w:p>
    <w:p w14:paraId="672CB8B6" w14:textId="77777777" w:rsidR="008F3DDC" w:rsidRPr="005877C5" w:rsidRDefault="001E05B7" w:rsidP="00C07B0B">
      <w:pPr>
        <w:pStyle w:val="Odsekzoznamu"/>
        <w:numPr>
          <w:ilvl w:val="0"/>
          <w:numId w:val="4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Zloženie monitorovacieho výboru</w:t>
      </w:r>
      <w:r w:rsidR="008F3DDC">
        <w:rPr>
          <w:rFonts w:ascii="Times New Roman" w:hAnsi="Times New Roman" w:cs="Times New Roman"/>
          <w:color w:val="000000"/>
          <w:sz w:val="24"/>
          <w:szCs w:val="24"/>
        </w:rPr>
        <w:t xml:space="preserve"> </w:t>
      </w:r>
      <w:r>
        <w:rPr>
          <w:rFonts w:ascii="Times New Roman" w:hAnsi="Times New Roman" w:cs="Times New Roman"/>
          <w:color w:val="000000"/>
          <w:sz w:val="24"/>
          <w:szCs w:val="24"/>
        </w:rPr>
        <w:t>upravuje</w:t>
      </w:r>
      <w:r w:rsidR="008F3DDC">
        <w:rPr>
          <w:rFonts w:ascii="Times New Roman" w:hAnsi="Times New Roman" w:cs="Times New Roman"/>
          <w:color w:val="000000"/>
          <w:sz w:val="24"/>
          <w:szCs w:val="24"/>
        </w:rPr>
        <w:t xml:space="preserve"> </w:t>
      </w:r>
      <w:r w:rsidR="00F5019E">
        <w:rPr>
          <w:rFonts w:ascii="Times New Roman" w:hAnsi="Times New Roman" w:cs="Times New Roman"/>
          <w:color w:val="000000"/>
          <w:sz w:val="24"/>
          <w:szCs w:val="24"/>
        </w:rPr>
        <w:t>systém</w:t>
      </w:r>
      <w:r w:rsidR="008F3DDC">
        <w:rPr>
          <w:rFonts w:ascii="Times New Roman" w:hAnsi="Times New Roman" w:cs="Times New Roman"/>
          <w:color w:val="000000"/>
          <w:sz w:val="24"/>
          <w:szCs w:val="24"/>
        </w:rPr>
        <w:t xml:space="preserve"> riadenia </w:t>
      </w:r>
      <w:r w:rsidR="000770D6">
        <w:rPr>
          <w:rFonts w:ascii="Times New Roman" w:hAnsi="Times New Roman" w:cs="Times New Roman"/>
          <w:color w:val="000000"/>
          <w:sz w:val="24"/>
          <w:szCs w:val="24"/>
        </w:rPr>
        <w:t>EŠIF</w:t>
      </w:r>
      <w:r w:rsidR="008F3DDC">
        <w:rPr>
          <w:rFonts w:ascii="Times New Roman" w:hAnsi="Times New Roman" w:cs="Times New Roman"/>
          <w:color w:val="000000"/>
          <w:sz w:val="24"/>
          <w:szCs w:val="24"/>
        </w:rPr>
        <w:t>.</w:t>
      </w:r>
    </w:p>
    <w:p w14:paraId="39B71182" w14:textId="77777777" w:rsidR="00287C89" w:rsidRDefault="00287C89" w:rsidP="001D11A1">
      <w:pPr>
        <w:autoSpaceDE w:val="0"/>
        <w:autoSpaceDN w:val="0"/>
        <w:adjustRightInd w:val="0"/>
        <w:spacing w:after="0" w:line="360" w:lineRule="auto"/>
        <w:jc w:val="both"/>
        <w:rPr>
          <w:rFonts w:ascii="Times New Roman" w:hAnsi="Times New Roman" w:cs="Times New Roman"/>
          <w:b/>
          <w:color w:val="000000"/>
          <w:sz w:val="24"/>
          <w:szCs w:val="24"/>
        </w:rPr>
      </w:pPr>
    </w:p>
    <w:p w14:paraId="3F277793" w14:textId="77777777" w:rsidR="00C948FB" w:rsidRPr="00F5019E" w:rsidRDefault="002336B2" w:rsidP="00B67940">
      <w:pPr>
        <w:pStyle w:val="Odsekzoznamu"/>
        <w:numPr>
          <w:ilvl w:val="2"/>
          <w:numId w:val="114"/>
        </w:num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Fond fondov</w:t>
      </w:r>
    </w:p>
    <w:p w14:paraId="682329F3" w14:textId="77777777" w:rsidR="00E5042F" w:rsidRDefault="00E5042F" w:rsidP="00C07B0B">
      <w:pPr>
        <w:pStyle w:val="Odsekzoznamu"/>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Ak RO pri poskytovaní finančných prostriedkov na finančné nástroje postupuje v súlade s článkom 38 ods. 4 písm. a) a b) všeobecného nariadenia, finančné nástroje sa môžu vykonávať </w:t>
      </w:r>
      <w:r w:rsidR="00E15FA1">
        <w:rPr>
          <w:rFonts w:ascii="Times New Roman" w:hAnsi="Times New Roman" w:cs="Times New Roman"/>
          <w:sz w:val="24"/>
          <w:szCs w:val="24"/>
        </w:rPr>
        <w:t>prostredníctvom</w:t>
      </w:r>
      <w:r>
        <w:rPr>
          <w:rFonts w:ascii="Times New Roman" w:hAnsi="Times New Roman" w:cs="Times New Roman"/>
          <w:sz w:val="24"/>
          <w:szCs w:val="24"/>
        </w:rPr>
        <w:t xml:space="preserve"> fondu fondov.</w:t>
      </w:r>
    </w:p>
    <w:p w14:paraId="280D5088" w14:textId="77777777" w:rsidR="00E5042F" w:rsidRDefault="00E5042F" w:rsidP="005877C5">
      <w:pPr>
        <w:pStyle w:val="Odsekzoznamu"/>
        <w:spacing w:after="0" w:line="360" w:lineRule="auto"/>
        <w:ind w:left="360"/>
        <w:jc w:val="both"/>
        <w:rPr>
          <w:rFonts w:ascii="Times New Roman" w:hAnsi="Times New Roman" w:cs="Times New Roman"/>
          <w:sz w:val="24"/>
          <w:szCs w:val="24"/>
        </w:rPr>
      </w:pPr>
    </w:p>
    <w:p w14:paraId="21D7318C" w14:textId="77777777" w:rsidR="00EA66E9" w:rsidRDefault="00EA66E9" w:rsidP="00C07B0B">
      <w:pPr>
        <w:pStyle w:val="Odsekzoznamu"/>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Fond fondov je pri vykonávaní finančných  </w:t>
      </w:r>
      <w:r w:rsidR="00BB5D82">
        <w:rPr>
          <w:rFonts w:ascii="Times New Roman" w:hAnsi="Times New Roman" w:cs="Times New Roman"/>
          <w:sz w:val="24"/>
          <w:szCs w:val="24"/>
        </w:rPr>
        <w:t xml:space="preserve">nástrojov </w:t>
      </w:r>
      <w:r>
        <w:rPr>
          <w:rFonts w:ascii="Times New Roman" w:hAnsi="Times New Roman" w:cs="Times New Roman"/>
          <w:sz w:val="24"/>
          <w:szCs w:val="24"/>
        </w:rPr>
        <w:t>povinný:</w:t>
      </w:r>
    </w:p>
    <w:p w14:paraId="57948DEB" w14:textId="77777777" w:rsidR="00870933" w:rsidRDefault="00870933" w:rsidP="00C07B0B">
      <w:pPr>
        <w:pStyle w:val="Odsekzoznamu"/>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zabezpečiť vykonanie všetkých povinností a splnenie všetkých záväzkov, ktoré mu vyplývajú zo systému riadenia finančných nástrojov a zo zmluvy o financovaní,</w:t>
      </w:r>
    </w:p>
    <w:p w14:paraId="791543D7" w14:textId="77777777" w:rsidR="00EA66E9" w:rsidRDefault="00EA66E9" w:rsidP="00C07B0B">
      <w:pPr>
        <w:pStyle w:val="Odsekzoznamu"/>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zabezpečiť, aby sa voči RO neuplatňovali žiadne</w:t>
      </w:r>
      <w:r w:rsidR="00870933">
        <w:rPr>
          <w:rFonts w:ascii="Times New Roman" w:hAnsi="Times New Roman" w:cs="Times New Roman"/>
          <w:sz w:val="24"/>
          <w:szCs w:val="24"/>
        </w:rPr>
        <w:t xml:space="preserve"> finančné</w:t>
      </w:r>
      <w:r>
        <w:rPr>
          <w:rFonts w:ascii="Times New Roman" w:hAnsi="Times New Roman" w:cs="Times New Roman"/>
          <w:sz w:val="24"/>
          <w:szCs w:val="24"/>
        </w:rPr>
        <w:t xml:space="preserve"> nároky prekračujúce sumu, ktorú RO </w:t>
      </w:r>
      <w:r w:rsidR="0079064D">
        <w:rPr>
          <w:rFonts w:ascii="Times New Roman" w:hAnsi="Times New Roman" w:cs="Times New Roman"/>
          <w:sz w:val="24"/>
          <w:szCs w:val="24"/>
        </w:rPr>
        <w:t>urč</w:t>
      </w:r>
      <w:r>
        <w:rPr>
          <w:rFonts w:ascii="Times New Roman" w:hAnsi="Times New Roman" w:cs="Times New Roman"/>
          <w:sz w:val="24"/>
          <w:szCs w:val="24"/>
        </w:rPr>
        <w:t>il na finančný nástroj,</w:t>
      </w:r>
    </w:p>
    <w:p w14:paraId="3FD87648" w14:textId="77777777" w:rsidR="00EA66E9" w:rsidRPr="00FA5BC8" w:rsidRDefault="00EA66E9" w:rsidP="00C07B0B">
      <w:pPr>
        <w:pStyle w:val="Odsekzoznamu"/>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poskytnúť všetky potrebné informácie, pomoc a súčinnosť v súlade s požiadavkami MF SR, RO</w:t>
      </w:r>
      <w:r w:rsidR="00D122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alebo orgánov EÚ,</w:t>
      </w:r>
    </w:p>
    <w:p w14:paraId="6E3E86A3" w14:textId="77777777" w:rsidR="00EA66E9" w:rsidRDefault="00EA66E9" w:rsidP="00C07B0B">
      <w:pPr>
        <w:pStyle w:val="Odsekzoznamu"/>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zabezpečiť, aby bola jeho činnosť v súlade s audítorskými požiadavkami stanovenými v </w:t>
      </w:r>
      <w:r w:rsidR="00F5019E">
        <w:rPr>
          <w:rFonts w:ascii="Times New Roman" w:hAnsi="Times New Roman" w:cs="Times New Roman"/>
          <w:sz w:val="24"/>
          <w:szCs w:val="24"/>
        </w:rPr>
        <w:t>systém</w:t>
      </w:r>
      <w:r>
        <w:rPr>
          <w:rFonts w:ascii="Times New Roman" w:hAnsi="Times New Roman" w:cs="Times New Roman"/>
          <w:sz w:val="24"/>
          <w:szCs w:val="24"/>
        </w:rPr>
        <w:t xml:space="preserve">e riadenia </w:t>
      </w:r>
      <w:r w:rsidR="00527D50">
        <w:rPr>
          <w:rFonts w:ascii="Times New Roman" w:hAnsi="Times New Roman" w:cs="Times New Roman"/>
          <w:sz w:val="24"/>
          <w:szCs w:val="24"/>
        </w:rPr>
        <w:t>finančných nástrojov</w:t>
      </w:r>
      <w:r>
        <w:rPr>
          <w:rFonts w:ascii="Times New Roman" w:hAnsi="Times New Roman" w:cs="Times New Roman"/>
          <w:sz w:val="24"/>
          <w:szCs w:val="24"/>
        </w:rPr>
        <w:t xml:space="preserve"> a v zmluve o financovaní.</w:t>
      </w:r>
    </w:p>
    <w:p w14:paraId="6FC01D4A" w14:textId="77777777" w:rsidR="002C06D3" w:rsidRDefault="002C06D3" w:rsidP="005877C5">
      <w:pPr>
        <w:pStyle w:val="Odsekzoznamu"/>
        <w:spacing w:after="0" w:line="360" w:lineRule="auto"/>
        <w:jc w:val="both"/>
        <w:rPr>
          <w:rFonts w:ascii="Times New Roman" w:hAnsi="Times New Roman" w:cs="Times New Roman"/>
          <w:sz w:val="24"/>
          <w:szCs w:val="24"/>
        </w:rPr>
      </w:pPr>
    </w:p>
    <w:p w14:paraId="38308650" w14:textId="77777777" w:rsidR="002C06D3" w:rsidRPr="005877C5" w:rsidRDefault="002C06D3" w:rsidP="00C07B0B">
      <w:pPr>
        <w:pStyle w:val="Odsekzoznamu"/>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Fond fondov</w:t>
      </w:r>
      <w:r w:rsidRPr="0012220A">
        <w:rPr>
          <w:rFonts w:ascii="Times New Roman" w:hAnsi="Times New Roman" w:cs="Times New Roman"/>
          <w:sz w:val="24"/>
          <w:szCs w:val="24"/>
        </w:rPr>
        <w:t xml:space="preserve"> je oprávnený poveriť</w:t>
      </w:r>
      <w:r>
        <w:rPr>
          <w:rFonts w:ascii="Times New Roman" w:hAnsi="Times New Roman" w:cs="Times New Roman"/>
          <w:sz w:val="24"/>
          <w:szCs w:val="24"/>
        </w:rPr>
        <w:t xml:space="preserve"> </w:t>
      </w:r>
      <w:r w:rsidRPr="0012220A">
        <w:rPr>
          <w:rFonts w:ascii="Times New Roman" w:hAnsi="Times New Roman" w:cs="Times New Roman"/>
          <w:sz w:val="24"/>
          <w:szCs w:val="24"/>
        </w:rPr>
        <w:t xml:space="preserve">časťou </w:t>
      </w:r>
      <w:r>
        <w:rPr>
          <w:rFonts w:ascii="Times New Roman" w:hAnsi="Times New Roman" w:cs="Times New Roman"/>
          <w:sz w:val="24"/>
          <w:szCs w:val="24"/>
        </w:rPr>
        <w:t>alebo úplným vykonávaním</w:t>
      </w:r>
      <w:r w:rsidRPr="0012220A">
        <w:rPr>
          <w:rFonts w:ascii="Times New Roman" w:hAnsi="Times New Roman" w:cs="Times New Roman"/>
          <w:sz w:val="24"/>
          <w:szCs w:val="24"/>
        </w:rPr>
        <w:t xml:space="preserve"> finančných nástrojov finančných sprostredkovateľov</w:t>
      </w:r>
      <w:r>
        <w:rPr>
          <w:rFonts w:ascii="Times New Roman" w:hAnsi="Times New Roman" w:cs="Times New Roman"/>
          <w:sz w:val="24"/>
          <w:szCs w:val="24"/>
        </w:rPr>
        <w:t>, a to uzatvorením zmlúv s finančnými sprostredkovateľmi</w:t>
      </w:r>
      <w:r w:rsidRPr="0012220A">
        <w:rPr>
          <w:rFonts w:ascii="Times New Roman" w:hAnsi="Times New Roman" w:cs="Times New Roman"/>
          <w:sz w:val="24"/>
          <w:szCs w:val="24"/>
        </w:rPr>
        <w:t xml:space="preserve">. </w:t>
      </w:r>
      <w:r>
        <w:rPr>
          <w:rFonts w:ascii="Times New Roman" w:hAnsi="Times New Roman" w:cs="Times New Roman"/>
          <w:sz w:val="24"/>
          <w:szCs w:val="24"/>
        </w:rPr>
        <w:t>Podrobnosti výberu finančných sprostredkovateľov upraví zmluva o</w:t>
      </w:r>
      <w:r w:rsidR="0061647F">
        <w:rPr>
          <w:rFonts w:ascii="Times New Roman" w:hAnsi="Times New Roman" w:cs="Times New Roman"/>
          <w:sz w:val="24"/>
          <w:szCs w:val="24"/>
        </w:rPr>
        <w:t> </w:t>
      </w:r>
      <w:r>
        <w:rPr>
          <w:rFonts w:ascii="Times New Roman" w:hAnsi="Times New Roman" w:cs="Times New Roman"/>
          <w:sz w:val="24"/>
          <w:szCs w:val="24"/>
        </w:rPr>
        <w:t>financovaní</w:t>
      </w:r>
      <w:r w:rsidR="0061647F">
        <w:rPr>
          <w:rFonts w:ascii="Times New Roman" w:hAnsi="Times New Roman" w:cs="Times New Roman"/>
          <w:sz w:val="24"/>
          <w:szCs w:val="24"/>
        </w:rPr>
        <w:t>.</w:t>
      </w:r>
    </w:p>
    <w:p w14:paraId="389D6A3A" w14:textId="77777777" w:rsidR="002C06D3" w:rsidRPr="005877C5" w:rsidRDefault="002C06D3" w:rsidP="005877C5">
      <w:pPr>
        <w:spacing w:after="0" w:line="360" w:lineRule="auto"/>
        <w:jc w:val="both"/>
        <w:rPr>
          <w:rFonts w:ascii="Times New Roman" w:hAnsi="Times New Roman" w:cs="Times New Roman"/>
          <w:sz w:val="24"/>
          <w:szCs w:val="24"/>
        </w:rPr>
      </w:pPr>
    </w:p>
    <w:p w14:paraId="0A0111A2" w14:textId="77777777" w:rsidR="00C948FB" w:rsidRPr="005877C5" w:rsidRDefault="00534D1D" w:rsidP="00C07B0B">
      <w:pPr>
        <w:pStyle w:val="Odsekzoznamu"/>
        <w:numPr>
          <w:ilvl w:val="0"/>
          <w:numId w:val="32"/>
        </w:numPr>
        <w:spacing w:after="0" w:line="360" w:lineRule="auto"/>
        <w:jc w:val="both"/>
        <w:rPr>
          <w:rFonts w:ascii="Times New Roman" w:hAnsi="Times New Roman" w:cs="Times New Roman"/>
          <w:sz w:val="24"/>
          <w:szCs w:val="24"/>
        </w:rPr>
      </w:pPr>
      <w:r w:rsidRPr="00534D1D">
        <w:rPr>
          <w:rFonts w:ascii="Times New Roman" w:hAnsi="Times New Roman" w:cs="Times New Roman"/>
          <w:sz w:val="24"/>
          <w:szCs w:val="24"/>
        </w:rPr>
        <w:t>Programové príspevky z fondov a zo štátneho rozpočtu na spolufinancovanie určené</w:t>
      </w:r>
      <w:r w:rsidR="004662B2" w:rsidRPr="00534D1D">
        <w:rPr>
          <w:rFonts w:ascii="Times New Roman" w:hAnsi="Times New Roman" w:cs="Times New Roman"/>
          <w:sz w:val="24"/>
          <w:szCs w:val="24"/>
        </w:rPr>
        <w:t xml:space="preserve"> na finančné nástroje </w:t>
      </w:r>
      <w:r w:rsidR="00C948FB" w:rsidRPr="00534D1D">
        <w:rPr>
          <w:rFonts w:ascii="Times New Roman" w:hAnsi="Times New Roman" w:cs="Times New Roman"/>
          <w:sz w:val="24"/>
          <w:szCs w:val="24"/>
        </w:rPr>
        <w:t xml:space="preserve">sa </w:t>
      </w:r>
      <w:r w:rsidR="00A2733A" w:rsidRPr="00534D1D">
        <w:rPr>
          <w:rFonts w:ascii="Times New Roman" w:hAnsi="Times New Roman" w:cs="Times New Roman"/>
          <w:sz w:val="24"/>
          <w:szCs w:val="24"/>
        </w:rPr>
        <w:t xml:space="preserve">na základe </w:t>
      </w:r>
      <w:r w:rsidR="00703244" w:rsidRPr="00534D1D">
        <w:rPr>
          <w:rFonts w:ascii="Times New Roman" w:hAnsi="Times New Roman" w:cs="Times New Roman"/>
          <w:sz w:val="24"/>
          <w:szCs w:val="24"/>
        </w:rPr>
        <w:t>ŽoP-FN</w:t>
      </w:r>
      <w:r w:rsidR="00A2733A" w:rsidRPr="00534D1D">
        <w:rPr>
          <w:rFonts w:ascii="Times New Roman" w:hAnsi="Times New Roman" w:cs="Times New Roman"/>
          <w:sz w:val="24"/>
          <w:szCs w:val="24"/>
        </w:rPr>
        <w:t xml:space="preserve"> </w:t>
      </w:r>
      <w:r w:rsidR="00C948FB" w:rsidRPr="002C06D3">
        <w:rPr>
          <w:rFonts w:ascii="Times New Roman" w:hAnsi="Times New Roman" w:cs="Times New Roman"/>
          <w:sz w:val="24"/>
          <w:szCs w:val="24"/>
        </w:rPr>
        <w:t>vložia na osobitné účty</w:t>
      </w:r>
      <w:r w:rsidR="00081ED2" w:rsidRPr="002C06D3">
        <w:rPr>
          <w:rFonts w:ascii="Times New Roman" w:hAnsi="Times New Roman" w:cs="Times New Roman"/>
          <w:sz w:val="24"/>
          <w:szCs w:val="24"/>
        </w:rPr>
        <w:t xml:space="preserve"> zriadené fondom fondov</w:t>
      </w:r>
      <w:r w:rsidR="000821D8" w:rsidRPr="000F7836">
        <w:rPr>
          <w:rFonts w:ascii="Times New Roman" w:hAnsi="Times New Roman" w:cs="Times New Roman"/>
          <w:sz w:val="24"/>
          <w:szCs w:val="24"/>
        </w:rPr>
        <w:t xml:space="preserve">, ku ktorým má dispozičné právo fond fondov a správca </w:t>
      </w:r>
      <w:r w:rsidR="00175650" w:rsidRPr="004662B2">
        <w:rPr>
          <w:rFonts w:ascii="Times New Roman" w:hAnsi="Times New Roman" w:cs="Times New Roman"/>
          <w:sz w:val="24"/>
          <w:szCs w:val="24"/>
        </w:rPr>
        <w:t>fondu fondov. Tieto</w:t>
      </w:r>
      <w:r w:rsidR="00C948FB" w:rsidRPr="004662B2">
        <w:rPr>
          <w:rFonts w:ascii="Times New Roman" w:hAnsi="Times New Roman" w:cs="Times New Roman"/>
          <w:sz w:val="24"/>
          <w:szCs w:val="24"/>
        </w:rPr>
        <w:t xml:space="preserve"> </w:t>
      </w:r>
      <w:r w:rsidR="00175650" w:rsidRPr="004662B2">
        <w:rPr>
          <w:rFonts w:ascii="Times New Roman" w:hAnsi="Times New Roman" w:cs="Times New Roman"/>
          <w:sz w:val="24"/>
          <w:szCs w:val="24"/>
        </w:rPr>
        <w:t>príspevky sa využívajú</w:t>
      </w:r>
      <w:r w:rsidR="00C948FB" w:rsidRPr="004662B2">
        <w:rPr>
          <w:rFonts w:ascii="Times New Roman" w:hAnsi="Times New Roman" w:cs="Times New Roman"/>
          <w:sz w:val="24"/>
          <w:szCs w:val="24"/>
        </w:rPr>
        <w:t xml:space="preserve"> v </w:t>
      </w:r>
      <w:r w:rsidR="00AE6461">
        <w:rPr>
          <w:rFonts w:ascii="Times New Roman" w:hAnsi="Times New Roman" w:cs="Times New Roman"/>
          <w:sz w:val="24"/>
          <w:szCs w:val="24"/>
        </w:rPr>
        <w:t>súlade s cieľmi príslušných fondov</w:t>
      </w:r>
      <w:r w:rsidR="00C948FB" w:rsidRPr="004662B2">
        <w:rPr>
          <w:rFonts w:ascii="Times New Roman" w:hAnsi="Times New Roman" w:cs="Times New Roman"/>
          <w:sz w:val="24"/>
          <w:szCs w:val="24"/>
        </w:rPr>
        <w:t xml:space="preserve"> na podporu konečných prijímateľov v súlade s </w:t>
      </w:r>
      <w:r w:rsidR="00B11A18" w:rsidRPr="004662B2">
        <w:rPr>
          <w:rFonts w:ascii="Times New Roman" w:hAnsi="Times New Roman" w:cs="Times New Roman"/>
          <w:sz w:val="24"/>
          <w:szCs w:val="24"/>
        </w:rPr>
        <w:t>OP</w:t>
      </w:r>
      <w:r w:rsidR="00C948FB" w:rsidRPr="004662B2">
        <w:rPr>
          <w:rFonts w:ascii="Times New Roman" w:hAnsi="Times New Roman" w:cs="Times New Roman"/>
          <w:sz w:val="24"/>
          <w:szCs w:val="24"/>
        </w:rPr>
        <w:t>, z ktorých sa takéto príspevky poskytujú.</w:t>
      </w:r>
      <w:r w:rsidR="004662B2" w:rsidRPr="004662B2">
        <w:rPr>
          <w:rFonts w:ascii="Times New Roman" w:hAnsi="Times New Roman" w:cs="Times New Roman"/>
          <w:sz w:val="24"/>
          <w:szCs w:val="24"/>
        </w:rPr>
        <w:t xml:space="preserve"> </w:t>
      </w:r>
      <w:r w:rsidR="00C948FB" w:rsidRPr="005877C5">
        <w:rPr>
          <w:rFonts w:ascii="Times New Roman" w:hAnsi="Times New Roman" w:cs="Times New Roman"/>
          <w:sz w:val="24"/>
          <w:szCs w:val="24"/>
        </w:rPr>
        <w:t>Ak finančný nástroj získa príspevky z viac ako jedného OP alebo z viac ako jednej prioritn</w:t>
      </w:r>
      <w:r w:rsidR="00C0482A">
        <w:rPr>
          <w:rFonts w:ascii="Times New Roman" w:hAnsi="Times New Roman" w:cs="Times New Roman"/>
          <w:sz w:val="24"/>
          <w:szCs w:val="24"/>
        </w:rPr>
        <w:t>ej osi (ďalej aj ako "</w:t>
      </w:r>
      <w:r w:rsidR="00C0482A" w:rsidRPr="008C65BB">
        <w:rPr>
          <w:rFonts w:ascii="Times New Roman" w:hAnsi="Times New Roman" w:cs="Times New Roman"/>
          <w:sz w:val="24"/>
          <w:szCs w:val="24"/>
        </w:rPr>
        <w:t>PO")</w:t>
      </w:r>
      <w:r w:rsidR="00C948FB" w:rsidRPr="008C65BB">
        <w:rPr>
          <w:rFonts w:ascii="Times New Roman" w:hAnsi="Times New Roman" w:cs="Times New Roman"/>
          <w:sz w:val="24"/>
          <w:szCs w:val="24"/>
        </w:rPr>
        <w:t xml:space="preserve">, </w:t>
      </w:r>
      <w:r w:rsidR="008C65BB" w:rsidRPr="008C65BB">
        <w:rPr>
          <w:rFonts w:ascii="Times New Roman" w:hAnsi="Times New Roman" w:cs="Times New Roman"/>
          <w:sz w:val="24"/>
          <w:szCs w:val="24"/>
        </w:rPr>
        <w:t>musí orgán vykonávajúci tento finančný nástroj viesť samostatný účet alebo používať vhodné kódové označenie účtov pre prijatý programový príspevok z každého OP a z každej PO a podľa jednotlivých zdrojov financovania (zdroj EÚ, zdroj štátneho rozpočtu na spolufinancovanie)</w:t>
      </w:r>
      <w:r w:rsidR="00C948FB" w:rsidRPr="008C65BB">
        <w:rPr>
          <w:rFonts w:ascii="Times New Roman" w:hAnsi="Times New Roman" w:cs="Times New Roman"/>
          <w:sz w:val="24"/>
          <w:szCs w:val="24"/>
        </w:rPr>
        <w:t xml:space="preserve"> na účely podávania správ a auditu.</w:t>
      </w:r>
    </w:p>
    <w:p w14:paraId="660E302B" w14:textId="77777777" w:rsidR="00D507FE" w:rsidRDefault="00D507FE" w:rsidP="005877C5"/>
    <w:p w14:paraId="495AC3ED" w14:textId="77777777" w:rsidR="008B78B9" w:rsidRPr="00F5019E" w:rsidRDefault="008B78B9" w:rsidP="00B67940">
      <w:pPr>
        <w:pStyle w:val="Odsekzoznamu"/>
        <w:numPr>
          <w:ilvl w:val="2"/>
          <w:numId w:val="114"/>
        </w:numPr>
        <w:autoSpaceDE w:val="0"/>
        <w:autoSpaceDN w:val="0"/>
        <w:adjustRightInd w:val="0"/>
        <w:spacing w:after="0" w:line="360" w:lineRule="auto"/>
        <w:jc w:val="both"/>
        <w:rPr>
          <w:rFonts w:ascii="Times New Roman" w:hAnsi="Times New Roman" w:cs="Times New Roman"/>
          <w:b/>
          <w:color w:val="000000"/>
          <w:sz w:val="24"/>
          <w:szCs w:val="24"/>
        </w:rPr>
      </w:pPr>
      <w:r w:rsidRPr="00F5019E">
        <w:rPr>
          <w:rFonts w:ascii="Times New Roman" w:hAnsi="Times New Roman" w:cs="Times New Roman"/>
          <w:b/>
          <w:color w:val="000000"/>
          <w:sz w:val="24"/>
          <w:szCs w:val="24"/>
        </w:rPr>
        <w:t>Správca fondu fondov</w:t>
      </w:r>
    </w:p>
    <w:p w14:paraId="3A1B40ED" w14:textId="77777777" w:rsidR="00E5042F" w:rsidRDefault="00E5042F" w:rsidP="00C07B0B">
      <w:pPr>
        <w:pStyle w:val="Odsekzoznamu"/>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Ak RO pri poskytovaní finančných prostriedkov na finančné nástroje postupuje v súlade s článkom 38 ods. 4 písm. a) a b) všeobecného nariadenia a finančné </w:t>
      </w:r>
      <w:r w:rsidR="000F7836">
        <w:rPr>
          <w:rFonts w:ascii="Times New Roman" w:hAnsi="Times New Roman" w:cs="Times New Roman"/>
          <w:sz w:val="24"/>
          <w:szCs w:val="24"/>
        </w:rPr>
        <w:t xml:space="preserve">nástroje sa vykonávajú prostredníctvom fondu fondov, </w:t>
      </w:r>
      <w:r w:rsidR="00D47450">
        <w:rPr>
          <w:rFonts w:ascii="Times New Roman" w:hAnsi="Times New Roman" w:cs="Times New Roman"/>
          <w:sz w:val="24"/>
          <w:szCs w:val="24"/>
        </w:rPr>
        <w:t>zverí sa</w:t>
      </w:r>
      <w:r w:rsidR="000F7836">
        <w:rPr>
          <w:rFonts w:ascii="Times New Roman" w:hAnsi="Times New Roman" w:cs="Times New Roman"/>
          <w:sz w:val="24"/>
          <w:szCs w:val="24"/>
        </w:rPr>
        <w:t xml:space="preserve"> správa fondu fondov správcovi fondu fondov.</w:t>
      </w:r>
    </w:p>
    <w:p w14:paraId="4296982B" w14:textId="77777777" w:rsidR="00E5042F" w:rsidRDefault="00E5042F" w:rsidP="005877C5">
      <w:pPr>
        <w:pStyle w:val="Odsekzoznamu"/>
        <w:spacing w:after="0" w:line="360" w:lineRule="auto"/>
        <w:ind w:left="360"/>
        <w:jc w:val="both"/>
        <w:rPr>
          <w:rFonts w:ascii="Times New Roman" w:hAnsi="Times New Roman" w:cs="Times New Roman"/>
          <w:sz w:val="24"/>
          <w:szCs w:val="24"/>
        </w:rPr>
      </w:pPr>
    </w:p>
    <w:p w14:paraId="26587BD2" w14:textId="77777777" w:rsidR="006C351F" w:rsidRDefault="006C351F" w:rsidP="00C07B0B">
      <w:pPr>
        <w:pStyle w:val="Odsekzoznamu"/>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Správca fondu fondov vykonáva činnosť správy fondu fondov v súlade so všeobecn</w:t>
      </w:r>
      <w:r w:rsidR="00FF7FCB">
        <w:rPr>
          <w:rFonts w:ascii="Times New Roman" w:hAnsi="Times New Roman" w:cs="Times New Roman"/>
          <w:sz w:val="24"/>
          <w:szCs w:val="24"/>
        </w:rPr>
        <w:t xml:space="preserve">e záväznými </w:t>
      </w:r>
      <w:r>
        <w:rPr>
          <w:rFonts w:ascii="Times New Roman" w:hAnsi="Times New Roman" w:cs="Times New Roman"/>
          <w:sz w:val="24"/>
          <w:szCs w:val="24"/>
        </w:rPr>
        <w:t xml:space="preserve">právnymi predpismi SR a EÚ. Táto činnosť musí byť špecifikovaná </w:t>
      </w:r>
      <w:r w:rsidR="00DE29A7">
        <w:rPr>
          <w:rFonts w:ascii="Times New Roman" w:hAnsi="Times New Roman" w:cs="Times New Roman"/>
          <w:sz w:val="24"/>
          <w:szCs w:val="24"/>
        </w:rPr>
        <w:t xml:space="preserve">a opísaná </w:t>
      </w:r>
      <w:r>
        <w:rPr>
          <w:rFonts w:ascii="Times New Roman" w:hAnsi="Times New Roman" w:cs="Times New Roman"/>
          <w:sz w:val="24"/>
          <w:szCs w:val="24"/>
        </w:rPr>
        <w:t>v </w:t>
      </w:r>
      <w:r w:rsidR="00D8051C">
        <w:rPr>
          <w:rFonts w:ascii="Times New Roman" w:hAnsi="Times New Roman" w:cs="Times New Roman"/>
          <w:sz w:val="24"/>
          <w:szCs w:val="24"/>
        </w:rPr>
        <w:t>z</w:t>
      </w:r>
      <w:r>
        <w:rPr>
          <w:rFonts w:ascii="Times New Roman" w:hAnsi="Times New Roman" w:cs="Times New Roman"/>
          <w:sz w:val="24"/>
          <w:szCs w:val="24"/>
        </w:rPr>
        <w:t>mluve o</w:t>
      </w:r>
      <w:r w:rsidR="00934D7E">
        <w:rPr>
          <w:rFonts w:ascii="Times New Roman" w:hAnsi="Times New Roman" w:cs="Times New Roman"/>
          <w:sz w:val="24"/>
          <w:szCs w:val="24"/>
        </w:rPr>
        <w:t> </w:t>
      </w:r>
      <w:r>
        <w:rPr>
          <w:rFonts w:ascii="Times New Roman" w:hAnsi="Times New Roman" w:cs="Times New Roman"/>
          <w:sz w:val="24"/>
          <w:szCs w:val="24"/>
        </w:rPr>
        <w:t>financovan</w:t>
      </w:r>
      <w:r w:rsidR="00934D7E">
        <w:rPr>
          <w:rFonts w:ascii="Times New Roman" w:hAnsi="Times New Roman" w:cs="Times New Roman"/>
          <w:sz w:val="24"/>
          <w:szCs w:val="24"/>
        </w:rPr>
        <w:t>í a v </w:t>
      </w:r>
      <w:r w:rsidR="00D8051C">
        <w:rPr>
          <w:rFonts w:ascii="Times New Roman" w:hAnsi="Times New Roman" w:cs="Times New Roman"/>
          <w:sz w:val="24"/>
          <w:szCs w:val="24"/>
        </w:rPr>
        <w:t>z</w:t>
      </w:r>
      <w:r w:rsidR="00934D7E">
        <w:rPr>
          <w:rFonts w:ascii="Times New Roman" w:hAnsi="Times New Roman" w:cs="Times New Roman"/>
          <w:sz w:val="24"/>
          <w:szCs w:val="24"/>
        </w:rPr>
        <w:t>mluve o správe fondu.</w:t>
      </w:r>
    </w:p>
    <w:p w14:paraId="2B92E4BB" w14:textId="77777777" w:rsidR="005D68DA" w:rsidRPr="00F52C58" w:rsidRDefault="005D68DA" w:rsidP="00F52C58">
      <w:pPr>
        <w:pStyle w:val="Odsekzoznamu"/>
        <w:rPr>
          <w:rFonts w:ascii="Times New Roman" w:hAnsi="Times New Roman" w:cs="Times New Roman"/>
          <w:sz w:val="24"/>
          <w:szCs w:val="24"/>
        </w:rPr>
      </w:pPr>
    </w:p>
    <w:p w14:paraId="3D5DB1AD" w14:textId="660DFA15" w:rsidR="005D68DA" w:rsidRDefault="005D68DA" w:rsidP="00C07B0B">
      <w:pPr>
        <w:pStyle w:val="Odsekzoznamu"/>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Správca fondu fondov uzatvára s fondom fondov zmluvu o správe fondu, ktorej predmetom je zabezpečenie činností tvoriacich správu fondu fondov</w:t>
      </w:r>
      <w:r w:rsidR="00D7220B">
        <w:rPr>
          <w:rFonts w:ascii="Times New Roman" w:hAnsi="Times New Roman" w:cs="Times New Roman"/>
          <w:sz w:val="24"/>
          <w:szCs w:val="24"/>
        </w:rPr>
        <w:t xml:space="preserve"> v súlade</w:t>
      </w:r>
      <w:r w:rsidR="00F5555C">
        <w:rPr>
          <w:rFonts w:ascii="Times New Roman" w:hAnsi="Times New Roman" w:cs="Times New Roman"/>
          <w:sz w:val="24"/>
          <w:szCs w:val="24"/>
        </w:rPr>
        <w:t xml:space="preserve"> s ustanoveniami zákona 203/201</w:t>
      </w:r>
      <w:r w:rsidR="00D7220B">
        <w:rPr>
          <w:rFonts w:ascii="Times New Roman" w:hAnsi="Times New Roman" w:cs="Times New Roman"/>
          <w:sz w:val="24"/>
          <w:szCs w:val="24"/>
        </w:rPr>
        <w:t>4.</w:t>
      </w:r>
    </w:p>
    <w:p w14:paraId="4E760839" w14:textId="77777777" w:rsidR="00DE29A7" w:rsidRDefault="00DE29A7" w:rsidP="00DE29A7">
      <w:pPr>
        <w:pStyle w:val="Odsekzoznamu"/>
        <w:spacing w:after="0" w:line="360" w:lineRule="auto"/>
        <w:ind w:left="360"/>
        <w:jc w:val="both"/>
        <w:rPr>
          <w:rFonts w:ascii="Times New Roman" w:hAnsi="Times New Roman" w:cs="Times New Roman"/>
          <w:sz w:val="24"/>
          <w:szCs w:val="24"/>
        </w:rPr>
      </w:pPr>
    </w:p>
    <w:p w14:paraId="21264C66" w14:textId="77777777" w:rsidR="00DE29A7" w:rsidRDefault="00DE29A7" w:rsidP="00C07B0B">
      <w:pPr>
        <w:pStyle w:val="Odsekzoznamu"/>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Správca fondu fondov pri vykonávaní činnosti správy fondu fondov najmä:</w:t>
      </w:r>
    </w:p>
    <w:p w14:paraId="554DA8CA" w14:textId="77777777" w:rsidR="00DE29A7" w:rsidRDefault="001959A9"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pripravuje </w:t>
      </w:r>
      <w:r w:rsidR="00703244">
        <w:rPr>
          <w:rFonts w:ascii="Times New Roman" w:hAnsi="Times New Roman" w:cs="Times New Roman"/>
          <w:sz w:val="24"/>
          <w:szCs w:val="24"/>
        </w:rPr>
        <w:t>ŽoP-FN</w:t>
      </w:r>
      <w:r w:rsidR="002D4D35">
        <w:rPr>
          <w:rFonts w:ascii="Times New Roman" w:hAnsi="Times New Roman" w:cs="Times New Roman"/>
          <w:sz w:val="24"/>
          <w:szCs w:val="24"/>
        </w:rPr>
        <w:t xml:space="preserve"> </w:t>
      </w:r>
      <w:r w:rsidR="00DE29A7">
        <w:rPr>
          <w:rFonts w:ascii="Times New Roman" w:hAnsi="Times New Roman" w:cs="Times New Roman"/>
          <w:sz w:val="24"/>
          <w:szCs w:val="24"/>
        </w:rPr>
        <w:t xml:space="preserve">v mene fondu fondov a predkladá ich </w:t>
      </w:r>
      <w:r w:rsidR="00ED57ED">
        <w:rPr>
          <w:rFonts w:ascii="Times New Roman" w:hAnsi="Times New Roman" w:cs="Times New Roman"/>
          <w:sz w:val="24"/>
          <w:szCs w:val="24"/>
        </w:rPr>
        <w:t xml:space="preserve">fondu fondov a </w:t>
      </w:r>
      <w:r w:rsidR="00DE29A7">
        <w:rPr>
          <w:rFonts w:ascii="Times New Roman" w:hAnsi="Times New Roman" w:cs="Times New Roman"/>
          <w:sz w:val="24"/>
          <w:szCs w:val="24"/>
        </w:rPr>
        <w:t>RO,</w:t>
      </w:r>
    </w:p>
    <w:p w14:paraId="1F512F04" w14:textId="77777777" w:rsidR="00DE29A7" w:rsidRDefault="005343CD"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pripravuje a vykonáva investičnú stratégiu a pravidelne, aspoň raz ročne, ju </w:t>
      </w:r>
      <w:r w:rsidR="002B6EE1">
        <w:rPr>
          <w:rFonts w:ascii="Times New Roman" w:hAnsi="Times New Roman" w:cs="Times New Roman"/>
          <w:sz w:val="24"/>
          <w:szCs w:val="24"/>
        </w:rPr>
        <w:t>vy</w:t>
      </w:r>
      <w:r>
        <w:rPr>
          <w:rFonts w:ascii="Times New Roman" w:hAnsi="Times New Roman" w:cs="Times New Roman"/>
          <w:sz w:val="24"/>
          <w:szCs w:val="24"/>
        </w:rPr>
        <w:t>hodnocuje</w:t>
      </w:r>
      <w:r w:rsidR="008868C0" w:rsidRPr="008868C0">
        <w:rPr>
          <w:rFonts w:ascii="Times New Roman" w:hAnsi="Times New Roman" w:cs="Times New Roman"/>
          <w:sz w:val="24"/>
          <w:szCs w:val="24"/>
        </w:rPr>
        <w:t xml:space="preserve"> </w:t>
      </w:r>
      <w:r w:rsidR="008868C0">
        <w:rPr>
          <w:rFonts w:ascii="Times New Roman" w:hAnsi="Times New Roman" w:cs="Times New Roman"/>
          <w:sz w:val="24"/>
          <w:szCs w:val="24"/>
        </w:rPr>
        <w:t>a v prípade potreby aktualizuje</w:t>
      </w:r>
      <w:r>
        <w:rPr>
          <w:rFonts w:ascii="Times New Roman" w:hAnsi="Times New Roman" w:cs="Times New Roman"/>
          <w:sz w:val="24"/>
          <w:szCs w:val="24"/>
        </w:rPr>
        <w:t>,</w:t>
      </w:r>
    </w:p>
    <w:p w14:paraId="088579EF" w14:textId="77777777" w:rsidR="005343CD" w:rsidRDefault="005343CD"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predkladá návrhy na revíziu, zmenu alebo aktualizáciu ex ante hodnotenia, ak toto už neodzrkadľuje aktuálne trhové podmienky,</w:t>
      </w:r>
    </w:p>
    <w:p w14:paraId="03A37243" w14:textId="77777777" w:rsidR="005343CD" w:rsidRDefault="005343CD"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pripravuje a prehodnocuje podnikateľský plán,</w:t>
      </w:r>
    </w:p>
    <w:p w14:paraId="30631CCD" w14:textId="217D095B" w:rsidR="005343CD" w:rsidRDefault="005343CD"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zriaďuje podfondy, do ktorých fond fondov investuje finančné prostriedky za účelom implementácie finančných nástrojov,</w:t>
      </w:r>
      <w:r w:rsidR="002F2C53">
        <w:rPr>
          <w:rFonts w:ascii="Times New Roman" w:hAnsi="Times New Roman" w:cs="Times New Roman"/>
          <w:sz w:val="24"/>
          <w:szCs w:val="24"/>
        </w:rPr>
        <w:t xml:space="preserve"> a</w:t>
      </w:r>
      <w:r w:rsidR="00631B03">
        <w:rPr>
          <w:rFonts w:ascii="Times New Roman" w:hAnsi="Times New Roman" w:cs="Times New Roman"/>
          <w:sz w:val="24"/>
          <w:szCs w:val="24"/>
        </w:rPr>
        <w:t>ko aj iné</w:t>
      </w:r>
      <w:r w:rsidR="002F2C53">
        <w:rPr>
          <w:rFonts w:ascii="Times New Roman" w:hAnsi="Times New Roman" w:cs="Times New Roman"/>
          <w:sz w:val="24"/>
          <w:szCs w:val="24"/>
        </w:rPr>
        <w:t xml:space="preserve"> právnické osoby, ktorých zriadenie je </w:t>
      </w:r>
      <w:r w:rsidR="00631B03">
        <w:rPr>
          <w:rFonts w:ascii="Times New Roman" w:hAnsi="Times New Roman" w:cs="Times New Roman"/>
          <w:sz w:val="24"/>
          <w:szCs w:val="24"/>
        </w:rPr>
        <w:t>potrebné</w:t>
      </w:r>
      <w:r w:rsidR="002F2C53">
        <w:rPr>
          <w:rFonts w:ascii="Times New Roman" w:hAnsi="Times New Roman" w:cs="Times New Roman"/>
          <w:sz w:val="24"/>
          <w:szCs w:val="24"/>
        </w:rPr>
        <w:t xml:space="preserve"> pre </w:t>
      </w:r>
      <w:r w:rsidR="00631B03">
        <w:rPr>
          <w:rFonts w:ascii="Times New Roman" w:hAnsi="Times New Roman" w:cs="Times New Roman"/>
          <w:sz w:val="24"/>
          <w:szCs w:val="24"/>
        </w:rPr>
        <w:t>zabezpečenie impleme</w:t>
      </w:r>
      <w:r w:rsidR="007A3446">
        <w:rPr>
          <w:rFonts w:ascii="Times New Roman" w:hAnsi="Times New Roman" w:cs="Times New Roman"/>
          <w:sz w:val="24"/>
          <w:szCs w:val="24"/>
        </w:rPr>
        <w:t>n</w:t>
      </w:r>
      <w:r w:rsidR="00631B03">
        <w:rPr>
          <w:rFonts w:ascii="Times New Roman" w:hAnsi="Times New Roman" w:cs="Times New Roman"/>
          <w:sz w:val="24"/>
          <w:szCs w:val="24"/>
        </w:rPr>
        <w:t>tácie finančných nástrojov</w:t>
      </w:r>
      <w:r w:rsidR="002F2C53">
        <w:rPr>
          <w:rFonts w:ascii="Times New Roman" w:hAnsi="Times New Roman" w:cs="Times New Roman"/>
          <w:sz w:val="24"/>
          <w:szCs w:val="24"/>
        </w:rPr>
        <w:t>,</w:t>
      </w:r>
    </w:p>
    <w:p w14:paraId="6554C19B" w14:textId="77777777" w:rsidR="005343CD" w:rsidRDefault="005343CD"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vyhľadáva a vyberá </w:t>
      </w:r>
      <w:r w:rsidR="00102136">
        <w:rPr>
          <w:rFonts w:ascii="Times New Roman" w:hAnsi="Times New Roman" w:cs="Times New Roman"/>
          <w:sz w:val="24"/>
          <w:szCs w:val="24"/>
        </w:rPr>
        <w:t>f</w:t>
      </w:r>
      <w:r>
        <w:rPr>
          <w:rFonts w:ascii="Times New Roman" w:hAnsi="Times New Roman" w:cs="Times New Roman"/>
          <w:sz w:val="24"/>
          <w:szCs w:val="24"/>
        </w:rPr>
        <w:t>inančných sprostredkovateľov v súlade so zásadami uvedenými v</w:t>
      </w:r>
      <w:r w:rsidR="00B15BE3">
        <w:rPr>
          <w:rFonts w:ascii="Times New Roman" w:hAnsi="Times New Roman" w:cs="Times New Roman"/>
          <w:sz w:val="24"/>
          <w:szCs w:val="24"/>
        </w:rPr>
        <w:t> </w:t>
      </w:r>
      <w:r w:rsidR="00527D50">
        <w:rPr>
          <w:rFonts w:ascii="Times New Roman" w:hAnsi="Times New Roman" w:cs="Times New Roman"/>
          <w:sz w:val="24"/>
          <w:szCs w:val="24"/>
        </w:rPr>
        <w:t>s</w:t>
      </w:r>
      <w:r w:rsidR="00F5019E">
        <w:rPr>
          <w:rFonts w:ascii="Times New Roman" w:hAnsi="Times New Roman" w:cs="Times New Roman"/>
          <w:sz w:val="24"/>
          <w:szCs w:val="24"/>
        </w:rPr>
        <w:t>ystém</w:t>
      </w:r>
      <w:r>
        <w:rPr>
          <w:rFonts w:ascii="Times New Roman" w:hAnsi="Times New Roman" w:cs="Times New Roman"/>
          <w:sz w:val="24"/>
          <w:szCs w:val="24"/>
        </w:rPr>
        <w:t xml:space="preserve">e riadenia </w:t>
      </w:r>
      <w:r w:rsidR="002B6EE1">
        <w:rPr>
          <w:rFonts w:ascii="Times New Roman" w:hAnsi="Times New Roman" w:cs="Times New Roman"/>
          <w:sz w:val="24"/>
          <w:szCs w:val="24"/>
        </w:rPr>
        <w:t>finančných nástrojov</w:t>
      </w:r>
      <w:r w:rsidR="0014066F">
        <w:rPr>
          <w:rFonts w:ascii="Times New Roman" w:hAnsi="Times New Roman" w:cs="Times New Roman"/>
          <w:sz w:val="24"/>
          <w:szCs w:val="24"/>
        </w:rPr>
        <w:t>, v zmluve o financovaní</w:t>
      </w:r>
      <w:r>
        <w:rPr>
          <w:rFonts w:ascii="Times New Roman" w:hAnsi="Times New Roman" w:cs="Times New Roman"/>
          <w:sz w:val="24"/>
          <w:szCs w:val="24"/>
        </w:rPr>
        <w:t xml:space="preserve"> a vo všeobecne záväzných právnych predpisoch </w:t>
      </w:r>
      <w:r w:rsidR="008868C0">
        <w:rPr>
          <w:rFonts w:ascii="Times New Roman" w:hAnsi="Times New Roman" w:cs="Times New Roman"/>
          <w:sz w:val="24"/>
          <w:szCs w:val="24"/>
        </w:rPr>
        <w:t xml:space="preserve">SR a </w:t>
      </w:r>
      <w:r>
        <w:rPr>
          <w:rFonts w:ascii="Times New Roman" w:hAnsi="Times New Roman" w:cs="Times New Roman"/>
          <w:sz w:val="24"/>
          <w:szCs w:val="24"/>
        </w:rPr>
        <w:t>EÚ,</w:t>
      </w:r>
      <w:r w:rsidR="0060630D">
        <w:rPr>
          <w:rFonts w:ascii="Times New Roman" w:hAnsi="Times New Roman" w:cs="Times New Roman"/>
          <w:sz w:val="24"/>
          <w:szCs w:val="24"/>
        </w:rPr>
        <w:t xml:space="preserve"> najmä v nariadení 964/2014</w:t>
      </w:r>
      <w:r w:rsidR="00145ED9">
        <w:rPr>
          <w:rFonts w:ascii="Times New Roman" w:hAnsi="Times New Roman" w:cs="Times New Roman"/>
          <w:sz w:val="24"/>
          <w:szCs w:val="24"/>
        </w:rPr>
        <w:t>,</w:t>
      </w:r>
    </w:p>
    <w:p w14:paraId="7F944F0A" w14:textId="77777777" w:rsidR="005343CD" w:rsidRDefault="005343CD"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zmluvne zabezpečuje spoluprácu s </w:t>
      </w:r>
      <w:r w:rsidR="002B6EE1">
        <w:rPr>
          <w:rFonts w:ascii="Times New Roman" w:hAnsi="Times New Roman" w:cs="Times New Roman"/>
          <w:sz w:val="24"/>
          <w:szCs w:val="24"/>
        </w:rPr>
        <w:t>f</w:t>
      </w:r>
      <w:r>
        <w:rPr>
          <w:rFonts w:ascii="Times New Roman" w:hAnsi="Times New Roman" w:cs="Times New Roman"/>
          <w:sz w:val="24"/>
          <w:szCs w:val="24"/>
        </w:rPr>
        <w:t xml:space="preserve">inančnými sprostredkovateľmi uzavretím </w:t>
      </w:r>
      <w:r w:rsidR="00F5019E">
        <w:rPr>
          <w:rFonts w:ascii="Times New Roman" w:hAnsi="Times New Roman" w:cs="Times New Roman"/>
          <w:sz w:val="24"/>
          <w:szCs w:val="24"/>
        </w:rPr>
        <w:t>zmluv</w:t>
      </w:r>
      <w:r>
        <w:rPr>
          <w:rFonts w:ascii="Times New Roman" w:hAnsi="Times New Roman" w:cs="Times New Roman"/>
          <w:sz w:val="24"/>
          <w:szCs w:val="24"/>
        </w:rPr>
        <w:t>y s finančným sprostredkovateľom,</w:t>
      </w:r>
    </w:p>
    <w:p w14:paraId="77A93CDF" w14:textId="77777777" w:rsidR="00934D7E" w:rsidRDefault="005C74A8"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môže </w:t>
      </w:r>
      <w:r w:rsidR="0060630D">
        <w:rPr>
          <w:rFonts w:ascii="Times New Roman" w:hAnsi="Times New Roman" w:cs="Times New Roman"/>
          <w:sz w:val="24"/>
          <w:szCs w:val="24"/>
        </w:rPr>
        <w:t>uzatv</w:t>
      </w:r>
      <w:r w:rsidR="00934D7E">
        <w:rPr>
          <w:rFonts w:ascii="Times New Roman" w:hAnsi="Times New Roman" w:cs="Times New Roman"/>
          <w:sz w:val="24"/>
          <w:szCs w:val="24"/>
        </w:rPr>
        <w:t>ára</w:t>
      </w:r>
      <w:r>
        <w:rPr>
          <w:rFonts w:ascii="Times New Roman" w:hAnsi="Times New Roman" w:cs="Times New Roman"/>
          <w:sz w:val="24"/>
          <w:szCs w:val="24"/>
        </w:rPr>
        <w:t>ť</w:t>
      </w:r>
      <w:r w:rsidR="00934D7E">
        <w:rPr>
          <w:rFonts w:ascii="Times New Roman" w:hAnsi="Times New Roman" w:cs="Times New Roman"/>
          <w:sz w:val="24"/>
          <w:szCs w:val="24"/>
        </w:rPr>
        <w:t xml:space="preserve"> operačné dohody</w:t>
      </w:r>
      <w:r w:rsidR="005F114E">
        <w:rPr>
          <w:rFonts w:ascii="Times New Roman" w:hAnsi="Times New Roman" w:cs="Times New Roman"/>
          <w:sz w:val="24"/>
          <w:szCs w:val="24"/>
        </w:rPr>
        <w:t xml:space="preserve"> s konečným prijímateľom</w:t>
      </w:r>
      <w:r w:rsidR="00934D7E">
        <w:rPr>
          <w:rFonts w:ascii="Times New Roman" w:hAnsi="Times New Roman" w:cs="Times New Roman"/>
          <w:sz w:val="24"/>
          <w:szCs w:val="24"/>
        </w:rPr>
        <w:t xml:space="preserve"> v mene fondu fondov,</w:t>
      </w:r>
    </w:p>
    <w:p w14:paraId="32913C29" w14:textId="77777777" w:rsidR="00934D7E" w:rsidRDefault="00934D7E"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riadi portfólio finančných nástrojov, vrátane monitorovania a podávania správ,</w:t>
      </w:r>
    </w:p>
    <w:p w14:paraId="08BDC232" w14:textId="77777777" w:rsidR="0060630D" w:rsidRDefault="00934D7E"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vedie dokumentáciu pre každý jednotlivý implementovaný finančný nástroj vrátane vedenia osobitných záznamov pre rôzne formy podpory v súlade s požiadavkami uvedenými v </w:t>
      </w:r>
      <w:r w:rsidR="00527D50">
        <w:rPr>
          <w:rFonts w:ascii="Times New Roman" w:hAnsi="Times New Roman" w:cs="Times New Roman"/>
          <w:sz w:val="24"/>
          <w:szCs w:val="24"/>
        </w:rPr>
        <w:t>s</w:t>
      </w:r>
      <w:r w:rsidR="00F5019E">
        <w:rPr>
          <w:rFonts w:ascii="Times New Roman" w:hAnsi="Times New Roman" w:cs="Times New Roman"/>
          <w:sz w:val="24"/>
          <w:szCs w:val="24"/>
        </w:rPr>
        <w:t>ystém</w:t>
      </w:r>
      <w:r>
        <w:rPr>
          <w:rFonts w:ascii="Times New Roman" w:hAnsi="Times New Roman" w:cs="Times New Roman"/>
          <w:sz w:val="24"/>
          <w:szCs w:val="24"/>
        </w:rPr>
        <w:t xml:space="preserve">e riadenia </w:t>
      </w:r>
      <w:r w:rsidR="002B6EE1">
        <w:rPr>
          <w:rFonts w:ascii="Times New Roman" w:hAnsi="Times New Roman" w:cs="Times New Roman"/>
          <w:sz w:val="24"/>
          <w:szCs w:val="24"/>
        </w:rPr>
        <w:t>finančných nástrojov</w:t>
      </w:r>
      <w:r>
        <w:rPr>
          <w:rFonts w:ascii="Times New Roman" w:hAnsi="Times New Roman" w:cs="Times New Roman"/>
          <w:sz w:val="24"/>
          <w:szCs w:val="24"/>
        </w:rPr>
        <w:t>,</w:t>
      </w:r>
    </w:p>
    <w:p w14:paraId="72CFAEB6" w14:textId="77777777" w:rsidR="00934D7E" w:rsidRDefault="00934D7E"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spravuje úroky a iné výnosy z implementácie finančných nástrojov,</w:t>
      </w:r>
    </w:p>
    <w:p w14:paraId="246E5EF3" w14:textId="77777777" w:rsidR="00934D7E" w:rsidRDefault="00934D7E" w:rsidP="00C07B0B">
      <w:pPr>
        <w:pStyle w:val="Odsekzoznamu"/>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vykonáva iné činnosti </w:t>
      </w:r>
      <w:r w:rsidR="00145ED9">
        <w:rPr>
          <w:rFonts w:ascii="Times New Roman" w:hAnsi="Times New Roman" w:cs="Times New Roman"/>
          <w:sz w:val="24"/>
          <w:szCs w:val="24"/>
        </w:rPr>
        <w:t>uvedené v </w:t>
      </w:r>
      <w:r w:rsidR="00F5019E">
        <w:rPr>
          <w:rFonts w:ascii="Times New Roman" w:hAnsi="Times New Roman" w:cs="Times New Roman"/>
          <w:sz w:val="24"/>
          <w:szCs w:val="24"/>
        </w:rPr>
        <w:t>zmluv</w:t>
      </w:r>
      <w:r w:rsidR="00145ED9">
        <w:rPr>
          <w:rFonts w:ascii="Times New Roman" w:hAnsi="Times New Roman" w:cs="Times New Roman"/>
          <w:sz w:val="24"/>
          <w:szCs w:val="24"/>
        </w:rPr>
        <w:t>e o financovaní a v </w:t>
      </w:r>
      <w:r w:rsidR="00F5019E">
        <w:rPr>
          <w:rFonts w:ascii="Times New Roman" w:hAnsi="Times New Roman" w:cs="Times New Roman"/>
          <w:sz w:val="24"/>
          <w:szCs w:val="24"/>
        </w:rPr>
        <w:t>zmluv</w:t>
      </w:r>
      <w:r w:rsidR="00145ED9">
        <w:rPr>
          <w:rFonts w:ascii="Times New Roman" w:hAnsi="Times New Roman" w:cs="Times New Roman"/>
          <w:sz w:val="24"/>
          <w:szCs w:val="24"/>
        </w:rPr>
        <w:t>e o</w:t>
      </w:r>
      <w:r w:rsidR="00144988">
        <w:rPr>
          <w:rFonts w:ascii="Times New Roman" w:hAnsi="Times New Roman" w:cs="Times New Roman"/>
          <w:sz w:val="24"/>
          <w:szCs w:val="24"/>
        </w:rPr>
        <w:t xml:space="preserve"> s</w:t>
      </w:r>
      <w:r w:rsidR="00145ED9">
        <w:rPr>
          <w:rFonts w:ascii="Times New Roman" w:hAnsi="Times New Roman" w:cs="Times New Roman"/>
          <w:sz w:val="24"/>
          <w:szCs w:val="24"/>
        </w:rPr>
        <w:t>práve fondu.</w:t>
      </w:r>
    </w:p>
    <w:p w14:paraId="393D5A3B" w14:textId="77777777" w:rsidR="006C351F" w:rsidRDefault="006C351F" w:rsidP="006C351F">
      <w:pPr>
        <w:pStyle w:val="Odsekzoznamu"/>
        <w:spacing w:after="0" w:line="360" w:lineRule="auto"/>
        <w:ind w:left="360"/>
        <w:jc w:val="both"/>
        <w:rPr>
          <w:rFonts w:ascii="Times New Roman" w:hAnsi="Times New Roman" w:cs="Times New Roman"/>
          <w:sz w:val="24"/>
          <w:szCs w:val="24"/>
        </w:rPr>
      </w:pPr>
    </w:p>
    <w:p w14:paraId="01BB6DFE" w14:textId="77777777" w:rsidR="006C351F" w:rsidRDefault="006C351F" w:rsidP="00C07B0B">
      <w:pPr>
        <w:pStyle w:val="Odsekzoznamu"/>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Správca fondu fondov pri implementácii finančných nástrojov najmä: </w:t>
      </w:r>
    </w:p>
    <w:p w14:paraId="0E77539C" w14:textId="10A47EA1" w:rsidR="006C351F" w:rsidRPr="001E6885" w:rsidRDefault="006C351F" w:rsidP="00C07B0B">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poskytuje všetky potrebné informácie, pomoc a súčinnosť v súlad</w:t>
      </w:r>
      <w:r w:rsidR="00161642">
        <w:rPr>
          <w:rFonts w:ascii="Times New Roman" w:hAnsi="Times New Roman" w:cs="Times New Roman"/>
          <w:color w:val="000000"/>
          <w:sz w:val="24"/>
          <w:szCs w:val="24"/>
        </w:rPr>
        <w:t>e s požiadavkami MF SR, RO, fondu fondov alebo orgánov EÚ,</w:t>
      </w:r>
    </w:p>
    <w:p w14:paraId="3D8A0552" w14:textId="48C3F513" w:rsidR="001E6885" w:rsidRPr="006C351F" w:rsidRDefault="001E6885" w:rsidP="00C07B0B">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vykonáva bez zbytočného odkladu zisťovanie súladu so všeobecne záväznými právnymi predpismi EÚ ohľadom štátnej pomoci na základe informácií poskytnutými a v spolupráci s orgánom vykonávajúcim finančné nástroje a pripravuje a vypracováva schémy štátnej pomoci, resp. schémy pomoci de minimis</w:t>
      </w:r>
      <w:r w:rsidR="00BB2010">
        <w:rPr>
          <w:rFonts w:ascii="Times New Roman" w:hAnsi="Times New Roman" w:cs="Times New Roman"/>
          <w:color w:val="000000"/>
          <w:sz w:val="24"/>
          <w:szCs w:val="24"/>
        </w:rPr>
        <w:t>,</w:t>
      </w:r>
    </w:p>
    <w:p w14:paraId="12CF5334" w14:textId="77777777" w:rsidR="006C351F" w:rsidRPr="006C351F" w:rsidRDefault="009621DD" w:rsidP="00C07B0B">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vypracováva a </w:t>
      </w:r>
      <w:r w:rsidR="006C351F">
        <w:rPr>
          <w:rFonts w:ascii="Times New Roman" w:hAnsi="Times New Roman" w:cs="Times New Roman"/>
          <w:color w:val="000000"/>
          <w:sz w:val="24"/>
          <w:szCs w:val="24"/>
        </w:rPr>
        <w:t>pr</w:t>
      </w:r>
      <w:r w:rsidR="00B85BE3">
        <w:rPr>
          <w:rFonts w:ascii="Times New Roman" w:hAnsi="Times New Roman" w:cs="Times New Roman"/>
          <w:color w:val="000000"/>
          <w:sz w:val="24"/>
          <w:szCs w:val="24"/>
        </w:rPr>
        <w:t xml:space="preserve">edkladá správy uvedené v časti </w:t>
      </w:r>
      <w:r w:rsidR="00B85BE3" w:rsidRPr="00D34959">
        <w:rPr>
          <w:rFonts w:ascii="Times New Roman" w:hAnsi="Times New Roman" w:cs="Times New Roman"/>
          <w:i/>
          <w:color w:val="000000"/>
          <w:sz w:val="24"/>
          <w:szCs w:val="24"/>
        </w:rPr>
        <w:t>Monitorovanie finančných nástrojov</w:t>
      </w:r>
      <w:r w:rsidR="006C351F">
        <w:rPr>
          <w:rFonts w:ascii="Times New Roman" w:hAnsi="Times New Roman" w:cs="Times New Roman"/>
          <w:color w:val="000000"/>
          <w:sz w:val="24"/>
          <w:szCs w:val="24"/>
        </w:rPr>
        <w:t xml:space="preserve">, </w:t>
      </w:r>
      <w:r w:rsidR="008868C0">
        <w:rPr>
          <w:rFonts w:ascii="Times New Roman" w:hAnsi="Times New Roman" w:cs="Times New Roman"/>
          <w:color w:val="000000"/>
          <w:sz w:val="24"/>
          <w:szCs w:val="24"/>
        </w:rPr>
        <w:t xml:space="preserve">tohto materiálu, </w:t>
      </w:r>
      <w:r w:rsidR="006C351F">
        <w:rPr>
          <w:rFonts w:ascii="Times New Roman" w:hAnsi="Times New Roman" w:cs="Times New Roman"/>
          <w:color w:val="000000"/>
          <w:sz w:val="24"/>
          <w:szCs w:val="24"/>
        </w:rPr>
        <w:t>ako aj poskytuje informácie, ktoré sú potrebné za účelo</w:t>
      </w:r>
      <w:r>
        <w:rPr>
          <w:rFonts w:ascii="Times New Roman" w:hAnsi="Times New Roman" w:cs="Times New Roman"/>
          <w:color w:val="000000"/>
          <w:sz w:val="24"/>
          <w:szCs w:val="24"/>
        </w:rPr>
        <w:t>m podávania správ alebo monitor</w:t>
      </w:r>
      <w:r w:rsidR="00B85BE3">
        <w:rPr>
          <w:rFonts w:ascii="Times New Roman" w:hAnsi="Times New Roman" w:cs="Times New Roman"/>
          <w:color w:val="000000"/>
          <w:sz w:val="24"/>
          <w:szCs w:val="24"/>
        </w:rPr>
        <w:t>ovania</w:t>
      </w:r>
      <w:r w:rsidR="00C2432D">
        <w:rPr>
          <w:rFonts w:ascii="Times New Roman" w:hAnsi="Times New Roman" w:cs="Times New Roman"/>
          <w:color w:val="000000"/>
          <w:sz w:val="24"/>
          <w:szCs w:val="24"/>
        </w:rPr>
        <w:t xml:space="preserve"> finančných nástrojov</w:t>
      </w:r>
      <w:r w:rsidR="006C351F">
        <w:rPr>
          <w:rFonts w:ascii="Times New Roman" w:hAnsi="Times New Roman" w:cs="Times New Roman"/>
          <w:color w:val="000000"/>
          <w:sz w:val="24"/>
          <w:szCs w:val="24"/>
        </w:rPr>
        <w:t>,</w:t>
      </w:r>
    </w:p>
    <w:p w14:paraId="36B7BFF8" w14:textId="77777777" w:rsidR="006C351F" w:rsidRDefault="002D74A8" w:rsidP="00C07B0B">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vykonáva</w:t>
      </w:r>
      <w:r w:rsidRPr="002D74A8">
        <w:rPr>
          <w:rFonts w:ascii="Times New Roman" w:hAnsi="Times New Roman" w:cs="Times New Roman"/>
          <w:sz w:val="24"/>
          <w:szCs w:val="24"/>
        </w:rPr>
        <w:t xml:space="preserve"> správu </w:t>
      </w:r>
      <w:r>
        <w:rPr>
          <w:rFonts w:ascii="Times New Roman" w:hAnsi="Times New Roman" w:cs="Times New Roman"/>
          <w:sz w:val="24"/>
          <w:szCs w:val="24"/>
        </w:rPr>
        <w:t>fondu fondov</w:t>
      </w:r>
      <w:r w:rsidRPr="002D74A8">
        <w:rPr>
          <w:rFonts w:ascii="Times New Roman" w:hAnsi="Times New Roman" w:cs="Times New Roman"/>
          <w:sz w:val="24"/>
          <w:szCs w:val="24"/>
        </w:rPr>
        <w:t xml:space="preserve"> nezávisle a s odbornou starostlivosťou tak, aby dosiaho</w:t>
      </w:r>
      <w:r>
        <w:rPr>
          <w:rFonts w:ascii="Times New Roman" w:hAnsi="Times New Roman" w:cs="Times New Roman"/>
          <w:sz w:val="24"/>
          <w:szCs w:val="24"/>
        </w:rPr>
        <w:t>l čo najefektívnejšie využitie p</w:t>
      </w:r>
      <w:r w:rsidRPr="002D74A8">
        <w:rPr>
          <w:rFonts w:ascii="Times New Roman" w:hAnsi="Times New Roman" w:cs="Times New Roman"/>
          <w:sz w:val="24"/>
          <w:szCs w:val="24"/>
        </w:rPr>
        <w:t>rostriedkov na implementáciu f</w:t>
      </w:r>
      <w:r w:rsidR="0004257B">
        <w:rPr>
          <w:rFonts w:ascii="Times New Roman" w:hAnsi="Times New Roman" w:cs="Times New Roman"/>
          <w:sz w:val="24"/>
          <w:szCs w:val="24"/>
        </w:rPr>
        <w:t>inančných nástrojov v súlade s investičnou stratégiou a p</w:t>
      </w:r>
      <w:r w:rsidRPr="002D74A8">
        <w:rPr>
          <w:rFonts w:ascii="Times New Roman" w:hAnsi="Times New Roman" w:cs="Times New Roman"/>
          <w:sz w:val="24"/>
          <w:szCs w:val="24"/>
        </w:rPr>
        <w:t>odnikateľským plánom tak, aby sa použitím finančného nástroja  identifikovaného v</w:t>
      </w:r>
      <w:r w:rsidR="00A21CE3">
        <w:rPr>
          <w:rFonts w:ascii="Times New Roman" w:hAnsi="Times New Roman" w:cs="Times New Roman"/>
          <w:sz w:val="24"/>
          <w:szCs w:val="24"/>
        </w:rPr>
        <w:t> </w:t>
      </w:r>
      <w:r w:rsidRPr="002D74A8">
        <w:rPr>
          <w:rFonts w:ascii="Times New Roman" w:hAnsi="Times New Roman" w:cs="Times New Roman"/>
          <w:sz w:val="24"/>
          <w:szCs w:val="24"/>
        </w:rPr>
        <w:t>ex</w:t>
      </w:r>
      <w:r w:rsidR="00A21CE3">
        <w:rPr>
          <w:rFonts w:ascii="Times New Roman" w:hAnsi="Times New Roman" w:cs="Times New Roman"/>
          <w:sz w:val="24"/>
          <w:szCs w:val="24"/>
        </w:rPr>
        <w:t xml:space="preserve"> </w:t>
      </w:r>
      <w:r w:rsidRPr="002D74A8">
        <w:rPr>
          <w:rFonts w:ascii="Times New Roman" w:hAnsi="Times New Roman" w:cs="Times New Roman"/>
          <w:sz w:val="24"/>
          <w:szCs w:val="24"/>
        </w:rPr>
        <w:t xml:space="preserve">ante </w:t>
      </w:r>
      <w:r w:rsidR="00A21CE3">
        <w:rPr>
          <w:rFonts w:ascii="Times New Roman" w:hAnsi="Times New Roman" w:cs="Times New Roman"/>
          <w:sz w:val="24"/>
          <w:szCs w:val="24"/>
        </w:rPr>
        <w:t>hodnotení</w:t>
      </w:r>
      <w:r w:rsidR="00A21CE3" w:rsidRPr="002D74A8">
        <w:rPr>
          <w:rFonts w:ascii="Times New Roman" w:hAnsi="Times New Roman" w:cs="Times New Roman"/>
          <w:sz w:val="24"/>
          <w:szCs w:val="24"/>
        </w:rPr>
        <w:t xml:space="preserve"> </w:t>
      </w:r>
      <w:r w:rsidRPr="002D74A8">
        <w:rPr>
          <w:rFonts w:ascii="Times New Roman" w:hAnsi="Times New Roman" w:cs="Times New Roman"/>
          <w:sz w:val="24"/>
          <w:szCs w:val="24"/>
        </w:rPr>
        <w:t xml:space="preserve">dosiahli očakávané výsledky uvedené v OP pre konkrétne ciele tohto OP. Za týmto účelom si </w:t>
      </w:r>
      <w:r w:rsidR="00C94EBD">
        <w:rPr>
          <w:rFonts w:ascii="Times New Roman" w:hAnsi="Times New Roman" w:cs="Times New Roman"/>
          <w:sz w:val="24"/>
          <w:szCs w:val="24"/>
        </w:rPr>
        <w:t>s</w:t>
      </w:r>
      <w:r>
        <w:rPr>
          <w:rFonts w:ascii="Times New Roman" w:hAnsi="Times New Roman" w:cs="Times New Roman"/>
          <w:sz w:val="24"/>
          <w:szCs w:val="24"/>
        </w:rPr>
        <w:t>právca fondu fondov</w:t>
      </w:r>
      <w:r w:rsidRPr="002D74A8">
        <w:rPr>
          <w:rFonts w:ascii="Times New Roman" w:hAnsi="Times New Roman" w:cs="Times New Roman"/>
          <w:sz w:val="24"/>
          <w:szCs w:val="24"/>
        </w:rPr>
        <w:t xml:space="preserve"> nastaví vnútorné procesy a prijme interné predpisy vyžadované </w:t>
      </w:r>
      <w:r>
        <w:rPr>
          <w:rFonts w:ascii="Times New Roman" w:hAnsi="Times New Roman" w:cs="Times New Roman"/>
          <w:sz w:val="24"/>
          <w:szCs w:val="24"/>
        </w:rPr>
        <w:t>všeobecne záväznými právnymi predpismi</w:t>
      </w:r>
      <w:r w:rsidRPr="002D74A8">
        <w:rPr>
          <w:rFonts w:ascii="Times New Roman" w:hAnsi="Times New Roman" w:cs="Times New Roman"/>
          <w:sz w:val="24"/>
          <w:szCs w:val="24"/>
        </w:rPr>
        <w:t xml:space="preserve"> </w:t>
      </w:r>
      <w:r w:rsidR="008868C0">
        <w:rPr>
          <w:rFonts w:ascii="Times New Roman" w:hAnsi="Times New Roman" w:cs="Times New Roman"/>
          <w:sz w:val="24"/>
          <w:szCs w:val="24"/>
        </w:rPr>
        <w:t xml:space="preserve">SR a </w:t>
      </w:r>
      <w:r w:rsidRPr="002D74A8">
        <w:rPr>
          <w:rFonts w:ascii="Times New Roman" w:hAnsi="Times New Roman" w:cs="Times New Roman"/>
          <w:sz w:val="24"/>
          <w:szCs w:val="24"/>
        </w:rPr>
        <w:t>E</w:t>
      </w:r>
      <w:r w:rsidR="008868C0">
        <w:rPr>
          <w:rFonts w:ascii="Times New Roman" w:hAnsi="Times New Roman" w:cs="Times New Roman"/>
          <w:sz w:val="24"/>
          <w:szCs w:val="24"/>
        </w:rPr>
        <w:t>Ú</w:t>
      </w:r>
      <w:r w:rsidRPr="002D74A8">
        <w:rPr>
          <w:rFonts w:ascii="Times New Roman" w:hAnsi="Times New Roman" w:cs="Times New Roman"/>
          <w:sz w:val="24"/>
          <w:szCs w:val="24"/>
        </w:rPr>
        <w:t>, ktoré je na p</w:t>
      </w:r>
      <w:r w:rsidR="00161642">
        <w:rPr>
          <w:rFonts w:ascii="Times New Roman" w:hAnsi="Times New Roman" w:cs="Times New Roman"/>
          <w:sz w:val="24"/>
          <w:szCs w:val="24"/>
        </w:rPr>
        <w:t>ožiadanie povinný</w:t>
      </w:r>
      <w:r w:rsidRPr="002D74A8">
        <w:rPr>
          <w:rFonts w:ascii="Times New Roman" w:hAnsi="Times New Roman" w:cs="Times New Roman"/>
          <w:sz w:val="24"/>
          <w:szCs w:val="24"/>
        </w:rPr>
        <w:t xml:space="preserve"> predložiť </w:t>
      </w:r>
      <w:r>
        <w:rPr>
          <w:rFonts w:ascii="Times New Roman" w:hAnsi="Times New Roman" w:cs="Times New Roman"/>
          <w:sz w:val="24"/>
          <w:szCs w:val="24"/>
        </w:rPr>
        <w:t>fondu fondov</w:t>
      </w:r>
      <w:r w:rsidRPr="002D74A8">
        <w:rPr>
          <w:rFonts w:ascii="Times New Roman" w:hAnsi="Times New Roman" w:cs="Times New Roman"/>
          <w:sz w:val="24"/>
          <w:szCs w:val="24"/>
        </w:rPr>
        <w:t xml:space="preserve"> alebo </w:t>
      </w:r>
      <w:r>
        <w:rPr>
          <w:rFonts w:ascii="Times New Roman" w:hAnsi="Times New Roman" w:cs="Times New Roman"/>
          <w:sz w:val="24"/>
          <w:szCs w:val="24"/>
        </w:rPr>
        <w:t>RO,</w:t>
      </w:r>
    </w:p>
    <w:p w14:paraId="424C4AE9" w14:textId="77777777" w:rsidR="002D74A8" w:rsidRDefault="00DE29A7" w:rsidP="00C07B0B">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zabezpečuje, aby bola jeho činnosť v súlade s audítorskými požiadavkami stanove</w:t>
      </w:r>
      <w:r w:rsidR="00FA5BC8">
        <w:rPr>
          <w:rFonts w:ascii="Times New Roman" w:hAnsi="Times New Roman" w:cs="Times New Roman"/>
          <w:sz w:val="24"/>
          <w:szCs w:val="24"/>
        </w:rPr>
        <w:t>nými v </w:t>
      </w:r>
      <w:r w:rsidR="00F5019E">
        <w:rPr>
          <w:rFonts w:ascii="Times New Roman" w:hAnsi="Times New Roman" w:cs="Times New Roman"/>
          <w:sz w:val="24"/>
          <w:szCs w:val="24"/>
        </w:rPr>
        <w:t>systém</w:t>
      </w:r>
      <w:r w:rsidR="00FA5BC8">
        <w:rPr>
          <w:rFonts w:ascii="Times New Roman" w:hAnsi="Times New Roman" w:cs="Times New Roman"/>
          <w:sz w:val="24"/>
          <w:szCs w:val="24"/>
        </w:rPr>
        <w:t xml:space="preserve">e riadenia </w:t>
      </w:r>
      <w:r w:rsidR="00527D50">
        <w:rPr>
          <w:rFonts w:ascii="Times New Roman" w:hAnsi="Times New Roman" w:cs="Times New Roman"/>
          <w:sz w:val="24"/>
          <w:szCs w:val="24"/>
        </w:rPr>
        <w:t>finančných nástrojov</w:t>
      </w:r>
      <w:r w:rsidR="00FA5BC8">
        <w:rPr>
          <w:rFonts w:ascii="Times New Roman" w:hAnsi="Times New Roman" w:cs="Times New Roman"/>
          <w:sz w:val="24"/>
          <w:szCs w:val="24"/>
        </w:rPr>
        <w:t xml:space="preserve"> a v z</w:t>
      </w:r>
      <w:r>
        <w:rPr>
          <w:rFonts w:ascii="Times New Roman" w:hAnsi="Times New Roman" w:cs="Times New Roman"/>
          <w:sz w:val="24"/>
          <w:szCs w:val="24"/>
        </w:rPr>
        <w:t>mluve o financovaní,</w:t>
      </w:r>
    </w:p>
    <w:p w14:paraId="03E2A0DE" w14:textId="77777777" w:rsidR="00DE29A7" w:rsidRDefault="00DE29A7" w:rsidP="00C07B0B">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 výzvu RO alebo fondu fondov poskytuje</w:t>
      </w:r>
      <w:r w:rsidRPr="00DE29A7">
        <w:rPr>
          <w:rFonts w:ascii="Times New Roman" w:hAnsi="Times New Roman" w:cs="Times New Roman"/>
          <w:sz w:val="24"/>
          <w:szCs w:val="24"/>
        </w:rPr>
        <w:t xml:space="preserve"> prístup ku všetkým dokumentom týkajúcim sa implementovania finančných nástrojov, ako aj plnenia svojich záväzkov štátnym orgánom oprávneným vykonávať audit </w:t>
      </w:r>
      <w:r>
        <w:rPr>
          <w:rFonts w:ascii="Times New Roman" w:hAnsi="Times New Roman" w:cs="Times New Roman"/>
          <w:sz w:val="24"/>
          <w:szCs w:val="24"/>
        </w:rPr>
        <w:t>využitia p</w:t>
      </w:r>
      <w:r w:rsidRPr="00DE29A7">
        <w:rPr>
          <w:rFonts w:ascii="Times New Roman" w:hAnsi="Times New Roman" w:cs="Times New Roman"/>
          <w:sz w:val="24"/>
          <w:szCs w:val="24"/>
        </w:rPr>
        <w:t>rostriedkov OP v zmysle všeobecne záväzných právnych predpisov</w:t>
      </w:r>
      <w:r>
        <w:rPr>
          <w:rFonts w:ascii="Times New Roman" w:hAnsi="Times New Roman" w:cs="Times New Roman"/>
          <w:sz w:val="24"/>
          <w:szCs w:val="24"/>
        </w:rPr>
        <w:t xml:space="preserve"> SR</w:t>
      </w:r>
      <w:r w:rsidRPr="00DE29A7">
        <w:rPr>
          <w:rFonts w:ascii="Times New Roman" w:hAnsi="Times New Roman" w:cs="Times New Roman"/>
          <w:sz w:val="24"/>
          <w:szCs w:val="24"/>
        </w:rPr>
        <w:t>, ako aj orgánom Komisie a Európskeho dvora audítorov v zmysle všeobecne záväzných právnych predpisov EÚ</w:t>
      </w:r>
      <w:r>
        <w:rPr>
          <w:rFonts w:ascii="Times New Roman" w:hAnsi="Times New Roman" w:cs="Times New Roman"/>
          <w:sz w:val="24"/>
          <w:szCs w:val="24"/>
        </w:rPr>
        <w:t>,</w:t>
      </w:r>
    </w:p>
    <w:p w14:paraId="28421E6C" w14:textId="77777777" w:rsidR="00DE29A7" w:rsidRDefault="00DE29A7" w:rsidP="00C07B0B">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spravuje finančné </w:t>
      </w:r>
      <w:r w:rsidRPr="00DE29A7">
        <w:rPr>
          <w:rFonts w:ascii="Times New Roman" w:hAnsi="Times New Roman" w:cs="Times New Roman"/>
          <w:sz w:val="24"/>
          <w:szCs w:val="24"/>
        </w:rPr>
        <w:t xml:space="preserve">prostriedky nezávisle a s </w:t>
      </w:r>
      <w:r w:rsidR="00E7325A">
        <w:rPr>
          <w:rFonts w:ascii="Times New Roman" w:hAnsi="Times New Roman" w:cs="Times New Roman"/>
          <w:sz w:val="24"/>
          <w:szCs w:val="24"/>
        </w:rPr>
        <w:t>odbornou starostlivosťou a koná</w:t>
      </w:r>
      <w:r w:rsidRPr="00DE29A7">
        <w:rPr>
          <w:rFonts w:ascii="Times New Roman" w:hAnsi="Times New Roman" w:cs="Times New Roman"/>
          <w:sz w:val="24"/>
          <w:szCs w:val="24"/>
        </w:rPr>
        <w:t xml:space="preserve"> výlučne v záujme </w:t>
      </w:r>
      <w:r>
        <w:rPr>
          <w:rFonts w:ascii="Times New Roman" w:hAnsi="Times New Roman" w:cs="Times New Roman"/>
          <w:sz w:val="24"/>
          <w:szCs w:val="24"/>
        </w:rPr>
        <w:t xml:space="preserve">RO a fondu </w:t>
      </w:r>
      <w:r w:rsidR="00176D94">
        <w:rPr>
          <w:rFonts w:ascii="Times New Roman" w:hAnsi="Times New Roman" w:cs="Times New Roman"/>
          <w:sz w:val="24"/>
          <w:szCs w:val="24"/>
        </w:rPr>
        <w:t>fondov,</w:t>
      </w:r>
    </w:p>
    <w:p w14:paraId="0B95CA70" w14:textId="77777777" w:rsidR="00176D94" w:rsidRPr="00C12A36" w:rsidRDefault="00176D94" w:rsidP="00C07B0B">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zabezpečuje, aby sa voči RO neuplatňovali žiadne nároky prekračujúce sumu, ktorú RO </w:t>
      </w:r>
      <w:r w:rsidR="0079064D">
        <w:rPr>
          <w:rFonts w:ascii="Times New Roman" w:hAnsi="Times New Roman" w:cs="Times New Roman"/>
          <w:sz w:val="24"/>
          <w:szCs w:val="24"/>
        </w:rPr>
        <w:t>urč</w:t>
      </w:r>
      <w:r>
        <w:rPr>
          <w:rFonts w:ascii="Times New Roman" w:hAnsi="Times New Roman" w:cs="Times New Roman"/>
          <w:sz w:val="24"/>
          <w:szCs w:val="24"/>
        </w:rPr>
        <w:t>il na finančný nástroj.</w:t>
      </w:r>
    </w:p>
    <w:p w14:paraId="0C83DCD1" w14:textId="77777777" w:rsidR="008B78B9" w:rsidRDefault="008B78B9" w:rsidP="00D507FE">
      <w:pPr>
        <w:spacing w:after="0" w:line="360" w:lineRule="auto"/>
        <w:jc w:val="both"/>
        <w:rPr>
          <w:rFonts w:ascii="Times New Roman" w:hAnsi="Times New Roman" w:cs="Times New Roman"/>
          <w:sz w:val="24"/>
          <w:szCs w:val="24"/>
        </w:rPr>
      </w:pPr>
    </w:p>
    <w:p w14:paraId="39BB0542" w14:textId="77777777" w:rsidR="00AE0394" w:rsidRDefault="00AE0394" w:rsidP="00B67940">
      <w:pPr>
        <w:pStyle w:val="Odsekzoznamu"/>
        <w:numPr>
          <w:ilvl w:val="2"/>
          <w:numId w:val="114"/>
        </w:num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Správca finančného nástroja</w:t>
      </w:r>
    </w:p>
    <w:p w14:paraId="56C58BD1" w14:textId="77777777" w:rsidR="00AE0394" w:rsidRPr="00B65391" w:rsidRDefault="00B65391" w:rsidP="00C07B0B">
      <w:pPr>
        <w:pStyle w:val="Odsekzoznamu"/>
        <w:numPr>
          <w:ilvl w:val="0"/>
          <w:numId w:val="9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lastRenderedPageBreak/>
        <w:t>Ak RO pri poskytovaní finančných prostriedkov na finančné nástroje postupuje v súlade s článkom 38 ods. 4 písm. b), bodu iii) všeobecného nariadenia, a ak nie je zriadený fond fondov, tak orgánom vykonávajúcim finančné nástroje je správca finančného nástroja.</w:t>
      </w:r>
    </w:p>
    <w:p w14:paraId="7391BEC5" w14:textId="77777777" w:rsidR="00B65391" w:rsidRPr="00B65391" w:rsidRDefault="00B65391" w:rsidP="00B65391">
      <w:pPr>
        <w:pStyle w:val="Odsekzoznamu"/>
        <w:autoSpaceDE w:val="0"/>
        <w:autoSpaceDN w:val="0"/>
        <w:adjustRightInd w:val="0"/>
        <w:spacing w:after="0" w:line="360" w:lineRule="auto"/>
        <w:ind w:left="360"/>
        <w:jc w:val="both"/>
        <w:rPr>
          <w:rFonts w:ascii="Times New Roman" w:hAnsi="Times New Roman" w:cs="Times New Roman"/>
          <w:color w:val="000000"/>
          <w:sz w:val="24"/>
          <w:szCs w:val="24"/>
        </w:rPr>
      </w:pPr>
    </w:p>
    <w:p w14:paraId="39507058" w14:textId="77777777" w:rsidR="00193B4F" w:rsidRPr="00193B4F" w:rsidRDefault="00B65391" w:rsidP="00C07B0B">
      <w:pPr>
        <w:pStyle w:val="Odsekzoznamu"/>
        <w:numPr>
          <w:ilvl w:val="0"/>
          <w:numId w:val="9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Správca finančného nástroja vykonáva </w:t>
      </w:r>
      <w:r w:rsidR="00F85C1F">
        <w:rPr>
          <w:rFonts w:ascii="Times New Roman" w:hAnsi="Times New Roman" w:cs="Times New Roman"/>
          <w:sz w:val="24"/>
          <w:szCs w:val="24"/>
        </w:rPr>
        <w:t>finančné nástroje</w:t>
      </w:r>
      <w:r>
        <w:rPr>
          <w:rFonts w:ascii="Times New Roman" w:hAnsi="Times New Roman" w:cs="Times New Roman"/>
          <w:sz w:val="24"/>
          <w:szCs w:val="24"/>
        </w:rPr>
        <w:t xml:space="preserve"> v súlade so všeobecne záväznými právnymi predpismi SR a EÚ. Táto činnosť musí byť špecifikovaná a opísaná v zmluve o financovaní a v zmluve o správe fondu.</w:t>
      </w:r>
    </w:p>
    <w:p w14:paraId="5DF2C5A5" w14:textId="77777777" w:rsidR="00193B4F" w:rsidRDefault="00193B4F" w:rsidP="00193B4F">
      <w:pPr>
        <w:pStyle w:val="Odsekzoznamu"/>
        <w:spacing w:after="0" w:line="360" w:lineRule="auto"/>
        <w:ind w:left="360"/>
        <w:jc w:val="both"/>
        <w:rPr>
          <w:rFonts w:ascii="Times New Roman" w:hAnsi="Times New Roman" w:cs="Times New Roman"/>
          <w:sz w:val="24"/>
          <w:szCs w:val="24"/>
        </w:rPr>
      </w:pPr>
    </w:p>
    <w:p w14:paraId="45953770" w14:textId="0D6E538D" w:rsidR="00B65391" w:rsidRPr="001E28F1" w:rsidRDefault="00B65391" w:rsidP="00C07B0B">
      <w:pPr>
        <w:pStyle w:val="Odsekzoznamu"/>
        <w:numPr>
          <w:ilvl w:val="0"/>
          <w:numId w:val="9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Správca </w:t>
      </w:r>
      <w:r>
        <w:rPr>
          <w:rFonts w:ascii="Times New Roman" w:hAnsi="Times New Roman" w:cs="Times New Roman"/>
          <w:sz w:val="24"/>
          <w:szCs w:val="24"/>
        </w:rPr>
        <w:t>finančného nást</w:t>
      </w:r>
      <w:r w:rsidR="00E87AE3">
        <w:rPr>
          <w:rFonts w:ascii="Times New Roman" w:hAnsi="Times New Roman" w:cs="Times New Roman"/>
          <w:sz w:val="24"/>
          <w:szCs w:val="24"/>
        </w:rPr>
        <w:t>roja sa považuje za prijímateľa v súlade a na základe s čl. 2 ods. 10 všeobecného nariadenia.</w:t>
      </w:r>
    </w:p>
    <w:p w14:paraId="087C9E21" w14:textId="77777777" w:rsidR="001E28F1" w:rsidRPr="001E28F1" w:rsidRDefault="001E28F1" w:rsidP="001E28F1">
      <w:pPr>
        <w:pStyle w:val="Odsekzoznamu"/>
        <w:autoSpaceDE w:val="0"/>
        <w:autoSpaceDN w:val="0"/>
        <w:adjustRightInd w:val="0"/>
        <w:spacing w:after="0" w:line="360" w:lineRule="auto"/>
        <w:ind w:left="360"/>
        <w:jc w:val="both"/>
        <w:rPr>
          <w:rFonts w:ascii="Times New Roman" w:hAnsi="Times New Roman" w:cs="Times New Roman"/>
          <w:color w:val="000000"/>
          <w:sz w:val="24"/>
          <w:szCs w:val="24"/>
        </w:rPr>
      </w:pPr>
    </w:p>
    <w:p w14:paraId="2FCB14AE" w14:textId="77777777" w:rsidR="001E28F1" w:rsidRPr="00CC14D3" w:rsidRDefault="001E28F1" w:rsidP="00C07B0B">
      <w:pPr>
        <w:pStyle w:val="Odsekzoznamu"/>
        <w:numPr>
          <w:ilvl w:val="0"/>
          <w:numId w:val="9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Správca </w:t>
      </w:r>
      <w:r>
        <w:rPr>
          <w:rFonts w:ascii="Times New Roman" w:hAnsi="Times New Roman" w:cs="Times New Roman"/>
          <w:sz w:val="24"/>
          <w:szCs w:val="24"/>
        </w:rPr>
        <w:t>finančného nástroja</w:t>
      </w:r>
      <w:r w:rsidRPr="0012220A">
        <w:rPr>
          <w:rFonts w:ascii="Times New Roman" w:hAnsi="Times New Roman" w:cs="Times New Roman"/>
          <w:sz w:val="24"/>
          <w:szCs w:val="24"/>
        </w:rPr>
        <w:t xml:space="preserve"> je oprávnený poveriť</w:t>
      </w:r>
      <w:r>
        <w:rPr>
          <w:rFonts w:ascii="Times New Roman" w:hAnsi="Times New Roman" w:cs="Times New Roman"/>
          <w:sz w:val="24"/>
          <w:szCs w:val="24"/>
        </w:rPr>
        <w:t xml:space="preserve"> </w:t>
      </w:r>
      <w:r w:rsidRPr="0012220A">
        <w:rPr>
          <w:rFonts w:ascii="Times New Roman" w:hAnsi="Times New Roman" w:cs="Times New Roman"/>
          <w:sz w:val="24"/>
          <w:szCs w:val="24"/>
        </w:rPr>
        <w:t xml:space="preserve">časťou </w:t>
      </w:r>
      <w:r>
        <w:rPr>
          <w:rFonts w:ascii="Times New Roman" w:hAnsi="Times New Roman" w:cs="Times New Roman"/>
          <w:sz w:val="24"/>
          <w:szCs w:val="24"/>
        </w:rPr>
        <w:t>alebo úplným vykonávaním</w:t>
      </w:r>
      <w:r w:rsidRPr="0012220A">
        <w:rPr>
          <w:rFonts w:ascii="Times New Roman" w:hAnsi="Times New Roman" w:cs="Times New Roman"/>
          <w:sz w:val="24"/>
          <w:szCs w:val="24"/>
        </w:rPr>
        <w:t xml:space="preserve"> finančných nástrojov finančných sprostredkovateľov</w:t>
      </w:r>
      <w:r>
        <w:rPr>
          <w:rFonts w:ascii="Times New Roman" w:hAnsi="Times New Roman" w:cs="Times New Roman"/>
          <w:sz w:val="24"/>
          <w:szCs w:val="24"/>
        </w:rPr>
        <w:t>, a to uzatvorením zmlúv s finančnými sprostredkovateľmi</w:t>
      </w:r>
      <w:r w:rsidRPr="0012220A">
        <w:rPr>
          <w:rFonts w:ascii="Times New Roman" w:hAnsi="Times New Roman" w:cs="Times New Roman"/>
          <w:sz w:val="24"/>
          <w:szCs w:val="24"/>
        </w:rPr>
        <w:t xml:space="preserve">. </w:t>
      </w:r>
      <w:r>
        <w:rPr>
          <w:rFonts w:ascii="Times New Roman" w:hAnsi="Times New Roman" w:cs="Times New Roman"/>
          <w:sz w:val="24"/>
          <w:szCs w:val="24"/>
        </w:rPr>
        <w:t>Podrobnosti výberu finančných sprostredkovateľov upraví zmluva o financovaní.</w:t>
      </w:r>
    </w:p>
    <w:p w14:paraId="1CE535FF" w14:textId="77777777" w:rsidR="00CC14D3" w:rsidRPr="00CC14D3" w:rsidRDefault="00CC14D3" w:rsidP="00CC14D3">
      <w:pPr>
        <w:pStyle w:val="Odsekzoznamu"/>
        <w:rPr>
          <w:rFonts w:ascii="Times New Roman" w:hAnsi="Times New Roman" w:cs="Times New Roman"/>
          <w:color w:val="000000"/>
          <w:sz w:val="24"/>
          <w:szCs w:val="24"/>
        </w:rPr>
      </w:pPr>
    </w:p>
    <w:p w14:paraId="205548DC" w14:textId="77777777" w:rsidR="00CC14D3" w:rsidRDefault="00CC14D3" w:rsidP="00C07B0B">
      <w:pPr>
        <w:pStyle w:val="Odsekzoznamu"/>
        <w:numPr>
          <w:ilvl w:val="0"/>
          <w:numId w:val="9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Správca finančného nástroja pri implementácii finančných nástrojov najmä: </w:t>
      </w:r>
    </w:p>
    <w:p w14:paraId="02D8F5DE" w14:textId="10021760" w:rsidR="00CC14D3" w:rsidRPr="00BB2010" w:rsidRDefault="00CC14D3" w:rsidP="00C07B0B">
      <w:pPr>
        <w:pStyle w:val="Odsekzoznamu"/>
        <w:numPr>
          <w:ilvl w:val="0"/>
          <w:numId w:val="95"/>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poskytuje všetky potrebné informácie, pomoc a súčinnosť v s</w:t>
      </w:r>
      <w:r w:rsidR="00D24E4E">
        <w:rPr>
          <w:rFonts w:ascii="Times New Roman" w:hAnsi="Times New Roman" w:cs="Times New Roman"/>
          <w:color w:val="000000"/>
          <w:sz w:val="24"/>
          <w:szCs w:val="24"/>
        </w:rPr>
        <w:t xml:space="preserve">úlade s požiadavkami MF SR, RO </w:t>
      </w:r>
      <w:r>
        <w:rPr>
          <w:rFonts w:ascii="Times New Roman" w:hAnsi="Times New Roman" w:cs="Times New Roman"/>
          <w:color w:val="000000"/>
          <w:sz w:val="24"/>
          <w:szCs w:val="24"/>
        </w:rPr>
        <w:t>alebo orgánov EÚ,</w:t>
      </w:r>
    </w:p>
    <w:p w14:paraId="53EC7698" w14:textId="415FC320" w:rsidR="00BB2010" w:rsidRPr="006C351F" w:rsidRDefault="00BB2010" w:rsidP="00C07B0B">
      <w:pPr>
        <w:pStyle w:val="Odsekzoznamu"/>
        <w:numPr>
          <w:ilvl w:val="0"/>
          <w:numId w:val="95"/>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vykonáva bez zbytočného odkladu zisťovanie súladu so všeobecne záväznými právnymi predpismi EÚ ohľadom štátnej pomoci na základe informácií poskytnutými a v spolupráci s orgánom vykonávajúcim finančné nástroje a pripravuje a vypracováva schémy štátnej pomoci, resp. schémy pomoci de minimis,</w:t>
      </w:r>
    </w:p>
    <w:p w14:paraId="585D063C" w14:textId="77777777" w:rsidR="00CC14D3" w:rsidRPr="006C351F" w:rsidRDefault="00CC14D3" w:rsidP="00C07B0B">
      <w:pPr>
        <w:pStyle w:val="Odsekzoznamu"/>
        <w:numPr>
          <w:ilvl w:val="0"/>
          <w:numId w:val="95"/>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vypracováva a pr</w:t>
      </w:r>
      <w:r w:rsidR="006A1676">
        <w:rPr>
          <w:rFonts w:ascii="Times New Roman" w:hAnsi="Times New Roman" w:cs="Times New Roman"/>
          <w:color w:val="000000"/>
          <w:sz w:val="24"/>
          <w:szCs w:val="24"/>
        </w:rPr>
        <w:t xml:space="preserve">edkladá správy uvedené v časti </w:t>
      </w:r>
      <w:r w:rsidRPr="006A1676">
        <w:rPr>
          <w:rFonts w:ascii="Times New Roman" w:hAnsi="Times New Roman" w:cs="Times New Roman"/>
          <w:i/>
          <w:color w:val="000000"/>
          <w:sz w:val="24"/>
          <w:szCs w:val="24"/>
        </w:rPr>
        <w:t>Mon</w:t>
      </w:r>
      <w:r w:rsidR="006A1676" w:rsidRPr="006A1676">
        <w:rPr>
          <w:rFonts w:ascii="Times New Roman" w:hAnsi="Times New Roman" w:cs="Times New Roman"/>
          <w:i/>
          <w:color w:val="000000"/>
          <w:sz w:val="24"/>
          <w:szCs w:val="24"/>
        </w:rPr>
        <w:t>itorovanie finančných nástrojov</w:t>
      </w:r>
      <w:r>
        <w:rPr>
          <w:rFonts w:ascii="Times New Roman" w:hAnsi="Times New Roman" w:cs="Times New Roman"/>
          <w:color w:val="000000"/>
          <w:sz w:val="24"/>
          <w:szCs w:val="24"/>
        </w:rPr>
        <w:t>, tohto materiálu, ako aj poskytuje informácie, ktoré sú potrebné za účelom podávania správ alebo monitorovania finančných nástrojov,</w:t>
      </w:r>
    </w:p>
    <w:p w14:paraId="03C51BAC" w14:textId="77777777" w:rsidR="00CC14D3" w:rsidRDefault="00CC14D3" w:rsidP="00C07B0B">
      <w:pPr>
        <w:pStyle w:val="Odsekzoznamu"/>
        <w:numPr>
          <w:ilvl w:val="0"/>
          <w:numId w:val="9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vykonáva</w:t>
      </w:r>
      <w:r w:rsidRPr="002D74A8">
        <w:rPr>
          <w:rFonts w:ascii="Times New Roman" w:hAnsi="Times New Roman" w:cs="Times New Roman"/>
          <w:sz w:val="24"/>
          <w:szCs w:val="24"/>
        </w:rPr>
        <w:t xml:space="preserve"> správu </w:t>
      </w:r>
      <w:r w:rsidR="00347E7B">
        <w:rPr>
          <w:rFonts w:ascii="Times New Roman" w:hAnsi="Times New Roman" w:cs="Times New Roman"/>
          <w:sz w:val="24"/>
          <w:szCs w:val="24"/>
        </w:rPr>
        <w:t>finančného nástroja</w:t>
      </w:r>
      <w:r w:rsidRPr="002D74A8">
        <w:rPr>
          <w:rFonts w:ascii="Times New Roman" w:hAnsi="Times New Roman" w:cs="Times New Roman"/>
          <w:sz w:val="24"/>
          <w:szCs w:val="24"/>
        </w:rPr>
        <w:t xml:space="preserve"> nezávisle a s odbornou starostlivosťou tak, aby dosiaho</w:t>
      </w:r>
      <w:r>
        <w:rPr>
          <w:rFonts w:ascii="Times New Roman" w:hAnsi="Times New Roman" w:cs="Times New Roman"/>
          <w:sz w:val="24"/>
          <w:szCs w:val="24"/>
        </w:rPr>
        <w:t>l čo najefektívnejšie využitie p</w:t>
      </w:r>
      <w:r w:rsidRPr="002D74A8">
        <w:rPr>
          <w:rFonts w:ascii="Times New Roman" w:hAnsi="Times New Roman" w:cs="Times New Roman"/>
          <w:sz w:val="24"/>
          <w:szCs w:val="24"/>
        </w:rPr>
        <w:t>rostriedkov na implementáciu f</w:t>
      </w:r>
      <w:r>
        <w:rPr>
          <w:rFonts w:ascii="Times New Roman" w:hAnsi="Times New Roman" w:cs="Times New Roman"/>
          <w:sz w:val="24"/>
          <w:szCs w:val="24"/>
        </w:rPr>
        <w:t>inančných nástrojov v súlade s investičnou stratégiou a p</w:t>
      </w:r>
      <w:r w:rsidRPr="002D74A8">
        <w:rPr>
          <w:rFonts w:ascii="Times New Roman" w:hAnsi="Times New Roman" w:cs="Times New Roman"/>
          <w:sz w:val="24"/>
          <w:szCs w:val="24"/>
        </w:rPr>
        <w:t xml:space="preserve">odnikateľským plánom tak, aby </w:t>
      </w:r>
      <w:r w:rsidR="00347E7B">
        <w:rPr>
          <w:rFonts w:ascii="Times New Roman" w:hAnsi="Times New Roman" w:cs="Times New Roman"/>
          <w:sz w:val="24"/>
          <w:szCs w:val="24"/>
        </w:rPr>
        <w:t>sa použitím finančného nástroja</w:t>
      </w:r>
      <w:r w:rsidRPr="002D74A8">
        <w:rPr>
          <w:rFonts w:ascii="Times New Roman" w:hAnsi="Times New Roman" w:cs="Times New Roman"/>
          <w:sz w:val="24"/>
          <w:szCs w:val="24"/>
        </w:rPr>
        <w:t xml:space="preserve"> identifikovaného v</w:t>
      </w:r>
      <w:r>
        <w:rPr>
          <w:rFonts w:ascii="Times New Roman" w:hAnsi="Times New Roman" w:cs="Times New Roman"/>
          <w:sz w:val="24"/>
          <w:szCs w:val="24"/>
        </w:rPr>
        <w:t> </w:t>
      </w:r>
      <w:r w:rsidRPr="002D74A8">
        <w:rPr>
          <w:rFonts w:ascii="Times New Roman" w:hAnsi="Times New Roman" w:cs="Times New Roman"/>
          <w:sz w:val="24"/>
          <w:szCs w:val="24"/>
        </w:rPr>
        <w:t>ex</w:t>
      </w:r>
      <w:r>
        <w:rPr>
          <w:rFonts w:ascii="Times New Roman" w:hAnsi="Times New Roman" w:cs="Times New Roman"/>
          <w:sz w:val="24"/>
          <w:szCs w:val="24"/>
        </w:rPr>
        <w:t xml:space="preserve"> </w:t>
      </w:r>
      <w:r w:rsidRPr="002D74A8">
        <w:rPr>
          <w:rFonts w:ascii="Times New Roman" w:hAnsi="Times New Roman" w:cs="Times New Roman"/>
          <w:sz w:val="24"/>
          <w:szCs w:val="24"/>
        </w:rPr>
        <w:t xml:space="preserve">ante </w:t>
      </w:r>
      <w:r>
        <w:rPr>
          <w:rFonts w:ascii="Times New Roman" w:hAnsi="Times New Roman" w:cs="Times New Roman"/>
          <w:sz w:val="24"/>
          <w:szCs w:val="24"/>
        </w:rPr>
        <w:t>hodnotení</w:t>
      </w:r>
      <w:r w:rsidRPr="002D74A8">
        <w:rPr>
          <w:rFonts w:ascii="Times New Roman" w:hAnsi="Times New Roman" w:cs="Times New Roman"/>
          <w:sz w:val="24"/>
          <w:szCs w:val="24"/>
        </w:rPr>
        <w:t xml:space="preserve"> dosiahli očakávané výsledky uvedené v OP pre konkrétne ciele tohto OP. Za týmto účelom si </w:t>
      </w:r>
      <w:r>
        <w:rPr>
          <w:rFonts w:ascii="Times New Roman" w:hAnsi="Times New Roman" w:cs="Times New Roman"/>
          <w:sz w:val="24"/>
          <w:szCs w:val="24"/>
        </w:rPr>
        <w:t xml:space="preserve">správca </w:t>
      </w:r>
      <w:r w:rsidR="00347E7B">
        <w:rPr>
          <w:rFonts w:ascii="Times New Roman" w:hAnsi="Times New Roman" w:cs="Times New Roman"/>
          <w:sz w:val="24"/>
          <w:szCs w:val="24"/>
        </w:rPr>
        <w:t>finančného nástroja</w:t>
      </w:r>
      <w:r w:rsidRPr="002D74A8">
        <w:rPr>
          <w:rFonts w:ascii="Times New Roman" w:hAnsi="Times New Roman" w:cs="Times New Roman"/>
          <w:sz w:val="24"/>
          <w:szCs w:val="24"/>
        </w:rPr>
        <w:t xml:space="preserve"> nastaví vnútorné procesy a prijme interné predpisy vyžadované </w:t>
      </w:r>
      <w:r>
        <w:rPr>
          <w:rFonts w:ascii="Times New Roman" w:hAnsi="Times New Roman" w:cs="Times New Roman"/>
          <w:sz w:val="24"/>
          <w:szCs w:val="24"/>
        </w:rPr>
        <w:t>všeobecne záväznými právnymi predpismi</w:t>
      </w:r>
      <w:r w:rsidRPr="002D74A8">
        <w:rPr>
          <w:rFonts w:ascii="Times New Roman" w:hAnsi="Times New Roman" w:cs="Times New Roman"/>
          <w:sz w:val="24"/>
          <w:szCs w:val="24"/>
        </w:rPr>
        <w:t xml:space="preserve"> </w:t>
      </w:r>
      <w:r>
        <w:rPr>
          <w:rFonts w:ascii="Times New Roman" w:hAnsi="Times New Roman" w:cs="Times New Roman"/>
          <w:sz w:val="24"/>
          <w:szCs w:val="24"/>
        </w:rPr>
        <w:t xml:space="preserve">SR a </w:t>
      </w:r>
      <w:r w:rsidRPr="002D74A8">
        <w:rPr>
          <w:rFonts w:ascii="Times New Roman" w:hAnsi="Times New Roman" w:cs="Times New Roman"/>
          <w:sz w:val="24"/>
          <w:szCs w:val="24"/>
        </w:rPr>
        <w:t>E</w:t>
      </w:r>
      <w:r>
        <w:rPr>
          <w:rFonts w:ascii="Times New Roman" w:hAnsi="Times New Roman" w:cs="Times New Roman"/>
          <w:sz w:val="24"/>
          <w:szCs w:val="24"/>
        </w:rPr>
        <w:t>Ú</w:t>
      </w:r>
      <w:r w:rsidRPr="002D74A8">
        <w:rPr>
          <w:rFonts w:ascii="Times New Roman" w:hAnsi="Times New Roman" w:cs="Times New Roman"/>
          <w:sz w:val="24"/>
          <w:szCs w:val="24"/>
        </w:rPr>
        <w:t>, ktoré je na p</w:t>
      </w:r>
      <w:r>
        <w:rPr>
          <w:rFonts w:ascii="Times New Roman" w:hAnsi="Times New Roman" w:cs="Times New Roman"/>
          <w:sz w:val="24"/>
          <w:szCs w:val="24"/>
        </w:rPr>
        <w:t>ožiadanie povinný</w:t>
      </w:r>
      <w:r w:rsidRPr="002D74A8">
        <w:rPr>
          <w:rFonts w:ascii="Times New Roman" w:hAnsi="Times New Roman" w:cs="Times New Roman"/>
          <w:sz w:val="24"/>
          <w:szCs w:val="24"/>
        </w:rPr>
        <w:t xml:space="preserve"> predložiť </w:t>
      </w:r>
      <w:r>
        <w:rPr>
          <w:rFonts w:ascii="Times New Roman" w:hAnsi="Times New Roman" w:cs="Times New Roman"/>
          <w:sz w:val="24"/>
          <w:szCs w:val="24"/>
        </w:rPr>
        <w:t>RO,</w:t>
      </w:r>
    </w:p>
    <w:p w14:paraId="3BC340DE" w14:textId="77777777" w:rsidR="00CC14D3" w:rsidRDefault="00CC14D3" w:rsidP="00C07B0B">
      <w:pPr>
        <w:pStyle w:val="Odsekzoznamu"/>
        <w:numPr>
          <w:ilvl w:val="0"/>
          <w:numId w:val="9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zabezpečuje, aby bola jeho činnosť v súlade s audítorskými požiadavkami stanovenými v systéme riadenia finančných nástrojov a v zmluve o financovaní,</w:t>
      </w:r>
    </w:p>
    <w:p w14:paraId="4C9C6501" w14:textId="77777777" w:rsidR="00CC14D3" w:rsidRDefault="00CC14D3" w:rsidP="00C07B0B">
      <w:pPr>
        <w:pStyle w:val="Odsekzoznamu"/>
        <w:numPr>
          <w:ilvl w:val="0"/>
          <w:numId w:val="9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 výzvu RO poskytuje</w:t>
      </w:r>
      <w:r w:rsidRPr="00DE29A7">
        <w:rPr>
          <w:rFonts w:ascii="Times New Roman" w:hAnsi="Times New Roman" w:cs="Times New Roman"/>
          <w:sz w:val="24"/>
          <w:szCs w:val="24"/>
        </w:rPr>
        <w:t xml:space="preserve"> prístup ku všetkým dokumentom týkajúcim sa implementovania finančných nástrojov, ako aj plnenia svojich záväzkov štátnym orgánom oprávneným vykonávať audit </w:t>
      </w:r>
      <w:r>
        <w:rPr>
          <w:rFonts w:ascii="Times New Roman" w:hAnsi="Times New Roman" w:cs="Times New Roman"/>
          <w:sz w:val="24"/>
          <w:szCs w:val="24"/>
        </w:rPr>
        <w:t>využitia p</w:t>
      </w:r>
      <w:r w:rsidRPr="00DE29A7">
        <w:rPr>
          <w:rFonts w:ascii="Times New Roman" w:hAnsi="Times New Roman" w:cs="Times New Roman"/>
          <w:sz w:val="24"/>
          <w:szCs w:val="24"/>
        </w:rPr>
        <w:t>rostriedkov OP v zmysle všeobecne záväzných právnych predpisov</w:t>
      </w:r>
      <w:r>
        <w:rPr>
          <w:rFonts w:ascii="Times New Roman" w:hAnsi="Times New Roman" w:cs="Times New Roman"/>
          <w:sz w:val="24"/>
          <w:szCs w:val="24"/>
        </w:rPr>
        <w:t xml:space="preserve"> SR</w:t>
      </w:r>
      <w:r w:rsidRPr="00DE29A7">
        <w:rPr>
          <w:rFonts w:ascii="Times New Roman" w:hAnsi="Times New Roman" w:cs="Times New Roman"/>
          <w:sz w:val="24"/>
          <w:szCs w:val="24"/>
        </w:rPr>
        <w:t>, ako aj orgánom Komisie a Európskeho dvora audítorov v zmysle všeobecne záväzných právnych predpisov EÚ</w:t>
      </w:r>
      <w:r>
        <w:rPr>
          <w:rFonts w:ascii="Times New Roman" w:hAnsi="Times New Roman" w:cs="Times New Roman"/>
          <w:sz w:val="24"/>
          <w:szCs w:val="24"/>
        </w:rPr>
        <w:t>,</w:t>
      </w:r>
    </w:p>
    <w:p w14:paraId="26DBC7D5" w14:textId="77777777" w:rsidR="00CC14D3" w:rsidRDefault="00CC14D3" w:rsidP="00C07B0B">
      <w:pPr>
        <w:pStyle w:val="Odsekzoznamu"/>
        <w:numPr>
          <w:ilvl w:val="0"/>
          <w:numId w:val="9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spravuje finančné </w:t>
      </w:r>
      <w:r w:rsidRPr="00DE29A7">
        <w:rPr>
          <w:rFonts w:ascii="Times New Roman" w:hAnsi="Times New Roman" w:cs="Times New Roman"/>
          <w:sz w:val="24"/>
          <w:szCs w:val="24"/>
        </w:rPr>
        <w:t xml:space="preserve">prostriedky nezávisle a s </w:t>
      </w:r>
      <w:r>
        <w:rPr>
          <w:rFonts w:ascii="Times New Roman" w:hAnsi="Times New Roman" w:cs="Times New Roman"/>
          <w:sz w:val="24"/>
          <w:szCs w:val="24"/>
        </w:rPr>
        <w:t>odbornou starostlivosťou a koná</w:t>
      </w:r>
      <w:r w:rsidRPr="00DE29A7">
        <w:rPr>
          <w:rFonts w:ascii="Times New Roman" w:hAnsi="Times New Roman" w:cs="Times New Roman"/>
          <w:sz w:val="24"/>
          <w:szCs w:val="24"/>
        </w:rPr>
        <w:t xml:space="preserve"> výlučne v záujme </w:t>
      </w:r>
      <w:r>
        <w:rPr>
          <w:rFonts w:ascii="Times New Roman" w:hAnsi="Times New Roman" w:cs="Times New Roman"/>
          <w:sz w:val="24"/>
          <w:szCs w:val="24"/>
        </w:rPr>
        <w:t>RO,</w:t>
      </w:r>
    </w:p>
    <w:p w14:paraId="588E0281" w14:textId="77777777" w:rsidR="00CC14D3" w:rsidRDefault="00CC14D3" w:rsidP="00C07B0B">
      <w:pPr>
        <w:pStyle w:val="Odsekzoznamu"/>
        <w:numPr>
          <w:ilvl w:val="0"/>
          <w:numId w:val="9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zabezpečuje, aby sa voči RO neuplatňovali žiadne nároky prekračujúce sumu, ktorú RO určil na finančný nástroj.</w:t>
      </w:r>
    </w:p>
    <w:p w14:paraId="6977DBA8" w14:textId="77777777" w:rsidR="00787580" w:rsidRDefault="00787580" w:rsidP="00787580">
      <w:pPr>
        <w:pStyle w:val="Odsekzoznamu"/>
        <w:spacing w:after="0" w:line="360" w:lineRule="auto"/>
        <w:jc w:val="both"/>
        <w:rPr>
          <w:rFonts w:ascii="Times New Roman" w:hAnsi="Times New Roman" w:cs="Times New Roman"/>
          <w:sz w:val="24"/>
          <w:szCs w:val="24"/>
        </w:rPr>
      </w:pPr>
    </w:p>
    <w:p w14:paraId="31E565E0" w14:textId="69384415" w:rsidR="00787580" w:rsidRPr="00787580" w:rsidRDefault="00787580" w:rsidP="00787580">
      <w:pPr>
        <w:pStyle w:val="Odsekzoznamu"/>
        <w:numPr>
          <w:ilvl w:val="0"/>
          <w:numId w:val="9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Správca finančného nástroja sa vyberie na zákl adeotvorených, transparentných, primeraných a nediskriminačných postupov, ktoré bránia vzniku konfliktu záujmov v sälade so všeobecným nariadením.</w:t>
      </w:r>
    </w:p>
    <w:p w14:paraId="5B02FDAE" w14:textId="77777777" w:rsidR="00AE0394" w:rsidRDefault="00AE0394" w:rsidP="00D507FE">
      <w:pPr>
        <w:spacing w:after="0" w:line="360" w:lineRule="auto"/>
        <w:jc w:val="both"/>
        <w:rPr>
          <w:rFonts w:ascii="Times New Roman" w:hAnsi="Times New Roman" w:cs="Times New Roman"/>
          <w:sz w:val="24"/>
          <w:szCs w:val="24"/>
        </w:rPr>
      </w:pPr>
    </w:p>
    <w:p w14:paraId="1CCAEEDB" w14:textId="77777777" w:rsidR="00D507FE" w:rsidRPr="00F5019E" w:rsidRDefault="00D507FE" w:rsidP="00B67940">
      <w:pPr>
        <w:pStyle w:val="Odsekzoznamu"/>
        <w:numPr>
          <w:ilvl w:val="2"/>
          <w:numId w:val="114"/>
        </w:numPr>
        <w:autoSpaceDE w:val="0"/>
        <w:autoSpaceDN w:val="0"/>
        <w:adjustRightInd w:val="0"/>
        <w:spacing w:after="0" w:line="360" w:lineRule="auto"/>
        <w:jc w:val="both"/>
        <w:rPr>
          <w:rFonts w:ascii="Times New Roman" w:hAnsi="Times New Roman" w:cs="Times New Roman"/>
          <w:b/>
          <w:color w:val="000000"/>
          <w:sz w:val="24"/>
          <w:szCs w:val="24"/>
        </w:rPr>
      </w:pPr>
      <w:r w:rsidRPr="00F5019E">
        <w:rPr>
          <w:rFonts w:ascii="Times New Roman" w:hAnsi="Times New Roman" w:cs="Times New Roman"/>
          <w:b/>
          <w:color w:val="000000"/>
          <w:sz w:val="24"/>
          <w:szCs w:val="24"/>
        </w:rPr>
        <w:t>Finanční sprostredkovatelia</w:t>
      </w:r>
    </w:p>
    <w:p w14:paraId="3039F797" w14:textId="77777777" w:rsidR="00B34B1F" w:rsidRDefault="00B34B1F" w:rsidP="004527FA">
      <w:pPr>
        <w:pStyle w:val="Odsekzoznamu"/>
        <w:widowControl w:val="0"/>
        <w:numPr>
          <w:ilvl w:val="3"/>
          <w:numId w:val="21"/>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Ak RO pri poskytovaní finančných prostriedkov na finančné nástroje postupuje v súlade s článkom 38 ods. 4 písm. a) a b) všeobecného nariadenia môže orgán vykonávajúci finančné nástroje poveriť časťou vykonávania finančných nástrojov finančných sprostredkovateľov.</w:t>
      </w:r>
    </w:p>
    <w:p w14:paraId="3ADC1FE4" w14:textId="77777777" w:rsidR="003C7FC1" w:rsidRDefault="003C7FC1" w:rsidP="00F52C58">
      <w:pPr>
        <w:pStyle w:val="Odsekzoznamu"/>
        <w:widowControl w:val="0"/>
        <w:autoSpaceDE w:val="0"/>
        <w:autoSpaceDN w:val="0"/>
        <w:adjustRightInd w:val="0"/>
        <w:spacing w:after="0" w:line="360" w:lineRule="auto"/>
        <w:ind w:left="426"/>
        <w:jc w:val="both"/>
        <w:rPr>
          <w:rFonts w:ascii="Times New Roman" w:hAnsi="Times New Roman" w:cs="Times New Roman"/>
          <w:sz w:val="24"/>
          <w:szCs w:val="24"/>
        </w:rPr>
      </w:pPr>
    </w:p>
    <w:p w14:paraId="29C044F9" w14:textId="77777777" w:rsidR="003C7FC1" w:rsidRDefault="003C7FC1" w:rsidP="004527FA">
      <w:pPr>
        <w:pStyle w:val="Odsekzoznamu"/>
        <w:widowControl w:val="0"/>
        <w:numPr>
          <w:ilvl w:val="3"/>
          <w:numId w:val="21"/>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Finanční sprostredkovatelia sú p</w:t>
      </w:r>
      <w:r w:rsidR="00DF53CC">
        <w:rPr>
          <w:rFonts w:ascii="Times New Roman" w:hAnsi="Times New Roman" w:cs="Times New Roman"/>
          <w:sz w:val="24"/>
          <w:szCs w:val="24"/>
        </w:rPr>
        <w:t>ovinní poskytovať orgánu vykonávajúcemu finančné nástroje</w:t>
      </w:r>
      <w:r>
        <w:rPr>
          <w:rFonts w:ascii="Times New Roman" w:hAnsi="Times New Roman" w:cs="Times New Roman"/>
          <w:sz w:val="24"/>
          <w:szCs w:val="24"/>
        </w:rPr>
        <w:t xml:space="preserve"> všetky informácie pre účely monitorovania finančného nástroja.</w:t>
      </w:r>
    </w:p>
    <w:p w14:paraId="5022C173" w14:textId="77777777" w:rsidR="00C92E09" w:rsidRPr="00C92E09" w:rsidRDefault="00C92E09" w:rsidP="00C92E09">
      <w:pPr>
        <w:pStyle w:val="Odsekzoznamu"/>
        <w:rPr>
          <w:rFonts w:ascii="Times New Roman" w:hAnsi="Times New Roman" w:cs="Times New Roman"/>
          <w:sz w:val="24"/>
          <w:szCs w:val="24"/>
        </w:rPr>
      </w:pPr>
    </w:p>
    <w:p w14:paraId="60642D12" w14:textId="77777777" w:rsidR="00C92E09" w:rsidRDefault="00C92E09" w:rsidP="004527FA">
      <w:pPr>
        <w:pStyle w:val="Odsekzoznamu"/>
        <w:widowControl w:val="0"/>
        <w:numPr>
          <w:ilvl w:val="3"/>
          <w:numId w:val="21"/>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Finanční sprostredkovatelia uzatvárajú v procese implementácie finančných nástrojov operačné dohody s konečnými prijímateľmi.</w:t>
      </w:r>
    </w:p>
    <w:p w14:paraId="7E21F2A3" w14:textId="77777777" w:rsidR="00D507FE" w:rsidRDefault="00D507FE" w:rsidP="005877C5"/>
    <w:p w14:paraId="77665504" w14:textId="77777777" w:rsidR="00D507FE" w:rsidRPr="0052697A" w:rsidRDefault="00D507FE" w:rsidP="004527FA">
      <w:pPr>
        <w:pStyle w:val="Odsekzoznamu"/>
        <w:widowControl w:val="0"/>
        <w:numPr>
          <w:ilvl w:val="3"/>
          <w:numId w:val="21"/>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Finanční sprostredkovatelia sa vyberú na základe otvorených, transparentných, primeraných a nediskriminačných postupov, ktoré bránia vzniku konfliktu záujmov, ak spĺňajú nasledovné požiadavky:  </w:t>
      </w:r>
    </w:p>
    <w:p w14:paraId="2BD879C2" w14:textId="77777777" w:rsidR="00D507FE" w:rsidRPr="0052697A" w:rsidRDefault="00D507FE" w:rsidP="00C07B0B">
      <w:pPr>
        <w:pStyle w:val="Odsekzoznamu"/>
        <w:widowControl w:val="0"/>
        <w:numPr>
          <w:ilvl w:val="0"/>
          <w:numId w:val="57"/>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 xml:space="preserve">sú oprávnení vykonávať príslušné úlohy vykonávania na základe právnych predpisov </w:t>
      </w:r>
      <w:r>
        <w:rPr>
          <w:rFonts w:ascii="Times New Roman" w:hAnsi="Times New Roman" w:cs="Times New Roman"/>
          <w:sz w:val="24"/>
          <w:szCs w:val="24"/>
        </w:rPr>
        <w:t>EÚ</w:t>
      </w:r>
      <w:r w:rsidRPr="0052697A">
        <w:rPr>
          <w:rFonts w:ascii="Times New Roman" w:hAnsi="Times New Roman" w:cs="Times New Roman"/>
          <w:sz w:val="24"/>
          <w:szCs w:val="24"/>
        </w:rPr>
        <w:t xml:space="preserve"> a vn</w:t>
      </w:r>
      <w:r>
        <w:rPr>
          <w:rFonts w:ascii="Times New Roman" w:hAnsi="Times New Roman" w:cs="Times New Roman"/>
          <w:sz w:val="24"/>
          <w:szCs w:val="24"/>
        </w:rPr>
        <w:t>útroštátnych právnych predpisov,</w:t>
      </w:r>
      <w:r w:rsidRPr="0052697A">
        <w:rPr>
          <w:rFonts w:ascii="Times New Roman" w:hAnsi="Times New Roman" w:cs="Times New Roman"/>
          <w:sz w:val="24"/>
          <w:szCs w:val="24"/>
        </w:rPr>
        <w:t xml:space="preserve"> </w:t>
      </w:r>
    </w:p>
    <w:p w14:paraId="2AC3D255" w14:textId="77777777" w:rsidR="00D507FE" w:rsidRPr="0052697A" w:rsidRDefault="00D507FE" w:rsidP="00C07B0B">
      <w:pPr>
        <w:pStyle w:val="Odsekzoznamu"/>
        <w:widowControl w:val="0"/>
        <w:numPr>
          <w:ilvl w:val="0"/>
          <w:numId w:val="57"/>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majú primeranú hospodá</w:t>
      </w:r>
      <w:r>
        <w:rPr>
          <w:rFonts w:ascii="Times New Roman" w:hAnsi="Times New Roman" w:cs="Times New Roman"/>
          <w:sz w:val="24"/>
          <w:szCs w:val="24"/>
        </w:rPr>
        <w:t>rsku a finančnú životaschopnosť,</w:t>
      </w:r>
      <w:r w:rsidRPr="0052697A">
        <w:rPr>
          <w:rFonts w:ascii="Times New Roman" w:hAnsi="Times New Roman" w:cs="Times New Roman"/>
          <w:sz w:val="24"/>
          <w:szCs w:val="24"/>
        </w:rPr>
        <w:t xml:space="preserve"> </w:t>
      </w:r>
    </w:p>
    <w:p w14:paraId="3568CBF7" w14:textId="77777777" w:rsidR="00D507FE" w:rsidRPr="0052697A" w:rsidRDefault="00D507FE" w:rsidP="00C07B0B">
      <w:pPr>
        <w:pStyle w:val="Odsekzoznamu"/>
        <w:widowControl w:val="0"/>
        <w:numPr>
          <w:ilvl w:val="0"/>
          <w:numId w:val="57"/>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lastRenderedPageBreak/>
        <w:t xml:space="preserve">majú primeranú schopnosť na </w:t>
      </w:r>
      <w:r w:rsidR="00824177">
        <w:rPr>
          <w:rFonts w:ascii="Times New Roman" w:hAnsi="Times New Roman" w:cs="Times New Roman"/>
          <w:sz w:val="24"/>
          <w:szCs w:val="24"/>
        </w:rPr>
        <w:t>vykonávanie finančného nástroja</w:t>
      </w:r>
      <w:r w:rsidR="00D73D4C">
        <w:rPr>
          <w:rFonts w:ascii="Times New Roman" w:hAnsi="Times New Roman" w:cs="Times New Roman"/>
          <w:sz w:val="24"/>
          <w:szCs w:val="24"/>
        </w:rPr>
        <w:t xml:space="preserve"> preukázanú splnením všetkých predpokladov pre výber finančného sprostredkovateľa,</w:t>
      </w:r>
      <w:r w:rsidRPr="0052697A">
        <w:rPr>
          <w:rFonts w:ascii="Times New Roman" w:hAnsi="Times New Roman" w:cs="Times New Roman"/>
          <w:sz w:val="24"/>
          <w:szCs w:val="24"/>
        </w:rPr>
        <w:t xml:space="preserve"> vrátane organizačnej štruktúry a riadiaceho rámca</w:t>
      </w:r>
      <w:r>
        <w:rPr>
          <w:rFonts w:ascii="Times New Roman" w:hAnsi="Times New Roman" w:cs="Times New Roman"/>
          <w:sz w:val="24"/>
          <w:szCs w:val="24"/>
        </w:rPr>
        <w:t>,</w:t>
      </w:r>
    </w:p>
    <w:p w14:paraId="10658858" w14:textId="77777777" w:rsidR="00D507FE" w:rsidRPr="0052697A" w:rsidRDefault="00D507FE" w:rsidP="00C07B0B">
      <w:pPr>
        <w:pStyle w:val="Odsekzoznamu"/>
        <w:widowControl w:val="0"/>
        <w:numPr>
          <w:ilvl w:val="0"/>
          <w:numId w:val="57"/>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majú účinný a efektívny systém vnútornej kontroly</w:t>
      </w:r>
      <w:r>
        <w:rPr>
          <w:rFonts w:ascii="Times New Roman" w:hAnsi="Times New Roman" w:cs="Times New Roman"/>
          <w:sz w:val="24"/>
          <w:szCs w:val="24"/>
        </w:rPr>
        <w:t>,</w:t>
      </w:r>
    </w:p>
    <w:p w14:paraId="222C41A2" w14:textId="77777777" w:rsidR="00D507FE" w:rsidRPr="0052697A" w:rsidRDefault="00D507FE" w:rsidP="00C07B0B">
      <w:pPr>
        <w:pStyle w:val="Odsekzoznamu"/>
        <w:widowControl w:val="0"/>
        <w:numPr>
          <w:ilvl w:val="0"/>
          <w:numId w:val="57"/>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 xml:space="preserve">budú vykonávať príslušné úlohy vykonávania nezávisle a budú konať výlučne v záujme </w:t>
      </w:r>
      <w:r>
        <w:rPr>
          <w:rFonts w:ascii="Times New Roman" w:hAnsi="Times New Roman" w:cs="Times New Roman"/>
          <w:sz w:val="24"/>
          <w:szCs w:val="24"/>
        </w:rPr>
        <w:t>RO, fondu fondov a správcu fondu fondov,</w:t>
      </w:r>
    </w:p>
    <w:p w14:paraId="16DE9708" w14:textId="38DDB5D4" w:rsidR="00D507FE" w:rsidRPr="0052697A" w:rsidRDefault="00D507FE" w:rsidP="00C07B0B">
      <w:pPr>
        <w:pStyle w:val="Odsekzoznamu"/>
        <w:widowControl w:val="0"/>
        <w:numPr>
          <w:ilvl w:val="0"/>
          <w:numId w:val="57"/>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používajú účtovný systém, ktorý poskytuje presné, úplné a spoľahl</w:t>
      </w:r>
      <w:r>
        <w:rPr>
          <w:rFonts w:ascii="Times New Roman" w:hAnsi="Times New Roman" w:cs="Times New Roman"/>
          <w:sz w:val="24"/>
          <w:szCs w:val="24"/>
        </w:rPr>
        <w:t>ivé informácie včasným spôsobom,</w:t>
      </w:r>
      <w:r w:rsidR="00BE6A99">
        <w:rPr>
          <w:rFonts w:ascii="Times New Roman" w:hAnsi="Times New Roman" w:cs="Times New Roman"/>
          <w:sz w:val="24"/>
          <w:szCs w:val="24"/>
        </w:rPr>
        <w:t xml:space="preserve"> a v prípade, ak budú pridelovať vlastné finančné zdroje, zabezpečia vedenie oddelenej evidencie vlastných a cudzích finančných zdrojov,</w:t>
      </w:r>
    </w:p>
    <w:p w14:paraId="7454C3B4" w14:textId="77777777" w:rsidR="00D507FE" w:rsidRPr="0052697A" w:rsidRDefault="00D507FE" w:rsidP="00C07B0B">
      <w:pPr>
        <w:pStyle w:val="Odsekzoznamu"/>
        <w:widowControl w:val="0"/>
        <w:numPr>
          <w:ilvl w:val="0"/>
          <w:numId w:val="57"/>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 xml:space="preserve">súhlasia s tým, že sa podrobia auditu </w:t>
      </w:r>
      <w:r w:rsidR="00DD4270">
        <w:rPr>
          <w:rFonts w:ascii="Times New Roman" w:hAnsi="Times New Roman" w:cs="Times New Roman"/>
          <w:sz w:val="24"/>
          <w:szCs w:val="24"/>
        </w:rPr>
        <w:t xml:space="preserve">zo strany RO, OA, prijímateľa alebo iných </w:t>
      </w:r>
      <w:r w:rsidRPr="0052697A">
        <w:rPr>
          <w:rFonts w:ascii="Times New Roman" w:hAnsi="Times New Roman" w:cs="Times New Roman"/>
          <w:sz w:val="24"/>
          <w:szCs w:val="24"/>
        </w:rPr>
        <w:t>orgánov členského štátu,</w:t>
      </w:r>
      <w:r w:rsidR="00DD4270">
        <w:rPr>
          <w:rFonts w:ascii="Times New Roman" w:hAnsi="Times New Roman" w:cs="Times New Roman"/>
          <w:sz w:val="24"/>
          <w:szCs w:val="24"/>
        </w:rPr>
        <w:t xml:space="preserve"> ako aj</w:t>
      </w:r>
      <w:r w:rsidRPr="0052697A">
        <w:rPr>
          <w:rFonts w:ascii="Times New Roman" w:hAnsi="Times New Roman" w:cs="Times New Roman"/>
          <w:sz w:val="24"/>
          <w:szCs w:val="24"/>
        </w:rPr>
        <w:t xml:space="preserve"> </w:t>
      </w:r>
      <w:r w:rsidR="00DD4270">
        <w:rPr>
          <w:rFonts w:ascii="Times New Roman" w:hAnsi="Times New Roman" w:cs="Times New Roman"/>
          <w:sz w:val="24"/>
          <w:szCs w:val="24"/>
        </w:rPr>
        <w:t>EK</w:t>
      </w:r>
      <w:r w:rsidRPr="0052697A">
        <w:rPr>
          <w:rFonts w:ascii="Times New Roman" w:hAnsi="Times New Roman" w:cs="Times New Roman"/>
          <w:sz w:val="24"/>
          <w:szCs w:val="24"/>
        </w:rPr>
        <w:t xml:space="preserve"> a Európskeho dvora audítorov</w:t>
      </w:r>
      <w:r>
        <w:rPr>
          <w:rFonts w:ascii="Times New Roman" w:hAnsi="Times New Roman" w:cs="Times New Roman"/>
          <w:sz w:val="24"/>
          <w:szCs w:val="24"/>
        </w:rPr>
        <w:t>,</w:t>
      </w:r>
    </w:p>
    <w:p w14:paraId="72E4BA43" w14:textId="77777777" w:rsidR="00D507FE" w:rsidRPr="0052697A" w:rsidRDefault="00D507FE" w:rsidP="00C07B0B">
      <w:pPr>
        <w:pStyle w:val="Odsekzoznamu"/>
        <w:widowControl w:val="0"/>
        <w:numPr>
          <w:ilvl w:val="0"/>
          <w:numId w:val="57"/>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 xml:space="preserve">majú dostatočné skúsenosti s vykonávaním </w:t>
      </w:r>
      <w:r w:rsidR="009C4E69">
        <w:rPr>
          <w:rFonts w:ascii="Times New Roman" w:hAnsi="Times New Roman" w:cs="Times New Roman"/>
          <w:sz w:val="24"/>
          <w:szCs w:val="24"/>
        </w:rPr>
        <w:t>obdobných</w:t>
      </w:r>
      <w:r w:rsidRPr="0052697A">
        <w:rPr>
          <w:rFonts w:ascii="Times New Roman" w:hAnsi="Times New Roman" w:cs="Times New Roman"/>
          <w:sz w:val="24"/>
          <w:szCs w:val="24"/>
        </w:rPr>
        <w:t xml:space="preserve"> finančných nástrojov</w:t>
      </w:r>
      <w:r w:rsidR="009C4E69">
        <w:rPr>
          <w:rFonts w:ascii="Times New Roman" w:hAnsi="Times New Roman" w:cs="Times New Roman"/>
          <w:sz w:val="24"/>
          <w:szCs w:val="24"/>
        </w:rPr>
        <w:t>, alebo preukážu schopnosť ich vykonávať</w:t>
      </w:r>
      <w:r w:rsidRPr="0052697A">
        <w:rPr>
          <w:rFonts w:ascii="Times New Roman" w:hAnsi="Times New Roman" w:cs="Times New Roman"/>
          <w:sz w:val="24"/>
          <w:szCs w:val="24"/>
        </w:rPr>
        <w:t>,</w:t>
      </w:r>
      <w:r w:rsidR="00A11CA0">
        <w:rPr>
          <w:rFonts w:ascii="Times New Roman" w:hAnsi="Times New Roman" w:cs="Times New Roman"/>
          <w:sz w:val="24"/>
          <w:szCs w:val="24"/>
        </w:rPr>
        <w:t xml:space="preserve"> ďalej majú</w:t>
      </w:r>
      <w:r w:rsidRPr="0052697A">
        <w:rPr>
          <w:rFonts w:ascii="Times New Roman" w:hAnsi="Times New Roman" w:cs="Times New Roman"/>
          <w:sz w:val="24"/>
          <w:szCs w:val="24"/>
        </w:rPr>
        <w:t xml:space="preserve"> odborné znalosti a skúsenosti navrhovaných členov tímu a prevádzkové a finančné schopnosti.</w:t>
      </w:r>
    </w:p>
    <w:p w14:paraId="4BCA8F81" w14:textId="77777777" w:rsidR="00D507FE" w:rsidRPr="0052697A" w:rsidRDefault="00D507FE" w:rsidP="00D507FE">
      <w:pPr>
        <w:spacing w:after="0" w:line="360" w:lineRule="auto"/>
        <w:jc w:val="both"/>
        <w:rPr>
          <w:rFonts w:ascii="Times New Roman" w:hAnsi="Times New Roman" w:cs="Times New Roman"/>
          <w:sz w:val="24"/>
          <w:szCs w:val="24"/>
        </w:rPr>
      </w:pPr>
    </w:p>
    <w:p w14:paraId="34F028BF" w14:textId="77777777" w:rsidR="00D507FE" w:rsidRPr="0052697A" w:rsidRDefault="00D507FE" w:rsidP="004527FA">
      <w:pPr>
        <w:pStyle w:val="Odsekzoznamu"/>
        <w:widowControl w:val="0"/>
        <w:numPr>
          <w:ilvl w:val="3"/>
          <w:numId w:val="21"/>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Pri výbere finančného sprostredkovateľa</w:t>
      </w:r>
      <w:r w:rsidRPr="0052697A">
        <w:rPr>
          <w:rFonts w:ascii="Times New Roman" w:hAnsi="Times New Roman" w:cs="Times New Roman"/>
          <w:sz w:val="24"/>
          <w:szCs w:val="24"/>
        </w:rPr>
        <w:t xml:space="preserve"> musí </w:t>
      </w:r>
      <w:r w:rsidR="00EE429C">
        <w:rPr>
          <w:rFonts w:ascii="Times New Roman" w:hAnsi="Times New Roman" w:cs="Times New Roman"/>
          <w:sz w:val="24"/>
          <w:szCs w:val="24"/>
        </w:rPr>
        <w:t>orgán vykonávajúci finančné nástroje</w:t>
      </w:r>
      <w:r>
        <w:rPr>
          <w:rFonts w:ascii="Times New Roman" w:hAnsi="Times New Roman" w:cs="Times New Roman"/>
          <w:sz w:val="24"/>
          <w:szCs w:val="24"/>
        </w:rPr>
        <w:t xml:space="preserve"> </w:t>
      </w:r>
      <w:r w:rsidRPr="0052697A">
        <w:rPr>
          <w:rFonts w:ascii="Times New Roman" w:hAnsi="Times New Roman" w:cs="Times New Roman"/>
          <w:sz w:val="24"/>
          <w:szCs w:val="24"/>
        </w:rPr>
        <w:t>zároveň dodržiavať nasledovné princípy výberu:</w:t>
      </w:r>
    </w:p>
    <w:p w14:paraId="7C57FBE7" w14:textId="77777777" w:rsidR="00D507FE" w:rsidRPr="0052697A" w:rsidRDefault="00D507FE" w:rsidP="004527FA">
      <w:pPr>
        <w:pStyle w:val="Odsekzoznamu"/>
        <w:widowControl w:val="0"/>
        <w:numPr>
          <w:ilvl w:val="0"/>
          <w:numId w:val="24"/>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výber musí byť transparentný a odôvodnený na základe objektívnych dôvodov a nes</w:t>
      </w:r>
      <w:r>
        <w:rPr>
          <w:rFonts w:ascii="Times New Roman" w:hAnsi="Times New Roman" w:cs="Times New Roman"/>
          <w:sz w:val="24"/>
          <w:szCs w:val="24"/>
        </w:rPr>
        <w:t>mie viesť ku konfliktu záujmov,</w:t>
      </w:r>
      <w:r w:rsidR="0045173B">
        <w:rPr>
          <w:rFonts w:ascii="Times New Roman" w:hAnsi="Times New Roman" w:cs="Times New Roman"/>
          <w:sz w:val="24"/>
          <w:szCs w:val="24"/>
        </w:rPr>
        <w:t xml:space="preserve"> a</w:t>
      </w:r>
    </w:p>
    <w:p w14:paraId="5667C8EC" w14:textId="77777777" w:rsidR="00D507FE" w:rsidRPr="0052697A" w:rsidRDefault="00D507FE" w:rsidP="004527FA">
      <w:pPr>
        <w:pStyle w:val="Odsekzoznamu"/>
        <w:widowControl w:val="0"/>
        <w:numPr>
          <w:ilvl w:val="0"/>
          <w:numId w:val="24"/>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 xml:space="preserve">výber musí spĺňať nasledovné kritéria výberu: </w:t>
      </w:r>
    </w:p>
    <w:p w14:paraId="6693F740" w14:textId="77777777" w:rsidR="00D507FE" w:rsidRPr="0052697A" w:rsidRDefault="00D507FE" w:rsidP="004527FA">
      <w:pPr>
        <w:pStyle w:val="Odsekzoznamu"/>
        <w:widowControl w:val="0"/>
        <w:numPr>
          <w:ilvl w:val="2"/>
          <w:numId w:val="23"/>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komplexnosť a spoľahlivosť metodiky identifikácie a hodnotenia finančných sprostredko</w:t>
      </w:r>
      <w:r w:rsidR="0042010B">
        <w:rPr>
          <w:rFonts w:ascii="Times New Roman" w:hAnsi="Times New Roman" w:cs="Times New Roman"/>
          <w:sz w:val="24"/>
          <w:szCs w:val="24"/>
        </w:rPr>
        <w:t>vateľov, prípadne konečných prijímateľov</w:t>
      </w:r>
      <w:r w:rsidRPr="0052697A">
        <w:rPr>
          <w:rFonts w:ascii="Times New Roman" w:hAnsi="Times New Roman" w:cs="Times New Roman"/>
          <w:sz w:val="24"/>
          <w:szCs w:val="24"/>
        </w:rPr>
        <w:t>;</w:t>
      </w:r>
    </w:p>
    <w:p w14:paraId="55813335" w14:textId="77777777" w:rsidR="00D507FE" w:rsidRPr="0052697A" w:rsidRDefault="00D507FE" w:rsidP="004527FA">
      <w:pPr>
        <w:pStyle w:val="Odsekzoznamu"/>
        <w:widowControl w:val="0"/>
        <w:numPr>
          <w:ilvl w:val="2"/>
          <w:numId w:val="23"/>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úroveň nákladov na riadeni</w:t>
      </w:r>
      <w:r w:rsidR="005954E9">
        <w:rPr>
          <w:rFonts w:ascii="Times New Roman" w:hAnsi="Times New Roman" w:cs="Times New Roman"/>
          <w:sz w:val="24"/>
          <w:szCs w:val="24"/>
        </w:rPr>
        <w:t>e</w:t>
      </w:r>
      <w:r w:rsidRPr="0052697A">
        <w:rPr>
          <w:rFonts w:ascii="Times New Roman" w:hAnsi="Times New Roman" w:cs="Times New Roman"/>
          <w:sz w:val="24"/>
          <w:szCs w:val="24"/>
        </w:rPr>
        <w:t xml:space="preserve"> a poplatkov za riadenie v prípade vykonávania finančného nástroja a navrhovanej metodiky ich výpočtu;</w:t>
      </w:r>
    </w:p>
    <w:p w14:paraId="589653BD" w14:textId="77777777" w:rsidR="00DC5CDA" w:rsidRDefault="00D507FE" w:rsidP="004527FA">
      <w:pPr>
        <w:pStyle w:val="Odsekzoznamu"/>
        <w:widowControl w:val="0"/>
        <w:numPr>
          <w:ilvl w:val="2"/>
          <w:numId w:val="23"/>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podmienky uplatňované vo vzťahu k podpore poskytnutej konečným pr</w:t>
      </w:r>
      <w:r w:rsidR="00F85C1F">
        <w:rPr>
          <w:rFonts w:ascii="Times New Roman" w:hAnsi="Times New Roman" w:cs="Times New Roman"/>
          <w:sz w:val="24"/>
          <w:szCs w:val="24"/>
        </w:rPr>
        <w:t>ijímateľom</w:t>
      </w:r>
      <w:r w:rsidRPr="0052697A">
        <w:rPr>
          <w:rFonts w:ascii="Times New Roman" w:hAnsi="Times New Roman" w:cs="Times New Roman"/>
          <w:sz w:val="24"/>
          <w:szCs w:val="24"/>
        </w:rPr>
        <w:t xml:space="preserve">, vrátane oceňovania; </w:t>
      </w:r>
    </w:p>
    <w:p w14:paraId="1A17718C" w14:textId="77777777" w:rsidR="00D507FE" w:rsidRPr="0052697A" w:rsidRDefault="00D507FE" w:rsidP="004527FA">
      <w:pPr>
        <w:pStyle w:val="Odsekzoznamu"/>
        <w:widowControl w:val="0"/>
        <w:numPr>
          <w:ilvl w:val="2"/>
          <w:numId w:val="23"/>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schopnosť získať ďalšie prostriedky na investovanie pre konečných pr</w:t>
      </w:r>
      <w:r w:rsidR="005954E9">
        <w:rPr>
          <w:rFonts w:ascii="Times New Roman" w:hAnsi="Times New Roman" w:cs="Times New Roman"/>
          <w:sz w:val="24"/>
          <w:szCs w:val="24"/>
        </w:rPr>
        <w:t>ijímateľov</w:t>
      </w:r>
      <w:r w:rsidRPr="0052697A">
        <w:rPr>
          <w:rFonts w:ascii="Times New Roman" w:hAnsi="Times New Roman" w:cs="Times New Roman"/>
          <w:sz w:val="24"/>
          <w:szCs w:val="24"/>
        </w:rPr>
        <w:t xml:space="preserve"> okrem príspevkov programu;</w:t>
      </w:r>
    </w:p>
    <w:p w14:paraId="106BD351" w14:textId="77777777" w:rsidR="00D507FE" w:rsidRPr="0052697A" w:rsidRDefault="00D507FE" w:rsidP="004527FA">
      <w:pPr>
        <w:pStyle w:val="Odsekzoznamu"/>
        <w:widowControl w:val="0"/>
        <w:numPr>
          <w:ilvl w:val="2"/>
          <w:numId w:val="23"/>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schopnosť preukázať ďalšiu aktivitu v porovnaní so súčasnou aktivitou;</w:t>
      </w:r>
    </w:p>
    <w:p w14:paraId="13967A88" w14:textId="77777777" w:rsidR="00D507FE" w:rsidRPr="0052697A" w:rsidRDefault="00D507FE" w:rsidP="004527FA">
      <w:pPr>
        <w:pStyle w:val="Odsekzoznamu"/>
        <w:widowControl w:val="0"/>
        <w:numPr>
          <w:ilvl w:val="2"/>
          <w:numId w:val="23"/>
        </w:numPr>
        <w:autoSpaceDE w:val="0"/>
        <w:autoSpaceDN w:val="0"/>
        <w:adjustRightInd w:val="0"/>
        <w:spacing w:after="0" w:line="360" w:lineRule="auto"/>
        <w:jc w:val="both"/>
        <w:rPr>
          <w:rFonts w:ascii="Times New Roman" w:hAnsi="Times New Roman" w:cs="Times New Roman"/>
          <w:sz w:val="24"/>
          <w:szCs w:val="24"/>
        </w:rPr>
      </w:pPr>
      <w:r w:rsidRPr="0052697A">
        <w:rPr>
          <w:rFonts w:ascii="Times New Roman" w:hAnsi="Times New Roman" w:cs="Times New Roman"/>
          <w:sz w:val="24"/>
          <w:szCs w:val="24"/>
        </w:rPr>
        <w:t>v prípadoch, keď orgán</w:t>
      </w:r>
      <w:r w:rsidR="007F14EB">
        <w:rPr>
          <w:rFonts w:ascii="Times New Roman" w:hAnsi="Times New Roman" w:cs="Times New Roman"/>
          <w:sz w:val="24"/>
          <w:szCs w:val="24"/>
        </w:rPr>
        <w:t xml:space="preserve"> vykonávajúci</w:t>
      </w:r>
      <w:r w:rsidRPr="0052697A">
        <w:rPr>
          <w:rFonts w:ascii="Times New Roman" w:hAnsi="Times New Roman" w:cs="Times New Roman"/>
          <w:sz w:val="24"/>
          <w:szCs w:val="24"/>
        </w:rPr>
        <w:t xml:space="preserve"> finančný nástroj, pridelí vlastné finančné zdroje do finančného nástroja alebo sa podieľa na riziku, navrhované opatrenia na zosúladenie záujmov a na zmiernenie </w:t>
      </w:r>
      <w:r w:rsidRPr="0052697A">
        <w:rPr>
          <w:rFonts w:ascii="Times New Roman" w:hAnsi="Times New Roman" w:cs="Times New Roman"/>
          <w:sz w:val="24"/>
          <w:szCs w:val="24"/>
        </w:rPr>
        <w:lastRenderedPageBreak/>
        <w:t>možných konfliktov záujmov.</w:t>
      </w:r>
    </w:p>
    <w:p w14:paraId="0EE77E6A" w14:textId="77777777" w:rsidR="00D507FE" w:rsidRPr="0052697A" w:rsidRDefault="00D507FE" w:rsidP="00D507FE">
      <w:pPr>
        <w:spacing w:after="0" w:line="360" w:lineRule="auto"/>
        <w:jc w:val="both"/>
        <w:rPr>
          <w:rFonts w:ascii="Times New Roman" w:hAnsi="Times New Roman" w:cs="Times New Roman"/>
          <w:sz w:val="24"/>
          <w:szCs w:val="24"/>
        </w:rPr>
      </w:pPr>
    </w:p>
    <w:p w14:paraId="61E9552A" w14:textId="77777777" w:rsidR="00D507FE" w:rsidRPr="0052697A" w:rsidRDefault="00D507FE" w:rsidP="004527FA">
      <w:pPr>
        <w:pStyle w:val="Odsekzoznamu"/>
        <w:widowControl w:val="0"/>
        <w:numPr>
          <w:ilvl w:val="3"/>
          <w:numId w:val="21"/>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Orgán vykonávajúci </w:t>
      </w:r>
      <w:r w:rsidR="00D97878">
        <w:rPr>
          <w:rFonts w:ascii="Times New Roman" w:hAnsi="Times New Roman" w:cs="Times New Roman"/>
          <w:sz w:val="24"/>
          <w:szCs w:val="24"/>
        </w:rPr>
        <w:t>finančné nástroje</w:t>
      </w:r>
      <w:r>
        <w:rPr>
          <w:rFonts w:ascii="Times New Roman" w:hAnsi="Times New Roman" w:cs="Times New Roman"/>
          <w:sz w:val="24"/>
          <w:szCs w:val="24"/>
        </w:rPr>
        <w:t xml:space="preserve"> podľa článku 38 ods. 4 písm. a) a b) </w:t>
      </w:r>
      <w:r w:rsidR="007219B0">
        <w:rPr>
          <w:rFonts w:ascii="Times New Roman" w:hAnsi="Times New Roman" w:cs="Times New Roman"/>
          <w:sz w:val="24"/>
          <w:szCs w:val="24"/>
        </w:rPr>
        <w:t>v</w:t>
      </w:r>
      <w:r>
        <w:rPr>
          <w:rFonts w:ascii="Times New Roman" w:hAnsi="Times New Roman" w:cs="Times New Roman"/>
          <w:sz w:val="24"/>
          <w:szCs w:val="24"/>
        </w:rPr>
        <w:t>šeobecného nariadenia je v rámci výberu f</w:t>
      </w:r>
      <w:r w:rsidRPr="0052697A">
        <w:rPr>
          <w:rFonts w:ascii="Times New Roman" w:hAnsi="Times New Roman" w:cs="Times New Roman"/>
          <w:sz w:val="24"/>
          <w:szCs w:val="24"/>
        </w:rPr>
        <w:t xml:space="preserve">inančných sprostredkovateľov </w:t>
      </w:r>
      <w:r>
        <w:rPr>
          <w:rFonts w:ascii="Times New Roman" w:hAnsi="Times New Roman" w:cs="Times New Roman"/>
          <w:sz w:val="24"/>
          <w:szCs w:val="24"/>
        </w:rPr>
        <w:t>povinný</w:t>
      </w:r>
      <w:r w:rsidR="002E45E9">
        <w:rPr>
          <w:rFonts w:ascii="Times New Roman" w:hAnsi="Times New Roman" w:cs="Times New Roman"/>
          <w:sz w:val="24"/>
          <w:szCs w:val="24"/>
        </w:rPr>
        <w:t xml:space="preserve"> zverejniť</w:t>
      </w:r>
      <w:r w:rsidRPr="0052697A">
        <w:rPr>
          <w:rFonts w:ascii="Times New Roman" w:hAnsi="Times New Roman" w:cs="Times New Roman"/>
          <w:sz w:val="24"/>
          <w:szCs w:val="24"/>
        </w:rPr>
        <w:t xml:space="preserve"> </w:t>
      </w:r>
      <w:r w:rsidR="00DD1BC1">
        <w:rPr>
          <w:rFonts w:ascii="Times New Roman" w:hAnsi="Times New Roman" w:cs="Times New Roman"/>
          <w:sz w:val="24"/>
          <w:szCs w:val="24"/>
        </w:rPr>
        <w:t>výzvu</w:t>
      </w:r>
      <w:r w:rsidRPr="0052697A">
        <w:rPr>
          <w:rFonts w:ascii="Times New Roman" w:hAnsi="Times New Roman" w:cs="Times New Roman"/>
          <w:sz w:val="24"/>
          <w:szCs w:val="24"/>
        </w:rPr>
        <w:t xml:space="preserve"> na vyjadrenie záujmu</w:t>
      </w:r>
      <w:r w:rsidR="00241D4B">
        <w:rPr>
          <w:rFonts w:ascii="Times New Roman" w:hAnsi="Times New Roman" w:cs="Times New Roman"/>
          <w:sz w:val="24"/>
          <w:szCs w:val="24"/>
        </w:rPr>
        <w:t>,</w:t>
      </w:r>
      <w:r w:rsidRPr="0052697A">
        <w:rPr>
          <w:rFonts w:ascii="Times New Roman" w:hAnsi="Times New Roman" w:cs="Times New Roman"/>
          <w:sz w:val="24"/>
          <w:szCs w:val="24"/>
        </w:rPr>
        <w:t xml:space="preserve"> v ktor</w:t>
      </w:r>
      <w:r w:rsidR="00DD1BC1">
        <w:rPr>
          <w:rFonts w:ascii="Times New Roman" w:hAnsi="Times New Roman" w:cs="Times New Roman"/>
          <w:sz w:val="24"/>
          <w:szCs w:val="24"/>
        </w:rPr>
        <w:t>ej</w:t>
      </w:r>
      <w:r w:rsidRPr="0052697A">
        <w:rPr>
          <w:rFonts w:ascii="Times New Roman" w:hAnsi="Times New Roman" w:cs="Times New Roman"/>
          <w:sz w:val="24"/>
          <w:szCs w:val="24"/>
        </w:rPr>
        <w:t xml:space="preserve"> ponúkne </w:t>
      </w:r>
      <w:r w:rsidR="00824C26">
        <w:rPr>
          <w:rFonts w:ascii="Times New Roman" w:hAnsi="Times New Roman" w:cs="Times New Roman"/>
          <w:sz w:val="24"/>
          <w:szCs w:val="24"/>
        </w:rPr>
        <w:t>potenci</w:t>
      </w:r>
      <w:r w:rsidR="00DD1BC1">
        <w:rPr>
          <w:rFonts w:ascii="Times New Roman" w:hAnsi="Times New Roman" w:cs="Times New Roman"/>
          <w:sz w:val="24"/>
          <w:szCs w:val="24"/>
        </w:rPr>
        <w:t xml:space="preserve">álnym finančným sprostredkovateľom </w:t>
      </w:r>
      <w:r w:rsidRPr="0052697A">
        <w:rPr>
          <w:rFonts w:ascii="Times New Roman" w:hAnsi="Times New Roman" w:cs="Times New Roman"/>
          <w:sz w:val="24"/>
          <w:szCs w:val="24"/>
        </w:rPr>
        <w:t>možnosť zúčastniť sa spolupráce v</w:t>
      </w:r>
      <w:r>
        <w:rPr>
          <w:rFonts w:ascii="Times New Roman" w:hAnsi="Times New Roman" w:cs="Times New Roman"/>
          <w:sz w:val="24"/>
          <w:szCs w:val="24"/>
        </w:rPr>
        <w:t> </w:t>
      </w:r>
      <w:r w:rsidRPr="0052697A">
        <w:rPr>
          <w:rFonts w:ascii="Times New Roman" w:hAnsi="Times New Roman" w:cs="Times New Roman"/>
          <w:sz w:val="24"/>
          <w:szCs w:val="24"/>
        </w:rPr>
        <w:t>zmysle</w:t>
      </w:r>
      <w:r>
        <w:rPr>
          <w:rFonts w:ascii="Times New Roman" w:hAnsi="Times New Roman" w:cs="Times New Roman"/>
          <w:sz w:val="24"/>
          <w:szCs w:val="24"/>
        </w:rPr>
        <w:t xml:space="preserve"> budúcej</w:t>
      </w:r>
      <w:r w:rsidRPr="0052697A">
        <w:rPr>
          <w:rFonts w:ascii="Times New Roman" w:hAnsi="Times New Roman" w:cs="Times New Roman"/>
          <w:sz w:val="24"/>
          <w:szCs w:val="24"/>
        </w:rPr>
        <w:t xml:space="preserve"> </w:t>
      </w:r>
      <w:r w:rsidR="00F5019E">
        <w:rPr>
          <w:rFonts w:ascii="Times New Roman" w:hAnsi="Times New Roman" w:cs="Times New Roman"/>
          <w:sz w:val="24"/>
          <w:szCs w:val="24"/>
        </w:rPr>
        <w:t>zmluv</w:t>
      </w:r>
      <w:r w:rsidR="00241D4B">
        <w:rPr>
          <w:rFonts w:ascii="Times New Roman" w:hAnsi="Times New Roman" w:cs="Times New Roman"/>
          <w:sz w:val="24"/>
          <w:szCs w:val="24"/>
        </w:rPr>
        <w:t xml:space="preserve">y s finančnými </w:t>
      </w:r>
      <w:r w:rsidR="00241D4B" w:rsidRPr="0052697A">
        <w:rPr>
          <w:rFonts w:ascii="Times New Roman" w:hAnsi="Times New Roman" w:cs="Times New Roman"/>
          <w:sz w:val="24"/>
          <w:szCs w:val="24"/>
        </w:rPr>
        <w:t>sprostredkovateľmi</w:t>
      </w:r>
      <w:r w:rsidRPr="0052697A">
        <w:rPr>
          <w:rFonts w:ascii="Times New Roman" w:hAnsi="Times New Roman" w:cs="Times New Roman"/>
          <w:sz w:val="24"/>
          <w:szCs w:val="24"/>
        </w:rPr>
        <w:t xml:space="preserve">. </w:t>
      </w:r>
    </w:p>
    <w:p w14:paraId="4F750FFD" w14:textId="77777777" w:rsidR="00D507FE" w:rsidRPr="0052697A" w:rsidRDefault="00D507FE" w:rsidP="00D507FE">
      <w:pPr>
        <w:spacing w:after="0" w:line="360" w:lineRule="auto"/>
        <w:jc w:val="both"/>
        <w:rPr>
          <w:rFonts w:ascii="Times New Roman" w:hAnsi="Times New Roman" w:cs="Times New Roman"/>
          <w:sz w:val="24"/>
          <w:szCs w:val="24"/>
        </w:rPr>
      </w:pPr>
    </w:p>
    <w:p w14:paraId="58F32DAF" w14:textId="77777777" w:rsidR="00D507FE" w:rsidRDefault="00D507FE" w:rsidP="004527FA">
      <w:pPr>
        <w:pStyle w:val="Odsekzoznamu"/>
        <w:widowControl w:val="0"/>
        <w:numPr>
          <w:ilvl w:val="3"/>
          <w:numId w:val="21"/>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Orgán vykonávajúci </w:t>
      </w:r>
      <w:r w:rsidR="00D97878">
        <w:rPr>
          <w:rFonts w:ascii="Times New Roman" w:hAnsi="Times New Roman" w:cs="Times New Roman"/>
          <w:sz w:val="24"/>
          <w:szCs w:val="24"/>
        </w:rPr>
        <w:t xml:space="preserve">finančné nástroje </w:t>
      </w:r>
      <w:r>
        <w:rPr>
          <w:rFonts w:ascii="Times New Roman" w:hAnsi="Times New Roman" w:cs="Times New Roman"/>
          <w:sz w:val="24"/>
          <w:szCs w:val="24"/>
        </w:rPr>
        <w:t xml:space="preserve">podľa článku 38 ods. 4 písm. a) a b) </w:t>
      </w:r>
      <w:r w:rsidR="007219B0">
        <w:rPr>
          <w:rFonts w:ascii="Times New Roman" w:hAnsi="Times New Roman" w:cs="Times New Roman"/>
          <w:sz w:val="24"/>
          <w:szCs w:val="24"/>
        </w:rPr>
        <w:t>v</w:t>
      </w:r>
      <w:r>
        <w:rPr>
          <w:rFonts w:ascii="Times New Roman" w:hAnsi="Times New Roman" w:cs="Times New Roman"/>
          <w:sz w:val="24"/>
          <w:szCs w:val="24"/>
        </w:rPr>
        <w:t>šeobecného nariadenia</w:t>
      </w:r>
      <w:r w:rsidRPr="0052697A">
        <w:rPr>
          <w:rFonts w:ascii="Times New Roman" w:hAnsi="Times New Roman" w:cs="Times New Roman"/>
          <w:sz w:val="24"/>
          <w:szCs w:val="24"/>
        </w:rPr>
        <w:t xml:space="preserve"> následne vyhodno</w:t>
      </w:r>
      <w:r>
        <w:rPr>
          <w:rFonts w:ascii="Times New Roman" w:hAnsi="Times New Roman" w:cs="Times New Roman"/>
          <w:sz w:val="24"/>
          <w:szCs w:val="24"/>
        </w:rPr>
        <w:t xml:space="preserve">tí </w:t>
      </w:r>
      <w:r w:rsidR="00E07FC2">
        <w:rPr>
          <w:rFonts w:ascii="Times New Roman" w:hAnsi="Times New Roman" w:cs="Times New Roman"/>
          <w:sz w:val="24"/>
          <w:szCs w:val="24"/>
        </w:rPr>
        <w:t>splnenie</w:t>
      </w:r>
      <w:r>
        <w:rPr>
          <w:rFonts w:ascii="Times New Roman" w:hAnsi="Times New Roman" w:cs="Times New Roman"/>
          <w:sz w:val="24"/>
          <w:szCs w:val="24"/>
        </w:rPr>
        <w:t xml:space="preserve"> kritérií f</w:t>
      </w:r>
      <w:r w:rsidRPr="0052697A">
        <w:rPr>
          <w:rFonts w:ascii="Times New Roman" w:hAnsi="Times New Roman" w:cs="Times New Roman"/>
          <w:sz w:val="24"/>
          <w:szCs w:val="24"/>
        </w:rPr>
        <w:t>inančný</w:t>
      </w:r>
      <w:r>
        <w:rPr>
          <w:rFonts w:ascii="Times New Roman" w:hAnsi="Times New Roman" w:cs="Times New Roman"/>
          <w:sz w:val="24"/>
          <w:szCs w:val="24"/>
        </w:rPr>
        <w:t xml:space="preserve">mi sprostredkovateľmi v zmysle </w:t>
      </w:r>
      <w:r w:rsidR="00FA568B">
        <w:rPr>
          <w:rFonts w:ascii="Times New Roman" w:hAnsi="Times New Roman" w:cs="Times New Roman"/>
          <w:sz w:val="24"/>
          <w:szCs w:val="24"/>
        </w:rPr>
        <w:t>systému riadenia finančných nástrojov</w:t>
      </w:r>
      <w:r w:rsidR="0093178C">
        <w:rPr>
          <w:rFonts w:ascii="Times New Roman" w:hAnsi="Times New Roman" w:cs="Times New Roman"/>
          <w:sz w:val="24"/>
          <w:szCs w:val="24"/>
        </w:rPr>
        <w:t xml:space="preserve"> a</w:t>
      </w:r>
      <w:r w:rsidRPr="0052697A">
        <w:rPr>
          <w:rFonts w:ascii="Times New Roman" w:hAnsi="Times New Roman" w:cs="Times New Roman"/>
          <w:sz w:val="24"/>
          <w:szCs w:val="24"/>
        </w:rPr>
        <w:t xml:space="preserve"> vyberie vhodných</w:t>
      </w:r>
      <w:r>
        <w:rPr>
          <w:rFonts w:ascii="Times New Roman" w:hAnsi="Times New Roman" w:cs="Times New Roman"/>
          <w:sz w:val="24"/>
          <w:szCs w:val="24"/>
        </w:rPr>
        <w:t xml:space="preserve"> f</w:t>
      </w:r>
      <w:r w:rsidRPr="0052697A">
        <w:rPr>
          <w:rFonts w:ascii="Times New Roman" w:hAnsi="Times New Roman" w:cs="Times New Roman"/>
          <w:sz w:val="24"/>
          <w:szCs w:val="24"/>
        </w:rPr>
        <w:t xml:space="preserve">inančných sprostredkovateľov, s ktorými je následne oprávnený uzavrieť </w:t>
      </w:r>
      <w:r w:rsidR="00F94598">
        <w:rPr>
          <w:rFonts w:ascii="Times New Roman" w:hAnsi="Times New Roman" w:cs="Times New Roman"/>
          <w:sz w:val="24"/>
          <w:szCs w:val="24"/>
        </w:rPr>
        <w:t>z</w:t>
      </w:r>
      <w:r w:rsidRPr="0052697A">
        <w:rPr>
          <w:rFonts w:ascii="Times New Roman" w:hAnsi="Times New Roman" w:cs="Times New Roman"/>
          <w:sz w:val="24"/>
          <w:szCs w:val="24"/>
        </w:rPr>
        <w:t>mluvy s finančnými sprostredkovateľmi a to z</w:t>
      </w:r>
      <w:r>
        <w:rPr>
          <w:rFonts w:ascii="Times New Roman" w:hAnsi="Times New Roman" w:cs="Times New Roman"/>
          <w:sz w:val="24"/>
          <w:szCs w:val="24"/>
        </w:rPr>
        <w:t>a podmienok uvedených v </w:t>
      </w:r>
      <w:r w:rsidR="00F5019E">
        <w:rPr>
          <w:rFonts w:ascii="Times New Roman" w:hAnsi="Times New Roman" w:cs="Times New Roman"/>
          <w:sz w:val="24"/>
          <w:szCs w:val="24"/>
        </w:rPr>
        <w:t>zmluv</w:t>
      </w:r>
      <w:r>
        <w:rPr>
          <w:rFonts w:ascii="Times New Roman" w:hAnsi="Times New Roman" w:cs="Times New Roman"/>
          <w:sz w:val="24"/>
          <w:szCs w:val="24"/>
        </w:rPr>
        <w:t>e</w:t>
      </w:r>
      <w:r w:rsidRPr="0052697A">
        <w:rPr>
          <w:rFonts w:ascii="Times New Roman" w:hAnsi="Times New Roman" w:cs="Times New Roman"/>
          <w:sz w:val="24"/>
          <w:szCs w:val="24"/>
        </w:rPr>
        <w:t xml:space="preserve"> o financovaní.</w:t>
      </w:r>
    </w:p>
    <w:p w14:paraId="042C6513" w14:textId="77777777" w:rsidR="00D507FE" w:rsidRPr="007C32C7" w:rsidRDefault="00D507FE" w:rsidP="00D507FE">
      <w:pPr>
        <w:pStyle w:val="Odsekzoznamu"/>
        <w:rPr>
          <w:rFonts w:ascii="Times New Roman" w:hAnsi="Times New Roman" w:cs="Times New Roman"/>
          <w:sz w:val="24"/>
          <w:szCs w:val="24"/>
        </w:rPr>
      </w:pPr>
    </w:p>
    <w:p w14:paraId="362E3CDB" w14:textId="77777777" w:rsidR="00D507FE" w:rsidRDefault="00D507FE" w:rsidP="004527FA">
      <w:pPr>
        <w:pStyle w:val="Odsekzoznamu"/>
        <w:widowControl w:val="0"/>
        <w:numPr>
          <w:ilvl w:val="3"/>
          <w:numId w:val="21"/>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Orgán vykonávajúci </w:t>
      </w:r>
      <w:r w:rsidR="00D97878">
        <w:rPr>
          <w:rFonts w:ascii="Times New Roman" w:hAnsi="Times New Roman" w:cs="Times New Roman"/>
          <w:sz w:val="24"/>
          <w:szCs w:val="24"/>
        </w:rPr>
        <w:t xml:space="preserve">finančné nástroje </w:t>
      </w:r>
      <w:r>
        <w:rPr>
          <w:rFonts w:ascii="Times New Roman" w:hAnsi="Times New Roman" w:cs="Times New Roman"/>
          <w:sz w:val="24"/>
          <w:szCs w:val="24"/>
        </w:rPr>
        <w:t xml:space="preserve">podľa článku 38 ods. 4 písm. a) a b) </w:t>
      </w:r>
      <w:r w:rsidR="007219B0">
        <w:rPr>
          <w:rFonts w:ascii="Times New Roman" w:hAnsi="Times New Roman" w:cs="Times New Roman"/>
          <w:sz w:val="24"/>
          <w:szCs w:val="24"/>
        </w:rPr>
        <w:t>v</w:t>
      </w:r>
      <w:r>
        <w:rPr>
          <w:rFonts w:ascii="Times New Roman" w:hAnsi="Times New Roman" w:cs="Times New Roman"/>
          <w:sz w:val="24"/>
          <w:szCs w:val="24"/>
        </w:rPr>
        <w:t>šeobecného nariadenia je povinný</w:t>
      </w:r>
      <w:r w:rsidRPr="0052697A">
        <w:rPr>
          <w:rFonts w:ascii="Times New Roman" w:hAnsi="Times New Roman" w:cs="Times New Roman"/>
          <w:sz w:val="24"/>
          <w:szCs w:val="24"/>
        </w:rPr>
        <w:t xml:space="preserve"> pravidelne, minimálne však raz ročne, prehodnocovať vhodnosť vý</w:t>
      </w:r>
      <w:r>
        <w:rPr>
          <w:rFonts w:ascii="Times New Roman" w:hAnsi="Times New Roman" w:cs="Times New Roman"/>
          <w:sz w:val="24"/>
          <w:szCs w:val="24"/>
        </w:rPr>
        <w:t>beru f</w:t>
      </w:r>
      <w:r w:rsidRPr="0052697A">
        <w:rPr>
          <w:rFonts w:ascii="Times New Roman" w:hAnsi="Times New Roman" w:cs="Times New Roman"/>
          <w:sz w:val="24"/>
          <w:szCs w:val="24"/>
        </w:rPr>
        <w:t>inančných sprostredkovateľov a súlad s princípmi stanovenými v</w:t>
      </w:r>
      <w:r>
        <w:rPr>
          <w:rFonts w:ascii="Times New Roman" w:hAnsi="Times New Roman" w:cs="Times New Roman"/>
          <w:sz w:val="24"/>
          <w:szCs w:val="24"/>
        </w:rPr>
        <w:t> </w:t>
      </w:r>
      <w:r w:rsidR="00F5019E">
        <w:rPr>
          <w:rFonts w:ascii="Times New Roman" w:hAnsi="Times New Roman" w:cs="Times New Roman"/>
          <w:sz w:val="24"/>
          <w:szCs w:val="24"/>
        </w:rPr>
        <w:t>systém</w:t>
      </w:r>
      <w:r>
        <w:rPr>
          <w:rFonts w:ascii="Times New Roman" w:hAnsi="Times New Roman" w:cs="Times New Roman"/>
          <w:sz w:val="24"/>
          <w:szCs w:val="24"/>
        </w:rPr>
        <w:t>e riadenia finančných nástrojov a</w:t>
      </w:r>
      <w:r w:rsidR="002D4D35">
        <w:rPr>
          <w:rFonts w:ascii="Times New Roman" w:hAnsi="Times New Roman" w:cs="Times New Roman"/>
          <w:sz w:val="24"/>
          <w:szCs w:val="24"/>
        </w:rPr>
        <w:t> </w:t>
      </w:r>
      <w:r>
        <w:rPr>
          <w:rFonts w:ascii="Times New Roman" w:hAnsi="Times New Roman" w:cs="Times New Roman"/>
          <w:sz w:val="24"/>
          <w:szCs w:val="24"/>
        </w:rPr>
        <w:t>v</w:t>
      </w:r>
      <w:r w:rsidR="002D4D35">
        <w:rPr>
          <w:rFonts w:ascii="Times New Roman" w:hAnsi="Times New Roman" w:cs="Times New Roman"/>
          <w:sz w:val="24"/>
          <w:szCs w:val="24"/>
        </w:rPr>
        <w:t>o všeobecne záväzných</w:t>
      </w:r>
      <w:r>
        <w:rPr>
          <w:rFonts w:ascii="Times New Roman" w:hAnsi="Times New Roman" w:cs="Times New Roman"/>
          <w:sz w:val="24"/>
          <w:szCs w:val="24"/>
        </w:rPr>
        <w:t xml:space="preserve"> právnych predpisoch </w:t>
      </w:r>
      <w:r w:rsidR="00DD1E78">
        <w:rPr>
          <w:rFonts w:ascii="Times New Roman" w:hAnsi="Times New Roman" w:cs="Times New Roman"/>
          <w:sz w:val="24"/>
          <w:szCs w:val="24"/>
        </w:rPr>
        <w:t xml:space="preserve">SR a </w:t>
      </w:r>
      <w:r>
        <w:rPr>
          <w:rFonts w:ascii="Times New Roman" w:hAnsi="Times New Roman" w:cs="Times New Roman"/>
          <w:sz w:val="24"/>
          <w:szCs w:val="24"/>
        </w:rPr>
        <w:t>EÚ.</w:t>
      </w:r>
    </w:p>
    <w:p w14:paraId="047A7BC7" w14:textId="77777777" w:rsidR="001C1A38" w:rsidRPr="001C1A38" w:rsidRDefault="001C1A38" w:rsidP="001C1A38">
      <w:pPr>
        <w:pStyle w:val="Odsekzoznamu"/>
        <w:rPr>
          <w:rFonts w:ascii="Times New Roman" w:hAnsi="Times New Roman" w:cs="Times New Roman"/>
          <w:sz w:val="24"/>
          <w:szCs w:val="24"/>
        </w:rPr>
      </w:pPr>
    </w:p>
    <w:p w14:paraId="445B7A95" w14:textId="797AF55A" w:rsidR="001C1A38" w:rsidRPr="00B27E2B" w:rsidRDefault="001C1A38" w:rsidP="004527FA">
      <w:pPr>
        <w:pStyle w:val="Odsekzoznamu"/>
        <w:widowControl w:val="0"/>
        <w:numPr>
          <w:ilvl w:val="3"/>
          <w:numId w:val="21"/>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Podrobnosti výberu finančných sprostredkovateľov ako aj výberové kritériá pre výber finančných sprostredkovateľov určí zmluva o financovaní pri zachovaní minimálnych požiadaviek uvedených v tejto časti.</w:t>
      </w:r>
    </w:p>
    <w:p w14:paraId="26E164D1" w14:textId="77777777" w:rsidR="00C948FB" w:rsidRDefault="00C948FB" w:rsidP="00C2722A">
      <w:pPr>
        <w:autoSpaceDE w:val="0"/>
        <w:autoSpaceDN w:val="0"/>
        <w:adjustRightInd w:val="0"/>
        <w:spacing w:after="0" w:line="360" w:lineRule="auto"/>
        <w:jc w:val="both"/>
        <w:rPr>
          <w:rFonts w:ascii="Times New Roman" w:hAnsi="Times New Roman" w:cs="Times New Roman"/>
          <w:color w:val="000000"/>
          <w:sz w:val="24"/>
          <w:szCs w:val="24"/>
        </w:rPr>
      </w:pPr>
    </w:p>
    <w:p w14:paraId="53AE8DBB" w14:textId="77777777" w:rsidR="00471321" w:rsidRDefault="00471321" w:rsidP="00C2722A">
      <w:pPr>
        <w:autoSpaceDE w:val="0"/>
        <w:autoSpaceDN w:val="0"/>
        <w:adjustRightInd w:val="0"/>
        <w:spacing w:after="0" w:line="360" w:lineRule="auto"/>
        <w:jc w:val="both"/>
        <w:rPr>
          <w:rFonts w:ascii="Times New Roman" w:hAnsi="Times New Roman" w:cs="Times New Roman"/>
          <w:color w:val="000000"/>
          <w:sz w:val="24"/>
          <w:szCs w:val="24"/>
        </w:rPr>
      </w:pPr>
    </w:p>
    <w:p w14:paraId="7FF06D6C" w14:textId="77777777" w:rsidR="00B7391D" w:rsidRDefault="00B7391D" w:rsidP="00C2722A">
      <w:pPr>
        <w:autoSpaceDE w:val="0"/>
        <w:autoSpaceDN w:val="0"/>
        <w:adjustRightInd w:val="0"/>
        <w:spacing w:after="0" w:line="360" w:lineRule="auto"/>
        <w:jc w:val="both"/>
        <w:rPr>
          <w:rFonts w:ascii="Times New Roman" w:hAnsi="Times New Roman" w:cs="Times New Roman"/>
          <w:color w:val="000000"/>
          <w:sz w:val="24"/>
          <w:szCs w:val="24"/>
        </w:rPr>
      </w:pPr>
    </w:p>
    <w:p w14:paraId="6E6FB94C" w14:textId="77777777" w:rsidR="006C2CA2" w:rsidRDefault="006C2CA2" w:rsidP="00C2722A">
      <w:pPr>
        <w:autoSpaceDE w:val="0"/>
        <w:autoSpaceDN w:val="0"/>
        <w:adjustRightInd w:val="0"/>
        <w:spacing w:after="0" w:line="360" w:lineRule="auto"/>
        <w:jc w:val="both"/>
        <w:rPr>
          <w:rFonts w:ascii="Times New Roman" w:hAnsi="Times New Roman" w:cs="Times New Roman"/>
          <w:color w:val="000000"/>
          <w:sz w:val="24"/>
          <w:szCs w:val="24"/>
        </w:rPr>
      </w:pPr>
    </w:p>
    <w:p w14:paraId="4F249391" w14:textId="77777777" w:rsidR="006C2CA2" w:rsidRDefault="006C2CA2" w:rsidP="00C2722A">
      <w:pPr>
        <w:autoSpaceDE w:val="0"/>
        <w:autoSpaceDN w:val="0"/>
        <w:adjustRightInd w:val="0"/>
        <w:spacing w:after="0" w:line="360" w:lineRule="auto"/>
        <w:jc w:val="both"/>
        <w:rPr>
          <w:rFonts w:ascii="Times New Roman" w:hAnsi="Times New Roman" w:cs="Times New Roman"/>
          <w:color w:val="000000"/>
          <w:sz w:val="24"/>
          <w:szCs w:val="24"/>
        </w:rPr>
      </w:pPr>
    </w:p>
    <w:p w14:paraId="493DFE5D" w14:textId="77777777" w:rsidR="006C2CA2" w:rsidRDefault="006C2CA2" w:rsidP="00C2722A">
      <w:pPr>
        <w:autoSpaceDE w:val="0"/>
        <w:autoSpaceDN w:val="0"/>
        <w:adjustRightInd w:val="0"/>
        <w:spacing w:after="0" w:line="360" w:lineRule="auto"/>
        <w:jc w:val="both"/>
        <w:rPr>
          <w:rFonts w:ascii="Times New Roman" w:hAnsi="Times New Roman" w:cs="Times New Roman"/>
          <w:color w:val="000000"/>
          <w:sz w:val="24"/>
          <w:szCs w:val="24"/>
        </w:rPr>
      </w:pPr>
    </w:p>
    <w:p w14:paraId="341F335C" w14:textId="77777777" w:rsidR="006C2CA2" w:rsidRDefault="006C2CA2" w:rsidP="00C2722A">
      <w:pPr>
        <w:autoSpaceDE w:val="0"/>
        <w:autoSpaceDN w:val="0"/>
        <w:adjustRightInd w:val="0"/>
        <w:spacing w:after="0" w:line="360" w:lineRule="auto"/>
        <w:jc w:val="both"/>
        <w:rPr>
          <w:rFonts w:ascii="Times New Roman" w:hAnsi="Times New Roman" w:cs="Times New Roman"/>
          <w:color w:val="000000"/>
          <w:sz w:val="24"/>
          <w:szCs w:val="24"/>
        </w:rPr>
      </w:pPr>
    </w:p>
    <w:p w14:paraId="6758ACA7" w14:textId="77777777" w:rsidR="006C2CA2" w:rsidRDefault="006C2CA2" w:rsidP="00C2722A">
      <w:pPr>
        <w:autoSpaceDE w:val="0"/>
        <w:autoSpaceDN w:val="0"/>
        <w:adjustRightInd w:val="0"/>
        <w:spacing w:after="0" w:line="360" w:lineRule="auto"/>
        <w:jc w:val="both"/>
        <w:rPr>
          <w:rFonts w:ascii="Times New Roman" w:hAnsi="Times New Roman" w:cs="Times New Roman"/>
          <w:color w:val="000000"/>
          <w:sz w:val="24"/>
          <w:szCs w:val="24"/>
        </w:rPr>
      </w:pPr>
    </w:p>
    <w:p w14:paraId="4FE45E01" w14:textId="77777777" w:rsidR="006C2CA2" w:rsidRDefault="006C2CA2" w:rsidP="00C2722A">
      <w:pPr>
        <w:autoSpaceDE w:val="0"/>
        <w:autoSpaceDN w:val="0"/>
        <w:adjustRightInd w:val="0"/>
        <w:spacing w:after="0" w:line="360" w:lineRule="auto"/>
        <w:jc w:val="both"/>
        <w:rPr>
          <w:rFonts w:ascii="Times New Roman" w:hAnsi="Times New Roman" w:cs="Times New Roman"/>
          <w:color w:val="000000"/>
          <w:sz w:val="24"/>
          <w:szCs w:val="24"/>
        </w:rPr>
      </w:pPr>
    </w:p>
    <w:p w14:paraId="54EB6EC2" w14:textId="77777777" w:rsidR="006C2CA2" w:rsidRDefault="006C2CA2" w:rsidP="00C2722A">
      <w:pPr>
        <w:autoSpaceDE w:val="0"/>
        <w:autoSpaceDN w:val="0"/>
        <w:adjustRightInd w:val="0"/>
        <w:spacing w:after="0" w:line="360" w:lineRule="auto"/>
        <w:jc w:val="both"/>
        <w:rPr>
          <w:rFonts w:ascii="Times New Roman" w:hAnsi="Times New Roman" w:cs="Times New Roman"/>
          <w:color w:val="000000"/>
          <w:sz w:val="24"/>
          <w:szCs w:val="24"/>
        </w:rPr>
      </w:pPr>
    </w:p>
    <w:p w14:paraId="6A5403B5" w14:textId="77777777" w:rsidR="006C2CA2" w:rsidRDefault="006C2CA2" w:rsidP="00C2722A">
      <w:pPr>
        <w:autoSpaceDE w:val="0"/>
        <w:autoSpaceDN w:val="0"/>
        <w:adjustRightInd w:val="0"/>
        <w:spacing w:after="0" w:line="360" w:lineRule="auto"/>
        <w:jc w:val="both"/>
        <w:rPr>
          <w:rFonts w:ascii="Times New Roman" w:hAnsi="Times New Roman" w:cs="Times New Roman"/>
          <w:color w:val="000000"/>
          <w:sz w:val="24"/>
          <w:szCs w:val="24"/>
        </w:rPr>
      </w:pPr>
    </w:p>
    <w:p w14:paraId="0B1EB40D" w14:textId="77777777" w:rsidR="00CC4FAB" w:rsidRPr="003037E8" w:rsidRDefault="00C948FB" w:rsidP="003037E8">
      <w:pPr>
        <w:pStyle w:val="Nadpis1"/>
      </w:pPr>
      <w:bookmarkStart w:id="7" w:name="_Toc415067100"/>
      <w:r>
        <w:lastRenderedPageBreak/>
        <w:t>Časť 2</w:t>
      </w:r>
      <w:r w:rsidR="00E04D05" w:rsidRPr="00E04D05">
        <w:t xml:space="preserve"> </w:t>
      </w:r>
      <w:r>
        <w:t>Vykonávanie finančných nástrojov</w:t>
      </w:r>
      <w:bookmarkStart w:id="8" w:name="_Toc408484260"/>
      <w:bookmarkStart w:id="9" w:name="_Toc408484357"/>
      <w:bookmarkEnd w:id="7"/>
      <w:bookmarkEnd w:id="8"/>
      <w:bookmarkEnd w:id="9"/>
    </w:p>
    <w:p w14:paraId="33EE0B8C" w14:textId="77777777" w:rsidR="00316ADB" w:rsidRPr="00B533CB" w:rsidRDefault="003037E8" w:rsidP="00F52C58">
      <w:pPr>
        <w:pStyle w:val="Nadpis2"/>
        <w:rPr>
          <w:rFonts w:ascii="Times New Roman" w:hAnsi="Times New Roman" w:cs="Times New Roman"/>
          <w:b/>
          <w:sz w:val="28"/>
        </w:rPr>
      </w:pPr>
      <w:bookmarkStart w:id="10" w:name="_Toc415067101"/>
      <w:r>
        <w:rPr>
          <w:rFonts w:ascii="Times New Roman" w:hAnsi="Times New Roman" w:cs="Times New Roman"/>
          <w:b/>
          <w:color w:val="auto"/>
          <w:sz w:val="28"/>
        </w:rPr>
        <w:t>2.1</w:t>
      </w:r>
      <w:r w:rsidR="000A108A">
        <w:rPr>
          <w:rFonts w:ascii="Times New Roman" w:hAnsi="Times New Roman" w:cs="Times New Roman"/>
          <w:b/>
          <w:color w:val="auto"/>
          <w:sz w:val="28"/>
        </w:rPr>
        <w:t xml:space="preserve"> </w:t>
      </w:r>
      <w:r w:rsidR="00316ADB" w:rsidRPr="00F5019E">
        <w:rPr>
          <w:rFonts w:ascii="Times New Roman" w:hAnsi="Times New Roman" w:cs="Times New Roman"/>
          <w:b/>
          <w:color w:val="auto"/>
          <w:sz w:val="28"/>
        </w:rPr>
        <w:t>Zmluva o financovaní</w:t>
      </w:r>
      <w:bookmarkEnd w:id="10"/>
    </w:p>
    <w:p w14:paraId="4E3DD5DF" w14:textId="77777777" w:rsidR="00316ADB" w:rsidRPr="00FB6E72" w:rsidRDefault="00316ADB" w:rsidP="004527FA">
      <w:pPr>
        <w:pStyle w:val="Odsekzoznamu"/>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Ak </w:t>
      </w:r>
      <w:r w:rsidR="00BE665F">
        <w:rPr>
          <w:rFonts w:ascii="Times New Roman" w:hAnsi="Times New Roman" w:cs="Times New Roman"/>
          <w:sz w:val="24"/>
          <w:szCs w:val="24"/>
        </w:rPr>
        <w:t xml:space="preserve">RO pri poskytovaní finančných prostriedkov na finančné nástroje postupuje </w:t>
      </w:r>
      <w:r w:rsidR="0067645E">
        <w:rPr>
          <w:rFonts w:ascii="Times New Roman" w:hAnsi="Times New Roman" w:cs="Times New Roman"/>
          <w:sz w:val="24"/>
          <w:szCs w:val="24"/>
        </w:rPr>
        <w:t xml:space="preserve">v súlade s </w:t>
      </w:r>
      <w:r>
        <w:rPr>
          <w:rFonts w:ascii="Times New Roman" w:hAnsi="Times New Roman" w:cs="Times New Roman"/>
          <w:sz w:val="24"/>
          <w:szCs w:val="24"/>
        </w:rPr>
        <w:t>článk</w:t>
      </w:r>
      <w:r w:rsidR="0067645E">
        <w:rPr>
          <w:rFonts w:ascii="Times New Roman" w:hAnsi="Times New Roman" w:cs="Times New Roman"/>
          <w:sz w:val="24"/>
          <w:szCs w:val="24"/>
        </w:rPr>
        <w:t>om</w:t>
      </w:r>
      <w:r>
        <w:rPr>
          <w:rFonts w:ascii="Times New Roman" w:hAnsi="Times New Roman" w:cs="Times New Roman"/>
          <w:sz w:val="24"/>
          <w:szCs w:val="24"/>
        </w:rPr>
        <w:t xml:space="preserve"> 38 ods. 4 písm. a) a b) </w:t>
      </w:r>
      <w:r w:rsidR="0067645E">
        <w:rPr>
          <w:rFonts w:ascii="Times New Roman" w:hAnsi="Times New Roman" w:cs="Times New Roman"/>
          <w:sz w:val="24"/>
          <w:szCs w:val="24"/>
        </w:rPr>
        <w:t>v</w:t>
      </w:r>
      <w:r>
        <w:rPr>
          <w:rFonts w:ascii="Times New Roman" w:hAnsi="Times New Roman" w:cs="Times New Roman"/>
          <w:sz w:val="24"/>
          <w:szCs w:val="24"/>
        </w:rPr>
        <w:t xml:space="preserve">šeobecného nariadenia, tak podmienky poskytovania príspevkov z operačných programov na finančné nástroje </w:t>
      </w:r>
      <w:r w:rsidR="0067645E">
        <w:rPr>
          <w:rFonts w:ascii="Times New Roman" w:hAnsi="Times New Roman" w:cs="Times New Roman"/>
          <w:sz w:val="24"/>
          <w:szCs w:val="24"/>
        </w:rPr>
        <w:t>musia byť upravené v</w:t>
      </w:r>
      <w:r>
        <w:rPr>
          <w:rFonts w:ascii="Times New Roman" w:hAnsi="Times New Roman" w:cs="Times New Roman"/>
          <w:sz w:val="24"/>
          <w:szCs w:val="24"/>
        </w:rPr>
        <w:t> </w:t>
      </w:r>
      <w:r w:rsidR="0067645E">
        <w:rPr>
          <w:rFonts w:ascii="Times New Roman" w:hAnsi="Times New Roman" w:cs="Times New Roman"/>
          <w:sz w:val="24"/>
          <w:szCs w:val="24"/>
        </w:rPr>
        <w:t>z</w:t>
      </w:r>
      <w:r>
        <w:rPr>
          <w:rFonts w:ascii="Times New Roman" w:hAnsi="Times New Roman" w:cs="Times New Roman"/>
          <w:sz w:val="24"/>
          <w:szCs w:val="24"/>
        </w:rPr>
        <w:t xml:space="preserve">mluve o financovaní.  </w:t>
      </w:r>
    </w:p>
    <w:p w14:paraId="3542A7F3" w14:textId="77777777" w:rsidR="00316ADB" w:rsidRDefault="00316ADB" w:rsidP="00316ADB">
      <w:pPr>
        <w:spacing w:after="0" w:line="360" w:lineRule="auto"/>
        <w:jc w:val="both"/>
        <w:rPr>
          <w:rFonts w:ascii="Times New Roman" w:hAnsi="Times New Roman" w:cs="Times New Roman"/>
          <w:sz w:val="24"/>
          <w:szCs w:val="24"/>
        </w:rPr>
      </w:pPr>
    </w:p>
    <w:p w14:paraId="5931EA3F" w14:textId="45530BC9" w:rsidR="009A1D91" w:rsidRDefault="00316ADB" w:rsidP="004527FA">
      <w:pPr>
        <w:pStyle w:val="Odsekzoznamu"/>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Zmluva o financovaní je zmluva uzavretá medzi RO</w:t>
      </w:r>
      <w:r w:rsidR="0067645E">
        <w:rPr>
          <w:rFonts w:ascii="Times New Roman" w:hAnsi="Times New Roman" w:cs="Times New Roman"/>
          <w:sz w:val="24"/>
          <w:szCs w:val="24"/>
        </w:rPr>
        <w:t xml:space="preserve"> a orgánom vykonávajúcim finančné nástroje, </w:t>
      </w:r>
      <w:r>
        <w:rPr>
          <w:rFonts w:ascii="Times New Roman" w:hAnsi="Times New Roman" w:cs="Times New Roman"/>
          <w:sz w:val="24"/>
          <w:szCs w:val="24"/>
        </w:rPr>
        <w:t xml:space="preserve">ktorá upravuje </w:t>
      </w:r>
      <w:r w:rsidR="0067645E">
        <w:rPr>
          <w:rFonts w:ascii="Times New Roman" w:hAnsi="Times New Roman" w:cs="Times New Roman"/>
          <w:sz w:val="24"/>
          <w:szCs w:val="24"/>
        </w:rPr>
        <w:t>spôsoby a podmienky riadenia, vykonávania a monitorovania finančných nástrojov, ako aj všetky vzťahy, ktoré vznikajú medzi RO a orgánom vykonávajúcim finančné nástroje pri tejto činnosti.</w:t>
      </w:r>
      <w:r>
        <w:rPr>
          <w:rFonts w:ascii="Times New Roman" w:hAnsi="Times New Roman" w:cs="Times New Roman"/>
          <w:sz w:val="24"/>
          <w:szCs w:val="24"/>
        </w:rPr>
        <w:t xml:space="preserve"> </w:t>
      </w:r>
      <w:r w:rsidR="009E3FF9">
        <w:rPr>
          <w:rFonts w:ascii="Times New Roman" w:hAnsi="Times New Roman" w:cs="Times New Roman"/>
          <w:sz w:val="24"/>
          <w:szCs w:val="24"/>
        </w:rPr>
        <w:t>Zmluvu o financovaní uzatvára za RO štatutárny orgán ministerstva, v riadiacej psôsobnosti ktorého je príslušný RO.</w:t>
      </w:r>
    </w:p>
    <w:p w14:paraId="6AF44BF9" w14:textId="77777777" w:rsidR="009A1D91" w:rsidRPr="00F5019E" w:rsidRDefault="009A1D91" w:rsidP="00F5019E">
      <w:pPr>
        <w:spacing w:after="0" w:line="360" w:lineRule="auto"/>
        <w:jc w:val="both"/>
        <w:rPr>
          <w:rFonts w:ascii="Times New Roman" w:hAnsi="Times New Roman" w:cs="Times New Roman"/>
          <w:sz w:val="24"/>
          <w:szCs w:val="24"/>
        </w:rPr>
      </w:pPr>
    </w:p>
    <w:p w14:paraId="39138E89" w14:textId="77777777" w:rsidR="00D3729B" w:rsidRPr="00D3729B" w:rsidRDefault="009A1D91" w:rsidP="004527FA">
      <w:pPr>
        <w:pStyle w:val="Odsekzoznamu"/>
        <w:numPr>
          <w:ilvl w:val="0"/>
          <w:numId w:val="5"/>
        </w:numPr>
        <w:spacing w:line="360" w:lineRule="auto"/>
        <w:jc w:val="both"/>
        <w:rPr>
          <w:rFonts w:ascii="Times New Roman" w:hAnsi="Times New Roman" w:cs="Times New Roman"/>
          <w:sz w:val="24"/>
          <w:szCs w:val="24"/>
        </w:rPr>
      </w:pPr>
      <w:r w:rsidRPr="00F5019E">
        <w:rPr>
          <w:rFonts w:ascii="Times New Roman" w:hAnsi="Times New Roman" w:cs="Times New Roman"/>
          <w:sz w:val="24"/>
          <w:szCs w:val="24"/>
        </w:rPr>
        <w:t xml:space="preserve">Zmluva o financovaní predstavuje právny základ na prevod časti alokácie v rámci OP určenej na </w:t>
      </w:r>
      <w:r w:rsidR="0032055A">
        <w:rPr>
          <w:rFonts w:ascii="Times New Roman" w:hAnsi="Times New Roman" w:cs="Times New Roman"/>
          <w:sz w:val="24"/>
          <w:szCs w:val="24"/>
        </w:rPr>
        <w:t>vykonávanie</w:t>
      </w:r>
      <w:r w:rsidRPr="00F5019E">
        <w:rPr>
          <w:rFonts w:ascii="Times New Roman" w:hAnsi="Times New Roman" w:cs="Times New Roman"/>
          <w:sz w:val="24"/>
          <w:szCs w:val="24"/>
        </w:rPr>
        <w:t xml:space="preserve"> </w:t>
      </w:r>
      <w:r w:rsidR="0032055A">
        <w:rPr>
          <w:rFonts w:ascii="Times New Roman" w:hAnsi="Times New Roman" w:cs="Times New Roman"/>
          <w:sz w:val="24"/>
          <w:szCs w:val="24"/>
        </w:rPr>
        <w:t>finančn</w:t>
      </w:r>
      <w:r w:rsidR="006F3540">
        <w:rPr>
          <w:rFonts w:ascii="Times New Roman" w:hAnsi="Times New Roman" w:cs="Times New Roman"/>
          <w:sz w:val="24"/>
          <w:szCs w:val="24"/>
        </w:rPr>
        <w:t>ých</w:t>
      </w:r>
      <w:r w:rsidR="0032055A">
        <w:rPr>
          <w:rFonts w:ascii="Times New Roman" w:hAnsi="Times New Roman" w:cs="Times New Roman"/>
          <w:sz w:val="24"/>
          <w:szCs w:val="24"/>
        </w:rPr>
        <w:t xml:space="preserve"> nástroj</w:t>
      </w:r>
      <w:r w:rsidR="006F3540">
        <w:rPr>
          <w:rFonts w:ascii="Times New Roman" w:hAnsi="Times New Roman" w:cs="Times New Roman"/>
          <w:sz w:val="24"/>
          <w:szCs w:val="24"/>
        </w:rPr>
        <w:t>ov</w:t>
      </w:r>
      <w:r>
        <w:rPr>
          <w:rFonts w:ascii="Times New Roman" w:hAnsi="Times New Roman" w:cs="Times New Roman"/>
          <w:sz w:val="24"/>
          <w:szCs w:val="24"/>
        </w:rPr>
        <w:t>.</w:t>
      </w:r>
      <w:r w:rsidR="00D3729B" w:rsidRPr="00D3729B">
        <w:rPr>
          <w:rFonts w:ascii="Times New Roman" w:hAnsi="Times New Roman" w:cs="Times New Roman"/>
          <w:sz w:val="24"/>
          <w:szCs w:val="24"/>
        </w:rPr>
        <w:t xml:space="preserve"> V prípade </w:t>
      </w:r>
      <w:r w:rsidR="006F3540">
        <w:rPr>
          <w:rFonts w:ascii="Times New Roman" w:hAnsi="Times New Roman" w:cs="Times New Roman"/>
          <w:sz w:val="24"/>
          <w:szCs w:val="24"/>
        </w:rPr>
        <w:t>navýšenia</w:t>
      </w:r>
      <w:r w:rsidR="00D3729B" w:rsidRPr="00D3729B">
        <w:rPr>
          <w:rFonts w:ascii="Times New Roman" w:hAnsi="Times New Roman" w:cs="Times New Roman"/>
          <w:sz w:val="24"/>
          <w:szCs w:val="24"/>
        </w:rPr>
        <w:t xml:space="preserve"> alokácie na </w:t>
      </w:r>
      <w:r w:rsidR="0032055A">
        <w:rPr>
          <w:rFonts w:ascii="Times New Roman" w:hAnsi="Times New Roman" w:cs="Times New Roman"/>
          <w:sz w:val="24"/>
          <w:szCs w:val="24"/>
        </w:rPr>
        <w:t>vykonávanie finančného nástroja</w:t>
      </w:r>
      <w:r w:rsidR="00D3729B" w:rsidRPr="00D3729B">
        <w:rPr>
          <w:rFonts w:ascii="Times New Roman" w:hAnsi="Times New Roman" w:cs="Times New Roman"/>
          <w:sz w:val="24"/>
          <w:szCs w:val="24"/>
        </w:rPr>
        <w:t xml:space="preserve"> sa pod zmluvou o financova</w:t>
      </w:r>
      <w:r w:rsidR="00D3729B">
        <w:rPr>
          <w:rFonts w:ascii="Times New Roman" w:hAnsi="Times New Roman" w:cs="Times New Roman"/>
          <w:sz w:val="24"/>
          <w:szCs w:val="24"/>
        </w:rPr>
        <w:t>ní rozumie</w:t>
      </w:r>
      <w:r w:rsidR="0032055A">
        <w:rPr>
          <w:rFonts w:ascii="Times New Roman" w:hAnsi="Times New Roman" w:cs="Times New Roman"/>
          <w:sz w:val="24"/>
          <w:szCs w:val="24"/>
        </w:rPr>
        <w:t xml:space="preserve"> aj</w:t>
      </w:r>
      <w:r w:rsidR="00D3729B">
        <w:rPr>
          <w:rFonts w:ascii="Times New Roman" w:hAnsi="Times New Roman" w:cs="Times New Roman"/>
          <w:sz w:val="24"/>
          <w:szCs w:val="24"/>
        </w:rPr>
        <w:t xml:space="preserve"> </w:t>
      </w:r>
      <w:r w:rsidR="0032055A">
        <w:rPr>
          <w:rFonts w:ascii="Times New Roman" w:hAnsi="Times New Roman" w:cs="Times New Roman"/>
          <w:sz w:val="24"/>
          <w:szCs w:val="24"/>
        </w:rPr>
        <w:t>dodatok</w:t>
      </w:r>
      <w:r w:rsidR="00D3729B">
        <w:rPr>
          <w:rFonts w:ascii="Times New Roman" w:hAnsi="Times New Roman" w:cs="Times New Roman"/>
          <w:sz w:val="24"/>
          <w:szCs w:val="24"/>
        </w:rPr>
        <w:t xml:space="preserve"> k z</w:t>
      </w:r>
      <w:r w:rsidR="00D3729B" w:rsidRPr="00D3729B">
        <w:rPr>
          <w:rFonts w:ascii="Times New Roman" w:hAnsi="Times New Roman" w:cs="Times New Roman"/>
          <w:sz w:val="24"/>
          <w:szCs w:val="24"/>
        </w:rPr>
        <w:t>mluve o</w:t>
      </w:r>
      <w:r w:rsidR="00D3729B">
        <w:rPr>
          <w:rFonts w:ascii="Times New Roman" w:hAnsi="Times New Roman" w:cs="Times New Roman"/>
          <w:sz w:val="24"/>
          <w:szCs w:val="24"/>
        </w:rPr>
        <w:t> </w:t>
      </w:r>
      <w:r w:rsidR="00D3729B" w:rsidRPr="00D3729B">
        <w:rPr>
          <w:rFonts w:ascii="Times New Roman" w:hAnsi="Times New Roman" w:cs="Times New Roman"/>
          <w:sz w:val="24"/>
          <w:szCs w:val="24"/>
        </w:rPr>
        <w:t>financovaní.</w:t>
      </w:r>
    </w:p>
    <w:p w14:paraId="3E4FFA02" w14:textId="77777777" w:rsidR="00C9113A" w:rsidRPr="0032055A" w:rsidRDefault="00C9113A" w:rsidP="00F5019E">
      <w:pPr>
        <w:pStyle w:val="Odsekzoznamu"/>
        <w:spacing w:after="0" w:line="360" w:lineRule="auto"/>
        <w:ind w:left="360"/>
        <w:jc w:val="both"/>
      </w:pPr>
    </w:p>
    <w:p w14:paraId="1D36E935" w14:textId="77777777" w:rsidR="00CB4433" w:rsidRDefault="00C9113A" w:rsidP="004527FA">
      <w:pPr>
        <w:pStyle w:val="Odsekzoznamu"/>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Zmluva o financovaní sa uzatvára na dobu určitú. Ak nie je v zmluve o financovaní ustanovené inak, končí uplynutím</w:t>
      </w:r>
      <w:r w:rsidR="005931AF">
        <w:rPr>
          <w:rFonts w:ascii="Times New Roman" w:hAnsi="Times New Roman" w:cs="Times New Roman"/>
          <w:sz w:val="24"/>
          <w:szCs w:val="24"/>
        </w:rPr>
        <w:t xml:space="preserve"> ôsmeho roku od ukončenia</w:t>
      </w:r>
      <w:r>
        <w:rPr>
          <w:rFonts w:ascii="Times New Roman" w:hAnsi="Times New Roman" w:cs="Times New Roman"/>
          <w:sz w:val="24"/>
          <w:szCs w:val="24"/>
        </w:rPr>
        <w:t xml:space="preserve"> obdobia oprávnenosti.</w:t>
      </w:r>
    </w:p>
    <w:p w14:paraId="5E9D5EDC" w14:textId="77777777" w:rsidR="00CB4433" w:rsidRPr="005877C5" w:rsidRDefault="00CB4433" w:rsidP="00F52C58"/>
    <w:p w14:paraId="564CF822" w14:textId="77777777" w:rsidR="00C03333" w:rsidRDefault="008E2825" w:rsidP="004527FA">
      <w:pPr>
        <w:pStyle w:val="Odsekzoznamu"/>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w:t>
      </w:r>
      <w:r w:rsidR="00CB4433">
        <w:rPr>
          <w:rFonts w:ascii="Times New Roman" w:hAnsi="Times New Roman" w:cs="Times New Roman"/>
          <w:sz w:val="24"/>
          <w:szCs w:val="24"/>
        </w:rPr>
        <w:t xml:space="preserve"> je oprávnený ukončiť zmluvu o financovaní v prípade jej podstatného porušenia zo strany orgánu vykonávajúceho finančné nástroje.</w:t>
      </w:r>
      <w:r w:rsidR="00C03333">
        <w:rPr>
          <w:rFonts w:ascii="Times New Roman" w:hAnsi="Times New Roman" w:cs="Times New Roman"/>
          <w:sz w:val="24"/>
          <w:szCs w:val="24"/>
        </w:rPr>
        <w:t xml:space="preserve"> Zmluva o financovaní určí, čo sa pokladá za</w:t>
      </w:r>
      <w:r>
        <w:rPr>
          <w:rFonts w:ascii="Times New Roman" w:hAnsi="Times New Roman" w:cs="Times New Roman"/>
          <w:sz w:val="24"/>
          <w:szCs w:val="24"/>
        </w:rPr>
        <w:t xml:space="preserve"> jej</w:t>
      </w:r>
      <w:r w:rsidR="00C03333">
        <w:rPr>
          <w:rFonts w:ascii="Times New Roman" w:hAnsi="Times New Roman" w:cs="Times New Roman"/>
          <w:sz w:val="24"/>
          <w:szCs w:val="24"/>
        </w:rPr>
        <w:t xml:space="preserve"> podstatné porušenie zo strany orgánu vykonávajúceho finančné nástroje.</w:t>
      </w:r>
    </w:p>
    <w:p w14:paraId="61D824DD" w14:textId="77777777" w:rsidR="00C03333" w:rsidRPr="00C03333" w:rsidRDefault="00C03333" w:rsidP="00C03333">
      <w:pPr>
        <w:pStyle w:val="Odsekzoznamu"/>
        <w:rPr>
          <w:rFonts w:ascii="Times New Roman" w:hAnsi="Times New Roman" w:cs="Times New Roman"/>
          <w:sz w:val="24"/>
          <w:szCs w:val="24"/>
        </w:rPr>
      </w:pPr>
    </w:p>
    <w:p w14:paraId="3C0B1D6F" w14:textId="77777777" w:rsidR="00465D73" w:rsidRDefault="00CB4433" w:rsidP="004527FA">
      <w:pPr>
        <w:pStyle w:val="Odsekzoznamu"/>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Orgán vykonávajúci finančné nástroje je oprávnený ukončiť zmluvu o financovaní iba v prípade, ak z dôvodu zmeny trhových podmienok nie je možné realizovať</w:t>
      </w:r>
      <w:r w:rsidR="001C42F9">
        <w:rPr>
          <w:rFonts w:ascii="Times New Roman" w:hAnsi="Times New Roman" w:cs="Times New Roman"/>
          <w:sz w:val="24"/>
          <w:szCs w:val="24"/>
        </w:rPr>
        <w:t xml:space="preserve"> investičnú stratégiu a navrhovaná</w:t>
      </w:r>
      <w:r w:rsidR="0069754C">
        <w:rPr>
          <w:rFonts w:ascii="Times New Roman" w:hAnsi="Times New Roman" w:cs="Times New Roman"/>
          <w:sz w:val="24"/>
          <w:szCs w:val="24"/>
        </w:rPr>
        <w:t xml:space="preserve"> </w:t>
      </w:r>
      <w:r w:rsidR="001C42F9">
        <w:rPr>
          <w:rFonts w:ascii="Times New Roman" w:hAnsi="Times New Roman" w:cs="Times New Roman"/>
          <w:sz w:val="24"/>
          <w:szCs w:val="24"/>
        </w:rPr>
        <w:t>zmena</w:t>
      </w:r>
      <w:r>
        <w:rPr>
          <w:rFonts w:ascii="Times New Roman" w:hAnsi="Times New Roman" w:cs="Times New Roman"/>
          <w:sz w:val="24"/>
          <w:szCs w:val="24"/>
        </w:rPr>
        <w:t xml:space="preserve"> investičn</w:t>
      </w:r>
      <w:r w:rsidR="001C42F9">
        <w:rPr>
          <w:rFonts w:ascii="Times New Roman" w:hAnsi="Times New Roman" w:cs="Times New Roman"/>
          <w:sz w:val="24"/>
          <w:szCs w:val="24"/>
        </w:rPr>
        <w:t>ej</w:t>
      </w:r>
      <w:r>
        <w:rPr>
          <w:rFonts w:ascii="Times New Roman" w:hAnsi="Times New Roman" w:cs="Times New Roman"/>
          <w:sz w:val="24"/>
          <w:szCs w:val="24"/>
        </w:rPr>
        <w:t xml:space="preserve"> str</w:t>
      </w:r>
      <w:r w:rsidR="00F30975">
        <w:rPr>
          <w:rFonts w:ascii="Times New Roman" w:hAnsi="Times New Roman" w:cs="Times New Roman"/>
          <w:sz w:val="24"/>
          <w:szCs w:val="24"/>
        </w:rPr>
        <w:t>a</w:t>
      </w:r>
      <w:r>
        <w:rPr>
          <w:rFonts w:ascii="Times New Roman" w:hAnsi="Times New Roman" w:cs="Times New Roman"/>
          <w:sz w:val="24"/>
          <w:szCs w:val="24"/>
        </w:rPr>
        <w:t>tégi</w:t>
      </w:r>
      <w:r w:rsidR="001C42F9">
        <w:rPr>
          <w:rFonts w:ascii="Times New Roman" w:hAnsi="Times New Roman" w:cs="Times New Roman"/>
          <w:sz w:val="24"/>
          <w:szCs w:val="24"/>
        </w:rPr>
        <w:t>e nebola schválená dozornou radou fondu fondov alebo RO.</w:t>
      </w:r>
    </w:p>
    <w:p w14:paraId="1174FB6D" w14:textId="77777777" w:rsidR="00465D73" w:rsidRPr="005877C5" w:rsidRDefault="00465D73" w:rsidP="005877C5">
      <w:pPr>
        <w:pStyle w:val="Odsekzoznamu"/>
        <w:rPr>
          <w:rFonts w:ascii="Times New Roman" w:hAnsi="Times New Roman" w:cs="Times New Roman"/>
          <w:sz w:val="24"/>
          <w:szCs w:val="24"/>
        </w:rPr>
      </w:pPr>
    </w:p>
    <w:p w14:paraId="4FDE3EBE" w14:textId="709DBB30" w:rsidR="00C9113A" w:rsidRPr="00186610" w:rsidRDefault="00465D73" w:rsidP="004527FA">
      <w:pPr>
        <w:pStyle w:val="Odsekzoznamu"/>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Zmluva o financovaní sa môže meniť počas </w:t>
      </w:r>
      <w:r w:rsidR="000720B0">
        <w:rPr>
          <w:rFonts w:ascii="Times New Roman" w:hAnsi="Times New Roman" w:cs="Times New Roman"/>
          <w:sz w:val="24"/>
          <w:szCs w:val="24"/>
        </w:rPr>
        <w:t>svojej účinnosti</w:t>
      </w:r>
      <w:r>
        <w:rPr>
          <w:rFonts w:ascii="Times New Roman" w:hAnsi="Times New Roman" w:cs="Times New Roman"/>
          <w:sz w:val="24"/>
          <w:szCs w:val="24"/>
        </w:rPr>
        <w:t xml:space="preserve"> dohodou zmluvných strán</w:t>
      </w:r>
      <w:r w:rsidR="000720B0">
        <w:rPr>
          <w:rFonts w:ascii="Times New Roman" w:hAnsi="Times New Roman" w:cs="Times New Roman"/>
          <w:sz w:val="24"/>
          <w:szCs w:val="24"/>
        </w:rPr>
        <w:t xml:space="preserve"> výlučn formou písomného dodatku</w:t>
      </w:r>
      <w:r>
        <w:rPr>
          <w:rFonts w:ascii="Times New Roman" w:hAnsi="Times New Roman" w:cs="Times New Roman"/>
          <w:sz w:val="24"/>
          <w:szCs w:val="24"/>
        </w:rPr>
        <w:t>.</w:t>
      </w:r>
      <w:r w:rsidR="00CB4433">
        <w:rPr>
          <w:rFonts w:ascii="Times New Roman" w:hAnsi="Times New Roman" w:cs="Times New Roman"/>
          <w:sz w:val="24"/>
          <w:szCs w:val="24"/>
        </w:rPr>
        <w:t xml:space="preserve"> </w:t>
      </w:r>
    </w:p>
    <w:p w14:paraId="1C19D711" w14:textId="77777777" w:rsidR="00316ADB" w:rsidRDefault="00316ADB" w:rsidP="00316ADB">
      <w:pPr>
        <w:spacing w:after="0" w:line="360" w:lineRule="auto"/>
        <w:ind w:left="360"/>
        <w:jc w:val="both"/>
        <w:rPr>
          <w:rFonts w:ascii="Times New Roman" w:hAnsi="Times New Roman" w:cs="Times New Roman"/>
          <w:sz w:val="24"/>
          <w:szCs w:val="24"/>
        </w:rPr>
      </w:pPr>
    </w:p>
    <w:p w14:paraId="265C6B10" w14:textId="77777777" w:rsidR="00316ADB" w:rsidRDefault="00316ADB" w:rsidP="004527FA">
      <w:pPr>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Zmluva o financovaní upravujúca podmienky poskytovania finančných príspevkov na vykonávanie finančného nástroja musí</w:t>
      </w:r>
      <w:r w:rsidR="003E7833">
        <w:rPr>
          <w:rFonts w:ascii="Times New Roman" w:hAnsi="Times New Roman" w:cs="Times New Roman"/>
          <w:sz w:val="24"/>
          <w:szCs w:val="24"/>
        </w:rPr>
        <w:t xml:space="preserve"> v súlade s o všeobecne záväznými právnymi predpismi EÚ a SR </w:t>
      </w:r>
      <w:r>
        <w:rPr>
          <w:rFonts w:ascii="Times New Roman" w:hAnsi="Times New Roman" w:cs="Times New Roman"/>
          <w:sz w:val="24"/>
          <w:szCs w:val="24"/>
        </w:rPr>
        <w:t>obsahovať:</w:t>
      </w:r>
    </w:p>
    <w:p w14:paraId="42840E05" w14:textId="77777777" w:rsidR="003E7833" w:rsidRDefault="003E7833"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vymedzenie predmetu zmluvy,</w:t>
      </w:r>
    </w:p>
    <w:p w14:paraId="5F1A9B0C" w14:textId="244BED50" w:rsidR="003E7833" w:rsidRDefault="003E7833"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výpočet činností, ktoré je povinný správca fondu fondov</w:t>
      </w:r>
      <w:r w:rsidR="00B454CF">
        <w:rPr>
          <w:rFonts w:ascii="Times New Roman" w:hAnsi="Times New Roman" w:cs="Times New Roman"/>
          <w:sz w:val="24"/>
          <w:szCs w:val="24"/>
        </w:rPr>
        <w:t xml:space="preserve"> alebo správca finančného nástroja</w:t>
      </w:r>
      <w:r>
        <w:rPr>
          <w:rFonts w:ascii="Times New Roman" w:hAnsi="Times New Roman" w:cs="Times New Roman"/>
          <w:sz w:val="24"/>
          <w:szCs w:val="24"/>
        </w:rPr>
        <w:t xml:space="preserve"> vykonávať pri implementácii </w:t>
      </w:r>
      <w:r w:rsidR="00FE1025">
        <w:rPr>
          <w:rFonts w:ascii="Times New Roman" w:hAnsi="Times New Roman" w:cs="Times New Roman"/>
          <w:sz w:val="24"/>
          <w:szCs w:val="24"/>
        </w:rPr>
        <w:t>finančných</w:t>
      </w:r>
      <w:r>
        <w:rPr>
          <w:rFonts w:ascii="Times New Roman" w:hAnsi="Times New Roman" w:cs="Times New Roman"/>
          <w:sz w:val="24"/>
          <w:szCs w:val="24"/>
        </w:rPr>
        <w:t xml:space="preserve"> nástrojov,  </w:t>
      </w:r>
    </w:p>
    <w:p w14:paraId="1ABB1545" w14:textId="77777777" w:rsidR="00316ADB" w:rsidRDefault="00316ADB"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investičnú stratégiu</w:t>
      </w:r>
      <w:r w:rsidR="00553D6E">
        <w:rPr>
          <w:rFonts w:ascii="Times New Roman" w:hAnsi="Times New Roman" w:cs="Times New Roman"/>
          <w:sz w:val="24"/>
          <w:szCs w:val="24"/>
        </w:rPr>
        <w:t>, ktorá vychádza</w:t>
      </w:r>
      <w:r w:rsidR="006B1E1A">
        <w:rPr>
          <w:rFonts w:ascii="Times New Roman" w:hAnsi="Times New Roman" w:cs="Times New Roman"/>
          <w:sz w:val="24"/>
          <w:szCs w:val="24"/>
        </w:rPr>
        <w:t xml:space="preserve"> z ex an</w:t>
      </w:r>
      <w:r w:rsidR="00553D6E">
        <w:rPr>
          <w:rFonts w:ascii="Times New Roman" w:hAnsi="Times New Roman" w:cs="Times New Roman"/>
          <w:sz w:val="24"/>
          <w:szCs w:val="24"/>
        </w:rPr>
        <w:t>te hodnotenia</w:t>
      </w:r>
      <w:r>
        <w:rPr>
          <w:rFonts w:ascii="Times New Roman" w:hAnsi="Times New Roman" w:cs="Times New Roman"/>
          <w:sz w:val="24"/>
          <w:szCs w:val="24"/>
        </w:rPr>
        <w:t xml:space="preserve"> a postupy, ktorými sa investičná stratégia dopĺňa a mení,</w:t>
      </w:r>
    </w:p>
    <w:p w14:paraId="162BBFDA" w14:textId="77777777" w:rsidR="00316ADB" w:rsidRDefault="00316ADB"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podnikateľský plán pre každý jednotlivý finančný nástroj vrátane očakávaného pákového efektu,</w:t>
      </w:r>
    </w:p>
    <w:p w14:paraId="276BC21F" w14:textId="6A0F980A" w:rsidR="00316ADB" w:rsidRPr="00551C6A" w:rsidRDefault="00551C6A" w:rsidP="00551C6A">
      <w:pPr>
        <w:pStyle w:val="Odsekzoznamu"/>
        <w:numPr>
          <w:ilvl w:val="0"/>
          <w:numId w:val="9"/>
        </w:numPr>
        <w:spacing w:after="0" w:line="360" w:lineRule="auto"/>
        <w:jc w:val="both"/>
        <w:rPr>
          <w:rFonts w:ascii="Times New Roman" w:hAnsi="Times New Roman" w:cs="Times New Roman"/>
          <w:sz w:val="24"/>
          <w:szCs w:val="24"/>
        </w:rPr>
      </w:pPr>
      <w:r w:rsidRPr="00551C6A">
        <w:rPr>
          <w:rFonts w:ascii="Times New Roman" w:hAnsi="Times New Roman" w:cs="Times New Roman"/>
          <w:sz w:val="24"/>
          <w:szCs w:val="24"/>
        </w:rPr>
        <w:t>očakávané výsledky, ktoré sa majú dosiahnuť prostredníctvom finančného nás</w:t>
      </w:r>
      <w:r>
        <w:rPr>
          <w:rFonts w:ascii="Times New Roman" w:hAnsi="Times New Roman" w:cs="Times New Roman"/>
          <w:sz w:val="24"/>
          <w:szCs w:val="24"/>
        </w:rPr>
        <w:t xml:space="preserve">troja, ako aj ustanovenie, že: </w:t>
      </w:r>
      <w:r w:rsidRPr="00551C6A">
        <w:rPr>
          <w:rFonts w:ascii="Times New Roman" w:hAnsi="Times New Roman" w:cs="Times New Roman"/>
          <w:sz w:val="24"/>
          <w:szCs w:val="24"/>
        </w:rPr>
        <w:t xml:space="preserve">„V zmluvách s finančnými sprostredkovateľmi  budú  očakávané výsledky vyjadrené prostredníctvom cieľových hodnôt ukazovateľov vzťahujúcich sa k príslušným podporovaným aktivitám. Cieľová hodnota ukazovateľa musí byť minimálne v tej výške plánovanej hodnoty ukazovateľa stanovenej v operačnom programe, ktorá zodpovedá  výške alokácie </w:t>
      </w:r>
      <w:r w:rsidR="00AF4F60">
        <w:rPr>
          <w:rFonts w:ascii="Times New Roman" w:hAnsi="Times New Roman" w:cs="Times New Roman"/>
          <w:sz w:val="24"/>
          <w:szCs w:val="24"/>
        </w:rPr>
        <w:t>pridelenej na finančné nástroje,“</w:t>
      </w:r>
    </w:p>
    <w:p w14:paraId="6C02F461" w14:textId="77777777" w:rsidR="00316ADB" w:rsidRDefault="00316ADB"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ustanovenia o monitorovaní realizácie investície a investičných príležitostí vrátane podávania </w:t>
      </w:r>
      <w:r w:rsidR="00916893">
        <w:rPr>
          <w:rFonts w:ascii="Times New Roman" w:hAnsi="Times New Roman" w:cs="Times New Roman"/>
          <w:sz w:val="24"/>
          <w:szCs w:val="24"/>
        </w:rPr>
        <w:t>správ fondom fondo</w:t>
      </w:r>
      <w:r w:rsidR="00B533CB">
        <w:rPr>
          <w:rFonts w:ascii="Times New Roman" w:hAnsi="Times New Roman" w:cs="Times New Roman"/>
          <w:sz w:val="24"/>
          <w:szCs w:val="24"/>
        </w:rPr>
        <w:t>v</w:t>
      </w:r>
      <w:r w:rsidR="00916893">
        <w:rPr>
          <w:rFonts w:ascii="Times New Roman" w:hAnsi="Times New Roman" w:cs="Times New Roman"/>
          <w:sz w:val="24"/>
          <w:szCs w:val="24"/>
        </w:rPr>
        <w:t xml:space="preserve"> v rozsahu uvedenom v z</w:t>
      </w:r>
      <w:r>
        <w:rPr>
          <w:rFonts w:ascii="Times New Roman" w:hAnsi="Times New Roman" w:cs="Times New Roman"/>
          <w:sz w:val="24"/>
          <w:szCs w:val="24"/>
        </w:rPr>
        <w:t>mluve o financovaní, pre účely ich predloženia RO a MF SR,</w:t>
      </w:r>
    </w:p>
    <w:p w14:paraId="48661444" w14:textId="77777777" w:rsidR="00316ADB" w:rsidRPr="00AF1472" w:rsidRDefault="00316ADB" w:rsidP="004527FA">
      <w:pPr>
        <w:pStyle w:val="Odsekzoznamu"/>
        <w:numPr>
          <w:ilvl w:val="0"/>
          <w:numId w:val="9"/>
        </w:numPr>
        <w:spacing w:after="0" w:line="360" w:lineRule="auto"/>
        <w:jc w:val="both"/>
        <w:rPr>
          <w:rFonts w:ascii="Times New Roman" w:hAnsi="Times New Roman" w:cs="Times New Roman"/>
          <w:sz w:val="24"/>
          <w:szCs w:val="24"/>
        </w:rPr>
      </w:pPr>
      <w:r w:rsidRPr="00AF1472">
        <w:rPr>
          <w:rFonts w:ascii="Times New Roman" w:hAnsi="Times New Roman" w:cs="Times New Roman"/>
          <w:sz w:val="24"/>
          <w:szCs w:val="24"/>
        </w:rPr>
        <w:t xml:space="preserve">audítorské požiadavky, </w:t>
      </w:r>
      <w:r w:rsidRPr="00AF1472">
        <w:rPr>
          <w:rFonts w:ascii="Times New Roman" w:hAnsi="Times New Roman" w:cs="Times New Roman"/>
          <w:color w:val="000000"/>
          <w:sz w:val="24"/>
          <w:szCs w:val="24"/>
        </w:rPr>
        <w:t>ako sú minimálne požiadavky na vedenie dokumentácie na úrovni finančného nástroja (v prípade potreby na úrovni fondu fondov), a požiadavky v súvislosti s vedením osobitných záznamov pre rôzne formy podpory v súlade s článkom 37 ods. 7 a 8 (v prípade potreby)</w:t>
      </w:r>
      <w:r w:rsidR="00435A34">
        <w:rPr>
          <w:rFonts w:ascii="Times New Roman" w:hAnsi="Times New Roman" w:cs="Times New Roman"/>
          <w:color w:val="000000"/>
          <w:sz w:val="24"/>
          <w:szCs w:val="24"/>
        </w:rPr>
        <w:t xml:space="preserve"> </w:t>
      </w:r>
      <w:r w:rsidR="005E3706">
        <w:rPr>
          <w:rFonts w:ascii="Times New Roman" w:hAnsi="Times New Roman" w:cs="Times New Roman"/>
          <w:color w:val="000000"/>
          <w:sz w:val="24"/>
          <w:szCs w:val="24"/>
        </w:rPr>
        <w:t>v</w:t>
      </w:r>
      <w:r>
        <w:rPr>
          <w:rFonts w:ascii="Times New Roman" w:hAnsi="Times New Roman" w:cs="Times New Roman"/>
          <w:color w:val="000000"/>
          <w:sz w:val="24"/>
          <w:szCs w:val="24"/>
        </w:rPr>
        <w:t>šeobecného nariadenia</w:t>
      </w:r>
      <w:r w:rsidRPr="00AF1472">
        <w:rPr>
          <w:rFonts w:ascii="Times New Roman" w:hAnsi="Times New Roman" w:cs="Times New Roman"/>
          <w:color w:val="000000"/>
          <w:sz w:val="24"/>
          <w:szCs w:val="24"/>
        </w:rPr>
        <w:t>, vrátane ustanovení a požiadaviek týkajúcich sa prístupu k dokumentom zo strany orgánov auditu členských štátov, audítorov Komisie a Európskeho dvora audítorov s cieľom zabezpečiť jednoznačný audítorský záznam (audit trail) v súlade s</w:t>
      </w:r>
      <w:r>
        <w:rPr>
          <w:rFonts w:ascii="Times New Roman" w:hAnsi="Times New Roman" w:cs="Times New Roman"/>
          <w:color w:val="000000"/>
          <w:sz w:val="24"/>
          <w:szCs w:val="24"/>
        </w:rPr>
        <w:t> </w:t>
      </w:r>
      <w:r w:rsidRPr="00AF1472">
        <w:rPr>
          <w:rFonts w:ascii="Times New Roman" w:hAnsi="Times New Roman" w:cs="Times New Roman"/>
          <w:color w:val="000000"/>
          <w:sz w:val="24"/>
          <w:szCs w:val="24"/>
        </w:rPr>
        <w:t>článkom</w:t>
      </w:r>
      <w:r w:rsidR="00435A34">
        <w:rPr>
          <w:rFonts w:ascii="Times New Roman" w:hAnsi="Times New Roman" w:cs="Times New Roman"/>
          <w:color w:val="000000"/>
          <w:sz w:val="24"/>
          <w:szCs w:val="24"/>
        </w:rPr>
        <w:t xml:space="preserve"> 40 </w:t>
      </w:r>
      <w:r w:rsidR="00B533CB">
        <w:rPr>
          <w:rFonts w:ascii="Times New Roman" w:hAnsi="Times New Roman" w:cs="Times New Roman"/>
          <w:color w:val="000000"/>
          <w:sz w:val="24"/>
          <w:szCs w:val="24"/>
        </w:rPr>
        <w:t>v</w:t>
      </w:r>
      <w:r>
        <w:rPr>
          <w:rFonts w:ascii="Times New Roman" w:hAnsi="Times New Roman" w:cs="Times New Roman"/>
          <w:color w:val="000000"/>
          <w:sz w:val="24"/>
          <w:szCs w:val="24"/>
        </w:rPr>
        <w:t>šeobecného nariadenia,</w:t>
      </w:r>
    </w:p>
    <w:p w14:paraId="0F244541" w14:textId="77777777" w:rsidR="00316ADB" w:rsidRDefault="00316ADB"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požiadavky a postupy týkajúce sa správy postupných príspevkov poskytnutých z programu na základe </w:t>
      </w:r>
      <w:r w:rsidR="00703244">
        <w:rPr>
          <w:rFonts w:ascii="Times New Roman" w:hAnsi="Times New Roman" w:cs="Times New Roman"/>
          <w:sz w:val="24"/>
          <w:szCs w:val="24"/>
        </w:rPr>
        <w:t>ŽoP-FN</w:t>
      </w:r>
      <w:r>
        <w:rPr>
          <w:rFonts w:ascii="Times New Roman" w:hAnsi="Times New Roman" w:cs="Times New Roman"/>
          <w:sz w:val="24"/>
          <w:szCs w:val="24"/>
        </w:rPr>
        <w:t xml:space="preserve"> </w:t>
      </w:r>
      <w:r w:rsidR="00E07FC2">
        <w:rPr>
          <w:rFonts w:ascii="Times New Roman" w:hAnsi="Times New Roman" w:cs="Times New Roman"/>
          <w:sz w:val="24"/>
          <w:szCs w:val="24"/>
        </w:rPr>
        <w:t xml:space="preserve">v súlade so Systémom finančného riadenia </w:t>
      </w:r>
      <w:r>
        <w:rPr>
          <w:rFonts w:ascii="Times New Roman" w:hAnsi="Times New Roman" w:cs="Times New Roman"/>
          <w:sz w:val="24"/>
          <w:szCs w:val="24"/>
        </w:rPr>
        <w:t>a prognózy investičných príležitostí vrátane požiadaviek na účtovníctvo po</w:t>
      </w:r>
      <w:r w:rsidR="00435A34">
        <w:rPr>
          <w:rFonts w:ascii="Times New Roman" w:hAnsi="Times New Roman" w:cs="Times New Roman"/>
          <w:sz w:val="24"/>
          <w:szCs w:val="24"/>
        </w:rPr>
        <w:t>dľa článku 38 od</w:t>
      </w:r>
      <w:r w:rsidR="00554EB2">
        <w:rPr>
          <w:rFonts w:ascii="Times New Roman" w:hAnsi="Times New Roman" w:cs="Times New Roman"/>
          <w:sz w:val="24"/>
          <w:szCs w:val="24"/>
        </w:rPr>
        <w:t>s.</w:t>
      </w:r>
      <w:r w:rsidR="00435A34">
        <w:rPr>
          <w:rFonts w:ascii="Times New Roman" w:hAnsi="Times New Roman" w:cs="Times New Roman"/>
          <w:sz w:val="24"/>
          <w:szCs w:val="24"/>
        </w:rPr>
        <w:t xml:space="preserve"> 6 </w:t>
      </w:r>
      <w:r w:rsidR="00B533CB">
        <w:rPr>
          <w:rFonts w:ascii="Times New Roman" w:hAnsi="Times New Roman" w:cs="Times New Roman"/>
          <w:sz w:val="24"/>
          <w:szCs w:val="24"/>
        </w:rPr>
        <w:t>v</w:t>
      </w:r>
      <w:r>
        <w:rPr>
          <w:rFonts w:ascii="Times New Roman" w:hAnsi="Times New Roman" w:cs="Times New Roman"/>
          <w:sz w:val="24"/>
          <w:szCs w:val="24"/>
        </w:rPr>
        <w:t>šeobecného nariadenia,</w:t>
      </w:r>
    </w:p>
    <w:p w14:paraId="7D818C33" w14:textId="77777777" w:rsidR="00316ADB" w:rsidRDefault="00316ADB"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požiadavky a postupy týkajúce sa správy úrokov a iných výnosov z realizácie finančných nástrojov, vrátane prijateľných investícií ako aj povinnosti strán pri vedení záznamov o ich využití,</w:t>
      </w:r>
    </w:p>
    <w:p w14:paraId="6DEC8C91" w14:textId="77777777" w:rsidR="00316ADB" w:rsidRDefault="00316ADB"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ustanovenia týkajúce sa výpočtu a úhrady vzniknutých nákladov na riadenie alebo poplatkov za riadenie finančného nástroja,</w:t>
      </w:r>
    </w:p>
    <w:p w14:paraId="26D98340" w14:textId="77777777" w:rsidR="00316ADB" w:rsidRPr="0041478F" w:rsidRDefault="00316ADB"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ustanovenia týkajúce sa opätovného využitia prostriedkov, ktoré možno pripísať podpore z </w:t>
      </w:r>
      <w:r w:rsidR="00304369">
        <w:rPr>
          <w:rFonts w:ascii="Times New Roman" w:hAnsi="Times New Roman" w:cs="Times New Roman"/>
          <w:sz w:val="24"/>
          <w:szCs w:val="24"/>
        </w:rPr>
        <w:t>fondov</w:t>
      </w:r>
      <w:r>
        <w:rPr>
          <w:rFonts w:ascii="Times New Roman" w:hAnsi="Times New Roman" w:cs="Times New Roman"/>
          <w:sz w:val="24"/>
          <w:szCs w:val="24"/>
        </w:rPr>
        <w:t>, do uplynutia obdobia oprá</w:t>
      </w:r>
      <w:r w:rsidR="00435A34">
        <w:rPr>
          <w:rFonts w:ascii="Times New Roman" w:hAnsi="Times New Roman" w:cs="Times New Roman"/>
          <w:sz w:val="24"/>
          <w:szCs w:val="24"/>
        </w:rPr>
        <w:t xml:space="preserve">vnenosti v súlade s článkom 44 </w:t>
      </w:r>
      <w:r w:rsidR="00B533CB">
        <w:rPr>
          <w:rFonts w:ascii="Times New Roman" w:hAnsi="Times New Roman" w:cs="Times New Roman"/>
          <w:sz w:val="24"/>
          <w:szCs w:val="24"/>
        </w:rPr>
        <w:t>v</w:t>
      </w:r>
      <w:r>
        <w:rPr>
          <w:rFonts w:ascii="Times New Roman" w:hAnsi="Times New Roman" w:cs="Times New Roman"/>
          <w:sz w:val="24"/>
          <w:szCs w:val="24"/>
        </w:rPr>
        <w:t>šeobecného nariadenia,</w:t>
      </w:r>
    </w:p>
    <w:p w14:paraId="018CE95F" w14:textId="77777777" w:rsidR="00316ADB" w:rsidRPr="003B126E" w:rsidRDefault="00316ADB" w:rsidP="004527FA">
      <w:pPr>
        <w:pStyle w:val="Odsekzoznamu"/>
        <w:numPr>
          <w:ilvl w:val="0"/>
          <w:numId w:val="9"/>
        </w:numPr>
        <w:spacing w:after="0" w:line="360" w:lineRule="auto"/>
        <w:jc w:val="both"/>
        <w:rPr>
          <w:rFonts w:ascii="Times New Roman" w:hAnsi="Times New Roman" w:cs="Times New Roman"/>
          <w:sz w:val="24"/>
          <w:szCs w:val="24"/>
        </w:rPr>
      </w:pPr>
      <w:r w:rsidRPr="008707B4">
        <w:rPr>
          <w:rFonts w:ascii="Times New Roman" w:hAnsi="Times New Roman" w:cs="Times New Roman"/>
          <w:color w:val="000000"/>
          <w:sz w:val="24"/>
          <w:szCs w:val="24"/>
        </w:rPr>
        <w:t xml:space="preserve">ustanovenia týkajúce sa využitia prostriedkov, ktoré možno pripísať podpore z </w:t>
      </w:r>
      <w:r w:rsidR="00304369">
        <w:rPr>
          <w:rFonts w:ascii="Times New Roman" w:hAnsi="Times New Roman" w:cs="Times New Roman"/>
          <w:color w:val="000000"/>
          <w:sz w:val="24"/>
          <w:szCs w:val="24"/>
        </w:rPr>
        <w:t>fondov</w:t>
      </w:r>
      <w:r w:rsidRPr="008707B4">
        <w:rPr>
          <w:rFonts w:ascii="Times New Roman" w:hAnsi="Times New Roman" w:cs="Times New Roman"/>
          <w:color w:val="000000"/>
          <w:sz w:val="24"/>
          <w:szCs w:val="24"/>
        </w:rPr>
        <w:t>, po uplynutí obdobia oprávnenosti v súlade s článkom 45</w:t>
      </w:r>
      <w:r w:rsidR="00435A34">
        <w:rPr>
          <w:rFonts w:ascii="Times New Roman" w:hAnsi="Times New Roman" w:cs="Times New Roman"/>
          <w:color w:val="000000"/>
          <w:sz w:val="24"/>
          <w:szCs w:val="24"/>
        </w:rPr>
        <w:t xml:space="preserve"> </w:t>
      </w:r>
      <w:r w:rsidR="005E3706">
        <w:rPr>
          <w:rFonts w:ascii="Times New Roman" w:hAnsi="Times New Roman" w:cs="Times New Roman"/>
          <w:color w:val="000000"/>
          <w:sz w:val="24"/>
          <w:szCs w:val="24"/>
        </w:rPr>
        <w:t>v</w:t>
      </w:r>
      <w:r>
        <w:rPr>
          <w:rFonts w:ascii="Times New Roman" w:hAnsi="Times New Roman" w:cs="Times New Roman"/>
          <w:color w:val="000000"/>
          <w:sz w:val="24"/>
          <w:szCs w:val="24"/>
        </w:rPr>
        <w:t>šeobecného nariadenia</w:t>
      </w:r>
      <w:r w:rsidRPr="008707B4">
        <w:rPr>
          <w:rFonts w:ascii="Times New Roman" w:hAnsi="Times New Roman" w:cs="Times New Roman"/>
          <w:color w:val="000000"/>
          <w:sz w:val="24"/>
          <w:szCs w:val="24"/>
        </w:rPr>
        <w:t>, a politiky pre prípad vystúpenia z finančného nástroja, pokiaľ ide o príspevok z</w:t>
      </w:r>
      <w:r>
        <w:rPr>
          <w:rFonts w:ascii="Times New Roman" w:hAnsi="Times New Roman" w:cs="Times New Roman"/>
          <w:color w:val="000000"/>
          <w:sz w:val="24"/>
          <w:szCs w:val="24"/>
        </w:rPr>
        <w:t> </w:t>
      </w:r>
      <w:r w:rsidR="00304369">
        <w:rPr>
          <w:rFonts w:ascii="Times New Roman" w:hAnsi="Times New Roman" w:cs="Times New Roman"/>
          <w:color w:val="000000"/>
          <w:sz w:val="24"/>
          <w:szCs w:val="24"/>
        </w:rPr>
        <w:t>fondov</w:t>
      </w:r>
      <w:r>
        <w:rPr>
          <w:rFonts w:ascii="Times New Roman" w:hAnsi="Times New Roman" w:cs="Times New Roman"/>
          <w:color w:val="000000"/>
          <w:sz w:val="24"/>
          <w:szCs w:val="24"/>
        </w:rPr>
        <w:t>,</w:t>
      </w:r>
    </w:p>
    <w:p w14:paraId="15E1A10E" w14:textId="77777777" w:rsidR="00316ADB" w:rsidRPr="009D465C" w:rsidRDefault="00316ADB" w:rsidP="004527FA">
      <w:pPr>
        <w:pStyle w:val="Odsekzoznamu"/>
        <w:numPr>
          <w:ilvl w:val="0"/>
          <w:numId w:val="9"/>
        </w:numPr>
        <w:spacing w:after="0" w:line="360" w:lineRule="auto"/>
        <w:jc w:val="both"/>
        <w:rPr>
          <w:rFonts w:ascii="Times New Roman" w:hAnsi="Times New Roman" w:cs="Times New Roman"/>
          <w:sz w:val="24"/>
          <w:szCs w:val="24"/>
        </w:rPr>
      </w:pPr>
      <w:r w:rsidRPr="003B126E">
        <w:rPr>
          <w:rFonts w:ascii="Times New Roman" w:hAnsi="Times New Roman" w:cs="Times New Roman"/>
          <w:color w:val="000000"/>
          <w:sz w:val="24"/>
          <w:szCs w:val="24"/>
        </w:rPr>
        <w:t xml:space="preserve">podmienky prípadného celkového alebo čiastočného zrušenia programových príspevkov z </w:t>
      </w:r>
      <w:r w:rsidR="00532FD3">
        <w:rPr>
          <w:rFonts w:ascii="Times New Roman" w:hAnsi="Times New Roman" w:cs="Times New Roman"/>
          <w:color w:val="000000"/>
          <w:sz w:val="24"/>
          <w:szCs w:val="24"/>
        </w:rPr>
        <w:t>OP</w:t>
      </w:r>
      <w:r w:rsidRPr="003B126E">
        <w:rPr>
          <w:rFonts w:ascii="Times New Roman" w:hAnsi="Times New Roman" w:cs="Times New Roman"/>
          <w:color w:val="000000"/>
          <w:sz w:val="24"/>
          <w:szCs w:val="24"/>
        </w:rPr>
        <w:t xml:space="preserve"> na finančné nástroje, vrátane fondu fondov</w:t>
      </w:r>
      <w:r>
        <w:rPr>
          <w:rFonts w:ascii="Times New Roman" w:hAnsi="Times New Roman" w:cs="Times New Roman"/>
          <w:color w:val="000000"/>
          <w:sz w:val="24"/>
          <w:szCs w:val="24"/>
        </w:rPr>
        <w:t>,</w:t>
      </w:r>
    </w:p>
    <w:p w14:paraId="0BEC4AC4" w14:textId="77777777" w:rsidR="00316ADB" w:rsidRPr="009D465C" w:rsidRDefault="00316ADB" w:rsidP="004527FA">
      <w:pPr>
        <w:pStyle w:val="Odsekzoznamu"/>
        <w:numPr>
          <w:ilvl w:val="0"/>
          <w:numId w:val="9"/>
        </w:numPr>
        <w:spacing w:after="0" w:line="360" w:lineRule="auto"/>
        <w:jc w:val="both"/>
        <w:rPr>
          <w:rFonts w:ascii="Times New Roman" w:hAnsi="Times New Roman" w:cs="Times New Roman"/>
          <w:sz w:val="24"/>
          <w:szCs w:val="24"/>
        </w:rPr>
      </w:pPr>
      <w:r w:rsidRPr="009D465C">
        <w:rPr>
          <w:rFonts w:ascii="Times New Roman" w:hAnsi="Times New Roman" w:cs="Times New Roman"/>
          <w:color w:val="000000"/>
          <w:sz w:val="24"/>
          <w:szCs w:val="24"/>
        </w:rPr>
        <w:t xml:space="preserve">ustanovenia, prostredníctvom ktorých sa zabezpečí, že orgány vykonávajúce finančné nástroje riadia finančné nástroje nezávisle a v súlade s príslušnými odbornými normami a že konajú výlučne v záujme strán </w:t>
      </w:r>
      <w:r w:rsidR="00AB540F">
        <w:rPr>
          <w:rFonts w:ascii="Times New Roman" w:hAnsi="Times New Roman" w:cs="Times New Roman"/>
          <w:color w:val="000000"/>
          <w:sz w:val="24"/>
          <w:szCs w:val="24"/>
        </w:rPr>
        <w:t>pri</w:t>
      </w:r>
      <w:r w:rsidR="00AB540F" w:rsidRPr="009D465C">
        <w:rPr>
          <w:rFonts w:ascii="Times New Roman" w:hAnsi="Times New Roman" w:cs="Times New Roman"/>
          <w:color w:val="000000"/>
          <w:sz w:val="24"/>
          <w:szCs w:val="24"/>
        </w:rPr>
        <w:t>spievajúcich</w:t>
      </w:r>
      <w:r w:rsidRPr="009D465C">
        <w:rPr>
          <w:rFonts w:ascii="Times New Roman" w:hAnsi="Times New Roman" w:cs="Times New Roman"/>
          <w:color w:val="000000"/>
          <w:sz w:val="24"/>
          <w:szCs w:val="24"/>
        </w:rPr>
        <w:t xml:space="preserve"> na finančný nástroj</w:t>
      </w:r>
      <w:r>
        <w:rPr>
          <w:rFonts w:ascii="Times New Roman" w:hAnsi="Times New Roman" w:cs="Times New Roman"/>
          <w:color w:val="000000"/>
          <w:sz w:val="24"/>
          <w:szCs w:val="24"/>
        </w:rPr>
        <w:t>,</w:t>
      </w:r>
    </w:p>
    <w:p w14:paraId="02FCF46C" w14:textId="77777777" w:rsidR="00316ADB" w:rsidRPr="00532FD3" w:rsidRDefault="00316ADB"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ustanovenia o likvidácii finančného nástroja</w:t>
      </w:r>
      <w:r w:rsidR="00532FD3">
        <w:rPr>
          <w:rFonts w:ascii="Times New Roman" w:hAnsi="Times New Roman" w:cs="Times New Roman"/>
          <w:color w:val="000000"/>
          <w:sz w:val="24"/>
          <w:szCs w:val="24"/>
        </w:rPr>
        <w:t xml:space="preserve"> a o jeho uzatváraní,</w:t>
      </w:r>
    </w:p>
    <w:p w14:paraId="3D397956" w14:textId="0C8B10E1" w:rsidR="00532FD3" w:rsidRPr="00F52C58" w:rsidRDefault="00532FD3" w:rsidP="004527FA">
      <w:pPr>
        <w:pStyle w:val="Odsekzoznamu"/>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ustanovenia o platnosti a zmenách </w:t>
      </w:r>
      <w:r w:rsidR="001C1A38">
        <w:rPr>
          <w:rFonts w:ascii="Times New Roman" w:hAnsi="Times New Roman" w:cs="Times New Roman"/>
          <w:color w:val="000000"/>
          <w:sz w:val="24"/>
          <w:szCs w:val="24"/>
        </w:rPr>
        <w:t>zmluvy o financovaní</w:t>
      </w:r>
      <w:r>
        <w:rPr>
          <w:rFonts w:ascii="Times New Roman" w:hAnsi="Times New Roman" w:cs="Times New Roman"/>
          <w:color w:val="000000"/>
          <w:sz w:val="24"/>
          <w:szCs w:val="24"/>
        </w:rPr>
        <w:t>.</w:t>
      </w:r>
    </w:p>
    <w:p w14:paraId="60F0ACE0" w14:textId="77777777" w:rsidR="005828B7" w:rsidRPr="00F52C58" w:rsidRDefault="005828B7" w:rsidP="00F52C58">
      <w:pPr>
        <w:spacing w:after="0" w:line="360" w:lineRule="auto"/>
        <w:ind w:left="1068"/>
        <w:jc w:val="both"/>
        <w:rPr>
          <w:rFonts w:ascii="Times New Roman" w:hAnsi="Times New Roman" w:cs="Times New Roman"/>
          <w:sz w:val="24"/>
          <w:szCs w:val="24"/>
        </w:rPr>
      </w:pPr>
    </w:p>
    <w:p w14:paraId="0C24F142" w14:textId="7723E34B" w:rsidR="005828B7" w:rsidRDefault="005828B7" w:rsidP="004527FA">
      <w:pPr>
        <w:pStyle w:val="Odsekzoznamu"/>
        <w:numPr>
          <w:ilvl w:val="0"/>
          <w:numId w:val="5"/>
        </w:numPr>
        <w:spacing w:after="0" w:line="360" w:lineRule="auto"/>
        <w:jc w:val="both"/>
        <w:rPr>
          <w:rFonts w:ascii="Times New Roman" w:hAnsi="Times New Roman" w:cs="Times New Roman"/>
          <w:sz w:val="24"/>
          <w:szCs w:val="24"/>
        </w:rPr>
      </w:pPr>
      <w:r w:rsidRPr="00BA49B6">
        <w:rPr>
          <w:rFonts w:ascii="Times New Roman" w:hAnsi="Times New Roman" w:cs="Times New Roman"/>
          <w:sz w:val="24"/>
          <w:szCs w:val="24"/>
        </w:rPr>
        <w:t xml:space="preserve">Zmluva o financovaní musí okrem požiadaviek uvedených v odseku </w:t>
      </w:r>
      <w:r w:rsidR="00743431">
        <w:rPr>
          <w:rFonts w:ascii="Times New Roman" w:hAnsi="Times New Roman" w:cs="Times New Roman"/>
          <w:sz w:val="24"/>
          <w:szCs w:val="24"/>
        </w:rPr>
        <w:t>8</w:t>
      </w:r>
      <w:r>
        <w:rPr>
          <w:rFonts w:ascii="Times New Roman" w:hAnsi="Times New Roman" w:cs="Times New Roman"/>
          <w:sz w:val="24"/>
          <w:szCs w:val="24"/>
        </w:rPr>
        <w:t xml:space="preserve"> </w:t>
      </w:r>
      <w:r w:rsidRPr="00BA49B6">
        <w:rPr>
          <w:rFonts w:ascii="Times New Roman" w:hAnsi="Times New Roman" w:cs="Times New Roman"/>
          <w:sz w:val="24"/>
          <w:szCs w:val="24"/>
        </w:rPr>
        <w:t>obsahovať</w:t>
      </w:r>
      <w:r>
        <w:rPr>
          <w:rFonts w:ascii="Times New Roman" w:hAnsi="Times New Roman" w:cs="Times New Roman"/>
          <w:sz w:val="24"/>
          <w:szCs w:val="24"/>
        </w:rPr>
        <w:t xml:space="preserve"> v prípadoch, ak sa finančné nástroje organizujú prostredníctvom fondu fondov,</w:t>
      </w:r>
      <w:r w:rsidRPr="00BA49B6">
        <w:rPr>
          <w:rFonts w:ascii="Times New Roman" w:hAnsi="Times New Roman" w:cs="Times New Roman"/>
          <w:sz w:val="24"/>
          <w:szCs w:val="24"/>
        </w:rPr>
        <w:t xml:space="preserve"> aj ustanovenia o </w:t>
      </w:r>
      <w:r w:rsidRPr="00F5019E">
        <w:rPr>
          <w:rFonts w:ascii="Times New Roman" w:hAnsi="Times New Roman" w:cs="Times New Roman"/>
          <w:sz w:val="24"/>
          <w:szCs w:val="24"/>
        </w:rPr>
        <w:t xml:space="preserve">hodnotení a výbere </w:t>
      </w:r>
      <w:r w:rsidR="00FE1025">
        <w:rPr>
          <w:rFonts w:ascii="Times New Roman" w:hAnsi="Times New Roman" w:cs="Times New Roman"/>
          <w:sz w:val="24"/>
          <w:szCs w:val="24"/>
        </w:rPr>
        <w:t>finančných sprostredkovateľov</w:t>
      </w:r>
      <w:r w:rsidRPr="00F5019E">
        <w:rPr>
          <w:rFonts w:ascii="Times New Roman" w:hAnsi="Times New Roman" w:cs="Times New Roman"/>
          <w:sz w:val="24"/>
          <w:szCs w:val="24"/>
        </w:rPr>
        <w:t xml:space="preserve"> vrátane výziev na vyjadrenie záujmu</w:t>
      </w:r>
      <w:r>
        <w:rPr>
          <w:rFonts w:ascii="Times New Roman" w:hAnsi="Times New Roman" w:cs="Times New Roman"/>
          <w:sz w:val="24"/>
          <w:szCs w:val="24"/>
        </w:rPr>
        <w:t xml:space="preserve"> alebo postupov verejného obstarávania.</w:t>
      </w:r>
    </w:p>
    <w:p w14:paraId="042FB82B" w14:textId="77777777" w:rsidR="00587D78" w:rsidRDefault="00587D78" w:rsidP="00587D78">
      <w:pPr>
        <w:pStyle w:val="Odsekzoznamu"/>
        <w:spacing w:after="0" w:line="360" w:lineRule="auto"/>
        <w:ind w:left="360"/>
        <w:jc w:val="both"/>
        <w:rPr>
          <w:rFonts w:ascii="Times New Roman" w:hAnsi="Times New Roman" w:cs="Times New Roman"/>
          <w:sz w:val="24"/>
          <w:szCs w:val="24"/>
        </w:rPr>
      </w:pPr>
    </w:p>
    <w:p w14:paraId="2A117410" w14:textId="4473177C" w:rsidR="00587D78" w:rsidRPr="00F52C58" w:rsidRDefault="00587D78" w:rsidP="004527FA">
      <w:pPr>
        <w:pStyle w:val="Odsekzoznamu"/>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Ak z technických príčin nie je možné, aby zmluva o financovaní obsahovala niektorú z požiadaviek uvedených v odseku 8, tak orgán vykonávajúci finančné nástroje je povinný zabezpečiť, aby bola táto požiadavka uvedená v zmluve s finančným sprostredkovateľom. </w:t>
      </w:r>
    </w:p>
    <w:p w14:paraId="00482954" w14:textId="77777777" w:rsidR="00316ADB" w:rsidRPr="005828B7" w:rsidRDefault="00316ADB">
      <w:pPr>
        <w:pStyle w:val="Odsekzoznamu"/>
        <w:spacing w:after="0" w:line="360" w:lineRule="auto"/>
        <w:ind w:left="360"/>
        <w:jc w:val="both"/>
      </w:pPr>
    </w:p>
    <w:p w14:paraId="6B661F67" w14:textId="77777777" w:rsidR="00316ADB" w:rsidRDefault="00316ADB" w:rsidP="004527FA">
      <w:pPr>
        <w:pStyle w:val="Odsekzoznamu"/>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Zmluva o financovaní musí obsahovať tieto prílohy:</w:t>
      </w:r>
    </w:p>
    <w:p w14:paraId="47CFB2D9" w14:textId="77777777" w:rsidR="00316ADB" w:rsidRDefault="001407EE" w:rsidP="004527FA">
      <w:pPr>
        <w:pStyle w:val="Odsekzoznamu"/>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investičnú stratégiu</w:t>
      </w:r>
      <w:r w:rsidR="00316ADB">
        <w:rPr>
          <w:rFonts w:ascii="Times New Roman" w:hAnsi="Times New Roman" w:cs="Times New Roman"/>
          <w:sz w:val="24"/>
          <w:szCs w:val="24"/>
        </w:rPr>
        <w:t>,</w:t>
      </w:r>
    </w:p>
    <w:p w14:paraId="060CFD70" w14:textId="77777777" w:rsidR="00316ADB" w:rsidRPr="00F5019E" w:rsidRDefault="00316ADB" w:rsidP="004527FA">
      <w:pPr>
        <w:pStyle w:val="Odsekzoznamu"/>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podnikateľský plán týkajúci sa finančného nástroja vrátane opisu politiky v oblasti investícií, záruk alebo poskytovania úverov,</w:t>
      </w:r>
    </w:p>
    <w:p w14:paraId="3B63538E" w14:textId="77777777" w:rsidR="00316ADB" w:rsidRDefault="00B905AD" w:rsidP="004527FA">
      <w:pPr>
        <w:pStyle w:val="Odsekzoznamu"/>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postupy monitorovania a vzory monitorovací správ,</w:t>
      </w:r>
    </w:p>
    <w:p w14:paraId="6C894C52" w14:textId="77777777" w:rsidR="00D12ED5" w:rsidRDefault="00D12ED5" w:rsidP="004527FA">
      <w:pPr>
        <w:pStyle w:val="Odsekzoznamu"/>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ex ante hodnotenie, ak ide o štandardný finančný nástroj</w:t>
      </w:r>
      <w:r w:rsidR="00294F09">
        <w:rPr>
          <w:rFonts w:ascii="Times New Roman" w:hAnsi="Times New Roman" w:cs="Times New Roman"/>
          <w:sz w:val="24"/>
          <w:szCs w:val="24"/>
        </w:rPr>
        <w:t xml:space="preserve"> podľa nariadenia 964/2014.</w:t>
      </w:r>
    </w:p>
    <w:p w14:paraId="6A41C88B" w14:textId="77777777" w:rsidR="00EA66E9" w:rsidRDefault="00EA66E9" w:rsidP="005877C5">
      <w:pPr>
        <w:spacing w:after="0" w:line="360" w:lineRule="auto"/>
        <w:jc w:val="both"/>
        <w:rPr>
          <w:rFonts w:ascii="Times New Roman" w:hAnsi="Times New Roman" w:cs="Times New Roman"/>
          <w:sz w:val="24"/>
          <w:szCs w:val="24"/>
        </w:rPr>
      </w:pPr>
    </w:p>
    <w:p w14:paraId="78B765EB" w14:textId="77777777" w:rsidR="00EC3711" w:rsidRPr="00EC3711" w:rsidRDefault="00EC3711" w:rsidP="00B67940">
      <w:pPr>
        <w:pStyle w:val="Odsekzoznamu"/>
        <w:numPr>
          <w:ilvl w:val="0"/>
          <w:numId w:val="114"/>
        </w:numPr>
        <w:autoSpaceDE w:val="0"/>
        <w:autoSpaceDN w:val="0"/>
        <w:adjustRightInd w:val="0"/>
        <w:spacing w:after="0" w:line="360" w:lineRule="auto"/>
        <w:jc w:val="both"/>
        <w:rPr>
          <w:rFonts w:ascii="Times New Roman" w:hAnsi="Times New Roman" w:cs="Times New Roman"/>
          <w:b/>
          <w:vanish/>
          <w:color w:val="000000"/>
          <w:sz w:val="24"/>
          <w:szCs w:val="24"/>
        </w:rPr>
      </w:pPr>
    </w:p>
    <w:p w14:paraId="2ECDD804" w14:textId="77777777" w:rsidR="00EC3711" w:rsidRPr="00EC3711" w:rsidRDefault="00EC3711" w:rsidP="00B67940">
      <w:pPr>
        <w:pStyle w:val="Odsekzoznamu"/>
        <w:numPr>
          <w:ilvl w:val="1"/>
          <w:numId w:val="114"/>
        </w:numPr>
        <w:autoSpaceDE w:val="0"/>
        <w:autoSpaceDN w:val="0"/>
        <w:adjustRightInd w:val="0"/>
        <w:spacing w:after="0" w:line="360" w:lineRule="auto"/>
        <w:jc w:val="both"/>
        <w:rPr>
          <w:rFonts w:ascii="Times New Roman" w:hAnsi="Times New Roman" w:cs="Times New Roman"/>
          <w:b/>
          <w:vanish/>
          <w:color w:val="000000"/>
          <w:sz w:val="24"/>
          <w:szCs w:val="24"/>
        </w:rPr>
      </w:pPr>
    </w:p>
    <w:p w14:paraId="29E4DDCF" w14:textId="77777777" w:rsidR="00EC3711" w:rsidRPr="00EC3711" w:rsidRDefault="00EC3711" w:rsidP="00B67940">
      <w:pPr>
        <w:pStyle w:val="Odsekzoznamu"/>
        <w:numPr>
          <w:ilvl w:val="1"/>
          <w:numId w:val="114"/>
        </w:numPr>
        <w:autoSpaceDE w:val="0"/>
        <w:autoSpaceDN w:val="0"/>
        <w:adjustRightInd w:val="0"/>
        <w:spacing w:after="0" w:line="360" w:lineRule="auto"/>
        <w:jc w:val="both"/>
        <w:rPr>
          <w:rFonts w:ascii="Times New Roman" w:hAnsi="Times New Roman" w:cs="Times New Roman"/>
          <w:b/>
          <w:vanish/>
          <w:color w:val="000000"/>
          <w:sz w:val="24"/>
          <w:szCs w:val="24"/>
        </w:rPr>
      </w:pPr>
    </w:p>
    <w:p w14:paraId="4C1E0532" w14:textId="77777777" w:rsidR="00EC3711" w:rsidRPr="00EC3711" w:rsidRDefault="00EC3711" w:rsidP="00B67940">
      <w:pPr>
        <w:pStyle w:val="Odsekzoznamu"/>
        <w:numPr>
          <w:ilvl w:val="1"/>
          <w:numId w:val="114"/>
        </w:numPr>
        <w:autoSpaceDE w:val="0"/>
        <w:autoSpaceDN w:val="0"/>
        <w:adjustRightInd w:val="0"/>
        <w:spacing w:after="0" w:line="360" w:lineRule="auto"/>
        <w:jc w:val="both"/>
        <w:rPr>
          <w:rFonts w:ascii="Times New Roman" w:hAnsi="Times New Roman" w:cs="Times New Roman"/>
          <w:b/>
          <w:vanish/>
          <w:color w:val="000000"/>
          <w:sz w:val="24"/>
          <w:szCs w:val="24"/>
        </w:rPr>
      </w:pPr>
    </w:p>
    <w:p w14:paraId="36BA3571" w14:textId="77777777" w:rsidR="00EC3711" w:rsidRPr="00EC3711" w:rsidRDefault="00EC3711" w:rsidP="00B67940">
      <w:pPr>
        <w:pStyle w:val="Odsekzoznamu"/>
        <w:numPr>
          <w:ilvl w:val="1"/>
          <w:numId w:val="114"/>
        </w:numPr>
        <w:autoSpaceDE w:val="0"/>
        <w:autoSpaceDN w:val="0"/>
        <w:adjustRightInd w:val="0"/>
        <w:spacing w:after="0" w:line="360" w:lineRule="auto"/>
        <w:jc w:val="both"/>
        <w:rPr>
          <w:rFonts w:ascii="Times New Roman" w:hAnsi="Times New Roman" w:cs="Times New Roman"/>
          <w:b/>
          <w:vanish/>
          <w:color w:val="000000"/>
          <w:sz w:val="24"/>
          <w:szCs w:val="24"/>
        </w:rPr>
      </w:pPr>
    </w:p>
    <w:p w14:paraId="20A10792" w14:textId="77777777" w:rsidR="001639A3" w:rsidRPr="003650FA" w:rsidRDefault="003650FA" w:rsidP="003650FA">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2.1.1 </w:t>
      </w:r>
      <w:r w:rsidR="001639A3" w:rsidRPr="003650FA">
        <w:rPr>
          <w:rFonts w:ascii="Times New Roman" w:hAnsi="Times New Roman" w:cs="Times New Roman"/>
          <w:b/>
          <w:color w:val="000000"/>
          <w:sz w:val="24"/>
          <w:szCs w:val="24"/>
        </w:rPr>
        <w:t>Vykonávanie finančných nástrojov cez Slovak Investment Holding</w:t>
      </w:r>
    </w:p>
    <w:p w14:paraId="4FCE0966" w14:textId="15BB0A53" w:rsidR="00EA66E9" w:rsidRPr="001606A5" w:rsidRDefault="00EA66E9" w:rsidP="00EA66E9">
      <w:pPr>
        <w:pStyle w:val="Odsekzoznamu"/>
        <w:numPr>
          <w:ilvl w:val="0"/>
          <w:numId w:val="44"/>
        </w:numPr>
        <w:spacing w:after="0" w:line="360" w:lineRule="auto"/>
        <w:jc w:val="both"/>
        <w:rPr>
          <w:rFonts w:ascii="Times New Roman" w:hAnsi="Times New Roman" w:cs="Times New Roman"/>
          <w:b/>
          <w:sz w:val="24"/>
          <w:szCs w:val="24"/>
        </w:rPr>
      </w:pPr>
      <w:r w:rsidRPr="00186610">
        <w:rPr>
          <w:rFonts w:ascii="Times New Roman" w:eastAsia="SimSun" w:hAnsi="Times New Roman" w:cs="Times New Roman"/>
          <w:sz w:val="24"/>
          <w:szCs w:val="24"/>
          <w:lang w:eastAsia="en-GB"/>
        </w:rPr>
        <w:t>Vláda Slovenskej republiky svojim uznesením č. 736/2013</w:t>
      </w:r>
      <w:r w:rsidR="00743431">
        <w:rPr>
          <w:rFonts w:ascii="Times New Roman" w:eastAsia="SimSun" w:hAnsi="Times New Roman" w:cs="Times New Roman"/>
          <w:sz w:val="24"/>
          <w:szCs w:val="24"/>
          <w:lang w:eastAsia="en-GB"/>
        </w:rPr>
        <w:t xml:space="preserve"> schválila dňa 18.12.2013 Postup</w:t>
      </w:r>
      <w:r w:rsidRPr="00186610">
        <w:rPr>
          <w:rFonts w:ascii="Times New Roman" w:eastAsia="SimSun" w:hAnsi="Times New Roman" w:cs="Times New Roman"/>
          <w:sz w:val="24"/>
          <w:szCs w:val="24"/>
          <w:lang w:eastAsia="en-GB"/>
        </w:rPr>
        <w:t xml:space="preserve"> imp</w:t>
      </w:r>
      <w:r w:rsidR="00743431">
        <w:rPr>
          <w:rFonts w:ascii="Times New Roman" w:eastAsia="SimSun" w:hAnsi="Times New Roman" w:cs="Times New Roman"/>
          <w:sz w:val="24"/>
          <w:szCs w:val="24"/>
          <w:lang w:eastAsia="en-GB"/>
        </w:rPr>
        <w:t xml:space="preserve">lementácie finančných nástrojov </w:t>
      </w:r>
      <w:r w:rsidRPr="00186610">
        <w:rPr>
          <w:rFonts w:ascii="Times New Roman" w:eastAsia="SimSun" w:hAnsi="Times New Roman" w:cs="Times New Roman"/>
          <w:sz w:val="24"/>
          <w:szCs w:val="24"/>
          <w:lang w:eastAsia="en-GB"/>
        </w:rPr>
        <w:t xml:space="preserve">cez Slovenský investičný holding v programovom období 2014 – 2020, do ktorého bude vyčlenená minimálna alokácia vo výške </w:t>
      </w:r>
      <w:r>
        <w:rPr>
          <w:rFonts w:ascii="Times New Roman" w:eastAsia="SimSun" w:hAnsi="Times New Roman" w:cs="Times New Roman"/>
          <w:sz w:val="24"/>
          <w:szCs w:val="24"/>
          <w:lang w:eastAsia="en-GB"/>
        </w:rPr>
        <w:t xml:space="preserve">minimálne </w:t>
      </w:r>
      <w:r w:rsidRPr="00186610">
        <w:rPr>
          <w:rFonts w:ascii="Times New Roman" w:eastAsia="SimSun" w:hAnsi="Times New Roman" w:cs="Times New Roman"/>
          <w:sz w:val="24"/>
          <w:szCs w:val="24"/>
          <w:lang w:eastAsia="en-GB"/>
        </w:rPr>
        <w:t>3 % z každého operačného programu (s výnimkou operačných programov pre cieľ európskej územnej spolupráce</w:t>
      </w:r>
      <w:r w:rsidR="00B454CF">
        <w:rPr>
          <w:rFonts w:ascii="Times New Roman" w:eastAsia="SimSun" w:hAnsi="Times New Roman" w:cs="Times New Roman"/>
          <w:sz w:val="24"/>
          <w:szCs w:val="24"/>
          <w:lang w:eastAsia="en-GB"/>
        </w:rPr>
        <w:t xml:space="preserve"> a operačného programu Technická pomoc</w:t>
      </w:r>
      <w:r>
        <w:rPr>
          <w:rFonts w:ascii="Times New Roman" w:eastAsia="SimSun" w:hAnsi="Times New Roman" w:cs="Times New Roman"/>
          <w:sz w:val="24"/>
          <w:szCs w:val="24"/>
          <w:lang w:eastAsia="en-GB"/>
        </w:rPr>
        <w:t>).</w:t>
      </w:r>
    </w:p>
    <w:p w14:paraId="4387E22D" w14:textId="77777777" w:rsidR="001606A5" w:rsidRPr="001606A5" w:rsidRDefault="001606A5" w:rsidP="001606A5">
      <w:pPr>
        <w:pStyle w:val="Odsekzoznamu"/>
        <w:spacing w:after="0" w:line="360" w:lineRule="auto"/>
        <w:ind w:left="360"/>
        <w:jc w:val="both"/>
        <w:rPr>
          <w:rFonts w:ascii="Times New Roman" w:hAnsi="Times New Roman" w:cs="Times New Roman"/>
          <w:b/>
          <w:sz w:val="24"/>
          <w:szCs w:val="24"/>
        </w:rPr>
      </w:pPr>
    </w:p>
    <w:p w14:paraId="2E4B72FC" w14:textId="0AE32389" w:rsidR="00EA66E9" w:rsidRPr="0012220A" w:rsidRDefault="00EA66E9" w:rsidP="00C07B0B">
      <w:pPr>
        <w:pStyle w:val="Odsekzoznamu"/>
        <w:numPr>
          <w:ilvl w:val="0"/>
          <w:numId w:val="44"/>
        </w:numPr>
        <w:spacing w:after="0" w:line="360" w:lineRule="auto"/>
        <w:jc w:val="both"/>
        <w:rPr>
          <w:rFonts w:ascii="Times New Roman" w:hAnsi="Times New Roman" w:cs="Times New Roman"/>
          <w:sz w:val="24"/>
          <w:szCs w:val="24"/>
        </w:rPr>
      </w:pPr>
      <w:r w:rsidRPr="0012220A">
        <w:rPr>
          <w:rFonts w:ascii="Times New Roman" w:hAnsi="Times New Roman" w:cs="Times New Roman"/>
          <w:sz w:val="24"/>
          <w:szCs w:val="24"/>
        </w:rPr>
        <w:t xml:space="preserve">Implementáciu finančných nástrojov </w:t>
      </w:r>
      <w:r>
        <w:rPr>
          <w:rFonts w:ascii="Times New Roman" w:hAnsi="Times New Roman" w:cs="Times New Roman"/>
          <w:sz w:val="24"/>
          <w:szCs w:val="24"/>
        </w:rPr>
        <w:t xml:space="preserve">podľa odseku 1 bude </w:t>
      </w:r>
      <w:r w:rsidRPr="0012220A">
        <w:rPr>
          <w:rFonts w:ascii="Times New Roman" w:hAnsi="Times New Roman" w:cs="Times New Roman"/>
          <w:sz w:val="24"/>
          <w:szCs w:val="24"/>
        </w:rPr>
        <w:t>v programovom období 20</w:t>
      </w:r>
      <w:r>
        <w:rPr>
          <w:rFonts w:ascii="Times New Roman" w:hAnsi="Times New Roman" w:cs="Times New Roman"/>
          <w:sz w:val="24"/>
          <w:szCs w:val="24"/>
        </w:rPr>
        <w:t>14-2020 vykonávať Slovak I</w:t>
      </w:r>
      <w:r w:rsidRPr="0012220A">
        <w:rPr>
          <w:rFonts w:ascii="Times New Roman" w:hAnsi="Times New Roman" w:cs="Times New Roman"/>
          <w:sz w:val="24"/>
          <w:szCs w:val="24"/>
        </w:rPr>
        <w:t>nvest</w:t>
      </w:r>
      <w:r>
        <w:rPr>
          <w:rFonts w:ascii="Times New Roman" w:hAnsi="Times New Roman" w:cs="Times New Roman"/>
          <w:sz w:val="24"/>
          <w:szCs w:val="24"/>
        </w:rPr>
        <w:t>ment H</w:t>
      </w:r>
      <w:r w:rsidRPr="0012220A">
        <w:rPr>
          <w:rFonts w:ascii="Times New Roman" w:hAnsi="Times New Roman" w:cs="Times New Roman"/>
          <w:sz w:val="24"/>
          <w:szCs w:val="24"/>
        </w:rPr>
        <w:t>olding (</w:t>
      </w:r>
      <w:r>
        <w:rPr>
          <w:rFonts w:ascii="Times New Roman" w:hAnsi="Times New Roman" w:cs="Times New Roman"/>
          <w:sz w:val="24"/>
          <w:szCs w:val="24"/>
        </w:rPr>
        <w:t>ďalej aj ako "</w:t>
      </w:r>
      <w:r w:rsidRPr="0012220A">
        <w:rPr>
          <w:rFonts w:ascii="Times New Roman" w:hAnsi="Times New Roman" w:cs="Times New Roman"/>
          <w:sz w:val="24"/>
          <w:szCs w:val="24"/>
        </w:rPr>
        <w:t>SIH</w:t>
      </w:r>
      <w:r>
        <w:rPr>
          <w:rFonts w:ascii="Times New Roman" w:hAnsi="Times New Roman" w:cs="Times New Roman"/>
          <w:sz w:val="24"/>
          <w:szCs w:val="24"/>
        </w:rPr>
        <w:t>")</w:t>
      </w:r>
      <w:r w:rsidR="00CB171E">
        <w:rPr>
          <w:rFonts w:ascii="Times New Roman" w:hAnsi="Times New Roman" w:cs="Times New Roman"/>
          <w:sz w:val="24"/>
          <w:szCs w:val="24"/>
        </w:rPr>
        <w:t xml:space="preserve"> </w:t>
      </w:r>
      <w:r w:rsidR="00CB171E" w:rsidRPr="005877C5">
        <w:rPr>
          <w:rFonts w:ascii="Times New Roman" w:hAnsi="Times New Roman" w:cs="Times New Roman"/>
          <w:sz w:val="24"/>
          <w:szCs w:val="24"/>
        </w:rPr>
        <w:t xml:space="preserve">a </w:t>
      </w:r>
      <w:r w:rsidR="00CB171E">
        <w:rPr>
          <w:rFonts w:ascii="Times New Roman" w:hAnsi="Times New Roman" w:cs="Times New Roman"/>
          <w:sz w:val="24"/>
          <w:szCs w:val="24"/>
        </w:rPr>
        <w:t>SZRB</w:t>
      </w:r>
      <w:r w:rsidR="003D7B73">
        <w:rPr>
          <w:rFonts w:ascii="Times New Roman" w:hAnsi="Times New Roman" w:cs="Times New Roman"/>
          <w:sz w:val="24"/>
          <w:szCs w:val="24"/>
        </w:rPr>
        <w:t xml:space="preserve"> Asset</w:t>
      </w:r>
      <w:r w:rsidR="00CB171E" w:rsidRPr="005877C5">
        <w:rPr>
          <w:rFonts w:ascii="Times New Roman" w:hAnsi="Times New Roman" w:cs="Times New Roman"/>
          <w:sz w:val="24"/>
          <w:szCs w:val="24"/>
        </w:rPr>
        <w:t xml:space="preserve"> Management (ďalej aj ako "SZRB</w:t>
      </w:r>
      <w:r w:rsidR="00CB171E">
        <w:rPr>
          <w:rFonts w:ascii="Times New Roman" w:hAnsi="Times New Roman" w:cs="Times New Roman"/>
          <w:sz w:val="24"/>
          <w:szCs w:val="24"/>
        </w:rPr>
        <w:t>AM")</w:t>
      </w:r>
      <w:r>
        <w:rPr>
          <w:rFonts w:ascii="Times New Roman" w:hAnsi="Times New Roman" w:cs="Times New Roman"/>
          <w:sz w:val="24"/>
          <w:szCs w:val="24"/>
        </w:rPr>
        <w:t xml:space="preserve"> na základe z</w:t>
      </w:r>
      <w:r w:rsidRPr="0012220A">
        <w:rPr>
          <w:rFonts w:ascii="Times New Roman" w:hAnsi="Times New Roman" w:cs="Times New Roman"/>
          <w:sz w:val="24"/>
          <w:szCs w:val="24"/>
        </w:rPr>
        <w:t>mlúv o financovaní uzatvorených s príslušnými</w:t>
      </w:r>
      <w:r>
        <w:rPr>
          <w:rFonts w:ascii="Times New Roman" w:hAnsi="Times New Roman" w:cs="Times New Roman"/>
          <w:sz w:val="24"/>
          <w:szCs w:val="24"/>
        </w:rPr>
        <w:t xml:space="preserve"> riadiacimi orgánmi (ďalej aj ako</w:t>
      </w:r>
      <w:r w:rsidRPr="0012220A">
        <w:rPr>
          <w:rFonts w:ascii="Times New Roman" w:hAnsi="Times New Roman" w:cs="Times New Roman"/>
          <w:sz w:val="24"/>
          <w:szCs w:val="24"/>
        </w:rPr>
        <w:t xml:space="preserve"> </w:t>
      </w:r>
      <w:r>
        <w:rPr>
          <w:rFonts w:ascii="Times New Roman" w:hAnsi="Times New Roman" w:cs="Times New Roman"/>
          <w:sz w:val="24"/>
          <w:szCs w:val="24"/>
        </w:rPr>
        <w:t>"</w:t>
      </w:r>
      <w:r w:rsidRPr="0012220A">
        <w:rPr>
          <w:rFonts w:ascii="Times New Roman" w:hAnsi="Times New Roman" w:cs="Times New Roman"/>
          <w:sz w:val="24"/>
          <w:szCs w:val="24"/>
        </w:rPr>
        <w:t>RO</w:t>
      </w:r>
      <w:r>
        <w:rPr>
          <w:rFonts w:ascii="Times New Roman" w:hAnsi="Times New Roman" w:cs="Times New Roman"/>
          <w:sz w:val="24"/>
          <w:szCs w:val="24"/>
        </w:rPr>
        <w:t>")</w:t>
      </w:r>
      <w:r w:rsidRPr="0012220A">
        <w:rPr>
          <w:rFonts w:ascii="Times New Roman" w:hAnsi="Times New Roman" w:cs="Times New Roman"/>
          <w:sz w:val="24"/>
          <w:szCs w:val="24"/>
        </w:rPr>
        <w:t>.</w:t>
      </w:r>
    </w:p>
    <w:p w14:paraId="1F86FABA" w14:textId="77777777" w:rsidR="00EA66E9" w:rsidRPr="0012220A" w:rsidRDefault="00EA66E9" w:rsidP="00EA66E9">
      <w:pPr>
        <w:pStyle w:val="Odsekzoznamu"/>
        <w:spacing w:after="0" w:line="360" w:lineRule="auto"/>
        <w:ind w:left="360"/>
        <w:rPr>
          <w:rFonts w:ascii="Times New Roman" w:hAnsi="Times New Roman" w:cs="Times New Roman"/>
          <w:sz w:val="24"/>
          <w:szCs w:val="24"/>
        </w:rPr>
      </w:pPr>
    </w:p>
    <w:p w14:paraId="184D687F" w14:textId="77777777" w:rsidR="00EA66E9" w:rsidRDefault="00EA66E9" w:rsidP="00C07B0B">
      <w:pPr>
        <w:pStyle w:val="Odsekzoznamu"/>
        <w:numPr>
          <w:ilvl w:val="0"/>
          <w:numId w:val="44"/>
        </w:numPr>
        <w:spacing w:after="0" w:line="360" w:lineRule="auto"/>
        <w:jc w:val="both"/>
        <w:rPr>
          <w:rFonts w:ascii="Times New Roman" w:hAnsi="Times New Roman" w:cs="Times New Roman"/>
          <w:sz w:val="24"/>
          <w:szCs w:val="24"/>
        </w:rPr>
      </w:pPr>
      <w:r w:rsidRPr="005877C5">
        <w:rPr>
          <w:rFonts w:ascii="Times New Roman" w:hAnsi="Times New Roman" w:cs="Times New Roman"/>
          <w:sz w:val="24"/>
          <w:szCs w:val="24"/>
        </w:rPr>
        <w:t xml:space="preserve">Vzťahy medzi riadiacimi orgánmi, SIH </w:t>
      </w:r>
      <w:r w:rsidR="00CB171E" w:rsidRPr="005877C5">
        <w:rPr>
          <w:rFonts w:ascii="Times New Roman" w:hAnsi="Times New Roman" w:cs="Times New Roman"/>
          <w:sz w:val="24"/>
          <w:szCs w:val="24"/>
        </w:rPr>
        <w:t>a</w:t>
      </w:r>
      <w:r w:rsidR="00CB171E">
        <w:rPr>
          <w:rFonts w:ascii="Times New Roman" w:hAnsi="Times New Roman" w:cs="Times New Roman"/>
          <w:sz w:val="24"/>
          <w:szCs w:val="24"/>
        </w:rPr>
        <w:t xml:space="preserve"> SZRBAM </w:t>
      </w:r>
      <w:r w:rsidR="00741AB2">
        <w:rPr>
          <w:rFonts w:ascii="Times New Roman" w:hAnsi="Times New Roman" w:cs="Times New Roman"/>
          <w:sz w:val="24"/>
          <w:szCs w:val="24"/>
        </w:rPr>
        <w:t>budú upravené trojstrannými zmluvami</w:t>
      </w:r>
      <w:r w:rsidRPr="005877C5">
        <w:rPr>
          <w:rFonts w:ascii="Times New Roman" w:hAnsi="Times New Roman" w:cs="Times New Roman"/>
          <w:sz w:val="24"/>
          <w:szCs w:val="24"/>
        </w:rPr>
        <w:t xml:space="preserve"> o financovaní, pričom s každým riadiacim orgánom bude uzatvorená samostatná zmluva o financovaní. Riadiaci orgán si plní povinnosti vo vzť</w:t>
      </w:r>
      <w:r w:rsidR="00E75257">
        <w:rPr>
          <w:rFonts w:ascii="Times New Roman" w:hAnsi="Times New Roman" w:cs="Times New Roman"/>
          <w:sz w:val="24"/>
          <w:szCs w:val="24"/>
        </w:rPr>
        <w:t>ahu k SZRB</w:t>
      </w:r>
      <w:r w:rsidRPr="005877C5">
        <w:rPr>
          <w:rFonts w:ascii="Times New Roman" w:hAnsi="Times New Roman" w:cs="Times New Roman"/>
          <w:sz w:val="24"/>
          <w:szCs w:val="24"/>
        </w:rPr>
        <w:t>AM vyplývajúce z trojstrannej zmluvy o financovaní a zverí fina</w:t>
      </w:r>
      <w:r w:rsidR="00E75257">
        <w:rPr>
          <w:rFonts w:ascii="Times New Roman" w:hAnsi="Times New Roman" w:cs="Times New Roman"/>
          <w:sz w:val="24"/>
          <w:szCs w:val="24"/>
        </w:rPr>
        <w:t>nčné prostriedky do správy SZRBAM. SZRB</w:t>
      </w:r>
      <w:r w:rsidRPr="005877C5">
        <w:rPr>
          <w:rFonts w:ascii="Times New Roman" w:hAnsi="Times New Roman" w:cs="Times New Roman"/>
          <w:sz w:val="24"/>
          <w:szCs w:val="24"/>
        </w:rPr>
        <w:t>AM na základe trojstrannej zmluvy o financovaní investuje zverené finančné prostriedk</w:t>
      </w:r>
      <w:r w:rsidR="00E75257">
        <w:rPr>
          <w:rFonts w:ascii="Times New Roman" w:hAnsi="Times New Roman" w:cs="Times New Roman"/>
          <w:sz w:val="24"/>
          <w:szCs w:val="24"/>
        </w:rPr>
        <w:t xml:space="preserve">y do </w:t>
      </w:r>
      <w:r w:rsidR="00CB6418">
        <w:rPr>
          <w:rFonts w:ascii="Times New Roman" w:hAnsi="Times New Roman" w:cs="Times New Roman"/>
          <w:sz w:val="24"/>
          <w:szCs w:val="24"/>
        </w:rPr>
        <w:t>vlastného</w:t>
      </w:r>
      <w:r w:rsidR="00E75257">
        <w:rPr>
          <w:rFonts w:ascii="Times New Roman" w:hAnsi="Times New Roman" w:cs="Times New Roman"/>
          <w:sz w:val="24"/>
          <w:szCs w:val="24"/>
        </w:rPr>
        <w:t xml:space="preserve"> imania SIH. SZRB</w:t>
      </w:r>
      <w:r w:rsidRPr="005877C5">
        <w:rPr>
          <w:rFonts w:ascii="Times New Roman" w:hAnsi="Times New Roman" w:cs="Times New Roman"/>
          <w:sz w:val="24"/>
          <w:szCs w:val="24"/>
        </w:rPr>
        <w:t>AM je správcom týchto finančných prostriedkov a je aj prijímateľom odmeny za činnosti súvisiace so správou zverených finančných prostriedkov v súlade so všeobecným nariadením.</w:t>
      </w:r>
    </w:p>
    <w:p w14:paraId="0285F616" w14:textId="77777777" w:rsidR="00064663" w:rsidRPr="00064663" w:rsidRDefault="00064663" w:rsidP="00064663">
      <w:pPr>
        <w:pStyle w:val="Odsekzoznamu"/>
        <w:rPr>
          <w:rFonts w:ascii="Times New Roman" w:hAnsi="Times New Roman" w:cs="Times New Roman"/>
          <w:sz w:val="24"/>
          <w:szCs w:val="24"/>
        </w:rPr>
      </w:pPr>
    </w:p>
    <w:p w14:paraId="0AA1F6CE" w14:textId="718789ED" w:rsidR="00064663" w:rsidRDefault="00064663" w:rsidP="00C07B0B">
      <w:pPr>
        <w:pStyle w:val="Odsekzoznamu"/>
        <w:numPr>
          <w:ilvl w:val="0"/>
          <w:numId w:val="4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 postupe podľa uznesenia 736/2013 je SIH považovaný za fond fondov a SZRBAM za </w:t>
      </w:r>
      <w:r w:rsidR="00790CB3">
        <w:rPr>
          <w:rFonts w:ascii="Times New Roman" w:hAnsi="Times New Roman" w:cs="Times New Roman"/>
          <w:sz w:val="24"/>
          <w:szCs w:val="24"/>
        </w:rPr>
        <w:t>správcu fondu fondov.</w:t>
      </w:r>
    </w:p>
    <w:p w14:paraId="6CAE8914" w14:textId="77777777" w:rsidR="00435A34" w:rsidRPr="000323E4" w:rsidRDefault="00435A34" w:rsidP="000323E4">
      <w:pPr>
        <w:autoSpaceDE w:val="0"/>
        <w:autoSpaceDN w:val="0"/>
        <w:adjustRightInd w:val="0"/>
        <w:spacing w:after="0" w:line="360" w:lineRule="auto"/>
        <w:jc w:val="both"/>
        <w:rPr>
          <w:rFonts w:ascii="Times New Roman" w:hAnsi="Times New Roman" w:cs="Times New Roman"/>
          <w:b/>
          <w:color w:val="000000"/>
          <w:sz w:val="28"/>
          <w:szCs w:val="28"/>
        </w:rPr>
      </w:pPr>
    </w:p>
    <w:p w14:paraId="7ECDC643" w14:textId="77777777" w:rsidR="00EA6D09" w:rsidRPr="00E44AEB" w:rsidRDefault="001F5C2C" w:rsidP="001F5C2C">
      <w:pPr>
        <w:pStyle w:val="Nadpis2"/>
        <w:rPr>
          <w:rFonts w:ascii="Times New Roman" w:hAnsi="Times New Roman" w:cs="Times New Roman"/>
          <w:b/>
          <w:color w:val="auto"/>
          <w:sz w:val="28"/>
        </w:rPr>
      </w:pPr>
      <w:bookmarkStart w:id="11" w:name="_Toc415067102"/>
      <w:r>
        <w:rPr>
          <w:rFonts w:ascii="Times New Roman" w:hAnsi="Times New Roman" w:cs="Times New Roman"/>
          <w:b/>
          <w:color w:val="auto"/>
          <w:sz w:val="28"/>
        </w:rPr>
        <w:t>2.2</w:t>
      </w:r>
      <w:r w:rsidR="00773BAF">
        <w:rPr>
          <w:rFonts w:ascii="Times New Roman" w:hAnsi="Times New Roman" w:cs="Times New Roman"/>
          <w:b/>
          <w:color w:val="auto"/>
          <w:sz w:val="28"/>
        </w:rPr>
        <w:t xml:space="preserve"> </w:t>
      </w:r>
      <w:r w:rsidR="007F055B" w:rsidRPr="00E44AEB">
        <w:rPr>
          <w:rFonts w:ascii="Times New Roman" w:hAnsi="Times New Roman" w:cs="Times New Roman"/>
          <w:b/>
          <w:color w:val="auto"/>
          <w:sz w:val="28"/>
        </w:rPr>
        <w:t>Strat</w:t>
      </w:r>
      <w:r w:rsidR="00EA6D09" w:rsidRPr="00E44AEB">
        <w:rPr>
          <w:rFonts w:ascii="Times New Roman" w:hAnsi="Times New Roman" w:cs="Times New Roman"/>
          <w:b/>
          <w:color w:val="auto"/>
          <w:sz w:val="28"/>
        </w:rPr>
        <w:t>égia poskytovania príspevkov</w:t>
      </w:r>
      <w:bookmarkEnd w:id="11"/>
    </w:p>
    <w:p w14:paraId="373BFE3D" w14:textId="77777777" w:rsidR="00A61191" w:rsidRDefault="007F055B" w:rsidP="00C07B0B">
      <w:pPr>
        <w:pStyle w:val="Odsekzoznamu"/>
        <w:numPr>
          <w:ilvl w:val="0"/>
          <w:numId w:val="40"/>
        </w:numPr>
        <w:spacing w:line="360" w:lineRule="auto"/>
        <w:jc w:val="both"/>
        <w:rPr>
          <w:rFonts w:ascii="Times New Roman" w:hAnsi="Times New Roman" w:cs="Times New Roman"/>
          <w:sz w:val="24"/>
          <w:szCs w:val="24"/>
        </w:rPr>
      </w:pPr>
      <w:r w:rsidRPr="00B24403">
        <w:rPr>
          <w:rFonts w:ascii="Times New Roman" w:hAnsi="Times New Roman" w:cs="Times New Roman"/>
          <w:sz w:val="24"/>
          <w:szCs w:val="24"/>
        </w:rPr>
        <w:t xml:space="preserve">Ak sa RO sám rozhodne vykonávať finančné nástroje skladajúce sa výlučne z úverov alebo záruk </w:t>
      </w:r>
      <w:r w:rsidR="00A61191">
        <w:rPr>
          <w:rFonts w:ascii="Times New Roman" w:hAnsi="Times New Roman" w:cs="Times New Roman"/>
          <w:sz w:val="24"/>
          <w:szCs w:val="24"/>
        </w:rPr>
        <w:t>v súlade s </w:t>
      </w:r>
      <w:r w:rsidRPr="00B24403">
        <w:rPr>
          <w:rFonts w:ascii="Times New Roman" w:hAnsi="Times New Roman" w:cs="Times New Roman"/>
          <w:sz w:val="24"/>
          <w:szCs w:val="24"/>
        </w:rPr>
        <w:t>čl</w:t>
      </w:r>
      <w:r w:rsidR="00A61191">
        <w:rPr>
          <w:rFonts w:ascii="Times New Roman" w:hAnsi="Times New Roman" w:cs="Times New Roman"/>
          <w:sz w:val="24"/>
          <w:szCs w:val="24"/>
        </w:rPr>
        <w:t>.</w:t>
      </w:r>
      <w:r w:rsidRPr="00B24403">
        <w:rPr>
          <w:rFonts w:ascii="Times New Roman" w:hAnsi="Times New Roman" w:cs="Times New Roman"/>
          <w:sz w:val="24"/>
          <w:szCs w:val="24"/>
        </w:rPr>
        <w:t xml:space="preserve"> 38 ods. 4 písm. c) </w:t>
      </w:r>
      <w:r w:rsidR="00A61191">
        <w:rPr>
          <w:rFonts w:ascii="Times New Roman" w:hAnsi="Times New Roman" w:cs="Times New Roman"/>
          <w:sz w:val="24"/>
          <w:szCs w:val="24"/>
        </w:rPr>
        <w:t>v</w:t>
      </w:r>
      <w:r w:rsidRPr="00B24403">
        <w:rPr>
          <w:rFonts w:ascii="Times New Roman" w:hAnsi="Times New Roman" w:cs="Times New Roman"/>
          <w:sz w:val="24"/>
          <w:szCs w:val="24"/>
        </w:rPr>
        <w:t xml:space="preserve">šeobecného nariadenia, tak </w:t>
      </w:r>
      <w:r w:rsidR="00A61191">
        <w:rPr>
          <w:rFonts w:ascii="Times New Roman" w:hAnsi="Times New Roman" w:cs="Times New Roman"/>
          <w:sz w:val="24"/>
          <w:szCs w:val="24"/>
        </w:rPr>
        <w:t>podmienky a spôsob vykon</w:t>
      </w:r>
      <w:r w:rsidR="00913C70">
        <w:rPr>
          <w:rFonts w:ascii="Times New Roman" w:hAnsi="Times New Roman" w:cs="Times New Roman"/>
          <w:sz w:val="24"/>
          <w:szCs w:val="24"/>
        </w:rPr>
        <w:t>ávania finančných nástrojov musia byť upravené</w:t>
      </w:r>
      <w:r w:rsidR="00A61191">
        <w:rPr>
          <w:rFonts w:ascii="Times New Roman" w:hAnsi="Times New Roman" w:cs="Times New Roman"/>
          <w:sz w:val="24"/>
          <w:szCs w:val="24"/>
        </w:rPr>
        <w:t xml:space="preserve"> v stratégii poskytovania príspevkov.</w:t>
      </w:r>
    </w:p>
    <w:p w14:paraId="1395346B" w14:textId="77777777" w:rsidR="00773BAF" w:rsidRDefault="00773BAF" w:rsidP="00F52C58">
      <w:pPr>
        <w:pStyle w:val="Odsekzoznamu"/>
        <w:spacing w:line="360" w:lineRule="auto"/>
        <w:ind w:left="360"/>
        <w:jc w:val="both"/>
        <w:rPr>
          <w:rFonts w:ascii="Times New Roman" w:hAnsi="Times New Roman" w:cs="Times New Roman"/>
          <w:sz w:val="24"/>
          <w:szCs w:val="24"/>
        </w:rPr>
      </w:pPr>
    </w:p>
    <w:p w14:paraId="5E08A092" w14:textId="77777777" w:rsidR="00773BAF" w:rsidRDefault="00773BAF" w:rsidP="00C07B0B">
      <w:pPr>
        <w:pStyle w:val="Odsekzoznamu"/>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RO sa v prípade postupu podľa </w:t>
      </w:r>
      <w:r w:rsidRPr="00B24403">
        <w:rPr>
          <w:rFonts w:ascii="Times New Roman" w:hAnsi="Times New Roman" w:cs="Times New Roman"/>
          <w:sz w:val="24"/>
          <w:szCs w:val="24"/>
        </w:rPr>
        <w:t>čl</w:t>
      </w:r>
      <w:r>
        <w:rPr>
          <w:rFonts w:ascii="Times New Roman" w:hAnsi="Times New Roman" w:cs="Times New Roman"/>
          <w:sz w:val="24"/>
          <w:szCs w:val="24"/>
        </w:rPr>
        <w:t>.</w:t>
      </w:r>
      <w:r w:rsidRPr="00B24403">
        <w:rPr>
          <w:rFonts w:ascii="Times New Roman" w:hAnsi="Times New Roman" w:cs="Times New Roman"/>
          <w:sz w:val="24"/>
          <w:szCs w:val="24"/>
        </w:rPr>
        <w:t xml:space="preserve"> 38 ods. 4 písm. c) </w:t>
      </w:r>
      <w:r>
        <w:rPr>
          <w:rFonts w:ascii="Times New Roman" w:hAnsi="Times New Roman" w:cs="Times New Roman"/>
          <w:sz w:val="24"/>
          <w:szCs w:val="24"/>
        </w:rPr>
        <w:t>v</w:t>
      </w:r>
      <w:r w:rsidRPr="00B24403">
        <w:rPr>
          <w:rFonts w:ascii="Times New Roman" w:hAnsi="Times New Roman" w:cs="Times New Roman"/>
          <w:sz w:val="24"/>
          <w:szCs w:val="24"/>
        </w:rPr>
        <w:t>šeobecného nariadenia</w:t>
      </w:r>
      <w:r>
        <w:rPr>
          <w:rFonts w:ascii="Times New Roman" w:hAnsi="Times New Roman" w:cs="Times New Roman"/>
          <w:sz w:val="24"/>
          <w:szCs w:val="24"/>
        </w:rPr>
        <w:t xml:space="preserve"> považuje za prijímateľa a stratégia poskytovania príspevkov nahrádza zmluvu o financovaní. Tá sa v tomto prípade nepoužije.</w:t>
      </w:r>
    </w:p>
    <w:p w14:paraId="0C04E79F" w14:textId="77777777" w:rsidR="00A61191" w:rsidRDefault="00A61191" w:rsidP="005877C5">
      <w:pPr>
        <w:pStyle w:val="Odsekzoznamu"/>
        <w:spacing w:line="360" w:lineRule="auto"/>
        <w:ind w:left="360"/>
        <w:jc w:val="both"/>
        <w:rPr>
          <w:rFonts w:ascii="Times New Roman" w:hAnsi="Times New Roman" w:cs="Times New Roman"/>
          <w:sz w:val="24"/>
          <w:szCs w:val="24"/>
        </w:rPr>
      </w:pPr>
    </w:p>
    <w:p w14:paraId="3336656D" w14:textId="77777777" w:rsidR="00D274B3" w:rsidRPr="00F5019E" w:rsidRDefault="00A61191" w:rsidP="00C07B0B">
      <w:pPr>
        <w:pStyle w:val="Odsekzoznamu"/>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Stratégia poskytovania príspevkov</w:t>
      </w:r>
      <w:r w:rsidR="00964BD3">
        <w:rPr>
          <w:rFonts w:ascii="Times New Roman" w:hAnsi="Times New Roman" w:cs="Times New Roman"/>
          <w:sz w:val="24"/>
          <w:szCs w:val="24"/>
        </w:rPr>
        <w:t>, vypracovaná na základe a v súlade s ex ante hodnotení</w:t>
      </w:r>
      <w:r w:rsidR="00773BAF">
        <w:rPr>
          <w:rFonts w:ascii="Times New Roman" w:hAnsi="Times New Roman" w:cs="Times New Roman"/>
          <w:sz w:val="24"/>
          <w:szCs w:val="24"/>
        </w:rPr>
        <w:t xml:space="preserve">m </w:t>
      </w:r>
      <w:r w:rsidR="00D274B3" w:rsidRPr="00F5019E">
        <w:rPr>
          <w:rFonts w:ascii="Times New Roman" w:hAnsi="Times New Roman" w:cs="Times New Roman"/>
          <w:sz w:val="24"/>
          <w:szCs w:val="24"/>
        </w:rPr>
        <w:t xml:space="preserve">predstavuje právny základ na prevod časti alokácie v rámci OP určenej na </w:t>
      </w:r>
      <w:r w:rsidR="0032055A">
        <w:rPr>
          <w:rFonts w:ascii="Times New Roman" w:hAnsi="Times New Roman" w:cs="Times New Roman"/>
          <w:sz w:val="24"/>
          <w:szCs w:val="24"/>
        </w:rPr>
        <w:t>vykonávanie</w:t>
      </w:r>
      <w:r w:rsidR="00D274B3" w:rsidRPr="00F5019E">
        <w:rPr>
          <w:rFonts w:ascii="Times New Roman" w:hAnsi="Times New Roman" w:cs="Times New Roman"/>
          <w:sz w:val="24"/>
          <w:szCs w:val="24"/>
        </w:rPr>
        <w:t xml:space="preserve"> príslušného OP prostredníctvom </w:t>
      </w:r>
      <w:r w:rsidR="0032055A">
        <w:rPr>
          <w:rFonts w:ascii="Times New Roman" w:hAnsi="Times New Roman" w:cs="Times New Roman"/>
          <w:sz w:val="24"/>
          <w:szCs w:val="24"/>
        </w:rPr>
        <w:t>finančných nástrojov</w:t>
      </w:r>
      <w:r w:rsidR="00D274B3" w:rsidRPr="00F5019E">
        <w:rPr>
          <w:rFonts w:ascii="Times New Roman" w:hAnsi="Times New Roman" w:cs="Times New Roman"/>
          <w:sz w:val="24"/>
          <w:szCs w:val="24"/>
        </w:rPr>
        <w:t>.</w:t>
      </w:r>
    </w:p>
    <w:p w14:paraId="48DDD5F2" w14:textId="77777777" w:rsidR="00A61191" w:rsidRPr="005877C5" w:rsidRDefault="00A61191" w:rsidP="005877C5">
      <w:pPr>
        <w:pStyle w:val="Odsekzoznamu"/>
        <w:rPr>
          <w:rFonts w:ascii="Times New Roman" w:hAnsi="Times New Roman" w:cs="Times New Roman"/>
          <w:sz w:val="24"/>
          <w:szCs w:val="24"/>
        </w:rPr>
      </w:pPr>
    </w:p>
    <w:p w14:paraId="01658C78" w14:textId="77777777" w:rsidR="00A61191" w:rsidRDefault="00BC0703" w:rsidP="00C07B0B">
      <w:pPr>
        <w:pStyle w:val="Odsekzoznamu"/>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Stratégiu</w:t>
      </w:r>
      <w:r w:rsidR="00A61191">
        <w:rPr>
          <w:rFonts w:ascii="Times New Roman" w:hAnsi="Times New Roman" w:cs="Times New Roman"/>
          <w:sz w:val="24"/>
          <w:szCs w:val="24"/>
        </w:rPr>
        <w:t xml:space="preserve"> poskytovania príspevkov </w:t>
      </w:r>
      <w:r>
        <w:rPr>
          <w:rFonts w:ascii="Times New Roman" w:hAnsi="Times New Roman" w:cs="Times New Roman"/>
          <w:sz w:val="24"/>
          <w:szCs w:val="24"/>
        </w:rPr>
        <w:t>schvaľuje monitorovací výbor</w:t>
      </w:r>
      <w:r w:rsidR="00A61191">
        <w:rPr>
          <w:rFonts w:ascii="Times New Roman" w:hAnsi="Times New Roman" w:cs="Times New Roman"/>
          <w:sz w:val="24"/>
          <w:szCs w:val="24"/>
        </w:rPr>
        <w:t>.</w:t>
      </w:r>
    </w:p>
    <w:p w14:paraId="2FCA8C1F" w14:textId="77777777" w:rsidR="00A61191" w:rsidRPr="005877C5" w:rsidRDefault="00A61191" w:rsidP="005877C5">
      <w:pPr>
        <w:pStyle w:val="Odsekzoznamu"/>
        <w:rPr>
          <w:rFonts w:ascii="Times New Roman" w:hAnsi="Times New Roman" w:cs="Times New Roman"/>
          <w:sz w:val="24"/>
          <w:szCs w:val="24"/>
        </w:rPr>
      </w:pPr>
    </w:p>
    <w:p w14:paraId="086E4168" w14:textId="77777777" w:rsidR="00A61191" w:rsidRDefault="00BB2E78" w:rsidP="00C07B0B">
      <w:pPr>
        <w:pStyle w:val="Odsekzoznamu"/>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RO</w:t>
      </w:r>
      <w:r w:rsidR="00A61191">
        <w:rPr>
          <w:rFonts w:ascii="Times New Roman" w:hAnsi="Times New Roman" w:cs="Times New Roman"/>
          <w:sz w:val="24"/>
          <w:szCs w:val="24"/>
        </w:rPr>
        <w:t xml:space="preserve"> je oprávnený zmeniť str</w:t>
      </w:r>
      <w:r w:rsidR="00AF3134">
        <w:rPr>
          <w:rFonts w:ascii="Times New Roman" w:hAnsi="Times New Roman" w:cs="Times New Roman"/>
          <w:sz w:val="24"/>
          <w:szCs w:val="24"/>
        </w:rPr>
        <w:t>atégiu poskytovania príspevkov z</w:t>
      </w:r>
      <w:r w:rsidR="00A61191">
        <w:rPr>
          <w:rFonts w:ascii="Times New Roman" w:hAnsi="Times New Roman" w:cs="Times New Roman"/>
          <w:sz w:val="24"/>
          <w:szCs w:val="24"/>
        </w:rPr>
        <w:t xml:space="preserve"> dôvodu zmeny trhových podmienok, </w:t>
      </w:r>
      <w:r w:rsidR="00AF3134">
        <w:rPr>
          <w:rFonts w:ascii="Times New Roman" w:hAnsi="Times New Roman" w:cs="Times New Roman"/>
          <w:sz w:val="24"/>
          <w:szCs w:val="24"/>
        </w:rPr>
        <w:t>ktoré už</w:t>
      </w:r>
      <w:r w:rsidR="00A61191">
        <w:rPr>
          <w:rFonts w:ascii="Times New Roman" w:hAnsi="Times New Roman" w:cs="Times New Roman"/>
          <w:sz w:val="24"/>
          <w:szCs w:val="24"/>
        </w:rPr>
        <w:t xml:space="preserve"> </w:t>
      </w:r>
      <w:r w:rsidR="00AF3134">
        <w:rPr>
          <w:rFonts w:ascii="Times New Roman" w:hAnsi="Times New Roman" w:cs="Times New Roman"/>
          <w:sz w:val="24"/>
          <w:szCs w:val="24"/>
        </w:rPr>
        <w:t>neumožňujú</w:t>
      </w:r>
      <w:r w:rsidR="00A61191">
        <w:rPr>
          <w:rFonts w:ascii="Times New Roman" w:hAnsi="Times New Roman" w:cs="Times New Roman"/>
          <w:sz w:val="24"/>
          <w:szCs w:val="24"/>
        </w:rPr>
        <w:t xml:space="preserve"> realizovať stratégiu</w:t>
      </w:r>
      <w:r w:rsidR="007744C5">
        <w:rPr>
          <w:rFonts w:ascii="Times New Roman" w:hAnsi="Times New Roman" w:cs="Times New Roman"/>
          <w:sz w:val="24"/>
          <w:szCs w:val="24"/>
        </w:rPr>
        <w:t xml:space="preserve"> poskytovania príspevkov</w:t>
      </w:r>
      <w:r w:rsidR="00850382">
        <w:rPr>
          <w:rFonts w:ascii="Times New Roman" w:hAnsi="Times New Roman" w:cs="Times New Roman"/>
          <w:sz w:val="24"/>
          <w:szCs w:val="24"/>
        </w:rPr>
        <w:t xml:space="preserve">. Každá zmena stratégie poskytovania príspevkov </w:t>
      </w:r>
      <w:r w:rsidR="0085643B">
        <w:rPr>
          <w:rFonts w:ascii="Times New Roman" w:hAnsi="Times New Roman" w:cs="Times New Roman"/>
          <w:sz w:val="24"/>
          <w:szCs w:val="24"/>
        </w:rPr>
        <w:t xml:space="preserve">je vykonaná v súlade s revíziou ex ante hodnotenia a </w:t>
      </w:r>
      <w:r w:rsidR="00850382">
        <w:rPr>
          <w:rFonts w:ascii="Times New Roman" w:hAnsi="Times New Roman" w:cs="Times New Roman"/>
          <w:sz w:val="24"/>
          <w:szCs w:val="24"/>
        </w:rPr>
        <w:t xml:space="preserve">podlieha </w:t>
      </w:r>
      <w:r w:rsidR="00E30076">
        <w:rPr>
          <w:rFonts w:ascii="Times New Roman" w:hAnsi="Times New Roman" w:cs="Times New Roman"/>
          <w:sz w:val="24"/>
          <w:szCs w:val="24"/>
        </w:rPr>
        <w:t>schváleniu</w:t>
      </w:r>
      <w:r w:rsidR="00850382">
        <w:rPr>
          <w:rFonts w:ascii="Times New Roman" w:hAnsi="Times New Roman" w:cs="Times New Roman"/>
          <w:sz w:val="24"/>
          <w:szCs w:val="24"/>
        </w:rPr>
        <w:t xml:space="preserve"> monitorovacieho výboru.</w:t>
      </w:r>
    </w:p>
    <w:p w14:paraId="08CFDDFB" w14:textId="77777777" w:rsidR="00A61191" w:rsidRPr="005877C5" w:rsidRDefault="00A61191" w:rsidP="005877C5">
      <w:pPr>
        <w:pStyle w:val="Odsekzoznamu"/>
        <w:rPr>
          <w:rFonts w:ascii="Times New Roman" w:hAnsi="Times New Roman" w:cs="Times New Roman"/>
          <w:sz w:val="24"/>
          <w:szCs w:val="24"/>
        </w:rPr>
      </w:pPr>
    </w:p>
    <w:p w14:paraId="2983A1F1" w14:textId="77777777" w:rsidR="007F055B" w:rsidRPr="0067645E" w:rsidRDefault="00A61191" w:rsidP="00C07B0B">
      <w:pPr>
        <w:pStyle w:val="Odsekzoznamu"/>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Stratégia poskytovania príspevkov</w:t>
      </w:r>
      <w:r w:rsidR="007F055B" w:rsidRPr="0067645E">
        <w:rPr>
          <w:rFonts w:ascii="Times New Roman" w:hAnsi="Times New Roman" w:cs="Times New Roman"/>
          <w:sz w:val="24"/>
          <w:szCs w:val="24"/>
        </w:rPr>
        <w:t xml:space="preserve"> musí </w:t>
      </w:r>
      <w:r w:rsidR="00D274B3">
        <w:rPr>
          <w:rFonts w:ascii="Times New Roman" w:hAnsi="Times New Roman" w:cs="Times New Roman"/>
          <w:sz w:val="24"/>
          <w:szCs w:val="24"/>
        </w:rPr>
        <w:t>v súlade so vš</w:t>
      </w:r>
      <w:r w:rsidR="00964BD3">
        <w:rPr>
          <w:rFonts w:ascii="Times New Roman" w:hAnsi="Times New Roman" w:cs="Times New Roman"/>
          <w:sz w:val="24"/>
          <w:szCs w:val="24"/>
        </w:rPr>
        <w:t>e</w:t>
      </w:r>
      <w:r w:rsidR="00D274B3">
        <w:rPr>
          <w:rFonts w:ascii="Times New Roman" w:hAnsi="Times New Roman" w:cs="Times New Roman"/>
          <w:sz w:val="24"/>
          <w:szCs w:val="24"/>
        </w:rPr>
        <w:t xml:space="preserve">obecným nariadením </w:t>
      </w:r>
      <w:r w:rsidR="007F055B" w:rsidRPr="0067645E">
        <w:rPr>
          <w:rFonts w:ascii="Times New Roman" w:hAnsi="Times New Roman" w:cs="Times New Roman"/>
          <w:sz w:val="24"/>
          <w:szCs w:val="24"/>
        </w:rPr>
        <w:t>obsahovať:</w:t>
      </w:r>
    </w:p>
    <w:p w14:paraId="39E85BC7" w14:textId="77777777" w:rsidR="007F055B" w:rsidRPr="00C357AB" w:rsidRDefault="007F055B" w:rsidP="004527FA">
      <w:pPr>
        <w:pStyle w:val="Odsekzoznamu"/>
        <w:numPr>
          <w:ilvl w:val="0"/>
          <w:numId w:val="14"/>
        </w:numPr>
        <w:spacing w:after="0" w:line="360" w:lineRule="auto"/>
        <w:jc w:val="both"/>
        <w:rPr>
          <w:rFonts w:ascii="Times New Roman" w:hAnsi="Times New Roman" w:cs="Times New Roman"/>
          <w:sz w:val="24"/>
          <w:szCs w:val="24"/>
        </w:rPr>
      </w:pPr>
      <w:r w:rsidRPr="00C9113A">
        <w:rPr>
          <w:rFonts w:ascii="Times New Roman" w:hAnsi="Times New Roman" w:cs="Times New Roman"/>
          <w:color w:val="000000"/>
          <w:sz w:val="24"/>
          <w:szCs w:val="24"/>
        </w:rPr>
        <w:t>investičnú stratégiu, všeobecné podmienky plánovaných dlhových produktov, prijímateľov, na ktorých</w:t>
      </w:r>
      <w:r w:rsidRPr="00CD1B39">
        <w:rPr>
          <w:rFonts w:ascii="Times New Roman" w:hAnsi="Times New Roman" w:cs="Times New Roman"/>
          <w:color w:val="000000"/>
          <w:sz w:val="24"/>
          <w:szCs w:val="24"/>
        </w:rPr>
        <w:t xml:space="preserve"> sa táto stratégia zameriava, a podporované opatrenia</w:t>
      </w:r>
      <w:r>
        <w:rPr>
          <w:rFonts w:ascii="Times New Roman" w:hAnsi="Times New Roman" w:cs="Times New Roman"/>
          <w:color w:val="000000"/>
          <w:sz w:val="24"/>
          <w:szCs w:val="24"/>
        </w:rPr>
        <w:t>,</w:t>
      </w:r>
    </w:p>
    <w:p w14:paraId="2215AC7C" w14:textId="77777777" w:rsidR="007F055B" w:rsidRPr="00115712" w:rsidRDefault="007F055B" w:rsidP="004527FA">
      <w:pPr>
        <w:pStyle w:val="Odsekzoznamu"/>
        <w:numPr>
          <w:ilvl w:val="0"/>
          <w:numId w:val="14"/>
        </w:numPr>
        <w:spacing w:after="0" w:line="360" w:lineRule="auto"/>
        <w:jc w:val="both"/>
        <w:rPr>
          <w:rFonts w:ascii="Times New Roman" w:hAnsi="Times New Roman" w:cs="Times New Roman"/>
          <w:sz w:val="24"/>
          <w:szCs w:val="24"/>
        </w:rPr>
      </w:pPr>
      <w:r w:rsidRPr="00C357AB">
        <w:rPr>
          <w:rFonts w:ascii="Times New Roman" w:hAnsi="Times New Roman" w:cs="Times New Roman"/>
          <w:color w:val="000000"/>
          <w:sz w:val="24"/>
          <w:szCs w:val="24"/>
        </w:rPr>
        <w:t>podnikateľský plán alebo rovnocenné dokumenty pre finančný nástroj, ktorý sa má vykonávať, vrátane očakávaného pákového efektu uvedeného v článku 37 ods. 2 písm. c</w:t>
      </w:r>
      <w:r>
        <w:rPr>
          <w:rFonts w:ascii="Times New Roman" w:hAnsi="Times New Roman" w:cs="Times New Roman"/>
          <w:color w:val="000000"/>
          <w:sz w:val="24"/>
          <w:szCs w:val="24"/>
        </w:rPr>
        <w:t xml:space="preserve">) </w:t>
      </w:r>
      <w:r w:rsidR="00850382">
        <w:rPr>
          <w:rFonts w:ascii="Times New Roman" w:hAnsi="Times New Roman" w:cs="Times New Roman"/>
          <w:color w:val="000000"/>
          <w:sz w:val="24"/>
          <w:szCs w:val="24"/>
        </w:rPr>
        <w:t>v</w:t>
      </w:r>
      <w:r>
        <w:rPr>
          <w:rFonts w:ascii="Times New Roman" w:hAnsi="Times New Roman" w:cs="Times New Roman"/>
          <w:color w:val="000000"/>
          <w:sz w:val="24"/>
          <w:szCs w:val="24"/>
        </w:rPr>
        <w:t>šeobecného nariadenia,</w:t>
      </w:r>
    </w:p>
    <w:p w14:paraId="3486E245" w14:textId="77777777" w:rsidR="007F055B" w:rsidRPr="00120503" w:rsidRDefault="007F055B" w:rsidP="004527FA">
      <w:pPr>
        <w:pStyle w:val="Odsekzoznamu"/>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ustanovenia o využití alebo opätovnom využití</w:t>
      </w:r>
      <w:r w:rsidRPr="00115712">
        <w:rPr>
          <w:rFonts w:ascii="Times New Roman" w:hAnsi="Times New Roman" w:cs="Times New Roman"/>
          <w:color w:val="000000"/>
          <w:sz w:val="24"/>
          <w:szCs w:val="24"/>
        </w:rPr>
        <w:t xml:space="preserve"> prostriedkov, ktoré možno pripísať podpore z EŠIF v súlade s článkami 43, 44 a</w:t>
      </w:r>
      <w:r>
        <w:rPr>
          <w:rFonts w:ascii="Times New Roman" w:hAnsi="Times New Roman" w:cs="Times New Roman"/>
          <w:color w:val="000000"/>
          <w:sz w:val="24"/>
          <w:szCs w:val="24"/>
        </w:rPr>
        <w:t> </w:t>
      </w:r>
      <w:r w:rsidRPr="00115712">
        <w:rPr>
          <w:rFonts w:ascii="Times New Roman" w:hAnsi="Times New Roman" w:cs="Times New Roman"/>
          <w:color w:val="000000"/>
          <w:sz w:val="24"/>
          <w:szCs w:val="24"/>
        </w:rPr>
        <w:t>45</w:t>
      </w:r>
      <w:r>
        <w:rPr>
          <w:rFonts w:ascii="Times New Roman" w:hAnsi="Times New Roman" w:cs="Times New Roman"/>
          <w:color w:val="000000"/>
          <w:sz w:val="24"/>
          <w:szCs w:val="24"/>
        </w:rPr>
        <w:t xml:space="preserve"> </w:t>
      </w:r>
      <w:r w:rsidR="00850382">
        <w:rPr>
          <w:rFonts w:ascii="Times New Roman" w:hAnsi="Times New Roman" w:cs="Times New Roman"/>
          <w:color w:val="000000"/>
          <w:sz w:val="24"/>
          <w:szCs w:val="24"/>
        </w:rPr>
        <w:t>v</w:t>
      </w:r>
      <w:r>
        <w:rPr>
          <w:rFonts w:ascii="Times New Roman" w:hAnsi="Times New Roman" w:cs="Times New Roman"/>
          <w:color w:val="000000"/>
          <w:sz w:val="24"/>
          <w:szCs w:val="24"/>
        </w:rPr>
        <w:t>šeobecného nariadenia,</w:t>
      </w:r>
    </w:p>
    <w:p w14:paraId="35A34703" w14:textId="77777777" w:rsidR="007F055B" w:rsidRPr="00F52C58" w:rsidRDefault="007F055B" w:rsidP="004527FA">
      <w:pPr>
        <w:pStyle w:val="Odsekzoznamu"/>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ustanovenia o monitorovaní</w:t>
      </w:r>
      <w:r w:rsidR="002A47A3">
        <w:rPr>
          <w:rFonts w:ascii="Times New Roman" w:hAnsi="Times New Roman" w:cs="Times New Roman"/>
          <w:color w:val="000000"/>
          <w:sz w:val="24"/>
          <w:szCs w:val="24"/>
        </w:rPr>
        <w:t xml:space="preserve"> a podávaní</w:t>
      </w:r>
      <w:r w:rsidRPr="00120503">
        <w:rPr>
          <w:rFonts w:ascii="Times New Roman" w:hAnsi="Times New Roman" w:cs="Times New Roman"/>
          <w:color w:val="000000"/>
          <w:sz w:val="24"/>
          <w:szCs w:val="24"/>
        </w:rPr>
        <w:t xml:space="preserve"> správ o vykonávaní finančného nástroja na účely z</w:t>
      </w:r>
      <w:r>
        <w:rPr>
          <w:rFonts w:ascii="Times New Roman" w:hAnsi="Times New Roman" w:cs="Times New Roman"/>
          <w:color w:val="000000"/>
          <w:sz w:val="24"/>
          <w:szCs w:val="24"/>
        </w:rPr>
        <w:t xml:space="preserve">abezpečenia súladu s článkom 46 </w:t>
      </w:r>
      <w:r w:rsidR="00850382">
        <w:rPr>
          <w:rFonts w:ascii="Times New Roman" w:hAnsi="Times New Roman" w:cs="Times New Roman"/>
          <w:color w:val="000000"/>
          <w:sz w:val="24"/>
          <w:szCs w:val="24"/>
        </w:rPr>
        <w:t>v</w:t>
      </w:r>
      <w:r>
        <w:rPr>
          <w:rFonts w:ascii="Times New Roman" w:hAnsi="Times New Roman" w:cs="Times New Roman"/>
          <w:color w:val="000000"/>
          <w:sz w:val="24"/>
          <w:szCs w:val="24"/>
        </w:rPr>
        <w:t>šeobecného nariadenia.</w:t>
      </w:r>
    </w:p>
    <w:p w14:paraId="53E7FEAD" w14:textId="77777777" w:rsidR="00B27E2B" w:rsidRDefault="00B27E2B" w:rsidP="005877C5"/>
    <w:p w14:paraId="062222B8" w14:textId="77777777" w:rsidR="00497DA8" w:rsidRPr="00497DA8" w:rsidRDefault="00497DA8" w:rsidP="00497DA8">
      <w:pPr>
        <w:pStyle w:val="Nadpis2"/>
        <w:rPr>
          <w:rFonts w:ascii="Times New Roman" w:hAnsi="Times New Roman" w:cs="Times New Roman"/>
          <w:b/>
          <w:color w:val="auto"/>
          <w:sz w:val="28"/>
        </w:rPr>
      </w:pPr>
      <w:bookmarkStart w:id="12" w:name="_Toc415067103"/>
      <w:r w:rsidRPr="00497DA8">
        <w:rPr>
          <w:rFonts w:ascii="Times New Roman" w:hAnsi="Times New Roman" w:cs="Times New Roman"/>
          <w:b/>
          <w:color w:val="auto"/>
          <w:sz w:val="28"/>
        </w:rPr>
        <w:t>2.3 Investičná stratégia</w:t>
      </w:r>
      <w:bookmarkEnd w:id="12"/>
    </w:p>
    <w:p w14:paraId="669AA796" w14:textId="64A1352B" w:rsidR="00497DA8" w:rsidRDefault="00497DA8" w:rsidP="00C07B0B">
      <w:pPr>
        <w:pStyle w:val="Odsekzoznamu"/>
        <w:numPr>
          <w:ilvl w:val="0"/>
          <w:numId w:val="78"/>
        </w:numPr>
        <w:spacing w:line="360" w:lineRule="auto"/>
        <w:jc w:val="both"/>
        <w:rPr>
          <w:rFonts w:ascii="Times New Roman" w:hAnsi="Times New Roman" w:cs="Times New Roman"/>
          <w:sz w:val="24"/>
          <w:szCs w:val="24"/>
        </w:rPr>
      </w:pPr>
      <w:r w:rsidRPr="00497DA8">
        <w:rPr>
          <w:rFonts w:ascii="Times New Roman" w:hAnsi="Times New Roman" w:cs="Times New Roman"/>
          <w:sz w:val="24"/>
          <w:szCs w:val="24"/>
        </w:rPr>
        <w:t>In</w:t>
      </w:r>
      <w:r>
        <w:rPr>
          <w:rFonts w:ascii="Times New Roman" w:hAnsi="Times New Roman" w:cs="Times New Roman"/>
          <w:sz w:val="24"/>
          <w:szCs w:val="24"/>
        </w:rPr>
        <w:t xml:space="preserve">vestičná stratégia je dokument ustanovujúci investičnú stratégiu a plánovanie pre uplatnenie finančných nástrojov v rámci príslušného OP, ktorý je vypracovaný na základe </w:t>
      </w:r>
      <w:r w:rsidR="009835AF">
        <w:rPr>
          <w:rFonts w:ascii="Times New Roman" w:hAnsi="Times New Roman" w:cs="Times New Roman"/>
          <w:sz w:val="24"/>
          <w:szCs w:val="24"/>
        </w:rPr>
        <w:t>a v súlade s ex ante hodnotením</w:t>
      </w:r>
      <w:r>
        <w:rPr>
          <w:rFonts w:ascii="Times New Roman" w:hAnsi="Times New Roman" w:cs="Times New Roman"/>
          <w:sz w:val="24"/>
          <w:szCs w:val="24"/>
        </w:rPr>
        <w:t>.</w:t>
      </w:r>
      <w:r w:rsidR="006E3726">
        <w:rPr>
          <w:rFonts w:ascii="Times New Roman" w:hAnsi="Times New Roman" w:cs="Times New Roman"/>
          <w:sz w:val="24"/>
          <w:szCs w:val="24"/>
        </w:rPr>
        <w:t xml:space="preserve"> </w:t>
      </w:r>
      <w:r w:rsidR="006E3726" w:rsidRPr="006E3726">
        <w:rPr>
          <w:rFonts w:ascii="Times New Roman" w:hAnsi="Times New Roman" w:cs="Calibri"/>
          <w:sz w:val="24"/>
          <w:szCs w:val="24"/>
        </w:rPr>
        <w:t xml:space="preserve">Investičná stratégia vychádza z platnej verzie </w:t>
      </w:r>
      <w:r w:rsidR="006E3726">
        <w:rPr>
          <w:rFonts w:ascii="Times New Roman" w:hAnsi="Times New Roman" w:cs="Calibri"/>
          <w:sz w:val="24"/>
          <w:szCs w:val="24"/>
        </w:rPr>
        <w:t>príslušného OP.</w:t>
      </w:r>
    </w:p>
    <w:p w14:paraId="561C0EEA" w14:textId="77777777" w:rsidR="0035115C" w:rsidRDefault="0035115C" w:rsidP="0035115C">
      <w:pPr>
        <w:pStyle w:val="Odsekzoznamu"/>
        <w:spacing w:line="360" w:lineRule="auto"/>
        <w:ind w:left="360"/>
        <w:jc w:val="both"/>
        <w:rPr>
          <w:rFonts w:ascii="Times New Roman" w:hAnsi="Times New Roman" w:cs="Times New Roman"/>
          <w:sz w:val="24"/>
          <w:szCs w:val="24"/>
        </w:rPr>
      </w:pPr>
    </w:p>
    <w:p w14:paraId="0D7516A8" w14:textId="77777777" w:rsidR="0035115C" w:rsidRDefault="0035115C" w:rsidP="00C07B0B">
      <w:pPr>
        <w:pStyle w:val="Odsekzoznamu"/>
        <w:numPr>
          <w:ilvl w:val="0"/>
          <w:numId w:val="7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Orgán vykonávajúci finančné nástroje alebo RO je povinný vykonávať </w:t>
      </w:r>
      <w:r w:rsidR="00157F2B">
        <w:rPr>
          <w:rFonts w:ascii="Times New Roman" w:hAnsi="Times New Roman" w:cs="Times New Roman"/>
          <w:sz w:val="24"/>
          <w:szCs w:val="24"/>
        </w:rPr>
        <w:t>implementáciu</w:t>
      </w:r>
      <w:r>
        <w:rPr>
          <w:rFonts w:ascii="Times New Roman" w:hAnsi="Times New Roman" w:cs="Times New Roman"/>
          <w:sz w:val="24"/>
          <w:szCs w:val="24"/>
        </w:rPr>
        <w:t xml:space="preserve"> finančných nástrojov v súlade s investičnou stratégiou.</w:t>
      </w:r>
    </w:p>
    <w:p w14:paraId="5FF2D0DE" w14:textId="77777777" w:rsidR="00497DA8" w:rsidRDefault="00497DA8" w:rsidP="00497DA8">
      <w:pPr>
        <w:pStyle w:val="Odsekzoznamu"/>
        <w:spacing w:line="360" w:lineRule="auto"/>
        <w:ind w:left="360"/>
        <w:jc w:val="both"/>
        <w:rPr>
          <w:rFonts w:ascii="Times New Roman" w:hAnsi="Times New Roman" w:cs="Times New Roman"/>
          <w:sz w:val="24"/>
          <w:szCs w:val="24"/>
        </w:rPr>
      </w:pPr>
    </w:p>
    <w:p w14:paraId="0143CA71" w14:textId="77777777" w:rsidR="00497DA8" w:rsidRPr="0035115C" w:rsidRDefault="0035115C" w:rsidP="0035115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2.3.1</w:t>
      </w:r>
      <w:r>
        <w:rPr>
          <w:rFonts w:ascii="Times New Roman" w:hAnsi="Times New Roman" w:cs="Times New Roman"/>
          <w:b/>
          <w:sz w:val="24"/>
          <w:szCs w:val="24"/>
        </w:rPr>
        <w:tab/>
      </w:r>
      <w:r w:rsidR="00497DA8" w:rsidRPr="0035115C">
        <w:rPr>
          <w:rFonts w:ascii="Times New Roman" w:hAnsi="Times New Roman" w:cs="Times New Roman"/>
          <w:b/>
          <w:sz w:val="24"/>
          <w:szCs w:val="24"/>
        </w:rPr>
        <w:t>Investičná stratégia pri zmluve o financovaní</w:t>
      </w:r>
    </w:p>
    <w:p w14:paraId="20B9F2D8" w14:textId="77777777" w:rsidR="00662EAE" w:rsidRDefault="009835AF" w:rsidP="00C07B0B">
      <w:pPr>
        <w:pStyle w:val="Odsekzoznamu"/>
        <w:numPr>
          <w:ilvl w:val="6"/>
          <w:numId w:val="5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Investičnú stratégiu vypracováva</w:t>
      </w:r>
      <w:r w:rsidR="00234675">
        <w:rPr>
          <w:rFonts w:ascii="Times New Roman" w:hAnsi="Times New Roman" w:cs="Times New Roman"/>
          <w:sz w:val="24"/>
          <w:szCs w:val="24"/>
        </w:rPr>
        <w:t xml:space="preserve"> správca finančného nástroja alebo</w:t>
      </w:r>
      <w:r>
        <w:rPr>
          <w:rFonts w:ascii="Times New Roman" w:hAnsi="Times New Roman" w:cs="Times New Roman"/>
          <w:sz w:val="24"/>
          <w:szCs w:val="24"/>
        </w:rPr>
        <w:t xml:space="preserve"> správca fondu fondov a táto tvorí prílohu zmluvy o financovaní. Investičná stratégia musí obsahovať</w:t>
      </w:r>
      <w:r w:rsidR="00662EAE">
        <w:rPr>
          <w:rFonts w:ascii="Times New Roman" w:hAnsi="Times New Roman" w:cs="Times New Roman"/>
          <w:sz w:val="24"/>
          <w:szCs w:val="24"/>
        </w:rPr>
        <w:t>:</w:t>
      </w:r>
    </w:p>
    <w:p w14:paraId="18A61F3D" w14:textId="77777777" w:rsidR="00662EAE" w:rsidRDefault="009835AF" w:rsidP="00C07B0B">
      <w:pPr>
        <w:pStyle w:val="Odsekzoznamu"/>
        <w:numPr>
          <w:ilvl w:val="0"/>
          <w:numId w:val="9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všeobecnú stratégiu </w:t>
      </w:r>
      <w:r w:rsidR="00662EAE">
        <w:rPr>
          <w:rFonts w:ascii="Times New Roman" w:hAnsi="Times New Roman" w:cs="Times New Roman"/>
          <w:sz w:val="24"/>
          <w:szCs w:val="24"/>
        </w:rPr>
        <w:t xml:space="preserve">finančného nástroja alebo fondu fondov, </w:t>
      </w:r>
      <w:r>
        <w:rPr>
          <w:rFonts w:ascii="Times New Roman" w:hAnsi="Times New Roman" w:cs="Times New Roman"/>
          <w:sz w:val="24"/>
          <w:szCs w:val="24"/>
        </w:rPr>
        <w:t xml:space="preserve">a </w:t>
      </w:r>
    </w:p>
    <w:p w14:paraId="3809332D" w14:textId="77777777" w:rsidR="009835AF" w:rsidRDefault="009835AF" w:rsidP="00C07B0B">
      <w:pPr>
        <w:pStyle w:val="Odsekzoznamu"/>
        <w:numPr>
          <w:ilvl w:val="0"/>
          <w:numId w:val="9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nástroje, ktoré majú byť využ</w:t>
      </w:r>
      <w:r w:rsidR="007E46C1">
        <w:rPr>
          <w:rFonts w:ascii="Times New Roman" w:hAnsi="Times New Roman" w:cs="Times New Roman"/>
          <w:sz w:val="24"/>
          <w:szCs w:val="24"/>
        </w:rPr>
        <w:t>í</w:t>
      </w:r>
      <w:r>
        <w:rPr>
          <w:rFonts w:ascii="Times New Roman" w:hAnsi="Times New Roman" w:cs="Times New Roman"/>
          <w:sz w:val="24"/>
          <w:szCs w:val="24"/>
        </w:rPr>
        <w:t xml:space="preserve">vané pri </w:t>
      </w:r>
      <w:r w:rsidR="00AD4566">
        <w:rPr>
          <w:rFonts w:ascii="Times New Roman" w:hAnsi="Times New Roman" w:cs="Times New Roman"/>
          <w:sz w:val="24"/>
          <w:szCs w:val="24"/>
        </w:rPr>
        <w:t xml:space="preserve">implementácii finančného nástroja alebo pri </w:t>
      </w:r>
      <w:r>
        <w:rPr>
          <w:rFonts w:ascii="Times New Roman" w:hAnsi="Times New Roman" w:cs="Times New Roman"/>
          <w:sz w:val="24"/>
          <w:szCs w:val="24"/>
        </w:rPr>
        <w:t>správe fondu fondov.</w:t>
      </w:r>
    </w:p>
    <w:p w14:paraId="53FD1688" w14:textId="77777777" w:rsidR="009835AF" w:rsidRDefault="009835AF" w:rsidP="009835AF">
      <w:pPr>
        <w:pStyle w:val="Odsekzoznamu"/>
        <w:spacing w:after="0" w:line="360" w:lineRule="auto"/>
        <w:ind w:left="360"/>
        <w:jc w:val="both"/>
        <w:rPr>
          <w:rFonts w:ascii="Times New Roman" w:hAnsi="Times New Roman" w:cs="Times New Roman"/>
          <w:sz w:val="24"/>
          <w:szCs w:val="24"/>
        </w:rPr>
      </w:pPr>
    </w:p>
    <w:p w14:paraId="2F564503" w14:textId="77777777" w:rsidR="00497DA8" w:rsidRDefault="009B056F" w:rsidP="00C07B0B">
      <w:pPr>
        <w:pStyle w:val="Odsekzoznamu"/>
        <w:numPr>
          <w:ilvl w:val="6"/>
          <w:numId w:val="5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Správca finančného nástroja alebo s</w:t>
      </w:r>
      <w:r w:rsidR="00497DA8">
        <w:rPr>
          <w:rFonts w:ascii="Times New Roman" w:hAnsi="Times New Roman" w:cs="Times New Roman"/>
          <w:sz w:val="24"/>
          <w:szCs w:val="24"/>
        </w:rPr>
        <w:t>právca fondu fondov vykonáva finančné nástroje v </w:t>
      </w:r>
      <w:r w:rsidR="009835AF">
        <w:rPr>
          <w:rFonts w:ascii="Times New Roman" w:hAnsi="Times New Roman" w:cs="Times New Roman"/>
          <w:sz w:val="24"/>
          <w:szCs w:val="24"/>
        </w:rPr>
        <w:t>súlade s investičnou stratégiou</w:t>
      </w:r>
      <w:r w:rsidR="00497DA8">
        <w:rPr>
          <w:rFonts w:ascii="Times New Roman" w:hAnsi="Times New Roman" w:cs="Times New Roman"/>
          <w:sz w:val="24"/>
          <w:szCs w:val="24"/>
        </w:rPr>
        <w:t>. Ak je to potrebné,</w:t>
      </w:r>
      <w:r>
        <w:rPr>
          <w:rFonts w:ascii="Times New Roman" w:hAnsi="Times New Roman" w:cs="Times New Roman"/>
          <w:sz w:val="24"/>
          <w:szCs w:val="24"/>
        </w:rPr>
        <w:t xml:space="preserve"> </w:t>
      </w:r>
      <w:r w:rsidR="00092FB3">
        <w:rPr>
          <w:rFonts w:ascii="Times New Roman" w:hAnsi="Times New Roman" w:cs="Times New Roman"/>
          <w:sz w:val="24"/>
          <w:szCs w:val="24"/>
        </w:rPr>
        <w:t xml:space="preserve">navrhne </w:t>
      </w:r>
      <w:r>
        <w:rPr>
          <w:rFonts w:ascii="Times New Roman" w:hAnsi="Times New Roman" w:cs="Times New Roman"/>
          <w:sz w:val="24"/>
          <w:szCs w:val="24"/>
        </w:rPr>
        <w:t>s</w:t>
      </w:r>
      <w:r w:rsidR="009F04EE">
        <w:rPr>
          <w:rFonts w:ascii="Times New Roman" w:hAnsi="Times New Roman" w:cs="Times New Roman"/>
          <w:sz w:val="24"/>
          <w:szCs w:val="24"/>
        </w:rPr>
        <w:t>právca finančného nástroja/</w:t>
      </w:r>
      <w:r w:rsidR="00497DA8">
        <w:rPr>
          <w:rFonts w:ascii="Times New Roman" w:hAnsi="Times New Roman" w:cs="Times New Roman"/>
          <w:sz w:val="24"/>
          <w:szCs w:val="24"/>
        </w:rPr>
        <w:t xml:space="preserve">správca fondu fondov </w:t>
      </w:r>
      <w:r w:rsidR="00092FB3">
        <w:rPr>
          <w:rFonts w:ascii="Times New Roman" w:hAnsi="Times New Roman" w:cs="Times New Roman"/>
          <w:sz w:val="24"/>
          <w:szCs w:val="24"/>
        </w:rPr>
        <w:t>alebo RO</w:t>
      </w:r>
      <w:r w:rsidR="00846CA4">
        <w:rPr>
          <w:rFonts w:ascii="Times New Roman" w:hAnsi="Times New Roman" w:cs="Times New Roman"/>
          <w:sz w:val="24"/>
          <w:szCs w:val="24"/>
        </w:rPr>
        <w:t>,</w:t>
      </w:r>
      <w:r w:rsidR="00092FB3">
        <w:rPr>
          <w:rFonts w:ascii="Times New Roman" w:hAnsi="Times New Roman" w:cs="Times New Roman"/>
          <w:sz w:val="24"/>
          <w:szCs w:val="24"/>
        </w:rPr>
        <w:t xml:space="preserve"> po vzájomnej konzultácii</w:t>
      </w:r>
      <w:r w:rsidR="00846CA4">
        <w:rPr>
          <w:rFonts w:ascii="Times New Roman" w:hAnsi="Times New Roman" w:cs="Times New Roman"/>
          <w:sz w:val="24"/>
          <w:szCs w:val="24"/>
        </w:rPr>
        <w:t>,</w:t>
      </w:r>
      <w:r w:rsidR="00497DA8">
        <w:rPr>
          <w:rFonts w:ascii="Times New Roman" w:hAnsi="Times New Roman" w:cs="Times New Roman"/>
          <w:sz w:val="24"/>
          <w:szCs w:val="24"/>
        </w:rPr>
        <w:t xml:space="preserve"> zmenu alebo aktualizáciu investičnej stratégie.</w:t>
      </w:r>
    </w:p>
    <w:p w14:paraId="1BA24342" w14:textId="77777777" w:rsidR="006173E7" w:rsidRPr="006173E7" w:rsidRDefault="006173E7" w:rsidP="002E1134">
      <w:pPr>
        <w:spacing w:after="0"/>
        <w:rPr>
          <w:rFonts w:ascii="Times New Roman" w:hAnsi="Times New Roman" w:cs="Times New Roman"/>
          <w:sz w:val="24"/>
          <w:szCs w:val="24"/>
        </w:rPr>
      </w:pPr>
    </w:p>
    <w:p w14:paraId="3AFAF32C" w14:textId="77777777" w:rsidR="006173E7" w:rsidRDefault="006173E7" w:rsidP="00C07B0B">
      <w:pPr>
        <w:pStyle w:val="Odsekzoznamu"/>
        <w:numPr>
          <w:ilvl w:val="6"/>
          <w:numId w:val="5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Zmenu alebo aktualizáciu investičnej stratégie predkladá správca finančného nástroja RO na schválenie.</w:t>
      </w:r>
    </w:p>
    <w:p w14:paraId="484FC1AA" w14:textId="77777777" w:rsidR="001D74D9" w:rsidRPr="001D74D9" w:rsidRDefault="001D74D9" w:rsidP="002E1134">
      <w:pPr>
        <w:pStyle w:val="Odsekzoznamu"/>
        <w:spacing w:after="0"/>
        <w:rPr>
          <w:rFonts w:ascii="Times New Roman" w:hAnsi="Times New Roman" w:cs="Times New Roman"/>
          <w:sz w:val="24"/>
          <w:szCs w:val="24"/>
        </w:rPr>
      </w:pPr>
    </w:p>
    <w:p w14:paraId="36C57911" w14:textId="47476C4C" w:rsidR="001D74D9" w:rsidRDefault="001D74D9" w:rsidP="00C07B0B">
      <w:pPr>
        <w:pStyle w:val="Odsekzoznamu"/>
        <w:numPr>
          <w:ilvl w:val="6"/>
          <w:numId w:val="5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Správca finančného nástroja vždy aspoň raz ročne vyhodnocuje investičnú stratégiu a toto vyhodnotenie plnenia</w:t>
      </w:r>
      <w:r w:rsidR="004F6E46">
        <w:rPr>
          <w:rFonts w:ascii="Times New Roman" w:hAnsi="Times New Roman" w:cs="Times New Roman"/>
          <w:sz w:val="24"/>
          <w:szCs w:val="24"/>
        </w:rPr>
        <w:t xml:space="preserve"> investičnej stratégie</w:t>
      </w:r>
      <w:r>
        <w:rPr>
          <w:rFonts w:ascii="Times New Roman" w:hAnsi="Times New Roman" w:cs="Times New Roman"/>
          <w:sz w:val="24"/>
          <w:szCs w:val="24"/>
        </w:rPr>
        <w:t xml:space="preserve"> predkladá RO.</w:t>
      </w:r>
    </w:p>
    <w:p w14:paraId="50C240A4" w14:textId="77777777" w:rsidR="006173E7" w:rsidRPr="006173E7" w:rsidRDefault="006173E7" w:rsidP="006173E7">
      <w:pPr>
        <w:pStyle w:val="Odsekzoznamu"/>
        <w:rPr>
          <w:rFonts w:ascii="Times New Roman" w:hAnsi="Times New Roman" w:cs="Times New Roman"/>
          <w:sz w:val="24"/>
          <w:szCs w:val="24"/>
        </w:rPr>
      </w:pPr>
    </w:p>
    <w:p w14:paraId="4736A7A6" w14:textId="48374015" w:rsidR="00497DA8" w:rsidRDefault="005F72D8" w:rsidP="00C07B0B">
      <w:pPr>
        <w:pStyle w:val="Odsekzoznamu"/>
        <w:numPr>
          <w:ilvl w:val="6"/>
          <w:numId w:val="5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Ak je</w:t>
      </w:r>
      <w:r w:rsidR="006173E7">
        <w:rPr>
          <w:rFonts w:ascii="Times New Roman" w:hAnsi="Times New Roman" w:cs="Times New Roman"/>
          <w:sz w:val="24"/>
          <w:szCs w:val="24"/>
        </w:rPr>
        <w:t xml:space="preserve"> zriadený fond fondov, tak z</w:t>
      </w:r>
      <w:r w:rsidR="00497DA8">
        <w:rPr>
          <w:rFonts w:ascii="Times New Roman" w:hAnsi="Times New Roman" w:cs="Times New Roman"/>
          <w:sz w:val="24"/>
          <w:szCs w:val="24"/>
        </w:rPr>
        <w:t xml:space="preserve">menu alebo aktualizáciu investičnej stratégie predkladá </w:t>
      </w:r>
      <w:r w:rsidR="006173E7">
        <w:rPr>
          <w:rFonts w:ascii="Times New Roman" w:hAnsi="Times New Roman" w:cs="Times New Roman"/>
          <w:sz w:val="24"/>
          <w:szCs w:val="24"/>
        </w:rPr>
        <w:t>správca fondu fondov</w:t>
      </w:r>
      <w:r w:rsidR="00497DA8">
        <w:rPr>
          <w:rFonts w:ascii="Times New Roman" w:hAnsi="Times New Roman" w:cs="Times New Roman"/>
          <w:sz w:val="24"/>
          <w:szCs w:val="24"/>
        </w:rPr>
        <w:t xml:space="preserve"> dozornej rade fondu fondov. Zmena alebo aktualizácia investičnej stratégie vždy podlieha schváleniu dozornou radou fondu fondov.</w:t>
      </w:r>
    </w:p>
    <w:p w14:paraId="16CA5D81" w14:textId="77777777" w:rsidR="00497DA8" w:rsidRPr="00F52C58" w:rsidRDefault="00497DA8" w:rsidP="00497DA8">
      <w:pPr>
        <w:pStyle w:val="Odsekzoznamu"/>
        <w:rPr>
          <w:rFonts w:ascii="Times New Roman" w:hAnsi="Times New Roman" w:cs="Times New Roman"/>
          <w:sz w:val="24"/>
          <w:szCs w:val="24"/>
        </w:rPr>
      </w:pPr>
    </w:p>
    <w:p w14:paraId="6C71DB4D" w14:textId="0D752FC0" w:rsidR="00497DA8" w:rsidRPr="00234675" w:rsidRDefault="005F72D8" w:rsidP="00C07B0B">
      <w:pPr>
        <w:pStyle w:val="Odsekzoznamu"/>
        <w:numPr>
          <w:ilvl w:val="6"/>
          <w:numId w:val="5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Ak je zriadený fond fondov, tak s</w:t>
      </w:r>
      <w:r w:rsidR="00497DA8">
        <w:rPr>
          <w:rFonts w:ascii="Times New Roman" w:hAnsi="Times New Roman" w:cs="Times New Roman"/>
          <w:sz w:val="24"/>
          <w:szCs w:val="24"/>
        </w:rPr>
        <w:t xml:space="preserve">právca fondu fondov vždy aspoň raz ročne vyhodnocuje </w:t>
      </w:r>
      <w:r w:rsidR="004F6E46">
        <w:rPr>
          <w:rFonts w:ascii="Times New Roman" w:hAnsi="Times New Roman" w:cs="Times New Roman"/>
          <w:sz w:val="24"/>
          <w:szCs w:val="24"/>
        </w:rPr>
        <w:t>plnenie investičnej stratégie</w:t>
      </w:r>
      <w:r w:rsidR="00497DA8">
        <w:rPr>
          <w:rFonts w:ascii="Times New Roman" w:hAnsi="Times New Roman" w:cs="Times New Roman"/>
          <w:sz w:val="24"/>
          <w:szCs w:val="24"/>
        </w:rPr>
        <w:t xml:space="preserve"> a toto vyhodnotenie plnenia predkladá dozornej rade fondu fondov.</w:t>
      </w:r>
    </w:p>
    <w:p w14:paraId="66F71713" w14:textId="77777777" w:rsidR="008B5594" w:rsidRPr="008B5594" w:rsidRDefault="008B5594" w:rsidP="008B5594"/>
    <w:p w14:paraId="303D28B8" w14:textId="77777777" w:rsidR="00497DA8" w:rsidRPr="0035115C" w:rsidRDefault="0035115C" w:rsidP="0035115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2.3.2</w:t>
      </w:r>
      <w:r>
        <w:rPr>
          <w:rFonts w:ascii="Times New Roman" w:hAnsi="Times New Roman" w:cs="Times New Roman"/>
          <w:b/>
          <w:sz w:val="24"/>
          <w:szCs w:val="24"/>
        </w:rPr>
        <w:tab/>
      </w:r>
      <w:r w:rsidR="00497DA8" w:rsidRPr="0035115C">
        <w:rPr>
          <w:rFonts w:ascii="Times New Roman" w:hAnsi="Times New Roman" w:cs="Times New Roman"/>
          <w:b/>
          <w:sz w:val="24"/>
          <w:szCs w:val="24"/>
        </w:rPr>
        <w:t>Investičná stratégia pri stratégii poskytovania príspevkov</w:t>
      </w:r>
    </w:p>
    <w:p w14:paraId="354FD524" w14:textId="1E57EADD" w:rsidR="000D5CD3" w:rsidRDefault="00E21661" w:rsidP="00C07B0B">
      <w:pPr>
        <w:pStyle w:val="Odsekzoznamu"/>
        <w:numPr>
          <w:ilvl w:val="6"/>
          <w:numId w:val="5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w:t>
      </w:r>
      <w:r w:rsidR="0050429B">
        <w:rPr>
          <w:rFonts w:ascii="Times New Roman" w:hAnsi="Times New Roman" w:cs="Times New Roman"/>
          <w:sz w:val="24"/>
          <w:szCs w:val="24"/>
        </w:rPr>
        <w:t> </w:t>
      </w:r>
      <w:r>
        <w:rPr>
          <w:rFonts w:ascii="Times New Roman" w:hAnsi="Times New Roman" w:cs="Times New Roman"/>
          <w:sz w:val="24"/>
          <w:szCs w:val="24"/>
        </w:rPr>
        <w:t>prípade</w:t>
      </w:r>
      <w:r w:rsidR="0050429B">
        <w:rPr>
          <w:rFonts w:ascii="Times New Roman" w:hAnsi="Times New Roman" w:cs="Times New Roman"/>
          <w:sz w:val="24"/>
          <w:szCs w:val="24"/>
        </w:rPr>
        <w:t>,</w:t>
      </w:r>
      <w:r>
        <w:rPr>
          <w:rFonts w:ascii="Times New Roman" w:hAnsi="Times New Roman" w:cs="Times New Roman"/>
          <w:sz w:val="24"/>
          <w:szCs w:val="24"/>
        </w:rPr>
        <w:t xml:space="preserve"> ak </w:t>
      </w:r>
      <w:r w:rsidR="00497DA8">
        <w:rPr>
          <w:rFonts w:ascii="Times New Roman" w:hAnsi="Times New Roman" w:cs="Times New Roman"/>
          <w:sz w:val="24"/>
          <w:szCs w:val="24"/>
        </w:rPr>
        <w:t>RO sám vykonáva finančné nástroje v súlade s</w:t>
      </w:r>
      <w:r w:rsidR="0050429B">
        <w:rPr>
          <w:rFonts w:ascii="Times New Roman" w:hAnsi="Times New Roman" w:cs="Times New Roman"/>
          <w:sz w:val="24"/>
          <w:szCs w:val="24"/>
        </w:rPr>
        <w:t> čl. 38 ods. 4 písm</w:t>
      </w:r>
      <w:r w:rsidR="00766DE5">
        <w:rPr>
          <w:rFonts w:ascii="Times New Roman" w:hAnsi="Times New Roman" w:cs="Times New Roman"/>
          <w:sz w:val="24"/>
          <w:szCs w:val="24"/>
        </w:rPr>
        <w:t>.</w:t>
      </w:r>
      <w:r w:rsidR="0050429B">
        <w:rPr>
          <w:rFonts w:ascii="Times New Roman" w:hAnsi="Times New Roman" w:cs="Times New Roman"/>
          <w:sz w:val="24"/>
          <w:szCs w:val="24"/>
        </w:rPr>
        <w:t xml:space="preserve"> c)</w:t>
      </w:r>
      <w:r w:rsidR="00BA0BF6">
        <w:rPr>
          <w:rFonts w:ascii="Times New Roman" w:hAnsi="Times New Roman" w:cs="Times New Roman"/>
          <w:sz w:val="24"/>
          <w:szCs w:val="24"/>
        </w:rPr>
        <w:t xml:space="preserve"> všeobecného nariadenia</w:t>
      </w:r>
      <w:r w:rsidR="0050429B">
        <w:rPr>
          <w:rFonts w:ascii="Times New Roman" w:hAnsi="Times New Roman" w:cs="Times New Roman"/>
          <w:sz w:val="24"/>
          <w:szCs w:val="24"/>
        </w:rPr>
        <w:t xml:space="preserve">, tak </w:t>
      </w:r>
      <w:r w:rsidR="000D5CD3">
        <w:rPr>
          <w:rFonts w:ascii="Times New Roman" w:hAnsi="Times New Roman" w:cs="Times New Roman"/>
          <w:sz w:val="24"/>
          <w:szCs w:val="24"/>
        </w:rPr>
        <w:t xml:space="preserve">je </w:t>
      </w:r>
      <w:r w:rsidR="0050429B">
        <w:rPr>
          <w:rFonts w:ascii="Times New Roman" w:hAnsi="Times New Roman" w:cs="Times New Roman"/>
          <w:sz w:val="24"/>
          <w:szCs w:val="24"/>
        </w:rPr>
        <w:t xml:space="preserve">sám </w:t>
      </w:r>
      <w:r w:rsidR="000D5CD3">
        <w:rPr>
          <w:rFonts w:ascii="Times New Roman" w:hAnsi="Times New Roman" w:cs="Times New Roman"/>
          <w:sz w:val="24"/>
          <w:szCs w:val="24"/>
        </w:rPr>
        <w:t>povinný vypracovať</w:t>
      </w:r>
      <w:r w:rsidR="00FC5EA0">
        <w:rPr>
          <w:rFonts w:ascii="Times New Roman" w:hAnsi="Times New Roman" w:cs="Times New Roman"/>
          <w:sz w:val="24"/>
          <w:szCs w:val="24"/>
        </w:rPr>
        <w:t xml:space="preserve"> </w:t>
      </w:r>
      <w:r w:rsidR="0050429B">
        <w:rPr>
          <w:rFonts w:ascii="Times New Roman" w:hAnsi="Times New Roman" w:cs="Times New Roman"/>
          <w:sz w:val="24"/>
          <w:szCs w:val="24"/>
        </w:rPr>
        <w:t>investičnú stratégi</w:t>
      </w:r>
      <w:r w:rsidR="000D5CD3">
        <w:rPr>
          <w:rFonts w:ascii="Times New Roman" w:hAnsi="Times New Roman" w:cs="Times New Roman"/>
          <w:sz w:val="24"/>
          <w:szCs w:val="24"/>
        </w:rPr>
        <w:t xml:space="preserve">u. </w:t>
      </w:r>
    </w:p>
    <w:p w14:paraId="52B085B1" w14:textId="77777777" w:rsidR="000D5CD3" w:rsidRDefault="000D5CD3" w:rsidP="000D5CD3">
      <w:pPr>
        <w:pStyle w:val="Odsekzoznamu"/>
        <w:spacing w:after="0" w:line="360" w:lineRule="auto"/>
        <w:ind w:left="360"/>
        <w:jc w:val="both"/>
        <w:rPr>
          <w:rFonts w:ascii="Times New Roman" w:hAnsi="Times New Roman" w:cs="Times New Roman"/>
          <w:sz w:val="24"/>
          <w:szCs w:val="24"/>
        </w:rPr>
      </w:pPr>
    </w:p>
    <w:p w14:paraId="5905B94E" w14:textId="77777777" w:rsidR="00497DA8" w:rsidRDefault="000D5CD3" w:rsidP="00C07B0B">
      <w:pPr>
        <w:pStyle w:val="Odsekzoznamu"/>
        <w:numPr>
          <w:ilvl w:val="6"/>
          <w:numId w:val="5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Investičná stratégia</w:t>
      </w:r>
      <w:r w:rsidR="00497DA8">
        <w:rPr>
          <w:rFonts w:ascii="Times New Roman" w:hAnsi="Times New Roman" w:cs="Times New Roman"/>
          <w:sz w:val="24"/>
          <w:szCs w:val="24"/>
        </w:rPr>
        <w:t xml:space="preserve"> tvorí prílohu str</w:t>
      </w:r>
      <w:r>
        <w:rPr>
          <w:rFonts w:ascii="Times New Roman" w:hAnsi="Times New Roman" w:cs="Times New Roman"/>
          <w:sz w:val="24"/>
          <w:szCs w:val="24"/>
        </w:rPr>
        <w:t xml:space="preserve">atégie poskytovania príspevkov a </w:t>
      </w:r>
      <w:r w:rsidR="00497DA8">
        <w:rPr>
          <w:rFonts w:ascii="Times New Roman" w:hAnsi="Times New Roman" w:cs="Times New Roman"/>
          <w:sz w:val="24"/>
          <w:szCs w:val="24"/>
        </w:rPr>
        <w:t>musí byť v súlade s ex ante hodnotením a OP. Ak je to potrebné, RO zmení alebo aktualizuje investičnú stratégiu.</w:t>
      </w:r>
    </w:p>
    <w:p w14:paraId="4BA2D5A7" w14:textId="77777777" w:rsidR="00497DA8" w:rsidRDefault="00497DA8" w:rsidP="00497DA8">
      <w:pPr>
        <w:pStyle w:val="Odsekzoznamu"/>
        <w:spacing w:after="0" w:line="360" w:lineRule="auto"/>
        <w:ind w:left="360"/>
        <w:jc w:val="both"/>
        <w:rPr>
          <w:rFonts w:ascii="Times New Roman" w:hAnsi="Times New Roman" w:cs="Times New Roman"/>
          <w:sz w:val="24"/>
          <w:szCs w:val="24"/>
        </w:rPr>
      </w:pPr>
    </w:p>
    <w:p w14:paraId="40EB4C39" w14:textId="77777777" w:rsidR="00497DA8" w:rsidRDefault="004B6FA6" w:rsidP="00C07B0B">
      <w:pPr>
        <w:pStyle w:val="Odsekzoznamu"/>
        <w:numPr>
          <w:ilvl w:val="6"/>
          <w:numId w:val="5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Zmenu</w:t>
      </w:r>
      <w:r w:rsidR="00157F2B">
        <w:rPr>
          <w:rFonts w:ascii="Times New Roman" w:hAnsi="Times New Roman" w:cs="Times New Roman"/>
          <w:sz w:val="24"/>
          <w:szCs w:val="24"/>
        </w:rPr>
        <w:t xml:space="preserve"> alebo aktualizáciu</w:t>
      </w:r>
      <w:r w:rsidR="00497DA8">
        <w:rPr>
          <w:rFonts w:ascii="Times New Roman" w:hAnsi="Times New Roman" w:cs="Times New Roman"/>
          <w:sz w:val="24"/>
          <w:szCs w:val="24"/>
        </w:rPr>
        <w:t xml:space="preserve"> investičnej stratégie </w:t>
      </w:r>
      <w:r w:rsidR="00157F2B">
        <w:rPr>
          <w:rFonts w:ascii="Times New Roman" w:hAnsi="Times New Roman" w:cs="Times New Roman"/>
          <w:sz w:val="24"/>
          <w:szCs w:val="24"/>
        </w:rPr>
        <w:t>schvaľuje monitorovací výbor</w:t>
      </w:r>
      <w:r w:rsidR="00497DA8">
        <w:rPr>
          <w:rFonts w:ascii="Times New Roman" w:hAnsi="Times New Roman" w:cs="Times New Roman"/>
          <w:sz w:val="24"/>
          <w:szCs w:val="24"/>
        </w:rPr>
        <w:t>.</w:t>
      </w:r>
    </w:p>
    <w:p w14:paraId="6422C9DF" w14:textId="77777777" w:rsidR="00A639B0" w:rsidRPr="00A639B0" w:rsidRDefault="00A639B0" w:rsidP="00A639B0">
      <w:pPr>
        <w:pStyle w:val="Odsekzoznamu"/>
        <w:rPr>
          <w:rFonts w:ascii="Times New Roman" w:hAnsi="Times New Roman" w:cs="Times New Roman"/>
          <w:sz w:val="24"/>
          <w:szCs w:val="24"/>
        </w:rPr>
      </w:pPr>
    </w:p>
    <w:p w14:paraId="4125D9D6" w14:textId="4408D3B6" w:rsidR="00A639B0" w:rsidRDefault="00A639B0" w:rsidP="00C07B0B">
      <w:pPr>
        <w:pStyle w:val="Odsekzoznamu"/>
        <w:numPr>
          <w:ilvl w:val="6"/>
          <w:numId w:val="5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 vždy aspoň raz ročne vyhodnocuje investičnú stratégiu a toto vyhodnotenie plnenia investičnej stratégie predkladá monitorovaciemu výboru.</w:t>
      </w:r>
    </w:p>
    <w:p w14:paraId="013B1C50" w14:textId="21AECB4E" w:rsidR="00497DA8" w:rsidRPr="00A639B0" w:rsidRDefault="00497DA8" w:rsidP="00A639B0">
      <w:pPr>
        <w:spacing w:after="0" w:line="360" w:lineRule="auto"/>
        <w:jc w:val="both"/>
        <w:rPr>
          <w:rFonts w:ascii="Times New Roman" w:hAnsi="Times New Roman" w:cs="Times New Roman"/>
          <w:sz w:val="24"/>
          <w:szCs w:val="24"/>
        </w:rPr>
      </w:pPr>
    </w:p>
    <w:p w14:paraId="53B9E022" w14:textId="77777777" w:rsidR="00497DA8" w:rsidRDefault="00497DA8" w:rsidP="00497DA8">
      <w:pPr>
        <w:pStyle w:val="Nadpis2"/>
        <w:spacing w:line="360" w:lineRule="auto"/>
        <w:jc w:val="both"/>
        <w:rPr>
          <w:rFonts w:ascii="Times New Roman" w:hAnsi="Times New Roman" w:cs="Times New Roman"/>
          <w:color w:val="auto"/>
          <w:sz w:val="24"/>
          <w:szCs w:val="24"/>
        </w:rPr>
      </w:pPr>
    </w:p>
    <w:p w14:paraId="1CD8659A" w14:textId="72B2BB17" w:rsidR="008603EE" w:rsidRPr="00C948FB" w:rsidRDefault="008603EE" w:rsidP="008603EE">
      <w:pPr>
        <w:pStyle w:val="Nadpis2"/>
        <w:rPr>
          <w:rFonts w:ascii="Times New Roman" w:hAnsi="Times New Roman" w:cs="Times New Roman"/>
          <w:b/>
          <w:color w:val="000000"/>
          <w:sz w:val="28"/>
          <w:szCs w:val="28"/>
        </w:rPr>
      </w:pPr>
      <w:bookmarkStart w:id="13" w:name="_Toc415067104"/>
      <w:r>
        <w:rPr>
          <w:rFonts w:ascii="Times New Roman" w:hAnsi="Times New Roman" w:cs="Times New Roman"/>
          <w:b/>
          <w:color w:val="auto"/>
          <w:sz w:val="28"/>
        </w:rPr>
        <w:t xml:space="preserve">2.4 </w:t>
      </w:r>
      <w:r w:rsidRPr="00E44AEB">
        <w:rPr>
          <w:rFonts w:ascii="Times New Roman" w:hAnsi="Times New Roman" w:cs="Times New Roman"/>
          <w:b/>
          <w:color w:val="auto"/>
          <w:sz w:val="28"/>
        </w:rPr>
        <w:t>Oprávnenosť výdavkov</w:t>
      </w:r>
      <w:r w:rsidR="006D490A">
        <w:rPr>
          <w:rFonts w:ascii="Times New Roman" w:hAnsi="Times New Roman" w:cs="Times New Roman"/>
          <w:b/>
          <w:color w:val="auto"/>
          <w:sz w:val="28"/>
        </w:rPr>
        <w:t xml:space="preserve"> v čase skončenia programu</w:t>
      </w:r>
      <w:bookmarkEnd w:id="13"/>
    </w:p>
    <w:p w14:paraId="34BE7D71" w14:textId="77777777" w:rsidR="008603EE" w:rsidRPr="00C2722A" w:rsidRDefault="008603EE" w:rsidP="004527FA">
      <w:pPr>
        <w:pStyle w:val="Odsekzoznamu"/>
        <w:numPr>
          <w:ilvl w:val="0"/>
          <w:numId w:val="11"/>
        </w:numPr>
        <w:autoSpaceDE w:val="0"/>
        <w:autoSpaceDN w:val="0"/>
        <w:adjustRightInd w:val="0"/>
        <w:spacing w:after="0" w:line="360" w:lineRule="auto"/>
        <w:jc w:val="both"/>
        <w:rPr>
          <w:rFonts w:ascii="Times New Roman" w:hAnsi="Times New Roman" w:cs="Times New Roman"/>
          <w:color w:val="000000"/>
          <w:sz w:val="24"/>
          <w:szCs w:val="24"/>
        </w:rPr>
      </w:pPr>
      <w:r w:rsidRPr="00C2722A">
        <w:rPr>
          <w:rFonts w:ascii="Times New Roman" w:hAnsi="Times New Roman" w:cs="Times New Roman"/>
          <w:color w:val="000000"/>
          <w:sz w:val="24"/>
          <w:szCs w:val="24"/>
        </w:rPr>
        <w:t>Oprávnené výdavky finančného nástroja predstavujú v čase skončenia progra</w:t>
      </w:r>
      <w:r>
        <w:rPr>
          <w:rFonts w:ascii="Times New Roman" w:hAnsi="Times New Roman" w:cs="Times New Roman"/>
          <w:color w:val="000000"/>
          <w:sz w:val="24"/>
          <w:szCs w:val="24"/>
        </w:rPr>
        <w:t>mu celkovú sumu programových prí</w:t>
      </w:r>
      <w:r w:rsidRPr="00C2722A">
        <w:rPr>
          <w:rFonts w:ascii="Times New Roman" w:hAnsi="Times New Roman" w:cs="Times New Roman"/>
          <w:color w:val="000000"/>
          <w:sz w:val="24"/>
          <w:szCs w:val="24"/>
        </w:rPr>
        <w:t>spevkov, ktorá bola v skutočnosti vyplatená alebo v prípade záruk viazaná prostredníctvom finančného nástroja počas obdobia oprávnenosti a ktorá zodpovedá:</w:t>
      </w:r>
    </w:p>
    <w:p w14:paraId="0ADF303F" w14:textId="77777777" w:rsidR="008603EE" w:rsidRPr="009629F9" w:rsidRDefault="008603EE" w:rsidP="004527FA">
      <w:pPr>
        <w:numPr>
          <w:ilvl w:val="0"/>
          <w:numId w:val="6"/>
        </w:numPr>
        <w:spacing w:after="0" w:line="360" w:lineRule="auto"/>
        <w:ind w:left="709" w:hanging="283"/>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platbám konečným prijímateľom a v</w:t>
      </w:r>
      <w:r>
        <w:rPr>
          <w:rFonts w:ascii="Times New Roman" w:hAnsi="Times New Roman" w:cs="Times New Roman"/>
          <w:color w:val="000000"/>
          <w:sz w:val="24"/>
          <w:szCs w:val="24"/>
        </w:rPr>
        <w:t> </w:t>
      </w:r>
      <w:r w:rsidRPr="009629F9">
        <w:rPr>
          <w:rFonts w:ascii="Times New Roman" w:hAnsi="Times New Roman" w:cs="Times New Roman"/>
          <w:color w:val="000000"/>
          <w:sz w:val="24"/>
          <w:szCs w:val="24"/>
        </w:rPr>
        <w:t>prípadoc</w:t>
      </w:r>
      <w:r>
        <w:rPr>
          <w:rFonts w:ascii="Times New Roman" w:hAnsi="Times New Roman" w:cs="Times New Roman"/>
          <w:color w:val="000000"/>
          <w:sz w:val="24"/>
          <w:szCs w:val="24"/>
        </w:rPr>
        <w:t>h, ak sa podpora poskytovaná prostredníctvom finančných nástrojov kombinuje s inými formami podpory  uvedenými v článku 37 ods. 7 v</w:t>
      </w:r>
      <w:r w:rsidRPr="009629F9">
        <w:rPr>
          <w:rFonts w:ascii="Times New Roman" w:hAnsi="Times New Roman" w:cs="Times New Roman"/>
          <w:color w:val="000000"/>
          <w:sz w:val="24"/>
          <w:szCs w:val="24"/>
        </w:rPr>
        <w:t xml:space="preserve">šeobecného nariadenia </w:t>
      </w:r>
      <w:r>
        <w:rPr>
          <w:rFonts w:ascii="Times New Roman" w:hAnsi="Times New Roman" w:cs="Times New Roman"/>
          <w:color w:val="000000"/>
          <w:sz w:val="24"/>
          <w:szCs w:val="24"/>
        </w:rPr>
        <w:t xml:space="preserve">(napr. úrokové dotácie alebo dotácie záručných poplatkov), </w:t>
      </w:r>
      <w:r w:rsidRPr="009629F9">
        <w:rPr>
          <w:rFonts w:ascii="Times New Roman" w:hAnsi="Times New Roman" w:cs="Times New Roman"/>
          <w:color w:val="000000"/>
          <w:sz w:val="24"/>
          <w:szCs w:val="24"/>
        </w:rPr>
        <w:t>platbám v prospech konečných prijímateľov;</w:t>
      </w:r>
    </w:p>
    <w:p w14:paraId="2F4A8C59" w14:textId="77777777" w:rsidR="008603EE" w:rsidRPr="009629F9" w:rsidRDefault="008603EE" w:rsidP="004527FA">
      <w:pPr>
        <w:numPr>
          <w:ilvl w:val="0"/>
          <w:numId w:val="6"/>
        </w:numPr>
        <w:spacing w:after="0" w:line="360" w:lineRule="auto"/>
        <w:ind w:left="709" w:hanging="283"/>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prostriedkom určeným na záručné zmluvy, či už neuhradené alebo už splatné, s cieľom uhradiť možné žiadosti o uplatnenie záruky v prípade strát, ktoré sa vypočítajú na základe obozretného hodnotenia rizika ex ante a zahŕňajú súhrnnú sumu základných nových úverov alebo iných rizikových nástrojov na nové investície pre konečných prijímateľov;</w:t>
      </w:r>
    </w:p>
    <w:p w14:paraId="59F6F34B" w14:textId="77777777" w:rsidR="008603EE" w:rsidRPr="009629F9" w:rsidRDefault="008603EE" w:rsidP="004527FA">
      <w:pPr>
        <w:numPr>
          <w:ilvl w:val="0"/>
          <w:numId w:val="6"/>
        </w:numPr>
        <w:spacing w:after="0" w:line="360" w:lineRule="auto"/>
        <w:ind w:left="709" w:hanging="283"/>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kapitalizovaným úrokovým dotáciám alebo dotáciám záručných poplatkov, ktoré sa majú uhrádzať počas obdobia nepresahujúceho 10 rokov po uplynutí obdobia oprávnenosti, využívaným v kombinácii s finančnými nástrojmi, vloženým na viazaný účet osobitne založený na tento účel, s cieľom ich účinného vyplatenia po období oprávnenosti, ale v prípade úverov alebo iných rizikových nástrojov vyplatených na investovanie pre konečných prijímateľov v rámci obdobia oprávnenosti;</w:t>
      </w:r>
    </w:p>
    <w:p w14:paraId="71E07097" w14:textId="77777777" w:rsidR="008603EE" w:rsidRDefault="008603EE" w:rsidP="004527FA">
      <w:pPr>
        <w:numPr>
          <w:ilvl w:val="0"/>
          <w:numId w:val="6"/>
        </w:numPr>
        <w:spacing w:after="0" w:line="360" w:lineRule="auto"/>
        <w:ind w:left="709" w:hanging="283"/>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náhrade vzniknutých nákladov na riadenie alebo platbe poplatkov za riadenie finančného nástroja.</w:t>
      </w:r>
    </w:p>
    <w:p w14:paraId="4A4C43B8" w14:textId="77777777" w:rsidR="008603EE" w:rsidRPr="009629F9" w:rsidRDefault="008603EE" w:rsidP="008603EE">
      <w:pPr>
        <w:spacing w:after="0" w:line="360" w:lineRule="auto"/>
        <w:ind w:left="426"/>
        <w:jc w:val="both"/>
        <w:rPr>
          <w:rFonts w:ascii="Times New Roman" w:hAnsi="Times New Roman" w:cs="Times New Roman"/>
          <w:color w:val="000000"/>
          <w:sz w:val="24"/>
          <w:szCs w:val="24"/>
        </w:rPr>
      </w:pPr>
    </w:p>
    <w:p w14:paraId="6ACED537" w14:textId="6A1EAE1D" w:rsidR="008603EE" w:rsidRDefault="008603EE" w:rsidP="004527FA">
      <w:pPr>
        <w:numPr>
          <w:ilvl w:val="0"/>
          <w:numId w:val="11"/>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Kapitalizované úrokové dotácie alebo dotácie záručných poplatkov uvedené v odseku 1 písm. c) sa vypočítajú na konci oprávneného obdobia ako súčet diskontovaných platobných záväzkov na účel a za obdobie stanovené v odseku 1 písm. c) v súlade so zmluvami o financovaní. Akékoľvek zdroje, ktoré ostanú na viazanom účte po 8 rokoch </w:t>
      </w:r>
      <w:r>
        <w:rPr>
          <w:rFonts w:ascii="Times New Roman" w:hAnsi="Times New Roman" w:cs="Times New Roman"/>
          <w:color w:val="000000"/>
          <w:sz w:val="24"/>
          <w:szCs w:val="24"/>
        </w:rPr>
        <w:lastRenderedPageBreak/>
        <w:t>od uplynutia obdobia oprávnenosti možno použiť v súlade s časťou 2.</w:t>
      </w:r>
      <w:r w:rsidR="00027817">
        <w:rPr>
          <w:rFonts w:ascii="Times New Roman" w:hAnsi="Times New Roman" w:cs="Times New Roman"/>
          <w:color w:val="000000"/>
          <w:sz w:val="24"/>
          <w:szCs w:val="24"/>
        </w:rPr>
        <w:t>10</w:t>
      </w:r>
      <w:r>
        <w:rPr>
          <w:rFonts w:ascii="Times New Roman" w:hAnsi="Times New Roman" w:cs="Times New Roman"/>
          <w:color w:val="000000"/>
          <w:sz w:val="24"/>
          <w:szCs w:val="24"/>
        </w:rPr>
        <w:t xml:space="preserve"> tejto časti systému riadenia finančných nástrojov.</w:t>
      </w:r>
    </w:p>
    <w:p w14:paraId="1BD683FD" w14:textId="77777777" w:rsidR="008603EE" w:rsidRPr="009629F9" w:rsidRDefault="008603EE" w:rsidP="008603EE">
      <w:pPr>
        <w:autoSpaceDE w:val="0"/>
        <w:autoSpaceDN w:val="0"/>
        <w:adjustRightInd w:val="0"/>
        <w:spacing w:after="0" w:line="360" w:lineRule="auto"/>
        <w:ind w:left="426"/>
        <w:jc w:val="both"/>
        <w:rPr>
          <w:rFonts w:ascii="Times New Roman" w:hAnsi="Times New Roman" w:cs="Times New Roman"/>
          <w:color w:val="000000"/>
          <w:sz w:val="24"/>
          <w:szCs w:val="24"/>
        </w:rPr>
      </w:pPr>
    </w:p>
    <w:p w14:paraId="0F922EB2" w14:textId="77777777" w:rsidR="008603EE" w:rsidRDefault="008603EE" w:rsidP="004527FA">
      <w:pPr>
        <w:numPr>
          <w:ilvl w:val="0"/>
          <w:numId w:val="11"/>
        </w:numPr>
        <w:autoSpaceDE w:val="0"/>
        <w:autoSpaceDN w:val="0"/>
        <w:adjustRightInd w:val="0"/>
        <w:spacing w:after="0" w:line="360" w:lineRule="auto"/>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V prípade nástrojov vlastného imania a mikroúverov možno kapitalizované náklady na riadenie alebo poplatky za riadenie platené počas obdobia nepresahujúceho šesť rokov po uplynutí obdobia oprávnenosti s ohľadom na investície pre konečných prijímateľov, ktoré sa uskutočnili počas obdobia oprávnenosti a na ktoré sa</w:t>
      </w:r>
      <w:r>
        <w:rPr>
          <w:rFonts w:ascii="Times New Roman" w:hAnsi="Times New Roman" w:cs="Times New Roman"/>
          <w:color w:val="000000"/>
          <w:sz w:val="24"/>
          <w:szCs w:val="24"/>
        </w:rPr>
        <w:t xml:space="preserve"> nevzťahujú články 44 alebo 45 v</w:t>
      </w:r>
      <w:r w:rsidRPr="009629F9">
        <w:rPr>
          <w:rFonts w:ascii="Times New Roman" w:hAnsi="Times New Roman" w:cs="Times New Roman"/>
          <w:color w:val="000000"/>
          <w:sz w:val="24"/>
          <w:szCs w:val="24"/>
        </w:rPr>
        <w:t>šeobecného nariadenia, považovať za oprávnené výdavky, ak boli vložené na viazaný účet osobitne založený na tento účel.</w:t>
      </w:r>
    </w:p>
    <w:p w14:paraId="76161576" w14:textId="77777777" w:rsidR="008603EE" w:rsidRPr="009629F9" w:rsidRDefault="008603EE" w:rsidP="008603EE">
      <w:pPr>
        <w:autoSpaceDE w:val="0"/>
        <w:autoSpaceDN w:val="0"/>
        <w:adjustRightInd w:val="0"/>
        <w:spacing w:after="0" w:line="360" w:lineRule="auto"/>
        <w:ind w:left="426"/>
        <w:jc w:val="both"/>
        <w:rPr>
          <w:rFonts w:ascii="Times New Roman" w:hAnsi="Times New Roman" w:cs="Times New Roman"/>
          <w:color w:val="000000"/>
          <w:sz w:val="24"/>
          <w:szCs w:val="24"/>
        </w:rPr>
      </w:pPr>
    </w:p>
    <w:p w14:paraId="484255EA" w14:textId="77777777" w:rsidR="00171C26" w:rsidRDefault="008603EE" w:rsidP="004527FA">
      <w:pPr>
        <w:numPr>
          <w:ilvl w:val="0"/>
          <w:numId w:val="11"/>
        </w:numPr>
        <w:autoSpaceDE w:val="0"/>
        <w:autoSpaceDN w:val="0"/>
        <w:adjustRightInd w:val="0"/>
        <w:spacing w:after="0" w:line="360" w:lineRule="auto"/>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V prípade nástrojov vlastného imania zameraných na podn</w:t>
      </w:r>
      <w:r>
        <w:rPr>
          <w:rFonts w:ascii="Times New Roman" w:hAnsi="Times New Roman" w:cs="Times New Roman"/>
          <w:color w:val="000000"/>
          <w:sz w:val="24"/>
          <w:szCs w:val="24"/>
        </w:rPr>
        <w:t>iky uvedené v článku 37 ods. 4 v</w:t>
      </w:r>
      <w:r w:rsidR="00171C26">
        <w:rPr>
          <w:rFonts w:ascii="Times New Roman" w:hAnsi="Times New Roman" w:cs="Times New Roman"/>
          <w:color w:val="000000"/>
          <w:sz w:val="24"/>
          <w:szCs w:val="24"/>
        </w:rPr>
        <w:t xml:space="preserve">šeobecného nariadenia sa za oprávnený výdavok môže považovať </w:t>
      </w:r>
      <w:r w:rsidR="00171C26" w:rsidRPr="009629F9">
        <w:rPr>
          <w:rFonts w:ascii="Times New Roman" w:hAnsi="Times New Roman" w:cs="Times New Roman"/>
          <w:color w:val="000000"/>
          <w:sz w:val="24"/>
          <w:szCs w:val="24"/>
        </w:rPr>
        <w:t>obmedzená výška platieb na investície u konečných prijímateľov, ktorá sa má realizovať počas obdobia, ktoré nepresiahne štyri roky po skončení obdobia oprávnenosti</w:t>
      </w:r>
      <w:r w:rsidR="00171C26">
        <w:rPr>
          <w:rFonts w:ascii="Times New Roman" w:hAnsi="Times New Roman" w:cs="Times New Roman"/>
          <w:color w:val="000000"/>
          <w:sz w:val="24"/>
          <w:szCs w:val="24"/>
        </w:rPr>
        <w:t xml:space="preserve">, za </w:t>
      </w:r>
      <w:r w:rsidR="00F94DFF">
        <w:rPr>
          <w:rFonts w:ascii="Times New Roman" w:hAnsi="Times New Roman" w:cs="Times New Roman"/>
          <w:color w:val="000000"/>
          <w:sz w:val="24"/>
          <w:szCs w:val="24"/>
        </w:rPr>
        <w:t xml:space="preserve">splnenia všetkých nasledovných </w:t>
      </w:r>
      <w:r w:rsidR="00171C26">
        <w:rPr>
          <w:rFonts w:ascii="Times New Roman" w:hAnsi="Times New Roman" w:cs="Times New Roman"/>
          <w:color w:val="000000"/>
          <w:sz w:val="24"/>
          <w:szCs w:val="24"/>
        </w:rPr>
        <w:t>podmienok:</w:t>
      </w:r>
    </w:p>
    <w:p w14:paraId="33E6CA33" w14:textId="77777777" w:rsidR="00171C26" w:rsidRDefault="00171C26" w:rsidP="00C07B0B">
      <w:pPr>
        <w:pStyle w:val="Odsekzoznamu"/>
        <w:numPr>
          <w:ilvl w:val="0"/>
          <w:numId w:val="111"/>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ak</w:t>
      </w:r>
      <w:r w:rsidRPr="009629F9">
        <w:rPr>
          <w:rFonts w:ascii="Times New Roman" w:hAnsi="Times New Roman" w:cs="Times New Roman"/>
          <w:color w:val="000000"/>
          <w:sz w:val="24"/>
          <w:szCs w:val="24"/>
        </w:rPr>
        <w:t xml:space="preserve"> sa podpísala </w:t>
      </w:r>
      <w:r>
        <w:rPr>
          <w:rFonts w:ascii="Times New Roman" w:hAnsi="Times New Roman" w:cs="Times New Roman"/>
          <w:color w:val="000000"/>
          <w:sz w:val="24"/>
          <w:szCs w:val="24"/>
        </w:rPr>
        <w:t>zmluva</w:t>
      </w:r>
      <w:r w:rsidRPr="009629F9">
        <w:rPr>
          <w:rFonts w:ascii="Times New Roman" w:hAnsi="Times New Roman" w:cs="Times New Roman"/>
          <w:color w:val="000000"/>
          <w:sz w:val="24"/>
          <w:szCs w:val="24"/>
        </w:rPr>
        <w:t xml:space="preserve"> o financovaní pred 31. decembrom 2017</w:t>
      </w:r>
      <w:r>
        <w:rPr>
          <w:rFonts w:ascii="Times New Roman" w:hAnsi="Times New Roman" w:cs="Times New Roman"/>
          <w:color w:val="000000"/>
          <w:sz w:val="24"/>
          <w:szCs w:val="24"/>
        </w:rPr>
        <w:t>,</w:t>
      </w:r>
    </w:p>
    <w:p w14:paraId="37E7D85A" w14:textId="77777777" w:rsidR="00171C26" w:rsidRDefault="00171C26" w:rsidP="00C07B0B">
      <w:pPr>
        <w:pStyle w:val="Odsekzoznamu"/>
        <w:numPr>
          <w:ilvl w:val="0"/>
          <w:numId w:val="111"/>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ak sa </w:t>
      </w:r>
      <w:r w:rsidRPr="009629F9">
        <w:rPr>
          <w:rFonts w:ascii="Times New Roman" w:hAnsi="Times New Roman" w:cs="Times New Roman"/>
          <w:color w:val="000000"/>
          <w:sz w:val="24"/>
          <w:szCs w:val="24"/>
        </w:rPr>
        <w:t xml:space="preserve">do konca </w:t>
      </w:r>
      <w:r>
        <w:rPr>
          <w:rFonts w:ascii="Times New Roman" w:hAnsi="Times New Roman" w:cs="Times New Roman"/>
          <w:color w:val="000000"/>
          <w:sz w:val="24"/>
          <w:szCs w:val="24"/>
        </w:rPr>
        <w:t>obdobia oprávnenosti investovalo</w:t>
      </w:r>
      <w:r w:rsidRPr="009629F9">
        <w:rPr>
          <w:rFonts w:ascii="Times New Roman" w:hAnsi="Times New Roman" w:cs="Times New Roman"/>
          <w:color w:val="000000"/>
          <w:sz w:val="24"/>
          <w:szCs w:val="24"/>
        </w:rPr>
        <w:t xml:space="preserve"> aspoň 55 % programových prostriedkov viazaných v príslušnej </w:t>
      </w:r>
      <w:r>
        <w:rPr>
          <w:rFonts w:ascii="Times New Roman" w:hAnsi="Times New Roman" w:cs="Times New Roman"/>
          <w:color w:val="000000"/>
          <w:sz w:val="24"/>
          <w:szCs w:val="24"/>
        </w:rPr>
        <w:t>zmluve</w:t>
      </w:r>
      <w:r w:rsidRPr="009629F9">
        <w:rPr>
          <w:rFonts w:ascii="Times New Roman" w:hAnsi="Times New Roman" w:cs="Times New Roman"/>
          <w:color w:val="000000"/>
          <w:sz w:val="24"/>
          <w:szCs w:val="24"/>
        </w:rPr>
        <w:t xml:space="preserve"> o financovaní</w:t>
      </w:r>
      <w:r>
        <w:rPr>
          <w:rFonts w:ascii="Times New Roman" w:hAnsi="Times New Roman" w:cs="Times New Roman"/>
          <w:color w:val="000000"/>
          <w:sz w:val="24"/>
          <w:szCs w:val="24"/>
        </w:rPr>
        <w:t>,</w:t>
      </w:r>
    </w:p>
    <w:p w14:paraId="5463B5A8" w14:textId="77777777" w:rsidR="00171C26" w:rsidRDefault="00171C26" w:rsidP="00C07B0B">
      <w:pPr>
        <w:pStyle w:val="Odsekzoznamu"/>
        <w:numPr>
          <w:ilvl w:val="0"/>
          <w:numId w:val="111"/>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ak </w:t>
      </w:r>
      <w:r w:rsidRPr="009629F9">
        <w:rPr>
          <w:rFonts w:ascii="Times New Roman" w:hAnsi="Times New Roman" w:cs="Times New Roman"/>
          <w:color w:val="000000"/>
          <w:sz w:val="24"/>
          <w:szCs w:val="24"/>
        </w:rPr>
        <w:t>sa vkladá na viazaný účet osobitne založený na tento účel</w:t>
      </w:r>
      <w:r>
        <w:rPr>
          <w:rFonts w:ascii="Times New Roman" w:hAnsi="Times New Roman" w:cs="Times New Roman"/>
          <w:color w:val="000000"/>
          <w:sz w:val="24"/>
          <w:szCs w:val="24"/>
        </w:rPr>
        <w:t>,</w:t>
      </w:r>
    </w:p>
    <w:p w14:paraId="103CDA61" w14:textId="77777777" w:rsidR="00171C26" w:rsidRDefault="00171C26" w:rsidP="00C07B0B">
      <w:pPr>
        <w:pStyle w:val="Odsekzoznamu"/>
        <w:numPr>
          <w:ilvl w:val="0"/>
          <w:numId w:val="111"/>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ak</w:t>
      </w:r>
      <w:r w:rsidRPr="009629F9">
        <w:rPr>
          <w:rFonts w:ascii="Times New Roman" w:hAnsi="Times New Roman" w:cs="Times New Roman"/>
          <w:color w:val="000000"/>
          <w:sz w:val="24"/>
          <w:szCs w:val="24"/>
        </w:rPr>
        <w:t xml:space="preserve"> sa dodržali pravidlá o štátnej pomoci</w:t>
      </w:r>
      <w:r>
        <w:rPr>
          <w:rFonts w:ascii="Times New Roman" w:hAnsi="Times New Roman" w:cs="Times New Roman"/>
          <w:color w:val="000000"/>
          <w:sz w:val="24"/>
          <w:szCs w:val="24"/>
        </w:rPr>
        <w:t>,</w:t>
      </w:r>
    </w:p>
    <w:p w14:paraId="099287BE" w14:textId="45A2D2B4" w:rsidR="00171C26" w:rsidRPr="00171C26" w:rsidRDefault="00171C26" w:rsidP="00C07B0B">
      <w:pPr>
        <w:pStyle w:val="Odsekzoznamu"/>
        <w:numPr>
          <w:ilvl w:val="0"/>
          <w:numId w:val="111"/>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ak sa</w:t>
      </w:r>
      <w:r w:rsidRPr="00171C26">
        <w:rPr>
          <w:rFonts w:ascii="Times New Roman" w:hAnsi="Times New Roman" w:cs="Times New Roman"/>
          <w:color w:val="000000"/>
          <w:sz w:val="24"/>
          <w:szCs w:val="24"/>
        </w:rPr>
        <w:t xml:space="preserve"> </w:t>
      </w:r>
      <w:r w:rsidRPr="009629F9">
        <w:rPr>
          <w:rFonts w:ascii="Times New Roman" w:hAnsi="Times New Roman" w:cs="Times New Roman"/>
          <w:color w:val="000000"/>
          <w:sz w:val="24"/>
          <w:szCs w:val="24"/>
        </w:rPr>
        <w:t>splnili všetky podmienky stanovené</w:t>
      </w:r>
      <w:r>
        <w:rPr>
          <w:rFonts w:ascii="Times New Roman" w:hAnsi="Times New Roman" w:cs="Times New Roman"/>
          <w:color w:val="000000"/>
          <w:sz w:val="24"/>
          <w:szCs w:val="24"/>
        </w:rPr>
        <w:t xml:space="preserve"> v odseku 5.</w:t>
      </w:r>
    </w:p>
    <w:p w14:paraId="556E48F5" w14:textId="77777777" w:rsidR="008603EE" w:rsidRPr="009629F9" w:rsidRDefault="008603EE" w:rsidP="008603EE">
      <w:pPr>
        <w:autoSpaceDE w:val="0"/>
        <w:autoSpaceDN w:val="0"/>
        <w:adjustRightInd w:val="0"/>
        <w:spacing w:after="0" w:line="360" w:lineRule="auto"/>
        <w:ind w:left="426"/>
        <w:jc w:val="both"/>
        <w:rPr>
          <w:rFonts w:ascii="Times New Roman" w:hAnsi="Times New Roman" w:cs="Times New Roman"/>
          <w:color w:val="000000"/>
          <w:sz w:val="24"/>
          <w:szCs w:val="24"/>
        </w:rPr>
      </w:pPr>
    </w:p>
    <w:p w14:paraId="02F1BD0B" w14:textId="77777777" w:rsidR="008603EE" w:rsidRPr="009629F9" w:rsidRDefault="008603EE" w:rsidP="004527FA">
      <w:pPr>
        <w:numPr>
          <w:ilvl w:val="0"/>
          <w:numId w:val="11"/>
        </w:numPr>
        <w:autoSpaceDE w:val="0"/>
        <w:autoSpaceDN w:val="0"/>
        <w:adjustRightInd w:val="0"/>
        <w:spacing w:after="0" w:line="360" w:lineRule="auto"/>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Suma vyplácaná na viazaný účet:</w:t>
      </w:r>
    </w:p>
    <w:p w14:paraId="0EEE00E7" w14:textId="77777777" w:rsidR="008603EE" w:rsidRPr="0041478F" w:rsidRDefault="008603EE" w:rsidP="004527FA">
      <w:pPr>
        <w:pStyle w:val="Odsekzoznamu"/>
        <w:numPr>
          <w:ilvl w:val="0"/>
          <w:numId w:val="7"/>
        </w:numPr>
        <w:spacing w:after="0" w:line="360" w:lineRule="auto"/>
        <w:jc w:val="both"/>
        <w:rPr>
          <w:rFonts w:ascii="Times New Roman" w:hAnsi="Times New Roman" w:cs="Times New Roman"/>
          <w:color w:val="000000"/>
          <w:sz w:val="24"/>
          <w:szCs w:val="24"/>
        </w:rPr>
      </w:pPr>
      <w:r w:rsidRPr="0041478F">
        <w:rPr>
          <w:rFonts w:ascii="Times New Roman" w:hAnsi="Times New Roman" w:cs="Times New Roman"/>
          <w:color w:val="000000"/>
          <w:sz w:val="24"/>
          <w:szCs w:val="24"/>
        </w:rPr>
        <w:t>sa používa iba na pokračovanie investícií konečným prijímateľom, ktorí už dostali počiatočné kapitálové investície z finančného nástroja v rámci obdobia oprávnenosti, ktoré sú stále úplne alebo čiastočne nesplatené;</w:t>
      </w:r>
    </w:p>
    <w:p w14:paraId="5BA55058" w14:textId="77777777" w:rsidR="008603EE" w:rsidRPr="009629F9" w:rsidRDefault="008603EE" w:rsidP="004527FA">
      <w:pPr>
        <w:numPr>
          <w:ilvl w:val="0"/>
          <w:numId w:val="7"/>
        </w:numPr>
        <w:spacing w:after="0" w:line="360" w:lineRule="auto"/>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sa využíva iba na pokračovanie investícií, ktoré sa majú realizovať v súlade s trhovými normami a zmluvnými dojednaniami o trhových normách a obmedzujú sa na minimum potrebné na stimulovanie spoluinvestícií zo súkromného sektora, pričom sa zabezpečuje kontinuita financovania cieľových podnikov, aby tieto investície boli prínosom tak pre verejných, ako aj pre súkromných investorov;</w:t>
      </w:r>
    </w:p>
    <w:p w14:paraId="70083A2D" w14:textId="77777777" w:rsidR="008603EE" w:rsidRDefault="008603EE" w:rsidP="004527FA">
      <w:pPr>
        <w:numPr>
          <w:ilvl w:val="0"/>
          <w:numId w:val="7"/>
        </w:numPr>
        <w:spacing w:after="0" w:line="360" w:lineRule="auto"/>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neprekročí 20 % oprávneného výdavku nástroja vlastného imania uvedeného v písm. a) vyššie, z čoho sa odpočítajú stropy kapitálových zdrojov a výnosy, ktoré sa vrátia do tohto nástroja vlastného imania počas obdobia oprávnenosti.</w:t>
      </w:r>
    </w:p>
    <w:p w14:paraId="06ACB402" w14:textId="77777777" w:rsidR="008603EE" w:rsidRDefault="008603EE" w:rsidP="008603EE">
      <w:pPr>
        <w:spacing w:after="0" w:line="360" w:lineRule="auto"/>
        <w:jc w:val="both"/>
        <w:rPr>
          <w:rFonts w:ascii="Times New Roman" w:hAnsi="Times New Roman" w:cs="Times New Roman"/>
          <w:color w:val="000000"/>
          <w:sz w:val="24"/>
          <w:szCs w:val="24"/>
        </w:rPr>
      </w:pPr>
    </w:p>
    <w:p w14:paraId="2A825452" w14:textId="77777777" w:rsidR="008603EE" w:rsidRDefault="008603EE" w:rsidP="004527FA">
      <w:pPr>
        <w:pStyle w:val="Odsekzoznamu"/>
        <w:numPr>
          <w:ilvl w:val="0"/>
          <w:numId w:val="1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Podpora z finančných nástrojov sa neudelí na </w:t>
      </w:r>
      <w:r w:rsidR="00D0037D">
        <w:rPr>
          <w:rFonts w:ascii="Times New Roman" w:hAnsi="Times New Roman" w:cs="Times New Roman"/>
          <w:color w:val="000000"/>
          <w:sz w:val="24"/>
          <w:szCs w:val="24"/>
        </w:rPr>
        <w:t>investície</w:t>
      </w:r>
      <w:r>
        <w:rPr>
          <w:rFonts w:ascii="Times New Roman" w:hAnsi="Times New Roman" w:cs="Times New Roman"/>
          <w:color w:val="000000"/>
          <w:sz w:val="24"/>
          <w:szCs w:val="24"/>
        </w:rPr>
        <w:t xml:space="preserve">, ktoré boli fyzicky ukončené alebo sa plne realizovali ešte pred </w:t>
      </w:r>
      <w:r w:rsidR="00D0037D">
        <w:rPr>
          <w:rFonts w:ascii="Times New Roman" w:hAnsi="Times New Roman" w:cs="Times New Roman"/>
          <w:color w:val="000000"/>
          <w:sz w:val="24"/>
          <w:szCs w:val="24"/>
        </w:rPr>
        <w:t>uzavretím operačnej dohody</w:t>
      </w:r>
      <w:r>
        <w:rPr>
          <w:rFonts w:ascii="Times New Roman" w:hAnsi="Times New Roman" w:cs="Times New Roman"/>
          <w:color w:val="000000"/>
          <w:sz w:val="24"/>
          <w:szCs w:val="24"/>
        </w:rPr>
        <w:t>.</w:t>
      </w:r>
    </w:p>
    <w:p w14:paraId="64E98BFA" w14:textId="77777777" w:rsidR="008603EE" w:rsidRDefault="008603EE" w:rsidP="008603EE">
      <w:pPr>
        <w:pStyle w:val="Odsekzoznamu"/>
        <w:spacing w:after="0" w:line="360" w:lineRule="auto"/>
        <w:ind w:left="360"/>
        <w:jc w:val="both"/>
        <w:rPr>
          <w:rFonts w:ascii="Times New Roman" w:hAnsi="Times New Roman" w:cs="Times New Roman"/>
          <w:color w:val="000000"/>
          <w:sz w:val="24"/>
          <w:szCs w:val="24"/>
        </w:rPr>
      </w:pPr>
    </w:p>
    <w:p w14:paraId="6EABECE1" w14:textId="77777777" w:rsidR="00950649" w:rsidRDefault="008603EE" w:rsidP="004527FA">
      <w:pPr>
        <w:numPr>
          <w:ilvl w:val="0"/>
          <w:numId w:val="11"/>
        </w:numPr>
        <w:autoSpaceDE w:val="0"/>
        <w:autoSpaceDN w:val="0"/>
        <w:adjustRightInd w:val="0"/>
        <w:spacing w:after="0" w:line="360" w:lineRule="auto"/>
        <w:jc w:val="both"/>
        <w:rPr>
          <w:rFonts w:ascii="Times New Roman" w:hAnsi="Times New Roman" w:cs="Times New Roman"/>
          <w:color w:val="000000"/>
          <w:sz w:val="24"/>
          <w:szCs w:val="24"/>
        </w:rPr>
      </w:pPr>
      <w:r w:rsidRPr="009629F9">
        <w:rPr>
          <w:rFonts w:ascii="Times New Roman" w:hAnsi="Times New Roman" w:cs="Times New Roman"/>
          <w:color w:val="000000"/>
          <w:sz w:val="24"/>
          <w:szCs w:val="24"/>
        </w:rPr>
        <w:t xml:space="preserve">Ak sa z finančných nástrojov poskytuje podpora konečnému prijímateľovi, čo sa týka investícií do infraštruktúry s cieľom podpory mestského rozvoja alebo obnovy miest alebo podobných investícií do infraštruktúry s cieľom diverzifikácie nepoľnohospodárskych činností vo vidieckych oblastiach, táto podpora môže zahrnovať sumu potrebnú na reorganizáciu dlhového portfólia súvisiaceho s infraštruktúrou, ktoré tvorí súčasť novej </w:t>
      </w:r>
      <w:r>
        <w:rPr>
          <w:rFonts w:ascii="Times New Roman" w:hAnsi="Times New Roman" w:cs="Times New Roman"/>
          <w:color w:val="000000"/>
          <w:sz w:val="24"/>
          <w:szCs w:val="24"/>
        </w:rPr>
        <w:t>investície</w:t>
      </w:r>
      <w:r w:rsidRPr="009629F9">
        <w:rPr>
          <w:rFonts w:ascii="Times New Roman" w:hAnsi="Times New Roman" w:cs="Times New Roman"/>
          <w:color w:val="000000"/>
          <w:sz w:val="24"/>
          <w:szCs w:val="24"/>
        </w:rPr>
        <w:t>, do výšky najviac 20 % z celkovej sumy programovej podpory z finančného nástroja do investície.</w:t>
      </w:r>
      <w:r w:rsidRPr="003037E8">
        <w:rPr>
          <w:rFonts w:ascii="Times New Roman" w:hAnsi="Times New Roman" w:cs="Times New Roman"/>
          <w:color w:val="000000"/>
          <w:sz w:val="24"/>
          <w:szCs w:val="24"/>
        </w:rPr>
        <w:t xml:space="preserve">  </w:t>
      </w:r>
    </w:p>
    <w:p w14:paraId="54AB65A1" w14:textId="77777777" w:rsidR="00950649" w:rsidRDefault="00950649" w:rsidP="00950649">
      <w:pPr>
        <w:autoSpaceDE w:val="0"/>
        <w:autoSpaceDN w:val="0"/>
        <w:adjustRightInd w:val="0"/>
        <w:spacing w:after="0" w:line="360" w:lineRule="auto"/>
        <w:jc w:val="both"/>
        <w:rPr>
          <w:rFonts w:ascii="Times New Roman" w:hAnsi="Times New Roman" w:cs="Times New Roman"/>
          <w:color w:val="000000"/>
          <w:sz w:val="24"/>
          <w:szCs w:val="24"/>
        </w:rPr>
      </w:pPr>
    </w:p>
    <w:p w14:paraId="4E66AEEC" w14:textId="77777777" w:rsidR="00950649" w:rsidRPr="00950649" w:rsidRDefault="00950649" w:rsidP="0095064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2.4.1</w:t>
      </w:r>
      <w:r w:rsidR="00D153C7">
        <w:rPr>
          <w:rFonts w:ascii="Times New Roman" w:hAnsi="Times New Roman" w:cs="Times New Roman"/>
          <w:b/>
          <w:sz w:val="24"/>
          <w:szCs w:val="24"/>
        </w:rPr>
        <w:tab/>
      </w:r>
      <w:r w:rsidRPr="00950649">
        <w:rPr>
          <w:rFonts w:ascii="Times New Roman" w:hAnsi="Times New Roman" w:cs="Times New Roman"/>
          <w:b/>
          <w:sz w:val="24"/>
          <w:szCs w:val="24"/>
        </w:rPr>
        <w:t>Neoprávnené výdavky</w:t>
      </w:r>
    </w:p>
    <w:p w14:paraId="545180FB" w14:textId="77777777" w:rsidR="00950649" w:rsidRDefault="00950649" w:rsidP="00C07B0B">
      <w:pPr>
        <w:pStyle w:val="Odsekzoznamu"/>
        <w:numPr>
          <w:ilvl w:val="3"/>
          <w:numId w:val="41"/>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Neoprávnenými výdavkami v súvislosti s finančnými nástrojmi sú:</w:t>
      </w:r>
    </w:p>
    <w:p w14:paraId="55CDF094" w14:textId="77777777" w:rsidR="00950649" w:rsidRDefault="00950649" w:rsidP="00C07B0B">
      <w:pPr>
        <w:pStyle w:val="Odsekzoznamu"/>
        <w:numPr>
          <w:ilvl w:val="0"/>
          <w:numId w:val="6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DPH s výnimkou prípadov, kedy nie je možné nárokovať jej odpočet podľa vnútroštátnych právnych predpisov o DPH. </w:t>
      </w:r>
      <w:r w:rsidRPr="003A6316">
        <w:rPr>
          <w:rFonts w:ascii="Times New Roman" w:hAnsi="Times New Roman" w:cs="Times New Roman"/>
          <w:color w:val="000000"/>
          <w:sz w:val="24"/>
          <w:szCs w:val="24"/>
        </w:rPr>
        <w:t>Účtovanie DPH na úrovni investícií zo strany konečných prijímateľov sa na účely stanovenia oprávnenosti výdavkov v rámci finančného nástroja neberie do úvahy. Ak sa však finančné nástroje kombinujú s grantmi, na granty sa uplatnia ustanovenia článku 69 ods. 3 všeobecného nariadenia</w:t>
      </w:r>
      <w:r>
        <w:rPr>
          <w:rFonts w:ascii="Times New Roman" w:hAnsi="Times New Roman" w:cs="Times New Roman"/>
          <w:color w:val="000000"/>
          <w:sz w:val="24"/>
          <w:szCs w:val="24"/>
        </w:rPr>
        <w:t>,</w:t>
      </w:r>
    </w:p>
    <w:p w14:paraId="58933DF9" w14:textId="77777777" w:rsidR="00950649" w:rsidRPr="00D153C7" w:rsidRDefault="00D153C7" w:rsidP="00C07B0B">
      <w:pPr>
        <w:pStyle w:val="Odsekzoznamu"/>
        <w:numPr>
          <w:ilvl w:val="0"/>
          <w:numId w:val="6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vecné príspevky </w:t>
      </w:r>
      <w:r w:rsidRPr="003A6316">
        <w:rPr>
          <w:rFonts w:ascii="Times New Roman" w:hAnsi="Times New Roman" w:cs="Times New Roman"/>
          <w:color w:val="000000"/>
          <w:sz w:val="24"/>
          <w:szCs w:val="24"/>
        </w:rPr>
        <w:t xml:space="preserve">s výnimkou príspevkov vo forme pozemkov alebo nehnuteľností v súvislosti s investíciami s cieľom podporiť rozvoj vidieka, mestský rozvoj alebo obnovu miest, keď pozemok </w:t>
      </w:r>
      <w:r w:rsidRPr="00A60DD6">
        <w:rPr>
          <w:rFonts w:ascii="Times New Roman" w:hAnsi="Times New Roman" w:cs="Times New Roman"/>
          <w:color w:val="000000"/>
          <w:sz w:val="24"/>
          <w:szCs w:val="24"/>
        </w:rPr>
        <w:t>alebo nehnuteľnosť tvorí časť investície. Takéto príspevky vo forme pozemku alebo nehnuteľnosti sú oprávne</w:t>
      </w:r>
      <w:r>
        <w:rPr>
          <w:rFonts w:ascii="Times New Roman" w:hAnsi="Times New Roman" w:cs="Times New Roman"/>
          <w:color w:val="000000"/>
          <w:sz w:val="24"/>
          <w:szCs w:val="24"/>
        </w:rPr>
        <w:t>né za predpokladu ak</w:t>
      </w:r>
      <w:r w:rsidRPr="00A60DD6">
        <w:rPr>
          <w:rFonts w:ascii="Times New Roman" w:hAnsi="Times New Roman" w:cs="Times New Roman"/>
          <w:color w:val="000000"/>
          <w:sz w:val="24"/>
          <w:szCs w:val="24"/>
        </w:rPr>
        <w:t xml:space="preserve"> kúpa nezastavaného a zastavaného </w:t>
      </w:r>
      <w:r w:rsidRPr="00F52C58">
        <w:rPr>
          <w:rFonts w:ascii="Times New Roman" w:hAnsi="Times New Roman" w:cs="Times New Roman"/>
          <w:sz w:val="24"/>
          <w:szCs w:val="24"/>
        </w:rPr>
        <w:t xml:space="preserve">pozemku </w:t>
      </w:r>
      <w:r>
        <w:rPr>
          <w:rFonts w:ascii="Times New Roman" w:hAnsi="Times New Roman" w:cs="Times New Roman"/>
          <w:sz w:val="24"/>
          <w:szCs w:val="24"/>
        </w:rPr>
        <w:t xml:space="preserve">nepresahuje </w:t>
      </w:r>
      <w:r w:rsidRPr="00F52C58">
        <w:rPr>
          <w:rFonts w:ascii="Times New Roman" w:hAnsi="Times New Roman" w:cs="Times New Roman"/>
          <w:sz w:val="24"/>
          <w:szCs w:val="24"/>
        </w:rPr>
        <w:t xml:space="preserve">10% celkových oprávnených výdavkov na </w:t>
      </w:r>
      <w:r w:rsidR="001819F2">
        <w:rPr>
          <w:rFonts w:ascii="Times New Roman" w:hAnsi="Times New Roman" w:cs="Times New Roman"/>
          <w:sz w:val="24"/>
          <w:szCs w:val="24"/>
        </w:rPr>
        <w:t>príslušnú operáciu</w:t>
      </w:r>
      <w:r w:rsidRPr="00F52C58">
        <w:rPr>
          <w:rFonts w:ascii="Times New Roman" w:hAnsi="Times New Roman" w:cs="Times New Roman"/>
          <w:sz w:val="24"/>
          <w:szCs w:val="24"/>
        </w:rPr>
        <w:t xml:space="preserve">. V prípade zanedbaných plôch a plôch, ktoré sa v minulosti používali na priemyselné účely a ktorých súčasťou sú budovy, sa toto obmedzenie zvyšuje na 15 %. Vo výnimočných a riadne odôvodnených prípadoch možno na </w:t>
      </w:r>
      <w:r w:rsidR="001819F2">
        <w:rPr>
          <w:rFonts w:ascii="Times New Roman" w:hAnsi="Times New Roman" w:cs="Times New Roman"/>
          <w:sz w:val="24"/>
          <w:szCs w:val="24"/>
        </w:rPr>
        <w:t>operácie</w:t>
      </w:r>
      <w:r w:rsidRPr="00F52C58">
        <w:rPr>
          <w:rFonts w:ascii="Times New Roman" w:hAnsi="Times New Roman" w:cs="Times New Roman"/>
          <w:sz w:val="24"/>
          <w:szCs w:val="24"/>
        </w:rPr>
        <w:t xml:space="preserve"> týkajúce sa ochrany životného prostredia povoliť vyššiu uvedenú percentuálnu sadzbu</w:t>
      </w:r>
      <w:r>
        <w:rPr>
          <w:rFonts w:ascii="Times New Roman" w:hAnsi="Times New Roman" w:cs="Times New Roman"/>
          <w:sz w:val="24"/>
          <w:szCs w:val="24"/>
        </w:rPr>
        <w:t>.</w:t>
      </w:r>
    </w:p>
    <w:p w14:paraId="23BD5BFD" w14:textId="77777777" w:rsidR="008603EE" w:rsidRPr="002157CC" w:rsidRDefault="008603EE" w:rsidP="002157CC"/>
    <w:p w14:paraId="327ECD48" w14:textId="77777777" w:rsidR="00F473C0" w:rsidRPr="005D7E92" w:rsidRDefault="00F473C0" w:rsidP="00F473C0">
      <w:pPr>
        <w:pStyle w:val="Nadpis2"/>
        <w:rPr>
          <w:rFonts w:ascii="Times New Roman" w:hAnsi="Times New Roman" w:cs="Times New Roman"/>
          <w:b/>
          <w:color w:val="auto"/>
          <w:sz w:val="28"/>
        </w:rPr>
      </w:pPr>
      <w:bookmarkStart w:id="14" w:name="_Toc415067105"/>
      <w:r>
        <w:rPr>
          <w:rFonts w:ascii="Times New Roman" w:hAnsi="Times New Roman" w:cs="Times New Roman"/>
          <w:b/>
          <w:color w:val="auto"/>
          <w:sz w:val="28"/>
        </w:rPr>
        <w:t xml:space="preserve">2.5 </w:t>
      </w:r>
      <w:r w:rsidRPr="005D7E92">
        <w:rPr>
          <w:rFonts w:ascii="Times New Roman" w:hAnsi="Times New Roman" w:cs="Times New Roman"/>
          <w:b/>
          <w:color w:val="auto"/>
          <w:sz w:val="28"/>
        </w:rPr>
        <w:t>Náklady na riadenie a poplatky za riadenie</w:t>
      </w:r>
      <w:bookmarkEnd w:id="14"/>
    </w:p>
    <w:p w14:paraId="45960ADD" w14:textId="3C80E438" w:rsidR="00F473C0" w:rsidRDefault="00F473C0" w:rsidP="004527FA">
      <w:pPr>
        <w:pStyle w:val="Odsekzoznamu"/>
        <w:numPr>
          <w:ilvl w:val="0"/>
          <w:numId w:val="12"/>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Orgánom, ktoré vykonávajú  finančné nástroje, náleží odplata, ktorá je zahrnutá v nákladoch na riad</w:t>
      </w:r>
      <w:r w:rsidR="003054CC">
        <w:rPr>
          <w:rFonts w:ascii="Times New Roman" w:hAnsi="Times New Roman" w:cs="Times New Roman"/>
          <w:color w:val="000000"/>
          <w:sz w:val="24"/>
          <w:szCs w:val="24"/>
        </w:rPr>
        <w:t xml:space="preserve">enie a v poplatkoch za riadenie. Odplata nesmie prekročiť maximálnu výšku </w:t>
      </w:r>
      <w:r>
        <w:rPr>
          <w:rFonts w:ascii="Times New Roman" w:hAnsi="Times New Roman" w:cs="Times New Roman"/>
          <w:color w:val="000000"/>
          <w:sz w:val="24"/>
          <w:szCs w:val="24"/>
        </w:rPr>
        <w:t xml:space="preserve">uvedenú v tomto materiáli a vo všeobecne záväzných právnych predpisoch SR a </w:t>
      </w:r>
      <w:r>
        <w:rPr>
          <w:rFonts w:ascii="Times New Roman" w:hAnsi="Times New Roman" w:cs="Times New Roman"/>
          <w:color w:val="000000"/>
          <w:sz w:val="24"/>
          <w:szCs w:val="24"/>
        </w:rPr>
        <w:lastRenderedPageBreak/>
        <w:t xml:space="preserve">EÚ. </w:t>
      </w:r>
      <w:r w:rsidR="004A514D">
        <w:rPr>
          <w:rFonts w:ascii="Times New Roman" w:hAnsi="Times New Roman" w:cs="Times New Roman"/>
          <w:color w:val="000000"/>
          <w:sz w:val="24"/>
          <w:szCs w:val="24"/>
        </w:rPr>
        <w:t>Konkrétna suma tejto odplaty bude stanovená v zmluve o financovaní, pričom musia byť dodržané pravidlá uvedené v tejto časti.</w:t>
      </w:r>
    </w:p>
    <w:p w14:paraId="282B939B" w14:textId="77777777" w:rsidR="00F473C0" w:rsidRDefault="00F473C0" w:rsidP="00F473C0">
      <w:pPr>
        <w:pStyle w:val="Odsekzoznamu"/>
        <w:spacing w:after="0" w:line="360" w:lineRule="auto"/>
        <w:ind w:left="360"/>
        <w:jc w:val="both"/>
        <w:rPr>
          <w:rFonts w:ascii="Times New Roman" w:hAnsi="Times New Roman" w:cs="Times New Roman"/>
          <w:color w:val="000000"/>
          <w:sz w:val="24"/>
          <w:szCs w:val="24"/>
        </w:rPr>
      </w:pPr>
    </w:p>
    <w:p w14:paraId="2ACA7A8D" w14:textId="7187F7E0" w:rsidR="00F473C0" w:rsidRPr="002500A5" w:rsidRDefault="00F473C0" w:rsidP="004527FA">
      <w:pPr>
        <w:pStyle w:val="Odsekzoznamu"/>
        <w:numPr>
          <w:ilvl w:val="0"/>
          <w:numId w:val="12"/>
        </w:numPr>
        <w:spacing w:after="0" w:line="360" w:lineRule="auto"/>
        <w:jc w:val="both"/>
        <w:rPr>
          <w:rFonts w:ascii="Times New Roman" w:hAnsi="Times New Roman" w:cs="Times New Roman"/>
          <w:color w:val="000000"/>
          <w:sz w:val="24"/>
          <w:szCs w:val="24"/>
        </w:rPr>
      </w:pPr>
      <w:r w:rsidRPr="006A61F0">
        <w:rPr>
          <w:rFonts w:ascii="Times New Roman" w:hAnsi="Times New Roman" w:cs="Times New Roman"/>
          <w:color w:val="000000"/>
          <w:sz w:val="24"/>
          <w:szCs w:val="24"/>
        </w:rPr>
        <w:t xml:space="preserve">V prípade implementácie finančných nástrojov cez </w:t>
      </w:r>
      <w:r>
        <w:rPr>
          <w:rFonts w:ascii="Times New Roman" w:hAnsi="Times New Roman" w:cs="Times New Roman"/>
          <w:color w:val="000000"/>
          <w:sz w:val="24"/>
          <w:szCs w:val="24"/>
        </w:rPr>
        <w:t>fond fondov</w:t>
      </w:r>
      <w:r w:rsidRPr="006A61F0">
        <w:rPr>
          <w:rFonts w:ascii="Times New Roman" w:hAnsi="Times New Roman" w:cs="Times New Roman"/>
          <w:color w:val="000000"/>
          <w:sz w:val="24"/>
          <w:szCs w:val="24"/>
        </w:rPr>
        <w:t xml:space="preserve"> patrí </w:t>
      </w:r>
      <w:r>
        <w:rPr>
          <w:rFonts w:ascii="Times New Roman" w:hAnsi="Times New Roman" w:cs="Times New Roman"/>
          <w:color w:val="000000"/>
          <w:sz w:val="24"/>
          <w:szCs w:val="24"/>
        </w:rPr>
        <w:t>správcovi fondu fondov</w:t>
      </w:r>
      <w:r w:rsidRPr="006A61F0">
        <w:rPr>
          <w:rFonts w:ascii="Times New Roman" w:hAnsi="Times New Roman" w:cs="Times New Roman"/>
          <w:color w:val="000000"/>
          <w:sz w:val="24"/>
          <w:szCs w:val="24"/>
        </w:rPr>
        <w:t xml:space="preserve"> odplata, </w:t>
      </w:r>
      <w:r w:rsidRPr="006A61F0">
        <w:rPr>
          <w:rFonts w:ascii="Times New Roman" w:hAnsi="Times New Roman" w:cs="Times New Roman"/>
          <w:sz w:val="24"/>
          <w:szCs w:val="24"/>
        </w:rPr>
        <w:t xml:space="preserve">ktorá je zahrnutá v nákladoch </w:t>
      </w:r>
      <w:r>
        <w:rPr>
          <w:rFonts w:ascii="Times New Roman" w:hAnsi="Times New Roman" w:cs="Times New Roman"/>
          <w:sz w:val="24"/>
          <w:szCs w:val="24"/>
        </w:rPr>
        <w:t>fondu fondov</w:t>
      </w:r>
      <w:r w:rsidRPr="006A61F0">
        <w:rPr>
          <w:rFonts w:ascii="Times New Roman" w:hAnsi="Times New Roman" w:cs="Times New Roman"/>
          <w:sz w:val="24"/>
          <w:szCs w:val="24"/>
        </w:rPr>
        <w:t xml:space="preserve"> na riadenie </w:t>
      </w:r>
      <w:r w:rsidR="006D08C6">
        <w:rPr>
          <w:rFonts w:ascii="Times New Roman" w:hAnsi="Times New Roman" w:cs="Times New Roman"/>
          <w:sz w:val="24"/>
          <w:szCs w:val="24"/>
        </w:rPr>
        <w:t>a poplatkoch za riadenie, a to maximálne do výšky</w:t>
      </w:r>
      <w:r w:rsidRPr="006A61F0">
        <w:rPr>
          <w:rFonts w:ascii="Times New Roman" w:hAnsi="Times New Roman" w:cs="Times New Roman"/>
          <w:sz w:val="24"/>
          <w:szCs w:val="24"/>
        </w:rPr>
        <w:t xml:space="preserve"> uvedenej v článku 13 ods. 1 </w:t>
      </w:r>
      <w:r>
        <w:rPr>
          <w:rFonts w:ascii="Times New Roman" w:hAnsi="Times New Roman" w:cs="Times New Roman"/>
          <w:sz w:val="24"/>
          <w:szCs w:val="24"/>
        </w:rPr>
        <w:t>nariadenia</w:t>
      </w:r>
      <w:r w:rsidR="00103766">
        <w:rPr>
          <w:rFonts w:ascii="Times New Roman" w:hAnsi="Times New Roman" w:cs="Times New Roman"/>
          <w:sz w:val="24"/>
          <w:szCs w:val="24"/>
        </w:rPr>
        <w:t xml:space="preserve"> 480/2014</w:t>
      </w:r>
      <w:r w:rsidRPr="006A61F0">
        <w:rPr>
          <w:rFonts w:ascii="Times New Roman" w:hAnsi="Times New Roman" w:cs="Times New Roman"/>
          <w:sz w:val="24"/>
          <w:szCs w:val="24"/>
        </w:rPr>
        <w:t xml:space="preserve">, a to: </w:t>
      </w:r>
    </w:p>
    <w:p w14:paraId="34CC3383" w14:textId="77777777" w:rsidR="00F473C0" w:rsidRPr="002500A5" w:rsidRDefault="00F473C0" w:rsidP="004527FA">
      <w:pPr>
        <w:pStyle w:val="Odsekzoznamu"/>
        <w:numPr>
          <w:ilvl w:val="0"/>
          <w:numId w:val="15"/>
        </w:numPr>
        <w:spacing w:after="0" w:line="360" w:lineRule="auto"/>
        <w:jc w:val="both"/>
        <w:rPr>
          <w:rFonts w:ascii="Times New Roman" w:hAnsi="Times New Roman" w:cs="Times New Roman"/>
          <w:color w:val="000000"/>
          <w:sz w:val="24"/>
          <w:szCs w:val="24"/>
        </w:rPr>
      </w:pPr>
      <w:r w:rsidRPr="006A61F0">
        <w:rPr>
          <w:rFonts w:ascii="Times New Roman" w:hAnsi="Times New Roman" w:cs="Times New Roman"/>
          <w:sz w:val="24"/>
          <w:szCs w:val="24"/>
        </w:rPr>
        <w:t xml:space="preserve">3 % v </w:t>
      </w:r>
      <w:r>
        <w:rPr>
          <w:rFonts w:ascii="Times New Roman" w:hAnsi="Times New Roman" w:cs="Times New Roman"/>
          <w:sz w:val="24"/>
          <w:szCs w:val="24"/>
        </w:rPr>
        <w:t>prvých 12 mesiacoch po podpise z</w:t>
      </w:r>
      <w:r w:rsidRPr="006A61F0">
        <w:rPr>
          <w:rFonts w:ascii="Times New Roman" w:hAnsi="Times New Roman" w:cs="Times New Roman"/>
          <w:sz w:val="24"/>
          <w:szCs w:val="24"/>
        </w:rPr>
        <w:t xml:space="preserve">mluvy o financovaní, 1 % v nasledujúcich 12 mesiacoch a potom 0,5 % ročne z programových príspevkov platených do fondu fondov, vypočítaných </w:t>
      </w:r>
      <w:r w:rsidRPr="006A61F0">
        <w:rPr>
          <w:rFonts w:ascii="Times New Roman" w:hAnsi="Times New Roman" w:cs="Times New Roman"/>
          <w:i/>
          <w:iCs/>
          <w:sz w:val="24"/>
          <w:szCs w:val="24"/>
        </w:rPr>
        <w:t xml:space="preserve">pro rata temporis </w:t>
      </w:r>
      <w:r w:rsidRPr="006A61F0">
        <w:rPr>
          <w:rFonts w:ascii="Times New Roman" w:hAnsi="Times New Roman" w:cs="Times New Roman"/>
          <w:sz w:val="24"/>
          <w:szCs w:val="24"/>
        </w:rPr>
        <w:t>od dátumu skutočnej platby do fondu fondov až do konca obdobia oprávnenosti, vrátenia sumy riadiacemu orgánu alebo dátumu likvidácie, podľa toho, ktorý je skorší, a</w:t>
      </w:r>
    </w:p>
    <w:p w14:paraId="18E0FC96" w14:textId="77777777" w:rsidR="00F473C0" w:rsidRPr="002500A5" w:rsidRDefault="00F473C0" w:rsidP="004527FA">
      <w:pPr>
        <w:pStyle w:val="Odsekzoznamu"/>
        <w:numPr>
          <w:ilvl w:val="0"/>
          <w:numId w:val="15"/>
        </w:numPr>
        <w:spacing w:after="0" w:line="360" w:lineRule="auto"/>
        <w:jc w:val="both"/>
        <w:rPr>
          <w:rFonts w:ascii="Times New Roman" w:hAnsi="Times New Roman" w:cs="Times New Roman"/>
          <w:color w:val="000000"/>
          <w:sz w:val="24"/>
          <w:szCs w:val="24"/>
        </w:rPr>
      </w:pPr>
      <w:r w:rsidRPr="006A61F0">
        <w:rPr>
          <w:rFonts w:ascii="Times New Roman" w:hAnsi="Times New Roman" w:cs="Times New Roman"/>
          <w:sz w:val="24"/>
          <w:szCs w:val="24"/>
        </w:rPr>
        <w:t xml:space="preserve">0,5 % ročne z programových príspevkov platených z fondu fondov finančným sprostredkovateľom, vypočítaných </w:t>
      </w:r>
      <w:r w:rsidRPr="006A61F0">
        <w:rPr>
          <w:rFonts w:ascii="Times New Roman" w:hAnsi="Times New Roman" w:cs="Times New Roman"/>
          <w:i/>
          <w:iCs/>
          <w:sz w:val="24"/>
          <w:szCs w:val="24"/>
        </w:rPr>
        <w:t xml:space="preserve">pro rata temporis </w:t>
      </w:r>
      <w:r w:rsidRPr="006A61F0">
        <w:rPr>
          <w:rFonts w:ascii="Times New Roman" w:hAnsi="Times New Roman" w:cs="Times New Roman"/>
          <w:sz w:val="24"/>
          <w:szCs w:val="24"/>
        </w:rPr>
        <w:t>od dátumu skutočnej platby z fondu fondov až do vrátenia sumy do fondu fondov, konca obdobia oprávnenosti alebo dátumu likvidácie, podľa toho, ktorý je skorší.</w:t>
      </w:r>
    </w:p>
    <w:p w14:paraId="0A46D1B9" w14:textId="77777777" w:rsidR="00F473C0" w:rsidRDefault="00F473C0" w:rsidP="00F473C0">
      <w:pPr>
        <w:spacing w:after="0" w:line="360" w:lineRule="auto"/>
        <w:ind w:left="360"/>
        <w:jc w:val="both"/>
        <w:rPr>
          <w:rFonts w:ascii="Times New Roman" w:hAnsi="Times New Roman" w:cs="Times New Roman"/>
          <w:color w:val="000000"/>
          <w:sz w:val="24"/>
          <w:szCs w:val="24"/>
        </w:rPr>
      </w:pPr>
    </w:p>
    <w:p w14:paraId="59E867C5" w14:textId="77777777" w:rsidR="00F473C0" w:rsidRPr="00466A44" w:rsidRDefault="00F473C0" w:rsidP="004527FA">
      <w:pPr>
        <w:pStyle w:val="Odsekzoznamu"/>
        <w:numPr>
          <w:ilvl w:val="0"/>
          <w:numId w:val="12"/>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 prípade orgánov, </w:t>
      </w:r>
      <w:r w:rsidRPr="0087617D">
        <w:rPr>
          <w:rFonts w:ascii="Times New Roman" w:hAnsi="Times New Roman" w:cs="Times New Roman"/>
          <w:color w:val="000000"/>
          <w:sz w:val="24"/>
          <w:szCs w:val="24"/>
        </w:rPr>
        <w:t xml:space="preserve">ktoré </w:t>
      </w:r>
      <w:r w:rsidRPr="0087617D">
        <w:rPr>
          <w:rFonts w:ascii="Times New Roman" w:hAnsi="Times New Roman" w:cs="Times New Roman"/>
          <w:sz w:val="24"/>
          <w:szCs w:val="24"/>
        </w:rPr>
        <w:t xml:space="preserve">vykonávajú finančné nástroje na poskytovanie kapitálu, úverov, záruk a mikroúverov, aj v kombinácii s grantmi, úrokovými dotáciami alebo dotáciami záručných poplatkov podľa článku 37 ods. 7 </w:t>
      </w:r>
      <w:r>
        <w:rPr>
          <w:rFonts w:ascii="Times New Roman" w:hAnsi="Times New Roman" w:cs="Times New Roman"/>
          <w:sz w:val="24"/>
          <w:szCs w:val="24"/>
        </w:rPr>
        <w:t>všeobecného nariadenia</w:t>
      </w:r>
      <w:r w:rsidRPr="0087617D">
        <w:rPr>
          <w:rFonts w:ascii="Times New Roman" w:hAnsi="Times New Roman" w:cs="Times New Roman"/>
          <w:sz w:val="24"/>
          <w:szCs w:val="24"/>
        </w:rPr>
        <w:t xml:space="preserve">, náklady na riadenie a poplatky za riadenie, ktoré možno podľa článku 42 ods.1 písm. d) </w:t>
      </w:r>
      <w:r>
        <w:rPr>
          <w:rFonts w:ascii="Times New Roman" w:hAnsi="Times New Roman" w:cs="Times New Roman"/>
          <w:sz w:val="24"/>
          <w:szCs w:val="24"/>
        </w:rPr>
        <w:t>všeobecného</w:t>
      </w:r>
      <w:r w:rsidRPr="0087617D">
        <w:rPr>
          <w:rFonts w:ascii="Times New Roman" w:hAnsi="Times New Roman" w:cs="Times New Roman"/>
          <w:sz w:val="24"/>
          <w:szCs w:val="24"/>
        </w:rPr>
        <w:t xml:space="preserve"> nariadenia deklarovať ako oprávnené výdavky, ne</w:t>
      </w:r>
      <w:r w:rsidR="00376404">
        <w:rPr>
          <w:rFonts w:ascii="Times New Roman" w:hAnsi="Times New Roman" w:cs="Times New Roman"/>
          <w:sz w:val="24"/>
          <w:szCs w:val="24"/>
        </w:rPr>
        <w:t>smú prekročiť</w:t>
      </w:r>
      <w:r w:rsidRPr="0087617D">
        <w:rPr>
          <w:rFonts w:ascii="Times New Roman" w:hAnsi="Times New Roman" w:cs="Times New Roman"/>
          <w:sz w:val="24"/>
          <w:szCs w:val="24"/>
        </w:rPr>
        <w:t xml:space="preserve"> sumu:</w:t>
      </w:r>
    </w:p>
    <w:p w14:paraId="43E1C7EF" w14:textId="77777777" w:rsidR="00F473C0" w:rsidRDefault="00F473C0" w:rsidP="004527FA">
      <w:pPr>
        <w:pStyle w:val="Odsekzoznamu"/>
        <w:numPr>
          <w:ilvl w:val="0"/>
          <w:numId w:val="16"/>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základnej odmeny, ktorá sa vypočíta takto:</w:t>
      </w:r>
    </w:p>
    <w:p w14:paraId="47BFEDB8" w14:textId="42BA2D6A" w:rsidR="00F473C0" w:rsidRPr="007A443E" w:rsidRDefault="00F473C0" w:rsidP="004527FA">
      <w:pPr>
        <w:pStyle w:val="Odsekzoznamu"/>
        <w:numPr>
          <w:ilvl w:val="0"/>
          <w:numId w:val="17"/>
        </w:numPr>
        <w:spacing w:after="0" w:line="360" w:lineRule="auto"/>
        <w:jc w:val="both"/>
        <w:rPr>
          <w:rFonts w:ascii="Times New Roman" w:hAnsi="Times New Roman" w:cs="Times New Roman"/>
          <w:color w:val="000000"/>
          <w:sz w:val="24"/>
          <w:szCs w:val="24"/>
        </w:rPr>
      </w:pPr>
      <w:r w:rsidRPr="007A443E">
        <w:rPr>
          <w:rFonts w:ascii="Times New Roman" w:hAnsi="Times New Roman" w:cs="Times New Roman"/>
          <w:sz w:val="24"/>
          <w:szCs w:val="24"/>
        </w:rPr>
        <w:t xml:space="preserve">pre finančný nástroj na poskytovanie kapitálu: 2,5 % ročne v prvých 24 mesiacoch po podpise </w:t>
      </w:r>
      <w:r w:rsidR="00323C9D">
        <w:rPr>
          <w:rFonts w:ascii="Times New Roman" w:eastAsia="Times New Roman" w:hAnsi="Times New Roman" w:cs="Times New Roman"/>
          <w:color w:val="000000"/>
          <w:sz w:val="24"/>
          <w:szCs w:val="24"/>
          <w:lang w:eastAsia="sk-SK"/>
        </w:rPr>
        <w:t>zmluvy</w:t>
      </w:r>
      <w:r w:rsidRPr="007A443E">
        <w:rPr>
          <w:rFonts w:ascii="Times New Roman" w:hAnsi="Times New Roman" w:cs="Times New Roman"/>
          <w:sz w:val="24"/>
          <w:szCs w:val="24"/>
        </w:rPr>
        <w:t xml:space="preserve"> o financovaní, potom 1 % ročne z programových príspevkov </w:t>
      </w:r>
      <w:r>
        <w:rPr>
          <w:rFonts w:ascii="Times New Roman" w:hAnsi="Times New Roman" w:cs="Times New Roman"/>
          <w:sz w:val="24"/>
          <w:szCs w:val="24"/>
        </w:rPr>
        <w:t>určenýc</w:t>
      </w:r>
      <w:r w:rsidRPr="007A443E">
        <w:rPr>
          <w:rFonts w:ascii="Times New Roman" w:hAnsi="Times New Roman" w:cs="Times New Roman"/>
          <w:sz w:val="24"/>
          <w:szCs w:val="24"/>
        </w:rPr>
        <w:t xml:space="preserve">h podľa príslušnej </w:t>
      </w:r>
      <w:r w:rsidR="00323C9D">
        <w:rPr>
          <w:rFonts w:ascii="Times New Roman" w:eastAsia="Times New Roman" w:hAnsi="Times New Roman" w:cs="Times New Roman"/>
          <w:color w:val="000000"/>
          <w:sz w:val="24"/>
          <w:szCs w:val="24"/>
          <w:lang w:eastAsia="sk-SK"/>
        </w:rPr>
        <w:t>zmluvy</w:t>
      </w:r>
      <w:r w:rsidRPr="007A443E">
        <w:rPr>
          <w:rFonts w:ascii="Times New Roman" w:hAnsi="Times New Roman" w:cs="Times New Roman"/>
          <w:sz w:val="24"/>
          <w:szCs w:val="24"/>
        </w:rPr>
        <w:t xml:space="preserve"> o financovaní na finančný nástroj, vypočítaných pro rata temporis od dátumu podpisu príslušnej </w:t>
      </w:r>
      <w:r w:rsidR="00323C9D">
        <w:rPr>
          <w:rFonts w:ascii="Times New Roman" w:eastAsia="Times New Roman" w:hAnsi="Times New Roman" w:cs="Times New Roman"/>
          <w:color w:val="000000"/>
          <w:sz w:val="24"/>
          <w:szCs w:val="24"/>
          <w:lang w:eastAsia="sk-SK"/>
        </w:rPr>
        <w:t>zmluvy</w:t>
      </w:r>
      <w:r w:rsidRPr="007A443E">
        <w:rPr>
          <w:rFonts w:ascii="Times New Roman" w:hAnsi="Times New Roman" w:cs="Times New Roman"/>
          <w:sz w:val="24"/>
          <w:szCs w:val="24"/>
        </w:rPr>
        <w:t xml:space="preserve"> o financovaní až do konca obdobia oprávnenosti, vrátenia príspevkov riadiacemu orgánu alebo do fondu fondov, alebo dátumu likvidácie, podľa toho, ktorý je skorší</w:t>
      </w:r>
      <w:r>
        <w:rPr>
          <w:rFonts w:ascii="Times New Roman" w:hAnsi="Times New Roman" w:cs="Times New Roman"/>
          <w:sz w:val="24"/>
          <w:szCs w:val="24"/>
        </w:rPr>
        <w:t>,</w:t>
      </w:r>
    </w:p>
    <w:p w14:paraId="290F9A24" w14:textId="77777777" w:rsidR="00F473C0" w:rsidRPr="007A443E" w:rsidRDefault="00F473C0" w:rsidP="004527FA">
      <w:pPr>
        <w:pStyle w:val="Odsekzoznamu"/>
        <w:numPr>
          <w:ilvl w:val="0"/>
          <w:numId w:val="17"/>
        </w:numPr>
        <w:spacing w:after="0" w:line="360" w:lineRule="auto"/>
        <w:jc w:val="both"/>
        <w:rPr>
          <w:rFonts w:ascii="Times New Roman" w:hAnsi="Times New Roman" w:cs="Times New Roman"/>
          <w:color w:val="000000"/>
          <w:sz w:val="24"/>
          <w:szCs w:val="24"/>
        </w:rPr>
      </w:pPr>
      <w:r w:rsidRPr="007A443E">
        <w:rPr>
          <w:rFonts w:ascii="Times New Roman" w:hAnsi="Times New Roman" w:cs="Times New Roman"/>
          <w:sz w:val="24"/>
          <w:szCs w:val="24"/>
        </w:rPr>
        <w:t xml:space="preserve">pre finančný nástroj vo všetkých ostatných prípadoch: 0,5 % ročne z programových príspevkov vyplatených do finančného nástroja, vypočítaných </w:t>
      </w:r>
      <w:r w:rsidRPr="007A443E">
        <w:rPr>
          <w:rFonts w:ascii="Times New Roman" w:hAnsi="Times New Roman" w:cs="Times New Roman"/>
          <w:i/>
          <w:iCs/>
          <w:sz w:val="24"/>
          <w:szCs w:val="24"/>
        </w:rPr>
        <w:t xml:space="preserve">pro rata temporis </w:t>
      </w:r>
      <w:r w:rsidRPr="007A443E">
        <w:rPr>
          <w:rFonts w:ascii="Times New Roman" w:hAnsi="Times New Roman" w:cs="Times New Roman"/>
          <w:sz w:val="24"/>
          <w:szCs w:val="24"/>
        </w:rPr>
        <w:t>od dátumu skutočného vyplatenia do finančného nástroja až do konca obdobia oprávnenosti, vrátenia sumy riadiacej orgánu alebo do fondu fondov, alebo dátumu likvidácie, podľa toho, ktorý je skorší, a</w:t>
      </w:r>
    </w:p>
    <w:p w14:paraId="569918F0" w14:textId="77777777" w:rsidR="00F473C0" w:rsidRDefault="00F473C0" w:rsidP="004527FA">
      <w:pPr>
        <w:pStyle w:val="Odsekzoznamu"/>
        <w:numPr>
          <w:ilvl w:val="0"/>
          <w:numId w:val="16"/>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výkonnostnej odmeny, ktorá sa vypočíta takto:</w:t>
      </w:r>
    </w:p>
    <w:p w14:paraId="4A5EA26D" w14:textId="28EE5692" w:rsidR="00F473C0" w:rsidRPr="007A443E" w:rsidRDefault="00F473C0" w:rsidP="004527FA">
      <w:pPr>
        <w:pStyle w:val="Odsekzoznamu"/>
        <w:numPr>
          <w:ilvl w:val="0"/>
          <w:numId w:val="18"/>
        </w:numPr>
        <w:spacing w:after="0" w:line="360" w:lineRule="auto"/>
        <w:jc w:val="both"/>
        <w:rPr>
          <w:rFonts w:ascii="Times New Roman" w:hAnsi="Times New Roman" w:cs="Times New Roman"/>
          <w:color w:val="000000"/>
          <w:sz w:val="24"/>
          <w:szCs w:val="24"/>
        </w:rPr>
      </w:pPr>
      <w:r w:rsidRPr="007A443E">
        <w:rPr>
          <w:rFonts w:ascii="Times New Roman" w:hAnsi="Times New Roman" w:cs="Times New Roman"/>
          <w:sz w:val="24"/>
          <w:szCs w:val="24"/>
        </w:rPr>
        <w:t xml:space="preserve">pre finančný nástroj na poskytovanie kapitálu: 2,5 % ročne z programových príspevkov vyplatených v zmysle článku 42 ods. 1 písm. a) </w:t>
      </w:r>
      <w:r>
        <w:rPr>
          <w:rFonts w:ascii="Times New Roman" w:hAnsi="Times New Roman" w:cs="Times New Roman"/>
          <w:sz w:val="24"/>
          <w:szCs w:val="24"/>
        </w:rPr>
        <w:t>všeobecného nariadenia</w:t>
      </w:r>
      <w:r w:rsidRPr="007A443E">
        <w:rPr>
          <w:rFonts w:ascii="Times New Roman" w:hAnsi="Times New Roman" w:cs="Times New Roman"/>
          <w:sz w:val="24"/>
          <w:szCs w:val="24"/>
        </w:rPr>
        <w:t xml:space="preserve"> konečným </w:t>
      </w:r>
      <w:r>
        <w:rPr>
          <w:rFonts w:ascii="Times New Roman" w:hAnsi="Times New Roman" w:cs="Times New Roman"/>
          <w:sz w:val="24"/>
          <w:szCs w:val="24"/>
        </w:rPr>
        <w:t>prijímateľom</w:t>
      </w:r>
      <w:r w:rsidRPr="007A443E">
        <w:rPr>
          <w:rFonts w:ascii="Times New Roman" w:hAnsi="Times New Roman" w:cs="Times New Roman"/>
          <w:sz w:val="24"/>
          <w:szCs w:val="24"/>
        </w:rPr>
        <w:t xml:space="preserve"> vo forme kapitálu a z reinvestovaných zdrojov, ktoré možno pripísať programovým príspevkom, ktoré ale ešte treba vrátiť do finančného nástroja, vypočítaných </w:t>
      </w:r>
      <w:r w:rsidRPr="007A443E">
        <w:rPr>
          <w:rFonts w:ascii="Times New Roman" w:hAnsi="Times New Roman" w:cs="Times New Roman"/>
          <w:i/>
          <w:iCs/>
          <w:sz w:val="24"/>
          <w:szCs w:val="24"/>
        </w:rPr>
        <w:t xml:space="preserve">pro rata temporis </w:t>
      </w:r>
      <w:r w:rsidRPr="007A443E">
        <w:rPr>
          <w:rFonts w:ascii="Times New Roman" w:hAnsi="Times New Roman" w:cs="Times New Roman"/>
          <w:sz w:val="24"/>
          <w:szCs w:val="24"/>
        </w:rPr>
        <w:t>od dátumu vyplatenia konečnému pr</w:t>
      </w:r>
      <w:r w:rsidR="0063535B">
        <w:rPr>
          <w:rFonts w:ascii="Times New Roman" w:hAnsi="Times New Roman" w:cs="Times New Roman"/>
          <w:sz w:val="24"/>
          <w:szCs w:val="24"/>
        </w:rPr>
        <w:t>ijímateľovi</w:t>
      </w:r>
      <w:r w:rsidRPr="007A443E">
        <w:rPr>
          <w:rFonts w:ascii="Times New Roman" w:hAnsi="Times New Roman" w:cs="Times New Roman"/>
          <w:sz w:val="24"/>
          <w:szCs w:val="24"/>
        </w:rPr>
        <w:t xml:space="preserve"> až do vrátenia sumy investície, skončenia procesu vymáhania v prípade odpisov alebo skončenia obdobia oprávnenosti, podľa toho, ktorý je skorší,</w:t>
      </w:r>
    </w:p>
    <w:p w14:paraId="2B8A1760" w14:textId="5CE6D1EC" w:rsidR="00F473C0" w:rsidRPr="007A443E" w:rsidRDefault="00F473C0" w:rsidP="004527FA">
      <w:pPr>
        <w:pStyle w:val="Odsekzoznamu"/>
        <w:numPr>
          <w:ilvl w:val="0"/>
          <w:numId w:val="18"/>
        </w:numPr>
        <w:spacing w:after="0" w:line="360" w:lineRule="auto"/>
        <w:jc w:val="both"/>
        <w:rPr>
          <w:rFonts w:ascii="Times New Roman" w:hAnsi="Times New Roman" w:cs="Times New Roman"/>
          <w:color w:val="000000"/>
          <w:sz w:val="24"/>
          <w:szCs w:val="24"/>
        </w:rPr>
      </w:pPr>
      <w:r w:rsidRPr="007A443E">
        <w:rPr>
          <w:rFonts w:ascii="Times New Roman" w:hAnsi="Times New Roman" w:cs="Times New Roman"/>
          <w:sz w:val="24"/>
          <w:szCs w:val="24"/>
        </w:rPr>
        <w:t xml:space="preserve">pre finančný nástroj na poskytovanie úverov: 1 % ročne z programových príspevkov vyplatených v zmysle článku 42 ods. 1 písm. a) </w:t>
      </w:r>
      <w:r>
        <w:rPr>
          <w:rFonts w:ascii="Times New Roman" w:hAnsi="Times New Roman" w:cs="Times New Roman"/>
          <w:sz w:val="24"/>
          <w:szCs w:val="24"/>
        </w:rPr>
        <w:t>všeobecného nariadenia</w:t>
      </w:r>
      <w:r w:rsidRPr="007A443E">
        <w:rPr>
          <w:rFonts w:ascii="Times New Roman" w:hAnsi="Times New Roman" w:cs="Times New Roman"/>
          <w:sz w:val="24"/>
          <w:szCs w:val="24"/>
        </w:rPr>
        <w:t xml:space="preserve"> konečným </w:t>
      </w:r>
      <w:r w:rsidR="0063535B" w:rsidRPr="007A443E">
        <w:rPr>
          <w:rFonts w:ascii="Times New Roman" w:hAnsi="Times New Roman" w:cs="Times New Roman"/>
          <w:sz w:val="24"/>
          <w:szCs w:val="24"/>
        </w:rPr>
        <w:t>pr</w:t>
      </w:r>
      <w:r w:rsidR="0063535B">
        <w:rPr>
          <w:rFonts w:ascii="Times New Roman" w:hAnsi="Times New Roman" w:cs="Times New Roman"/>
          <w:sz w:val="24"/>
          <w:szCs w:val="24"/>
        </w:rPr>
        <w:t>ijímateľo</w:t>
      </w:r>
      <w:r w:rsidRPr="007A443E">
        <w:rPr>
          <w:rFonts w:ascii="Times New Roman" w:hAnsi="Times New Roman" w:cs="Times New Roman"/>
          <w:sz w:val="24"/>
          <w:szCs w:val="24"/>
        </w:rPr>
        <w:t xml:space="preserve">m vo forme úverov a z reinvestovaných zdrojov, ktoré možno pripísať príspevkom z programu, ktoré ale ešte treba vrátiť do finančného nástroja, vypočítaných </w:t>
      </w:r>
      <w:r w:rsidRPr="007A443E">
        <w:rPr>
          <w:rFonts w:ascii="Times New Roman" w:hAnsi="Times New Roman" w:cs="Times New Roman"/>
          <w:i/>
          <w:iCs/>
          <w:sz w:val="24"/>
          <w:szCs w:val="24"/>
        </w:rPr>
        <w:t xml:space="preserve">pro rata temporis </w:t>
      </w:r>
      <w:r w:rsidRPr="007A443E">
        <w:rPr>
          <w:rFonts w:ascii="Times New Roman" w:hAnsi="Times New Roman" w:cs="Times New Roman"/>
          <w:sz w:val="24"/>
          <w:szCs w:val="24"/>
        </w:rPr>
        <w:t xml:space="preserve">od dátumu vyplatenia konečnému </w:t>
      </w:r>
      <w:r w:rsidR="0063535B" w:rsidRPr="007A443E">
        <w:rPr>
          <w:rFonts w:ascii="Times New Roman" w:hAnsi="Times New Roman" w:cs="Times New Roman"/>
          <w:sz w:val="24"/>
          <w:szCs w:val="24"/>
        </w:rPr>
        <w:t>pr</w:t>
      </w:r>
      <w:r w:rsidR="0063535B">
        <w:rPr>
          <w:rFonts w:ascii="Times New Roman" w:hAnsi="Times New Roman" w:cs="Times New Roman"/>
          <w:sz w:val="24"/>
          <w:szCs w:val="24"/>
        </w:rPr>
        <w:t>ijímateľovi</w:t>
      </w:r>
      <w:r w:rsidRPr="007A443E">
        <w:rPr>
          <w:rFonts w:ascii="Times New Roman" w:hAnsi="Times New Roman" w:cs="Times New Roman"/>
          <w:sz w:val="24"/>
          <w:szCs w:val="24"/>
        </w:rPr>
        <w:t xml:space="preserve"> až do vrátenia sumy investície, skončenia procesu vymáhania v prípade nesplácania alebo skončenia obdobia oprávnenosti, podľa toho, ktorý je skorší,</w:t>
      </w:r>
    </w:p>
    <w:p w14:paraId="6BAF874D" w14:textId="77777777" w:rsidR="00F473C0" w:rsidRPr="007A443E" w:rsidRDefault="00F473C0" w:rsidP="004527FA">
      <w:pPr>
        <w:pStyle w:val="Odsekzoznamu"/>
        <w:numPr>
          <w:ilvl w:val="0"/>
          <w:numId w:val="18"/>
        </w:numPr>
        <w:spacing w:after="0" w:line="360" w:lineRule="auto"/>
        <w:jc w:val="both"/>
        <w:rPr>
          <w:rFonts w:ascii="Times New Roman" w:hAnsi="Times New Roman" w:cs="Times New Roman"/>
          <w:color w:val="000000"/>
          <w:sz w:val="24"/>
          <w:szCs w:val="24"/>
        </w:rPr>
      </w:pPr>
      <w:r w:rsidRPr="007A443E">
        <w:rPr>
          <w:rFonts w:ascii="Times New Roman" w:hAnsi="Times New Roman" w:cs="Times New Roman"/>
          <w:sz w:val="24"/>
          <w:szCs w:val="24"/>
        </w:rPr>
        <w:t xml:space="preserve">pre finančný nástroj na poskytovanie záruk: 1,5 % ročne z programových príspevkov </w:t>
      </w:r>
      <w:r>
        <w:rPr>
          <w:rFonts w:ascii="Times New Roman" w:hAnsi="Times New Roman" w:cs="Times New Roman"/>
          <w:sz w:val="24"/>
          <w:szCs w:val="24"/>
        </w:rPr>
        <w:t>určených</w:t>
      </w:r>
      <w:r w:rsidRPr="007A443E">
        <w:rPr>
          <w:rFonts w:ascii="Times New Roman" w:hAnsi="Times New Roman" w:cs="Times New Roman"/>
          <w:sz w:val="24"/>
          <w:szCs w:val="24"/>
        </w:rPr>
        <w:t xml:space="preserve"> na nesplatené zmluvy o záruke v zmysle článku 42 ods. 1 písm. b) </w:t>
      </w:r>
      <w:r>
        <w:rPr>
          <w:rFonts w:ascii="Times New Roman" w:hAnsi="Times New Roman" w:cs="Times New Roman"/>
          <w:sz w:val="24"/>
          <w:szCs w:val="24"/>
        </w:rPr>
        <w:t>všeobecného nariadenia</w:t>
      </w:r>
      <w:r w:rsidRPr="007A443E">
        <w:rPr>
          <w:rFonts w:ascii="Times New Roman" w:hAnsi="Times New Roman" w:cs="Times New Roman"/>
          <w:sz w:val="24"/>
          <w:szCs w:val="24"/>
        </w:rPr>
        <w:t xml:space="preserve"> a zo znovu použitých zdrojov, ktoré možno pripísať programovým príspevkom, vypočítaných </w:t>
      </w:r>
      <w:r w:rsidRPr="007A443E">
        <w:rPr>
          <w:rFonts w:ascii="Times New Roman" w:hAnsi="Times New Roman" w:cs="Times New Roman"/>
          <w:i/>
          <w:iCs/>
          <w:sz w:val="24"/>
          <w:szCs w:val="24"/>
        </w:rPr>
        <w:t xml:space="preserve">pro rata temporis </w:t>
      </w:r>
      <w:r w:rsidRPr="007A443E">
        <w:rPr>
          <w:rFonts w:ascii="Times New Roman" w:hAnsi="Times New Roman" w:cs="Times New Roman"/>
          <w:sz w:val="24"/>
          <w:szCs w:val="24"/>
        </w:rPr>
        <w:t>od dátumu vzniku záväzku až do splatnosti zmluvy o záruke, skončenia procesu vymáhania v prípade nesplácania alebo skončenia obdobia oprávnenosti, podľa toho, ktorý je skorší,</w:t>
      </w:r>
    </w:p>
    <w:p w14:paraId="47E69579" w14:textId="1DA41D4C" w:rsidR="00F473C0" w:rsidRPr="007A443E" w:rsidRDefault="00F473C0" w:rsidP="004527FA">
      <w:pPr>
        <w:pStyle w:val="Odsekzoznamu"/>
        <w:numPr>
          <w:ilvl w:val="0"/>
          <w:numId w:val="18"/>
        </w:numPr>
        <w:spacing w:after="0" w:line="360" w:lineRule="auto"/>
        <w:jc w:val="both"/>
        <w:rPr>
          <w:rFonts w:ascii="Times New Roman" w:hAnsi="Times New Roman" w:cs="Times New Roman"/>
          <w:color w:val="000000"/>
          <w:sz w:val="24"/>
          <w:szCs w:val="24"/>
        </w:rPr>
      </w:pPr>
      <w:r w:rsidRPr="007A443E">
        <w:rPr>
          <w:rFonts w:ascii="Times New Roman" w:hAnsi="Times New Roman" w:cs="Times New Roman"/>
          <w:sz w:val="24"/>
          <w:szCs w:val="24"/>
        </w:rPr>
        <w:t xml:space="preserve">pre finančný nástroj na poskytovanie mikroúverov: 1,5 % ročne z programových príspevkov vyplatených v zmysle článku 42 ods. 1 písm. a) </w:t>
      </w:r>
      <w:r>
        <w:rPr>
          <w:rFonts w:ascii="Times New Roman" w:hAnsi="Times New Roman" w:cs="Times New Roman"/>
          <w:sz w:val="24"/>
          <w:szCs w:val="24"/>
        </w:rPr>
        <w:t>všeobecného nariadenia</w:t>
      </w:r>
      <w:r w:rsidRPr="007A443E">
        <w:rPr>
          <w:rFonts w:ascii="Times New Roman" w:hAnsi="Times New Roman" w:cs="Times New Roman"/>
          <w:sz w:val="24"/>
          <w:szCs w:val="24"/>
        </w:rPr>
        <w:t xml:space="preserve"> konečným </w:t>
      </w:r>
      <w:r w:rsidR="0063535B" w:rsidRPr="007A443E">
        <w:rPr>
          <w:rFonts w:ascii="Times New Roman" w:hAnsi="Times New Roman" w:cs="Times New Roman"/>
          <w:sz w:val="24"/>
          <w:szCs w:val="24"/>
        </w:rPr>
        <w:t>pr</w:t>
      </w:r>
      <w:r w:rsidR="0063535B">
        <w:rPr>
          <w:rFonts w:ascii="Times New Roman" w:hAnsi="Times New Roman" w:cs="Times New Roman"/>
          <w:sz w:val="24"/>
          <w:szCs w:val="24"/>
        </w:rPr>
        <w:t>ijímateľom</w:t>
      </w:r>
      <w:r w:rsidRPr="007A443E">
        <w:rPr>
          <w:rFonts w:ascii="Times New Roman" w:hAnsi="Times New Roman" w:cs="Times New Roman"/>
          <w:sz w:val="24"/>
          <w:szCs w:val="24"/>
        </w:rPr>
        <w:t xml:space="preserve"> vo forme mikroúveru a z reinvestovaných zdrojov, ktoré možno pripísať príspevkom z programu, ktoré ale ešte treba vrátiť do finančného nástroja, vypočítaných </w:t>
      </w:r>
      <w:r w:rsidRPr="007A443E">
        <w:rPr>
          <w:rFonts w:ascii="Times New Roman" w:hAnsi="Times New Roman" w:cs="Times New Roman"/>
          <w:i/>
          <w:iCs/>
          <w:sz w:val="24"/>
          <w:szCs w:val="24"/>
        </w:rPr>
        <w:t xml:space="preserve">pro rata temporis </w:t>
      </w:r>
      <w:r w:rsidRPr="007A443E">
        <w:rPr>
          <w:rFonts w:ascii="Times New Roman" w:hAnsi="Times New Roman" w:cs="Times New Roman"/>
          <w:sz w:val="24"/>
          <w:szCs w:val="24"/>
        </w:rPr>
        <w:t xml:space="preserve">od dátumu vyplatenia konečnému </w:t>
      </w:r>
      <w:r w:rsidR="0063535B" w:rsidRPr="007A443E">
        <w:rPr>
          <w:rFonts w:ascii="Times New Roman" w:hAnsi="Times New Roman" w:cs="Times New Roman"/>
          <w:sz w:val="24"/>
          <w:szCs w:val="24"/>
        </w:rPr>
        <w:t>pr</w:t>
      </w:r>
      <w:r w:rsidR="0063535B">
        <w:rPr>
          <w:rFonts w:ascii="Times New Roman" w:hAnsi="Times New Roman" w:cs="Times New Roman"/>
          <w:sz w:val="24"/>
          <w:szCs w:val="24"/>
        </w:rPr>
        <w:t>ijímateľovi</w:t>
      </w:r>
      <w:r w:rsidRPr="007A443E">
        <w:rPr>
          <w:rFonts w:ascii="Times New Roman" w:hAnsi="Times New Roman" w:cs="Times New Roman"/>
          <w:sz w:val="24"/>
          <w:szCs w:val="24"/>
        </w:rPr>
        <w:t xml:space="preserve"> až do vrátenia sumy investície, skončenia procesu vymáhania v prípade nesplácania alebo skončenia obdobia oprávnenosti, podľa toho, ktorý je skorší,</w:t>
      </w:r>
    </w:p>
    <w:p w14:paraId="74013093" w14:textId="66DAFD3C" w:rsidR="00F473C0" w:rsidRPr="007A443E" w:rsidRDefault="00F473C0" w:rsidP="004527FA">
      <w:pPr>
        <w:pStyle w:val="Odsekzoznamu"/>
        <w:numPr>
          <w:ilvl w:val="0"/>
          <w:numId w:val="18"/>
        </w:numPr>
        <w:spacing w:after="0" w:line="360" w:lineRule="auto"/>
        <w:jc w:val="both"/>
        <w:rPr>
          <w:rFonts w:ascii="Times New Roman" w:hAnsi="Times New Roman" w:cs="Times New Roman"/>
          <w:color w:val="000000"/>
          <w:sz w:val="24"/>
          <w:szCs w:val="24"/>
        </w:rPr>
      </w:pPr>
      <w:r w:rsidRPr="007A443E">
        <w:rPr>
          <w:rFonts w:ascii="Times New Roman" w:hAnsi="Times New Roman" w:cs="Times New Roman"/>
          <w:sz w:val="24"/>
          <w:szCs w:val="24"/>
        </w:rPr>
        <w:t xml:space="preserve">pre finančný nástroj na poskytovanie grantov, úrokových dotácií alebo dotácií záručných poplatkov podľa článku 37 ods. 7 </w:t>
      </w:r>
      <w:r>
        <w:rPr>
          <w:rFonts w:ascii="Times New Roman" w:hAnsi="Times New Roman" w:cs="Times New Roman"/>
          <w:sz w:val="24"/>
          <w:szCs w:val="24"/>
        </w:rPr>
        <w:t>všeobecného nariadenia</w:t>
      </w:r>
      <w:r w:rsidRPr="007A443E">
        <w:rPr>
          <w:rFonts w:ascii="Times New Roman" w:hAnsi="Times New Roman" w:cs="Times New Roman"/>
          <w:sz w:val="24"/>
          <w:szCs w:val="24"/>
        </w:rPr>
        <w:t xml:space="preserve">: 0,5 % z </w:t>
      </w:r>
      <w:r w:rsidRPr="007A443E">
        <w:rPr>
          <w:rFonts w:ascii="Times New Roman" w:hAnsi="Times New Roman" w:cs="Times New Roman"/>
          <w:sz w:val="24"/>
          <w:szCs w:val="24"/>
        </w:rPr>
        <w:lastRenderedPageBreak/>
        <w:t xml:space="preserve">výšky grantu vyplateného v zmysle článku 42 ods. 1 písm. a) uvedeného nariadenia v prospech konečných </w:t>
      </w:r>
      <w:r w:rsidR="0063535B" w:rsidRPr="007A443E">
        <w:rPr>
          <w:rFonts w:ascii="Times New Roman" w:hAnsi="Times New Roman" w:cs="Times New Roman"/>
          <w:sz w:val="24"/>
          <w:szCs w:val="24"/>
        </w:rPr>
        <w:t>pr</w:t>
      </w:r>
      <w:r w:rsidR="0063535B">
        <w:rPr>
          <w:rFonts w:ascii="Times New Roman" w:hAnsi="Times New Roman" w:cs="Times New Roman"/>
          <w:sz w:val="24"/>
          <w:szCs w:val="24"/>
        </w:rPr>
        <w:t>ijímateľov</w:t>
      </w:r>
      <w:r w:rsidRPr="007A443E">
        <w:rPr>
          <w:rFonts w:ascii="Times New Roman" w:hAnsi="Times New Roman" w:cs="Times New Roman"/>
          <w:sz w:val="24"/>
          <w:szCs w:val="24"/>
        </w:rPr>
        <w:t>.</w:t>
      </w:r>
    </w:p>
    <w:p w14:paraId="6CB16DA3" w14:textId="77777777" w:rsidR="00F473C0" w:rsidRDefault="00F473C0" w:rsidP="00F473C0">
      <w:pPr>
        <w:spacing w:after="0" w:line="360" w:lineRule="auto"/>
        <w:jc w:val="both"/>
        <w:rPr>
          <w:rFonts w:ascii="Times New Roman" w:hAnsi="Times New Roman" w:cs="Times New Roman"/>
          <w:color w:val="000000"/>
          <w:sz w:val="24"/>
          <w:szCs w:val="24"/>
        </w:rPr>
      </w:pPr>
    </w:p>
    <w:p w14:paraId="6DC7F854" w14:textId="77777777" w:rsidR="00F473C0" w:rsidRDefault="00F473C0" w:rsidP="004527FA">
      <w:pPr>
        <w:pStyle w:val="Odsekzoznamu"/>
        <w:numPr>
          <w:ilvl w:val="0"/>
          <w:numId w:val="12"/>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Súhrnná suma nákladov na riadenie a poplatkov za riadenie v období oprávnenosti nesmie prekročiť:</w:t>
      </w:r>
    </w:p>
    <w:p w14:paraId="2B8EA0EF" w14:textId="77777777" w:rsidR="00F473C0" w:rsidRPr="00F52C58" w:rsidRDefault="00F473C0" w:rsidP="00C07B0B">
      <w:pPr>
        <w:pStyle w:val="Odsekzoznamu"/>
        <w:numPr>
          <w:ilvl w:val="0"/>
          <w:numId w:val="47"/>
        </w:numPr>
        <w:spacing w:after="0" w:line="360" w:lineRule="auto"/>
        <w:jc w:val="both"/>
        <w:rPr>
          <w:rFonts w:ascii="Times New Roman" w:hAnsi="Times New Roman" w:cs="Times New Roman"/>
          <w:color w:val="000000"/>
          <w:sz w:val="24"/>
          <w:szCs w:val="24"/>
        </w:rPr>
      </w:pPr>
      <w:r w:rsidRPr="00F52C58">
        <w:rPr>
          <w:rFonts w:ascii="Times New Roman" w:hAnsi="Times New Roman" w:cs="Times New Roman"/>
          <w:sz w:val="24"/>
          <w:szCs w:val="24"/>
        </w:rPr>
        <w:t>pre fond fondov: 7 % z celkovej sumy programových príspevkov vyplatených do fondu fondov</w:t>
      </w:r>
      <w:r>
        <w:rPr>
          <w:rFonts w:ascii="Times New Roman" w:hAnsi="Times New Roman" w:cs="Times New Roman"/>
          <w:sz w:val="24"/>
          <w:szCs w:val="24"/>
        </w:rPr>
        <w:t>,</w:t>
      </w:r>
    </w:p>
    <w:p w14:paraId="19C0B264" w14:textId="77777777" w:rsidR="00F473C0" w:rsidRPr="00F52C58" w:rsidRDefault="00F473C0" w:rsidP="00C07B0B">
      <w:pPr>
        <w:pStyle w:val="Odsekzoznamu"/>
        <w:numPr>
          <w:ilvl w:val="0"/>
          <w:numId w:val="47"/>
        </w:numPr>
        <w:spacing w:after="0" w:line="360" w:lineRule="auto"/>
        <w:jc w:val="both"/>
        <w:rPr>
          <w:rFonts w:ascii="Times New Roman" w:hAnsi="Times New Roman" w:cs="Times New Roman"/>
          <w:color w:val="000000"/>
          <w:sz w:val="24"/>
          <w:szCs w:val="24"/>
        </w:rPr>
      </w:pPr>
      <w:r w:rsidRPr="00F52C58">
        <w:rPr>
          <w:rFonts w:ascii="Times New Roman" w:hAnsi="Times New Roman" w:cs="Times New Roman"/>
          <w:sz w:val="24"/>
          <w:szCs w:val="24"/>
        </w:rPr>
        <w:t>pre finančný nástroj na poskytovanie kapitálu: 20 % z celkovej sumy programových príspevkov vyplatených do finančného nástroja</w:t>
      </w:r>
      <w:r>
        <w:rPr>
          <w:rFonts w:ascii="Times New Roman" w:hAnsi="Times New Roman" w:cs="Times New Roman"/>
          <w:sz w:val="24"/>
          <w:szCs w:val="24"/>
        </w:rPr>
        <w:t>,</w:t>
      </w:r>
    </w:p>
    <w:p w14:paraId="10885756" w14:textId="77777777" w:rsidR="00F473C0" w:rsidRPr="00F52C58" w:rsidRDefault="00F473C0" w:rsidP="00C07B0B">
      <w:pPr>
        <w:pStyle w:val="Odsekzoznamu"/>
        <w:numPr>
          <w:ilvl w:val="0"/>
          <w:numId w:val="47"/>
        </w:numPr>
        <w:spacing w:after="0" w:line="360" w:lineRule="auto"/>
        <w:jc w:val="both"/>
        <w:rPr>
          <w:rFonts w:ascii="Times New Roman" w:hAnsi="Times New Roman" w:cs="Times New Roman"/>
          <w:color w:val="000000"/>
          <w:sz w:val="24"/>
          <w:szCs w:val="24"/>
        </w:rPr>
      </w:pPr>
      <w:r w:rsidRPr="00F52C58">
        <w:rPr>
          <w:rFonts w:ascii="Times New Roman" w:hAnsi="Times New Roman" w:cs="Times New Roman"/>
          <w:sz w:val="24"/>
          <w:szCs w:val="24"/>
        </w:rPr>
        <w:t>pre finančný nástroj na poskytovanie záruk: 10 % z celkovej sumy programových príspevkov vyplatených do finančného nástroja,</w:t>
      </w:r>
    </w:p>
    <w:p w14:paraId="598B29C6" w14:textId="77777777" w:rsidR="00F473C0" w:rsidRPr="00F52C58" w:rsidRDefault="00F473C0" w:rsidP="00C07B0B">
      <w:pPr>
        <w:pStyle w:val="Odsekzoznamu"/>
        <w:numPr>
          <w:ilvl w:val="0"/>
          <w:numId w:val="47"/>
        </w:numPr>
        <w:spacing w:after="0" w:line="360" w:lineRule="auto"/>
        <w:jc w:val="both"/>
        <w:rPr>
          <w:rFonts w:ascii="Times New Roman" w:hAnsi="Times New Roman" w:cs="Times New Roman"/>
          <w:color w:val="000000"/>
          <w:sz w:val="24"/>
          <w:szCs w:val="24"/>
        </w:rPr>
      </w:pPr>
      <w:r w:rsidRPr="00F52C58">
        <w:rPr>
          <w:rFonts w:ascii="Times New Roman" w:hAnsi="Times New Roman" w:cs="Times New Roman"/>
          <w:sz w:val="24"/>
          <w:szCs w:val="24"/>
        </w:rPr>
        <w:t>pre finančný nástroj na poskytovanie mikroúverov: 10 % z celkovej sumy programových príspevkov vyplatených do finančného nástroja</w:t>
      </w:r>
      <w:r>
        <w:rPr>
          <w:rFonts w:ascii="Times New Roman" w:hAnsi="Times New Roman" w:cs="Times New Roman"/>
          <w:sz w:val="24"/>
          <w:szCs w:val="24"/>
        </w:rPr>
        <w:t>,</w:t>
      </w:r>
    </w:p>
    <w:p w14:paraId="4ACE7F39" w14:textId="77777777" w:rsidR="00F473C0" w:rsidRPr="00F52C58" w:rsidRDefault="00F473C0" w:rsidP="00C07B0B">
      <w:pPr>
        <w:pStyle w:val="Odsekzoznamu"/>
        <w:numPr>
          <w:ilvl w:val="0"/>
          <w:numId w:val="47"/>
        </w:numPr>
        <w:spacing w:after="0" w:line="360" w:lineRule="auto"/>
        <w:jc w:val="both"/>
        <w:rPr>
          <w:rFonts w:ascii="Times New Roman" w:hAnsi="Times New Roman" w:cs="Times New Roman"/>
          <w:color w:val="000000"/>
          <w:sz w:val="24"/>
          <w:szCs w:val="24"/>
        </w:rPr>
      </w:pPr>
      <w:r w:rsidRPr="00F52C58">
        <w:rPr>
          <w:rFonts w:ascii="Times New Roman" w:hAnsi="Times New Roman" w:cs="Times New Roman"/>
          <w:sz w:val="24"/>
          <w:szCs w:val="24"/>
        </w:rPr>
        <w:t>pre finančný nástroj na poskytovanie grantov, úrokových dotácií alebo dotácií záručných poplatkov podľa článku 37 ods. 7 nariadenia (EÚ) č. 1303/2013: 6 % z celkovej sumy programových príspevkov vyplatených do finančného nástroja.</w:t>
      </w:r>
    </w:p>
    <w:p w14:paraId="6EF395EE" w14:textId="77777777" w:rsidR="00F473C0" w:rsidRDefault="00F473C0" w:rsidP="00F473C0">
      <w:pPr>
        <w:spacing w:after="0" w:line="360" w:lineRule="auto"/>
        <w:jc w:val="both"/>
        <w:rPr>
          <w:rFonts w:ascii="Times New Roman" w:hAnsi="Times New Roman" w:cs="Times New Roman"/>
          <w:color w:val="000000"/>
          <w:sz w:val="24"/>
          <w:szCs w:val="24"/>
        </w:rPr>
      </w:pPr>
    </w:p>
    <w:p w14:paraId="11CBBEB4" w14:textId="77777777" w:rsidR="00F473C0" w:rsidRDefault="00F473C0" w:rsidP="004527FA">
      <w:pPr>
        <w:pStyle w:val="Odsekzoznamu"/>
        <w:numPr>
          <w:ilvl w:val="0"/>
          <w:numId w:val="12"/>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Maximálna výška uvedená v odsekoch 2, 3 a 4 sa môže presiahnuť len v prípade, ak výberové konanie, ktorým bol vybraný orgán vykonávajúci finančné nástroje, preukázalo potrebu vyšších nákladov na riadenie a poplatkov za riadenie.</w:t>
      </w:r>
    </w:p>
    <w:p w14:paraId="2267E1CA" w14:textId="77777777" w:rsidR="00060780" w:rsidRDefault="00060780" w:rsidP="00060780">
      <w:pPr>
        <w:pStyle w:val="Odsekzoznamu"/>
        <w:spacing w:after="0" w:line="360" w:lineRule="auto"/>
        <w:ind w:left="360"/>
        <w:jc w:val="both"/>
        <w:rPr>
          <w:rFonts w:ascii="Times New Roman" w:hAnsi="Times New Roman" w:cs="Times New Roman"/>
          <w:color w:val="000000"/>
          <w:sz w:val="24"/>
          <w:szCs w:val="24"/>
        </w:rPr>
      </w:pPr>
    </w:p>
    <w:p w14:paraId="3C02B91A" w14:textId="064DB410" w:rsidR="00060780" w:rsidRPr="00060780" w:rsidRDefault="00060780" w:rsidP="004527FA">
      <w:pPr>
        <w:pStyle w:val="Odsekzoznamu"/>
        <w:numPr>
          <w:ilvl w:val="0"/>
          <w:numId w:val="12"/>
        </w:numPr>
        <w:spacing w:after="0" w:line="360" w:lineRule="auto"/>
        <w:jc w:val="both"/>
        <w:rPr>
          <w:rFonts w:ascii="Times New Roman" w:hAnsi="Times New Roman" w:cs="Times New Roman"/>
          <w:color w:val="000000"/>
          <w:sz w:val="24"/>
          <w:szCs w:val="24"/>
        </w:rPr>
      </w:pPr>
      <w:r w:rsidRPr="00060780">
        <w:rPr>
          <w:rFonts w:ascii="Times New Roman" w:hAnsi="Times New Roman" w:cs="Times New Roman"/>
          <w:sz w:val="24"/>
          <w:szCs w:val="24"/>
        </w:rPr>
        <w:t xml:space="preserve">Ak väčšiu časť kapitálu investovaného do finančných sprostredkovateľov poskytujúcich kapitál financujú súkromní investori alebo verejní investori pôsobiaci v súlade so zásadou trhového hospodárstva a programový príspevok sa poskytuje </w:t>
      </w:r>
      <w:r w:rsidRPr="00060780">
        <w:rPr>
          <w:rFonts w:ascii="Times New Roman" w:hAnsi="Times New Roman" w:cs="Times New Roman"/>
          <w:i/>
          <w:iCs/>
          <w:sz w:val="24"/>
          <w:szCs w:val="24"/>
        </w:rPr>
        <w:t xml:space="preserve">pari passu </w:t>
      </w:r>
      <w:r w:rsidRPr="00060780">
        <w:rPr>
          <w:rFonts w:ascii="Times New Roman" w:hAnsi="Times New Roman" w:cs="Times New Roman"/>
          <w:sz w:val="24"/>
          <w:szCs w:val="24"/>
        </w:rPr>
        <w:t>so súkromnými investormi, náklady na riadenie a poplatky za riadenie musia zodpovedať trhovým podmienkam a nesmú prevýšiť tie, ktoré platia súkromní investori</w:t>
      </w:r>
      <w:r>
        <w:rPr>
          <w:rFonts w:ascii="Times New Roman" w:hAnsi="Times New Roman" w:cs="Times New Roman"/>
          <w:sz w:val="24"/>
          <w:szCs w:val="24"/>
        </w:rPr>
        <w:t>.</w:t>
      </w:r>
    </w:p>
    <w:p w14:paraId="505FC0F4" w14:textId="77777777" w:rsidR="00F473C0" w:rsidRDefault="00F473C0" w:rsidP="00F473C0">
      <w:pPr>
        <w:pStyle w:val="Odsekzoznamu"/>
        <w:spacing w:after="0" w:line="360" w:lineRule="auto"/>
        <w:ind w:left="360"/>
        <w:jc w:val="both"/>
        <w:rPr>
          <w:rFonts w:ascii="Times New Roman" w:hAnsi="Times New Roman" w:cs="Times New Roman"/>
          <w:color w:val="000000"/>
          <w:sz w:val="24"/>
          <w:szCs w:val="24"/>
        </w:rPr>
      </w:pPr>
    </w:p>
    <w:p w14:paraId="047A2803" w14:textId="13021650" w:rsidR="00F473C0" w:rsidRDefault="00F473C0" w:rsidP="004527FA">
      <w:pPr>
        <w:pStyle w:val="Odsekzoznamu"/>
        <w:numPr>
          <w:ilvl w:val="0"/>
          <w:numId w:val="12"/>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 prípade, ak sa RO sám rozhodne implementovať fin</w:t>
      </w:r>
      <w:r w:rsidR="00B0198C">
        <w:rPr>
          <w:rFonts w:ascii="Times New Roman" w:hAnsi="Times New Roman" w:cs="Times New Roman"/>
          <w:color w:val="000000"/>
          <w:sz w:val="24"/>
          <w:szCs w:val="24"/>
        </w:rPr>
        <w:t>ančný nástroj v súlade s čl. 38 ods. 4</w:t>
      </w:r>
      <w:r>
        <w:rPr>
          <w:rFonts w:ascii="Times New Roman" w:hAnsi="Times New Roman" w:cs="Times New Roman"/>
          <w:color w:val="000000"/>
          <w:sz w:val="24"/>
          <w:szCs w:val="24"/>
        </w:rPr>
        <w:t xml:space="preserve"> písm. c)</w:t>
      </w:r>
      <w:r w:rsidR="00B0198C">
        <w:rPr>
          <w:rFonts w:ascii="Times New Roman" w:hAnsi="Times New Roman" w:cs="Times New Roman"/>
          <w:color w:val="000000"/>
          <w:sz w:val="24"/>
          <w:szCs w:val="24"/>
        </w:rPr>
        <w:t xml:space="preserve"> všeobecného nariadenia</w:t>
      </w:r>
      <w:r>
        <w:rPr>
          <w:rFonts w:ascii="Times New Roman" w:hAnsi="Times New Roman" w:cs="Times New Roman"/>
          <w:color w:val="000000"/>
          <w:sz w:val="24"/>
          <w:szCs w:val="24"/>
        </w:rPr>
        <w:t>, tak neprebiehajú priebežné platby do fondu fondov, ale iba oddelené vedenie záznamov a účtovnej evidencie finančných prostriedkov určených pre finančný nástroj. V tomto prípade RO nemôže ako oprávnené náklady vykazovať náklady na riadenie a poplatky za riadenie. Nakoľko náklady na riadenie a poplatky za riadenie nie sú oprávnenými nákladmi v rámci príslušnej operácie, je možné tieto náklady financovať z technickej pomoci</w:t>
      </w:r>
      <w:r w:rsidR="00060780">
        <w:rPr>
          <w:rFonts w:ascii="Times New Roman" w:hAnsi="Times New Roman" w:cs="Times New Roman"/>
          <w:color w:val="000000"/>
          <w:sz w:val="24"/>
          <w:szCs w:val="24"/>
        </w:rPr>
        <w:t xml:space="preserve"> príslušného OP</w:t>
      </w:r>
      <w:r>
        <w:rPr>
          <w:rFonts w:ascii="Times New Roman" w:hAnsi="Times New Roman" w:cs="Times New Roman"/>
          <w:color w:val="000000"/>
          <w:sz w:val="24"/>
          <w:szCs w:val="24"/>
        </w:rPr>
        <w:t>.</w:t>
      </w:r>
    </w:p>
    <w:p w14:paraId="2DC77C42" w14:textId="77777777" w:rsidR="00240831" w:rsidRPr="00240831" w:rsidRDefault="00240831" w:rsidP="00240831">
      <w:pPr>
        <w:pStyle w:val="Odsekzoznamu"/>
        <w:rPr>
          <w:rFonts w:ascii="Times New Roman" w:hAnsi="Times New Roman" w:cs="Times New Roman"/>
          <w:color w:val="000000"/>
          <w:sz w:val="24"/>
          <w:szCs w:val="24"/>
        </w:rPr>
      </w:pPr>
    </w:p>
    <w:p w14:paraId="6829FC78" w14:textId="05A59582" w:rsidR="00240831" w:rsidRDefault="00240831" w:rsidP="004527FA">
      <w:pPr>
        <w:pStyle w:val="Odsekzoznamu"/>
        <w:numPr>
          <w:ilvl w:val="0"/>
          <w:numId w:val="12"/>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Nastavenie maximálnej výšky nákladov na riadenie a poplatkov za riadenie môže podliehať v rámci výkonu auditu a kontroly overovaniu v súvislosti so zásadami riadneho finančného riadenia v zmysle zákona 502/2001.</w:t>
      </w:r>
    </w:p>
    <w:p w14:paraId="5D5DA69F" w14:textId="77777777" w:rsidR="00E22FA6" w:rsidRDefault="00E22FA6" w:rsidP="00E22FA6">
      <w:pPr>
        <w:pStyle w:val="Odsekzoznamu"/>
        <w:spacing w:after="0" w:line="360" w:lineRule="auto"/>
        <w:ind w:left="360"/>
        <w:jc w:val="both"/>
        <w:rPr>
          <w:rFonts w:ascii="Times New Roman" w:hAnsi="Times New Roman" w:cs="Times New Roman"/>
          <w:color w:val="000000"/>
          <w:sz w:val="24"/>
          <w:szCs w:val="24"/>
        </w:rPr>
      </w:pPr>
    </w:p>
    <w:p w14:paraId="6CCE100E" w14:textId="77777777" w:rsidR="00B27E2B" w:rsidRPr="00497DA8" w:rsidRDefault="002157CC" w:rsidP="00497DA8">
      <w:pPr>
        <w:pStyle w:val="Nadpis2"/>
        <w:spacing w:line="360" w:lineRule="auto"/>
        <w:jc w:val="both"/>
        <w:rPr>
          <w:rFonts w:ascii="Times New Roman" w:hAnsi="Times New Roman" w:cs="Times New Roman"/>
          <w:b/>
          <w:color w:val="auto"/>
          <w:sz w:val="28"/>
        </w:rPr>
      </w:pPr>
      <w:bookmarkStart w:id="15" w:name="_Toc415067106"/>
      <w:r>
        <w:rPr>
          <w:rFonts w:ascii="Times New Roman" w:hAnsi="Times New Roman" w:cs="Times New Roman"/>
          <w:b/>
          <w:color w:val="auto"/>
          <w:sz w:val="28"/>
        </w:rPr>
        <w:t>2.</w:t>
      </w:r>
      <w:r w:rsidR="00F473C0">
        <w:rPr>
          <w:rFonts w:ascii="Times New Roman" w:hAnsi="Times New Roman" w:cs="Times New Roman"/>
          <w:b/>
          <w:color w:val="auto"/>
          <w:sz w:val="28"/>
        </w:rPr>
        <w:t>6</w:t>
      </w:r>
      <w:r w:rsidR="00773BAF" w:rsidRPr="00497DA8">
        <w:rPr>
          <w:rFonts w:ascii="Times New Roman" w:hAnsi="Times New Roman" w:cs="Times New Roman"/>
          <w:b/>
          <w:color w:val="auto"/>
          <w:sz w:val="28"/>
        </w:rPr>
        <w:t xml:space="preserve"> </w:t>
      </w:r>
      <w:r w:rsidR="00E22FA6">
        <w:rPr>
          <w:rFonts w:ascii="Times New Roman" w:hAnsi="Times New Roman" w:cs="Times New Roman"/>
          <w:b/>
          <w:color w:val="auto"/>
          <w:sz w:val="28"/>
        </w:rPr>
        <w:t>Kontrola</w:t>
      </w:r>
      <w:r w:rsidR="00B27E2B" w:rsidRPr="00497DA8">
        <w:rPr>
          <w:rFonts w:ascii="Times New Roman" w:hAnsi="Times New Roman" w:cs="Times New Roman"/>
          <w:b/>
          <w:color w:val="auto"/>
          <w:sz w:val="28"/>
        </w:rPr>
        <w:t xml:space="preserve"> a audit</w:t>
      </w:r>
      <w:bookmarkEnd w:id="15"/>
    </w:p>
    <w:p w14:paraId="384AD150" w14:textId="33EBA1F7" w:rsidR="001273FE" w:rsidRDefault="003453C0"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Povinnosť vy</w:t>
      </w:r>
      <w:r w:rsidR="00464570">
        <w:rPr>
          <w:rFonts w:ascii="Times New Roman" w:hAnsi="Times New Roman" w:cs="Times New Roman"/>
          <w:sz w:val="24"/>
          <w:szCs w:val="24"/>
        </w:rPr>
        <w:t>konávať kontrolu operácií a impleme</w:t>
      </w:r>
      <w:r>
        <w:rPr>
          <w:rFonts w:ascii="Times New Roman" w:hAnsi="Times New Roman" w:cs="Times New Roman"/>
          <w:sz w:val="24"/>
          <w:szCs w:val="24"/>
        </w:rPr>
        <w:t>n</w:t>
      </w:r>
      <w:r w:rsidR="00464570">
        <w:rPr>
          <w:rFonts w:ascii="Times New Roman" w:hAnsi="Times New Roman" w:cs="Times New Roman"/>
          <w:sz w:val="24"/>
          <w:szCs w:val="24"/>
        </w:rPr>
        <w:t xml:space="preserve">tácie finančných nástrojov vyplýva zo všeobecného nariadenia. Legislatívnym rámcom pre výkon kontroly na národnej úrovni je zákon o finančnej kontrole. Orgán, ktorý vykonáva kontrolu je povinný riadiť sa pri výkone kontroly aj </w:t>
      </w:r>
      <w:r w:rsidR="001C4CB8">
        <w:rPr>
          <w:rFonts w:ascii="Times New Roman" w:hAnsi="Times New Roman" w:cs="Times New Roman"/>
          <w:sz w:val="24"/>
          <w:szCs w:val="24"/>
        </w:rPr>
        <w:t xml:space="preserve">týmto </w:t>
      </w:r>
      <w:r w:rsidR="00464570">
        <w:rPr>
          <w:rFonts w:ascii="Times New Roman" w:hAnsi="Times New Roman" w:cs="Times New Roman"/>
          <w:sz w:val="24"/>
          <w:szCs w:val="24"/>
        </w:rPr>
        <w:t>systémom riadenia finančných nástrojov.</w:t>
      </w:r>
    </w:p>
    <w:p w14:paraId="294CB704" w14:textId="77777777" w:rsidR="00AF09E7" w:rsidRDefault="00AF09E7" w:rsidP="00AF09E7">
      <w:pPr>
        <w:pStyle w:val="Odsekzoznamu"/>
        <w:spacing w:after="0" w:line="360" w:lineRule="auto"/>
        <w:ind w:left="360"/>
        <w:jc w:val="both"/>
        <w:rPr>
          <w:rFonts w:ascii="Times New Roman" w:hAnsi="Times New Roman" w:cs="Times New Roman"/>
          <w:sz w:val="24"/>
          <w:szCs w:val="24"/>
        </w:rPr>
      </w:pPr>
    </w:p>
    <w:p w14:paraId="7F15DCD5" w14:textId="60B4B7EA" w:rsidR="008540CC" w:rsidRDefault="00980226"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w:t>
      </w:r>
      <w:r w:rsidR="00E320A6">
        <w:rPr>
          <w:rFonts w:ascii="Times New Roman" w:hAnsi="Times New Roman" w:cs="Times New Roman"/>
          <w:sz w:val="24"/>
          <w:szCs w:val="24"/>
        </w:rPr>
        <w:t>, orgán auditu</w:t>
      </w:r>
      <w:r w:rsidR="00DA0FCE">
        <w:rPr>
          <w:rFonts w:ascii="Times New Roman" w:hAnsi="Times New Roman" w:cs="Times New Roman"/>
          <w:sz w:val="24"/>
          <w:szCs w:val="24"/>
        </w:rPr>
        <w:t xml:space="preserve">, inštitúcie EÚ (najmä EK a Európsky dvor </w:t>
      </w:r>
      <w:r w:rsidR="003453C0">
        <w:rPr>
          <w:rFonts w:ascii="Times New Roman" w:hAnsi="Times New Roman" w:cs="Times New Roman"/>
          <w:sz w:val="24"/>
          <w:szCs w:val="24"/>
        </w:rPr>
        <w:t>audítorov</w:t>
      </w:r>
      <w:r w:rsidR="00DA0FCE">
        <w:rPr>
          <w:rFonts w:ascii="Times New Roman" w:hAnsi="Times New Roman" w:cs="Times New Roman"/>
          <w:sz w:val="24"/>
          <w:szCs w:val="24"/>
        </w:rPr>
        <w:t>)</w:t>
      </w:r>
      <w:r w:rsidR="008540CC">
        <w:rPr>
          <w:rFonts w:ascii="Times New Roman" w:hAnsi="Times New Roman" w:cs="Times New Roman"/>
          <w:sz w:val="24"/>
          <w:szCs w:val="24"/>
        </w:rPr>
        <w:t xml:space="preserve"> a prijímateľ sú kedykoľvek počas implementácie finančného nástroja oprávnení vykonať audit alebo kontrolu alebo poveriť výkonom auditu nezávislých audítorov</w:t>
      </w:r>
      <w:r w:rsidR="00354977">
        <w:rPr>
          <w:rFonts w:ascii="Times New Roman" w:hAnsi="Times New Roman" w:cs="Times New Roman"/>
          <w:sz w:val="24"/>
          <w:szCs w:val="24"/>
        </w:rPr>
        <w:t xml:space="preserve"> alebo kontrolórov</w:t>
      </w:r>
      <w:r w:rsidR="008540CC">
        <w:rPr>
          <w:rFonts w:ascii="Times New Roman" w:hAnsi="Times New Roman" w:cs="Times New Roman"/>
          <w:sz w:val="24"/>
          <w:szCs w:val="24"/>
        </w:rPr>
        <w:t>, ak to považujú za potrebné v súvislosti s implementáciou finančných nástrojov</w:t>
      </w:r>
      <w:r w:rsidR="00826AB4">
        <w:rPr>
          <w:rFonts w:ascii="Times New Roman" w:hAnsi="Times New Roman" w:cs="Times New Roman"/>
          <w:sz w:val="24"/>
          <w:szCs w:val="24"/>
        </w:rPr>
        <w:t>, až na úroveň finančného sprostredkovateľa, a ak nie je možné získať potrebné dokumenty alebo informácie na vyšších úrovniach, tak</w:t>
      </w:r>
      <w:r w:rsidR="008540CC">
        <w:rPr>
          <w:rFonts w:ascii="Times New Roman" w:hAnsi="Times New Roman" w:cs="Times New Roman"/>
          <w:sz w:val="24"/>
          <w:szCs w:val="24"/>
        </w:rPr>
        <w:t xml:space="preserve"> až na úroveň operačných dohôd.</w:t>
      </w:r>
    </w:p>
    <w:p w14:paraId="04C5C30E" w14:textId="77777777" w:rsidR="008540CC" w:rsidRDefault="008540CC" w:rsidP="008540CC">
      <w:pPr>
        <w:pStyle w:val="Odsekzoznamu"/>
        <w:spacing w:after="0" w:line="360" w:lineRule="auto"/>
        <w:ind w:left="360"/>
        <w:jc w:val="both"/>
        <w:rPr>
          <w:rFonts w:ascii="Times New Roman" w:hAnsi="Times New Roman" w:cs="Times New Roman"/>
          <w:sz w:val="24"/>
          <w:szCs w:val="24"/>
        </w:rPr>
      </w:pPr>
    </w:p>
    <w:p w14:paraId="31D8A450" w14:textId="77777777" w:rsidR="00AF09E7" w:rsidRDefault="00AF09E7"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 rámci implementácie finančných nástrojov sú vykonávané tieto druhy kontroly:</w:t>
      </w:r>
    </w:p>
    <w:p w14:paraId="5F245BB1" w14:textId="77777777" w:rsidR="00AF09E7" w:rsidRDefault="00AF09E7" w:rsidP="00C07B0B">
      <w:pPr>
        <w:pStyle w:val="Odsekzoznamu"/>
        <w:numPr>
          <w:ilvl w:val="0"/>
          <w:numId w:val="8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kontrola RO u prijímateľa,</w:t>
      </w:r>
    </w:p>
    <w:p w14:paraId="10DE6BD9" w14:textId="77777777" w:rsidR="00AF09E7" w:rsidRDefault="00AF09E7" w:rsidP="00C07B0B">
      <w:pPr>
        <w:pStyle w:val="Odsekzoznamu"/>
        <w:numPr>
          <w:ilvl w:val="0"/>
          <w:numId w:val="8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kontrola RO</w:t>
      </w:r>
      <w:r w:rsidR="00C153A7">
        <w:rPr>
          <w:rFonts w:ascii="Times New Roman" w:hAnsi="Times New Roman" w:cs="Times New Roman"/>
          <w:sz w:val="24"/>
          <w:szCs w:val="24"/>
        </w:rPr>
        <w:t xml:space="preserve"> </w:t>
      </w:r>
      <w:r>
        <w:rPr>
          <w:rFonts w:ascii="Times New Roman" w:hAnsi="Times New Roman" w:cs="Times New Roman"/>
          <w:sz w:val="24"/>
          <w:szCs w:val="24"/>
        </w:rPr>
        <w:t>u finančného sprostredkovateľa</w:t>
      </w:r>
    </w:p>
    <w:p w14:paraId="3FDC0F71" w14:textId="77777777" w:rsidR="00AF09E7" w:rsidRDefault="00AF09E7" w:rsidP="00C07B0B">
      <w:pPr>
        <w:pStyle w:val="Odsekzoznamu"/>
        <w:numPr>
          <w:ilvl w:val="0"/>
          <w:numId w:val="8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kontrola RO</w:t>
      </w:r>
      <w:r w:rsidR="00C153A7">
        <w:rPr>
          <w:rFonts w:ascii="Times New Roman" w:hAnsi="Times New Roman" w:cs="Times New Roman"/>
          <w:sz w:val="24"/>
          <w:szCs w:val="24"/>
        </w:rPr>
        <w:t xml:space="preserve"> </w:t>
      </w:r>
      <w:r>
        <w:rPr>
          <w:rFonts w:ascii="Times New Roman" w:hAnsi="Times New Roman" w:cs="Times New Roman"/>
          <w:sz w:val="24"/>
          <w:szCs w:val="24"/>
        </w:rPr>
        <w:t>u konečného prijímateľa,</w:t>
      </w:r>
    </w:p>
    <w:p w14:paraId="784930F2" w14:textId="77777777" w:rsidR="00AF09E7" w:rsidRDefault="00AF09E7" w:rsidP="00C07B0B">
      <w:pPr>
        <w:pStyle w:val="Odsekzoznamu"/>
        <w:numPr>
          <w:ilvl w:val="0"/>
          <w:numId w:val="8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kontrola prijímateľa</w:t>
      </w:r>
      <w:r w:rsidR="00C153A7">
        <w:rPr>
          <w:rFonts w:ascii="Times New Roman" w:hAnsi="Times New Roman" w:cs="Times New Roman"/>
          <w:sz w:val="24"/>
          <w:szCs w:val="24"/>
        </w:rPr>
        <w:t xml:space="preserve"> </w:t>
      </w:r>
      <w:r>
        <w:rPr>
          <w:rFonts w:ascii="Times New Roman" w:hAnsi="Times New Roman" w:cs="Times New Roman"/>
          <w:sz w:val="24"/>
          <w:szCs w:val="24"/>
        </w:rPr>
        <w:t>u finančného sprostredkovateľa,</w:t>
      </w:r>
    </w:p>
    <w:p w14:paraId="2AE7BE62" w14:textId="77777777" w:rsidR="00B27E2B" w:rsidRPr="008540CC" w:rsidRDefault="00AF09E7" w:rsidP="00C07B0B">
      <w:pPr>
        <w:pStyle w:val="Odsekzoznamu"/>
        <w:numPr>
          <w:ilvl w:val="0"/>
          <w:numId w:val="8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kontrola prijímateľa</w:t>
      </w:r>
      <w:r w:rsidR="00C153A7">
        <w:rPr>
          <w:rFonts w:ascii="Times New Roman" w:hAnsi="Times New Roman" w:cs="Times New Roman"/>
          <w:sz w:val="24"/>
          <w:szCs w:val="24"/>
        </w:rPr>
        <w:t xml:space="preserve"> </w:t>
      </w:r>
      <w:r>
        <w:rPr>
          <w:rFonts w:ascii="Times New Roman" w:hAnsi="Times New Roman" w:cs="Times New Roman"/>
          <w:sz w:val="24"/>
          <w:szCs w:val="24"/>
        </w:rPr>
        <w:t>u konečného prijímateľa.</w:t>
      </w:r>
    </w:p>
    <w:p w14:paraId="177F82DB" w14:textId="77777777" w:rsidR="00B27E2B" w:rsidRPr="00C1790F" w:rsidRDefault="00B27E2B" w:rsidP="00B27E2B">
      <w:pPr>
        <w:pStyle w:val="Odsekzoznamu"/>
        <w:spacing w:after="0" w:line="360" w:lineRule="auto"/>
        <w:ind w:left="360"/>
        <w:jc w:val="both"/>
        <w:rPr>
          <w:rFonts w:ascii="Times New Roman" w:hAnsi="Times New Roman" w:cs="Times New Roman"/>
          <w:sz w:val="24"/>
          <w:szCs w:val="24"/>
        </w:rPr>
      </w:pPr>
    </w:p>
    <w:p w14:paraId="11CBC974" w14:textId="77777777" w:rsidR="005C02C1" w:rsidRDefault="005C02C1"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Orgán, ktorý vykonáva kontrolu</w:t>
      </w:r>
      <w:r w:rsidR="00F64F58">
        <w:rPr>
          <w:rFonts w:ascii="Times New Roman" w:hAnsi="Times New Roman" w:cs="Times New Roman"/>
          <w:sz w:val="24"/>
          <w:szCs w:val="24"/>
        </w:rPr>
        <w:t>,</w:t>
      </w:r>
      <w:r>
        <w:rPr>
          <w:rFonts w:ascii="Times New Roman" w:hAnsi="Times New Roman" w:cs="Times New Roman"/>
          <w:sz w:val="24"/>
          <w:szCs w:val="24"/>
        </w:rPr>
        <w:t xml:space="preserve"> vypĺňa pri kontrole kontrolný zoznam, ktorého vzor bude uvedený v metodickom pokyne vydanom MF SR.</w:t>
      </w:r>
      <w:r w:rsidR="00910807">
        <w:rPr>
          <w:rFonts w:ascii="Times New Roman" w:hAnsi="Times New Roman" w:cs="Times New Roman"/>
          <w:sz w:val="24"/>
          <w:szCs w:val="24"/>
        </w:rPr>
        <w:t xml:space="preserve"> Tento kontrolný zoznam ustano</w:t>
      </w:r>
      <w:r w:rsidR="005B3BE6">
        <w:rPr>
          <w:rFonts w:ascii="Times New Roman" w:hAnsi="Times New Roman" w:cs="Times New Roman"/>
          <w:sz w:val="24"/>
          <w:szCs w:val="24"/>
        </w:rPr>
        <w:t>ví iba minimálny rozsah kontroly</w:t>
      </w:r>
      <w:r w:rsidR="00910807">
        <w:rPr>
          <w:rFonts w:ascii="Times New Roman" w:hAnsi="Times New Roman" w:cs="Times New Roman"/>
          <w:sz w:val="24"/>
          <w:szCs w:val="24"/>
        </w:rPr>
        <w:t xml:space="preserve">, ktorý je RO oprávnený rozšíriť v nadväznosti na charakter </w:t>
      </w:r>
      <w:r w:rsidR="003E5EAA">
        <w:rPr>
          <w:rFonts w:ascii="Times New Roman" w:hAnsi="Times New Roman" w:cs="Times New Roman"/>
          <w:sz w:val="24"/>
          <w:szCs w:val="24"/>
        </w:rPr>
        <w:t xml:space="preserve">kontrolovaného </w:t>
      </w:r>
      <w:r w:rsidR="00910807">
        <w:rPr>
          <w:rFonts w:ascii="Times New Roman" w:hAnsi="Times New Roman" w:cs="Times New Roman"/>
          <w:sz w:val="24"/>
          <w:szCs w:val="24"/>
        </w:rPr>
        <w:t xml:space="preserve">finančného nástroja alebo </w:t>
      </w:r>
      <w:r w:rsidR="003E5EAA">
        <w:rPr>
          <w:rFonts w:ascii="Times New Roman" w:hAnsi="Times New Roman" w:cs="Times New Roman"/>
          <w:sz w:val="24"/>
          <w:szCs w:val="24"/>
        </w:rPr>
        <w:t xml:space="preserve">kontrolovanej </w:t>
      </w:r>
      <w:r w:rsidR="00910807">
        <w:rPr>
          <w:rFonts w:ascii="Times New Roman" w:hAnsi="Times New Roman" w:cs="Times New Roman"/>
          <w:sz w:val="24"/>
          <w:szCs w:val="24"/>
        </w:rPr>
        <w:t>operácie.</w:t>
      </w:r>
    </w:p>
    <w:p w14:paraId="51FC1BF7" w14:textId="77777777" w:rsidR="005C02C1" w:rsidRDefault="005C02C1" w:rsidP="005C02C1">
      <w:pPr>
        <w:pStyle w:val="Odsekzoznamu"/>
        <w:spacing w:after="0" w:line="360" w:lineRule="auto"/>
        <w:ind w:left="360"/>
        <w:jc w:val="both"/>
        <w:rPr>
          <w:rFonts w:ascii="Times New Roman" w:hAnsi="Times New Roman" w:cs="Times New Roman"/>
          <w:sz w:val="24"/>
          <w:szCs w:val="24"/>
        </w:rPr>
      </w:pPr>
    </w:p>
    <w:p w14:paraId="4FC9AEBE" w14:textId="7F173C79" w:rsidR="006112FD" w:rsidRPr="002A6614" w:rsidRDefault="002A6614" w:rsidP="004527FA">
      <w:pPr>
        <w:pStyle w:val="Odsekzoznamu"/>
        <w:numPr>
          <w:ilvl w:val="0"/>
          <w:numId w:val="25"/>
        </w:numPr>
        <w:spacing w:after="0" w:line="360" w:lineRule="auto"/>
        <w:jc w:val="both"/>
        <w:rPr>
          <w:rFonts w:ascii="Times New Roman" w:hAnsi="Times New Roman" w:cs="Times New Roman"/>
          <w:sz w:val="24"/>
          <w:szCs w:val="24"/>
        </w:rPr>
      </w:pPr>
      <w:r w:rsidRPr="002A6614">
        <w:rPr>
          <w:rFonts w:ascii="Times New Roman" w:hAnsi="Times New Roman" w:cs="Times New Roman"/>
          <w:sz w:val="24"/>
          <w:szCs w:val="24"/>
        </w:rPr>
        <w:t xml:space="preserve">Pri výkone kontroly podľa ods. 3 písm. a) a b) tejto časti je cieľom kontroly overenie </w:t>
      </w:r>
      <w:r w:rsidR="006B4C9B">
        <w:rPr>
          <w:rFonts w:ascii="Times New Roman" w:hAnsi="Times New Roman" w:cs="Times New Roman"/>
          <w:sz w:val="24"/>
          <w:szCs w:val="24"/>
        </w:rPr>
        <w:t>súladu implementácie</w:t>
      </w:r>
      <w:r w:rsidR="0094262D">
        <w:rPr>
          <w:rFonts w:ascii="Times New Roman" w:hAnsi="Times New Roman" w:cs="Times New Roman"/>
          <w:sz w:val="24"/>
          <w:szCs w:val="24"/>
        </w:rPr>
        <w:t xml:space="preserve"> finančných nástrojov so zmluvou o financovaní a so zmluvou s finančným sprostredkovateľom, </w:t>
      </w:r>
      <w:r w:rsidR="006B4C9B">
        <w:rPr>
          <w:rFonts w:ascii="Times New Roman" w:hAnsi="Times New Roman" w:cs="Times New Roman"/>
          <w:sz w:val="24"/>
          <w:szCs w:val="24"/>
        </w:rPr>
        <w:t>overenie efektívnosti nastavenia vnútorného</w:t>
      </w:r>
      <w:r w:rsidR="0094262D">
        <w:rPr>
          <w:rFonts w:ascii="Times New Roman" w:hAnsi="Times New Roman" w:cs="Times New Roman"/>
          <w:sz w:val="24"/>
          <w:szCs w:val="24"/>
        </w:rPr>
        <w:t xml:space="preserve"> systém</w:t>
      </w:r>
      <w:r w:rsidR="006B4C9B">
        <w:rPr>
          <w:rFonts w:ascii="Times New Roman" w:hAnsi="Times New Roman" w:cs="Times New Roman"/>
          <w:sz w:val="24"/>
          <w:szCs w:val="24"/>
        </w:rPr>
        <w:t>u</w:t>
      </w:r>
      <w:r w:rsidR="0094262D">
        <w:rPr>
          <w:rFonts w:ascii="Times New Roman" w:hAnsi="Times New Roman" w:cs="Times New Roman"/>
          <w:sz w:val="24"/>
          <w:szCs w:val="24"/>
        </w:rPr>
        <w:t xml:space="preserve"> kontroly </w:t>
      </w:r>
      <w:r w:rsidRPr="002A6614">
        <w:rPr>
          <w:rFonts w:ascii="Times New Roman" w:hAnsi="Times New Roman" w:cs="Times New Roman"/>
          <w:sz w:val="24"/>
          <w:szCs w:val="24"/>
        </w:rPr>
        <w:t xml:space="preserve">u prijímateľa a u finančného sprostredkovateľa a tiež overenie skutočností </w:t>
      </w:r>
      <w:r w:rsidRPr="002A6614">
        <w:rPr>
          <w:rFonts w:ascii="Times New Roman" w:hAnsi="Times New Roman" w:cs="Times New Roman"/>
          <w:sz w:val="24"/>
          <w:szCs w:val="24"/>
        </w:rPr>
        <w:lastRenderedPageBreak/>
        <w:t>uvedených v monitorovacích správach, v žiadosti o platbu (finančné nástroje) a výkaze deklarovaných výdavkov</w:t>
      </w:r>
      <w:r w:rsidR="00CA42E5" w:rsidRPr="002A6614">
        <w:rPr>
          <w:rFonts w:ascii="Times New Roman" w:hAnsi="Times New Roman" w:cs="Times New Roman"/>
          <w:sz w:val="24"/>
          <w:szCs w:val="24"/>
        </w:rPr>
        <w:t>.</w:t>
      </w:r>
    </w:p>
    <w:p w14:paraId="07418AF7" w14:textId="77777777" w:rsidR="00EC40D4" w:rsidRDefault="00EC40D4" w:rsidP="00EC40D4">
      <w:pPr>
        <w:pStyle w:val="Odsekzoznamu"/>
        <w:spacing w:after="0" w:line="360" w:lineRule="auto"/>
        <w:ind w:left="360"/>
        <w:jc w:val="both"/>
        <w:rPr>
          <w:rFonts w:ascii="Times New Roman" w:hAnsi="Times New Roman" w:cs="Times New Roman"/>
          <w:sz w:val="24"/>
          <w:szCs w:val="24"/>
        </w:rPr>
      </w:pPr>
    </w:p>
    <w:p w14:paraId="787CD455" w14:textId="77777777" w:rsidR="00EC40D4" w:rsidRDefault="00EC40D4"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w:t>
      </w:r>
      <w:r w:rsidR="00803DE2">
        <w:rPr>
          <w:rFonts w:ascii="Times New Roman" w:hAnsi="Times New Roman" w:cs="Times New Roman"/>
          <w:sz w:val="24"/>
          <w:szCs w:val="24"/>
        </w:rPr>
        <w:t>je povinný vykon</w:t>
      </w:r>
      <w:r w:rsidR="00113401">
        <w:rPr>
          <w:rFonts w:ascii="Times New Roman" w:hAnsi="Times New Roman" w:cs="Times New Roman"/>
          <w:sz w:val="24"/>
          <w:szCs w:val="24"/>
        </w:rPr>
        <w:t>ať kontrolu</w:t>
      </w:r>
      <w:r w:rsidR="00707C32">
        <w:rPr>
          <w:rFonts w:ascii="Times New Roman" w:hAnsi="Times New Roman" w:cs="Times New Roman"/>
          <w:sz w:val="24"/>
          <w:szCs w:val="24"/>
        </w:rPr>
        <w:t xml:space="preserve"> u prijímateľa</w:t>
      </w:r>
      <w:r w:rsidR="00346954">
        <w:rPr>
          <w:rFonts w:ascii="Times New Roman" w:hAnsi="Times New Roman" w:cs="Times New Roman"/>
          <w:sz w:val="24"/>
          <w:szCs w:val="24"/>
        </w:rPr>
        <w:t xml:space="preserve"> podľa ods. 3</w:t>
      </w:r>
      <w:r>
        <w:rPr>
          <w:rFonts w:ascii="Times New Roman" w:hAnsi="Times New Roman" w:cs="Times New Roman"/>
          <w:sz w:val="24"/>
          <w:szCs w:val="24"/>
        </w:rPr>
        <w:t xml:space="preserve"> pís</w:t>
      </w:r>
      <w:r w:rsidR="00346954">
        <w:rPr>
          <w:rFonts w:ascii="Times New Roman" w:hAnsi="Times New Roman" w:cs="Times New Roman"/>
          <w:sz w:val="24"/>
          <w:szCs w:val="24"/>
        </w:rPr>
        <w:t>m. a) aspoň raz počas obdobia oprávnenosti,</w:t>
      </w:r>
      <w:r w:rsidR="000B44AC">
        <w:rPr>
          <w:rFonts w:ascii="Times New Roman" w:hAnsi="Times New Roman" w:cs="Times New Roman"/>
          <w:sz w:val="24"/>
          <w:szCs w:val="24"/>
        </w:rPr>
        <w:t xml:space="preserve"> vžd</w:t>
      </w:r>
      <w:r w:rsidR="00407382">
        <w:rPr>
          <w:rFonts w:ascii="Times New Roman" w:hAnsi="Times New Roman" w:cs="Times New Roman"/>
          <w:sz w:val="24"/>
          <w:szCs w:val="24"/>
        </w:rPr>
        <w:t>y však</w:t>
      </w:r>
      <w:r w:rsidR="000B44AC">
        <w:rPr>
          <w:rFonts w:ascii="Times New Roman" w:hAnsi="Times New Roman" w:cs="Times New Roman"/>
          <w:sz w:val="24"/>
          <w:szCs w:val="24"/>
        </w:rPr>
        <w:t xml:space="preserve"> pri</w:t>
      </w:r>
      <w:r w:rsidR="00407382">
        <w:rPr>
          <w:rFonts w:ascii="Times New Roman" w:hAnsi="Times New Roman" w:cs="Times New Roman"/>
          <w:sz w:val="24"/>
          <w:szCs w:val="24"/>
        </w:rPr>
        <w:t xml:space="preserve"> predložení</w:t>
      </w:r>
      <w:r w:rsidR="000B44AC">
        <w:rPr>
          <w:rFonts w:ascii="Times New Roman" w:hAnsi="Times New Roman" w:cs="Times New Roman"/>
          <w:sz w:val="24"/>
          <w:szCs w:val="24"/>
        </w:rPr>
        <w:t xml:space="preserve"> </w:t>
      </w:r>
      <w:r w:rsidR="0093087D">
        <w:rPr>
          <w:rFonts w:ascii="Times New Roman" w:hAnsi="Times New Roman" w:cs="Times New Roman"/>
          <w:sz w:val="24"/>
          <w:szCs w:val="24"/>
        </w:rPr>
        <w:t xml:space="preserve">výkazu deklarovaných výdavkov na prvostupňovú kontrolu, t.j. pri príprave </w:t>
      </w:r>
      <w:r w:rsidR="00346954">
        <w:rPr>
          <w:rFonts w:ascii="Times New Roman" w:hAnsi="Times New Roman" w:cs="Times New Roman"/>
          <w:sz w:val="24"/>
          <w:szCs w:val="24"/>
        </w:rPr>
        <w:t xml:space="preserve">druhej a každej nasledujúcej </w:t>
      </w:r>
      <w:r w:rsidR="000B44AC">
        <w:rPr>
          <w:rFonts w:ascii="Times New Roman" w:hAnsi="Times New Roman" w:cs="Times New Roman"/>
          <w:sz w:val="24"/>
          <w:szCs w:val="24"/>
        </w:rPr>
        <w:t>žiadosti o platbu (finančné nástroje)</w:t>
      </w:r>
      <w:r w:rsidR="00407382">
        <w:rPr>
          <w:rFonts w:ascii="Times New Roman" w:hAnsi="Times New Roman" w:cs="Times New Roman"/>
          <w:sz w:val="24"/>
          <w:szCs w:val="24"/>
        </w:rPr>
        <w:t xml:space="preserve"> RO</w:t>
      </w:r>
      <w:r w:rsidR="00346954">
        <w:rPr>
          <w:rFonts w:ascii="Times New Roman" w:hAnsi="Times New Roman" w:cs="Times New Roman"/>
          <w:sz w:val="24"/>
          <w:szCs w:val="24"/>
        </w:rPr>
        <w:t>. Pri prvej ŽoP-FN sa vykonáva iba administratívna kontrola.</w:t>
      </w:r>
    </w:p>
    <w:p w14:paraId="50CF4A5B" w14:textId="77777777" w:rsidR="00346954" w:rsidRPr="00A6169B" w:rsidRDefault="00346954" w:rsidP="00A6169B">
      <w:pPr>
        <w:rPr>
          <w:rFonts w:ascii="Times New Roman" w:hAnsi="Times New Roman" w:cs="Times New Roman"/>
          <w:sz w:val="24"/>
          <w:szCs w:val="24"/>
        </w:rPr>
      </w:pPr>
    </w:p>
    <w:p w14:paraId="3B645BC0" w14:textId="788DDDE2" w:rsidR="00CA42E5" w:rsidRDefault="00CA42E5" w:rsidP="00CA42E5">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w:t>
      </w:r>
      <w:r w:rsidR="00C153A7">
        <w:rPr>
          <w:rFonts w:ascii="Times New Roman" w:hAnsi="Times New Roman" w:cs="Times New Roman"/>
          <w:sz w:val="24"/>
          <w:szCs w:val="24"/>
        </w:rPr>
        <w:t xml:space="preserve"> </w:t>
      </w:r>
      <w:r>
        <w:rPr>
          <w:rFonts w:ascii="Times New Roman" w:hAnsi="Times New Roman" w:cs="Times New Roman"/>
          <w:sz w:val="24"/>
          <w:szCs w:val="24"/>
        </w:rPr>
        <w:t>p</w:t>
      </w:r>
      <w:r w:rsidR="00060780">
        <w:rPr>
          <w:rFonts w:ascii="Times New Roman" w:hAnsi="Times New Roman" w:cs="Times New Roman"/>
          <w:sz w:val="24"/>
          <w:szCs w:val="24"/>
        </w:rPr>
        <w:t>ri výkone kontroly podľa ods. 3</w:t>
      </w:r>
      <w:r>
        <w:rPr>
          <w:rFonts w:ascii="Times New Roman" w:hAnsi="Times New Roman" w:cs="Times New Roman"/>
          <w:sz w:val="24"/>
          <w:szCs w:val="24"/>
        </w:rPr>
        <w:t xml:space="preserve"> písm</w:t>
      </w:r>
      <w:r w:rsidR="002C6D0F">
        <w:rPr>
          <w:rFonts w:ascii="Times New Roman" w:hAnsi="Times New Roman" w:cs="Times New Roman"/>
          <w:sz w:val="24"/>
          <w:szCs w:val="24"/>
        </w:rPr>
        <w:t>.</w:t>
      </w:r>
      <w:r w:rsidR="00683BB2">
        <w:rPr>
          <w:rFonts w:ascii="Times New Roman" w:hAnsi="Times New Roman" w:cs="Times New Roman"/>
          <w:sz w:val="24"/>
          <w:szCs w:val="24"/>
        </w:rPr>
        <w:t xml:space="preserve"> a)</w:t>
      </w:r>
      <w:r w:rsidR="00060780">
        <w:rPr>
          <w:rFonts w:ascii="Times New Roman" w:hAnsi="Times New Roman" w:cs="Times New Roman"/>
          <w:sz w:val="24"/>
          <w:szCs w:val="24"/>
        </w:rPr>
        <w:t xml:space="preserve"> tejto časti postupuje v zmysle časti 2.6.2 tohto dokumentu a</w:t>
      </w:r>
      <w:r>
        <w:rPr>
          <w:rFonts w:ascii="Times New Roman" w:hAnsi="Times New Roman" w:cs="Times New Roman"/>
          <w:sz w:val="24"/>
          <w:szCs w:val="24"/>
        </w:rPr>
        <w:t xml:space="preserve"> kontroluje</w:t>
      </w:r>
      <w:r w:rsidR="00683BB2">
        <w:rPr>
          <w:rFonts w:ascii="Times New Roman" w:hAnsi="Times New Roman" w:cs="Times New Roman"/>
          <w:sz w:val="24"/>
          <w:szCs w:val="24"/>
        </w:rPr>
        <w:t xml:space="preserve"> </w:t>
      </w:r>
      <w:r w:rsidR="00683BB2" w:rsidRPr="0087643C">
        <w:rPr>
          <w:rFonts w:ascii="Times New Roman" w:hAnsi="Times New Roman" w:cs="Times New Roman"/>
          <w:b/>
          <w:sz w:val="24"/>
          <w:szCs w:val="24"/>
        </w:rPr>
        <w:t>u</w:t>
      </w:r>
      <w:r w:rsidR="00060780">
        <w:rPr>
          <w:rFonts w:ascii="Times New Roman" w:hAnsi="Times New Roman" w:cs="Times New Roman"/>
          <w:b/>
          <w:sz w:val="24"/>
          <w:szCs w:val="24"/>
        </w:rPr>
        <w:t> </w:t>
      </w:r>
      <w:r w:rsidR="00683BB2" w:rsidRPr="0087643C">
        <w:rPr>
          <w:rFonts w:ascii="Times New Roman" w:hAnsi="Times New Roman" w:cs="Times New Roman"/>
          <w:b/>
          <w:sz w:val="24"/>
          <w:szCs w:val="24"/>
        </w:rPr>
        <w:t>prijímateľa</w:t>
      </w:r>
      <w:r w:rsidR="00060780">
        <w:rPr>
          <w:rFonts w:ascii="Times New Roman" w:hAnsi="Times New Roman" w:cs="Times New Roman"/>
          <w:b/>
          <w:sz w:val="24"/>
          <w:szCs w:val="24"/>
        </w:rPr>
        <w:t xml:space="preserve"> </w:t>
      </w:r>
      <w:r w:rsidR="00060780" w:rsidRPr="00060780">
        <w:rPr>
          <w:rFonts w:ascii="Times New Roman" w:hAnsi="Times New Roman" w:cs="Times New Roman"/>
          <w:sz w:val="24"/>
          <w:szCs w:val="24"/>
        </w:rPr>
        <w:t>najmä</w:t>
      </w:r>
      <w:r>
        <w:rPr>
          <w:rFonts w:ascii="Times New Roman" w:hAnsi="Times New Roman" w:cs="Times New Roman"/>
          <w:sz w:val="24"/>
          <w:szCs w:val="24"/>
        </w:rPr>
        <w:t>:</w:t>
      </w:r>
    </w:p>
    <w:p w14:paraId="1420B4A9" w14:textId="77777777" w:rsidR="00CA42E5" w:rsidRDefault="0063524A"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dodržia</w:t>
      </w:r>
      <w:r w:rsidR="00CA42E5">
        <w:rPr>
          <w:rFonts w:ascii="Times New Roman" w:hAnsi="Times New Roman" w:cs="Times New Roman"/>
          <w:sz w:val="24"/>
          <w:szCs w:val="24"/>
        </w:rPr>
        <w:t xml:space="preserve">vanie </w:t>
      </w:r>
      <w:r w:rsidR="00683BB2">
        <w:rPr>
          <w:rFonts w:ascii="Times New Roman" w:hAnsi="Times New Roman" w:cs="Times New Roman"/>
          <w:sz w:val="24"/>
          <w:szCs w:val="24"/>
        </w:rPr>
        <w:t xml:space="preserve">ustanovení </w:t>
      </w:r>
      <w:r w:rsidR="00CA42E5">
        <w:rPr>
          <w:rFonts w:ascii="Times New Roman" w:hAnsi="Times New Roman" w:cs="Times New Roman"/>
          <w:sz w:val="24"/>
          <w:szCs w:val="24"/>
        </w:rPr>
        <w:t>zmluvy o financovaní,</w:t>
      </w:r>
    </w:p>
    <w:p w14:paraId="45BF7E0D" w14:textId="77777777" w:rsidR="00CA42E5" w:rsidRDefault="00B20BFE"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dodržiavanie časového plánu operácie,</w:t>
      </w:r>
    </w:p>
    <w:p w14:paraId="5E539D93" w14:textId="77777777" w:rsidR="00B20BFE" w:rsidRDefault="00B20BFE"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dodržiavanie schválenej investičnej stratégie,</w:t>
      </w:r>
    </w:p>
    <w:p w14:paraId="48D0FCF9" w14:textId="77777777" w:rsidR="00B20BFE" w:rsidRDefault="00474D29"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dodržiavanie pravidiel </w:t>
      </w:r>
      <w:r w:rsidR="00DB5F84">
        <w:rPr>
          <w:rFonts w:ascii="Times New Roman" w:hAnsi="Times New Roman" w:cs="Times New Roman"/>
          <w:sz w:val="24"/>
          <w:szCs w:val="24"/>
        </w:rPr>
        <w:t xml:space="preserve">a podmienok </w:t>
      </w:r>
      <w:r>
        <w:rPr>
          <w:rFonts w:ascii="Times New Roman" w:hAnsi="Times New Roman" w:cs="Times New Roman"/>
          <w:sz w:val="24"/>
          <w:szCs w:val="24"/>
        </w:rPr>
        <w:t>pre výber finančných sprostredkovateľov,</w:t>
      </w:r>
      <w:r w:rsidR="00683BB2">
        <w:rPr>
          <w:rFonts w:ascii="Times New Roman" w:hAnsi="Times New Roman" w:cs="Times New Roman"/>
          <w:sz w:val="24"/>
          <w:szCs w:val="24"/>
        </w:rPr>
        <w:t xml:space="preserve"> </w:t>
      </w:r>
    </w:p>
    <w:p w14:paraId="4B067985" w14:textId="461BE47F" w:rsidR="002E7A82" w:rsidRDefault="002E7A82"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dodržiavanie zákona o verejnom obstarávaní,</w:t>
      </w:r>
    </w:p>
    <w:p w14:paraId="1485BDDE" w14:textId="77777777" w:rsidR="00474D29" w:rsidRDefault="00474D29"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prevod finančných prostriedkov finančným sprostredkovateľom včas a v celej výške,</w:t>
      </w:r>
    </w:p>
    <w:p w14:paraId="69D1A638" w14:textId="6809ECAA" w:rsidR="00474D29" w:rsidRDefault="0027056F"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vykonávanie kontroly oprávnených nákladov</w:t>
      </w:r>
      <w:r w:rsidR="00474D29">
        <w:rPr>
          <w:rFonts w:ascii="Times New Roman" w:hAnsi="Times New Roman" w:cs="Times New Roman"/>
          <w:sz w:val="24"/>
          <w:szCs w:val="24"/>
        </w:rPr>
        <w:t>,</w:t>
      </w:r>
    </w:p>
    <w:p w14:paraId="2AE29181" w14:textId="77777777" w:rsidR="00474D29" w:rsidRDefault="00FC2C1C"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vedenie účtovníctva</w:t>
      </w:r>
      <w:r w:rsidR="00474D29">
        <w:rPr>
          <w:rFonts w:ascii="Times New Roman" w:hAnsi="Times New Roman" w:cs="Times New Roman"/>
          <w:sz w:val="24"/>
          <w:szCs w:val="24"/>
        </w:rPr>
        <w:t>,</w:t>
      </w:r>
    </w:p>
    <w:p w14:paraId="50F4CF90" w14:textId="77777777" w:rsidR="00FC2C1C" w:rsidRDefault="00FC2C1C"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vedenie osobitných účtov </w:t>
      </w:r>
      <w:r w:rsidR="00425DF2">
        <w:rPr>
          <w:rFonts w:ascii="Times New Roman" w:hAnsi="Times New Roman" w:cs="Times New Roman"/>
          <w:sz w:val="24"/>
          <w:szCs w:val="24"/>
        </w:rPr>
        <w:t xml:space="preserve">pre finančné prostriedky poskytnuté v súlade so zmluvou o financovaní, </w:t>
      </w:r>
    </w:p>
    <w:p w14:paraId="5ACBAF03" w14:textId="77777777" w:rsidR="00474D29" w:rsidRDefault="00474D29"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riadne vedenie dokumentácie k jednotlivým operáciám</w:t>
      </w:r>
      <w:r w:rsidR="00660336">
        <w:rPr>
          <w:rFonts w:ascii="Times New Roman" w:hAnsi="Times New Roman" w:cs="Times New Roman"/>
          <w:sz w:val="24"/>
          <w:szCs w:val="24"/>
        </w:rPr>
        <w:t xml:space="preserve"> podporeným z finančného nástroja, najmä zmlúv, účtovných dokladov a daňových dokladov</w:t>
      </w:r>
      <w:r>
        <w:rPr>
          <w:rFonts w:ascii="Times New Roman" w:hAnsi="Times New Roman" w:cs="Times New Roman"/>
          <w:sz w:val="24"/>
          <w:szCs w:val="24"/>
        </w:rPr>
        <w:t>,</w:t>
      </w:r>
    </w:p>
    <w:p w14:paraId="5305EEEA" w14:textId="77777777" w:rsidR="00053BB9" w:rsidRDefault="00053BB9"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či účtovné doklady spĺňajú všetky požiadavky zákona o účtovníctve,</w:t>
      </w:r>
    </w:p>
    <w:p w14:paraId="25AB6545" w14:textId="77777777" w:rsidR="00474D29" w:rsidRDefault="00474D29" w:rsidP="00C07B0B">
      <w:pPr>
        <w:pStyle w:val="Odsekzoznamu"/>
        <w:numPr>
          <w:ilvl w:val="0"/>
          <w:numId w:val="8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riadne a včasné </w:t>
      </w:r>
      <w:r w:rsidR="00C54CEC">
        <w:rPr>
          <w:rFonts w:ascii="Times New Roman" w:hAnsi="Times New Roman" w:cs="Times New Roman"/>
          <w:sz w:val="24"/>
          <w:szCs w:val="24"/>
        </w:rPr>
        <w:t>zadávanie</w:t>
      </w:r>
      <w:r>
        <w:rPr>
          <w:rFonts w:ascii="Times New Roman" w:hAnsi="Times New Roman" w:cs="Times New Roman"/>
          <w:sz w:val="24"/>
          <w:szCs w:val="24"/>
        </w:rPr>
        <w:t xml:space="preserve"> dát do ITMS2014+.</w:t>
      </w:r>
    </w:p>
    <w:p w14:paraId="3B58CEE0" w14:textId="77777777" w:rsidR="00CA42E5" w:rsidRDefault="00CA42E5" w:rsidP="00CA42E5">
      <w:pPr>
        <w:pStyle w:val="Odsekzoznamu"/>
        <w:spacing w:after="0" w:line="360" w:lineRule="auto"/>
        <w:ind w:left="360"/>
        <w:jc w:val="both"/>
        <w:rPr>
          <w:rFonts w:ascii="Times New Roman" w:hAnsi="Times New Roman" w:cs="Times New Roman"/>
          <w:sz w:val="24"/>
          <w:szCs w:val="24"/>
        </w:rPr>
      </w:pPr>
    </w:p>
    <w:p w14:paraId="3144E26B" w14:textId="39883C2E" w:rsidR="00941862" w:rsidRDefault="00941862" w:rsidP="00683BB2">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 je povinný vykonať kontrolu u finančného sprostredkovateľa podľa ods. 3 písm. b) aspoň raz počas obdobia oprávnenosti.</w:t>
      </w:r>
    </w:p>
    <w:p w14:paraId="65E266A2" w14:textId="77777777" w:rsidR="00941862" w:rsidRDefault="00941862" w:rsidP="00941862">
      <w:pPr>
        <w:pStyle w:val="Odsekzoznamu"/>
        <w:spacing w:after="0" w:line="360" w:lineRule="auto"/>
        <w:ind w:left="360"/>
        <w:jc w:val="both"/>
        <w:rPr>
          <w:rFonts w:ascii="Times New Roman" w:hAnsi="Times New Roman" w:cs="Times New Roman"/>
          <w:sz w:val="24"/>
          <w:szCs w:val="24"/>
        </w:rPr>
      </w:pPr>
    </w:p>
    <w:p w14:paraId="590533CD" w14:textId="79571118" w:rsidR="00683BB2" w:rsidRDefault="00683BB2" w:rsidP="00683BB2">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pri výkone kontroly podľa ods. 3, písm. b) kontroluje </w:t>
      </w:r>
      <w:r w:rsidRPr="0087643C">
        <w:rPr>
          <w:rFonts w:ascii="Times New Roman" w:hAnsi="Times New Roman" w:cs="Times New Roman"/>
          <w:b/>
          <w:sz w:val="24"/>
          <w:szCs w:val="24"/>
        </w:rPr>
        <w:t>u finančného sprostredkovateľa</w:t>
      </w:r>
      <w:r w:rsidR="008B2354">
        <w:rPr>
          <w:rFonts w:ascii="Times New Roman" w:hAnsi="Times New Roman" w:cs="Times New Roman"/>
          <w:b/>
          <w:sz w:val="24"/>
          <w:szCs w:val="24"/>
        </w:rPr>
        <w:t xml:space="preserve"> </w:t>
      </w:r>
      <w:r w:rsidR="008B2354">
        <w:rPr>
          <w:rFonts w:ascii="Times New Roman" w:hAnsi="Times New Roman" w:cs="Times New Roman"/>
          <w:sz w:val="24"/>
          <w:szCs w:val="24"/>
        </w:rPr>
        <w:t>najmä</w:t>
      </w:r>
      <w:r>
        <w:rPr>
          <w:rFonts w:ascii="Times New Roman" w:hAnsi="Times New Roman" w:cs="Times New Roman"/>
          <w:sz w:val="24"/>
          <w:szCs w:val="24"/>
        </w:rPr>
        <w:t>:</w:t>
      </w:r>
    </w:p>
    <w:p w14:paraId="37A123CD" w14:textId="77777777" w:rsidR="00683BB2" w:rsidRDefault="00683BB2" w:rsidP="00C07B0B">
      <w:pPr>
        <w:pStyle w:val="Odsekzoznamu"/>
        <w:numPr>
          <w:ilvl w:val="0"/>
          <w:numId w:val="8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dodržiavanie ustanovení zmluvy </w:t>
      </w:r>
      <w:r w:rsidR="0063615B">
        <w:rPr>
          <w:rFonts w:ascii="Times New Roman" w:hAnsi="Times New Roman" w:cs="Times New Roman"/>
          <w:sz w:val="24"/>
          <w:szCs w:val="24"/>
        </w:rPr>
        <w:t>s finančným sprostredkovateľom</w:t>
      </w:r>
      <w:r>
        <w:rPr>
          <w:rFonts w:ascii="Times New Roman" w:hAnsi="Times New Roman" w:cs="Times New Roman"/>
          <w:sz w:val="24"/>
          <w:szCs w:val="24"/>
        </w:rPr>
        <w:t>,</w:t>
      </w:r>
    </w:p>
    <w:p w14:paraId="3BE751A1" w14:textId="77777777" w:rsidR="00683BB2" w:rsidRDefault="00683BB2" w:rsidP="00C07B0B">
      <w:pPr>
        <w:pStyle w:val="Odsekzoznamu"/>
        <w:numPr>
          <w:ilvl w:val="0"/>
          <w:numId w:val="8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dodržiavanie časového plánu operácie,</w:t>
      </w:r>
    </w:p>
    <w:p w14:paraId="34336561" w14:textId="77777777" w:rsidR="00683BB2" w:rsidRDefault="00683BB2" w:rsidP="00C07B0B">
      <w:pPr>
        <w:pStyle w:val="Odsekzoznamu"/>
        <w:numPr>
          <w:ilvl w:val="0"/>
          <w:numId w:val="8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dodržiavanie pravidiel a podmienok pre výber </w:t>
      </w:r>
      <w:r w:rsidR="0063615B">
        <w:rPr>
          <w:rFonts w:ascii="Times New Roman" w:hAnsi="Times New Roman" w:cs="Times New Roman"/>
          <w:sz w:val="24"/>
          <w:szCs w:val="24"/>
        </w:rPr>
        <w:t>konečných prijímateľov</w:t>
      </w:r>
      <w:r>
        <w:rPr>
          <w:rFonts w:ascii="Times New Roman" w:hAnsi="Times New Roman" w:cs="Times New Roman"/>
          <w:sz w:val="24"/>
          <w:szCs w:val="24"/>
        </w:rPr>
        <w:t xml:space="preserve"> </w:t>
      </w:r>
    </w:p>
    <w:p w14:paraId="32C5168D" w14:textId="77777777" w:rsidR="00683BB2" w:rsidRDefault="00683BB2" w:rsidP="00C07B0B">
      <w:pPr>
        <w:pStyle w:val="Odsekzoznamu"/>
        <w:numPr>
          <w:ilvl w:val="0"/>
          <w:numId w:val="8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prevod finančných prostriedkov konečným prijímateľom včas a v celej výške,</w:t>
      </w:r>
    </w:p>
    <w:p w14:paraId="4DFEF0AB" w14:textId="77777777" w:rsidR="00683BB2" w:rsidRDefault="00683BB2" w:rsidP="00C07B0B">
      <w:pPr>
        <w:pStyle w:val="Odsekzoznamu"/>
        <w:numPr>
          <w:ilvl w:val="0"/>
          <w:numId w:val="8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oprávnené náklady,</w:t>
      </w:r>
    </w:p>
    <w:p w14:paraId="4863BAF8" w14:textId="77777777" w:rsidR="00683BB2" w:rsidRDefault="008B7235" w:rsidP="00C07B0B">
      <w:pPr>
        <w:pStyle w:val="Odsekzoznamu"/>
        <w:numPr>
          <w:ilvl w:val="0"/>
          <w:numId w:val="8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vedenie účtovníctva</w:t>
      </w:r>
      <w:r w:rsidR="00683BB2">
        <w:rPr>
          <w:rFonts w:ascii="Times New Roman" w:hAnsi="Times New Roman" w:cs="Times New Roman"/>
          <w:sz w:val="24"/>
          <w:szCs w:val="24"/>
        </w:rPr>
        <w:t>,</w:t>
      </w:r>
    </w:p>
    <w:p w14:paraId="350896AF" w14:textId="77777777" w:rsidR="008B7235" w:rsidRDefault="008B7235" w:rsidP="00C07B0B">
      <w:pPr>
        <w:pStyle w:val="Odsekzoznamu"/>
        <w:numPr>
          <w:ilvl w:val="0"/>
          <w:numId w:val="8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či účtovné doklady spĺňajú všetky požiadavky zákona o účtovníctve,</w:t>
      </w:r>
    </w:p>
    <w:p w14:paraId="25898234" w14:textId="77777777" w:rsidR="00683BB2" w:rsidRDefault="00683BB2" w:rsidP="00C07B0B">
      <w:pPr>
        <w:pStyle w:val="Odsekzoznamu"/>
        <w:numPr>
          <w:ilvl w:val="0"/>
          <w:numId w:val="8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riadne vedenie dokum</w:t>
      </w:r>
      <w:r w:rsidR="0063615B">
        <w:rPr>
          <w:rFonts w:ascii="Times New Roman" w:hAnsi="Times New Roman" w:cs="Times New Roman"/>
          <w:sz w:val="24"/>
          <w:szCs w:val="24"/>
        </w:rPr>
        <w:t>entácie k jednotlivým operáciám</w:t>
      </w:r>
      <w:r w:rsidR="00660336" w:rsidRPr="00660336">
        <w:rPr>
          <w:rFonts w:ascii="Times New Roman" w:hAnsi="Times New Roman" w:cs="Times New Roman"/>
          <w:sz w:val="24"/>
          <w:szCs w:val="24"/>
        </w:rPr>
        <w:t xml:space="preserve"> </w:t>
      </w:r>
      <w:r w:rsidR="00660336">
        <w:rPr>
          <w:rFonts w:ascii="Times New Roman" w:hAnsi="Times New Roman" w:cs="Times New Roman"/>
          <w:sz w:val="24"/>
          <w:szCs w:val="24"/>
        </w:rPr>
        <w:t>podporeným z finančného nástroja, najmä zmlúv, účtovných dokladov a daňových dokladov</w:t>
      </w:r>
      <w:r w:rsidR="0063615B">
        <w:rPr>
          <w:rFonts w:ascii="Times New Roman" w:hAnsi="Times New Roman" w:cs="Times New Roman"/>
          <w:sz w:val="24"/>
          <w:szCs w:val="24"/>
        </w:rPr>
        <w:t>.</w:t>
      </w:r>
    </w:p>
    <w:p w14:paraId="2754DB6F" w14:textId="77777777" w:rsidR="00683BB2" w:rsidRDefault="00683BB2" w:rsidP="00683BB2">
      <w:pPr>
        <w:pStyle w:val="Odsekzoznamu"/>
        <w:spacing w:after="0" w:line="360" w:lineRule="auto"/>
        <w:ind w:left="786"/>
        <w:jc w:val="both"/>
        <w:rPr>
          <w:rFonts w:ascii="Times New Roman" w:hAnsi="Times New Roman" w:cs="Times New Roman"/>
          <w:sz w:val="24"/>
          <w:szCs w:val="24"/>
        </w:rPr>
      </w:pPr>
    </w:p>
    <w:p w14:paraId="7D73034B" w14:textId="510EC8A6" w:rsidR="00EB6650" w:rsidRDefault="00EB6650"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 zab</w:t>
      </w:r>
      <w:r w:rsidR="008B4923">
        <w:rPr>
          <w:rFonts w:ascii="Times New Roman" w:hAnsi="Times New Roman" w:cs="Times New Roman"/>
          <w:sz w:val="24"/>
          <w:szCs w:val="24"/>
        </w:rPr>
        <w:t>ezpečenie kontroly u konečného prijímateľa podľa ods. 3</w:t>
      </w:r>
      <w:r>
        <w:rPr>
          <w:rFonts w:ascii="Times New Roman" w:hAnsi="Times New Roman" w:cs="Times New Roman"/>
          <w:sz w:val="24"/>
          <w:szCs w:val="24"/>
        </w:rPr>
        <w:t xml:space="preserve"> písm</w:t>
      </w:r>
      <w:r w:rsidR="00C54CEC">
        <w:rPr>
          <w:rFonts w:ascii="Times New Roman" w:hAnsi="Times New Roman" w:cs="Times New Roman"/>
          <w:sz w:val="24"/>
          <w:szCs w:val="24"/>
        </w:rPr>
        <w:t>.</w:t>
      </w:r>
      <w:r>
        <w:rPr>
          <w:rFonts w:ascii="Times New Roman" w:hAnsi="Times New Roman" w:cs="Times New Roman"/>
          <w:sz w:val="24"/>
          <w:szCs w:val="24"/>
        </w:rPr>
        <w:t xml:space="preserve"> c) je prijímateľ povinný v zmluve s finančným sprostredkovateľom alebo v operačnej dohode zabezpečiť, aby RO</w:t>
      </w:r>
      <w:r w:rsidR="00C153A7">
        <w:rPr>
          <w:rFonts w:ascii="Times New Roman" w:hAnsi="Times New Roman" w:cs="Times New Roman"/>
          <w:sz w:val="24"/>
          <w:szCs w:val="24"/>
        </w:rPr>
        <w:t xml:space="preserve"> alebo</w:t>
      </w:r>
      <w:r w:rsidR="008B2354">
        <w:rPr>
          <w:rFonts w:ascii="Times New Roman" w:hAnsi="Times New Roman" w:cs="Times New Roman"/>
          <w:sz w:val="24"/>
          <w:szCs w:val="24"/>
        </w:rPr>
        <w:t xml:space="preserve"> ním</w:t>
      </w:r>
      <w:r w:rsidR="00C153A7">
        <w:rPr>
          <w:rFonts w:ascii="Times New Roman" w:hAnsi="Times New Roman" w:cs="Times New Roman"/>
          <w:sz w:val="24"/>
          <w:szCs w:val="24"/>
        </w:rPr>
        <w:t xml:space="preserve"> poverený nezávislý </w:t>
      </w:r>
      <w:r w:rsidR="00C54CEC">
        <w:rPr>
          <w:rFonts w:ascii="Times New Roman" w:hAnsi="Times New Roman" w:cs="Times New Roman"/>
          <w:sz w:val="24"/>
          <w:szCs w:val="24"/>
        </w:rPr>
        <w:t>audítor</w:t>
      </w:r>
      <w:r w:rsidR="007C62C2">
        <w:rPr>
          <w:rFonts w:ascii="Times New Roman" w:hAnsi="Times New Roman" w:cs="Times New Roman"/>
          <w:sz w:val="24"/>
          <w:szCs w:val="24"/>
        </w:rPr>
        <w:t xml:space="preserve"> alebo kontrolór</w:t>
      </w:r>
      <w:r>
        <w:rPr>
          <w:rFonts w:ascii="Times New Roman" w:hAnsi="Times New Roman" w:cs="Times New Roman"/>
          <w:sz w:val="24"/>
          <w:szCs w:val="24"/>
        </w:rPr>
        <w:t xml:space="preserve"> mohol vykonávať</w:t>
      </w:r>
      <w:r w:rsidR="00B05271">
        <w:rPr>
          <w:rFonts w:ascii="Times New Roman" w:hAnsi="Times New Roman" w:cs="Times New Roman"/>
          <w:sz w:val="24"/>
          <w:szCs w:val="24"/>
        </w:rPr>
        <w:t xml:space="preserve"> finančnú kontrolu a</w:t>
      </w:r>
      <w:r>
        <w:rPr>
          <w:rFonts w:ascii="Times New Roman" w:hAnsi="Times New Roman" w:cs="Times New Roman"/>
          <w:sz w:val="24"/>
          <w:szCs w:val="24"/>
        </w:rPr>
        <w:t xml:space="preserve"> kontrolu plnenia podmienok zmluvy s finančným sprostredkovateľom alebo operačnej dohody na úrovni konečného prijímateľa.</w:t>
      </w:r>
    </w:p>
    <w:p w14:paraId="40524982" w14:textId="77777777" w:rsidR="00B05271" w:rsidRDefault="00B05271" w:rsidP="00B05271">
      <w:pPr>
        <w:pStyle w:val="Odsekzoznamu"/>
        <w:spacing w:after="0" w:line="360" w:lineRule="auto"/>
        <w:ind w:left="360"/>
        <w:jc w:val="both"/>
        <w:rPr>
          <w:rFonts w:ascii="Times New Roman" w:hAnsi="Times New Roman" w:cs="Times New Roman"/>
          <w:sz w:val="24"/>
          <w:szCs w:val="24"/>
        </w:rPr>
      </w:pPr>
    </w:p>
    <w:p w14:paraId="2FDAE468" w14:textId="7E6A1F3A" w:rsidR="00DB5F84" w:rsidRDefault="00B05271"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w:t>
      </w:r>
      <w:r w:rsidR="00C153A7">
        <w:rPr>
          <w:rFonts w:ascii="Times New Roman" w:hAnsi="Times New Roman" w:cs="Times New Roman"/>
          <w:sz w:val="24"/>
          <w:szCs w:val="24"/>
        </w:rPr>
        <w:t xml:space="preserve"> </w:t>
      </w:r>
      <w:r w:rsidR="00BC5BA3">
        <w:rPr>
          <w:rFonts w:ascii="Times New Roman" w:hAnsi="Times New Roman" w:cs="Times New Roman"/>
          <w:sz w:val="24"/>
          <w:szCs w:val="24"/>
        </w:rPr>
        <w:t>je oprávnený</w:t>
      </w:r>
      <w:r>
        <w:rPr>
          <w:rFonts w:ascii="Times New Roman" w:hAnsi="Times New Roman" w:cs="Times New Roman"/>
          <w:sz w:val="24"/>
          <w:szCs w:val="24"/>
        </w:rPr>
        <w:t xml:space="preserve"> vykonávať kontro</w:t>
      </w:r>
      <w:r w:rsidR="009865D8">
        <w:rPr>
          <w:rFonts w:ascii="Times New Roman" w:hAnsi="Times New Roman" w:cs="Times New Roman"/>
          <w:sz w:val="24"/>
          <w:szCs w:val="24"/>
        </w:rPr>
        <w:t>lu podľa ods. 3</w:t>
      </w:r>
      <w:r>
        <w:rPr>
          <w:rFonts w:ascii="Times New Roman" w:hAnsi="Times New Roman" w:cs="Times New Roman"/>
          <w:sz w:val="24"/>
          <w:szCs w:val="24"/>
        </w:rPr>
        <w:t xml:space="preserve"> písm</w:t>
      </w:r>
      <w:r w:rsidR="00C54CEC">
        <w:rPr>
          <w:rFonts w:ascii="Times New Roman" w:hAnsi="Times New Roman" w:cs="Times New Roman"/>
          <w:sz w:val="24"/>
          <w:szCs w:val="24"/>
        </w:rPr>
        <w:t>.</w:t>
      </w:r>
      <w:r>
        <w:rPr>
          <w:rFonts w:ascii="Times New Roman" w:hAnsi="Times New Roman" w:cs="Times New Roman"/>
          <w:sz w:val="24"/>
          <w:szCs w:val="24"/>
        </w:rPr>
        <w:t xml:space="preserve"> c) u konečných prijímateľov, u ktorých prebehla kontrola zo strany prijímateľa ako aj u tých, u ktorých neprebehla kontrola zo strany prijímateľa.</w:t>
      </w:r>
      <w:r w:rsidR="00DB5F84">
        <w:rPr>
          <w:rFonts w:ascii="Times New Roman" w:hAnsi="Times New Roman" w:cs="Times New Roman"/>
          <w:sz w:val="24"/>
          <w:szCs w:val="24"/>
        </w:rPr>
        <w:t xml:space="preserve"> RO </w:t>
      </w:r>
      <w:r w:rsidR="00C153A7">
        <w:rPr>
          <w:rFonts w:ascii="Times New Roman" w:hAnsi="Times New Roman" w:cs="Times New Roman"/>
          <w:sz w:val="24"/>
          <w:szCs w:val="24"/>
        </w:rPr>
        <w:t>alebo</w:t>
      </w:r>
      <w:r w:rsidR="008B2354">
        <w:rPr>
          <w:rFonts w:ascii="Times New Roman" w:hAnsi="Times New Roman" w:cs="Times New Roman"/>
          <w:sz w:val="24"/>
          <w:szCs w:val="24"/>
        </w:rPr>
        <w:t xml:space="preserve"> ním</w:t>
      </w:r>
      <w:r w:rsidR="00C153A7">
        <w:rPr>
          <w:rFonts w:ascii="Times New Roman" w:hAnsi="Times New Roman" w:cs="Times New Roman"/>
          <w:sz w:val="24"/>
          <w:szCs w:val="24"/>
        </w:rPr>
        <w:t xml:space="preserve"> poverený nezávislý </w:t>
      </w:r>
      <w:r w:rsidR="00C54CEC">
        <w:rPr>
          <w:rFonts w:ascii="Times New Roman" w:hAnsi="Times New Roman" w:cs="Times New Roman"/>
          <w:sz w:val="24"/>
          <w:szCs w:val="24"/>
        </w:rPr>
        <w:t>audítor</w:t>
      </w:r>
      <w:r w:rsidR="00C153A7">
        <w:rPr>
          <w:rFonts w:ascii="Times New Roman" w:hAnsi="Times New Roman" w:cs="Times New Roman"/>
          <w:sz w:val="24"/>
          <w:szCs w:val="24"/>
        </w:rPr>
        <w:t xml:space="preserve"> </w:t>
      </w:r>
      <w:r w:rsidR="00F25883">
        <w:rPr>
          <w:rFonts w:ascii="Times New Roman" w:hAnsi="Times New Roman" w:cs="Times New Roman"/>
          <w:sz w:val="24"/>
          <w:szCs w:val="24"/>
        </w:rPr>
        <w:t>alebo kontrolór</w:t>
      </w:r>
      <w:r w:rsidR="00C153A7">
        <w:rPr>
          <w:rFonts w:ascii="Times New Roman" w:hAnsi="Times New Roman" w:cs="Times New Roman"/>
          <w:sz w:val="24"/>
          <w:szCs w:val="24"/>
        </w:rPr>
        <w:t xml:space="preserve"> </w:t>
      </w:r>
      <w:r w:rsidR="00DB5F84">
        <w:rPr>
          <w:rFonts w:ascii="Times New Roman" w:hAnsi="Times New Roman" w:cs="Times New Roman"/>
          <w:sz w:val="24"/>
          <w:szCs w:val="24"/>
        </w:rPr>
        <w:t>kontroluje</w:t>
      </w:r>
      <w:r w:rsidR="0087643C">
        <w:rPr>
          <w:rFonts w:ascii="Times New Roman" w:hAnsi="Times New Roman" w:cs="Times New Roman"/>
          <w:sz w:val="24"/>
          <w:szCs w:val="24"/>
        </w:rPr>
        <w:t xml:space="preserve"> </w:t>
      </w:r>
      <w:r w:rsidR="0087643C" w:rsidRPr="0087643C">
        <w:rPr>
          <w:rFonts w:ascii="Times New Roman" w:hAnsi="Times New Roman" w:cs="Times New Roman"/>
          <w:b/>
          <w:sz w:val="24"/>
          <w:szCs w:val="24"/>
        </w:rPr>
        <w:t>u konečného prijímateľa</w:t>
      </w:r>
      <w:r w:rsidR="00DB5F84">
        <w:rPr>
          <w:rFonts w:ascii="Times New Roman" w:hAnsi="Times New Roman" w:cs="Times New Roman"/>
          <w:sz w:val="24"/>
          <w:szCs w:val="24"/>
        </w:rPr>
        <w:t>:</w:t>
      </w:r>
    </w:p>
    <w:p w14:paraId="7B793DFF" w14:textId="77777777" w:rsidR="00A136EB" w:rsidRDefault="00DB5F84" w:rsidP="00C07B0B">
      <w:pPr>
        <w:pStyle w:val="Odsekzoznamu"/>
        <w:numPr>
          <w:ilvl w:val="0"/>
          <w:numId w:val="8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dodržiavanie operačnej dohody,</w:t>
      </w:r>
    </w:p>
    <w:p w14:paraId="754C6621" w14:textId="77777777" w:rsidR="00DB5F84" w:rsidRDefault="00DB5F84" w:rsidP="00C07B0B">
      <w:pPr>
        <w:pStyle w:val="Odsekzoznamu"/>
        <w:numPr>
          <w:ilvl w:val="0"/>
          <w:numId w:val="8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dodržiavanie časového plánu operácie,</w:t>
      </w:r>
    </w:p>
    <w:p w14:paraId="35142672" w14:textId="14598AEB" w:rsidR="00DB5F84" w:rsidRDefault="00227490" w:rsidP="00C07B0B">
      <w:pPr>
        <w:pStyle w:val="Odsekzoznamu"/>
        <w:numPr>
          <w:ilvl w:val="0"/>
          <w:numId w:val="8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oprávnenosť výdavkov</w:t>
      </w:r>
      <w:r w:rsidR="00DB5F84">
        <w:rPr>
          <w:rFonts w:ascii="Times New Roman" w:hAnsi="Times New Roman" w:cs="Times New Roman"/>
          <w:sz w:val="24"/>
          <w:szCs w:val="24"/>
        </w:rPr>
        <w:t>,</w:t>
      </w:r>
    </w:p>
    <w:p w14:paraId="6113AD97" w14:textId="77777777" w:rsidR="00DB5F84" w:rsidRDefault="00E01604" w:rsidP="00C07B0B">
      <w:pPr>
        <w:pStyle w:val="Odsekzoznamu"/>
        <w:numPr>
          <w:ilvl w:val="0"/>
          <w:numId w:val="8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vedenie účtovníctva</w:t>
      </w:r>
      <w:r w:rsidR="00DB5F84">
        <w:rPr>
          <w:rFonts w:ascii="Times New Roman" w:hAnsi="Times New Roman" w:cs="Times New Roman"/>
          <w:sz w:val="24"/>
          <w:szCs w:val="24"/>
        </w:rPr>
        <w:t>,</w:t>
      </w:r>
    </w:p>
    <w:p w14:paraId="4AF77350" w14:textId="77777777" w:rsidR="00E01604" w:rsidRDefault="00E01604" w:rsidP="00C07B0B">
      <w:pPr>
        <w:pStyle w:val="Odsekzoznamu"/>
        <w:numPr>
          <w:ilvl w:val="0"/>
          <w:numId w:val="8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či účtovné doklady spĺňajú všetky požiadavky zákona o účtovníctve,</w:t>
      </w:r>
    </w:p>
    <w:p w14:paraId="120FAEC3" w14:textId="77777777" w:rsidR="00DB5F84" w:rsidRDefault="00DB5F84" w:rsidP="00C07B0B">
      <w:pPr>
        <w:pStyle w:val="Odsekzoznamu"/>
        <w:numPr>
          <w:ilvl w:val="0"/>
          <w:numId w:val="8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riadne vedenie dokumentácie k </w:t>
      </w:r>
      <w:r w:rsidR="00C54CEC">
        <w:rPr>
          <w:rFonts w:ascii="Times New Roman" w:hAnsi="Times New Roman" w:cs="Times New Roman"/>
          <w:sz w:val="24"/>
          <w:szCs w:val="24"/>
        </w:rPr>
        <w:t>jednotlivým</w:t>
      </w:r>
      <w:r>
        <w:rPr>
          <w:rFonts w:ascii="Times New Roman" w:hAnsi="Times New Roman" w:cs="Times New Roman"/>
          <w:sz w:val="24"/>
          <w:szCs w:val="24"/>
        </w:rPr>
        <w:t xml:space="preserve"> operáciám</w:t>
      </w:r>
      <w:r w:rsidR="00660336">
        <w:rPr>
          <w:rFonts w:ascii="Times New Roman" w:hAnsi="Times New Roman" w:cs="Times New Roman"/>
          <w:sz w:val="24"/>
          <w:szCs w:val="24"/>
        </w:rPr>
        <w:t xml:space="preserve"> podporeným z finančného nástroja, najmä zmlúv, účtovných dokladov a daňových dokladov</w:t>
      </w:r>
      <w:r>
        <w:rPr>
          <w:rFonts w:ascii="Times New Roman" w:hAnsi="Times New Roman" w:cs="Times New Roman"/>
          <w:sz w:val="24"/>
          <w:szCs w:val="24"/>
        </w:rPr>
        <w:t>.</w:t>
      </w:r>
    </w:p>
    <w:p w14:paraId="7EB03B7D" w14:textId="77777777" w:rsidR="00422112" w:rsidRDefault="00422112" w:rsidP="00422112">
      <w:pPr>
        <w:pStyle w:val="Odsekzoznamu"/>
        <w:spacing w:after="0" w:line="360" w:lineRule="auto"/>
        <w:ind w:left="360"/>
        <w:jc w:val="both"/>
        <w:rPr>
          <w:rFonts w:ascii="Times New Roman" w:hAnsi="Times New Roman" w:cs="Times New Roman"/>
          <w:sz w:val="24"/>
          <w:szCs w:val="24"/>
        </w:rPr>
      </w:pPr>
    </w:p>
    <w:p w14:paraId="49E723A5" w14:textId="77777777" w:rsidR="00A82556" w:rsidRDefault="009255A4"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Kontrolu</w:t>
      </w:r>
      <w:r w:rsidR="00A82556">
        <w:rPr>
          <w:rFonts w:ascii="Times New Roman" w:hAnsi="Times New Roman" w:cs="Times New Roman"/>
          <w:sz w:val="24"/>
          <w:szCs w:val="24"/>
        </w:rPr>
        <w:t xml:space="preserve"> na úrovni konečného</w:t>
      </w:r>
      <w:r>
        <w:rPr>
          <w:rFonts w:ascii="Times New Roman" w:hAnsi="Times New Roman" w:cs="Times New Roman"/>
          <w:sz w:val="24"/>
          <w:szCs w:val="24"/>
        </w:rPr>
        <w:t xml:space="preserve"> </w:t>
      </w:r>
      <w:r w:rsidR="00602A4F">
        <w:rPr>
          <w:rFonts w:ascii="Times New Roman" w:hAnsi="Times New Roman" w:cs="Times New Roman"/>
          <w:sz w:val="24"/>
          <w:szCs w:val="24"/>
        </w:rPr>
        <w:t>prijímateľa</w:t>
      </w:r>
      <w:r w:rsidR="00A82556">
        <w:rPr>
          <w:rFonts w:ascii="Times New Roman" w:hAnsi="Times New Roman" w:cs="Times New Roman"/>
          <w:sz w:val="24"/>
          <w:szCs w:val="24"/>
        </w:rPr>
        <w:t xml:space="preserve"> vykoná RO iba v prípade, ak nie je možné získať požadované dokumenty u finančného sprostredkovateľa alebo u prijímateľa alebo ak dokumenty nachádzajúce sa u finančného sprostredkovateľa alebo u prijímateľa nie sú dostatočné pre vykonanie kontroly.</w:t>
      </w:r>
    </w:p>
    <w:p w14:paraId="434F46E2" w14:textId="77777777" w:rsidR="00A82556" w:rsidRDefault="00A82556" w:rsidP="00A82556">
      <w:pPr>
        <w:pStyle w:val="Odsekzoznamu"/>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14:paraId="535F330D" w14:textId="6C6EAD43" w:rsidR="00B05271" w:rsidRDefault="00A136EB"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3966C0">
        <w:rPr>
          <w:rFonts w:ascii="Times New Roman" w:hAnsi="Times New Roman" w:cs="Times New Roman"/>
          <w:sz w:val="24"/>
          <w:szCs w:val="24"/>
        </w:rPr>
        <w:t xml:space="preserve">ri výkone kontroly </w:t>
      </w:r>
      <w:r w:rsidR="00A928B8">
        <w:rPr>
          <w:rFonts w:ascii="Times New Roman" w:hAnsi="Times New Roman" w:cs="Times New Roman"/>
          <w:sz w:val="24"/>
          <w:szCs w:val="24"/>
        </w:rPr>
        <w:t xml:space="preserve">u finančného sprostredkovateľa </w:t>
      </w:r>
      <w:r w:rsidR="003966C0">
        <w:rPr>
          <w:rFonts w:ascii="Times New Roman" w:hAnsi="Times New Roman" w:cs="Times New Roman"/>
          <w:sz w:val="24"/>
          <w:szCs w:val="24"/>
        </w:rPr>
        <w:t>podľa ods. 3</w:t>
      </w:r>
      <w:r>
        <w:rPr>
          <w:rFonts w:ascii="Times New Roman" w:hAnsi="Times New Roman" w:cs="Times New Roman"/>
          <w:sz w:val="24"/>
          <w:szCs w:val="24"/>
        </w:rPr>
        <w:t xml:space="preserve"> písm</w:t>
      </w:r>
      <w:r w:rsidR="00C54CEC">
        <w:rPr>
          <w:rFonts w:ascii="Times New Roman" w:hAnsi="Times New Roman" w:cs="Times New Roman"/>
          <w:sz w:val="24"/>
          <w:szCs w:val="24"/>
        </w:rPr>
        <w:t>.</w:t>
      </w:r>
      <w:r>
        <w:rPr>
          <w:rFonts w:ascii="Times New Roman" w:hAnsi="Times New Roman" w:cs="Times New Roman"/>
          <w:sz w:val="24"/>
          <w:szCs w:val="24"/>
        </w:rPr>
        <w:t xml:space="preserve"> d) vykonáva prijímateľ</w:t>
      </w:r>
      <w:r w:rsidR="00C153A7">
        <w:rPr>
          <w:rFonts w:ascii="Times New Roman" w:hAnsi="Times New Roman" w:cs="Times New Roman"/>
          <w:sz w:val="24"/>
          <w:szCs w:val="24"/>
        </w:rPr>
        <w:t xml:space="preserve"> alebo poverený nezávislý </w:t>
      </w:r>
      <w:r w:rsidR="00C54CEC">
        <w:rPr>
          <w:rFonts w:ascii="Times New Roman" w:hAnsi="Times New Roman" w:cs="Times New Roman"/>
          <w:sz w:val="24"/>
          <w:szCs w:val="24"/>
        </w:rPr>
        <w:t>audítor</w:t>
      </w:r>
      <w:r w:rsidR="007C62C2">
        <w:rPr>
          <w:rFonts w:ascii="Times New Roman" w:hAnsi="Times New Roman" w:cs="Times New Roman"/>
          <w:sz w:val="24"/>
          <w:szCs w:val="24"/>
        </w:rPr>
        <w:t xml:space="preserve"> alebo kontrolór</w:t>
      </w:r>
      <w:r>
        <w:rPr>
          <w:rFonts w:ascii="Times New Roman" w:hAnsi="Times New Roman" w:cs="Times New Roman"/>
          <w:sz w:val="24"/>
          <w:szCs w:val="24"/>
        </w:rPr>
        <w:t xml:space="preserve"> kontrolu u finančného sprostredkovateľa v </w:t>
      </w:r>
      <w:r w:rsidR="005D29E4">
        <w:rPr>
          <w:rFonts w:ascii="Times New Roman" w:hAnsi="Times New Roman" w:cs="Times New Roman"/>
          <w:sz w:val="24"/>
          <w:szCs w:val="24"/>
        </w:rPr>
        <w:t>zmysle zmluvy</w:t>
      </w:r>
      <w:r>
        <w:rPr>
          <w:rFonts w:ascii="Times New Roman" w:hAnsi="Times New Roman" w:cs="Times New Roman"/>
          <w:sz w:val="24"/>
          <w:szCs w:val="24"/>
        </w:rPr>
        <w:t xml:space="preserve"> s finančným sprostredkovateľom.</w:t>
      </w:r>
      <w:r w:rsidR="00B05271">
        <w:rPr>
          <w:rFonts w:ascii="Times New Roman" w:hAnsi="Times New Roman" w:cs="Times New Roman"/>
          <w:sz w:val="24"/>
          <w:szCs w:val="24"/>
        </w:rPr>
        <w:t xml:space="preserve"> </w:t>
      </w:r>
    </w:p>
    <w:p w14:paraId="06366998" w14:textId="77777777" w:rsidR="00EB6650" w:rsidRDefault="00EB6650" w:rsidP="00EB6650">
      <w:pPr>
        <w:pStyle w:val="Odsekzoznamu"/>
        <w:spacing w:after="0" w:line="360" w:lineRule="auto"/>
        <w:ind w:left="360"/>
        <w:jc w:val="both"/>
        <w:rPr>
          <w:rFonts w:ascii="Times New Roman" w:hAnsi="Times New Roman" w:cs="Times New Roman"/>
          <w:sz w:val="24"/>
          <w:szCs w:val="24"/>
        </w:rPr>
      </w:pPr>
    </w:p>
    <w:p w14:paraId="707DA6F6" w14:textId="6D59052E" w:rsidR="00B43C9A" w:rsidRDefault="006112FD"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Pri výkone kontroly </w:t>
      </w:r>
      <w:r w:rsidR="00A928B8">
        <w:rPr>
          <w:rFonts w:ascii="Times New Roman" w:hAnsi="Times New Roman" w:cs="Times New Roman"/>
          <w:sz w:val="24"/>
          <w:szCs w:val="24"/>
        </w:rPr>
        <w:t xml:space="preserve">u konečného prijímateľa </w:t>
      </w:r>
      <w:r>
        <w:rPr>
          <w:rFonts w:ascii="Times New Roman" w:hAnsi="Times New Roman" w:cs="Times New Roman"/>
          <w:sz w:val="24"/>
          <w:szCs w:val="24"/>
        </w:rPr>
        <w:t>podľa ods. 3 písm. e) vykonáva prijímateľ</w:t>
      </w:r>
      <w:r w:rsidR="00C153A7">
        <w:rPr>
          <w:rFonts w:ascii="Times New Roman" w:hAnsi="Times New Roman" w:cs="Times New Roman"/>
          <w:sz w:val="24"/>
          <w:szCs w:val="24"/>
        </w:rPr>
        <w:t xml:space="preserve"> alebo poverený nezávislý </w:t>
      </w:r>
      <w:r w:rsidR="00C54CEC">
        <w:rPr>
          <w:rFonts w:ascii="Times New Roman" w:hAnsi="Times New Roman" w:cs="Times New Roman"/>
          <w:sz w:val="24"/>
          <w:szCs w:val="24"/>
        </w:rPr>
        <w:t>audítor</w:t>
      </w:r>
      <w:r>
        <w:rPr>
          <w:rFonts w:ascii="Times New Roman" w:hAnsi="Times New Roman" w:cs="Times New Roman"/>
          <w:sz w:val="24"/>
          <w:szCs w:val="24"/>
        </w:rPr>
        <w:t xml:space="preserve"> </w:t>
      </w:r>
      <w:r w:rsidR="007C62C2">
        <w:rPr>
          <w:rFonts w:ascii="Times New Roman" w:hAnsi="Times New Roman" w:cs="Times New Roman"/>
          <w:sz w:val="24"/>
          <w:szCs w:val="24"/>
        </w:rPr>
        <w:t xml:space="preserve">alebo kontrolór </w:t>
      </w:r>
      <w:r>
        <w:rPr>
          <w:rFonts w:ascii="Times New Roman" w:hAnsi="Times New Roman" w:cs="Times New Roman"/>
          <w:sz w:val="24"/>
          <w:szCs w:val="24"/>
        </w:rPr>
        <w:t>kontrolu u konečného prijímateľa v</w:t>
      </w:r>
      <w:r w:rsidR="005D29E4">
        <w:rPr>
          <w:rFonts w:ascii="Times New Roman" w:hAnsi="Times New Roman" w:cs="Times New Roman"/>
          <w:sz w:val="24"/>
          <w:szCs w:val="24"/>
        </w:rPr>
        <w:t> zmysle zmluvy</w:t>
      </w:r>
      <w:r w:rsidR="00422112">
        <w:rPr>
          <w:rFonts w:ascii="Times New Roman" w:hAnsi="Times New Roman" w:cs="Times New Roman"/>
          <w:sz w:val="24"/>
          <w:szCs w:val="24"/>
        </w:rPr>
        <w:t xml:space="preserve"> s finančným sprostredkovateľom a</w:t>
      </w:r>
      <w:r>
        <w:rPr>
          <w:rFonts w:ascii="Times New Roman" w:hAnsi="Times New Roman" w:cs="Times New Roman"/>
          <w:sz w:val="24"/>
          <w:szCs w:val="24"/>
        </w:rPr>
        <w:t xml:space="preserve"> </w:t>
      </w:r>
      <w:r w:rsidR="005D29E4">
        <w:rPr>
          <w:rFonts w:ascii="Times New Roman" w:hAnsi="Times New Roman" w:cs="Times New Roman"/>
          <w:sz w:val="24"/>
          <w:szCs w:val="24"/>
        </w:rPr>
        <w:t>operačnej dohody</w:t>
      </w:r>
      <w:r w:rsidR="00B43C9A">
        <w:rPr>
          <w:rFonts w:ascii="Times New Roman" w:hAnsi="Times New Roman" w:cs="Times New Roman"/>
          <w:sz w:val="24"/>
          <w:szCs w:val="24"/>
        </w:rPr>
        <w:t>.</w:t>
      </w:r>
    </w:p>
    <w:p w14:paraId="1F7B14CB" w14:textId="77777777" w:rsidR="00B43C9A" w:rsidRPr="00D840C6" w:rsidRDefault="00B43C9A" w:rsidP="00D840C6">
      <w:pPr>
        <w:rPr>
          <w:rFonts w:ascii="Times New Roman" w:hAnsi="Times New Roman" w:cs="Times New Roman"/>
          <w:sz w:val="24"/>
          <w:szCs w:val="24"/>
        </w:rPr>
      </w:pPr>
    </w:p>
    <w:p w14:paraId="4FD9791A" w14:textId="31C25391" w:rsidR="006112FD" w:rsidRDefault="00E9204A" w:rsidP="004527FA">
      <w:pPr>
        <w:pStyle w:val="Odsekzoznamu"/>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Finančný sprostredkovateľ je povinný</w:t>
      </w:r>
      <w:r w:rsidR="003966C0">
        <w:rPr>
          <w:rFonts w:ascii="Times New Roman" w:hAnsi="Times New Roman" w:cs="Times New Roman"/>
          <w:sz w:val="24"/>
          <w:szCs w:val="24"/>
        </w:rPr>
        <w:t xml:space="preserve"> zmluvne</w:t>
      </w:r>
      <w:r>
        <w:rPr>
          <w:rFonts w:ascii="Times New Roman" w:hAnsi="Times New Roman" w:cs="Times New Roman"/>
          <w:sz w:val="24"/>
          <w:szCs w:val="24"/>
        </w:rPr>
        <w:t xml:space="preserve"> zabezpečiť, aby mal prijímateľ</w:t>
      </w:r>
      <w:r w:rsidR="00C153A7">
        <w:rPr>
          <w:rFonts w:ascii="Times New Roman" w:hAnsi="Times New Roman" w:cs="Times New Roman"/>
          <w:sz w:val="24"/>
          <w:szCs w:val="24"/>
        </w:rPr>
        <w:t xml:space="preserve"> alebo poverený nezávislý </w:t>
      </w:r>
      <w:r w:rsidR="00C54CEC">
        <w:rPr>
          <w:rFonts w:ascii="Times New Roman" w:hAnsi="Times New Roman" w:cs="Times New Roman"/>
          <w:sz w:val="24"/>
          <w:szCs w:val="24"/>
        </w:rPr>
        <w:t>audítor</w:t>
      </w:r>
      <w:r w:rsidR="007C62C2">
        <w:rPr>
          <w:rFonts w:ascii="Times New Roman" w:hAnsi="Times New Roman" w:cs="Times New Roman"/>
          <w:sz w:val="24"/>
          <w:szCs w:val="24"/>
        </w:rPr>
        <w:t xml:space="preserve"> alebo kontrolór</w:t>
      </w:r>
      <w:r>
        <w:rPr>
          <w:rFonts w:ascii="Times New Roman" w:hAnsi="Times New Roman" w:cs="Times New Roman"/>
          <w:sz w:val="24"/>
          <w:szCs w:val="24"/>
        </w:rPr>
        <w:t xml:space="preserve"> možnosť vykonávať kontroly na úrovni konečného prijímateľa.</w:t>
      </w:r>
    </w:p>
    <w:p w14:paraId="6507AD9D" w14:textId="77777777" w:rsidR="00087F66" w:rsidRPr="00087F66" w:rsidRDefault="00087F66" w:rsidP="00087F66">
      <w:pPr>
        <w:pStyle w:val="Odsekzoznamu"/>
        <w:rPr>
          <w:rFonts w:ascii="Times New Roman" w:hAnsi="Times New Roman" w:cs="Times New Roman"/>
          <w:sz w:val="24"/>
          <w:szCs w:val="24"/>
        </w:rPr>
      </w:pPr>
    </w:p>
    <w:p w14:paraId="729C51B3" w14:textId="77777777" w:rsidR="00087F66" w:rsidRPr="00087F66" w:rsidRDefault="00087F66" w:rsidP="00087F66">
      <w:pPr>
        <w:spacing w:after="0" w:line="360" w:lineRule="auto"/>
        <w:jc w:val="both"/>
        <w:rPr>
          <w:rFonts w:ascii="Times New Roman" w:hAnsi="Times New Roman" w:cs="Times New Roman"/>
          <w:b/>
          <w:sz w:val="24"/>
          <w:szCs w:val="24"/>
        </w:rPr>
      </w:pPr>
      <w:r w:rsidRPr="00087F66">
        <w:rPr>
          <w:rFonts w:ascii="Times New Roman" w:hAnsi="Times New Roman" w:cs="Times New Roman"/>
          <w:b/>
          <w:sz w:val="24"/>
          <w:szCs w:val="24"/>
        </w:rPr>
        <w:t>2.6.1 Požiadavky na kontrolu a audit</w:t>
      </w:r>
    </w:p>
    <w:p w14:paraId="71F72EEB" w14:textId="77777777" w:rsidR="00B27E2B" w:rsidRDefault="00E44AEB" w:rsidP="00C07B0B">
      <w:pPr>
        <w:pStyle w:val="Odsekzoznamu"/>
        <w:numPr>
          <w:ilvl w:val="0"/>
          <w:numId w:val="8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Záväzky týkajúce sa kontroly a audit</w:t>
      </w:r>
      <w:r w:rsidR="00422112">
        <w:rPr>
          <w:rFonts w:ascii="Times New Roman" w:hAnsi="Times New Roman" w:cs="Times New Roman"/>
          <w:sz w:val="24"/>
          <w:szCs w:val="24"/>
        </w:rPr>
        <w:t xml:space="preserve">u, ktoré sú uvedené v odsekoch </w:t>
      </w:r>
      <w:r w:rsidR="00087F66">
        <w:rPr>
          <w:rFonts w:ascii="Times New Roman" w:hAnsi="Times New Roman" w:cs="Times New Roman"/>
          <w:sz w:val="24"/>
          <w:szCs w:val="24"/>
        </w:rPr>
        <w:t>2 a 3</w:t>
      </w:r>
      <w:r w:rsidR="00F14499">
        <w:rPr>
          <w:rFonts w:ascii="Times New Roman" w:hAnsi="Times New Roman" w:cs="Times New Roman"/>
          <w:sz w:val="24"/>
          <w:szCs w:val="24"/>
        </w:rPr>
        <w:t xml:space="preserve"> tejto časti</w:t>
      </w:r>
      <w:r>
        <w:rPr>
          <w:rFonts w:ascii="Times New Roman" w:hAnsi="Times New Roman" w:cs="Times New Roman"/>
          <w:sz w:val="24"/>
          <w:szCs w:val="24"/>
        </w:rPr>
        <w:t xml:space="preserve"> musia byť obsiahnuté v z</w:t>
      </w:r>
      <w:r w:rsidR="00B27E2B" w:rsidRPr="00C1790F">
        <w:rPr>
          <w:rFonts w:ascii="Times New Roman" w:hAnsi="Times New Roman" w:cs="Times New Roman"/>
          <w:sz w:val="24"/>
          <w:szCs w:val="24"/>
        </w:rPr>
        <w:t>mluv</w:t>
      </w:r>
      <w:r>
        <w:rPr>
          <w:rFonts w:ascii="Times New Roman" w:hAnsi="Times New Roman" w:cs="Times New Roman"/>
          <w:sz w:val="24"/>
          <w:szCs w:val="24"/>
        </w:rPr>
        <w:t>e</w:t>
      </w:r>
      <w:r w:rsidR="00B27E2B" w:rsidRPr="00C1790F">
        <w:rPr>
          <w:rFonts w:ascii="Times New Roman" w:hAnsi="Times New Roman" w:cs="Times New Roman"/>
          <w:sz w:val="24"/>
          <w:szCs w:val="24"/>
        </w:rPr>
        <w:t xml:space="preserve"> o</w:t>
      </w:r>
      <w:r w:rsidR="00B27E2B">
        <w:rPr>
          <w:rFonts w:ascii="Times New Roman" w:hAnsi="Times New Roman" w:cs="Times New Roman"/>
          <w:sz w:val="24"/>
          <w:szCs w:val="24"/>
        </w:rPr>
        <w:t> </w:t>
      </w:r>
      <w:r w:rsidR="00B27E2B" w:rsidRPr="00C1790F">
        <w:rPr>
          <w:rFonts w:ascii="Times New Roman" w:hAnsi="Times New Roman" w:cs="Times New Roman"/>
          <w:sz w:val="24"/>
          <w:szCs w:val="24"/>
        </w:rPr>
        <w:t>financovaní</w:t>
      </w:r>
      <w:r w:rsidR="009101EC">
        <w:rPr>
          <w:rFonts w:ascii="Times New Roman" w:hAnsi="Times New Roman" w:cs="Times New Roman"/>
          <w:sz w:val="24"/>
          <w:szCs w:val="24"/>
        </w:rPr>
        <w:t>, z</w:t>
      </w:r>
      <w:r w:rsidR="00B27E2B">
        <w:rPr>
          <w:rFonts w:ascii="Times New Roman" w:hAnsi="Times New Roman" w:cs="Times New Roman"/>
          <w:sz w:val="24"/>
          <w:szCs w:val="24"/>
        </w:rPr>
        <w:t>mluv</w:t>
      </w:r>
      <w:r>
        <w:rPr>
          <w:rFonts w:ascii="Times New Roman" w:hAnsi="Times New Roman" w:cs="Times New Roman"/>
          <w:sz w:val="24"/>
          <w:szCs w:val="24"/>
        </w:rPr>
        <w:t>e</w:t>
      </w:r>
      <w:r w:rsidR="00B27E2B">
        <w:rPr>
          <w:rFonts w:ascii="Times New Roman" w:hAnsi="Times New Roman" w:cs="Times New Roman"/>
          <w:sz w:val="24"/>
          <w:szCs w:val="24"/>
        </w:rPr>
        <w:t xml:space="preserve"> s finan</w:t>
      </w:r>
      <w:r w:rsidR="009101EC">
        <w:rPr>
          <w:rFonts w:ascii="Times New Roman" w:hAnsi="Times New Roman" w:cs="Times New Roman"/>
          <w:sz w:val="24"/>
          <w:szCs w:val="24"/>
        </w:rPr>
        <w:t xml:space="preserve">čným sprostredkovateľom ako aj </w:t>
      </w:r>
      <w:r>
        <w:rPr>
          <w:rFonts w:ascii="Times New Roman" w:hAnsi="Times New Roman" w:cs="Times New Roman"/>
          <w:sz w:val="24"/>
          <w:szCs w:val="24"/>
        </w:rPr>
        <w:t xml:space="preserve">v </w:t>
      </w:r>
      <w:r w:rsidR="009101EC">
        <w:rPr>
          <w:rFonts w:ascii="Times New Roman" w:hAnsi="Times New Roman" w:cs="Times New Roman"/>
          <w:sz w:val="24"/>
          <w:szCs w:val="24"/>
        </w:rPr>
        <w:t>o</w:t>
      </w:r>
      <w:r w:rsidR="00B27E2B">
        <w:rPr>
          <w:rFonts w:ascii="Times New Roman" w:hAnsi="Times New Roman" w:cs="Times New Roman"/>
          <w:sz w:val="24"/>
          <w:szCs w:val="24"/>
        </w:rPr>
        <w:t>peračn</w:t>
      </w:r>
      <w:r>
        <w:rPr>
          <w:rFonts w:ascii="Times New Roman" w:hAnsi="Times New Roman" w:cs="Times New Roman"/>
          <w:sz w:val="24"/>
          <w:szCs w:val="24"/>
        </w:rPr>
        <w:t>ej</w:t>
      </w:r>
      <w:r w:rsidR="00B27E2B">
        <w:rPr>
          <w:rFonts w:ascii="Times New Roman" w:hAnsi="Times New Roman" w:cs="Times New Roman"/>
          <w:sz w:val="24"/>
          <w:szCs w:val="24"/>
        </w:rPr>
        <w:t xml:space="preserve"> dohod</w:t>
      </w:r>
      <w:r>
        <w:rPr>
          <w:rFonts w:ascii="Times New Roman" w:hAnsi="Times New Roman" w:cs="Times New Roman"/>
          <w:sz w:val="24"/>
          <w:szCs w:val="24"/>
        </w:rPr>
        <w:t>e</w:t>
      </w:r>
      <w:r w:rsidR="00B27E2B">
        <w:rPr>
          <w:rFonts w:ascii="Times New Roman" w:hAnsi="Times New Roman" w:cs="Times New Roman"/>
          <w:sz w:val="24"/>
          <w:szCs w:val="24"/>
        </w:rPr>
        <w:t>.</w:t>
      </w:r>
    </w:p>
    <w:p w14:paraId="32CFE6FB" w14:textId="77777777" w:rsidR="00B27E2B" w:rsidRPr="00C1790F" w:rsidRDefault="00B27E2B" w:rsidP="00B27E2B">
      <w:pPr>
        <w:pStyle w:val="Odsekzoznamu"/>
        <w:rPr>
          <w:rFonts w:ascii="Times New Roman" w:hAnsi="Times New Roman" w:cs="Times New Roman"/>
          <w:sz w:val="24"/>
          <w:szCs w:val="24"/>
        </w:rPr>
      </w:pPr>
    </w:p>
    <w:p w14:paraId="6CDCFD87" w14:textId="77777777" w:rsidR="00B27E2B" w:rsidRDefault="007F14EB" w:rsidP="00C07B0B">
      <w:pPr>
        <w:pStyle w:val="Odsekzoznamu"/>
        <w:numPr>
          <w:ilvl w:val="0"/>
          <w:numId w:val="8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Orgán</w:t>
      </w:r>
      <w:r w:rsidR="004965B5">
        <w:rPr>
          <w:rFonts w:ascii="Times New Roman" w:hAnsi="Times New Roman" w:cs="Times New Roman"/>
          <w:sz w:val="24"/>
          <w:szCs w:val="24"/>
        </w:rPr>
        <w:t xml:space="preserve"> vykonáva</w:t>
      </w:r>
      <w:r>
        <w:rPr>
          <w:rFonts w:ascii="Times New Roman" w:hAnsi="Times New Roman" w:cs="Times New Roman"/>
          <w:sz w:val="24"/>
          <w:szCs w:val="24"/>
        </w:rPr>
        <w:t>júci</w:t>
      </w:r>
      <w:r w:rsidR="004965B5">
        <w:rPr>
          <w:rFonts w:ascii="Times New Roman" w:hAnsi="Times New Roman" w:cs="Times New Roman"/>
          <w:sz w:val="24"/>
          <w:szCs w:val="24"/>
        </w:rPr>
        <w:t xml:space="preserve"> finančné nástroje</w:t>
      </w:r>
      <w:r w:rsidR="00B27E2B">
        <w:rPr>
          <w:rFonts w:ascii="Times New Roman" w:hAnsi="Times New Roman" w:cs="Times New Roman"/>
          <w:sz w:val="24"/>
          <w:szCs w:val="24"/>
        </w:rPr>
        <w:t xml:space="preserve"> podľa článku 38 ods. 4 písm. a) a b) </w:t>
      </w:r>
      <w:r w:rsidR="00C9310B">
        <w:rPr>
          <w:rFonts w:ascii="Times New Roman" w:hAnsi="Times New Roman" w:cs="Times New Roman"/>
          <w:sz w:val="24"/>
          <w:szCs w:val="24"/>
        </w:rPr>
        <w:t>v</w:t>
      </w:r>
      <w:r w:rsidR="00B27E2B">
        <w:rPr>
          <w:rFonts w:ascii="Times New Roman" w:hAnsi="Times New Roman" w:cs="Times New Roman"/>
          <w:sz w:val="24"/>
          <w:szCs w:val="24"/>
        </w:rPr>
        <w:t>šeobecného nariadenia je povinný dodržať tieto požiadavky na audit:</w:t>
      </w:r>
    </w:p>
    <w:p w14:paraId="74F715C8" w14:textId="5F436422" w:rsidR="00B27E2B" w:rsidRDefault="00B1504E" w:rsidP="004527FA">
      <w:pPr>
        <w:pStyle w:val="Odsekzoznamu"/>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prijať a vykonať primerané opatrenia</w:t>
      </w:r>
      <w:r w:rsidR="00B27E2B">
        <w:rPr>
          <w:rFonts w:ascii="Times New Roman" w:hAnsi="Times New Roman" w:cs="Times New Roman"/>
          <w:sz w:val="24"/>
          <w:szCs w:val="24"/>
        </w:rPr>
        <w:t xml:space="preserve"> voči f</w:t>
      </w:r>
      <w:r w:rsidR="00B27E2B" w:rsidRPr="00754594">
        <w:rPr>
          <w:rFonts w:ascii="Times New Roman" w:hAnsi="Times New Roman" w:cs="Times New Roman"/>
          <w:sz w:val="24"/>
          <w:szCs w:val="24"/>
        </w:rPr>
        <w:t xml:space="preserve">inančným </w:t>
      </w:r>
      <w:r w:rsidR="00B27E2B">
        <w:rPr>
          <w:rFonts w:ascii="Times New Roman" w:hAnsi="Times New Roman" w:cs="Times New Roman"/>
          <w:sz w:val="24"/>
          <w:szCs w:val="24"/>
        </w:rPr>
        <w:t>sprostredkovateľom, aby umožnil</w:t>
      </w:r>
      <w:r w:rsidR="00B27E2B" w:rsidRPr="00754594">
        <w:rPr>
          <w:rFonts w:ascii="Times New Roman" w:hAnsi="Times New Roman" w:cs="Times New Roman"/>
          <w:sz w:val="24"/>
          <w:szCs w:val="24"/>
        </w:rPr>
        <w:t xml:space="preserve"> </w:t>
      </w:r>
      <w:r w:rsidR="00D161B6">
        <w:rPr>
          <w:rFonts w:ascii="Times New Roman" w:hAnsi="Times New Roman" w:cs="Times New Roman"/>
          <w:sz w:val="24"/>
          <w:szCs w:val="24"/>
        </w:rPr>
        <w:t>orgánu auditu</w:t>
      </w:r>
      <w:r w:rsidR="00B27E2B" w:rsidRPr="00754594">
        <w:rPr>
          <w:rFonts w:ascii="Times New Roman" w:hAnsi="Times New Roman" w:cs="Times New Roman"/>
          <w:sz w:val="24"/>
          <w:szCs w:val="24"/>
        </w:rPr>
        <w:t xml:space="preserve">, </w:t>
      </w:r>
      <w:r w:rsidR="00B27E2B">
        <w:rPr>
          <w:rFonts w:ascii="Times New Roman" w:hAnsi="Times New Roman" w:cs="Times New Roman"/>
          <w:sz w:val="24"/>
          <w:szCs w:val="24"/>
        </w:rPr>
        <w:t>fondu fondov</w:t>
      </w:r>
      <w:r w:rsidR="00B27E2B" w:rsidRPr="00754594">
        <w:rPr>
          <w:rFonts w:ascii="Times New Roman" w:hAnsi="Times New Roman" w:cs="Times New Roman"/>
          <w:sz w:val="24"/>
          <w:szCs w:val="24"/>
        </w:rPr>
        <w:t xml:space="preserve"> a ich oprávneným zástupcom,</w:t>
      </w:r>
      <w:r w:rsidR="00D161B6">
        <w:rPr>
          <w:rFonts w:ascii="Times New Roman" w:hAnsi="Times New Roman" w:cs="Times New Roman"/>
          <w:sz w:val="24"/>
          <w:szCs w:val="24"/>
        </w:rPr>
        <w:t xml:space="preserve"> </w:t>
      </w:r>
      <w:r w:rsidR="00D161B6" w:rsidRPr="00754594">
        <w:rPr>
          <w:rFonts w:ascii="Times New Roman" w:hAnsi="Times New Roman" w:cs="Times New Roman"/>
          <w:sz w:val="24"/>
          <w:szCs w:val="24"/>
        </w:rPr>
        <w:t>Komisii</w:t>
      </w:r>
      <w:r w:rsidR="00D161B6">
        <w:rPr>
          <w:rFonts w:ascii="Times New Roman" w:hAnsi="Times New Roman" w:cs="Times New Roman"/>
          <w:sz w:val="24"/>
          <w:szCs w:val="24"/>
        </w:rPr>
        <w:t>,</w:t>
      </w:r>
      <w:r w:rsidR="00B27E2B" w:rsidRPr="00754594">
        <w:rPr>
          <w:rFonts w:ascii="Times New Roman" w:hAnsi="Times New Roman" w:cs="Times New Roman"/>
          <w:sz w:val="24"/>
          <w:szCs w:val="24"/>
        </w:rPr>
        <w:t xml:space="preserve"> Európskemu dvoru audítorov a všetkým ostatným inštitúciám alebo orgánom E</w:t>
      </w:r>
      <w:r w:rsidR="00527D50">
        <w:rPr>
          <w:rFonts w:ascii="Times New Roman" w:hAnsi="Times New Roman" w:cs="Times New Roman"/>
          <w:sz w:val="24"/>
          <w:szCs w:val="24"/>
        </w:rPr>
        <w:t>Ú</w:t>
      </w:r>
      <w:r w:rsidR="00B27E2B" w:rsidRPr="00754594">
        <w:rPr>
          <w:rFonts w:ascii="Times New Roman" w:hAnsi="Times New Roman" w:cs="Times New Roman"/>
          <w:sz w:val="24"/>
          <w:szCs w:val="24"/>
        </w:rPr>
        <w:t>, ktoré sú oprávnené overovať a kontrolovať použitie</w:t>
      </w:r>
      <w:r w:rsidR="00B27E2B">
        <w:rPr>
          <w:rFonts w:ascii="Times New Roman" w:hAnsi="Times New Roman" w:cs="Times New Roman"/>
          <w:sz w:val="24"/>
          <w:szCs w:val="24"/>
        </w:rPr>
        <w:t xml:space="preserve"> </w:t>
      </w:r>
      <w:r w:rsidR="00A82556">
        <w:rPr>
          <w:rFonts w:ascii="Times New Roman" w:hAnsi="Times New Roman" w:cs="Times New Roman"/>
          <w:sz w:val="24"/>
          <w:szCs w:val="24"/>
        </w:rPr>
        <w:t xml:space="preserve">finančných </w:t>
      </w:r>
      <w:r w:rsidR="00B27E2B">
        <w:rPr>
          <w:rFonts w:ascii="Times New Roman" w:hAnsi="Times New Roman" w:cs="Times New Roman"/>
          <w:sz w:val="24"/>
          <w:szCs w:val="24"/>
        </w:rPr>
        <w:t>p</w:t>
      </w:r>
      <w:r w:rsidR="00B27E2B" w:rsidRPr="00754594">
        <w:rPr>
          <w:rFonts w:ascii="Times New Roman" w:hAnsi="Times New Roman" w:cs="Times New Roman"/>
          <w:sz w:val="24"/>
          <w:szCs w:val="24"/>
        </w:rPr>
        <w:t>rostriedkov, aby tieto mali prístup k akýmkoľvek informáciám, ktoré umožňujú splnenie ich povinností</w:t>
      </w:r>
      <w:r w:rsidR="00B27E2B">
        <w:rPr>
          <w:rFonts w:ascii="Times New Roman" w:hAnsi="Times New Roman" w:cs="Times New Roman"/>
          <w:sz w:val="24"/>
          <w:szCs w:val="24"/>
        </w:rPr>
        <w:t>,</w:t>
      </w:r>
    </w:p>
    <w:p w14:paraId="460B8FAB" w14:textId="783A60AA" w:rsidR="00B27E2B" w:rsidRDefault="004965B5" w:rsidP="004527FA">
      <w:pPr>
        <w:pStyle w:val="Odsekzoznamu"/>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zabezpečiť, aby z</w:t>
      </w:r>
      <w:r w:rsidR="00B27E2B">
        <w:rPr>
          <w:rFonts w:ascii="Times New Roman" w:hAnsi="Times New Roman" w:cs="Times New Roman"/>
          <w:sz w:val="24"/>
          <w:szCs w:val="24"/>
        </w:rPr>
        <w:t>mluvy s f</w:t>
      </w:r>
      <w:r>
        <w:rPr>
          <w:rFonts w:ascii="Times New Roman" w:hAnsi="Times New Roman" w:cs="Times New Roman"/>
          <w:sz w:val="24"/>
          <w:szCs w:val="24"/>
        </w:rPr>
        <w:t>inančnými sprostredkovateľmi a o</w:t>
      </w:r>
      <w:r w:rsidR="00B27E2B" w:rsidRPr="00754594">
        <w:rPr>
          <w:rFonts w:ascii="Times New Roman" w:hAnsi="Times New Roman" w:cs="Times New Roman"/>
          <w:sz w:val="24"/>
          <w:szCs w:val="24"/>
        </w:rPr>
        <w:t>peračné dohody priamo oprávňovali</w:t>
      </w:r>
      <w:r w:rsidR="00E43611">
        <w:rPr>
          <w:rFonts w:ascii="Times New Roman" w:hAnsi="Times New Roman" w:cs="Times New Roman"/>
          <w:sz w:val="24"/>
          <w:szCs w:val="24"/>
        </w:rPr>
        <w:t xml:space="preserve"> orgán auditu,</w:t>
      </w:r>
      <w:r w:rsidR="006E2574">
        <w:rPr>
          <w:rFonts w:ascii="Times New Roman" w:hAnsi="Times New Roman" w:cs="Times New Roman"/>
          <w:sz w:val="24"/>
          <w:szCs w:val="24"/>
        </w:rPr>
        <w:t xml:space="preserve"> RO, prijímateľa alebo nimi povereného nezávislého </w:t>
      </w:r>
      <w:r w:rsidR="00A82556">
        <w:rPr>
          <w:rFonts w:ascii="Times New Roman" w:hAnsi="Times New Roman" w:cs="Times New Roman"/>
          <w:sz w:val="24"/>
          <w:szCs w:val="24"/>
        </w:rPr>
        <w:t>audítora</w:t>
      </w:r>
      <w:r w:rsidR="00F25883">
        <w:rPr>
          <w:rFonts w:ascii="Times New Roman" w:hAnsi="Times New Roman" w:cs="Times New Roman"/>
          <w:sz w:val="24"/>
          <w:szCs w:val="24"/>
        </w:rPr>
        <w:t xml:space="preserve"> alebo kontrolóra</w:t>
      </w:r>
      <w:r w:rsidR="00B27E2B" w:rsidRPr="00754594">
        <w:rPr>
          <w:rFonts w:ascii="Times New Roman" w:hAnsi="Times New Roman" w:cs="Times New Roman"/>
          <w:sz w:val="24"/>
          <w:szCs w:val="24"/>
        </w:rPr>
        <w:t xml:space="preserve"> na vykonanie </w:t>
      </w:r>
      <w:r w:rsidR="00E00605">
        <w:rPr>
          <w:rFonts w:ascii="Times New Roman" w:hAnsi="Times New Roman" w:cs="Times New Roman"/>
          <w:sz w:val="24"/>
          <w:szCs w:val="24"/>
        </w:rPr>
        <w:t>kontroly</w:t>
      </w:r>
      <w:r w:rsidR="00C52A5F">
        <w:rPr>
          <w:rFonts w:ascii="Times New Roman" w:hAnsi="Times New Roman" w:cs="Times New Roman"/>
          <w:sz w:val="24"/>
          <w:szCs w:val="24"/>
        </w:rPr>
        <w:t xml:space="preserve"> alebo auditov</w:t>
      </w:r>
      <w:r w:rsidR="00B27E2B">
        <w:rPr>
          <w:rFonts w:ascii="Times New Roman" w:hAnsi="Times New Roman" w:cs="Times New Roman"/>
          <w:sz w:val="24"/>
          <w:szCs w:val="24"/>
        </w:rPr>
        <w:t xml:space="preserve"> u f</w:t>
      </w:r>
      <w:r w:rsidR="00B27E2B" w:rsidRPr="00754594">
        <w:rPr>
          <w:rFonts w:ascii="Times New Roman" w:hAnsi="Times New Roman" w:cs="Times New Roman"/>
          <w:sz w:val="24"/>
          <w:szCs w:val="24"/>
        </w:rPr>
        <w:t>inančných sprostredkovateľov a</w:t>
      </w:r>
      <w:r w:rsidR="00000D67">
        <w:rPr>
          <w:rFonts w:ascii="Times New Roman" w:hAnsi="Times New Roman" w:cs="Times New Roman"/>
          <w:sz w:val="24"/>
          <w:szCs w:val="24"/>
        </w:rPr>
        <w:t> </w:t>
      </w:r>
      <w:r w:rsidR="00B27E2B" w:rsidRPr="00754594">
        <w:rPr>
          <w:rFonts w:ascii="Times New Roman" w:hAnsi="Times New Roman" w:cs="Times New Roman"/>
          <w:sz w:val="24"/>
          <w:szCs w:val="24"/>
        </w:rPr>
        <w:t>u</w:t>
      </w:r>
      <w:r w:rsidR="00000D67">
        <w:rPr>
          <w:rFonts w:ascii="Times New Roman" w:hAnsi="Times New Roman" w:cs="Times New Roman"/>
          <w:sz w:val="24"/>
          <w:szCs w:val="24"/>
        </w:rPr>
        <w:t xml:space="preserve"> konečných prijímateľov </w:t>
      </w:r>
      <w:r w:rsidR="00DE1F6A">
        <w:rPr>
          <w:rFonts w:ascii="Times New Roman" w:hAnsi="Times New Roman" w:cs="Times New Roman"/>
          <w:sz w:val="24"/>
          <w:szCs w:val="24"/>
        </w:rPr>
        <w:t>prijímajúcich</w:t>
      </w:r>
      <w:r w:rsidR="00B27E2B" w:rsidRPr="00754594">
        <w:rPr>
          <w:rFonts w:ascii="Times New Roman" w:hAnsi="Times New Roman" w:cs="Times New Roman"/>
          <w:sz w:val="24"/>
          <w:szCs w:val="24"/>
        </w:rPr>
        <w:t xml:space="preserve"> podporu z finančných nástrojov</w:t>
      </w:r>
      <w:r w:rsidR="00B27E2B">
        <w:rPr>
          <w:rFonts w:ascii="Times New Roman" w:hAnsi="Times New Roman" w:cs="Times New Roman"/>
          <w:sz w:val="24"/>
          <w:szCs w:val="24"/>
        </w:rPr>
        <w:t>,</w:t>
      </w:r>
    </w:p>
    <w:p w14:paraId="44937042" w14:textId="77777777" w:rsidR="00532D3B" w:rsidRDefault="00B27E2B" w:rsidP="004527FA">
      <w:pPr>
        <w:pStyle w:val="Odsekzoznamu"/>
        <w:numPr>
          <w:ilvl w:val="0"/>
          <w:numId w:val="26"/>
        </w:numPr>
        <w:spacing w:after="0" w:line="360" w:lineRule="auto"/>
        <w:jc w:val="both"/>
        <w:rPr>
          <w:rFonts w:ascii="Times New Roman" w:hAnsi="Times New Roman" w:cs="Times New Roman"/>
          <w:sz w:val="24"/>
          <w:szCs w:val="24"/>
        </w:rPr>
      </w:pPr>
      <w:r w:rsidRPr="00754594">
        <w:rPr>
          <w:rFonts w:ascii="Times New Roman" w:hAnsi="Times New Roman" w:cs="Times New Roman"/>
          <w:sz w:val="24"/>
          <w:szCs w:val="24"/>
        </w:rPr>
        <w:t>zabezpečiť, aby ak</w:t>
      </w:r>
      <w:r w:rsidR="00B06060">
        <w:rPr>
          <w:rFonts w:ascii="Times New Roman" w:hAnsi="Times New Roman" w:cs="Times New Roman"/>
          <w:sz w:val="24"/>
          <w:szCs w:val="24"/>
        </w:rPr>
        <w:t>ýkoľvek subjekt implementačnej štruktúry finančného nástroja uchovával všetky podporné dokumenty</w:t>
      </w:r>
      <w:r w:rsidRPr="00754594">
        <w:rPr>
          <w:rFonts w:ascii="Times New Roman" w:hAnsi="Times New Roman" w:cs="Times New Roman"/>
          <w:sz w:val="24"/>
          <w:szCs w:val="24"/>
        </w:rPr>
        <w:t xml:space="preserve"> týkajúce sa výdavkov podporovaných </w:t>
      </w:r>
      <w:r w:rsidR="00B06060">
        <w:rPr>
          <w:rFonts w:ascii="Times New Roman" w:hAnsi="Times New Roman" w:cs="Times New Roman"/>
          <w:sz w:val="24"/>
          <w:szCs w:val="24"/>
        </w:rPr>
        <w:t>operácií</w:t>
      </w:r>
      <w:r w:rsidRPr="00754594">
        <w:rPr>
          <w:rFonts w:ascii="Times New Roman" w:hAnsi="Times New Roman" w:cs="Times New Roman"/>
          <w:sz w:val="24"/>
          <w:szCs w:val="24"/>
        </w:rPr>
        <w:t>,</w:t>
      </w:r>
      <w:r w:rsidR="00B06060">
        <w:rPr>
          <w:rFonts w:ascii="Times New Roman" w:hAnsi="Times New Roman" w:cs="Times New Roman"/>
          <w:sz w:val="24"/>
          <w:szCs w:val="24"/>
        </w:rPr>
        <w:t xml:space="preserve"> a aby tieto dokumenty</w:t>
      </w:r>
      <w:r w:rsidRPr="00754594">
        <w:rPr>
          <w:rFonts w:ascii="Times New Roman" w:hAnsi="Times New Roman" w:cs="Times New Roman"/>
          <w:sz w:val="24"/>
          <w:szCs w:val="24"/>
        </w:rPr>
        <w:t xml:space="preserve"> boli na požiadanie k</w:t>
      </w:r>
      <w:r w:rsidR="00532D3B">
        <w:rPr>
          <w:rFonts w:ascii="Times New Roman" w:hAnsi="Times New Roman" w:cs="Times New Roman"/>
          <w:sz w:val="24"/>
          <w:szCs w:val="24"/>
        </w:rPr>
        <w:t> </w:t>
      </w:r>
      <w:r w:rsidRPr="00754594">
        <w:rPr>
          <w:rFonts w:ascii="Times New Roman" w:hAnsi="Times New Roman" w:cs="Times New Roman"/>
          <w:sz w:val="24"/>
          <w:szCs w:val="24"/>
        </w:rPr>
        <w:t>dispozícii</w:t>
      </w:r>
      <w:r w:rsidR="00532D3B">
        <w:rPr>
          <w:rFonts w:ascii="Times New Roman" w:hAnsi="Times New Roman" w:cs="Times New Roman"/>
          <w:sz w:val="24"/>
          <w:szCs w:val="24"/>
        </w:rPr>
        <w:t>:</w:t>
      </w:r>
    </w:p>
    <w:p w14:paraId="67466559" w14:textId="77777777" w:rsidR="00532D3B" w:rsidRDefault="00532D3B" w:rsidP="004527FA">
      <w:pPr>
        <w:pStyle w:val="Odsekzoznamu"/>
        <w:numPr>
          <w:ilvl w:val="2"/>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 operáciách, v prípade ktorých boli oprávnené výdavky menej ako 1 000 000 EUR, </w:t>
      </w:r>
      <w:r w:rsidRPr="002A3C33">
        <w:rPr>
          <w:rFonts w:ascii="Times New Roman" w:hAnsi="Times New Roman" w:cs="Times New Roman"/>
          <w:sz w:val="24"/>
          <w:szCs w:val="24"/>
        </w:rPr>
        <w:t>počas obdobia troch rokov, a to od 31. decembra po predložení účtov, do ktorých sa tieto výdavky na operácie zahrnuli</w:t>
      </w:r>
      <w:r>
        <w:rPr>
          <w:rFonts w:ascii="Times New Roman" w:hAnsi="Times New Roman" w:cs="Times New Roman"/>
          <w:sz w:val="24"/>
          <w:szCs w:val="24"/>
        </w:rPr>
        <w:t>,</w:t>
      </w:r>
    </w:p>
    <w:p w14:paraId="12AAEB37" w14:textId="77777777" w:rsidR="00532D3B" w:rsidRPr="00F52C58" w:rsidRDefault="003747DB" w:rsidP="004527FA">
      <w:pPr>
        <w:pStyle w:val="Odsekzoznamu"/>
        <w:numPr>
          <w:ilvl w:val="2"/>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pri operáciách, v prípade ktorých boli oprávnené výdavky </w:t>
      </w:r>
      <w:r w:rsidR="00950A36">
        <w:rPr>
          <w:rFonts w:ascii="Times New Roman" w:hAnsi="Times New Roman" w:cs="Times New Roman"/>
          <w:sz w:val="24"/>
          <w:szCs w:val="24"/>
        </w:rPr>
        <w:t>viac</w:t>
      </w:r>
      <w:r>
        <w:rPr>
          <w:rFonts w:ascii="Times New Roman" w:hAnsi="Times New Roman" w:cs="Times New Roman"/>
          <w:sz w:val="24"/>
          <w:szCs w:val="24"/>
        </w:rPr>
        <w:t xml:space="preserve"> ako 1 000 000 EUR</w:t>
      </w:r>
      <w:r w:rsidR="008645FE">
        <w:rPr>
          <w:rFonts w:ascii="Times New Roman" w:hAnsi="Times New Roman" w:cs="Times New Roman"/>
          <w:sz w:val="24"/>
          <w:szCs w:val="24"/>
        </w:rPr>
        <w:t xml:space="preserve">, </w:t>
      </w:r>
      <w:r w:rsidR="00532D3B">
        <w:rPr>
          <w:rFonts w:ascii="Times New Roman" w:hAnsi="Times New Roman" w:cs="Times New Roman"/>
          <w:sz w:val="24"/>
          <w:szCs w:val="24"/>
        </w:rPr>
        <w:t>počas obdobia dvoch rokov od 31. decembra po predložení účtov, do ktorých sa zahrnuli konečné výdavky na dokončenú operáciu.</w:t>
      </w:r>
    </w:p>
    <w:p w14:paraId="420E5554" w14:textId="77777777" w:rsidR="00B27E2B" w:rsidRDefault="00B27E2B" w:rsidP="00B27E2B">
      <w:pPr>
        <w:spacing w:after="0" w:line="360" w:lineRule="auto"/>
        <w:jc w:val="both"/>
        <w:rPr>
          <w:rFonts w:ascii="Times New Roman" w:hAnsi="Times New Roman" w:cs="Times New Roman"/>
          <w:sz w:val="24"/>
          <w:szCs w:val="24"/>
        </w:rPr>
      </w:pPr>
    </w:p>
    <w:p w14:paraId="3AEC41C5" w14:textId="77777777" w:rsidR="00B27E2B" w:rsidRDefault="00E34D0C" w:rsidP="00C07B0B">
      <w:pPr>
        <w:pStyle w:val="Odsekzoznamu"/>
        <w:numPr>
          <w:ilvl w:val="0"/>
          <w:numId w:val="8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Prijímateľ</w:t>
      </w:r>
      <w:r w:rsidR="00B27E2B">
        <w:rPr>
          <w:rFonts w:ascii="Times New Roman" w:hAnsi="Times New Roman" w:cs="Times New Roman"/>
          <w:sz w:val="24"/>
          <w:szCs w:val="24"/>
        </w:rPr>
        <w:t xml:space="preserve"> je povinný v súlade s článkom 9 nariadenia</w:t>
      </w:r>
      <w:r w:rsidR="00103766">
        <w:rPr>
          <w:rFonts w:ascii="Times New Roman" w:hAnsi="Times New Roman" w:cs="Times New Roman"/>
          <w:sz w:val="24"/>
          <w:szCs w:val="24"/>
        </w:rPr>
        <w:t xml:space="preserve"> 480/2014</w:t>
      </w:r>
      <w:r w:rsidR="00B27E2B">
        <w:rPr>
          <w:rFonts w:ascii="Times New Roman" w:hAnsi="Times New Roman" w:cs="Times New Roman"/>
          <w:sz w:val="24"/>
          <w:szCs w:val="24"/>
        </w:rPr>
        <w:t xml:space="preserve"> zabezpečiť, aby:</w:t>
      </w:r>
    </w:p>
    <w:p w14:paraId="14A3FCA2" w14:textId="77777777" w:rsidR="00B27E2B" w:rsidRDefault="00B27E2B" w:rsidP="004527FA">
      <w:pPr>
        <w:pStyle w:val="Odsekzoznamu"/>
        <w:numPr>
          <w:ilvl w:val="0"/>
          <w:numId w:val="27"/>
        </w:numPr>
        <w:spacing w:after="0" w:line="360" w:lineRule="auto"/>
        <w:jc w:val="both"/>
        <w:rPr>
          <w:rFonts w:ascii="Times New Roman" w:hAnsi="Times New Roman" w:cs="Times New Roman"/>
          <w:sz w:val="24"/>
          <w:szCs w:val="24"/>
        </w:rPr>
      </w:pPr>
      <w:r w:rsidRPr="00EB078F">
        <w:rPr>
          <w:rFonts w:ascii="Times New Roman" w:hAnsi="Times New Roman" w:cs="Times New Roman"/>
          <w:sz w:val="24"/>
          <w:szCs w:val="24"/>
        </w:rPr>
        <w:t xml:space="preserve">operácie boli v súlade s platnými právnymi predpismi, príslušným </w:t>
      </w:r>
      <w:r>
        <w:rPr>
          <w:rFonts w:ascii="Times New Roman" w:hAnsi="Times New Roman" w:cs="Times New Roman"/>
          <w:sz w:val="24"/>
          <w:szCs w:val="24"/>
        </w:rPr>
        <w:t>OP</w:t>
      </w:r>
      <w:r w:rsidR="006B45C0">
        <w:rPr>
          <w:rFonts w:ascii="Times New Roman" w:hAnsi="Times New Roman" w:cs="Times New Roman"/>
          <w:sz w:val="24"/>
          <w:szCs w:val="24"/>
        </w:rPr>
        <w:t xml:space="preserve"> a príslušnou z</w:t>
      </w:r>
      <w:r w:rsidRPr="00EB078F">
        <w:rPr>
          <w:rFonts w:ascii="Times New Roman" w:hAnsi="Times New Roman" w:cs="Times New Roman"/>
          <w:sz w:val="24"/>
          <w:szCs w:val="24"/>
        </w:rPr>
        <w:t>mluvou o financovaní, a to v priebehu procesu hodnotenia a výberu operácií a tiež pri zriadení a vykonávaní finančného nástroja</w:t>
      </w:r>
      <w:r>
        <w:rPr>
          <w:rFonts w:ascii="Times New Roman" w:hAnsi="Times New Roman" w:cs="Times New Roman"/>
          <w:sz w:val="24"/>
          <w:szCs w:val="24"/>
        </w:rPr>
        <w:t>,</w:t>
      </w:r>
    </w:p>
    <w:p w14:paraId="721F9310" w14:textId="77777777" w:rsidR="00B27E2B" w:rsidRDefault="00B27E2B" w:rsidP="004527FA">
      <w:pPr>
        <w:pStyle w:val="Odsekzoznamu"/>
        <w:numPr>
          <w:ilvl w:val="0"/>
          <w:numId w:val="27"/>
        </w:numPr>
        <w:spacing w:after="0" w:line="360" w:lineRule="auto"/>
        <w:jc w:val="both"/>
        <w:rPr>
          <w:rFonts w:ascii="Times New Roman" w:hAnsi="Times New Roman" w:cs="Times New Roman"/>
          <w:sz w:val="24"/>
          <w:szCs w:val="24"/>
        </w:rPr>
      </w:pPr>
      <w:r w:rsidRPr="00A6689F">
        <w:rPr>
          <w:rFonts w:ascii="Times New Roman" w:hAnsi="Times New Roman" w:cs="Times New Roman"/>
          <w:sz w:val="24"/>
          <w:szCs w:val="24"/>
        </w:rPr>
        <w:t xml:space="preserve">sa </w:t>
      </w:r>
      <w:r w:rsidR="001C5BB4">
        <w:rPr>
          <w:rFonts w:ascii="Times New Roman" w:hAnsi="Times New Roman" w:cs="Times New Roman"/>
          <w:sz w:val="24"/>
          <w:szCs w:val="24"/>
        </w:rPr>
        <w:t>kontrola</w:t>
      </w:r>
      <w:r w:rsidRPr="00A6689F">
        <w:rPr>
          <w:rFonts w:ascii="Times New Roman" w:hAnsi="Times New Roman" w:cs="Times New Roman"/>
          <w:sz w:val="24"/>
          <w:szCs w:val="24"/>
        </w:rPr>
        <w:t xml:space="preserve"> riadenia vykonával</w:t>
      </w:r>
      <w:r w:rsidR="001C5BB4">
        <w:rPr>
          <w:rFonts w:ascii="Times New Roman" w:hAnsi="Times New Roman" w:cs="Times New Roman"/>
          <w:sz w:val="24"/>
          <w:szCs w:val="24"/>
        </w:rPr>
        <w:t>a</w:t>
      </w:r>
      <w:r w:rsidRPr="00A6689F">
        <w:rPr>
          <w:rFonts w:ascii="Times New Roman" w:hAnsi="Times New Roman" w:cs="Times New Roman"/>
          <w:sz w:val="24"/>
          <w:szCs w:val="24"/>
        </w:rPr>
        <w:t xml:space="preserve"> počas celého programového obdobia a počas zriadenia a </w:t>
      </w:r>
      <w:r w:rsidR="001C5BB4">
        <w:rPr>
          <w:rFonts w:ascii="Times New Roman" w:hAnsi="Times New Roman" w:cs="Times New Roman"/>
          <w:sz w:val="24"/>
          <w:szCs w:val="24"/>
        </w:rPr>
        <w:t>implementácie</w:t>
      </w:r>
      <w:r w:rsidR="001C5BB4" w:rsidRPr="00A6689F">
        <w:rPr>
          <w:rFonts w:ascii="Times New Roman" w:hAnsi="Times New Roman" w:cs="Times New Roman"/>
          <w:sz w:val="24"/>
          <w:szCs w:val="24"/>
        </w:rPr>
        <w:t xml:space="preserve"> </w:t>
      </w:r>
      <w:r w:rsidRPr="00A6689F">
        <w:rPr>
          <w:rFonts w:ascii="Times New Roman" w:hAnsi="Times New Roman" w:cs="Times New Roman"/>
          <w:sz w:val="24"/>
          <w:szCs w:val="24"/>
        </w:rPr>
        <w:t>finančných nástrojov</w:t>
      </w:r>
      <w:r>
        <w:rPr>
          <w:rFonts w:ascii="Times New Roman" w:hAnsi="Times New Roman" w:cs="Times New Roman"/>
          <w:sz w:val="24"/>
          <w:szCs w:val="24"/>
        </w:rPr>
        <w:t>,</w:t>
      </w:r>
    </w:p>
    <w:p w14:paraId="4059C034" w14:textId="77777777" w:rsidR="00B27E2B" w:rsidRDefault="0072672B" w:rsidP="004527FA">
      <w:pPr>
        <w:pStyle w:val="Odsekzoznamu"/>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w:t>
      </w:r>
      <w:r w:rsidR="00B27E2B" w:rsidRPr="00A6689F">
        <w:rPr>
          <w:rFonts w:ascii="Times New Roman" w:hAnsi="Times New Roman" w:cs="Times New Roman"/>
          <w:sz w:val="24"/>
          <w:szCs w:val="24"/>
        </w:rPr>
        <w:t>klady o</w:t>
      </w:r>
      <w:r>
        <w:rPr>
          <w:rFonts w:ascii="Times New Roman" w:hAnsi="Times New Roman" w:cs="Times New Roman"/>
          <w:sz w:val="24"/>
          <w:szCs w:val="24"/>
        </w:rPr>
        <w:t xml:space="preserve"> deklarovaných </w:t>
      </w:r>
      <w:r w:rsidR="00B27E2B" w:rsidRPr="00A6689F">
        <w:rPr>
          <w:rFonts w:ascii="Times New Roman" w:hAnsi="Times New Roman" w:cs="Times New Roman"/>
          <w:sz w:val="24"/>
          <w:szCs w:val="24"/>
        </w:rPr>
        <w:t>výdavkoch</w:t>
      </w:r>
      <w:r>
        <w:rPr>
          <w:rFonts w:ascii="Times New Roman" w:hAnsi="Times New Roman" w:cs="Times New Roman"/>
          <w:sz w:val="24"/>
          <w:szCs w:val="24"/>
        </w:rPr>
        <w:t xml:space="preserve"> boli</w:t>
      </w:r>
    </w:p>
    <w:p w14:paraId="4E2F5A3D" w14:textId="77777777" w:rsidR="00B27E2B" w:rsidRDefault="00B27E2B" w:rsidP="004527FA">
      <w:pPr>
        <w:pStyle w:val="Odsekzoznamu"/>
        <w:numPr>
          <w:ilvl w:val="0"/>
          <w:numId w:val="28"/>
        </w:numPr>
        <w:spacing w:after="0" w:line="360" w:lineRule="auto"/>
        <w:jc w:val="both"/>
        <w:rPr>
          <w:rFonts w:ascii="Times New Roman" w:hAnsi="Times New Roman" w:cs="Times New Roman"/>
          <w:sz w:val="24"/>
          <w:szCs w:val="24"/>
        </w:rPr>
      </w:pPr>
      <w:r w:rsidRPr="00A6689F">
        <w:rPr>
          <w:rFonts w:ascii="Times New Roman" w:hAnsi="Times New Roman" w:cs="Times New Roman"/>
          <w:sz w:val="24"/>
          <w:szCs w:val="24"/>
        </w:rPr>
        <w:t xml:space="preserve">vedené pre operáciu </w:t>
      </w:r>
      <w:r>
        <w:rPr>
          <w:rFonts w:ascii="Times New Roman" w:hAnsi="Times New Roman" w:cs="Times New Roman"/>
          <w:sz w:val="24"/>
          <w:szCs w:val="24"/>
        </w:rPr>
        <w:t>RO, f</w:t>
      </w:r>
      <w:r w:rsidRPr="00A6689F">
        <w:rPr>
          <w:rFonts w:ascii="Times New Roman" w:hAnsi="Times New Roman" w:cs="Times New Roman"/>
          <w:sz w:val="24"/>
          <w:szCs w:val="24"/>
        </w:rPr>
        <w:t>inančným sprostredkovateľom alebo orgánom</w:t>
      </w:r>
      <w:r w:rsidR="007F14EB">
        <w:rPr>
          <w:rFonts w:ascii="Times New Roman" w:hAnsi="Times New Roman" w:cs="Times New Roman"/>
          <w:sz w:val="24"/>
          <w:szCs w:val="24"/>
        </w:rPr>
        <w:t xml:space="preserve"> vykonávajúcim</w:t>
      </w:r>
      <w:r w:rsidRPr="00A6689F">
        <w:rPr>
          <w:rFonts w:ascii="Times New Roman" w:hAnsi="Times New Roman" w:cs="Times New Roman"/>
          <w:sz w:val="24"/>
          <w:szCs w:val="24"/>
        </w:rPr>
        <w:t xml:space="preserve"> fond fondov v prípadoch, keď sa finančný nástroj vykonáva prostredníctvom fondu fondov, s cieľom poskytnúť dôkazy o použití finančných prostriedkov na plánované účely, dodržiavaní platných právnych predpisov a kritérií a podmienok financovania poskytnutého na základe príslušných </w:t>
      </w:r>
      <w:r w:rsidR="0072672B">
        <w:rPr>
          <w:rFonts w:ascii="Times New Roman" w:hAnsi="Times New Roman" w:cs="Times New Roman"/>
          <w:sz w:val="24"/>
          <w:szCs w:val="24"/>
        </w:rPr>
        <w:t>OP</w:t>
      </w:r>
      <w:r>
        <w:rPr>
          <w:rFonts w:ascii="Times New Roman" w:hAnsi="Times New Roman" w:cs="Times New Roman"/>
          <w:sz w:val="24"/>
          <w:szCs w:val="24"/>
        </w:rPr>
        <w:t>,</w:t>
      </w:r>
    </w:p>
    <w:p w14:paraId="09A5BDB7" w14:textId="77777777" w:rsidR="00B27E2B" w:rsidRDefault="00B27E2B" w:rsidP="004527FA">
      <w:pPr>
        <w:pStyle w:val="Odsekzoznamu"/>
        <w:numPr>
          <w:ilvl w:val="0"/>
          <w:numId w:val="28"/>
        </w:numPr>
        <w:spacing w:after="0" w:line="360" w:lineRule="auto"/>
        <w:jc w:val="both"/>
        <w:rPr>
          <w:rFonts w:ascii="Times New Roman" w:hAnsi="Times New Roman" w:cs="Times New Roman"/>
          <w:sz w:val="24"/>
          <w:szCs w:val="24"/>
        </w:rPr>
      </w:pPr>
      <w:r w:rsidRPr="00A6689F">
        <w:rPr>
          <w:rFonts w:ascii="Times New Roman" w:hAnsi="Times New Roman" w:cs="Times New Roman"/>
          <w:sz w:val="24"/>
          <w:szCs w:val="24"/>
        </w:rPr>
        <w:t xml:space="preserve">k dispozícii na umožnenie overenia zákonnosti a správnosti </w:t>
      </w:r>
      <w:r w:rsidR="0072672B">
        <w:rPr>
          <w:rFonts w:ascii="Times New Roman" w:hAnsi="Times New Roman" w:cs="Times New Roman"/>
          <w:sz w:val="24"/>
          <w:szCs w:val="24"/>
        </w:rPr>
        <w:t xml:space="preserve">deklarovaných </w:t>
      </w:r>
      <w:r w:rsidRPr="00A6689F">
        <w:rPr>
          <w:rFonts w:ascii="Times New Roman" w:hAnsi="Times New Roman" w:cs="Times New Roman"/>
          <w:sz w:val="24"/>
          <w:szCs w:val="24"/>
        </w:rPr>
        <w:t>výdavkov vykázaných Komisii</w:t>
      </w:r>
      <w:r>
        <w:rPr>
          <w:rFonts w:ascii="Times New Roman" w:hAnsi="Times New Roman" w:cs="Times New Roman"/>
          <w:sz w:val="24"/>
          <w:szCs w:val="24"/>
        </w:rPr>
        <w:t>,</w:t>
      </w:r>
    </w:p>
    <w:p w14:paraId="366BCA02" w14:textId="77777777" w:rsidR="00B27E2B" w:rsidRDefault="001C5BB4" w:rsidP="004527FA">
      <w:pPr>
        <w:pStyle w:val="Odsekzoznamu"/>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w:t>
      </w:r>
      <w:r w:rsidR="00B27E2B" w:rsidRPr="00C63587">
        <w:rPr>
          <w:rFonts w:ascii="Times New Roman" w:hAnsi="Times New Roman" w:cs="Times New Roman"/>
          <w:sz w:val="24"/>
          <w:szCs w:val="24"/>
        </w:rPr>
        <w:t>klady umožňujúce overenie dodr</w:t>
      </w:r>
      <w:r w:rsidR="00B27E2B">
        <w:rPr>
          <w:rFonts w:ascii="Times New Roman" w:hAnsi="Times New Roman" w:cs="Times New Roman"/>
          <w:sz w:val="24"/>
          <w:szCs w:val="24"/>
        </w:rPr>
        <w:t xml:space="preserve">žiavania </w:t>
      </w:r>
      <w:r w:rsidR="00DD19C3">
        <w:rPr>
          <w:rFonts w:ascii="Times New Roman" w:hAnsi="Times New Roman" w:cs="Times New Roman"/>
          <w:sz w:val="24"/>
          <w:szCs w:val="24"/>
        </w:rPr>
        <w:t xml:space="preserve">všeobecne záväzných </w:t>
      </w:r>
      <w:r w:rsidR="00B27E2B">
        <w:rPr>
          <w:rFonts w:ascii="Times New Roman" w:hAnsi="Times New Roman" w:cs="Times New Roman"/>
          <w:sz w:val="24"/>
          <w:szCs w:val="24"/>
        </w:rPr>
        <w:t>právnych predpisov EÚ</w:t>
      </w:r>
      <w:r w:rsidR="00B27E2B" w:rsidRPr="00C63587">
        <w:rPr>
          <w:rFonts w:ascii="Times New Roman" w:hAnsi="Times New Roman" w:cs="Times New Roman"/>
          <w:sz w:val="24"/>
          <w:szCs w:val="24"/>
        </w:rPr>
        <w:t xml:space="preserve"> </w:t>
      </w:r>
      <w:r w:rsidR="00DD19C3">
        <w:rPr>
          <w:rFonts w:ascii="Times New Roman" w:hAnsi="Times New Roman" w:cs="Times New Roman"/>
          <w:sz w:val="24"/>
          <w:szCs w:val="24"/>
        </w:rPr>
        <w:t xml:space="preserve">a SR </w:t>
      </w:r>
      <w:r w:rsidR="00B27E2B" w:rsidRPr="00C63587">
        <w:rPr>
          <w:rFonts w:ascii="Times New Roman" w:hAnsi="Times New Roman" w:cs="Times New Roman"/>
          <w:sz w:val="24"/>
          <w:szCs w:val="24"/>
        </w:rPr>
        <w:t xml:space="preserve">a podmienok </w:t>
      </w:r>
      <w:r w:rsidR="00DD19C3">
        <w:rPr>
          <w:rFonts w:ascii="Times New Roman" w:hAnsi="Times New Roman" w:cs="Times New Roman"/>
          <w:sz w:val="24"/>
          <w:szCs w:val="24"/>
        </w:rPr>
        <w:t xml:space="preserve">stanovených v zmluve o  </w:t>
      </w:r>
      <w:r w:rsidR="00B27E2B" w:rsidRPr="00C63587">
        <w:rPr>
          <w:rFonts w:ascii="Times New Roman" w:hAnsi="Times New Roman" w:cs="Times New Roman"/>
          <w:sz w:val="24"/>
          <w:szCs w:val="24"/>
        </w:rPr>
        <w:t>financovan</w:t>
      </w:r>
      <w:r w:rsidR="00DD19C3">
        <w:rPr>
          <w:rFonts w:ascii="Times New Roman" w:hAnsi="Times New Roman" w:cs="Times New Roman"/>
          <w:sz w:val="24"/>
          <w:szCs w:val="24"/>
        </w:rPr>
        <w:t>í</w:t>
      </w:r>
      <w:r w:rsidR="00B27E2B" w:rsidRPr="00C63587">
        <w:rPr>
          <w:rFonts w:ascii="Times New Roman" w:hAnsi="Times New Roman" w:cs="Times New Roman"/>
          <w:sz w:val="24"/>
          <w:szCs w:val="24"/>
        </w:rPr>
        <w:t xml:space="preserve"> obsahovali minimálne</w:t>
      </w:r>
      <w:r w:rsidR="00B27E2B">
        <w:rPr>
          <w:rFonts w:ascii="Times New Roman" w:hAnsi="Times New Roman" w:cs="Times New Roman"/>
          <w:sz w:val="24"/>
          <w:szCs w:val="24"/>
        </w:rPr>
        <w:t>:</w:t>
      </w:r>
    </w:p>
    <w:p w14:paraId="60316EDD" w14:textId="77777777" w:rsidR="00B27E2B" w:rsidRDefault="00B27E2B" w:rsidP="004527FA">
      <w:pPr>
        <w:pStyle w:val="Odsekzoznamu"/>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dokumenty o zriadení finančného nástroja,</w:t>
      </w:r>
    </w:p>
    <w:p w14:paraId="637700B4" w14:textId="77777777" w:rsidR="00B27E2B" w:rsidRPr="004326B3" w:rsidRDefault="00B27E2B" w:rsidP="004527FA">
      <w:pPr>
        <w:pStyle w:val="Odsekzoznamu"/>
        <w:numPr>
          <w:ilvl w:val="0"/>
          <w:numId w:val="29"/>
        </w:numPr>
        <w:spacing w:after="0" w:line="360" w:lineRule="auto"/>
        <w:jc w:val="both"/>
        <w:rPr>
          <w:rFonts w:ascii="Times New Roman" w:hAnsi="Times New Roman" w:cs="Times New Roman"/>
          <w:sz w:val="24"/>
          <w:szCs w:val="24"/>
        </w:rPr>
      </w:pPr>
      <w:r w:rsidRPr="004326B3">
        <w:rPr>
          <w:rFonts w:ascii="Times New Roman" w:hAnsi="Times New Roman" w:cs="Times New Roman"/>
          <w:sz w:val="24"/>
          <w:szCs w:val="24"/>
        </w:rPr>
        <w:t xml:space="preserve">dokumenty identifikujúce sumy príspevkov z každého </w:t>
      </w:r>
      <w:r>
        <w:rPr>
          <w:rFonts w:ascii="Times New Roman" w:hAnsi="Times New Roman" w:cs="Times New Roman"/>
          <w:sz w:val="24"/>
          <w:szCs w:val="24"/>
        </w:rPr>
        <w:t>OP</w:t>
      </w:r>
      <w:r w:rsidRPr="004326B3">
        <w:rPr>
          <w:rFonts w:ascii="Times New Roman" w:hAnsi="Times New Roman" w:cs="Times New Roman"/>
          <w:sz w:val="24"/>
          <w:szCs w:val="24"/>
        </w:rPr>
        <w:t xml:space="preserve"> a v rámci každej </w:t>
      </w:r>
      <w:r>
        <w:rPr>
          <w:rFonts w:ascii="Times New Roman" w:hAnsi="Times New Roman" w:cs="Times New Roman"/>
          <w:sz w:val="24"/>
          <w:szCs w:val="24"/>
        </w:rPr>
        <w:t>PO</w:t>
      </w:r>
      <w:r w:rsidRPr="004326B3">
        <w:rPr>
          <w:rFonts w:ascii="Times New Roman" w:hAnsi="Times New Roman" w:cs="Times New Roman"/>
          <w:sz w:val="24"/>
          <w:szCs w:val="24"/>
        </w:rPr>
        <w:t xml:space="preserve"> na finančný nástroj, výdavky, ktoré sú oprávnené v rámci </w:t>
      </w:r>
      <w:r w:rsidR="00DD19C3">
        <w:rPr>
          <w:rFonts w:ascii="Times New Roman" w:hAnsi="Times New Roman" w:cs="Times New Roman"/>
          <w:sz w:val="24"/>
          <w:szCs w:val="24"/>
        </w:rPr>
        <w:t>OP</w:t>
      </w:r>
      <w:r w:rsidR="00DD19C3" w:rsidRPr="004326B3">
        <w:rPr>
          <w:rFonts w:ascii="Times New Roman" w:hAnsi="Times New Roman" w:cs="Times New Roman"/>
          <w:sz w:val="24"/>
          <w:szCs w:val="24"/>
        </w:rPr>
        <w:t xml:space="preserve"> </w:t>
      </w:r>
      <w:r w:rsidRPr="004326B3">
        <w:rPr>
          <w:rFonts w:ascii="Times New Roman" w:hAnsi="Times New Roman" w:cs="Times New Roman"/>
          <w:sz w:val="24"/>
          <w:szCs w:val="24"/>
        </w:rPr>
        <w:t>a úroky a iné výnosy generované podporou a opätovným použitím zdrojov</w:t>
      </w:r>
      <w:r>
        <w:rPr>
          <w:rFonts w:ascii="Times New Roman" w:hAnsi="Times New Roman" w:cs="Times New Roman"/>
          <w:sz w:val="24"/>
          <w:szCs w:val="24"/>
        </w:rPr>
        <w:t>,</w:t>
      </w:r>
    </w:p>
    <w:p w14:paraId="6762F339" w14:textId="77777777" w:rsidR="00B27E2B" w:rsidRDefault="00B27E2B" w:rsidP="004527FA">
      <w:pPr>
        <w:pStyle w:val="Odsekzoznamu"/>
        <w:numPr>
          <w:ilvl w:val="0"/>
          <w:numId w:val="29"/>
        </w:numPr>
        <w:spacing w:after="0" w:line="360" w:lineRule="auto"/>
        <w:jc w:val="both"/>
        <w:rPr>
          <w:rFonts w:ascii="Times New Roman" w:hAnsi="Times New Roman" w:cs="Times New Roman"/>
          <w:sz w:val="24"/>
          <w:szCs w:val="24"/>
        </w:rPr>
      </w:pPr>
      <w:r w:rsidRPr="004326B3">
        <w:rPr>
          <w:rFonts w:ascii="Times New Roman" w:hAnsi="Times New Roman" w:cs="Times New Roman"/>
          <w:sz w:val="24"/>
          <w:szCs w:val="24"/>
        </w:rPr>
        <w:t>dokumenty o fungovaní finančného nástroja, vrátane dokumentov súvisiacich s monitorovaním, vykazovaním a</w:t>
      </w:r>
      <w:r>
        <w:rPr>
          <w:rFonts w:ascii="Times New Roman" w:hAnsi="Times New Roman" w:cs="Times New Roman"/>
          <w:sz w:val="24"/>
          <w:szCs w:val="24"/>
        </w:rPr>
        <w:t> </w:t>
      </w:r>
      <w:r w:rsidRPr="004326B3">
        <w:rPr>
          <w:rFonts w:ascii="Times New Roman" w:hAnsi="Times New Roman" w:cs="Times New Roman"/>
          <w:sz w:val="24"/>
          <w:szCs w:val="24"/>
        </w:rPr>
        <w:t>overovaniami</w:t>
      </w:r>
      <w:r>
        <w:rPr>
          <w:rFonts w:ascii="Times New Roman" w:hAnsi="Times New Roman" w:cs="Times New Roman"/>
          <w:sz w:val="24"/>
          <w:szCs w:val="24"/>
        </w:rPr>
        <w:t>,</w:t>
      </w:r>
    </w:p>
    <w:p w14:paraId="5A19B8E2" w14:textId="77777777" w:rsidR="00B27E2B" w:rsidRDefault="00B27E2B" w:rsidP="004527FA">
      <w:pPr>
        <w:pStyle w:val="Odsekzoznamu"/>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dokumenty o využití úrokov v súlade s článkom 43 </w:t>
      </w:r>
      <w:r w:rsidR="005E3706">
        <w:rPr>
          <w:rFonts w:ascii="Times New Roman" w:hAnsi="Times New Roman" w:cs="Times New Roman"/>
          <w:sz w:val="24"/>
          <w:szCs w:val="24"/>
        </w:rPr>
        <w:t>v</w:t>
      </w:r>
      <w:r>
        <w:rPr>
          <w:rFonts w:ascii="Times New Roman" w:hAnsi="Times New Roman" w:cs="Times New Roman"/>
          <w:sz w:val="24"/>
          <w:szCs w:val="24"/>
        </w:rPr>
        <w:t xml:space="preserve">šeobecného nariadenia, o opätovnom využití prostriedkov v súlade s článkom 44 </w:t>
      </w:r>
      <w:r w:rsidR="005E3706">
        <w:rPr>
          <w:rFonts w:ascii="Times New Roman" w:hAnsi="Times New Roman" w:cs="Times New Roman"/>
          <w:sz w:val="24"/>
          <w:szCs w:val="24"/>
        </w:rPr>
        <w:t>v</w:t>
      </w:r>
      <w:r>
        <w:rPr>
          <w:rFonts w:ascii="Times New Roman" w:hAnsi="Times New Roman" w:cs="Times New Roman"/>
          <w:sz w:val="24"/>
          <w:szCs w:val="24"/>
        </w:rPr>
        <w:t>šeobecného nariadenia a o použití zdrojov po uplynutí obdobia oprávnenosti</w:t>
      </w:r>
      <w:r w:rsidR="002B1CF1">
        <w:rPr>
          <w:rFonts w:ascii="Times New Roman" w:hAnsi="Times New Roman" w:cs="Times New Roman"/>
          <w:sz w:val="24"/>
          <w:szCs w:val="24"/>
        </w:rPr>
        <w:t xml:space="preserve"> v </w:t>
      </w:r>
      <w:r>
        <w:rPr>
          <w:rFonts w:ascii="Times New Roman" w:hAnsi="Times New Roman" w:cs="Times New Roman"/>
          <w:sz w:val="24"/>
          <w:szCs w:val="24"/>
        </w:rPr>
        <w:t>súlade s článkom</w:t>
      </w:r>
      <w:r w:rsidRPr="002D2AF9">
        <w:rPr>
          <w:rFonts w:ascii="Times New Roman" w:hAnsi="Times New Roman" w:cs="Times New Roman"/>
          <w:sz w:val="24"/>
          <w:szCs w:val="24"/>
        </w:rPr>
        <w:t xml:space="preserve"> 45 </w:t>
      </w:r>
      <w:r w:rsidR="005E3706">
        <w:rPr>
          <w:rFonts w:ascii="Times New Roman" w:hAnsi="Times New Roman" w:cs="Times New Roman"/>
          <w:sz w:val="24"/>
          <w:szCs w:val="24"/>
        </w:rPr>
        <w:t>v</w:t>
      </w:r>
      <w:r w:rsidRPr="002D2AF9">
        <w:rPr>
          <w:rFonts w:ascii="Times New Roman" w:hAnsi="Times New Roman" w:cs="Times New Roman"/>
          <w:sz w:val="24"/>
          <w:szCs w:val="24"/>
        </w:rPr>
        <w:t>šeobecného nariadenia</w:t>
      </w:r>
      <w:r>
        <w:rPr>
          <w:rFonts w:ascii="Times New Roman" w:hAnsi="Times New Roman" w:cs="Times New Roman"/>
          <w:sz w:val="24"/>
          <w:szCs w:val="24"/>
        </w:rPr>
        <w:t>,</w:t>
      </w:r>
    </w:p>
    <w:p w14:paraId="27D69483" w14:textId="77777777" w:rsidR="00B27E2B" w:rsidRPr="001A0E7F" w:rsidRDefault="00B27E2B" w:rsidP="004527FA">
      <w:pPr>
        <w:pStyle w:val="Odsekzoznamu"/>
        <w:numPr>
          <w:ilvl w:val="0"/>
          <w:numId w:val="29"/>
        </w:numPr>
        <w:spacing w:after="0" w:line="360" w:lineRule="auto"/>
        <w:jc w:val="both"/>
        <w:rPr>
          <w:rFonts w:ascii="Times New Roman" w:hAnsi="Times New Roman" w:cs="Times New Roman"/>
          <w:sz w:val="24"/>
          <w:szCs w:val="24"/>
        </w:rPr>
      </w:pPr>
      <w:r w:rsidRPr="001A0E7F">
        <w:rPr>
          <w:rFonts w:ascii="Times New Roman" w:hAnsi="Times New Roman" w:cs="Times New Roman"/>
          <w:sz w:val="24"/>
          <w:szCs w:val="24"/>
        </w:rPr>
        <w:t xml:space="preserve">dokumenty týkajúce sa výstupov z príspevkov </w:t>
      </w:r>
      <w:r w:rsidR="004A2D66">
        <w:rPr>
          <w:rFonts w:ascii="Times New Roman" w:hAnsi="Times New Roman" w:cs="Times New Roman"/>
          <w:sz w:val="24"/>
          <w:szCs w:val="24"/>
        </w:rPr>
        <w:t>OP</w:t>
      </w:r>
      <w:r w:rsidR="004A2D66" w:rsidRPr="001A0E7F">
        <w:rPr>
          <w:rFonts w:ascii="Times New Roman" w:hAnsi="Times New Roman" w:cs="Times New Roman"/>
          <w:sz w:val="24"/>
          <w:szCs w:val="24"/>
        </w:rPr>
        <w:t xml:space="preserve"> </w:t>
      </w:r>
      <w:r w:rsidRPr="001A0E7F">
        <w:rPr>
          <w:rFonts w:ascii="Times New Roman" w:hAnsi="Times New Roman" w:cs="Times New Roman"/>
          <w:sz w:val="24"/>
          <w:szCs w:val="24"/>
        </w:rPr>
        <w:t>a likvidácie finančného nástroja,</w:t>
      </w:r>
    </w:p>
    <w:p w14:paraId="6E0C3A55" w14:textId="77777777" w:rsidR="00B27E2B" w:rsidRPr="001A0E7F" w:rsidRDefault="00B27E2B" w:rsidP="004527FA">
      <w:pPr>
        <w:pStyle w:val="Odsekzoznamu"/>
        <w:numPr>
          <w:ilvl w:val="0"/>
          <w:numId w:val="29"/>
        </w:numPr>
        <w:spacing w:after="0" w:line="360" w:lineRule="auto"/>
        <w:jc w:val="both"/>
        <w:rPr>
          <w:rFonts w:ascii="Times New Roman" w:hAnsi="Times New Roman" w:cs="Times New Roman"/>
          <w:sz w:val="24"/>
          <w:szCs w:val="24"/>
        </w:rPr>
      </w:pPr>
      <w:r w:rsidRPr="001A0E7F">
        <w:rPr>
          <w:rFonts w:ascii="Times New Roman" w:hAnsi="Times New Roman" w:cs="Times New Roman"/>
          <w:sz w:val="24"/>
          <w:szCs w:val="24"/>
        </w:rPr>
        <w:lastRenderedPageBreak/>
        <w:t>dokumenty týkajúce sa nákladov na riadenie a poplatkov za riadenie,</w:t>
      </w:r>
    </w:p>
    <w:p w14:paraId="6626B96D" w14:textId="77777777" w:rsidR="00B27E2B" w:rsidRDefault="00925DD7" w:rsidP="004527FA">
      <w:pPr>
        <w:pStyle w:val="Odsekzoznamu"/>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dokumenty</w:t>
      </w:r>
      <w:r w:rsidR="00B27E2B" w:rsidRPr="001A0E7F">
        <w:rPr>
          <w:rFonts w:ascii="Times New Roman" w:hAnsi="Times New Roman" w:cs="Times New Roman"/>
          <w:sz w:val="24"/>
          <w:szCs w:val="24"/>
        </w:rPr>
        <w:t xml:space="preserve"> predložené konečnými pr</w:t>
      </w:r>
      <w:r w:rsidR="00F26D2B">
        <w:rPr>
          <w:rFonts w:ascii="Times New Roman" w:hAnsi="Times New Roman" w:cs="Times New Roman"/>
          <w:sz w:val="24"/>
          <w:szCs w:val="24"/>
        </w:rPr>
        <w:t>ijímateľmi</w:t>
      </w:r>
      <w:r w:rsidR="00B27E2B" w:rsidRPr="001A0E7F">
        <w:rPr>
          <w:rFonts w:ascii="Times New Roman" w:hAnsi="Times New Roman" w:cs="Times New Roman"/>
          <w:sz w:val="24"/>
          <w:szCs w:val="24"/>
        </w:rPr>
        <w:t xml:space="preserve"> spolu s podkladmi vrátane podnikateľských plánov a v prípade potreby aj predchádzajúcich ročných účtovných závierok,</w:t>
      </w:r>
    </w:p>
    <w:p w14:paraId="76A46FD3" w14:textId="77777777" w:rsidR="00B27E2B" w:rsidRDefault="00B27E2B" w:rsidP="004527FA">
      <w:pPr>
        <w:pStyle w:val="Odsekzoznamu"/>
        <w:numPr>
          <w:ilvl w:val="0"/>
          <w:numId w:val="29"/>
        </w:numPr>
        <w:spacing w:after="0" w:line="360" w:lineRule="auto"/>
        <w:jc w:val="both"/>
        <w:rPr>
          <w:rFonts w:ascii="Times New Roman" w:hAnsi="Times New Roman" w:cs="Times New Roman"/>
          <w:sz w:val="24"/>
          <w:szCs w:val="24"/>
        </w:rPr>
      </w:pPr>
      <w:r w:rsidRPr="001A0E7F">
        <w:rPr>
          <w:rFonts w:ascii="Times New Roman" w:hAnsi="Times New Roman" w:cs="Times New Roman"/>
          <w:sz w:val="24"/>
          <w:szCs w:val="24"/>
        </w:rPr>
        <w:t>kontrolné zoznamy a správy orgánov</w:t>
      </w:r>
      <w:r w:rsidR="000D0895">
        <w:rPr>
          <w:rFonts w:ascii="Times New Roman" w:hAnsi="Times New Roman" w:cs="Times New Roman"/>
          <w:sz w:val="24"/>
          <w:szCs w:val="24"/>
        </w:rPr>
        <w:t xml:space="preserve"> vykonávajúcich</w:t>
      </w:r>
      <w:r w:rsidRPr="001A0E7F">
        <w:rPr>
          <w:rFonts w:ascii="Times New Roman" w:hAnsi="Times New Roman" w:cs="Times New Roman"/>
          <w:sz w:val="24"/>
          <w:szCs w:val="24"/>
        </w:rPr>
        <w:t xml:space="preserve"> finančný nástroj, ak je to relevantné</w:t>
      </w:r>
      <w:r>
        <w:rPr>
          <w:rFonts w:ascii="Times New Roman" w:hAnsi="Times New Roman" w:cs="Times New Roman"/>
          <w:sz w:val="24"/>
          <w:szCs w:val="24"/>
        </w:rPr>
        <w:t>,</w:t>
      </w:r>
    </w:p>
    <w:p w14:paraId="1D62DAB4" w14:textId="77777777" w:rsidR="00E67CA2" w:rsidRDefault="00E67CA2" w:rsidP="004527FA">
      <w:pPr>
        <w:pStyle w:val="Odsekzoznamu"/>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vyhlásenia týkajúce sa štátnej pomoci de minimis,</w:t>
      </w:r>
    </w:p>
    <w:p w14:paraId="746CF857" w14:textId="77777777" w:rsidR="00B27E2B" w:rsidRPr="001A0E7F" w:rsidRDefault="00B27E2B" w:rsidP="004527FA">
      <w:pPr>
        <w:pStyle w:val="Odsekzoznamu"/>
        <w:numPr>
          <w:ilvl w:val="0"/>
          <w:numId w:val="29"/>
        </w:numPr>
        <w:spacing w:after="0" w:line="360" w:lineRule="auto"/>
        <w:jc w:val="both"/>
        <w:rPr>
          <w:rFonts w:ascii="Times New Roman" w:hAnsi="Times New Roman" w:cs="Times New Roman"/>
          <w:sz w:val="24"/>
          <w:szCs w:val="24"/>
        </w:rPr>
      </w:pPr>
      <w:r w:rsidRPr="001A0E7F">
        <w:rPr>
          <w:rFonts w:ascii="Times New Roman" w:hAnsi="Times New Roman" w:cs="Times New Roman"/>
          <w:sz w:val="24"/>
          <w:szCs w:val="24"/>
        </w:rPr>
        <w:t>dohody uzavreté v súvislosti s po</w:t>
      </w:r>
      <w:r w:rsidR="000771C2">
        <w:rPr>
          <w:rFonts w:ascii="Times New Roman" w:hAnsi="Times New Roman" w:cs="Times New Roman"/>
          <w:sz w:val="24"/>
          <w:szCs w:val="24"/>
        </w:rPr>
        <w:t>dporou</w:t>
      </w:r>
      <w:r w:rsidRPr="001A0E7F">
        <w:rPr>
          <w:rFonts w:ascii="Times New Roman" w:hAnsi="Times New Roman" w:cs="Times New Roman"/>
          <w:sz w:val="24"/>
          <w:szCs w:val="24"/>
        </w:rPr>
        <w:t xml:space="preserve"> poskytnutou finančným nástrojom, vrátane kapitálu, úverov, záruk alebo iných foriem investícií poskytnutých konečným pr</w:t>
      </w:r>
      <w:r w:rsidR="002B1CF1">
        <w:rPr>
          <w:rFonts w:ascii="Times New Roman" w:hAnsi="Times New Roman" w:cs="Times New Roman"/>
          <w:sz w:val="24"/>
          <w:szCs w:val="24"/>
        </w:rPr>
        <w:t>ijímateľom</w:t>
      </w:r>
      <w:r>
        <w:rPr>
          <w:rFonts w:ascii="Times New Roman" w:hAnsi="Times New Roman" w:cs="Times New Roman"/>
          <w:sz w:val="24"/>
          <w:szCs w:val="24"/>
        </w:rPr>
        <w:t>,</w:t>
      </w:r>
    </w:p>
    <w:p w14:paraId="1380105A" w14:textId="77777777" w:rsidR="00B27E2B" w:rsidRPr="001A0E7F" w:rsidRDefault="000771C2" w:rsidP="004527FA">
      <w:pPr>
        <w:pStyle w:val="Odsekzoznamu"/>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dokumenty </w:t>
      </w:r>
      <w:r w:rsidR="00B27E2B" w:rsidRPr="001A0E7F">
        <w:rPr>
          <w:rFonts w:ascii="Times New Roman" w:hAnsi="Times New Roman" w:cs="Times New Roman"/>
          <w:sz w:val="24"/>
          <w:szCs w:val="24"/>
        </w:rPr>
        <w:t>d</w:t>
      </w:r>
      <w:r>
        <w:rPr>
          <w:rFonts w:ascii="Times New Roman" w:hAnsi="Times New Roman" w:cs="Times New Roman"/>
          <w:sz w:val="24"/>
          <w:szCs w:val="24"/>
        </w:rPr>
        <w:t>o</w:t>
      </w:r>
      <w:r w:rsidR="00B27E2B" w:rsidRPr="001A0E7F">
        <w:rPr>
          <w:rFonts w:ascii="Times New Roman" w:hAnsi="Times New Roman" w:cs="Times New Roman"/>
          <w:sz w:val="24"/>
          <w:szCs w:val="24"/>
        </w:rPr>
        <w:t>kaz</w:t>
      </w:r>
      <w:r>
        <w:rPr>
          <w:rFonts w:ascii="Times New Roman" w:hAnsi="Times New Roman" w:cs="Times New Roman"/>
          <w:sz w:val="24"/>
          <w:szCs w:val="24"/>
        </w:rPr>
        <w:t>ujúce</w:t>
      </w:r>
      <w:r w:rsidR="00B27E2B" w:rsidRPr="001A0E7F">
        <w:rPr>
          <w:rFonts w:ascii="Times New Roman" w:hAnsi="Times New Roman" w:cs="Times New Roman"/>
          <w:sz w:val="24"/>
          <w:szCs w:val="24"/>
        </w:rPr>
        <w:t>, že po</w:t>
      </w:r>
      <w:r w:rsidR="009F6F2C">
        <w:rPr>
          <w:rFonts w:ascii="Times New Roman" w:hAnsi="Times New Roman" w:cs="Times New Roman"/>
          <w:sz w:val="24"/>
          <w:szCs w:val="24"/>
        </w:rPr>
        <w:t>dpora</w:t>
      </w:r>
      <w:r w:rsidR="00B27E2B" w:rsidRPr="001A0E7F">
        <w:rPr>
          <w:rFonts w:ascii="Times New Roman" w:hAnsi="Times New Roman" w:cs="Times New Roman"/>
          <w:sz w:val="24"/>
          <w:szCs w:val="24"/>
        </w:rPr>
        <w:t xml:space="preserve"> poskytnutá prostredníctvom finančného nástroja bola použitá na stanovený účel,</w:t>
      </w:r>
    </w:p>
    <w:p w14:paraId="33001228" w14:textId="77777777" w:rsidR="00B27E2B" w:rsidRPr="001A0E7F" w:rsidRDefault="00B27E2B" w:rsidP="004527FA">
      <w:pPr>
        <w:pStyle w:val="Odsekzoznamu"/>
        <w:numPr>
          <w:ilvl w:val="0"/>
          <w:numId w:val="29"/>
        </w:numPr>
        <w:spacing w:after="0" w:line="360" w:lineRule="auto"/>
        <w:jc w:val="both"/>
        <w:rPr>
          <w:rFonts w:ascii="Times New Roman" w:hAnsi="Times New Roman" w:cs="Times New Roman"/>
          <w:sz w:val="24"/>
          <w:szCs w:val="24"/>
        </w:rPr>
      </w:pPr>
      <w:r w:rsidRPr="001A0E7F">
        <w:rPr>
          <w:rFonts w:ascii="Times New Roman" w:hAnsi="Times New Roman" w:cs="Times New Roman"/>
          <w:sz w:val="24"/>
          <w:szCs w:val="24"/>
        </w:rPr>
        <w:t xml:space="preserve">záznamy o finančných tokoch medzi </w:t>
      </w:r>
      <w:r>
        <w:rPr>
          <w:rFonts w:ascii="Times New Roman" w:hAnsi="Times New Roman" w:cs="Times New Roman"/>
          <w:sz w:val="24"/>
          <w:szCs w:val="24"/>
        </w:rPr>
        <w:t>RO</w:t>
      </w:r>
      <w:r w:rsidRPr="001A0E7F">
        <w:rPr>
          <w:rFonts w:ascii="Times New Roman" w:hAnsi="Times New Roman" w:cs="Times New Roman"/>
          <w:sz w:val="24"/>
          <w:szCs w:val="24"/>
        </w:rPr>
        <w:t xml:space="preserve"> a finančným nástrojom a v rámci finančného nástroja na všetkých úrovniach až po konečných </w:t>
      </w:r>
      <w:r w:rsidR="00DF4D94">
        <w:rPr>
          <w:rFonts w:ascii="Times New Roman" w:hAnsi="Times New Roman" w:cs="Times New Roman"/>
          <w:sz w:val="24"/>
          <w:szCs w:val="24"/>
        </w:rPr>
        <w:t>prijímateľov</w:t>
      </w:r>
      <w:r w:rsidRPr="001A0E7F">
        <w:rPr>
          <w:rFonts w:ascii="Times New Roman" w:hAnsi="Times New Roman" w:cs="Times New Roman"/>
          <w:sz w:val="24"/>
          <w:szCs w:val="24"/>
        </w:rPr>
        <w:t>, a v prípade záruky dôkaz, že boli vyplatené základné pôžičky,</w:t>
      </w:r>
    </w:p>
    <w:p w14:paraId="24C54A9F" w14:textId="77777777" w:rsidR="00B27E2B" w:rsidRDefault="00B27E2B" w:rsidP="004527FA">
      <w:pPr>
        <w:pStyle w:val="Odsekzoznamu"/>
        <w:numPr>
          <w:ilvl w:val="0"/>
          <w:numId w:val="29"/>
        </w:numPr>
        <w:spacing w:after="0" w:line="360" w:lineRule="auto"/>
        <w:jc w:val="both"/>
        <w:rPr>
          <w:rFonts w:ascii="Times New Roman" w:hAnsi="Times New Roman" w:cs="Times New Roman"/>
          <w:sz w:val="24"/>
          <w:szCs w:val="24"/>
        </w:rPr>
      </w:pPr>
      <w:r w:rsidRPr="001A0E7F">
        <w:rPr>
          <w:rFonts w:ascii="Times New Roman" w:hAnsi="Times New Roman" w:cs="Times New Roman"/>
          <w:sz w:val="24"/>
          <w:szCs w:val="24"/>
        </w:rPr>
        <w:t xml:space="preserve">samostatné záznamy alebo účtovné kódy vyplateného programového príspevku alebo záruky </w:t>
      </w:r>
      <w:r w:rsidR="0079064D">
        <w:rPr>
          <w:rFonts w:ascii="Times New Roman" w:hAnsi="Times New Roman" w:cs="Times New Roman"/>
          <w:sz w:val="24"/>
          <w:szCs w:val="24"/>
        </w:rPr>
        <w:t>určenej</w:t>
      </w:r>
      <w:r w:rsidRPr="001A0E7F">
        <w:rPr>
          <w:rFonts w:ascii="Times New Roman" w:hAnsi="Times New Roman" w:cs="Times New Roman"/>
          <w:sz w:val="24"/>
          <w:szCs w:val="24"/>
        </w:rPr>
        <w:t xml:space="preserve"> formou finančného nástroja v prospech konečného </w:t>
      </w:r>
      <w:r w:rsidR="00BE1714">
        <w:rPr>
          <w:rFonts w:ascii="Times New Roman" w:hAnsi="Times New Roman" w:cs="Times New Roman"/>
          <w:sz w:val="24"/>
          <w:szCs w:val="24"/>
        </w:rPr>
        <w:t>prijímateľa</w:t>
      </w:r>
      <w:r>
        <w:rPr>
          <w:rFonts w:ascii="Times New Roman" w:hAnsi="Times New Roman" w:cs="Times New Roman"/>
          <w:sz w:val="24"/>
          <w:szCs w:val="24"/>
        </w:rPr>
        <w:t>.</w:t>
      </w:r>
    </w:p>
    <w:p w14:paraId="3FCC712E" w14:textId="77777777" w:rsidR="008F70FD" w:rsidRDefault="008F70FD" w:rsidP="00A95B45">
      <w:pPr>
        <w:spacing w:after="0" w:line="360" w:lineRule="auto"/>
        <w:jc w:val="both"/>
        <w:rPr>
          <w:rFonts w:ascii="Times New Roman" w:hAnsi="Times New Roman" w:cs="Times New Roman"/>
          <w:color w:val="000000"/>
          <w:sz w:val="24"/>
          <w:szCs w:val="24"/>
        </w:rPr>
      </w:pPr>
    </w:p>
    <w:p w14:paraId="211ECD20" w14:textId="77777777" w:rsidR="001963F8" w:rsidRDefault="001963F8" w:rsidP="001963F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2.6.2</w:t>
      </w:r>
      <w:r w:rsidRPr="00087F66">
        <w:rPr>
          <w:rFonts w:ascii="Times New Roman" w:hAnsi="Times New Roman" w:cs="Times New Roman"/>
          <w:b/>
          <w:sz w:val="24"/>
          <w:szCs w:val="24"/>
        </w:rPr>
        <w:t xml:space="preserve"> </w:t>
      </w:r>
      <w:r>
        <w:rPr>
          <w:rFonts w:ascii="Times New Roman" w:hAnsi="Times New Roman" w:cs="Times New Roman"/>
          <w:b/>
          <w:sz w:val="24"/>
          <w:szCs w:val="24"/>
        </w:rPr>
        <w:t>Výkon kontroly</w:t>
      </w:r>
      <w:r w:rsidR="00D05A39">
        <w:rPr>
          <w:rFonts w:ascii="Times New Roman" w:hAnsi="Times New Roman" w:cs="Times New Roman"/>
          <w:b/>
          <w:sz w:val="24"/>
          <w:szCs w:val="24"/>
        </w:rPr>
        <w:t xml:space="preserve"> RO</w:t>
      </w:r>
    </w:p>
    <w:p w14:paraId="35B00F2E" w14:textId="37C24898" w:rsidR="00D05A39" w:rsidRDefault="00D05A39" w:rsidP="00C07B0B">
      <w:pPr>
        <w:pStyle w:val="Odsekzoznamu"/>
        <w:numPr>
          <w:ilvl w:val="6"/>
          <w:numId w:val="9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Výkonom kontroly je súhrn činnost</w:t>
      </w:r>
      <w:r w:rsidR="003453C0">
        <w:rPr>
          <w:rFonts w:ascii="Times New Roman" w:hAnsi="Times New Roman" w:cs="Times New Roman"/>
          <w:sz w:val="24"/>
          <w:szCs w:val="24"/>
        </w:rPr>
        <w:t>í RO, ktorými sa overuje splne</w:t>
      </w:r>
      <w:r>
        <w:rPr>
          <w:rFonts w:ascii="Times New Roman" w:hAnsi="Times New Roman" w:cs="Times New Roman"/>
          <w:sz w:val="24"/>
          <w:szCs w:val="24"/>
        </w:rPr>
        <w:t>nie podmienok poskytnutia príspevku na finančný nástroj v súlade so zmluvou o financovaní,</w:t>
      </w:r>
      <w:r w:rsidR="00B66BCA">
        <w:rPr>
          <w:rFonts w:ascii="Times New Roman" w:hAnsi="Times New Roman" w:cs="Times New Roman"/>
          <w:sz w:val="24"/>
          <w:szCs w:val="24"/>
        </w:rPr>
        <w:t xml:space="preserve"> v súlade so zmluvou s finančným sprostredkovateľom, v súlade so operačnou dohodou,</w:t>
      </w:r>
      <w:r>
        <w:rPr>
          <w:rFonts w:ascii="Times New Roman" w:hAnsi="Times New Roman" w:cs="Times New Roman"/>
          <w:sz w:val="24"/>
          <w:szCs w:val="24"/>
        </w:rPr>
        <w:t xml:space="preserve"> žiadosť o platbu (finančné nástroje), výkaz deklarovaných výdavkov a ďalšie povinnosti, ktoré vyplývajú so zmluvy o financovaní</w:t>
      </w:r>
      <w:r w:rsidR="00A141EA">
        <w:rPr>
          <w:rFonts w:ascii="Times New Roman" w:hAnsi="Times New Roman" w:cs="Times New Roman"/>
          <w:sz w:val="24"/>
          <w:szCs w:val="24"/>
        </w:rPr>
        <w:t xml:space="preserve"> ako aj iných skutočností</w:t>
      </w:r>
      <w:r w:rsidR="00A80D22">
        <w:rPr>
          <w:rFonts w:ascii="Times New Roman" w:hAnsi="Times New Roman" w:cs="Times New Roman"/>
          <w:sz w:val="24"/>
          <w:szCs w:val="24"/>
        </w:rPr>
        <w:t>, ktoré RO potrebuje overiť.</w:t>
      </w:r>
    </w:p>
    <w:p w14:paraId="3E432749" w14:textId="77777777" w:rsidR="00D05A39" w:rsidRDefault="00D05A39" w:rsidP="00D05A39">
      <w:pPr>
        <w:pStyle w:val="Odsekzoznamu"/>
        <w:spacing w:after="0" w:line="360" w:lineRule="auto"/>
        <w:ind w:left="360"/>
        <w:jc w:val="both"/>
        <w:rPr>
          <w:rFonts w:ascii="Times New Roman" w:hAnsi="Times New Roman" w:cs="Times New Roman"/>
          <w:sz w:val="24"/>
          <w:szCs w:val="24"/>
        </w:rPr>
      </w:pPr>
    </w:p>
    <w:p w14:paraId="3146F19D" w14:textId="77777777" w:rsidR="00D05A39" w:rsidRDefault="00397B18" w:rsidP="00C07B0B">
      <w:pPr>
        <w:pStyle w:val="Odsekzoznamu"/>
        <w:numPr>
          <w:ilvl w:val="6"/>
          <w:numId w:val="97"/>
        </w:numPr>
        <w:spacing w:after="0" w:line="360" w:lineRule="auto"/>
        <w:jc w:val="both"/>
        <w:rPr>
          <w:rFonts w:ascii="Times New Roman" w:hAnsi="Times New Roman" w:cs="Times New Roman"/>
          <w:sz w:val="24"/>
          <w:szCs w:val="24"/>
        </w:rPr>
      </w:pPr>
      <w:r w:rsidRPr="00D05A39">
        <w:rPr>
          <w:rFonts w:ascii="Times New Roman" w:hAnsi="Times New Roman" w:cs="Times New Roman"/>
          <w:sz w:val="24"/>
          <w:szCs w:val="24"/>
        </w:rPr>
        <w:t>Kontrola môže byť vykonávaná formou administratívnej kontroly alebo ko</w:t>
      </w:r>
      <w:r w:rsidR="0037375C">
        <w:rPr>
          <w:rFonts w:ascii="Times New Roman" w:hAnsi="Times New Roman" w:cs="Times New Roman"/>
          <w:sz w:val="24"/>
          <w:szCs w:val="24"/>
        </w:rPr>
        <w:t>n</w:t>
      </w:r>
      <w:r w:rsidRPr="00D05A39">
        <w:rPr>
          <w:rFonts w:ascii="Times New Roman" w:hAnsi="Times New Roman" w:cs="Times New Roman"/>
          <w:sz w:val="24"/>
          <w:szCs w:val="24"/>
        </w:rPr>
        <w:t>troly na mieste.</w:t>
      </w:r>
    </w:p>
    <w:p w14:paraId="09AFE290" w14:textId="77777777" w:rsidR="00D05A39" w:rsidRDefault="00D05A39" w:rsidP="00D05A39">
      <w:pPr>
        <w:pStyle w:val="Odsekzoznamu"/>
        <w:spacing w:after="0" w:line="360" w:lineRule="auto"/>
        <w:ind w:left="360"/>
        <w:jc w:val="both"/>
        <w:rPr>
          <w:rFonts w:ascii="Times New Roman" w:hAnsi="Times New Roman" w:cs="Times New Roman"/>
          <w:sz w:val="24"/>
          <w:szCs w:val="24"/>
        </w:rPr>
      </w:pPr>
    </w:p>
    <w:p w14:paraId="3B936F93" w14:textId="55B629CF" w:rsidR="00101AC5" w:rsidRDefault="00D05A39" w:rsidP="00C07B0B">
      <w:pPr>
        <w:pStyle w:val="Odsekzoznamu"/>
        <w:numPr>
          <w:ilvl w:val="6"/>
          <w:numId w:val="9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Právnym </w:t>
      </w:r>
      <w:r w:rsidR="00AD7989">
        <w:rPr>
          <w:rFonts w:ascii="Times New Roman" w:hAnsi="Times New Roman" w:cs="Times New Roman"/>
          <w:sz w:val="24"/>
          <w:szCs w:val="24"/>
        </w:rPr>
        <w:t>rámcom pre vykonávanie</w:t>
      </w:r>
      <w:r>
        <w:rPr>
          <w:rFonts w:ascii="Times New Roman" w:hAnsi="Times New Roman" w:cs="Times New Roman"/>
          <w:sz w:val="24"/>
          <w:szCs w:val="24"/>
        </w:rPr>
        <w:t xml:space="preserve"> kontrol</w:t>
      </w:r>
      <w:r w:rsidR="00101AC5">
        <w:rPr>
          <w:rFonts w:ascii="Times New Roman" w:hAnsi="Times New Roman" w:cs="Times New Roman"/>
          <w:sz w:val="24"/>
          <w:szCs w:val="24"/>
        </w:rPr>
        <w:t>y</w:t>
      </w:r>
      <w:r>
        <w:rPr>
          <w:rFonts w:ascii="Times New Roman" w:hAnsi="Times New Roman" w:cs="Times New Roman"/>
          <w:sz w:val="24"/>
          <w:szCs w:val="24"/>
        </w:rPr>
        <w:t xml:space="preserve"> </w:t>
      </w:r>
      <w:r w:rsidR="00101AC5">
        <w:rPr>
          <w:rFonts w:ascii="Times New Roman" w:hAnsi="Times New Roman" w:cs="Times New Roman"/>
          <w:sz w:val="24"/>
          <w:szCs w:val="24"/>
        </w:rPr>
        <w:t>sú všeobecne záväzné právne predpisy SR a EÚ, najmä zákon o finančnej kontrole, a</w:t>
      </w:r>
      <w:r w:rsidR="00AD7989">
        <w:rPr>
          <w:rFonts w:ascii="Times New Roman" w:hAnsi="Times New Roman" w:cs="Times New Roman"/>
          <w:sz w:val="24"/>
          <w:szCs w:val="24"/>
        </w:rPr>
        <w:t> nasledujúce právne akty</w:t>
      </w:r>
      <w:r w:rsidR="00101AC5">
        <w:rPr>
          <w:rFonts w:ascii="Times New Roman" w:hAnsi="Times New Roman" w:cs="Times New Roman"/>
          <w:sz w:val="24"/>
          <w:szCs w:val="24"/>
        </w:rPr>
        <w:t>:</w:t>
      </w:r>
    </w:p>
    <w:p w14:paraId="222C3C43" w14:textId="77777777" w:rsidR="00101AC5" w:rsidRDefault="00101AC5" w:rsidP="00C07B0B">
      <w:pPr>
        <w:pStyle w:val="Odsekzoznamu"/>
        <w:numPr>
          <w:ilvl w:val="0"/>
          <w:numId w:val="1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účinná zmluva o financovaní pri kontrole prijímateľa,</w:t>
      </w:r>
    </w:p>
    <w:p w14:paraId="1610925C" w14:textId="77777777" w:rsidR="00101AC5" w:rsidRDefault="00101AC5" w:rsidP="00C07B0B">
      <w:pPr>
        <w:pStyle w:val="Odsekzoznamu"/>
        <w:numPr>
          <w:ilvl w:val="0"/>
          <w:numId w:val="1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účinná zmluva s finančným sprostredkovateľom pri kontrole finančného sprostredkovateľa,</w:t>
      </w:r>
    </w:p>
    <w:p w14:paraId="14CB99DC" w14:textId="77777777" w:rsidR="001963F8" w:rsidRPr="00101AC5" w:rsidRDefault="00101AC5" w:rsidP="00C07B0B">
      <w:pPr>
        <w:pStyle w:val="Odsekzoznamu"/>
        <w:numPr>
          <w:ilvl w:val="0"/>
          <w:numId w:val="1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účinná operačná dohoda pri kontrole konečného prijímateľa.</w:t>
      </w:r>
    </w:p>
    <w:p w14:paraId="61DA3681" w14:textId="77777777" w:rsidR="00A34CD8" w:rsidRDefault="00A34CD8" w:rsidP="00A34CD8">
      <w:pPr>
        <w:pStyle w:val="Odsekzoznamu"/>
        <w:spacing w:after="0" w:line="360" w:lineRule="auto"/>
        <w:ind w:left="360"/>
        <w:jc w:val="both"/>
        <w:rPr>
          <w:rFonts w:ascii="Times New Roman" w:hAnsi="Times New Roman" w:cs="Times New Roman"/>
          <w:sz w:val="24"/>
          <w:szCs w:val="24"/>
        </w:rPr>
      </w:pPr>
    </w:p>
    <w:p w14:paraId="0B69EBCD" w14:textId="77777777" w:rsidR="00B66BCA" w:rsidRDefault="00A34CD8" w:rsidP="00C07B0B">
      <w:pPr>
        <w:pStyle w:val="Odsekzoznamu"/>
        <w:numPr>
          <w:ilvl w:val="6"/>
          <w:numId w:val="9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 si na základe vlastného uváženia podľa skutočností, ktoré je potrebné skontrolovať, určí predmet kontroly a formu kontroly.</w:t>
      </w:r>
    </w:p>
    <w:p w14:paraId="7987D164" w14:textId="77777777" w:rsidR="00FF1825" w:rsidRDefault="00FF1825" w:rsidP="00FF1825">
      <w:pPr>
        <w:pStyle w:val="Odsekzoznamu"/>
        <w:spacing w:after="0" w:line="360" w:lineRule="auto"/>
        <w:ind w:left="360"/>
        <w:jc w:val="both"/>
        <w:rPr>
          <w:rFonts w:ascii="Times New Roman" w:hAnsi="Times New Roman" w:cs="Times New Roman"/>
          <w:sz w:val="24"/>
          <w:szCs w:val="24"/>
        </w:rPr>
      </w:pPr>
    </w:p>
    <w:p w14:paraId="6A78D2D3" w14:textId="77777777" w:rsidR="00FF1825" w:rsidRDefault="00FF1825" w:rsidP="00C07B0B">
      <w:pPr>
        <w:pStyle w:val="Odsekzoznamu"/>
        <w:numPr>
          <w:ilvl w:val="6"/>
          <w:numId w:val="9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Prijímateľ, finančný sprostredkovateľ a konečný prijímateľ sa považujú sa kontrolovaný subjekt.</w:t>
      </w:r>
    </w:p>
    <w:p w14:paraId="383CDF44" w14:textId="77777777" w:rsidR="00B66BCA" w:rsidRDefault="00B66BCA" w:rsidP="00B66BCA">
      <w:pPr>
        <w:pStyle w:val="Odsekzoznamu"/>
        <w:spacing w:after="0" w:line="360" w:lineRule="auto"/>
        <w:ind w:left="360" w:hanging="360"/>
        <w:jc w:val="both"/>
        <w:rPr>
          <w:rFonts w:ascii="Times New Roman" w:hAnsi="Times New Roman" w:cs="Times New Roman"/>
          <w:sz w:val="24"/>
          <w:szCs w:val="24"/>
        </w:rPr>
      </w:pPr>
    </w:p>
    <w:p w14:paraId="124DFBCA" w14:textId="77777777" w:rsidR="00B66BCA" w:rsidRDefault="00B66BCA" w:rsidP="00B66BCA">
      <w:pPr>
        <w:pStyle w:val="Odsekzoznamu"/>
        <w:spacing w:after="0" w:line="360" w:lineRule="auto"/>
        <w:ind w:left="360" w:hanging="360"/>
        <w:jc w:val="both"/>
        <w:rPr>
          <w:rFonts w:ascii="Times New Roman" w:hAnsi="Times New Roman" w:cs="Times New Roman"/>
          <w:b/>
          <w:sz w:val="24"/>
          <w:szCs w:val="24"/>
        </w:rPr>
      </w:pPr>
      <w:r w:rsidRPr="00B66BCA">
        <w:rPr>
          <w:rFonts w:ascii="Times New Roman" w:hAnsi="Times New Roman" w:cs="Times New Roman"/>
          <w:b/>
          <w:sz w:val="24"/>
          <w:szCs w:val="24"/>
        </w:rPr>
        <w:t>2.6.2.1 Administratívna kontrola</w:t>
      </w:r>
    </w:p>
    <w:p w14:paraId="54C11DD1" w14:textId="41A6460F" w:rsidR="00B66BCA" w:rsidRDefault="0033515B" w:rsidP="00C07B0B">
      <w:pPr>
        <w:pStyle w:val="Odsekzoznamu"/>
        <w:numPr>
          <w:ilvl w:val="0"/>
          <w:numId w:val="98"/>
        </w:numPr>
        <w:spacing w:after="0" w:line="360" w:lineRule="auto"/>
        <w:jc w:val="both"/>
        <w:rPr>
          <w:rFonts w:ascii="Times New Roman" w:hAnsi="Times New Roman" w:cs="Times New Roman"/>
          <w:sz w:val="24"/>
          <w:szCs w:val="24"/>
        </w:rPr>
      </w:pPr>
      <w:r w:rsidRPr="0033515B">
        <w:rPr>
          <w:rFonts w:ascii="Times New Roman" w:hAnsi="Times New Roman" w:cs="Calibri"/>
          <w:sz w:val="24"/>
          <w:szCs w:val="24"/>
        </w:rPr>
        <w:t>RO vykoná administratívnu kontrolu každej finančnej operácie v rámci predloženej žiadosti o</w:t>
      </w:r>
      <w:r>
        <w:rPr>
          <w:rFonts w:ascii="Times New Roman" w:hAnsi="Times New Roman" w:cs="Calibri"/>
          <w:sz w:val="24"/>
          <w:szCs w:val="24"/>
        </w:rPr>
        <w:t> </w:t>
      </w:r>
      <w:r w:rsidRPr="0033515B">
        <w:rPr>
          <w:rFonts w:ascii="Times New Roman" w:hAnsi="Times New Roman" w:cs="Calibri"/>
          <w:sz w:val="24"/>
          <w:szCs w:val="24"/>
        </w:rPr>
        <w:t>platbu</w:t>
      </w:r>
      <w:r>
        <w:rPr>
          <w:rFonts w:ascii="Times New Roman" w:hAnsi="Times New Roman" w:cs="Calibri"/>
          <w:sz w:val="24"/>
          <w:szCs w:val="24"/>
        </w:rPr>
        <w:t xml:space="preserve"> (finančné nástroje)</w:t>
      </w:r>
      <w:r w:rsidR="001554DA" w:rsidRPr="0033515B">
        <w:rPr>
          <w:rFonts w:ascii="Times New Roman" w:hAnsi="Times New Roman" w:cs="Times New Roman"/>
          <w:sz w:val="24"/>
          <w:szCs w:val="24"/>
        </w:rPr>
        <w:t>.</w:t>
      </w:r>
    </w:p>
    <w:p w14:paraId="0FA1C5ED" w14:textId="77777777" w:rsidR="004D4AFD" w:rsidRDefault="004D4AFD" w:rsidP="004D4AFD">
      <w:pPr>
        <w:pStyle w:val="Odsekzoznamu"/>
        <w:spacing w:after="0" w:line="360" w:lineRule="auto"/>
        <w:ind w:left="360"/>
        <w:jc w:val="both"/>
        <w:rPr>
          <w:rFonts w:ascii="Times New Roman" w:hAnsi="Times New Roman" w:cs="Times New Roman"/>
          <w:sz w:val="24"/>
          <w:szCs w:val="24"/>
        </w:rPr>
      </w:pPr>
    </w:p>
    <w:p w14:paraId="4C32D742" w14:textId="77777777" w:rsidR="00B66BCA" w:rsidRDefault="00B66BCA" w:rsidP="00C07B0B">
      <w:pPr>
        <w:pStyle w:val="Odsekzoznamu"/>
        <w:numPr>
          <w:ilvl w:val="0"/>
          <w:numId w:val="9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 výkone administratívnej kontroly je RO oprávnený</w:t>
      </w:r>
      <w:r w:rsidR="0039034B">
        <w:rPr>
          <w:rFonts w:ascii="Times New Roman" w:hAnsi="Times New Roman" w:cs="Times New Roman"/>
          <w:sz w:val="24"/>
          <w:szCs w:val="24"/>
        </w:rPr>
        <w:t xml:space="preserve"> v súlade so zákonom o finančnej kontrole</w:t>
      </w:r>
      <w:r>
        <w:rPr>
          <w:rFonts w:ascii="Times New Roman" w:hAnsi="Times New Roman" w:cs="Times New Roman"/>
          <w:sz w:val="24"/>
          <w:szCs w:val="24"/>
        </w:rPr>
        <w:t xml:space="preserve"> v nevyhnutnom rozsahu požadovať</w:t>
      </w:r>
      <w:r w:rsidR="004D4AFD">
        <w:rPr>
          <w:rFonts w:ascii="Times New Roman" w:hAnsi="Times New Roman" w:cs="Times New Roman"/>
          <w:sz w:val="24"/>
          <w:szCs w:val="24"/>
        </w:rPr>
        <w:t xml:space="preserve"> od kontrolovaného subjektu:</w:t>
      </w:r>
    </w:p>
    <w:p w14:paraId="5578E7BA" w14:textId="4691BBAB" w:rsidR="004D4AFD" w:rsidRDefault="00CF6E38" w:rsidP="00C07B0B">
      <w:pPr>
        <w:pStyle w:val="Odsekzoznamu"/>
        <w:numPr>
          <w:ilvl w:val="0"/>
          <w:numId w:val="99"/>
        </w:numPr>
        <w:spacing w:after="0" w:line="360" w:lineRule="auto"/>
        <w:jc w:val="both"/>
        <w:rPr>
          <w:rFonts w:ascii="Times New Roman" w:hAnsi="Times New Roman" w:cs="Times New Roman"/>
          <w:sz w:val="24"/>
          <w:szCs w:val="24"/>
        </w:rPr>
      </w:pPr>
      <w:r w:rsidRPr="00CF6E38">
        <w:rPr>
          <w:rFonts w:ascii="Times New Roman" w:hAnsi="Times New Roman" w:cs="Times New Roman"/>
          <w:sz w:val="24"/>
          <w:szCs w:val="24"/>
        </w:rPr>
        <w:t xml:space="preserve">poskytnutie originálov alebo overených kópií dokladov, písomností, záznamov dát na pamäťových médiách prostriedkov výpočtovej techniky, ich výpisov, vyjadrení, výstupov, informácií, dokumentov a iných podkladov súvisiacich s finančnou operáciou alebo jej časťou v určenej lehote, okrem tých, ktoré má </w:t>
      </w:r>
      <w:r w:rsidR="001E1DE0">
        <w:rPr>
          <w:rFonts w:ascii="Times New Roman" w:hAnsi="Times New Roman" w:cs="Times New Roman"/>
          <w:sz w:val="24"/>
          <w:szCs w:val="24"/>
        </w:rPr>
        <w:t>RO</w:t>
      </w:r>
      <w:r w:rsidR="003453C0">
        <w:rPr>
          <w:rFonts w:ascii="Times New Roman" w:hAnsi="Times New Roman" w:cs="Times New Roman"/>
          <w:sz w:val="24"/>
          <w:szCs w:val="24"/>
        </w:rPr>
        <w:t xml:space="preserve"> k dispozícii od kontrolovan</w:t>
      </w:r>
      <w:r w:rsidR="000C7A4B">
        <w:rPr>
          <w:rFonts w:ascii="Times New Roman" w:hAnsi="Times New Roman" w:cs="Times New Roman"/>
          <w:sz w:val="24"/>
          <w:szCs w:val="24"/>
        </w:rPr>
        <w:t>ého subjektu</w:t>
      </w:r>
      <w:r w:rsidR="001E1DE0">
        <w:rPr>
          <w:rFonts w:ascii="Times New Roman" w:hAnsi="Times New Roman" w:cs="Times New Roman"/>
          <w:sz w:val="24"/>
          <w:szCs w:val="24"/>
        </w:rPr>
        <w:t>,</w:t>
      </w:r>
    </w:p>
    <w:p w14:paraId="1A5EA1DD" w14:textId="77777777" w:rsidR="001E1DE0" w:rsidRDefault="001E1DE0" w:rsidP="00C07B0B">
      <w:pPr>
        <w:pStyle w:val="Odsekzoznamu"/>
        <w:numPr>
          <w:ilvl w:val="0"/>
          <w:numId w:val="99"/>
        </w:numPr>
        <w:spacing w:after="0" w:line="360" w:lineRule="auto"/>
        <w:jc w:val="both"/>
        <w:rPr>
          <w:rFonts w:ascii="Times New Roman" w:hAnsi="Times New Roman" w:cs="Times New Roman"/>
          <w:sz w:val="24"/>
          <w:szCs w:val="24"/>
        </w:rPr>
      </w:pPr>
      <w:r w:rsidRPr="001E1DE0">
        <w:rPr>
          <w:rFonts w:ascii="Times New Roman" w:hAnsi="Times New Roman" w:cs="Times New Roman"/>
          <w:sz w:val="24"/>
          <w:szCs w:val="24"/>
        </w:rPr>
        <w:t xml:space="preserve">splnenie opatrení na nápravu nedostatkov zistených administratívnou </w:t>
      </w:r>
      <w:r w:rsidR="000C7A4B">
        <w:rPr>
          <w:rFonts w:ascii="Times New Roman" w:hAnsi="Times New Roman" w:cs="Times New Roman"/>
          <w:sz w:val="24"/>
          <w:szCs w:val="24"/>
        </w:rPr>
        <w:t>kontrolou kontrolovaného subjektu</w:t>
      </w:r>
      <w:r w:rsidRPr="001E1DE0">
        <w:rPr>
          <w:rFonts w:ascii="Times New Roman" w:hAnsi="Times New Roman" w:cs="Times New Roman"/>
          <w:sz w:val="24"/>
          <w:szCs w:val="24"/>
        </w:rPr>
        <w:t xml:space="preserve"> a odstránenie príčin ich vzniku</w:t>
      </w:r>
      <w:r>
        <w:rPr>
          <w:rFonts w:ascii="Times New Roman" w:hAnsi="Times New Roman" w:cs="Times New Roman"/>
          <w:sz w:val="24"/>
          <w:szCs w:val="24"/>
        </w:rPr>
        <w:t>,</w:t>
      </w:r>
    </w:p>
    <w:p w14:paraId="3B746637" w14:textId="77777777" w:rsidR="00AB3617" w:rsidRDefault="00AB3617" w:rsidP="00C07B0B">
      <w:pPr>
        <w:pStyle w:val="Odsekzoznamu"/>
        <w:numPr>
          <w:ilvl w:val="0"/>
          <w:numId w:val="99"/>
        </w:numPr>
        <w:spacing w:after="0" w:line="360" w:lineRule="auto"/>
        <w:jc w:val="both"/>
        <w:rPr>
          <w:rFonts w:ascii="Times New Roman" w:hAnsi="Times New Roman" w:cs="Times New Roman"/>
          <w:sz w:val="24"/>
          <w:szCs w:val="24"/>
        </w:rPr>
      </w:pPr>
      <w:r w:rsidRPr="00AB3617">
        <w:rPr>
          <w:rFonts w:ascii="Times New Roman" w:hAnsi="Times New Roman" w:cs="Times New Roman"/>
          <w:sz w:val="24"/>
          <w:szCs w:val="24"/>
        </w:rPr>
        <w:t>predloženie originálov alebo overených kópií dokladov, iných podkladov, poskytnutie informácií a vysvetlení, ktoré sú potrebné pre výkon administratív</w:t>
      </w:r>
      <w:r w:rsidR="000C7A4B">
        <w:rPr>
          <w:rFonts w:ascii="Times New Roman" w:hAnsi="Times New Roman" w:cs="Times New Roman"/>
          <w:sz w:val="24"/>
          <w:szCs w:val="24"/>
        </w:rPr>
        <w:t>nej kontroly kontrolovaného subjektu</w:t>
      </w:r>
      <w:r w:rsidRPr="00AB3617">
        <w:rPr>
          <w:rFonts w:ascii="Times New Roman" w:hAnsi="Times New Roman" w:cs="Times New Roman"/>
          <w:sz w:val="24"/>
          <w:szCs w:val="24"/>
        </w:rPr>
        <w:t xml:space="preserve"> od tretej osoby</w:t>
      </w:r>
      <w:r>
        <w:rPr>
          <w:rFonts w:ascii="Times New Roman" w:hAnsi="Times New Roman" w:cs="Times New Roman"/>
          <w:sz w:val="24"/>
          <w:szCs w:val="24"/>
        </w:rPr>
        <w:t>.</w:t>
      </w:r>
    </w:p>
    <w:p w14:paraId="7B821808" w14:textId="77777777" w:rsidR="0039034B" w:rsidRDefault="0039034B" w:rsidP="0039034B">
      <w:pPr>
        <w:pStyle w:val="Odsekzoznamu"/>
        <w:spacing w:after="0" w:line="360" w:lineRule="auto"/>
        <w:jc w:val="both"/>
        <w:rPr>
          <w:rFonts w:ascii="Times New Roman" w:hAnsi="Times New Roman" w:cs="Times New Roman"/>
          <w:sz w:val="24"/>
          <w:szCs w:val="24"/>
        </w:rPr>
      </w:pPr>
    </w:p>
    <w:p w14:paraId="48E0D2C2" w14:textId="77777777" w:rsidR="0039034B" w:rsidRDefault="0039034B" w:rsidP="00C07B0B">
      <w:pPr>
        <w:pStyle w:val="Odsekzoznamu"/>
        <w:numPr>
          <w:ilvl w:val="0"/>
          <w:numId w:val="9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 výkone administratívnej kontroly je RO povinný v súlade so zákonom o finančnej kontrole:</w:t>
      </w:r>
    </w:p>
    <w:p w14:paraId="74022D06" w14:textId="77777777" w:rsidR="00AB3617" w:rsidRDefault="00A66A90" w:rsidP="00C07B0B">
      <w:pPr>
        <w:pStyle w:val="Odsekzoznamu"/>
        <w:numPr>
          <w:ilvl w:val="0"/>
          <w:numId w:val="100"/>
        </w:numPr>
        <w:spacing w:after="0" w:line="360" w:lineRule="auto"/>
        <w:jc w:val="both"/>
        <w:rPr>
          <w:rFonts w:ascii="Times New Roman" w:hAnsi="Times New Roman" w:cs="Times New Roman"/>
          <w:sz w:val="24"/>
          <w:szCs w:val="24"/>
        </w:rPr>
      </w:pPr>
      <w:r w:rsidRPr="00A66A90">
        <w:rPr>
          <w:rFonts w:ascii="Times New Roman" w:hAnsi="Times New Roman" w:cs="Times New Roman"/>
          <w:sz w:val="24"/>
          <w:szCs w:val="24"/>
        </w:rPr>
        <w:t>potvrdiť kontrolovan</w:t>
      </w:r>
      <w:r w:rsidR="000C7A4B">
        <w:rPr>
          <w:rFonts w:ascii="Times New Roman" w:hAnsi="Times New Roman" w:cs="Times New Roman"/>
          <w:sz w:val="24"/>
          <w:szCs w:val="24"/>
        </w:rPr>
        <w:t>ému subjektu</w:t>
      </w:r>
      <w:r w:rsidRPr="00A66A90">
        <w:rPr>
          <w:rFonts w:ascii="Times New Roman" w:hAnsi="Times New Roman" w:cs="Times New Roman"/>
          <w:sz w:val="24"/>
          <w:szCs w:val="24"/>
        </w:rPr>
        <w:t xml:space="preserve"> alebo tretej osobe prevzatie poskytnutých originálov alebo overených kópií dokladov, písomností, záznamov dát na pamäťových médiách prostriedkov výpočtovej techniky, ich výpisov, výstupov, dokumentov a iných podkladov, ak dôjde k ich poskytnutiu podľa odseku </w:t>
      </w:r>
      <w:r>
        <w:rPr>
          <w:rFonts w:ascii="Times New Roman" w:hAnsi="Times New Roman" w:cs="Times New Roman"/>
          <w:sz w:val="24"/>
          <w:szCs w:val="24"/>
        </w:rPr>
        <w:t>2</w:t>
      </w:r>
      <w:r w:rsidRPr="00A66A90">
        <w:rPr>
          <w:rFonts w:ascii="Times New Roman" w:hAnsi="Times New Roman" w:cs="Times New Roman"/>
          <w:sz w:val="24"/>
          <w:szCs w:val="24"/>
        </w:rPr>
        <w:t xml:space="preserve"> a zabezpečiť ich riadnu ochranu pred stratou, zničením, poškodením a zneužitím</w:t>
      </w:r>
      <w:r>
        <w:rPr>
          <w:rFonts w:ascii="Times New Roman" w:hAnsi="Times New Roman" w:cs="Times New Roman"/>
          <w:sz w:val="24"/>
          <w:szCs w:val="24"/>
        </w:rPr>
        <w:t xml:space="preserve"> ( toto </w:t>
      </w:r>
      <w:r>
        <w:rPr>
          <w:rFonts w:ascii="Times New Roman" w:hAnsi="Times New Roman" w:cs="Times New Roman"/>
          <w:sz w:val="24"/>
          <w:szCs w:val="24"/>
        </w:rPr>
        <w:lastRenderedPageBreak/>
        <w:t>potvrdenie sa vydáva, ak žiada RO o poskytnutie podkladov nad rámec zmluvy o financovaní, zmluvy s finančným sprostredkovateľom alebo operačnej dohody)</w:t>
      </w:r>
      <w:r w:rsidRPr="00A66A90">
        <w:rPr>
          <w:rFonts w:ascii="Times New Roman" w:hAnsi="Times New Roman" w:cs="Times New Roman"/>
          <w:sz w:val="24"/>
          <w:szCs w:val="24"/>
        </w:rPr>
        <w:t xml:space="preserve">; tieto veci </w:t>
      </w:r>
      <w:r>
        <w:rPr>
          <w:rFonts w:ascii="Times New Roman" w:hAnsi="Times New Roman" w:cs="Times New Roman"/>
          <w:sz w:val="24"/>
          <w:szCs w:val="24"/>
        </w:rPr>
        <w:t>RO</w:t>
      </w:r>
      <w:r w:rsidRPr="00A66A90">
        <w:rPr>
          <w:rFonts w:ascii="Times New Roman" w:hAnsi="Times New Roman" w:cs="Times New Roman"/>
          <w:sz w:val="24"/>
          <w:szCs w:val="24"/>
        </w:rPr>
        <w:t xml:space="preserve"> vráti bezodkladne tomu, od koho sa vyžiadali, ak nie sú potrebné na ďalší výkon adminis</w:t>
      </w:r>
      <w:r w:rsidR="000C7A4B">
        <w:rPr>
          <w:rFonts w:ascii="Times New Roman" w:hAnsi="Times New Roman" w:cs="Times New Roman"/>
          <w:sz w:val="24"/>
          <w:szCs w:val="24"/>
        </w:rPr>
        <w:t>tratívnej kontroly kontrolovaného subjektu</w:t>
      </w:r>
      <w:r w:rsidRPr="00A66A90">
        <w:rPr>
          <w:rFonts w:ascii="Times New Roman" w:hAnsi="Times New Roman" w:cs="Times New Roman"/>
          <w:sz w:val="24"/>
          <w:szCs w:val="24"/>
        </w:rPr>
        <w:t xml:space="preserve"> alebo na iné konanie podľa osobitných predpisov</w:t>
      </w:r>
      <w:r>
        <w:rPr>
          <w:rFonts w:ascii="Times New Roman" w:hAnsi="Times New Roman" w:cs="Times New Roman"/>
          <w:sz w:val="24"/>
          <w:szCs w:val="24"/>
        </w:rPr>
        <w:t>,</w:t>
      </w:r>
    </w:p>
    <w:p w14:paraId="12862323" w14:textId="2FC15450" w:rsidR="00A66A90" w:rsidRDefault="000C7A4B" w:rsidP="00C07B0B">
      <w:pPr>
        <w:pStyle w:val="Odsekzoznamu"/>
        <w:numPr>
          <w:ilvl w:val="0"/>
          <w:numId w:val="10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oboznámiť kontrolovaný subjekt</w:t>
      </w:r>
      <w:r w:rsidRPr="000C7A4B">
        <w:rPr>
          <w:rFonts w:ascii="Times New Roman" w:hAnsi="Times New Roman" w:cs="Times New Roman"/>
          <w:sz w:val="24"/>
          <w:szCs w:val="24"/>
        </w:rPr>
        <w:t xml:space="preserve"> s návrhom správy z administratív</w:t>
      </w:r>
      <w:r w:rsidR="004107B8">
        <w:rPr>
          <w:rFonts w:ascii="Times New Roman" w:hAnsi="Times New Roman" w:cs="Times New Roman"/>
          <w:sz w:val="24"/>
          <w:szCs w:val="24"/>
        </w:rPr>
        <w:t>nej kontroly kontrolovaného subjektu</w:t>
      </w:r>
      <w:r w:rsidRPr="000C7A4B">
        <w:rPr>
          <w:rFonts w:ascii="Times New Roman" w:hAnsi="Times New Roman" w:cs="Times New Roman"/>
          <w:sz w:val="24"/>
          <w:szCs w:val="24"/>
        </w:rPr>
        <w:t xml:space="preserve"> jeho doručením, ak boli zist</w:t>
      </w:r>
      <w:r w:rsidR="00A141EA">
        <w:rPr>
          <w:rFonts w:ascii="Times New Roman" w:hAnsi="Times New Roman" w:cs="Times New Roman"/>
          <w:sz w:val="24"/>
          <w:szCs w:val="24"/>
        </w:rPr>
        <w:t>ené nedostatky a vyžiadať od neho</w:t>
      </w:r>
      <w:r w:rsidRPr="000C7A4B">
        <w:rPr>
          <w:rFonts w:ascii="Times New Roman" w:hAnsi="Times New Roman" w:cs="Times New Roman"/>
          <w:sz w:val="24"/>
          <w:szCs w:val="24"/>
        </w:rPr>
        <w:t xml:space="preserve"> v lehote určenej </w:t>
      </w:r>
      <w:r w:rsidR="004107B8">
        <w:rPr>
          <w:rFonts w:ascii="Times New Roman" w:hAnsi="Times New Roman" w:cs="Times New Roman"/>
          <w:sz w:val="24"/>
          <w:szCs w:val="24"/>
        </w:rPr>
        <w:t>RO</w:t>
      </w:r>
      <w:r w:rsidRPr="000C7A4B">
        <w:rPr>
          <w:rFonts w:ascii="Times New Roman" w:hAnsi="Times New Roman" w:cs="Times New Roman"/>
          <w:sz w:val="24"/>
          <w:szCs w:val="24"/>
        </w:rPr>
        <w:t xml:space="preserve"> písomné vyjadrenie k zisteným nedostatkom, navrhnutým opatreniam a k lehote na splnenie opatrení uvedených v návrhu správy z administratív</w:t>
      </w:r>
      <w:r w:rsidR="004107B8">
        <w:rPr>
          <w:rFonts w:ascii="Times New Roman" w:hAnsi="Times New Roman" w:cs="Times New Roman"/>
          <w:sz w:val="24"/>
          <w:szCs w:val="24"/>
        </w:rPr>
        <w:t>nej kontroly,</w:t>
      </w:r>
    </w:p>
    <w:p w14:paraId="3EFEB52E" w14:textId="77777777" w:rsidR="004107B8" w:rsidRDefault="00333F70" w:rsidP="00C07B0B">
      <w:pPr>
        <w:pStyle w:val="Odsekzoznamu"/>
        <w:numPr>
          <w:ilvl w:val="0"/>
          <w:numId w:val="100"/>
        </w:numPr>
        <w:spacing w:after="0" w:line="360" w:lineRule="auto"/>
        <w:jc w:val="both"/>
        <w:rPr>
          <w:rFonts w:ascii="Times New Roman" w:hAnsi="Times New Roman" w:cs="Times New Roman"/>
          <w:sz w:val="24"/>
          <w:szCs w:val="24"/>
        </w:rPr>
      </w:pPr>
      <w:r w:rsidRPr="00333F70">
        <w:rPr>
          <w:rFonts w:ascii="Times New Roman" w:hAnsi="Times New Roman" w:cs="Times New Roman"/>
          <w:sz w:val="24"/>
          <w:szCs w:val="24"/>
        </w:rPr>
        <w:t>preveriť opodstatnenosť námietok k zisteným nedostatkom, navrhnutým opatreniam a k lehote na splnenie opatrení uvedených v návrhu spr</w:t>
      </w:r>
      <w:r>
        <w:rPr>
          <w:rFonts w:ascii="Times New Roman" w:hAnsi="Times New Roman" w:cs="Times New Roman"/>
          <w:sz w:val="24"/>
          <w:szCs w:val="24"/>
        </w:rPr>
        <w:t>ávy z administratívnej kontroly,</w:t>
      </w:r>
    </w:p>
    <w:p w14:paraId="4C7979C8" w14:textId="77777777" w:rsidR="00333F70" w:rsidRDefault="00892597" w:rsidP="00C07B0B">
      <w:pPr>
        <w:pStyle w:val="Odsekzoznamu"/>
        <w:numPr>
          <w:ilvl w:val="0"/>
          <w:numId w:val="100"/>
        </w:numPr>
        <w:spacing w:after="0" w:line="360" w:lineRule="auto"/>
        <w:jc w:val="both"/>
        <w:rPr>
          <w:rFonts w:ascii="Times New Roman" w:hAnsi="Times New Roman" w:cs="Times New Roman"/>
          <w:sz w:val="24"/>
          <w:szCs w:val="24"/>
        </w:rPr>
      </w:pPr>
      <w:r w:rsidRPr="00892597">
        <w:rPr>
          <w:rFonts w:ascii="Times New Roman" w:hAnsi="Times New Roman" w:cs="Times New Roman"/>
          <w:sz w:val="24"/>
          <w:szCs w:val="24"/>
        </w:rPr>
        <w:t>zohľadniť opodstatnené námietky v správe z administratívnej kontroly a neopodstatnenosť námietok spolu s odôvodnením neopodstatnen</w:t>
      </w:r>
      <w:r>
        <w:rPr>
          <w:rFonts w:ascii="Times New Roman" w:hAnsi="Times New Roman" w:cs="Times New Roman"/>
          <w:sz w:val="24"/>
          <w:szCs w:val="24"/>
        </w:rPr>
        <w:t>osti oznámiť kontrolovanému subjektu</w:t>
      </w:r>
      <w:r w:rsidRPr="00892597">
        <w:rPr>
          <w:rFonts w:ascii="Times New Roman" w:hAnsi="Times New Roman" w:cs="Times New Roman"/>
          <w:sz w:val="24"/>
          <w:szCs w:val="24"/>
        </w:rPr>
        <w:t xml:space="preserve"> v spr</w:t>
      </w:r>
      <w:r>
        <w:rPr>
          <w:rFonts w:ascii="Times New Roman" w:hAnsi="Times New Roman" w:cs="Times New Roman"/>
          <w:sz w:val="24"/>
          <w:szCs w:val="24"/>
        </w:rPr>
        <w:t>áve z administratívnej kontroly,</w:t>
      </w:r>
    </w:p>
    <w:p w14:paraId="6B41BFDA" w14:textId="77777777" w:rsidR="00594253" w:rsidRDefault="00892597" w:rsidP="00C07B0B">
      <w:pPr>
        <w:pStyle w:val="Odsekzoznamu"/>
        <w:numPr>
          <w:ilvl w:val="0"/>
          <w:numId w:val="100"/>
        </w:numPr>
        <w:spacing w:after="0" w:line="360" w:lineRule="auto"/>
        <w:jc w:val="both"/>
        <w:rPr>
          <w:rFonts w:ascii="Times New Roman" w:hAnsi="Times New Roman" w:cs="Times New Roman"/>
          <w:sz w:val="24"/>
          <w:szCs w:val="24"/>
        </w:rPr>
      </w:pPr>
      <w:r w:rsidRPr="00892597">
        <w:rPr>
          <w:rFonts w:ascii="Times New Roman" w:hAnsi="Times New Roman" w:cs="Times New Roman"/>
          <w:sz w:val="24"/>
          <w:szCs w:val="24"/>
        </w:rPr>
        <w:t xml:space="preserve">zaslať správu z administratívnej kontroly </w:t>
      </w:r>
      <w:r>
        <w:rPr>
          <w:rFonts w:ascii="Times New Roman" w:hAnsi="Times New Roman" w:cs="Times New Roman"/>
          <w:sz w:val="24"/>
          <w:szCs w:val="24"/>
        </w:rPr>
        <w:t>kontrolovanému subjektu.</w:t>
      </w:r>
    </w:p>
    <w:p w14:paraId="5469F200" w14:textId="77777777" w:rsidR="00594253" w:rsidRDefault="00594253" w:rsidP="00594253">
      <w:pPr>
        <w:spacing w:after="0" w:line="360" w:lineRule="auto"/>
        <w:jc w:val="both"/>
        <w:rPr>
          <w:rFonts w:ascii="Times New Roman" w:hAnsi="Times New Roman" w:cs="Times New Roman"/>
          <w:sz w:val="24"/>
          <w:szCs w:val="24"/>
        </w:rPr>
      </w:pPr>
    </w:p>
    <w:p w14:paraId="7F75C1BD" w14:textId="77777777" w:rsidR="00594253" w:rsidRDefault="00594253" w:rsidP="00594253">
      <w:pPr>
        <w:pStyle w:val="Odsekzoznamu"/>
        <w:spacing w:after="0" w:line="360" w:lineRule="auto"/>
        <w:ind w:left="360" w:hanging="360"/>
        <w:jc w:val="both"/>
        <w:rPr>
          <w:rFonts w:ascii="Times New Roman" w:hAnsi="Times New Roman" w:cs="Times New Roman"/>
          <w:b/>
          <w:sz w:val="24"/>
          <w:szCs w:val="24"/>
        </w:rPr>
      </w:pPr>
      <w:r w:rsidRPr="00B66BCA">
        <w:rPr>
          <w:rFonts w:ascii="Times New Roman" w:hAnsi="Times New Roman" w:cs="Times New Roman"/>
          <w:b/>
          <w:sz w:val="24"/>
          <w:szCs w:val="24"/>
        </w:rPr>
        <w:t>2.6.2.</w:t>
      </w:r>
      <w:r>
        <w:rPr>
          <w:rFonts w:ascii="Times New Roman" w:hAnsi="Times New Roman" w:cs="Times New Roman"/>
          <w:b/>
          <w:sz w:val="24"/>
          <w:szCs w:val="24"/>
        </w:rPr>
        <w:t>2</w:t>
      </w:r>
      <w:r w:rsidRPr="00B66BCA">
        <w:rPr>
          <w:rFonts w:ascii="Times New Roman" w:hAnsi="Times New Roman" w:cs="Times New Roman"/>
          <w:b/>
          <w:sz w:val="24"/>
          <w:szCs w:val="24"/>
        </w:rPr>
        <w:t xml:space="preserve"> </w:t>
      </w:r>
      <w:r>
        <w:rPr>
          <w:rFonts w:ascii="Times New Roman" w:hAnsi="Times New Roman" w:cs="Times New Roman"/>
          <w:b/>
          <w:sz w:val="24"/>
          <w:szCs w:val="24"/>
        </w:rPr>
        <w:t>Kontrola na mieste</w:t>
      </w:r>
    </w:p>
    <w:p w14:paraId="63966466" w14:textId="77777777" w:rsidR="00594253" w:rsidRDefault="001554DA" w:rsidP="00C07B0B">
      <w:pPr>
        <w:pStyle w:val="Odsekzoznamu"/>
        <w:numPr>
          <w:ilvl w:val="0"/>
          <w:numId w:val="10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 výkone kontroly si môže RO zvoliť ako formu kontroly kontrolu na mieste.</w:t>
      </w:r>
      <w:r w:rsidR="007510AE">
        <w:rPr>
          <w:rFonts w:ascii="Times New Roman" w:hAnsi="Times New Roman" w:cs="Times New Roman"/>
          <w:sz w:val="24"/>
          <w:szCs w:val="24"/>
        </w:rPr>
        <w:t xml:space="preserve"> Cieľom kontroly na mieste môže byť aj overenie skutočností, ktoré boli kontrolovaným subjektom deklarované v rámci predošlých kontrol (napr. prijímateľom pri ŽoP-FN</w:t>
      </w:r>
      <w:r w:rsidR="00A10F50">
        <w:rPr>
          <w:rFonts w:ascii="Times New Roman" w:hAnsi="Times New Roman" w:cs="Times New Roman"/>
          <w:sz w:val="24"/>
          <w:szCs w:val="24"/>
        </w:rPr>
        <w:t>, pri výkaze deklarovaných výdavkov</w:t>
      </w:r>
      <w:r w:rsidR="007510AE">
        <w:rPr>
          <w:rFonts w:ascii="Times New Roman" w:hAnsi="Times New Roman" w:cs="Times New Roman"/>
          <w:sz w:val="24"/>
          <w:szCs w:val="24"/>
        </w:rPr>
        <w:t xml:space="preserve">). </w:t>
      </w:r>
    </w:p>
    <w:p w14:paraId="1B9676E5" w14:textId="77777777" w:rsidR="001554DA" w:rsidRDefault="001554DA" w:rsidP="001554DA">
      <w:pPr>
        <w:pStyle w:val="Odsekzoznamu"/>
        <w:spacing w:after="0" w:line="360" w:lineRule="auto"/>
        <w:ind w:left="360"/>
        <w:jc w:val="both"/>
        <w:rPr>
          <w:rFonts w:ascii="Times New Roman" w:hAnsi="Times New Roman" w:cs="Times New Roman"/>
          <w:sz w:val="24"/>
          <w:szCs w:val="24"/>
        </w:rPr>
      </w:pPr>
    </w:p>
    <w:p w14:paraId="765C00DC" w14:textId="77777777" w:rsidR="001554DA" w:rsidRDefault="001554DA" w:rsidP="00C07B0B">
      <w:pPr>
        <w:pStyle w:val="Odsekzoznamu"/>
        <w:numPr>
          <w:ilvl w:val="0"/>
          <w:numId w:val="10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 výkone kontroly na mieste je RO oprávnený v súlade so zákonom o finančnej kontrole v nevyhnutnom rozsahu za podmienok ustanovených v osobitných predpisoch:</w:t>
      </w:r>
    </w:p>
    <w:p w14:paraId="4299F7AD" w14:textId="77777777" w:rsidR="001554DA" w:rsidRDefault="00D37028" w:rsidP="00C07B0B">
      <w:pPr>
        <w:pStyle w:val="Odsekzoznamu"/>
        <w:numPr>
          <w:ilvl w:val="0"/>
          <w:numId w:val="102"/>
        </w:numPr>
        <w:spacing w:after="0" w:line="360" w:lineRule="auto"/>
        <w:jc w:val="both"/>
        <w:rPr>
          <w:rFonts w:ascii="Times New Roman" w:hAnsi="Times New Roman" w:cs="Times New Roman"/>
          <w:sz w:val="24"/>
          <w:szCs w:val="24"/>
        </w:rPr>
      </w:pPr>
      <w:r w:rsidRPr="00D37028">
        <w:rPr>
          <w:rFonts w:ascii="Times New Roman" w:hAnsi="Times New Roman" w:cs="Times New Roman"/>
          <w:sz w:val="24"/>
          <w:szCs w:val="24"/>
        </w:rPr>
        <w:t>vstupovať do objektu, zariadenia, prevádzky, dopravného prost</w:t>
      </w:r>
      <w:r>
        <w:rPr>
          <w:rFonts w:ascii="Times New Roman" w:hAnsi="Times New Roman" w:cs="Times New Roman"/>
          <w:sz w:val="24"/>
          <w:szCs w:val="24"/>
        </w:rPr>
        <w:t>riedku, na pozemok kontrolovaného subjektu</w:t>
      </w:r>
      <w:r w:rsidRPr="00D37028">
        <w:rPr>
          <w:rFonts w:ascii="Times New Roman" w:hAnsi="Times New Roman" w:cs="Times New Roman"/>
          <w:sz w:val="24"/>
          <w:szCs w:val="24"/>
        </w:rPr>
        <w:t xml:space="preserve"> alebo tretej osoby, alebo vstupovať do o</w:t>
      </w:r>
      <w:r>
        <w:rPr>
          <w:rFonts w:ascii="Times New Roman" w:hAnsi="Times New Roman" w:cs="Times New Roman"/>
          <w:sz w:val="24"/>
          <w:szCs w:val="24"/>
        </w:rPr>
        <w:t>bydlia, ktoré kontrolovaný subjekt</w:t>
      </w:r>
      <w:r w:rsidRPr="00D37028">
        <w:rPr>
          <w:rFonts w:ascii="Times New Roman" w:hAnsi="Times New Roman" w:cs="Times New Roman"/>
          <w:sz w:val="24"/>
          <w:szCs w:val="24"/>
        </w:rPr>
        <w:t xml:space="preserve"> alebo tretia osoba používa na vykonávanie hospodárskej činnosti</w:t>
      </w:r>
      <w:r>
        <w:rPr>
          <w:rFonts w:ascii="Times New Roman" w:hAnsi="Times New Roman" w:cs="Times New Roman"/>
          <w:sz w:val="24"/>
          <w:szCs w:val="24"/>
        </w:rPr>
        <w:t>,</w:t>
      </w:r>
    </w:p>
    <w:p w14:paraId="27BF7626" w14:textId="77777777" w:rsidR="00D37028" w:rsidRDefault="00D37028" w:rsidP="00C07B0B">
      <w:pPr>
        <w:pStyle w:val="l6"/>
        <w:numPr>
          <w:ilvl w:val="0"/>
          <w:numId w:val="102"/>
        </w:numPr>
        <w:spacing w:line="360" w:lineRule="auto"/>
        <w:jc w:val="both"/>
      </w:pPr>
      <w:r>
        <w:t>vyžadovať od kontrolovaného subjektu</w:t>
      </w:r>
      <w:r w:rsidRPr="00D37028">
        <w:t xml:space="preserve"> </w:t>
      </w:r>
      <w:r>
        <w:t>v určenej lehote poskytnutie originálov alebo overených kópií dokladov, písomností, záznamov dát na pamäťových médiách prostriedkov výpočtovej techniky, ich výpisov, vyjadrení, výstupov, informácií, dokumentov a iných podkladov potrebných na výkon kontroly na mieste,</w:t>
      </w:r>
    </w:p>
    <w:p w14:paraId="77246286" w14:textId="77777777" w:rsidR="00D37028" w:rsidRDefault="00D37028" w:rsidP="00C07B0B">
      <w:pPr>
        <w:pStyle w:val="l6"/>
        <w:numPr>
          <w:ilvl w:val="0"/>
          <w:numId w:val="102"/>
        </w:numPr>
        <w:spacing w:line="360" w:lineRule="auto"/>
        <w:jc w:val="both"/>
      </w:pPr>
      <w:bookmarkStart w:id="16" w:name="p9c-2-c"/>
      <w:bookmarkEnd w:id="16"/>
      <w:r>
        <w:lastRenderedPageBreak/>
        <w:t>odoberať aj mimo priestorov kontrolovaného subjektu</w:t>
      </w:r>
      <w:r w:rsidRPr="00D37028">
        <w:t xml:space="preserve"> </w:t>
      </w:r>
      <w:r>
        <w:t>originály alebo overené kópie dokladov, písomností, záznamy dát na pamäťových médiách prostriedkov výpočtovej techniky, ich výpisy, výstupy, dokumenty a iné podklady, ktorých vydanie nie je všeobecne záväzným právnym predpisom zakázané a ktoré sú potrebné na zabezpečenie dôkazov nevyhnutných na výkon kontroly na mieste,</w:t>
      </w:r>
    </w:p>
    <w:p w14:paraId="49E49CE6" w14:textId="77777777" w:rsidR="00D37028" w:rsidRDefault="00D37028" w:rsidP="00C07B0B">
      <w:pPr>
        <w:pStyle w:val="l6"/>
        <w:numPr>
          <w:ilvl w:val="0"/>
          <w:numId w:val="102"/>
        </w:numPr>
        <w:spacing w:after="0" w:afterAutospacing="0" w:line="360" w:lineRule="auto"/>
        <w:jc w:val="both"/>
      </w:pPr>
      <w:bookmarkStart w:id="17" w:name="p9c-2-d"/>
      <w:bookmarkEnd w:id="17"/>
      <w:r>
        <w:t>vyžadovať splnenie opatrení na nápravu nedostatkov zistených kontrolou na mieste a odstránenie príčin ich vzniku,</w:t>
      </w:r>
    </w:p>
    <w:p w14:paraId="626404E2" w14:textId="77777777" w:rsidR="00D37028" w:rsidRDefault="00D37028" w:rsidP="00C07B0B">
      <w:pPr>
        <w:pStyle w:val="l6"/>
        <w:numPr>
          <w:ilvl w:val="0"/>
          <w:numId w:val="102"/>
        </w:numPr>
        <w:spacing w:after="0" w:afterAutospacing="0" w:line="360" w:lineRule="auto"/>
        <w:jc w:val="both"/>
      </w:pPr>
      <w:bookmarkStart w:id="18" w:name="p9c-2-e"/>
      <w:bookmarkEnd w:id="18"/>
      <w:r>
        <w:t>odoberať od tretej osoby originály alebo overené kópie dokladov, podkladov a vyžadovať poskytnutie informácií a vysvetlení súvisiacich s kontrolou na mieste, ak je to nevyhnutné na overenie finančnej operácie alebo jej časti.</w:t>
      </w:r>
    </w:p>
    <w:p w14:paraId="321C506F" w14:textId="77777777" w:rsidR="00D37028" w:rsidRDefault="00913D39" w:rsidP="00C07B0B">
      <w:pPr>
        <w:pStyle w:val="l6"/>
        <w:numPr>
          <w:ilvl w:val="0"/>
          <w:numId w:val="101"/>
        </w:numPr>
        <w:spacing w:after="0" w:afterAutospacing="0" w:line="360" w:lineRule="auto"/>
        <w:jc w:val="both"/>
      </w:pPr>
      <w:r>
        <w:t>Pri výkone kontroly na mieste je RO povinný v súlade so zákonom o finančnej kontrole:</w:t>
      </w:r>
    </w:p>
    <w:p w14:paraId="03466F3F" w14:textId="77777777" w:rsidR="00913D39" w:rsidRDefault="0078138E" w:rsidP="00C07B0B">
      <w:pPr>
        <w:pStyle w:val="l6"/>
        <w:numPr>
          <w:ilvl w:val="0"/>
          <w:numId w:val="103"/>
        </w:numPr>
        <w:spacing w:before="0" w:beforeAutospacing="0" w:after="0" w:afterAutospacing="0" w:line="360" w:lineRule="auto"/>
        <w:jc w:val="both"/>
      </w:pPr>
      <w:r>
        <w:t xml:space="preserve">najmenej 3 pracovné dni </w:t>
      </w:r>
      <w:r w:rsidR="002C56FC">
        <w:t>vopred oznámiť kontrolovanému subjektu</w:t>
      </w:r>
      <w:r w:rsidR="000D0523">
        <w:t xml:space="preserve"> a tretej osobe predmet a termín začatia kontroly na mieste; ak by oznámením o začatí kontroly na mieste mohlo dôjsť k zmareniu kontroly na mieste, sú povinní oznámenie urobiť najneskôr pri začatí fyzického výkonu kontroly na mieste,</w:t>
      </w:r>
    </w:p>
    <w:p w14:paraId="40266ADA" w14:textId="77777777" w:rsidR="000D0523" w:rsidRDefault="000D0523" w:rsidP="00C07B0B">
      <w:pPr>
        <w:pStyle w:val="l6"/>
        <w:numPr>
          <w:ilvl w:val="0"/>
          <w:numId w:val="103"/>
        </w:numPr>
        <w:spacing w:before="0" w:beforeAutospacing="0" w:line="360" w:lineRule="auto"/>
        <w:jc w:val="both"/>
      </w:pPr>
      <w:r>
        <w:t>preukázať sa poverením na vykonanie kontroly na mieste a predložiť preukaz totožnosti alebo služobný preukaz,</w:t>
      </w:r>
    </w:p>
    <w:p w14:paraId="1CDDF20F" w14:textId="6E5AC290" w:rsidR="000D0523" w:rsidRDefault="000D0523" w:rsidP="00C07B0B">
      <w:pPr>
        <w:pStyle w:val="l6"/>
        <w:numPr>
          <w:ilvl w:val="0"/>
          <w:numId w:val="103"/>
        </w:numPr>
        <w:spacing w:before="0" w:beforeAutospacing="0" w:line="360" w:lineRule="auto"/>
        <w:jc w:val="both"/>
      </w:pPr>
      <w:bookmarkStart w:id="19" w:name="p9c-3-c"/>
      <w:bookmarkEnd w:id="19"/>
      <w:r>
        <w:t xml:space="preserve">vydať </w:t>
      </w:r>
      <w:r w:rsidR="002C56FC">
        <w:t xml:space="preserve">kontrolovanému subjektu </w:t>
      </w:r>
      <w:r>
        <w:t>alebo tretej osobe potvrdenie o odobratí originálov alebo overených kópií dokladov, písomností, záznamov dát na pamäťových médiách prostriedkov výpočtovej techniky, ich výpisov, výstupov, dokumentov a iných podklad</w:t>
      </w:r>
      <w:r w:rsidR="002C56FC">
        <w:t>ov mimo priestorov kontrolovaného subjektu</w:t>
      </w:r>
      <w:r>
        <w:t xml:space="preserve"> alebo tretej osoby a zabezpečiť ich riadnu ochranu pred stratou, zničením, poškodením a zneužitím; tieto veci </w:t>
      </w:r>
      <w:r w:rsidR="00D24A92">
        <w:t>RO</w:t>
      </w:r>
      <w:r>
        <w:t xml:space="preserve"> vráti bezodkladne tomu, komu sa odobrali, ak nie sú potrebné na ďalší výkon kontroly na mieste alebo na iné konanie podľa osobitných predpisov, </w:t>
      </w:r>
    </w:p>
    <w:p w14:paraId="099BF129" w14:textId="7CC2F418" w:rsidR="000D0523" w:rsidRDefault="000D0523" w:rsidP="00C07B0B">
      <w:pPr>
        <w:pStyle w:val="l6"/>
        <w:numPr>
          <w:ilvl w:val="0"/>
          <w:numId w:val="103"/>
        </w:numPr>
        <w:spacing w:before="0" w:beforeAutospacing="0" w:line="360" w:lineRule="auto"/>
        <w:jc w:val="both"/>
      </w:pPr>
      <w:bookmarkStart w:id="20" w:name="p9c-3-d"/>
      <w:bookmarkEnd w:id="20"/>
      <w:r>
        <w:t xml:space="preserve">oboznámiť </w:t>
      </w:r>
      <w:r w:rsidR="002C56FC">
        <w:t xml:space="preserve">kontrolovaný subjekt </w:t>
      </w:r>
      <w:r>
        <w:t>s návrhom správy z kontroly na mieste jeho doručením, ak boli kontrolou na mieste zist</w:t>
      </w:r>
      <w:r w:rsidR="00D24A92">
        <w:t>ené nedostatky a vyžiadať od neho</w:t>
      </w:r>
      <w:r>
        <w:t xml:space="preserve"> v lehote určenej </w:t>
      </w:r>
      <w:r w:rsidR="002C56FC">
        <w:t>RO</w:t>
      </w:r>
      <w:r>
        <w:t xml:space="preserve"> písomné vyjadrenie k zisteným nedostatkom, navrhnutým opatreniam a k lehote na splnenie opatrení uvedených v návrhu správy z kontroly na mieste,</w:t>
      </w:r>
    </w:p>
    <w:p w14:paraId="3E7F5EDA" w14:textId="77777777" w:rsidR="000D0523" w:rsidRDefault="000D0523" w:rsidP="00C07B0B">
      <w:pPr>
        <w:pStyle w:val="l6"/>
        <w:numPr>
          <w:ilvl w:val="0"/>
          <w:numId w:val="103"/>
        </w:numPr>
        <w:spacing w:before="0" w:beforeAutospacing="0" w:line="360" w:lineRule="auto"/>
        <w:jc w:val="both"/>
      </w:pPr>
      <w:bookmarkStart w:id="21" w:name="p9c-3-e"/>
      <w:bookmarkEnd w:id="21"/>
      <w:r>
        <w:t>preveriť opodstatnenosť námietok k zisteným nedostatkom, navrhnutým opatreniam a k lehote na splnenie opatrení uvedených v návrhu správy z kontroly na mieste,</w:t>
      </w:r>
    </w:p>
    <w:p w14:paraId="3766AA70" w14:textId="77777777" w:rsidR="000D0523" w:rsidRDefault="000D0523" w:rsidP="00C07B0B">
      <w:pPr>
        <w:pStyle w:val="l6"/>
        <w:numPr>
          <w:ilvl w:val="0"/>
          <w:numId w:val="103"/>
        </w:numPr>
        <w:spacing w:before="0" w:beforeAutospacing="0" w:after="0" w:afterAutospacing="0" w:line="360" w:lineRule="auto"/>
        <w:jc w:val="both"/>
      </w:pPr>
      <w:bookmarkStart w:id="22" w:name="p9c-3-f"/>
      <w:bookmarkEnd w:id="22"/>
      <w:r>
        <w:t>zohľadniť opodstatnené námietky v správe z kontroly na mieste a neopodstatnenosť námietok spolu s odôvodnením neopods</w:t>
      </w:r>
      <w:r w:rsidR="002C56FC">
        <w:t xml:space="preserve">tatnenosti oznámiť kontrolovanému subjektu </w:t>
      </w:r>
      <w:r>
        <w:t xml:space="preserve"> v správe z kontroly na mieste,</w:t>
      </w:r>
    </w:p>
    <w:p w14:paraId="78A54AF9" w14:textId="77777777" w:rsidR="000D0523" w:rsidRDefault="000D0523" w:rsidP="00C07B0B">
      <w:pPr>
        <w:pStyle w:val="l6"/>
        <w:numPr>
          <w:ilvl w:val="0"/>
          <w:numId w:val="103"/>
        </w:numPr>
        <w:spacing w:before="0" w:beforeAutospacing="0" w:after="0" w:afterAutospacing="0" w:line="360" w:lineRule="auto"/>
        <w:jc w:val="both"/>
      </w:pPr>
      <w:bookmarkStart w:id="23" w:name="p9c-3-g"/>
      <w:bookmarkEnd w:id="23"/>
      <w:r>
        <w:lastRenderedPageBreak/>
        <w:t>zaslať správu z kontro</w:t>
      </w:r>
      <w:r w:rsidR="002C56FC">
        <w:t>ly na mieste kontrolovanému subjektu</w:t>
      </w:r>
      <w:r>
        <w:t>.</w:t>
      </w:r>
    </w:p>
    <w:p w14:paraId="783A2CD0" w14:textId="77777777" w:rsidR="00A63E60" w:rsidRDefault="00A63E60" w:rsidP="00A63E60">
      <w:pPr>
        <w:pStyle w:val="l6"/>
        <w:spacing w:before="0" w:beforeAutospacing="0" w:after="0" w:afterAutospacing="0" w:line="360" w:lineRule="auto"/>
        <w:ind w:left="720"/>
        <w:jc w:val="both"/>
      </w:pPr>
    </w:p>
    <w:p w14:paraId="6AD6193A" w14:textId="5B948E9D" w:rsidR="00A63E60" w:rsidRPr="00C31B14" w:rsidRDefault="00A63E60" w:rsidP="00C07B0B">
      <w:pPr>
        <w:pStyle w:val="l6"/>
        <w:numPr>
          <w:ilvl w:val="0"/>
          <w:numId w:val="101"/>
        </w:numPr>
        <w:spacing w:before="0" w:beforeAutospacing="0" w:after="0" w:afterAutospacing="0" w:line="360" w:lineRule="auto"/>
        <w:jc w:val="both"/>
      </w:pPr>
      <w:r w:rsidRPr="00C31B14">
        <w:t>Vykonaniu kontroly na mieste predchádza vy</w:t>
      </w:r>
      <w:r w:rsidR="00AD7989">
        <w:t>danie</w:t>
      </w:r>
      <w:r w:rsidRPr="00C31B14">
        <w:t xml:space="preserve"> poverenia na výkon kontroly na mieste. Vzor poverenia na výkon kontroly na mieste vydá MF SR ako metodický pokyn.</w:t>
      </w:r>
    </w:p>
    <w:p w14:paraId="3292B50A" w14:textId="77777777" w:rsidR="00A63E60" w:rsidRPr="00C31B14" w:rsidRDefault="00A63E60" w:rsidP="00A63E60">
      <w:pPr>
        <w:pStyle w:val="l6"/>
        <w:spacing w:before="0" w:beforeAutospacing="0" w:after="0" w:afterAutospacing="0" w:line="360" w:lineRule="auto"/>
        <w:ind w:left="360"/>
        <w:jc w:val="both"/>
      </w:pPr>
    </w:p>
    <w:p w14:paraId="41381AEC" w14:textId="77777777" w:rsidR="00A63E60" w:rsidRPr="00C31B14" w:rsidRDefault="00A63E60" w:rsidP="00C07B0B">
      <w:pPr>
        <w:pStyle w:val="l6"/>
        <w:numPr>
          <w:ilvl w:val="0"/>
          <w:numId w:val="101"/>
        </w:numPr>
        <w:spacing w:before="0" w:beforeAutospacing="0" w:after="0" w:afterAutospacing="0" w:line="360" w:lineRule="auto"/>
        <w:jc w:val="both"/>
      </w:pPr>
      <w:r w:rsidRPr="00C31B14">
        <w:t>Predmetom kontroly na mieste môžu byť všetky skutočnosti týkajúce sa implementácie finančného nástroja a dodržovania ustanovení zmluvy o financovaní.</w:t>
      </w:r>
    </w:p>
    <w:p w14:paraId="206DA4DB" w14:textId="77777777" w:rsidR="008335A6" w:rsidRPr="00C31B14" w:rsidRDefault="008335A6" w:rsidP="008335A6">
      <w:pPr>
        <w:pStyle w:val="l6"/>
        <w:spacing w:before="0" w:beforeAutospacing="0" w:after="0" w:afterAutospacing="0" w:line="360" w:lineRule="auto"/>
        <w:ind w:left="360"/>
        <w:jc w:val="both"/>
      </w:pPr>
    </w:p>
    <w:p w14:paraId="295A2639" w14:textId="77777777" w:rsidR="008335A6" w:rsidRPr="0067711F" w:rsidRDefault="008335A6" w:rsidP="00C07B0B">
      <w:pPr>
        <w:pStyle w:val="l6"/>
        <w:numPr>
          <w:ilvl w:val="0"/>
          <w:numId w:val="101"/>
        </w:numPr>
        <w:spacing w:before="0" w:beforeAutospacing="0" w:after="0" w:afterAutospacing="0" w:line="360" w:lineRule="auto"/>
        <w:jc w:val="both"/>
      </w:pPr>
      <w:r>
        <w:rPr>
          <w:sz w:val="23"/>
          <w:szCs w:val="23"/>
        </w:rPr>
        <w:t xml:space="preserve">RO vykonáva kontrolu na mieste podľa kontrolného zoznamu, ktorého vzor vydá MF SR ako metodický pokyn. Kontrolný zoznam obsahuje minimálny rozsah otázok pre kontrolu na mieste, pričom </w:t>
      </w:r>
      <w:r w:rsidR="0067711F">
        <w:rPr>
          <w:sz w:val="23"/>
          <w:szCs w:val="23"/>
        </w:rPr>
        <w:t>RO je oprávnený tento rozsah rozšíriť podľa predmetu kontroly a špecifík OP.</w:t>
      </w:r>
    </w:p>
    <w:p w14:paraId="0279292F" w14:textId="77777777" w:rsidR="005529B1" w:rsidRDefault="005529B1" w:rsidP="005529B1">
      <w:pPr>
        <w:pStyle w:val="Default"/>
        <w:ind w:left="360"/>
      </w:pPr>
    </w:p>
    <w:p w14:paraId="7D2DA6B2" w14:textId="77777777" w:rsidR="005529B1" w:rsidRDefault="005529B1" w:rsidP="00C07B0B">
      <w:pPr>
        <w:pStyle w:val="Default"/>
        <w:numPr>
          <w:ilvl w:val="0"/>
          <w:numId w:val="101"/>
        </w:numPr>
        <w:spacing w:line="360" w:lineRule="auto"/>
        <w:jc w:val="both"/>
      </w:pPr>
      <w:r w:rsidRPr="005529B1">
        <w:t>RO zabezpečí, aby bola kontrola na mieste vykonávaná minimálne dvoma osobami. V prípade, že predmet kontroly na mieste je súčasťou prebiehajúcej alebo už vykonanej administratívnej kontroly a zároveň osoba, ktorá vykonáva/vykonala takúto administratívnu kontrolu je odlišná od osoby, ktorá vykonáva kontrolu na mieste, je RO povinný zabezpečiť obojstrannú výmenu informácií o výsledkoch jednotlivých kontrol</w:t>
      </w:r>
      <w:r>
        <w:t>.</w:t>
      </w:r>
    </w:p>
    <w:p w14:paraId="5B60E477" w14:textId="77777777" w:rsidR="00C31B14" w:rsidRDefault="00C31B14" w:rsidP="00C31B14">
      <w:pPr>
        <w:pStyle w:val="Default"/>
        <w:spacing w:line="360" w:lineRule="auto"/>
        <w:ind w:left="360"/>
        <w:jc w:val="both"/>
      </w:pPr>
    </w:p>
    <w:p w14:paraId="2F298611" w14:textId="5BD52513" w:rsidR="00C31B14" w:rsidRPr="00C31B14" w:rsidRDefault="00C31B14" w:rsidP="00C07B0B">
      <w:pPr>
        <w:pStyle w:val="Default"/>
        <w:numPr>
          <w:ilvl w:val="0"/>
          <w:numId w:val="101"/>
        </w:numPr>
        <w:spacing w:line="360" w:lineRule="auto"/>
        <w:jc w:val="both"/>
      </w:pPr>
      <w:r w:rsidRPr="00C31B14">
        <w:t xml:space="preserve">RO je povinný oznámiť </w:t>
      </w:r>
      <w:r>
        <w:t>kontrolovanému subjektu</w:t>
      </w:r>
      <w:r w:rsidRPr="00C31B14">
        <w:t xml:space="preserve"> predmet kontroly na mieste, termín začatia kontroly na mieste a predpokladanú dĺžku trvania fyzickej kontroly na mieste. RO oznamuje </w:t>
      </w:r>
      <w:r>
        <w:t>kontrolovanému subjektu</w:t>
      </w:r>
      <w:r w:rsidRPr="00C31B14">
        <w:t xml:space="preserve"> termín začatia fyzického výkonu kontroly na mieste</w:t>
      </w:r>
      <w:r w:rsidR="00652014">
        <w:t xml:space="preserve"> najmenej 3 pracovné dni vopred okrem postupu podĺa ods. 3 písm. a) tejto časti.</w:t>
      </w:r>
      <w:r>
        <w:t xml:space="preserve"> </w:t>
      </w:r>
      <w:r w:rsidRPr="00C31B14">
        <w:t xml:space="preserve">Vzor </w:t>
      </w:r>
      <w:r>
        <w:t>oznámenia o vykonaní kontroly</w:t>
      </w:r>
      <w:r w:rsidRPr="00C31B14">
        <w:t xml:space="preserve"> na mieste vydá MF SR ako metodický pokyn</w:t>
      </w:r>
      <w:r>
        <w:t>.</w:t>
      </w:r>
      <w:r w:rsidRPr="00C31B14">
        <w:t xml:space="preserve"> </w:t>
      </w:r>
    </w:p>
    <w:p w14:paraId="67091609" w14:textId="77777777" w:rsidR="005B166E" w:rsidRDefault="005B166E" w:rsidP="003B007F">
      <w:pPr>
        <w:pStyle w:val="Default"/>
        <w:spacing w:line="360" w:lineRule="auto"/>
        <w:ind w:left="360"/>
        <w:jc w:val="both"/>
      </w:pPr>
    </w:p>
    <w:p w14:paraId="629F4BA2" w14:textId="77777777" w:rsidR="005B166E" w:rsidRDefault="005B166E" w:rsidP="005B166E">
      <w:pPr>
        <w:pStyle w:val="Odsekzoznamu"/>
        <w:spacing w:after="0" w:line="360" w:lineRule="auto"/>
        <w:ind w:left="360" w:hanging="360"/>
        <w:jc w:val="both"/>
        <w:rPr>
          <w:rFonts w:ascii="Times New Roman" w:hAnsi="Times New Roman" w:cs="Times New Roman"/>
          <w:b/>
          <w:sz w:val="24"/>
          <w:szCs w:val="24"/>
        </w:rPr>
      </w:pPr>
      <w:r w:rsidRPr="00B66BCA">
        <w:rPr>
          <w:rFonts w:ascii="Times New Roman" w:hAnsi="Times New Roman" w:cs="Times New Roman"/>
          <w:b/>
          <w:sz w:val="24"/>
          <w:szCs w:val="24"/>
        </w:rPr>
        <w:t>2.6.2.</w:t>
      </w:r>
      <w:r>
        <w:rPr>
          <w:rFonts w:ascii="Times New Roman" w:hAnsi="Times New Roman" w:cs="Times New Roman"/>
          <w:b/>
          <w:sz w:val="24"/>
          <w:szCs w:val="24"/>
        </w:rPr>
        <w:t>3 Výstup z kontroly</w:t>
      </w:r>
      <w:r w:rsidR="00DA0FCE">
        <w:rPr>
          <w:rFonts w:ascii="Times New Roman" w:hAnsi="Times New Roman" w:cs="Times New Roman"/>
          <w:b/>
          <w:sz w:val="24"/>
          <w:szCs w:val="24"/>
        </w:rPr>
        <w:t xml:space="preserve"> a ukončenie kontroly</w:t>
      </w:r>
    </w:p>
    <w:p w14:paraId="14256311" w14:textId="77777777" w:rsidR="005B166E" w:rsidRDefault="00BD163F" w:rsidP="00C07B0B">
      <w:pPr>
        <w:pStyle w:val="Odsekzoznamu"/>
        <w:numPr>
          <w:ilvl w:val="0"/>
          <w:numId w:val="10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Výstupom každej kontroly je:</w:t>
      </w:r>
    </w:p>
    <w:p w14:paraId="79563526" w14:textId="77777777" w:rsidR="00BD163F" w:rsidRDefault="00BD163F" w:rsidP="00C07B0B">
      <w:pPr>
        <w:pStyle w:val="Odsekzoznamu"/>
        <w:numPr>
          <w:ilvl w:val="0"/>
          <w:numId w:val="10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návrh správy z kontroly v prípade, ak boli počas kontroly zistené nedostatky,</w:t>
      </w:r>
      <w:r w:rsidR="0092031B">
        <w:rPr>
          <w:rFonts w:ascii="Times New Roman" w:hAnsi="Times New Roman" w:cs="Times New Roman"/>
          <w:sz w:val="24"/>
          <w:szCs w:val="24"/>
        </w:rPr>
        <w:t xml:space="preserve"> a</w:t>
      </w:r>
    </w:p>
    <w:p w14:paraId="7B41F8EC" w14:textId="77777777" w:rsidR="00BD163F" w:rsidRDefault="00BD163F" w:rsidP="00C07B0B">
      <w:pPr>
        <w:pStyle w:val="Odsekzoznamu"/>
        <w:numPr>
          <w:ilvl w:val="0"/>
          <w:numId w:val="10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správa z kontroly.</w:t>
      </w:r>
    </w:p>
    <w:p w14:paraId="2CF77B55" w14:textId="77777777" w:rsidR="00BD163F" w:rsidRPr="005B166E" w:rsidRDefault="00BD163F" w:rsidP="00BD163F">
      <w:pPr>
        <w:pStyle w:val="Odsekzoznamu"/>
        <w:spacing w:after="0" w:line="360" w:lineRule="auto"/>
        <w:ind w:left="786"/>
        <w:jc w:val="both"/>
        <w:rPr>
          <w:rFonts w:ascii="Times New Roman" w:hAnsi="Times New Roman" w:cs="Times New Roman"/>
          <w:sz w:val="24"/>
          <w:szCs w:val="24"/>
        </w:rPr>
      </w:pPr>
    </w:p>
    <w:p w14:paraId="2D4340A0" w14:textId="77777777" w:rsidR="005B166E" w:rsidRDefault="00BD163F" w:rsidP="00C07B0B">
      <w:pPr>
        <w:pStyle w:val="l6"/>
        <w:numPr>
          <w:ilvl w:val="0"/>
          <w:numId w:val="104"/>
        </w:numPr>
        <w:spacing w:before="0" w:beforeAutospacing="0" w:after="0" w:afterAutospacing="0" w:line="360" w:lineRule="auto"/>
        <w:jc w:val="both"/>
      </w:pPr>
      <w:r>
        <w:t xml:space="preserve">Návrh správy z kontroly vypracuje RO v súlade so zákonom o finančnej kontrole po skončení kontroly v prípade, ak boli počas kontroly zistené nedostatky. </w:t>
      </w:r>
      <w:r w:rsidR="00FE6859">
        <w:t xml:space="preserve">V prípade </w:t>
      </w:r>
      <w:r w:rsidR="00FE6859" w:rsidRPr="00FE6859">
        <w:rPr>
          <w:b/>
        </w:rPr>
        <w:t>administratívnej kontroly</w:t>
      </w:r>
      <w:r w:rsidR="00FE6859">
        <w:t xml:space="preserve"> sú m</w:t>
      </w:r>
      <w:r>
        <w:t xml:space="preserve">inimálnymi náležitosťami </w:t>
      </w:r>
      <w:r w:rsidRPr="00FE6859">
        <w:t>návrhu správy z kontroly</w:t>
      </w:r>
      <w:r>
        <w:t>:</w:t>
      </w:r>
    </w:p>
    <w:p w14:paraId="0812FE50" w14:textId="77777777" w:rsidR="00BD163F" w:rsidRDefault="00D7515F" w:rsidP="00C07B0B">
      <w:pPr>
        <w:pStyle w:val="l6"/>
        <w:numPr>
          <w:ilvl w:val="0"/>
          <w:numId w:val="106"/>
        </w:numPr>
        <w:spacing w:before="0" w:beforeAutospacing="0" w:after="0" w:afterAutospacing="0" w:line="360" w:lineRule="auto"/>
        <w:jc w:val="both"/>
      </w:pPr>
      <w:r>
        <w:t>označenie RO, ktorý kontrolu vykonal,</w:t>
      </w:r>
    </w:p>
    <w:p w14:paraId="5BB301C7" w14:textId="77777777" w:rsidR="00D7515F" w:rsidRDefault="00D7515F" w:rsidP="00C07B0B">
      <w:pPr>
        <w:pStyle w:val="l6"/>
        <w:numPr>
          <w:ilvl w:val="0"/>
          <w:numId w:val="106"/>
        </w:numPr>
        <w:spacing w:line="360" w:lineRule="auto"/>
        <w:jc w:val="both"/>
      </w:pPr>
      <w:r>
        <w:t>mená a priezviská zamestnancov RO a prizvaných osôb, ktorí vykonali kontrolu,</w:t>
      </w:r>
    </w:p>
    <w:p w14:paraId="7D580A67" w14:textId="77777777" w:rsidR="00D7515F" w:rsidRDefault="00D7515F" w:rsidP="00C07B0B">
      <w:pPr>
        <w:pStyle w:val="l6"/>
        <w:numPr>
          <w:ilvl w:val="0"/>
          <w:numId w:val="106"/>
        </w:numPr>
        <w:spacing w:line="360" w:lineRule="auto"/>
        <w:jc w:val="both"/>
      </w:pPr>
      <w:bookmarkStart w:id="24" w:name="p9b-7-c"/>
      <w:bookmarkEnd w:id="24"/>
      <w:r>
        <w:lastRenderedPageBreak/>
        <w:t>označenie kontrolovaného subjektu (prijímateľa, finančného sprostredkovateľa, konečného prijímateľa),</w:t>
      </w:r>
    </w:p>
    <w:p w14:paraId="35940CD3" w14:textId="77777777" w:rsidR="00D7515F" w:rsidRDefault="00D7515F" w:rsidP="00C07B0B">
      <w:pPr>
        <w:pStyle w:val="l6"/>
        <w:numPr>
          <w:ilvl w:val="0"/>
          <w:numId w:val="106"/>
        </w:numPr>
        <w:spacing w:line="360" w:lineRule="auto"/>
        <w:jc w:val="both"/>
      </w:pPr>
      <w:r>
        <w:t xml:space="preserve">označenie </w:t>
      </w:r>
      <w:r w:rsidR="000D5721">
        <w:t>formy kontroly (administratívna kontrola alebo kontrola na mieste)</w:t>
      </w:r>
      <w:r>
        <w:t>,</w:t>
      </w:r>
    </w:p>
    <w:p w14:paraId="0BBCDACA" w14:textId="77777777" w:rsidR="00267DA7" w:rsidRDefault="00267DA7" w:rsidP="00C07B0B">
      <w:pPr>
        <w:pStyle w:val="l6"/>
        <w:numPr>
          <w:ilvl w:val="0"/>
          <w:numId w:val="106"/>
        </w:numPr>
        <w:spacing w:line="360" w:lineRule="auto"/>
        <w:jc w:val="both"/>
      </w:pPr>
      <w:r>
        <w:t>identifikačné údaje finančného nástroja/operácie,</w:t>
      </w:r>
    </w:p>
    <w:p w14:paraId="67222C94" w14:textId="77777777" w:rsidR="00D7515F" w:rsidRDefault="00D7515F" w:rsidP="00C07B0B">
      <w:pPr>
        <w:pStyle w:val="l6"/>
        <w:numPr>
          <w:ilvl w:val="0"/>
          <w:numId w:val="106"/>
        </w:numPr>
        <w:spacing w:line="360" w:lineRule="auto"/>
        <w:jc w:val="both"/>
      </w:pPr>
      <w:bookmarkStart w:id="25" w:name="p9b-7-d"/>
      <w:bookmarkEnd w:id="25"/>
      <w:r>
        <w:t>predmet kontroly,</w:t>
      </w:r>
    </w:p>
    <w:p w14:paraId="2515289F" w14:textId="77777777" w:rsidR="00D7515F" w:rsidRDefault="00D7515F" w:rsidP="00C07B0B">
      <w:pPr>
        <w:pStyle w:val="l6"/>
        <w:numPr>
          <w:ilvl w:val="0"/>
          <w:numId w:val="106"/>
        </w:numPr>
        <w:spacing w:line="360" w:lineRule="auto"/>
        <w:jc w:val="both"/>
      </w:pPr>
      <w:bookmarkStart w:id="26" w:name="p9b-7-e"/>
      <w:bookmarkEnd w:id="26"/>
      <w:r>
        <w:t>opis zistených nedostatkov spolu s návrhmi opatrení na nápravu zistených nedostatkov a na odstránenie príčin ich vzniku,</w:t>
      </w:r>
    </w:p>
    <w:p w14:paraId="37C42318" w14:textId="77777777" w:rsidR="00D7515F" w:rsidRDefault="00D7515F" w:rsidP="00C07B0B">
      <w:pPr>
        <w:pStyle w:val="l6"/>
        <w:numPr>
          <w:ilvl w:val="0"/>
          <w:numId w:val="106"/>
        </w:numPr>
        <w:spacing w:line="360" w:lineRule="auto"/>
        <w:jc w:val="both"/>
      </w:pPr>
      <w:bookmarkStart w:id="27" w:name="p9b-7-f"/>
      <w:bookmarkEnd w:id="27"/>
      <w:r>
        <w:t>závery kontroly</w:t>
      </w:r>
      <w:r w:rsidR="00BA10CC">
        <w:t>,</w:t>
      </w:r>
    </w:p>
    <w:p w14:paraId="7A83268F" w14:textId="77777777" w:rsidR="00D7515F" w:rsidRDefault="00D7515F" w:rsidP="00C07B0B">
      <w:pPr>
        <w:pStyle w:val="l6"/>
        <w:numPr>
          <w:ilvl w:val="0"/>
          <w:numId w:val="106"/>
        </w:numPr>
        <w:spacing w:line="360" w:lineRule="auto"/>
        <w:jc w:val="both"/>
      </w:pPr>
      <w:bookmarkStart w:id="28" w:name="p9b-7-g"/>
      <w:bookmarkEnd w:id="28"/>
      <w:r>
        <w:t>zoznam dokladov a iných písomností vzťahujúcich sa k predmetu kontroly,</w:t>
      </w:r>
    </w:p>
    <w:p w14:paraId="146B29CC" w14:textId="77777777" w:rsidR="00D7515F" w:rsidRDefault="00D7515F" w:rsidP="00C07B0B">
      <w:pPr>
        <w:pStyle w:val="l6"/>
        <w:numPr>
          <w:ilvl w:val="0"/>
          <w:numId w:val="106"/>
        </w:numPr>
        <w:spacing w:line="360" w:lineRule="auto"/>
        <w:jc w:val="both"/>
      </w:pPr>
      <w:bookmarkStart w:id="29" w:name="p9b-7-h"/>
      <w:bookmarkEnd w:id="29"/>
      <w:r>
        <w:t>zoznam príloh preukazujúcich nedostatky zistené kontrolou,</w:t>
      </w:r>
    </w:p>
    <w:p w14:paraId="6E2F35AC" w14:textId="77777777" w:rsidR="00D7515F" w:rsidRDefault="00D7515F" w:rsidP="00C07B0B">
      <w:pPr>
        <w:pStyle w:val="l6"/>
        <w:numPr>
          <w:ilvl w:val="0"/>
          <w:numId w:val="106"/>
        </w:numPr>
        <w:spacing w:line="360" w:lineRule="auto"/>
        <w:jc w:val="both"/>
      </w:pPr>
      <w:bookmarkStart w:id="30" w:name="p9b-7-i"/>
      <w:bookmarkEnd w:id="30"/>
      <w:r>
        <w:t>dátum vyhotovenia návrhu správy z kontroly,</w:t>
      </w:r>
    </w:p>
    <w:p w14:paraId="242AFB07" w14:textId="77777777" w:rsidR="00D7515F" w:rsidRDefault="00D7515F" w:rsidP="00C07B0B">
      <w:pPr>
        <w:pStyle w:val="l6"/>
        <w:numPr>
          <w:ilvl w:val="0"/>
          <w:numId w:val="106"/>
        </w:numPr>
        <w:spacing w:line="360" w:lineRule="auto"/>
        <w:jc w:val="both"/>
      </w:pPr>
      <w:bookmarkStart w:id="31" w:name="p9b-7-j"/>
      <w:bookmarkEnd w:id="31"/>
      <w:r>
        <w:t xml:space="preserve">podpisy zamestnancov </w:t>
      </w:r>
      <w:r w:rsidR="007D6390">
        <w:t>RO</w:t>
      </w:r>
      <w:r>
        <w:t xml:space="preserve"> a prizvaných osôb, ktorí vykonali kontrolu,</w:t>
      </w:r>
    </w:p>
    <w:p w14:paraId="1FECF29E" w14:textId="77777777" w:rsidR="00D7515F" w:rsidRDefault="00D7515F" w:rsidP="00C07B0B">
      <w:pPr>
        <w:pStyle w:val="l6"/>
        <w:numPr>
          <w:ilvl w:val="0"/>
          <w:numId w:val="106"/>
        </w:numPr>
        <w:spacing w:line="360" w:lineRule="auto"/>
        <w:jc w:val="both"/>
      </w:pPr>
      <w:bookmarkStart w:id="32" w:name="p9b-7-k"/>
      <w:bookmarkEnd w:id="32"/>
      <w:r>
        <w:t>lehotu na podanie námietok k zisteným nedostatkom,</w:t>
      </w:r>
    </w:p>
    <w:p w14:paraId="60245E47" w14:textId="77777777" w:rsidR="00D7515F" w:rsidRDefault="00D7515F" w:rsidP="00C07B0B">
      <w:pPr>
        <w:pStyle w:val="l6"/>
        <w:numPr>
          <w:ilvl w:val="0"/>
          <w:numId w:val="106"/>
        </w:numPr>
        <w:spacing w:line="360" w:lineRule="auto"/>
        <w:jc w:val="both"/>
      </w:pPr>
      <w:bookmarkStart w:id="33" w:name="p9b-7-l"/>
      <w:bookmarkEnd w:id="33"/>
      <w:r>
        <w:t>lehotu na predloženie písomnej správy o splnených opatreniach prijatých na nápravu nedostatkov zistených kontrolou a o odstránení príčin ich vzniku.</w:t>
      </w:r>
    </w:p>
    <w:p w14:paraId="6E41C38D" w14:textId="77777777" w:rsidR="00FE6859" w:rsidRDefault="00D50EBD" w:rsidP="00C07B0B">
      <w:pPr>
        <w:pStyle w:val="l6"/>
        <w:numPr>
          <w:ilvl w:val="0"/>
          <w:numId w:val="104"/>
        </w:numPr>
        <w:spacing w:before="0" w:beforeAutospacing="0" w:after="0" w:afterAutospacing="0" w:line="360" w:lineRule="auto"/>
        <w:jc w:val="both"/>
      </w:pPr>
      <w:r>
        <w:t xml:space="preserve">Ak je kontrola vykonaná formou </w:t>
      </w:r>
      <w:r w:rsidRPr="00FE6859">
        <w:rPr>
          <w:b/>
        </w:rPr>
        <w:t>kontroly na mieste</w:t>
      </w:r>
      <w:r>
        <w:t xml:space="preserve">, tak </w:t>
      </w:r>
      <w:r w:rsidR="000D5721">
        <w:t xml:space="preserve">návrh </w:t>
      </w:r>
      <w:r>
        <w:t>správ</w:t>
      </w:r>
      <w:r w:rsidR="000D5721">
        <w:t>y</w:t>
      </w:r>
      <w:r>
        <w:t xml:space="preserve"> z kontroly </w:t>
      </w:r>
      <w:r w:rsidR="00FE6859">
        <w:t xml:space="preserve">musí </w:t>
      </w:r>
      <w:r w:rsidR="00FF33FF">
        <w:t xml:space="preserve">obsahovať </w:t>
      </w:r>
      <w:r w:rsidR="00FE6859">
        <w:t>okrem min</w:t>
      </w:r>
      <w:r w:rsidR="000D5721">
        <w:t>i</w:t>
      </w:r>
      <w:r w:rsidR="00FE6859">
        <w:t>málnych požiadaviek uv</w:t>
      </w:r>
      <w:r w:rsidR="000D5721">
        <w:t>e</w:t>
      </w:r>
      <w:r w:rsidR="00FE6859">
        <w:t>dených v ods. 2 tejto časti, aj:</w:t>
      </w:r>
    </w:p>
    <w:p w14:paraId="6BF7D86E" w14:textId="77777777" w:rsidR="000D5721" w:rsidRDefault="000D5721" w:rsidP="00C07B0B">
      <w:pPr>
        <w:pStyle w:val="l6"/>
        <w:numPr>
          <w:ilvl w:val="0"/>
          <w:numId w:val="107"/>
        </w:numPr>
        <w:spacing w:before="0" w:beforeAutospacing="0" w:after="0" w:afterAutospacing="0" w:line="360" w:lineRule="auto"/>
        <w:jc w:val="both"/>
      </w:pPr>
      <w:r>
        <w:t>dátum fyzického výkonu kontroly na mieste,</w:t>
      </w:r>
    </w:p>
    <w:p w14:paraId="1E36D67E" w14:textId="77777777" w:rsidR="000D5721" w:rsidRDefault="000D5721" w:rsidP="00C07B0B">
      <w:pPr>
        <w:pStyle w:val="l6"/>
        <w:numPr>
          <w:ilvl w:val="0"/>
          <w:numId w:val="107"/>
        </w:numPr>
        <w:spacing w:before="0" w:beforeAutospacing="0" w:after="0" w:afterAutospacing="0" w:line="360" w:lineRule="auto"/>
        <w:jc w:val="both"/>
      </w:pPr>
      <w:r>
        <w:t>miesto fyzického výkonu kontroly na mieste,</w:t>
      </w:r>
    </w:p>
    <w:p w14:paraId="38CF7438" w14:textId="1AFC33A1" w:rsidR="000D5721" w:rsidRDefault="000D5721" w:rsidP="00C07B0B">
      <w:pPr>
        <w:pStyle w:val="l6"/>
        <w:numPr>
          <w:ilvl w:val="0"/>
          <w:numId w:val="107"/>
        </w:numPr>
        <w:spacing w:before="0" w:beforeAutospacing="0" w:after="0" w:afterAutospacing="0" w:line="360" w:lineRule="auto"/>
        <w:jc w:val="both"/>
      </w:pPr>
      <w:r>
        <w:t>spôsob výber</w:t>
      </w:r>
      <w:r w:rsidR="00652014">
        <w:t>u</w:t>
      </w:r>
      <w:r>
        <w:t xml:space="preserve"> kontrolnej vzorky, ktorá bola predmetom kontroly na mieste.</w:t>
      </w:r>
    </w:p>
    <w:p w14:paraId="09AA5706" w14:textId="77777777" w:rsidR="004A5105" w:rsidRDefault="004A5105" w:rsidP="004A5105">
      <w:pPr>
        <w:pStyle w:val="l6"/>
        <w:spacing w:before="0" w:beforeAutospacing="0" w:after="0" w:afterAutospacing="0" w:line="360" w:lineRule="auto"/>
        <w:ind w:left="720"/>
        <w:jc w:val="both"/>
      </w:pPr>
    </w:p>
    <w:p w14:paraId="66D92A03" w14:textId="77777777" w:rsidR="000D5721" w:rsidRDefault="004A5105" w:rsidP="00C07B0B">
      <w:pPr>
        <w:pStyle w:val="l6"/>
        <w:numPr>
          <w:ilvl w:val="0"/>
          <w:numId w:val="104"/>
        </w:numPr>
        <w:spacing w:before="0" w:beforeAutospacing="0" w:after="0" w:afterAutospacing="0" w:line="360" w:lineRule="auto"/>
        <w:jc w:val="both"/>
      </w:pPr>
      <w:r>
        <w:t>Vzor návrh</w:t>
      </w:r>
      <w:r w:rsidR="00FF33FF">
        <w:t>u</w:t>
      </w:r>
      <w:r>
        <w:t xml:space="preserve"> správy z kontroly vydá MF SR ako metodický pokyn.</w:t>
      </w:r>
    </w:p>
    <w:p w14:paraId="342DB512" w14:textId="77777777" w:rsidR="00E51E79" w:rsidRDefault="00E51E79" w:rsidP="00E51E79">
      <w:pPr>
        <w:pStyle w:val="l6"/>
        <w:spacing w:before="0" w:beforeAutospacing="0" w:after="0" w:afterAutospacing="0" w:line="360" w:lineRule="auto"/>
        <w:ind w:left="360"/>
        <w:jc w:val="both"/>
      </w:pPr>
    </w:p>
    <w:p w14:paraId="5888304E" w14:textId="77777777" w:rsidR="004A5105" w:rsidRDefault="00E51E79" w:rsidP="00C07B0B">
      <w:pPr>
        <w:pStyle w:val="l6"/>
        <w:numPr>
          <w:ilvl w:val="0"/>
          <w:numId w:val="104"/>
        </w:numPr>
        <w:spacing w:before="0" w:beforeAutospacing="0" w:after="0" w:afterAutospacing="0" w:line="360" w:lineRule="auto"/>
        <w:jc w:val="both"/>
      </w:pPr>
      <w:r>
        <w:t xml:space="preserve">Správu z kontroly vypracuje RO v súlade so zákonom o finančnej kontrole. V prípade </w:t>
      </w:r>
      <w:r w:rsidRPr="00FE6859">
        <w:rPr>
          <w:b/>
        </w:rPr>
        <w:t>administratívnej kontroly</w:t>
      </w:r>
      <w:r>
        <w:t xml:space="preserve"> sú minimálnymi náležitosťami </w:t>
      </w:r>
      <w:r w:rsidRPr="00FE6859">
        <w:t>správy z kontroly</w:t>
      </w:r>
      <w:r>
        <w:t xml:space="preserve">: </w:t>
      </w:r>
    </w:p>
    <w:p w14:paraId="7BB20616" w14:textId="77777777" w:rsidR="00E51E79" w:rsidRDefault="00E51E79" w:rsidP="00C07B0B">
      <w:pPr>
        <w:pStyle w:val="l6"/>
        <w:numPr>
          <w:ilvl w:val="0"/>
          <w:numId w:val="108"/>
        </w:numPr>
        <w:spacing w:before="0" w:beforeAutospacing="0" w:after="0" w:afterAutospacing="0" w:line="360" w:lineRule="auto"/>
        <w:jc w:val="both"/>
      </w:pPr>
      <w:r>
        <w:t>označenie RO, ktorý kontrolu vykonal,</w:t>
      </w:r>
    </w:p>
    <w:p w14:paraId="77A06D74" w14:textId="77777777" w:rsidR="00E51E79" w:rsidRDefault="00E51E79" w:rsidP="00C07B0B">
      <w:pPr>
        <w:pStyle w:val="l6"/>
        <w:numPr>
          <w:ilvl w:val="0"/>
          <w:numId w:val="108"/>
        </w:numPr>
        <w:spacing w:before="0" w:beforeAutospacing="0" w:after="0" w:afterAutospacing="0" w:line="360" w:lineRule="auto"/>
        <w:jc w:val="both"/>
      </w:pPr>
      <w:r>
        <w:t>mená a priezviská zamestnancov RO a prizvaných osôb, ktorí vykonali kontrolu,</w:t>
      </w:r>
    </w:p>
    <w:p w14:paraId="6093F7E5" w14:textId="77777777" w:rsidR="00E51E79" w:rsidRDefault="00E51E79" w:rsidP="00C07B0B">
      <w:pPr>
        <w:pStyle w:val="l6"/>
        <w:numPr>
          <w:ilvl w:val="0"/>
          <w:numId w:val="108"/>
        </w:numPr>
        <w:spacing w:before="0" w:beforeAutospacing="0" w:after="0" w:afterAutospacing="0" w:line="360" w:lineRule="auto"/>
        <w:jc w:val="both"/>
      </w:pPr>
      <w:r>
        <w:t>označenie kontrolovaného subjektu (prijímateľa, finančného sprostredkovateľa, konečného prijímateľa),</w:t>
      </w:r>
    </w:p>
    <w:p w14:paraId="2799F6AB" w14:textId="77777777" w:rsidR="00E51E79" w:rsidRDefault="00E51E79" w:rsidP="00C07B0B">
      <w:pPr>
        <w:pStyle w:val="l6"/>
        <w:numPr>
          <w:ilvl w:val="0"/>
          <w:numId w:val="108"/>
        </w:numPr>
        <w:spacing w:before="0" w:beforeAutospacing="0" w:after="0" w:afterAutospacing="0" w:line="360" w:lineRule="auto"/>
        <w:jc w:val="both"/>
      </w:pPr>
      <w:r>
        <w:t>označenie formy kontroly (administratívna kontrola alebo kontrola na mieste),</w:t>
      </w:r>
    </w:p>
    <w:p w14:paraId="5898B5DE" w14:textId="77777777" w:rsidR="00E51E79" w:rsidRDefault="00E51E79" w:rsidP="00C07B0B">
      <w:pPr>
        <w:pStyle w:val="l6"/>
        <w:numPr>
          <w:ilvl w:val="0"/>
          <w:numId w:val="108"/>
        </w:numPr>
        <w:spacing w:before="0" w:beforeAutospacing="0" w:after="0" w:afterAutospacing="0" w:line="360" w:lineRule="auto"/>
        <w:jc w:val="both"/>
      </w:pPr>
      <w:r>
        <w:t>identifikačné údaje finančného nástroja/operácie,</w:t>
      </w:r>
    </w:p>
    <w:p w14:paraId="7585E4E1" w14:textId="77777777" w:rsidR="00E51E79" w:rsidRDefault="00E51E79" w:rsidP="00C07B0B">
      <w:pPr>
        <w:pStyle w:val="l6"/>
        <w:numPr>
          <w:ilvl w:val="0"/>
          <w:numId w:val="108"/>
        </w:numPr>
        <w:spacing w:before="0" w:beforeAutospacing="0" w:after="0" w:afterAutospacing="0" w:line="360" w:lineRule="auto"/>
        <w:jc w:val="both"/>
      </w:pPr>
      <w:r>
        <w:t>predmet kontroly,</w:t>
      </w:r>
    </w:p>
    <w:p w14:paraId="2CAA86C6" w14:textId="77777777" w:rsidR="00E51E79" w:rsidRDefault="00E51E79" w:rsidP="00C07B0B">
      <w:pPr>
        <w:pStyle w:val="l6"/>
        <w:numPr>
          <w:ilvl w:val="0"/>
          <w:numId w:val="108"/>
        </w:numPr>
        <w:spacing w:before="0" w:beforeAutospacing="0" w:after="0" w:afterAutospacing="0" w:line="360" w:lineRule="auto"/>
        <w:jc w:val="both"/>
      </w:pPr>
      <w:r>
        <w:lastRenderedPageBreak/>
        <w:t>opis zistených nedostatkov spolu s návrhmi opatrení na nápravu zistených nedostatkov a na odstránenie príčin ich vzniku (ak relevantné),</w:t>
      </w:r>
    </w:p>
    <w:p w14:paraId="2501174C" w14:textId="77777777" w:rsidR="00E51E79" w:rsidRDefault="00E51E79" w:rsidP="00C07B0B">
      <w:pPr>
        <w:pStyle w:val="l6"/>
        <w:numPr>
          <w:ilvl w:val="0"/>
          <w:numId w:val="108"/>
        </w:numPr>
        <w:spacing w:before="0" w:beforeAutospacing="0" w:after="0" w:afterAutospacing="0" w:line="360" w:lineRule="auto"/>
        <w:jc w:val="both"/>
      </w:pPr>
      <w:r>
        <w:t>závery kontroly,</w:t>
      </w:r>
    </w:p>
    <w:p w14:paraId="35E78F62" w14:textId="77777777" w:rsidR="00E51E79" w:rsidRDefault="00E6422C" w:rsidP="00C07B0B">
      <w:pPr>
        <w:pStyle w:val="l6"/>
        <w:numPr>
          <w:ilvl w:val="0"/>
          <w:numId w:val="108"/>
        </w:numPr>
        <w:spacing w:before="0" w:beforeAutospacing="0" w:after="0" w:afterAutospacing="0" w:line="360" w:lineRule="auto"/>
        <w:jc w:val="both"/>
      </w:pPr>
      <w:r>
        <w:t>zoznam dokladov a iných písomností vzťahujúcich sa k predmetu kontroly,</w:t>
      </w:r>
    </w:p>
    <w:p w14:paraId="0F74751A" w14:textId="77777777" w:rsidR="00E6422C" w:rsidRDefault="00E6422C" w:rsidP="00C07B0B">
      <w:pPr>
        <w:pStyle w:val="l6"/>
        <w:numPr>
          <w:ilvl w:val="0"/>
          <w:numId w:val="108"/>
        </w:numPr>
        <w:spacing w:before="0" w:beforeAutospacing="0" w:after="0" w:afterAutospacing="0" w:line="360" w:lineRule="auto"/>
        <w:jc w:val="both"/>
      </w:pPr>
      <w:r>
        <w:t>dátum vyhotovenia návrhu správy z kontroly,</w:t>
      </w:r>
    </w:p>
    <w:p w14:paraId="01BD1967" w14:textId="77777777" w:rsidR="00E6422C" w:rsidRDefault="0092031B" w:rsidP="00C07B0B">
      <w:pPr>
        <w:pStyle w:val="l6"/>
        <w:numPr>
          <w:ilvl w:val="0"/>
          <w:numId w:val="108"/>
        </w:numPr>
        <w:spacing w:before="0" w:beforeAutospacing="0" w:after="0" w:afterAutospacing="0" w:line="360" w:lineRule="auto"/>
        <w:jc w:val="both"/>
      </w:pPr>
      <w:r>
        <w:t>podpisy zamestnancov RO a prizvaných osôb, ktorí vykonali kontrolu,</w:t>
      </w:r>
    </w:p>
    <w:p w14:paraId="4E842550" w14:textId="356B16B5" w:rsidR="0092031B" w:rsidRDefault="0092031B" w:rsidP="00C07B0B">
      <w:pPr>
        <w:pStyle w:val="l6"/>
        <w:numPr>
          <w:ilvl w:val="0"/>
          <w:numId w:val="108"/>
        </w:numPr>
        <w:spacing w:before="0" w:beforeAutospacing="0" w:after="0" w:afterAutospacing="0" w:line="360" w:lineRule="auto"/>
        <w:jc w:val="both"/>
      </w:pPr>
      <w:r>
        <w:t>dátum doručenia návrhu správy z kont</w:t>
      </w:r>
      <w:r w:rsidR="003453C0">
        <w:t>roly na oboznámenie kontrolovan</w:t>
      </w:r>
      <w:r>
        <w:t>ému subjektu (ak relevantné),</w:t>
      </w:r>
    </w:p>
    <w:p w14:paraId="3E983DF0" w14:textId="77777777" w:rsidR="0092031B" w:rsidRDefault="0092031B" w:rsidP="00C07B0B">
      <w:pPr>
        <w:pStyle w:val="l6"/>
        <w:numPr>
          <w:ilvl w:val="0"/>
          <w:numId w:val="108"/>
        </w:numPr>
        <w:spacing w:before="0" w:beforeAutospacing="0" w:after="0" w:afterAutospacing="0" w:line="360" w:lineRule="auto"/>
        <w:jc w:val="both"/>
      </w:pPr>
      <w:r>
        <w:t>informáciu o tom, či kontrolovaný subjekt podal námietky podľa zákona o finančnej kontrole (ak relevantné),</w:t>
      </w:r>
    </w:p>
    <w:p w14:paraId="718D02CA" w14:textId="77777777" w:rsidR="0092031B" w:rsidRDefault="0092031B" w:rsidP="00C07B0B">
      <w:pPr>
        <w:pStyle w:val="l6"/>
        <w:numPr>
          <w:ilvl w:val="0"/>
          <w:numId w:val="108"/>
        </w:numPr>
        <w:spacing w:before="0" w:beforeAutospacing="0" w:after="0" w:afterAutospacing="0" w:line="360" w:lineRule="auto"/>
        <w:jc w:val="both"/>
      </w:pPr>
      <w:r>
        <w:t>spôsob vysporiadania námietok podľa zákona o finančnej kontrole (ak relevantné),</w:t>
      </w:r>
    </w:p>
    <w:p w14:paraId="49B10115" w14:textId="77777777" w:rsidR="0092031B" w:rsidRDefault="006368D9" w:rsidP="00C07B0B">
      <w:pPr>
        <w:pStyle w:val="l6"/>
        <w:numPr>
          <w:ilvl w:val="0"/>
          <w:numId w:val="108"/>
        </w:numPr>
        <w:spacing w:before="0" w:beforeAutospacing="0" w:after="0" w:afterAutospacing="0" w:line="360" w:lineRule="auto"/>
        <w:jc w:val="both"/>
      </w:pPr>
      <w:r>
        <w:t>upozornenie, že v realizácii vybranej finančnej operácie alebo jej časti sa môže pokračovať až po odstránení zistených nedostatkov alebo po prijatí účinných nápravných opatrení</w:t>
      </w:r>
      <w:r w:rsidR="00DA2B9E">
        <w:t>,</w:t>
      </w:r>
    </w:p>
    <w:p w14:paraId="26836CA8" w14:textId="77777777" w:rsidR="00DA2B9E" w:rsidRDefault="00DA2B9E" w:rsidP="00C07B0B">
      <w:pPr>
        <w:pStyle w:val="l6"/>
        <w:numPr>
          <w:ilvl w:val="0"/>
          <w:numId w:val="108"/>
        </w:numPr>
        <w:spacing w:before="0" w:beforeAutospacing="0" w:after="0" w:afterAutospacing="0" w:line="360" w:lineRule="auto"/>
        <w:jc w:val="both"/>
      </w:pPr>
      <w:r>
        <w:t>zoznam príloh preukazujúcich nedostatky zistené kontrolou,</w:t>
      </w:r>
    </w:p>
    <w:p w14:paraId="1AEC1D55" w14:textId="77777777" w:rsidR="00DA2B9E" w:rsidRDefault="00DA2B9E" w:rsidP="00C07B0B">
      <w:pPr>
        <w:pStyle w:val="l6"/>
        <w:numPr>
          <w:ilvl w:val="0"/>
          <w:numId w:val="108"/>
        </w:numPr>
        <w:spacing w:before="0" w:beforeAutospacing="0" w:after="0" w:afterAutospacing="0" w:line="360" w:lineRule="auto"/>
        <w:jc w:val="both"/>
      </w:pPr>
      <w:r>
        <w:t>lehotu na predloženie písomnej správy o splnených opatreniach prijatých na nápravu nedostatkov zistených kontrolou a o odstránení príčin ich vzniku.</w:t>
      </w:r>
    </w:p>
    <w:p w14:paraId="6F2E1779" w14:textId="77777777" w:rsidR="00150C92" w:rsidRDefault="00150C92" w:rsidP="00150C92">
      <w:pPr>
        <w:pStyle w:val="l6"/>
        <w:spacing w:before="0" w:beforeAutospacing="0" w:after="0" w:afterAutospacing="0" w:line="360" w:lineRule="auto"/>
        <w:ind w:left="644"/>
        <w:jc w:val="both"/>
      </w:pPr>
    </w:p>
    <w:p w14:paraId="564775BE" w14:textId="77777777" w:rsidR="00150C92" w:rsidRDefault="00150C92" w:rsidP="00C07B0B">
      <w:pPr>
        <w:pStyle w:val="l6"/>
        <w:numPr>
          <w:ilvl w:val="0"/>
          <w:numId w:val="104"/>
        </w:numPr>
        <w:spacing w:before="0" w:beforeAutospacing="0" w:after="0" w:afterAutospacing="0" w:line="360" w:lineRule="auto"/>
        <w:jc w:val="both"/>
      </w:pPr>
      <w:r>
        <w:t xml:space="preserve">Ak je kontrola vykonaná formou </w:t>
      </w:r>
      <w:r w:rsidRPr="00FE6859">
        <w:rPr>
          <w:b/>
        </w:rPr>
        <w:t>kontroly na mieste</w:t>
      </w:r>
      <w:r>
        <w:t xml:space="preserve">, tak správa z kontroly musí </w:t>
      </w:r>
      <w:r w:rsidR="00FF33FF">
        <w:t xml:space="preserve">obsahovať </w:t>
      </w:r>
      <w:r>
        <w:t>okrem minimálnych požiadaviek uvedených v ods. 5 tejto časti, aj:</w:t>
      </w:r>
    </w:p>
    <w:p w14:paraId="0E7CCC5F" w14:textId="77777777" w:rsidR="00150C92" w:rsidRDefault="00651494" w:rsidP="00C07B0B">
      <w:pPr>
        <w:pStyle w:val="l6"/>
        <w:numPr>
          <w:ilvl w:val="0"/>
          <w:numId w:val="109"/>
        </w:numPr>
        <w:spacing w:before="0" w:beforeAutospacing="0" w:after="0" w:afterAutospacing="0" w:line="360" w:lineRule="auto"/>
        <w:jc w:val="both"/>
      </w:pPr>
      <w:r>
        <w:t>dátum fyzického výkonu kontroly na mieste,</w:t>
      </w:r>
    </w:p>
    <w:p w14:paraId="64B923E3" w14:textId="77777777" w:rsidR="00651494" w:rsidRDefault="00651494" w:rsidP="00C07B0B">
      <w:pPr>
        <w:pStyle w:val="l6"/>
        <w:numPr>
          <w:ilvl w:val="0"/>
          <w:numId w:val="109"/>
        </w:numPr>
        <w:spacing w:before="0" w:beforeAutospacing="0" w:after="0" w:afterAutospacing="0" w:line="360" w:lineRule="auto"/>
        <w:jc w:val="both"/>
      </w:pPr>
      <w:r>
        <w:t>miesto fyzického výkonu kontroly na mieste,</w:t>
      </w:r>
    </w:p>
    <w:p w14:paraId="2DA2B154" w14:textId="77777777" w:rsidR="00651494" w:rsidRDefault="00651494" w:rsidP="00C07B0B">
      <w:pPr>
        <w:pStyle w:val="l6"/>
        <w:numPr>
          <w:ilvl w:val="0"/>
          <w:numId w:val="109"/>
        </w:numPr>
        <w:spacing w:before="0" w:beforeAutospacing="0" w:after="0" w:afterAutospacing="0" w:line="360" w:lineRule="auto"/>
        <w:jc w:val="both"/>
      </w:pPr>
      <w:r>
        <w:t>spôsob výber</w:t>
      </w:r>
      <w:r w:rsidR="002D3F8D">
        <w:t>u</w:t>
      </w:r>
      <w:r>
        <w:t xml:space="preserve"> kontrolnej vzorky, ktorá bola predmetom kontroly na mieste.</w:t>
      </w:r>
    </w:p>
    <w:p w14:paraId="5579B2A4" w14:textId="77777777" w:rsidR="006A49CE" w:rsidRDefault="006A49CE" w:rsidP="006A49CE">
      <w:pPr>
        <w:pStyle w:val="l6"/>
        <w:spacing w:before="0" w:beforeAutospacing="0" w:after="0" w:afterAutospacing="0" w:line="360" w:lineRule="auto"/>
        <w:ind w:left="644"/>
        <w:jc w:val="both"/>
      </w:pPr>
    </w:p>
    <w:p w14:paraId="38C7103A" w14:textId="77777777" w:rsidR="006A49CE" w:rsidRDefault="006A49CE" w:rsidP="00C07B0B">
      <w:pPr>
        <w:pStyle w:val="l6"/>
        <w:numPr>
          <w:ilvl w:val="0"/>
          <w:numId w:val="104"/>
        </w:numPr>
        <w:spacing w:before="0" w:beforeAutospacing="0" w:after="0" w:afterAutospacing="0" w:line="360" w:lineRule="auto"/>
        <w:jc w:val="both"/>
      </w:pPr>
      <w:r>
        <w:t>Vzor správy z kontroly vydá MF SR ako metodický pokyn.</w:t>
      </w:r>
    </w:p>
    <w:p w14:paraId="47C641F5" w14:textId="77777777" w:rsidR="000076B7" w:rsidRDefault="000076B7" w:rsidP="000076B7">
      <w:pPr>
        <w:pStyle w:val="l6"/>
        <w:spacing w:before="0" w:beforeAutospacing="0" w:after="0" w:afterAutospacing="0" w:line="360" w:lineRule="auto"/>
        <w:ind w:left="360"/>
        <w:jc w:val="both"/>
      </w:pPr>
    </w:p>
    <w:p w14:paraId="1BDD3962" w14:textId="52B4CB18" w:rsidR="006A49CE" w:rsidRDefault="000076B7" w:rsidP="00C07B0B">
      <w:pPr>
        <w:pStyle w:val="l6"/>
        <w:numPr>
          <w:ilvl w:val="0"/>
          <w:numId w:val="104"/>
        </w:numPr>
        <w:spacing w:before="0" w:beforeAutospacing="0" w:after="0" w:afterAutospacing="0" w:line="360" w:lineRule="auto"/>
        <w:jc w:val="both"/>
      </w:pPr>
      <w:r>
        <w:t xml:space="preserve">V prípade, </w:t>
      </w:r>
      <w:r w:rsidR="00650397">
        <w:t>a</w:t>
      </w:r>
      <w:r>
        <w:t>k RO pri výkone kontroly zistil nedostatky, je povinný vypracovať návrh správy z kontroly v ktorom určí kontrolovanému subjektu lehotu na podanie námietok, pričom táto lehota ne</w:t>
      </w:r>
      <w:r w:rsidR="003453C0">
        <w:t>smie byť kratšia ako 5 pracovnýc</w:t>
      </w:r>
      <w:r>
        <w:t>h dní od doručenia návrhu správy z kontroly kontrolovanému subjektu.</w:t>
      </w:r>
    </w:p>
    <w:p w14:paraId="10EF353A" w14:textId="77777777" w:rsidR="00650397" w:rsidRDefault="00650397" w:rsidP="00650397">
      <w:pPr>
        <w:pStyle w:val="l6"/>
        <w:spacing w:before="0" w:beforeAutospacing="0" w:after="0" w:afterAutospacing="0" w:line="360" w:lineRule="auto"/>
        <w:ind w:left="360"/>
        <w:jc w:val="both"/>
      </w:pPr>
    </w:p>
    <w:p w14:paraId="43D9B6A1" w14:textId="77777777" w:rsidR="00650397" w:rsidRDefault="00650397" w:rsidP="00C07B0B">
      <w:pPr>
        <w:pStyle w:val="l6"/>
        <w:numPr>
          <w:ilvl w:val="0"/>
          <w:numId w:val="104"/>
        </w:numPr>
        <w:spacing w:before="0" w:beforeAutospacing="0" w:after="0" w:afterAutospacing="0" w:line="360" w:lineRule="auto"/>
        <w:jc w:val="both"/>
      </w:pPr>
      <w:r>
        <w:t>V prípade, ak RO pri výkone kontroly nezistil nedostatky, vypracuje správu z kontroly, ktorú zašle kontrolovanému subjektu. Momentom ukončenia kontroly je v tomto prípade odoslanie správy z kontroly kontrolovanému subjektu.</w:t>
      </w:r>
    </w:p>
    <w:p w14:paraId="1240200C" w14:textId="77777777" w:rsidR="00280C1D" w:rsidRDefault="00280C1D" w:rsidP="00280C1D">
      <w:pPr>
        <w:pStyle w:val="Default"/>
        <w:ind w:left="360"/>
      </w:pPr>
    </w:p>
    <w:p w14:paraId="411A32DE" w14:textId="77777777" w:rsidR="00280C1D" w:rsidRDefault="00280C1D" w:rsidP="00C07B0B">
      <w:pPr>
        <w:pStyle w:val="Default"/>
        <w:numPr>
          <w:ilvl w:val="0"/>
          <w:numId w:val="104"/>
        </w:numPr>
        <w:spacing w:line="360" w:lineRule="auto"/>
        <w:jc w:val="both"/>
      </w:pPr>
      <w:r>
        <w:t xml:space="preserve">RO vypracuje a </w:t>
      </w:r>
      <w:r w:rsidRPr="00280C1D">
        <w:t xml:space="preserve">zašle správu z kontroly </w:t>
      </w:r>
      <w:r>
        <w:t>kontrolovanému subjektu</w:t>
      </w:r>
      <w:r w:rsidRPr="00280C1D">
        <w:t xml:space="preserve"> </w:t>
      </w:r>
      <w:r>
        <w:t>v</w:t>
      </w:r>
      <w:r w:rsidRPr="00280C1D">
        <w:t xml:space="preserve"> prí</w:t>
      </w:r>
      <w:r>
        <w:t>pade, ak:</w:t>
      </w:r>
    </w:p>
    <w:p w14:paraId="251E4591" w14:textId="77777777" w:rsidR="00280C1D" w:rsidRDefault="00280C1D" w:rsidP="00C07B0B">
      <w:pPr>
        <w:pStyle w:val="Default"/>
        <w:numPr>
          <w:ilvl w:val="0"/>
          <w:numId w:val="110"/>
        </w:numPr>
        <w:spacing w:line="360" w:lineRule="auto"/>
        <w:jc w:val="both"/>
      </w:pPr>
      <w:r>
        <w:t xml:space="preserve">RO </w:t>
      </w:r>
      <w:r w:rsidRPr="00280C1D">
        <w:t xml:space="preserve">neakceptuje námietky podané </w:t>
      </w:r>
      <w:r>
        <w:t>kontrolovaným subjektom,</w:t>
      </w:r>
    </w:p>
    <w:p w14:paraId="155F9A21" w14:textId="77777777" w:rsidR="00280C1D" w:rsidRDefault="00280C1D" w:rsidP="00C07B0B">
      <w:pPr>
        <w:pStyle w:val="Default"/>
        <w:numPr>
          <w:ilvl w:val="0"/>
          <w:numId w:val="110"/>
        </w:numPr>
        <w:spacing w:line="360" w:lineRule="auto"/>
        <w:jc w:val="both"/>
      </w:pPr>
      <w:r>
        <w:t>kontrolovaný subjekt</w:t>
      </w:r>
      <w:r w:rsidRPr="00280C1D">
        <w:t xml:space="preserve"> v stanovenej lehote nedoručí námietky</w:t>
      </w:r>
      <w:r>
        <w:t>,</w:t>
      </w:r>
    </w:p>
    <w:p w14:paraId="0FA89E49" w14:textId="77777777" w:rsidR="00280C1D" w:rsidRDefault="00280C1D" w:rsidP="00C07B0B">
      <w:pPr>
        <w:pStyle w:val="Default"/>
        <w:numPr>
          <w:ilvl w:val="0"/>
          <w:numId w:val="110"/>
        </w:numPr>
        <w:spacing w:line="360" w:lineRule="auto"/>
        <w:jc w:val="both"/>
      </w:pPr>
      <w:r>
        <w:t xml:space="preserve">kontrolovaný subjekt </w:t>
      </w:r>
      <w:r w:rsidRPr="00280C1D">
        <w:t>doručí oznámenie, že nemá námietky k návrhu správy z kontroly</w:t>
      </w:r>
      <w:r>
        <w:t>.</w:t>
      </w:r>
    </w:p>
    <w:p w14:paraId="52CD1622" w14:textId="77777777" w:rsidR="00280C1D" w:rsidRDefault="00280C1D" w:rsidP="00280C1D">
      <w:pPr>
        <w:pStyle w:val="Default"/>
        <w:spacing w:line="360" w:lineRule="auto"/>
        <w:ind w:left="786"/>
        <w:jc w:val="both"/>
      </w:pPr>
    </w:p>
    <w:p w14:paraId="20D6F85C" w14:textId="77777777" w:rsidR="00280C1D" w:rsidRDefault="00280C1D" w:rsidP="00C07B0B">
      <w:pPr>
        <w:pStyle w:val="l6"/>
        <w:numPr>
          <w:ilvl w:val="0"/>
          <w:numId w:val="104"/>
        </w:numPr>
        <w:spacing w:before="0" w:beforeAutospacing="0" w:after="0" w:afterAutospacing="0" w:line="360" w:lineRule="auto"/>
        <w:jc w:val="both"/>
      </w:pPr>
      <w:r>
        <w:t>Momentom ukončenia kontroly je pri postupe podľa ods. 10 tejto časti odoslanie správy z kontroly kontrolovanému subjektu.</w:t>
      </w:r>
    </w:p>
    <w:p w14:paraId="7202AB60" w14:textId="77777777" w:rsidR="00F10476" w:rsidRDefault="00F10476" w:rsidP="00F10476">
      <w:pPr>
        <w:pStyle w:val="Default"/>
        <w:ind w:left="360"/>
      </w:pPr>
    </w:p>
    <w:p w14:paraId="6B75666D" w14:textId="77777777" w:rsidR="00D50EBD" w:rsidRDefault="00F10476" w:rsidP="00C07B0B">
      <w:pPr>
        <w:pStyle w:val="Default"/>
        <w:numPr>
          <w:ilvl w:val="0"/>
          <w:numId w:val="104"/>
        </w:numPr>
        <w:spacing w:line="360" w:lineRule="auto"/>
        <w:jc w:val="both"/>
      </w:pPr>
      <w:r w:rsidRPr="00F10476">
        <w:t xml:space="preserve">Ak RO úplne alebo sčasti akceptuje námietky podané </w:t>
      </w:r>
      <w:r>
        <w:t>kontrolovaným subjektom</w:t>
      </w:r>
      <w:r w:rsidRPr="00F10476">
        <w:t xml:space="preserve">, je povinný zohľadniť opodstatnenosť týchto námietok v správe z kontroly a zaslať túto správu z kontroly </w:t>
      </w:r>
      <w:r>
        <w:t>kontrolovaným subjektom</w:t>
      </w:r>
      <w:r w:rsidRPr="00F10476">
        <w:t xml:space="preserve">. </w:t>
      </w:r>
      <w:r>
        <w:t>Momentom ukončenia kontroly je v tomto prípade odoslanie správy z kontroly kontrolovanému subjektu.</w:t>
      </w:r>
    </w:p>
    <w:p w14:paraId="11E75AD0" w14:textId="77777777" w:rsidR="001963F8" w:rsidRPr="00594253" w:rsidRDefault="001963F8" w:rsidP="005B166E">
      <w:pPr>
        <w:pStyle w:val="Odsekzoznamu"/>
        <w:spacing w:after="0" w:line="360" w:lineRule="auto"/>
        <w:ind w:left="4320"/>
        <w:jc w:val="both"/>
        <w:rPr>
          <w:rFonts w:ascii="Times New Roman" w:hAnsi="Times New Roman" w:cs="Times New Roman"/>
          <w:sz w:val="24"/>
          <w:szCs w:val="24"/>
        </w:rPr>
      </w:pPr>
    </w:p>
    <w:p w14:paraId="739390BC" w14:textId="77777777" w:rsidR="00645F05" w:rsidRPr="005D7E92" w:rsidRDefault="00F473C0" w:rsidP="00F473C0">
      <w:pPr>
        <w:pStyle w:val="Nadpis2"/>
        <w:rPr>
          <w:rFonts w:ascii="Times New Roman" w:hAnsi="Times New Roman" w:cs="Times New Roman"/>
          <w:b/>
          <w:color w:val="auto"/>
          <w:sz w:val="28"/>
        </w:rPr>
      </w:pPr>
      <w:bookmarkStart w:id="34" w:name="_Toc415067107"/>
      <w:r>
        <w:rPr>
          <w:rFonts w:ascii="Times New Roman" w:hAnsi="Times New Roman" w:cs="Times New Roman"/>
          <w:b/>
          <w:color w:val="auto"/>
          <w:sz w:val="28"/>
        </w:rPr>
        <w:t>2.7 Finančné toky pri finančných nástrojoch</w:t>
      </w:r>
      <w:bookmarkEnd w:id="34"/>
    </w:p>
    <w:p w14:paraId="7F247ED2" w14:textId="77777777" w:rsidR="00D17819" w:rsidRPr="0021764E" w:rsidRDefault="0021764E" w:rsidP="004527FA">
      <w:pPr>
        <w:numPr>
          <w:ilvl w:val="0"/>
          <w:numId w:val="10"/>
        </w:numPr>
        <w:spacing w:after="0" w:line="360" w:lineRule="auto"/>
        <w:jc w:val="both"/>
        <w:rPr>
          <w:rFonts w:ascii="Times New Roman" w:hAnsi="Times New Roman" w:cs="Times New Roman"/>
          <w:sz w:val="24"/>
          <w:szCs w:val="24"/>
        </w:rPr>
      </w:pPr>
      <w:r w:rsidRPr="0021764E">
        <w:rPr>
          <w:rFonts w:ascii="Times New Roman" w:hAnsi="Times New Roman" w:cs="Times New Roman"/>
          <w:sz w:val="24"/>
          <w:szCs w:val="24"/>
        </w:rPr>
        <w:t>Riadiaci orgán prostredníctvom platobnej jednotky zabezpečí úhradu finančných prostriedkov prijímateľovi na základe žiadosti o platbu (finančné nástroje) v súlade so systémom finančného riadenia a zmluvy o financovaní</w:t>
      </w:r>
      <w:r w:rsidR="001540FE" w:rsidRPr="0021764E">
        <w:rPr>
          <w:rFonts w:ascii="Times New Roman" w:hAnsi="Times New Roman" w:cs="Times New Roman"/>
          <w:sz w:val="24"/>
          <w:szCs w:val="24"/>
        </w:rPr>
        <w:t>.</w:t>
      </w:r>
    </w:p>
    <w:p w14:paraId="36222850" w14:textId="77777777" w:rsidR="00611243" w:rsidRDefault="00611243" w:rsidP="00F52C58">
      <w:pPr>
        <w:spacing w:after="0" w:line="360" w:lineRule="auto"/>
        <w:ind w:left="360"/>
        <w:jc w:val="both"/>
        <w:rPr>
          <w:rFonts w:ascii="Times New Roman" w:hAnsi="Times New Roman" w:cs="Times New Roman"/>
          <w:sz w:val="24"/>
          <w:szCs w:val="24"/>
        </w:rPr>
      </w:pPr>
    </w:p>
    <w:p w14:paraId="57715FCD" w14:textId="77777777" w:rsidR="00611243" w:rsidRDefault="00611243" w:rsidP="004527FA">
      <w:pPr>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Prijímateľ zostavuje a predkladá ŽoP-FN na základe podpísanej a účinnej zmluvy o financovaní, pričom všetky údaje uvedené v ŽoP-FN musia byť v súlade so zmluvou o financovaní.</w:t>
      </w:r>
    </w:p>
    <w:p w14:paraId="1FCF97BD" w14:textId="77777777" w:rsidR="00FE1D29" w:rsidRPr="00C5674A" w:rsidRDefault="00FE1D29" w:rsidP="00C5674A">
      <w:pPr>
        <w:spacing w:after="0" w:line="360" w:lineRule="auto"/>
        <w:jc w:val="both"/>
        <w:rPr>
          <w:rFonts w:ascii="Times New Roman" w:hAnsi="Times New Roman" w:cs="Times New Roman"/>
          <w:sz w:val="24"/>
          <w:szCs w:val="24"/>
        </w:rPr>
      </w:pPr>
    </w:p>
    <w:p w14:paraId="79FCFEA8" w14:textId="77777777" w:rsidR="00DA3965" w:rsidRDefault="00DA3965" w:rsidP="004527FA">
      <w:pPr>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Postupy </w:t>
      </w:r>
      <w:r w:rsidR="00A95B45" w:rsidRPr="00A95B45">
        <w:rPr>
          <w:rFonts w:ascii="Times New Roman" w:hAnsi="Times New Roman" w:cs="Times New Roman"/>
          <w:sz w:val="24"/>
          <w:szCs w:val="24"/>
        </w:rPr>
        <w:t>súvisiace s</w:t>
      </w:r>
      <w:r>
        <w:rPr>
          <w:rFonts w:ascii="Times New Roman" w:hAnsi="Times New Roman" w:cs="Times New Roman"/>
          <w:sz w:val="24"/>
          <w:szCs w:val="24"/>
        </w:rPr>
        <w:t> </w:t>
      </w:r>
      <w:r w:rsidR="00A95B45" w:rsidRPr="00A95B45">
        <w:rPr>
          <w:rFonts w:ascii="Times New Roman" w:hAnsi="Times New Roman" w:cs="Times New Roman"/>
          <w:sz w:val="24"/>
          <w:szCs w:val="24"/>
        </w:rPr>
        <w:t>vypracovaním</w:t>
      </w:r>
      <w:r>
        <w:rPr>
          <w:rFonts w:ascii="Times New Roman" w:hAnsi="Times New Roman" w:cs="Times New Roman"/>
          <w:sz w:val="24"/>
          <w:szCs w:val="24"/>
        </w:rPr>
        <w:t>,</w:t>
      </w:r>
      <w:r w:rsidR="00A95B45" w:rsidRPr="00A95B45">
        <w:rPr>
          <w:rFonts w:ascii="Times New Roman" w:hAnsi="Times New Roman" w:cs="Times New Roman"/>
          <w:sz w:val="24"/>
          <w:szCs w:val="24"/>
        </w:rPr>
        <w:t> </w:t>
      </w:r>
      <w:r w:rsidR="00F908D8">
        <w:rPr>
          <w:rFonts w:ascii="Times New Roman" w:hAnsi="Times New Roman" w:cs="Times New Roman"/>
          <w:sz w:val="24"/>
          <w:szCs w:val="24"/>
        </w:rPr>
        <w:t>predkladaním</w:t>
      </w:r>
      <w:r>
        <w:rPr>
          <w:rFonts w:ascii="Times New Roman" w:hAnsi="Times New Roman" w:cs="Times New Roman"/>
          <w:sz w:val="24"/>
          <w:szCs w:val="24"/>
        </w:rPr>
        <w:t xml:space="preserve"> a schvaľovaním</w:t>
      </w:r>
      <w:r w:rsidR="009922BF">
        <w:rPr>
          <w:rFonts w:ascii="Times New Roman" w:hAnsi="Times New Roman" w:cs="Times New Roman"/>
          <w:sz w:val="24"/>
          <w:szCs w:val="24"/>
        </w:rPr>
        <w:t xml:space="preserve"> </w:t>
      </w:r>
      <w:r w:rsidR="00A95B45" w:rsidRPr="00A95B45">
        <w:rPr>
          <w:rFonts w:ascii="Times New Roman" w:hAnsi="Times New Roman" w:cs="Times New Roman"/>
          <w:sz w:val="24"/>
          <w:szCs w:val="24"/>
        </w:rPr>
        <w:t>ŽoP</w:t>
      </w:r>
      <w:r w:rsidR="00FC2789">
        <w:rPr>
          <w:rFonts w:ascii="Times New Roman" w:hAnsi="Times New Roman" w:cs="Times New Roman"/>
          <w:sz w:val="24"/>
          <w:szCs w:val="24"/>
        </w:rPr>
        <w:t>-FN</w:t>
      </w:r>
      <w:r w:rsidR="009922BF">
        <w:rPr>
          <w:rFonts w:ascii="Times New Roman" w:hAnsi="Times New Roman" w:cs="Times New Roman"/>
          <w:sz w:val="24"/>
          <w:szCs w:val="24"/>
        </w:rPr>
        <w:t xml:space="preserve"> ako aj systém finančných tokov a platieb</w:t>
      </w:r>
      <w:r w:rsidR="00C927F5">
        <w:rPr>
          <w:rFonts w:ascii="Times New Roman" w:hAnsi="Times New Roman" w:cs="Times New Roman"/>
          <w:sz w:val="24"/>
          <w:szCs w:val="24"/>
        </w:rPr>
        <w:t xml:space="preserve"> týka</w:t>
      </w:r>
      <w:r w:rsidR="003D318B">
        <w:rPr>
          <w:rFonts w:ascii="Times New Roman" w:hAnsi="Times New Roman" w:cs="Times New Roman"/>
          <w:sz w:val="24"/>
          <w:szCs w:val="24"/>
        </w:rPr>
        <w:t>júcich sa finančných nástrojov</w:t>
      </w:r>
      <w:r w:rsidR="009922BF">
        <w:rPr>
          <w:rFonts w:ascii="Times New Roman" w:hAnsi="Times New Roman" w:cs="Times New Roman"/>
          <w:sz w:val="24"/>
          <w:szCs w:val="24"/>
        </w:rPr>
        <w:t xml:space="preserve"> </w:t>
      </w:r>
      <w:r w:rsidR="00A95B45" w:rsidRPr="00A95B45">
        <w:rPr>
          <w:rFonts w:ascii="Times New Roman" w:hAnsi="Times New Roman" w:cs="Times New Roman"/>
          <w:sz w:val="24"/>
          <w:szCs w:val="24"/>
        </w:rPr>
        <w:t xml:space="preserve">definuje </w:t>
      </w:r>
      <w:r w:rsidR="00C039F4">
        <w:rPr>
          <w:rFonts w:ascii="Times New Roman" w:hAnsi="Times New Roman" w:cs="Times New Roman"/>
          <w:sz w:val="24"/>
          <w:szCs w:val="24"/>
        </w:rPr>
        <w:t>MF</w:t>
      </w:r>
      <w:r w:rsidR="00A95B45" w:rsidRPr="00A95B45">
        <w:rPr>
          <w:rFonts w:ascii="Times New Roman" w:hAnsi="Times New Roman" w:cs="Times New Roman"/>
          <w:sz w:val="24"/>
          <w:szCs w:val="24"/>
        </w:rPr>
        <w:t xml:space="preserve"> SR </w:t>
      </w:r>
      <w:r w:rsidR="0023379A">
        <w:rPr>
          <w:rFonts w:ascii="Times New Roman" w:hAnsi="Times New Roman" w:cs="Times New Roman"/>
          <w:sz w:val="24"/>
          <w:szCs w:val="24"/>
        </w:rPr>
        <w:t xml:space="preserve">v </w:t>
      </w:r>
      <w:r w:rsidR="009922BF">
        <w:rPr>
          <w:rFonts w:ascii="Times New Roman" w:hAnsi="Times New Roman" w:cs="Times New Roman"/>
          <w:sz w:val="24"/>
          <w:szCs w:val="24"/>
        </w:rPr>
        <w:t>kapitole systém finančných tokov pri implementácii finančných nástrojov</w:t>
      </w:r>
      <w:r w:rsidR="00A95B45" w:rsidRPr="00A95B45">
        <w:rPr>
          <w:rFonts w:ascii="Times New Roman" w:hAnsi="Times New Roman" w:cs="Times New Roman"/>
          <w:sz w:val="24"/>
          <w:szCs w:val="24"/>
        </w:rPr>
        <w:t> </w:t>
      </w:r>
      <w:r w:rsidR="00F5019E">
        <w:rPr>
          <w:rFonts w:ascii="Times New Roman" w:hAnsi="Times New Roman" w:cs="Times New Roman"/>
          <w:sz w:val="24"/>
          <w:szCs w:val="24"/>
        </w:rPr>
        <w:t>systém</w:t>
      </w:r>
      <w:r w:rsidR="009922BF">
        <w:rPr>
          <w:rFonts w:ascii="Times New Roman" w:hAnsi="Times New Roman" w:cs="Times New Roman"/>
          <w:sz w:val="24"/>
          <w:szCs w:val="24"/>
        </w:rPr>
        <w:t>u</w:t>
      </w:r>
      <w:r w:rsidR="007B4B1B">
        <w:rPr>
          <w:rFonts w:ascii="Times New Roman" w:hAnsi="Times New Roman" w:cs="Times New Roman"/>
          <w:sz w:val="24"/>
          <w:szCs w:val="24"/>
        </w:rPr>
        <w:t xml:space="preserve"> finančného riadenia</w:t>
      </w:r>
      <w:r w:rsidR="00FE1D29">
        <w:rPr>
          <w:rFonts w:ascii="Times New Roman" w:hAnsi="Times New Roman" w:cs="Times New Roman"/>
          <w:sz w:val="24"/>
          <w:szCs w:val="24"/>
        </w:rPr>
        <w:t>.</w:t>
      </w:r>
    </w:p>
    <w:p w14:paraId="79C25A6E" w14:textId="77777777" w:rsidR="00DA3965" w:rsidRDefault="00DA3965" w:rsidP="003507DF">
      <w:pPr>
        <w:pStyle w:val="Odsekzoznamu"/>
        <w:spacing w:after="0"/>
        <w:rPr>
          <w:rFonts w:ascii="Times New Roman" w:hAnsi="Times New Roman" w:cs="Times New Roman"/>
          <w:sz w:val="24"/>
          <w:szCs w:val="24"/>
        </w:rPr>
      </w:pPr>
    </w:p>
    <w:p w14:paraId="30142147" w14:textId="77777777" w:rsidR="00A95B45" w:rsidRDefault="00DA3965" w:rsidP="003507DF">
      <w:pPr>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Formulár ŽoP-FN</w:t>
      </w:r>
      <w:r w:rsidR="00CF26D2">
        <w:rPr>
          <w:rFonts w:ascii="Times New Roman" w:hAnsi="Times New Roman" w:cs="Times New Roman"/>
          <w:sz w:val="24"/>
          <w:szCs w:val="24"/>
        </w:rPr>
        <w:t xml:space="preserve"> ako aj</w:t>
      </w:r>
      <w:r w:rsidR="005730A3">
        <w:rPr>
          <w:rFonts w:ascii="Times New Roman" w:hAnsi="Times New Roman" w:cs="Times New Roman"/>
          <w:sz w:val="24"/>
          <w:szCs w:val="24"/>
        </w:rPr>
        <w:t xml:space="preserve"> formulár výkazu deklarovaných výdavkov</w:t>
      </w:r>
      <w:r>
        <w:rPr>
          <w:rFonts w:ascii="Times New Roman" w:hAnsi="Times New Roman" w:cs="Times New Roman"/>
          <w:sz w:val="24"/>
          <w:szCs w:val="24"/>
        </w:rPr>
        <w:t xml:space="preserve"> definuje MF SR ako prílohu systému finančného</w:t>
      </w:r>
      <w:r w:rsidR="00FE1D29">
        <w:rPr>
          <w:rFonts w:ascii="Times New Roman" w:hAnsi="Times New Roman" w:cs="Times New Roman"/>
          <w:sz w:val="24"/>
          <w:szCs w:val="24"/>
        </w:rPr>
        <w:t xml:space="preserve"> </w:t>
      </w:r>
      <w:r>
        <w:rPr>
          <w:rFonts w:ascii="Times New Roman" w:hAnsi="Times New Roman" w:cs="Times New Roman"/>
          <w:sz w:val="24"/>
          <w:szCs w:val="24"/>
        </w:rPr>
        <w:t>riadenia</w:t>
      </w:r>
      <w:r w:rsidR="00CF26D2">
        <w:rPr>
          <w:rFonts w:ascii="Times New Roman" w:hAnsi="Times New Roman" w:cs="Times New Roman"/>
          <w:sz w:val="24"/>
          <w:szCs w:val="24"/>
        </w:rPr>
        <w:t>.</w:t>
      </w:r>
    </w:p>
    <w:p w14:paraId="0F4D6940" w14:textId="77777777" w:rsidR="00FD16E0" w:rsidRDefault="00FD16E0" w:rsidP="00F52C58"/>
    <w:p w14:paraId="27CB8887" w14:textId="77777777" w:rsidR="00343C09" w:rsidRPr="00F473C0" w:rsidRDefault="00F473C0" w:rsidP="00F473C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2.7.1</w:t>
      </w:r>
      <w:r>
        <w:rPr>
          <w:rFonts w:ascii="Times New Roman" w:hAnsi="Times New Roman" w:cs="Times New Roman"/>
          <w:b/>
          <w:sz w:val="24"/>
          <w:szCs w:val="24"/>
        </w:rPr>
        <w:tab/>
      </w:r>
      <w:r w:rsidR="00856766">
        <w:rPr>
          <w:rFonts w:ascii="Times New Roman" w:hAnsi="Times New Roman" w:cs="Times New Roman"/>
          <w:b/>
          <w:sz w:val="24"/>
          <w:szCs w:val="24"/>
        </w:rPr>
        <w:t xml:space="preserve">Kontrola </w:t>
      </w:r>
      <w:r w:rsidR="00B8411A">
        <w:rPr>
          <w:rFonts w:ascii="Times New Roman" w:hAnsi="Times New Roman" w:cs="Times New Roman"/>
          <w:b/>
          <w:sz w:val="24"/>
          <w:szCs w:val="24"/>
        </w:rPr>
        <w:t>ŽoP-FN a kontrola výkazu deklarovaných výdavkov</w:t>
      </w:r>
    </w:p>
    <w:p w14:paraId="4641796F" w14:textId="1EE40C6E" w:rsidR="00460498" w:rsidRDefault="0097069C"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Všetky prijaté ŽoP</w:t>
      </w:r>
      <w:r w:rsidR="00FC2789">
        <w:rPr>
          <w:rFonts w:ascii="Times New Roman" w:hAnsi="Times New Roman" w:cs="Times New Roman"/>
          <w:sz w:val="24"/>
          <w:szCs w:val="24"/>
        </w:rPr>
        <w:t>-FN</w:t>
      </w:r>
      <w:r>
        <w:rPr>
          <w:rFonts w:ascii="Times New Roman" w:hAnsi="Times New Roman" w:cs="Times New Roman"/>
          <w:sz w:val="24"/>
          <w:szCs w:val="24"/>
        </w:rPr>
        <w:t xml:space="preserve"> musia byť podrobené </w:t>
      </w:r>
      <w:r w:rsidR="00686B8D">
        <w:rPr>
          <w:rFonts w:ascii="Times New Roman" w:hAnsi="Times New Roman" w:cs="Times New Roman"/>
          <w:sz w:val="24"/>
          <w:szCs w:val="24"/>
        </w:rPr>
        <w:t xml:space="preserve">administratívnej </w:t>
      </w:r>
      <w:r w:rsidR="000970DC">
        <w:rPr>
          <w:rFonts w:ascii="Times New Roman" w:hAnsi="Times New Roman" w:cs="Times New Roman"/>
          <w:sz w:val="24"/>
          <w:szCs w:val="24"/>
        </w:rPr>
        <w:t>kontrole, ktorú vykoná RO, pričom v rámci tejto kontroly je RO povinný skontrolovať aj r</w:t>
      </w:r>
      <w:r w:rsidR="004C2D9A">
        <w:rPr>
          <w:rFonts w:ascii="Times New Roman" w:hAnsi="Times New Roman" w:cs="Times New Roman"/>
          <w:sz w:val="24"/>
          <w:szCs w:val="24"/>
        </w:rPr>
        <w:t>elevantnú podpornú dokumentáciu a doklady, ktoré prijímateľ predloží spolu so ŽoP-FN</w:t>
      </w:r>
      <w:r w:rsidR="0017408D">
        <w:rPr>
          <w:rFonts w:ascii="Times New Roman" w:hAnsi="Times New Roman" w:cs="Times New Roman"/>
          <w:sz w:val="24"/>
          <w:szCs w:val="24"/>
        </w:rPr>
        <w:t>.</w:t>
      </w:r>
    </w:p>
    <w:p w14:paraId="58DC81B9" w14:textId="77777777" w:rsidR="00B77CD2" w:rsidRDefault="00B77CD2" w:rsidP="00F52C58">
      <w:pPr>
        <w:pStyle w:val="Odsekzoznamu"/>
        <w:spacing w:after="0" w:line="360" w:lineRule="auto"/>
        <w:ind w:left="360"/>
        <w:jc w:val="both"/>
        <w:rPr>
          <w:rFonts w:ascii="Times New Roman" w:hAnsi="Times New Roman" w:cs="Times New Roman"/>
          <w:sz w:val="24"/>
          <w:szCs w:val="24"/>
        </w:rPr>
      </w:pPr>
    </w:p>
    <w:p w14:paraId="1E696D5A" w14:textId="77777777" w:rsidR="00B77CD2" w:rsidRDefault="00B77CD2"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Momentom začatia kontroly ŽoP-FN je do času plnej elektronizácie moment doručenia písomnej formy ŽoP-FN</w:t>
      </w:r>
      <w:r w:rsidR="002D35B9">
        <w:rPr>
          <w:rFonts w:ascii="Times New Roman" w:hAnsi="Times New Roman" w:cs="Times New Roman"/>
          <w:sz w:val="24"/>
          <w:szCs w:val="24"/>
        </w:rPr>
        <w:t xml:space="preserve"> riadiacemu orgánu</w:t>
      </w:r>
      <w:r>
        <w:rPr>
          <w:rFonts w:ascii="Times New Roman" w:hAnsi="Times New Roman" w:cs="Times New Roman"/>
          <w:sz w:val="24"/>
          <w:szCs w:val="24"/>
        </w:rPr>
        <w:t>.</w:t>
      </w:r>
    </w:p>
    <w:p w14:paraId="4D94D2B0" w14:textId="77777777" w:rsidR="000F6390" w:rsidRPr="00F52C58" w:rsidRDefault="000F6390" w:rsidP="00F52C58">
      <w:pPr>
        <w:pStyle w:val="Odsekzoznamu"/>
        <w:rPr>
          <w:rFonts w:ascii="Times New Roman" w:hAnsi="Times New Roman" w:cs="Times New Roman"/>
          <w:sz w:val="24"/>
          <w:szCs w:val="24"/>
        </w:rPr>
      </w:pPr>
    </w:p>
    <w:p w14:paraId="61637E3B" w14:textId="77777777" w:rsidR="000F6390" w:rsidRDefault="000F6390"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 výkone kontroly vypĺňa RO kontrolný zoznam, ktorého minimálne náležitosti sú uvedené vo vzore vydanom</w:t>
      </w:r>
      <w:r w:rsidR="006B2E49">
        <w:rPr>
          <w:rFonts w:ascii="Times New Roman" w:hAnsi="Times New Roman" w:cs="Times New Roman"/>
          <w:sz w:val="24"/>
          <w:szCs w:val="24"/>
        </w:rPr>
        <w:t xml:space="preserve"> ako metodický pokyn </w:t>
      </w:r>
      <w:r>
        <w:rPr>
          <w:rFonts w:ascii="Times New Roman" w:hAnsi="Times New Roman" w:cs="Times New Roman"/>
          <w:sz w:val="24"/>
          <w:szCs w:val="24"/>
        </w:rPr>
        <w:t>MF SR.</w:t>
      </w:r>
    </w:p>
    <w:p w14:paraId="40EE8489" w14:textId="77777777" w:rsidR="00522877" w:rsidRPr="00F52C58" w:rsidRDefault="00522877" w:rsidP="00F52C58">
      <w:pPr>
        <w:pStyle w:val="Odsekzoznamu"/>
        <w:rPr>
          <w:rFonts w:ascii="Times New Roman" w:hAnsi="Times New Roman" w:cs="Times New Roman"/>
          <w:sz w:val="24"/>
          <w:szCs w:val="24"/>
        </w:rPr>
      </w:pPr>
    </w:p>
    <w:p w14:paraId="195F5337" w14:textId="77777777" w:rsidR="00522877" w:rsidRPr="00F52C58" w:rsidRDefault="00522877" w:rsidP="00C07B0B">
      <w:pPr>
        <w:pStyle w:val="Odsekzoznamu"/>
        <w:numPr>
          <w:ilvl w:val="6"/>
          <w:numId w:val="66"/>
        </w:numPr>
        <w:autoSpaceDE w:val="0"/>
        <w:autoSpaceDN w:val="0"/>
        <w:adjustRightInd w:val="0"/>
        <w:spacing w:after="0" w:line="360" w:lineRule="auto"/>
        <w:jc w:val="both"/>
        <w:rPr>
          <w:rFonts w:ascii="Times New Roman" w:hAnsi="Times New Roman" w:cs="Times New Roman"/>
          <w:color w:val="000000"/>
          <w:sz w:val="24"/>
          <w:szCs w:val="24"/>
        </w:rPr>
      </w:pPr>
      <w:r w:rsidRPr="00F52C58">
        <w:rPr>
          <w:rFonts w:ascii="Times New Roman" w:hAnsi="Times New Roman" w:cs="Times New Roman"/>
          <w:color w:val="000000"/>
          <w:sz w:val="24"/>
          <w:szCs w:val="24"/>
        </w:rPr>
        <w:t>RO je oprávnený rozhodnúť, že počas výkonu administratívnej kontroly ŽoP</w:t>
      </w:r>
      <w:r>
        <w:rPr>
          <w:rFonts w:ascii="Times New Roman" w:hAnsi="Times New Roman" w:cs="Times New Roman"/>
          <w:color w:val="000000"/>
          <w:sz w:val="24"/>
          <w:szCs w:val="24"/>
        </w:rPr>
        <w:t>-FN</w:t>
      </w:r>
      <w:r w:rsidRPr="00F52C58">
        <w:rPr>
          <w:rFonts w:ascii="Times New Roman" w:hAnsi="Times New Roman" w:cs="Times New Roman"/>
          <w:color w:val="000000"/>
          <w:sz w:val="24"/>
          <w:szCs w:val="24"/>
        </w:rPr>
        <w:t xml:space="preserve"> je potrebné overiť deklarované výdavky a ostatné skutočnosti uvedené v</w:t>
      </w:r>
      <w:r>
        <w:rPr>
          <w:rFonts w:ascii="Times New Roman" w:hAnsi="Times New Roman" w:cs="Times New Roman"/>
          <w:color w:val="000000"/>
          <w:sz w:val="24"/>
          <w:szCs w:val="24"/>
        </w:rPr>
        <w:t> </w:t>
      </w:r>
      <w:r w:rsidRPr="00F52C58">
        <w:rPr>
          <w:rFonts w:ascii="Times New Roman" w:hAnsi="Times New Roman" w:cs="Times New Roman"/>
          <w:color w:val="000000"/>
          <w:sz w:val="24"/>
          <w:szCs w:val="24"/>
        </w:rPr>
        <w:t>ŽoP</w:t>
      </w:r>
      <w:r>
        <w:rPr>
          <w:rFonts w:ascii="Times New Roman" w:hAnsi="Times New Roman" w:cs="Times New Roman"/>
          <w:color w:val="000000"/>
          <w:sz w:val="24"/>
          <w:szCs w:val="24"/>
        </w:rPr>
        <w:t>-FN</w:t>
      </w:r>
      <w:r w:rsidRPr="00F52C58">
        <w:rPr>
          <w:rFonts w:ascii="Times New Roman" w:hAnsi="Times New Roman" w:cs="Times New Roman"/>
          <w:color w:val="000000"/>
          <w:sz w:val="24"/>
          <w:szCs w:val="24"/>
        </w:rPr>
        <w:t xml:space="preserve"> aj formou kontroly na mieste. Ak RO vykoná počas kontroly ŽoP</w:t>
      </w:r>
      <w:r>
        <w:rPr>
          <w:rFonts w:ascii="Times New Roman" w:hAnsi="Times New Roman" w:cs="Times New Roman"/>
          <w:color w:val="000000"/>
          <w:sz w:val="24"/>
          <w:szCs w:val="24"/>
        </w:rPr>
        <w:t>-FN</w:t>
      </w:r>
      <w:r w:rsidRPr="00F52C58">
        <w:rPr>
          <w:rFonts w:ascii="Times New Roman" w:hAnsi="Times New Roman" w:cs="Times New Roman"/>
          <w:color w:val="000000"/>
          <w:sz w:val="24"/>
          <w:szCs w:val="24"/>
        </w:rPr>
        <w:t xml:space="preserve"> vykonanej formou administratívnej kontroly kontrolu na mieste, jedná sa o prerušenie výkonu kontroly ŽoP</w:t>
      </w:r>
      <w:r>
        <w:rPr>
          <w:rFonts w:ascii="Times New Roman" w:hAnsi="Times New Roman" w:cs="Times New Roman"/>
          <w:color w:val="000000"/>
          <w:sz w:val="24"/>
          <w:szCs w:val="24"/>
        </w:rPr>
        <w:t>-FN</w:t>
      </w:r>
      <w:r w:rsidRPr="00F52C58">
        <w:rPr>
          <w:rFonts w:ascii="Times New Roman" w:hAnsi="Times New Roman" w:cs="Times New Roman"/>
          <w:color w:val="000000"/>
          <w:sz w:val="24"/>
          <w:szCs w:val="24"/>
        </w:rPr>
        <w:t xml:space="preserve"> formou administratívnej kontroly len v prípade, ak je dôvodom na prerušenie výkonu minimálne jedna zo skutočností uvedených v článku 132 ods. 2 všeobecného nariadenia (napr. v prípade, ak ŽoP</w:t>
      </w:r>
      <w:r>
        <w:rPr>
          <w:rFonts w:ascii="Times New Roman" w:hAnsi="Times New Roman" w:cs="Times New Roman"/>
          <w:color w:val="000000"/>
          <w:sz w:val="24"/>
          <w:szCs w:val="24"/>
        </w:rPr>
        <w:t>-FN</w:t>
      </w:r>
      <w:r w:rsidRPr="00F52C58">
        <w:rPr>
          <w:rFonts w:ascii="Times New Roman" w:hAnsi="Times New Roman" w:cs="Times New Roman"/>
          <w:color w:val="000000"/>
          <w:sz w:val="24"/>
          <w:szCs w:val="24"/>
        </w:rPr>
        <w:t xml:space="preserve"> nie je správna, ak povinná podporná dokumentácia nie je súčasťou ŽoP</w:t>
      </w:r>
      <w:r>
        <w:rPr>
          <w:rFonts w:ascii="Times New Roman" w:hAnsi="Times New Roman" w:cs="Times New Roman"/>
          <w:color w:val="000000"/>
          <w:sz w:val="24"/>
          <w:szCs w:val="24"/>
        </w:rPr>
        <w:t>-FN</w:t>
      </w:r>
      <w:r w:rsidRPr="00F52C58">
        <w:rPr>
          <w:rFonts w:ascii="Times New Roman" w:hAnsi="Times New Roman" w:cs="Times New Roman"/>
          <w:color w:val="000000"/>
          <w:sz w:val="24"/>
          <w:szCs w:val="24"/>
        </w:rPr>
        <w:t>, ak podporná dokumentácia, ktorá je súčasťou ŽoP</w:t>
      </w:r>
      <w:r>
        <w:rPr>
          <w:rFonts w:ascii="Times New Roman" w:hAnsi="Times New Roman" w:cs="Times New Roman"/>
          <w:color w:val="000000"/>
          <w:sz w:val="24"/>
          <w:szCs w:val="24"/>
        </w:rPr>
        <w:t>-FN</w:t>
      </w:r>
      <w:r w:rsidRPr="00F52C58">
        <w:rPr>
          <w:rFonts w:ascii="Times New Roman" w:hAnsi="Times New Roman" w:cs="Times New Roman"/>
          <w:color w:val="000000"/>
          <w:sz w:val="24"/>
          <w:szCs w:val="24"/>
        </w:rPr>
        <w:t xml:space="preserve"> nie je úplná, alebo ak je nesprávne vyplnená). V tomto prípade je RO povinný písomne oznámiť prijímateľovi prerušenie plynutia lehoty na spracovanie ŽoP</w:t>
      </w:r>
      <w:r>
        <w:rPr>
          <w:rFonts w:ascii="Times New Roman" w:hAnsi="Times New Roman" w:cs="Times New Roman"/>
          <w:color w:val="000000"/>
          <w:sz w:val="24"/>
          <w:szCs w:val="24"/>
        </w:rPr>
        <w:t>-FN</w:t>
      </w:r>
      <w:r w:rsidRPr="00F52C58">
        <w:rPr>
          <w:rFonts w:ascii="Times New Roman" w:hAnsi="Times New Roman" w:cs="Times New Roman"/>
          <w:color w:val="000000"/>
          <w:sz w:val="24"/>
          <w:szCs w:val="24"/>
        </w:rPr>
        <w:t xml:space="preserve"> a dôvody tohto prerušenia (napr. prostredníctvom výzvy na doplnenie podpornej dokumentácie). Ak je dôvodom na výkon kontroly na mieste skutočnosť, ktorú nie je možné začleniť pod článok 132 ods. 2 všeobecného nariadenia, lehota určená na výkon kontroly ŽoP</w:t>
      </w:r>
      <w:r>
        <w:rPr>
          <w:rFonts w:ascii="Times New Roman" w:hAnsi="Times New Roman" w:cs="Times New Roman"/>
          <w:color w:val="000000"/>
          <w:sz w:val="24"/>
          <w:szCs w:val="24"/>
        </w:rPr>
        <w:t>-FN</w:t>
      </w:r>
      <w:r w:rsidRPr="00F52C58">
        <w:rPr>
          <w:rFonts w:ascii="Times New Roman" w:hAnsi="Times New Roman" w:cs="Times New Roman"/>
          <w:color w:val="000000"/>
          <w:sz w:val="24"/>
          <w:szCs w:val="24"/>
        </w:rPr>
        <w:t xml:space="preserve"> formou administratívnej kontroly naďalej plynie. </w:t>
      </w:r>
    </w:p>
    <w:p w14:paraId="7908177B" w14:textId="77777777" w:rsidR="00D34389" w:rsidRPr="00F52C58" w:rsidRDefault="00D34389" w:rsidP="00F52C58">
      <w:pPr>
        <w:pStyle w:val="Odsekzoznamu"/>
        <w:spacing w:after="0" w:line="360" w:lineRule="auto"/>
        <w:ind w:left="360"/>
        <w:jc w:val="both"/>
        <w:rPr>
          <w:rFonts w:ascii="Times New Roman" w:hAnsi="Times New Roman" w:cs="Times New Roman"/>
          <w:sz w:val="24"/>
          <w:szCs w:val="24"/>
        </w:rPr>
      </w:pPr>
    </w:p>
    <w:p w14:paraId="4679B3DB" w14:textId="77777777" w:rsidR="00460498" w:rsidRDefault="00460498"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Cieľom kontroly</w:t>
      </w:r>
      <w:r w:rsidR="00ED7214">
        <w:rPr>
          <w:rFonts w:ascii="Times New Roman" w:hAnsi="Times New Roman" w:cs="Times New Roman"/>
          <w:sz w:val="24"/>
          <w:szCs w:val="24"/>
        </w:rPr>
        <w:t xml:space="preserve"> ŽoP-FN</w:t>
      </w:r>
      <w:r>
        <w:rPr>
          <w:rFonts w:ascii="Times New Roman" w:hAnsi="Times New Roman" w:cs="Times New Roman"/>
          <w:sz w:val="24"/>
          <w:szCs w:val="24"/>
        </w:rPr>
        <w:t xml:space="preserve"> je zabezpečenie splnenia zákonnosti, správn</w:t>
      </w:r>
      <w:r w:rsidR="000E22B3">
        <w:rPr>
          <w:rFonts w:ascii="Times New Roman" w:hAnsi="Times New Roman" w:cs="Times New Roman"/>
          <w:sz w:val="24"/>
          <w:szCs w:val="24"/>
        </w:rPr>
        <w:t>osti a oprávnenosti predloženej ŽoP-FN a v prípade druhej a každej nasledujúcej ŽoP-FN aj výkazu</w:t>
      </w:r>
      <w:r>
        <w:rPr>
          <w:rFonts w:ascii="Times New Roman" w:hAnsi="Times New Roman" w:cs="Times New Roman"/>
          <w:sz w:val="24"/>
          <w:szCs w:val="24"/>
        </w:rPr>
        <w:t xml:space="preserve"> deklarovaných výdavkov</w:t>
      </w:r>
      <w:r w:rsidR="00F32427">
        <w:rPr>
          <w:rFonts w:ascii="Times New Roman" w:hAnsi="Times New Roman" w:cs="Times New Roman"/>
          <w:sz w:val="24"/>
          <w:szCs w:val="24"/>
        </w:rPr>
        <w:t xml:space="preserve"> a ostatných skutočností</w:t>
      </w:r>
      <w:r>
        <w:rPr>
          <w:rFonts w:ascii="Times New Roman" w:hAnsi="Times New Roman" w:cs="Times New Roman"/>
          <w:sz w:val="24"/>
          <w:szCs w:val="24"/>
        </w:rPr>
        <w:t xml:space="preserve"> </w:t>
      </w:r>
      <w:r w:rsidR="00A5304F">
        <w:rPr>
          <w:rFonts w:ascii="Times New Roman" w:hAnsi="Times New Roman" w:cs="Times New Roman"/>
          <w:sz w:val="24"/>
          <w:szCs w:val="24"/>
        </w:rPr>
        <w:t xml:space="preserve">týkajúcich sa vykonávania finančného nástroja </w:t>
      </w:r>
      <w:r>
        <w:rPr>
          <w:rFonts w:ascii="Times New Roman" w:hAnsi="Times New Roman" w:cs="Times New Roman"/>
          <w:sz w:val="24"/>
          <w:szCs w:val="24"/>
        </w:rPr>
        <w:t>vrátane podpornej dokumentácie a ich súladu so všeobecne záväznými právnymi predpismi SR a EÚ a so zmluvou o financovaní.</w:t>
      </w:r>
    </w:p>
    <w:p w14:paraId="45F5C13C" w14:textId="77777777" w:rsidR="0054592E" w:rsidRPr="00F52C58" w:rsidRDefault="0054592E" w:rsidP="00F52C58">
      <w:pPr>
        <w:pStyle w:val="Odsekzoznamu"/>
        <w:rPr>
          <w:rFonts w:ascii="Times New Roman" w:hAnsi="Times New Roman" w:cs="Times New Roman"/>
          <w:sz w:val="24"/>
          <w:szCs w:val="24"/>
        </w:rPr>
      </w:pPr>
    </w:p>
    <w:p w14:paraId="0002EB20" w14:textId="77777777" w:rsidR="00807CF1" w:rsidRDefault="00807CF1"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pri kontrole </w:t>
      </w:r>
      <w:r w:rsidR="00E74F8F" w:rsidRPr="00545E3A">
        <w:rPr>
          <w:rFonts w:ascii="Times New Roman" w:hAnsi="Times New Roman" w:cs="Times New Roman"/>
          <w:b/>
          <w:sz w:val="24"/>
          <w:szCs w:val="24"/>
        </w:rPr>
        <w:t xml:space="preserve">prvej </w:t>
      </w:r>
      <w:r w:rsidRPr="00545E3A">
        <w:rPr>
          <w:rFonts w:ascii="Times New Roman" w:hAnsi="Times New Roman" w:cs="Times New Roman"/>
          <w:b/>
          <w:sz w:val="24"/>
          <w:szCs w:val="24"/>
        </w:rPr>
        <w:t>ŽoP</w:t>
      </w:r>
      <w:r w:rsidR="00FC2789" w:rsidRPr="00545E3A">
        <w:rPr>
          <w:rFonts w:ascii="Times New Roman" w:hAnsi="Times New Roman" w:cs="Times New Roman"/>
          <w:b/>
          <w:sz w:val="24"/>
          <w:szCs w:val="24"/>
        </w:rPr>
        <w:t>-FN</w:t>
      </w:r>
      <w:r>
        <w:rPr>
          <w:rFonts w:ascii="Times New Roman" w:hAnsi="Times New Roman" w:cs="Times New Roman"/>
          <w:sz w:val="24"/>
          <w:szCs w:val="24"/>
        </w:rPr>
        <w:t xml:space="preserve"> overí, či sú údaje uvedené v</w:t>
      </w:r>
      <w:r w:rsidR="00D24C75">
        <w:rPr>
          <w:rFonts w:ascii="Times New Roman" w:hAnsi="Times New Roman" w:cs="Times New Roman"/>
          <w:sz w:val="24"/>
          <w:szCs w:val="24"/>
        </w:rPr>
        <w:t> </w:t>
      </w:r>
      <w:r>
        <w:rPr>
          <w:rFonts w:ascii="Times New Roman" w:hAnsi="Times New Roman" w:cs="Times New Roman"/>
          <w:sz w:val="24"/>
          <w:szCs w:val="24"/>
        </w:rPr>
        <w:t>ŽoP</w:t>
      </w:r>
      <w:r w:rsidR="00D24C75">
        <w:rPr>
          <w:rFonts w:ascii="Times New Roman" w:hAnsi="Times New Roman" w:cs="Times New Roman"/>
          <w:sz w:val="24"/>
          <w:szCs w:val="24"/>
        </w:rPr>
        <w:t>-FN</w:t>
      </w:r>
      <w:r>
        <w:rPr>
          <w:rFonts w:ascii="Times New Roman" w:hAnsi="Times New Roman" w:cs="Times New Roman"/>
          <w:sz w:val="24"/>
          <w:szCs w:val="24"/>
        </w:rPr>
        <w:t xml:space="preserve"> kompletné</w:t>
      </w:r>
      <w:r w:rsidR="00D24C75">
        <w:rPr>
          <w:rFonts w:ascii="Times New Roman" w:hAnsi="Times New Roman" w:cs="Times New Roman"/>
          <w:sz w:val="24"/>
          <w:szCs w:val="24"/>
        </w:rPr>
        <w:t xml:space="preserve"> a oprávnené</w:t>
      </w:r>
      <w:r>
        <w:rPr>
          <w:rFonts w:ascii="Times New Roman" w:hAnsi="Times New Roman" w:cs="Times New Roman"/>
          <w:sz w:val="24"/>
          <w:szCs w:val="24"/>
        </w:rPr>
        <w:t xml:space="preserve">, správne </w:t>
      </w:r>
      <w:r w:rsidR="000F48C8">
        <w:rPr>
          <w:rFonts w:ascii="Times New Roman" w:hAnsi="Times New Roman" w:cs="Times New Roman"/>
          <w:sz w:val="24"/>
          <w:szCs w:val="24"/>
        </w:rPr>
        <w:t>zaevidova</w:t>
      </w:r>
      <w:r w:rsidR="00BD4A0F">
        <w:rPr>
          <w:rFonts w:ascii="Times New Roman" w:hAnsi="Times New Roman" w:cs="Times New Roman"/>
          <w:sz w:val="24"/>
          <w:szCs w:val="24"/>
        </w:rPr>
        <w:t>né vo všetkých poliach, správne</w:t>
      </w:r>
      <w:r w:rsidR="000F48C8">
        <w:rPr>
          <w:rFonts w:ascii="Times New Roman" w:hAnsi="Times New Roman" w:cs="Times New Roman"/>
          <w:sz w:val="24"/>
          <w:szCs w:val="24"/>
        </w:rPr>
        <w:t xml:space="preserve"> </w:t>
      </w:r>
      <w:r>
        <w:rPr>
          <w:rFonts w:ascii="Times New Roman" w:hAnsi="Times New Roman" w:cs="Times New Roman"/>
          <w:sz w:val="24"/>
          <w:szCs w:val="24"/>
        </w:rPr>
        <w:t>v zmysle systému finančného riadenia</w:t>
      </w:r>
      <w:r w:rsidR="005E66DC">
        <w:rPr>
          <w:rFonts w:ascii="Times New Roman" w:hAnsi="Times New Roman" w:cs="Times New Roman"/>
          <w:sz w:val="24"/>
          <w:szCs w:val="24"/>
        </w:rPr>
        <w:t>,</w:t>
      </w:r>
      <w:r w:rsidR="00D24C75">
        <w:rPr>
          <w:rFonts w:ascii="Times New Roman" w:hAnsi="Times New Roman" w:cs="Times New Roman"/>
          <w:sz w:val="24"/>
          <w:szCs w:val="24"/>
        </w:rPr>
        <w:t xml:space="preserve"> a to najmä z hľadiska</w:t>
      </w:r>
      <w:r>
        <w:rPr>
          <w:rFonts w:ascii="Times New Roman" w:hAnsi="Times New Roman" w:cs="Times New Roman"/>
          <w:sz w:val="24"/>
          <w:szCs w:val="24"/>
        </w:rPr>
        <w:t>:</w:t>
      </w:r>
    </w:p>
    <w:p w14:paraId="0B02D351" w14:textId="77777777" w:rsidR="000F48C8" w:rsidRDefault="000F48C8" w:rsidP="00C07B0B">
      <w:pPr>
        <w:pStyle w:val="Odsekzoznamu"/>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identifikácie </w:t>
      </w:r>
      <w:r w:rsidR="00AF5C05">
        <w:rPr>
          <w:rFonts w:ascii="Times New Roman" w:hAnsi="Times New Roman" w:cs="Times New Roman"/>
          <w:sz w:val="24"/>
          <w:szCs w:val="24"/>
        </w:rPr>
        <w:t>OP</w:t>
      </w:r>
      <w:r>
        <w:rPr>
          <w:rFonts w:ascii="Times New Roman" w:hAnsi="Times New Roman" w:cs="Times New Roman"/>
          <w:sz w:val="24"/>
          <w:szCs w:val="24"/>
        </w:rPr>
        <w:t>,</w:t>
      </w:r>
    </w:p>
    <w:p w14:paraId="06716FBF" w14:textId="77777777" w:rsidR="00AF5C05" w:rsidRDefault="001819F2" w:rsidP="00C07B0B">
      <w:pPr>
        <w:pStyle w:val="Odsekzoznamu"/>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identifikácie operácie</w:t>
      </w:r>
      <w:r w:rsidR="00AF5C05">
        <w:rPr>
          <w:rFonts w:ascii="Times New Roman" w:hAnsi="Times New Roman" w:cs="Times New Roman"/>
          <w:sz w:val="24"/>
          <w:szCs w:val="24"/>
        </w:rPr>
        <w:t>,</w:t>
      </w:r>
    </w:p>
    <w:p w14:paraId="48D89EDE" w14:textId="77777777" w:rsidR="000F48C8" w:rsidRDefault="00807CF1" w:rsidP="00C07B0B">
      <w:pPr>
        <w:pStyle w:val="Odsekzoznamu"/>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identifikácie prijímateľa,</w:t>
      </w:r>
    </w:p>
    <w:p w14:paraId="39537909" w14:textId="77777777" w:rsidR="00CF0008" w:rsidRDefault="00CF0008" w:rsidP="00C07B0B">
      <w:pPr>
        <w:pStyle w:val="Odsekzoznamu"/>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identifikácie RO a platobnej jednotky,</w:t>
      </w:r>
    </w:p>
    <w:p w14:paraId="525710E1" w14:textId="77777777" w:rsidR="000F48C8" w:rsidRDefault="000F48C8" w:rsidP="00C07B0B">
      <w:pPr>
        <w:pStyle w:val="Odsekzoznamu"/>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identifikácie ŽoP-FN,</w:t>
      </w:r>
    </w:p>
    <w:p w14:paraId="712F73EF" w14:textId="77777777" w:rsidR="00AF5C05" w:rsidRDefault="00AF5C05" w:rsidP="00C07B0B">
      <w:pPr>
        <w:pStyle w:val="Odsekzoznamu"/>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sumy žiadaného programového príspevku, ktorá je žiadaná prijímateľom,</w:t>
      </w:r>
    </w:p>
    <w:p w14:paraId="447F7CC1" w14:textId="77777777" w:rsidR="00807CF1" w:rsidRDefault="005E66DC" w:rsidP="00C07B0B">
      <w:pPr>
        <w:pStyle w:val="Odsekzoznamu"/>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preukázateľnej matematickej správnosti</w:t>
      </w:r>
      <w:r w:rsidR="00807CF1">
        <w:rPr>
          <w:rFonts w:ascii="Times New Roman" w:hAnsi="Times New Roman" w:cs="Times New Roman"/>
          <w:sz w:val="24"/>
          <w:szCs w:val="24"/>
        </w:rPr>
        <w:t xml:space="preserve"> výpočtu </w:t>
      </w:r>
      <w:r w:rsidR="00E74F8F">
        <w:rPr>
          <w:rFonts w:ascii="Times New Roman" w:hAnsi="Times New Roman" w:cs="Times New Roman"/>
          <w:sz w:val="24"/>
          <w:szCs w:val="24"/>
        </w:rPr>
        <w:t>žiadaného programového príspevku</w:t>
      </w:r>
      <w:r w:rsidR="00807CF1">
        <w:rPr>
          <w:rFonts w:ascii="Times New Roman" w:hAnsi="Times New Roman" w:cs="Times New Roman"/>
          <w:sz w:val="24"/>
          <w:szCs w:val="24"/>
        </w:rPr>
        <w:t>,</w:t>
      </w:r>
    </w:p>
    <w:p w14:paraId="69E1C55D" w14:textId="77777777" w:rsidR="005E66DC" w:rsidRDefault="005E66DC" w:rsidP="00C07B0B">
      <w:pPr>
        <w:pStyle w:val="Odsekzoznamu"/>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preukázateľnosti a reálnosti predloženia dokladov </w:t>
      </w:r>
      <w:r w:rsidR="00E74F8F">
        <w:rPr>
          <w:rFonts w:ascii="Times New Roman" w:hAnsi="Times New Roman" w:cs="Times New Roman"/>
          <w:sz w:val="24"/>
          <w:szCs w:val="24"/>
        </w:rPr>
        <w:t>súvisiacich so ŽoP-FN</w:t>
      </w:r>
      <w:r>
        <w:rPr>
          <w:rFonts w:ascii="Times New Roman" w:hAnsi="Times New Roman" w:cs="Times New Roman"/>
          <w:sz w:val="24"/>
          <w:szCs w:val="24"/>
        </w:rPr>
        <w:t>,</w:t>
      </w:r>
    </w:p>
    <w:p w14:paraId="155D650B" w14:textId="77777777" w:rsidR="00E74F8F" w:rsidRDefault="00E74F8F" w:rsidP="00C07B0B">
      <w:pPr>
        <w:pStyle w:val="Odsekzoznamu"/>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dodržiavania ustanovení zmluvy o</w:t>
      </w:r>
      <w:r w:rsidR="0081305C">
        <w:rPr>
          <w:rFonts w:ascii="Times New Roman" w:hAnsi="Times New Roman" w:cs="Times New Roman"/>
          <w:sz w:val="24"/>
          <w:szCs w:val="24"/>
        </w:rPr>
        <w:t> financovaní.</w:t>
      </w:r>
    </w:p>
    <w:p w14:paraId="3AFA0BD2" w14:textId="77777777" w:rsidR="00811CA8" w:rsidRPr="00811CA8" w:rsidRDefault="00811CA8" w:rsidP="00811CA8">
      <w:pPr>
        <w:spacing w:after="0" w:line="360" w:lineRule="auto"/>
        <w:jc w:val="both"/>
        <w:rPr>
          <w:rFonts w:ascii="Times New Roman" w:hAnsi="Times New Roman" w:cs="Times New Roman"/>
          <w:sz w:val="24"/>
          <w:szCs w:val="24"/>
        </w:rPr>
      </w:pPr>
    </w:p>
    <w:p w14:paraId="25A4534E" w14:textId="77777777" w:rsidR="00DD1734" w:rsidRDefault="00811CA8"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Pred vypracovaním a predložením druhej a každej nasledujúcej ŽoP-FN predloží prijímateľ výkaz deklarovaných výdavkov RO na prvostupňovú kontrolu. Týmto výkazom deklarovaných výdavkov prijímateľ deklaruje splnenie podmienky použitia 60 %, resp. 85 % výdavkov zo súm predošlých ŽoP-FN.</w:t>
      </w:r>
      <w:r w:rsidR="00DD1734">
        <w:rPr>
          <w:rFonts w:ascii="Times New Roman" w:hAnsi="Times New Roman" w:cs="Times New Roman"/>
          <w:sz w:val="24"/>
          <w:szCs w:val="24"/>
        </w:rPr>
        <w:t xml:space="preserve"> </w:t>
      </w:r>
    </w:p>
    <w:p w14:paraId="2C1C8CE9" w14:textId="77777777" w:rsidR="00DD1734" w:rsidRDefault="00DD1734" w:rsidP="00DD1734">
      <w:pPr>
        <w:pStyle w:val="Odsekzoznamu"/>
        <w:spacing w:after="0" w:line="360" w:lineRule="auto"/>
        <w:ind w:left="360"/>
        <w:jc w:val="both"/>
        <w:rPr>
          <w:rFonts w:ascii="Times New Roman" w:hAnsi="Times New Roman" w:cs="Times New Roman"/>
          <w:sz w:val="24"/>
          <w:szCs w:val="24"/>
        </w:rPr>
      </w:pPr>
    </w:p>
    <w:p w14:paraId="5E569B9D" w14:textId="5FC55D02" w:rsidR="00811CA8" w:rsidRDefault="00DD1734"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Prijímateľ predkladá výkaz deklarovaných výdavkov spolu s dokladmi preukazujúcimi splnenie podmienok oprávnenosti výdavkov a s relev</w:t>
      </w:r>
      <w:r w:rsidR="00FF1BC2">
        <w:rPr>
          <w:rFonts w:ascii="Times New Roman" w:hAnsi="Times New Roman" w:cs="Times New Roman"/>
          <w:sz w:val="24"/>
          <w:szCs w:val="24"/>
        </w:rPr>
        <w:t>antnou podpornou dokumentáciou</w:t>
      </w:r>
      <w:r>
        <w:rPr>
          <w:rFonts w:ascii="Times New Roman" w:hAnsi="Times New Roman" w:cs="Times New Roman"/>
          <w:sz w:val="24"/>
          <w:szCs w:val="24"/>
        </w:rPr>
        <w:t xml:space="preserve">, alebo s údajmi, ktoré zabezpečia identifikáciu a uloženie týchto dokumentov pre prípad </w:t>
      </w:r>
      <w:r w:rsidR="00047B14">
        <w:rPr>
          <w:rFonts w:ascii="Times New Roman" w:hAnsi="Times New Roman" w:cs="Times New Roman"/>
          <w:sz w:val="24"/>
          <w:szCs w:val="24"/>
        </w:rPr>
        <w:t>kontroly</w:t>
      </w:r>
      <w:r>
        <w:rPr>
          <w:rFonts w:ascii="Times New Roman" w:hAnsi="Times New Roman" w:cs="Times New Roman"/>
          <w:sz w:val="24"/>
          <w:szCs w:val="24"/>
        </w:rPr>
        <w:t>, cez verejnú časť systému ITMS2014+</w:t>
      </w:r>
      <w:r w:rsidR="00047B14">
        <w:rPr>
          <w:rFonts w:ascii="Times New Roman" w:hAnsi="Times New Roman" w:cs="Times New Roman"/>
          <w:sz w:val="24"/>
          <w:szCs w:val="24"/>
        </w:rPr>
        <w:t>.</w:t>
      </w:r>
    </w:p>
    <w:p w14:paraId="3B9CAF20" w14:textId="77777777" w:rsidR="00047B14" w:rsidRPr="00047B14" w:rsidRDefault="00047B14" w:rsidP="00047B14">
      <w:pPr>
        <w:pStyle w:val="Odsekzoznamu"/>
        <w:rPr>
          <w:rFonts w:ascii="Times New Roman" w:hAnsi="Times New Roman" w:cs="Times New Roman"/>
          <w:sz w:val="24"/>
          <w:szCs w:val="24"/>
        </w:rPr>
      </w:pPr>
    </w:p>
    <w:p w14:paraId="04F73758" w14:textId="77777777" w:rsidR="00047B14" w:rsidRDefault="00047B14"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Cieľom kontroly výkazu deklarovaných výdavkov je overenie splnenia podmienky použitia 60 % výdavkov poskytnutých v predchádzajúcej ŽoP-FN pri druhej ŽoP-FN a 85 % výdavkov poskytnutých v predchádzajúcej ŽoP-FN pri tretej a každej nasledujúcej ŽoP-FN.</w:t>
      </w:r>
    </w:p>
    <w:p w14:paraId="1B12E0D8" w14:textId="77777777" w:rsidR="00047B14" w:rsidRDefault="00047B14" w:rsidP="00047B14">
      <w:pPr>
        <w:pStyle w:val="Odsekzoznamu"/>
        <w:spacing w:after="0" w:line="360" w:lineRule="auto"/>
        <w:ind w:left="360"/>
        <w:jc w:val="both"/>
        <w:rPr>
          <w:rFonts w:ascii="Times New Roman" w:hAnsi="Times New Roman" w:cs="Times New Roman"/>
          <w:sz w:val="24"/>
          <w:szCs w:val="24"/>
        </w:rPr>
      </w:pPr>
    </w:p>
    <w:p w14:paraId="3E4888F3" w14:textId="77777777" w:rsidR="00047B14" w:rsidRDefault="00047B14"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Momentom začatia kontroly výkazu deklarovaných výdavkov je doručenie výkazu deklarovaných výdavkov RO.</w:t>
      </w:r>
      <w:r w:rsidRPr="00A23035">
        <w:rPr>
          <w:rFonts w:ascii="Times New Roman" w:hAnsi="Times New Roman" w:cs="Times New Roman"/>
          <w:sz w:val="24"/>
          <w:szCs w:val="24"/>
        </w:rPr>
        <w:t xml:space="preserve"> V prípade, ak RO počas kontroly </w:t>
      </w:r>
      <w:r>
        <w:rPr>
          <w:rFonts w:ascii="Times New Roman" w:hAnsi="Times New Roman" w:cs="Times New Roman"/>
          <w:sz w:val="24"/>
          <w:szCs w:val="24"/>
        </w:rPr>
        <w:t xml:space="preserve">výkazu deklarovaných výdavkov </w:t>
      </w:r>
      <w:r w:rsidRPr="00A23035">
        <w:rPr>
          <w:rFonts w:ascii="Times New Roman" w:hAnsi="Times New Roman" w:cs="Times New Roman"/>
          <w:sz w:val="24"/>
          <w:szCs w:val="24"/>
        </w:rPr>
        <w:t>zistí</w:t>
      </w:r>
      <w:r>
        <w:rPr>
          <w:rFonts w:ascii="Times New Roman" w:hAnsi="Times New Roman" w:cs="Times New Roman"/>
          <w:sz w:val="24"/>
          <w:szCs w:val="24"/>
        </w:rPr>
        <w:t xml:space="preserve"> formálne alebo vecné nedostatky</w:t>
      </w:r>
      <w:r w:rsidRPr="00A23035">
        <w:rPr>
          <w:rFonts w:ascii="Times New Roman" w:hAnsi="Times New Roman" w:cs="Times New Roman"/>
          <w:sz w:val="24"/>
          <w:szCs w:val="24"/>
        </w:rPr>
        <w:t>,</w:t>
      </w:r>
      <w:r>
        <w:rPr>
          <w:rFonts w:ascii="Times New Roman" w:hAnsi="Times New Roman" w:cs="Times New Roman"/>
          <w:sz w:val="24"/>
          <w:szCs w:val="24"/>
        </w:rPr>
        <w:t xml:space="preserve"> alebo zistí,</w:t>
      </w:r>
      <w:r w:rsidRPr="00A23035">
        <w:rPr>
          <w:rFonts w:ascii="Times New Roman" w:hAnsi="Times New Roman" w:cs="Times New Roman"/>
          <w:sz w:val="24"/>
          <w:szCs w:val="24"/>
        </w:rPr>
        <w:t xml:space="preserve"> že j</w:t>
      </w:r>
      <w:r>
        <w:rPr>
          <w:rFonts w:ascii="Times New Roman" w:hAnsi="Times New Roman" w:cs="Times New Roman"/>
          <w:sz w:val="24"/>
          <w:szCs w:val="24"/>
        </w:rPr>
        <w:t xml:space="preserve">e potrebné údaje v súvislosti s </w:t>
      </w:r>
      <w:r w:rsidRPr="00A23035">
        <w:rPr>
          <w:rFonts w:ascii="Times New Roman" w:hAnsi="Times New Roman" w:cs="Times New Roman"/>
          <w:sz w:val="24"/>
          <w:szCs w:val="24"/>
        </w:rPr>
        <w:t xml:space="preserve">deklarovanými výdavkami </w:t>
      </w:r>
      <w:r>
        <w:rPr>
          <w:rFonts w:ascii="Times New Roman" w:hAnsi="Times New Roman" w:cs="Times New Roman"/>
          <w:sz w:val="24"/>
          <w:szCs w:val="24"/>
        </w:rPr>
        <w:t>doplniť alebo zmeniť, vyzve RO</w:t>
      </w:r>
      <w:r w:rsidRPr="00A23035">
        <w:rPr>
          <w:rFonts w:ascii="Times New Roman" w:hAnsi="Times New Roman" w:cs="Times New Roman"/>
          <w:sz w:val="24"/>
          <w:szCs w:val="24"/>
        </w:rPr>
        <w:t xml:space="preserve"> </w:t>
      </w:r>
      <w:r>
        <w:rPr>
          <w:rFonts w:ascii="Times New Roman" w:hAnsi="Times New Roman" w:cs="Times New Roman"/>
          <w:sz w:val="24"/>
          <w:szCs w:val="24"/>
        </w:rPr>
        <w:t>prijímateľa</w:t>
      </w:r>
      <w:r w:rsidRPr="00A23035">
        <w:rPr>
          <w:rFonts w:ascii="Times New Roman" w:hAnsi="Times New Roman" w:cs="Times New Roman"/>
          <w:sz w:val="24"/>
          <w:szCs w:val="24"/>
        </w:rPr>
        <w:t xml:space="preserve"> na</w:t>
      </w:r>
      <w:r>
        <w:rPr>
          <w:rFonts w:ascii="Times New Roman" w:hAnsi="Times New Roman" w:cs="Times New Roman"/>
          <w:sz w:val="24"/>
          <w:szCs w:val="24"/>
        </w:rPr>
        <w:t xml:space="preserve"> odstránenie týchto nedostatkov alebo na</w:t>
      </w:r>
      <w:r w:rsidRPr="00A23035">
        <w:rPr>
          <w:rFonts w:ascii="Times New Roman" w:hAnsi="Times New Roman" w:cs="Times New Roman"/>
          <w:sz w:val="24"/>
          <w:szCs w:val="24"/>
        </w:rPr>
        <w:t xml:space="preserve"> doplnenie</w:t>
      </w:r>
      <w:r>
        <w:rPr>
          <w:rFonts w:ascii="Times New Roman" w:hAnsi="Times New Roman" w:cs="Times New Roman"/>
          <w:sz w:val="24"/>
          <w:szCs w:val="24"/>
        </w:rPr>
        <w:t xml:space="preserve"> alebo zmenu</w:t>
      </w:r>
      <w:r w:rsidRPr="00A23035">
        <w:rPr>
          <w:rFonts w:ascii="Times New Roman" w:hAnsi="Times New Roman" w:cs="Times New Roman"/>
          <w:sz w:val="24"/>
          <w:szCs w:val="24"/>
        </w:rPr>
        <w:t xml:space="preserve"> týchto údajov. </w:t>
      </w:r>
      <w:r>
        <w:rPr>
          <w:rFonts w:ascii="Times New Roman" w:hAnsi="Times New Roman" w:cs="Times New Roman"/>
          <w:sz w:val="24"/>
          <w:szCs w:val="24"/>
        </w:rPr>
        <w:t xml:space="preserve">RO zároveň poskytne prijímateľovi primeranú lehotu na odstránenie týchto nedostatkov alebo na doplnenie alebo zmenu údajov, pričom táto lehota nesmie byť kratšia ako 5 pracovných dní. V prípade zistenie nedostatkov, ktoré RO klasifikuje ako vážne, alebo v prípade </w:t>
      </w:r>
      <w:r>
        <w:rPr>
          <w:rFonts w:ascii="Times New Roman" w:hAnsi="Times New Roman" w:cs="Times New Roman"/>
          <w:sz w:val="24"/>
          <w:szCs w:val="24"/>
        </w:rPr>
        <w:lastRenderedPageBreak/>
        <w:t>nedoplnenia chýbajúcich údajov alebo dokladov RO výkaz deklarovaných výdavkov zamietne.</w:t>
      </w:r>
    </w:p>
    <w:p w14:paraId="7FBA9AE1" w14:textId="77777777" w:rsidR="00047B14" w:rsidRPr="00047B14" w:rsidRDefault="00047B14" w:rsidP="00047B14">
      <w:pPr>
        <w:pStyle w:val="Odsekzoznamu"/>
        <w:rPr>
          <w:rFonts w:ascii="Times New Roman" w:hAnsi="Times New Roman" w:cs="Times New Roman"/>
          <w:sz w:val="24"/>
          <w:szCs w:val="24"/>
        </w:rPr>
      </w:pPr>
    </w:p>
    <w:p w14:paraId="34D4AA51" w14:textId="3D3477C4" w:rsidR="00047B14" w:rsidRDefault="00047B14"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vykoná prvostupňovú kontrolu </w:t>
      </w:r>
      <w:r w:rsidRPr="00403E53">
        <w:rPr>
          <w:rFonts w:ascii="Times New Roman" w:hAnsi="Times New Roman" w:cs="Times New Roman"/>
          <w:sz w:val="24"/>
          <w:szCs w:val="24"/>
        </w:rPr>
        <w:t>deklarovaných výdavkov</w:t>
      </w:r>
      <w:r>
        <w:rPr>
          <w:rFonts w:ascii="Times New Roman" w:hAnsi="Times New Roman" w:cs="Times New Roman"/>
          <w:sz w:val="24"/>
          <w:szCs w:val="24"/>
        </w:rPr>
        <w:t xml:space="preserve"> uvedených vo </w:t>
      </w:r>
      <w:r w:rsidRPr="00403E53">
        <w:rPr>
          <w:rFonts w:ascii="Times New Roman" w:hAnsi="Times New Roman" w:cs="Times New Roman"/>
          <w:b/>
          <w:sz w:val="24"/>
          <w:szCs w:val="24"/>
        </w:rPr>
        <w:t>výkaze deklarovaných výdavkov</w:t>
      </w:r>
      <w:r>
        <w:rPr>
          <w:rFonts w:ascii="Times New Roman" w:hAnsi="Times New Roman" w:cs="Times New Roman"/>
          <w:sz w:val="24"/>
          <w:szCs w:val="24"/>
        </w:rPr>
        <w:t xml:space="preserve"> v zmysle čl. 125 všeobecného nariadenia a § 9 a § 9a – § 9c zákona 502/2001, pričom deklarované výdavky musia spĺňať tieto podmienky:</w:t>
      </w:r>
    </w:p>
    <w:p w14:paraId="5D96B393" w14:textId="77777777" w:rsidR="00047B14" w:rsidRDefault="00047B14" w:rsidP="00C07B0B">
      <w:pPr>
        <w:pStyle w:val="Odsekzoznamu"/>
        <w:numPr>
          <w:ilvl w:val="0"/>
          <w:numId w:val="5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výdavok je v súlade so všeobecne záväznými právnymi predpismi EÚ a SR,</w:t>
      </w:r>
    </w:p>
    <w:p w14:paraId="7973F98C" w14:textId="77777777" w:rsidR="00047B14" w:rsidRDefault="00047B14" w:rsidP="00C07B0B">
      <w:pPr>
        <w:pStyle w:val="Odsekzoznamu"/>
        <w:numPr>
          <w:ilvl w:val="0"/>
          <w:numId w:val="5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výdavok je oprávneným,</w:t>
      </w:r>
    </w:p>
    <w:p w14:paraId="71396651" w14:textId="5A912AB2" w:rsidR="00047B14" w:rsidRDefault="00047B14" w:rsidP="00C07B0B">
      <w:pPr>
        <w:pStyle w:val="Odsekzoznamu"/>
        <w:numPr>
          <w:ilvl w:val="0"/>
          <w:numId w:val="5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výdavky sú vynalože</w:t>
      </w:r>
      <w:r w:rsidR="003205E8">
        <w:rPr>
          <w:rFonts w:ascii="Times New Roman" w:hAnsi="Times New Roman" w:cs="Times New Roman"/>
          <w:sz w:val="24"/>
          <w:szCs w:val="24"/>
        </w:rPr>
        <w:t>né v súlade s pravidlami OP</w:t>
      </w:r>
      <w:r>
        <w:rPr>
          <w:rFonts w:ascii="Times New Roman" w:hAnsi="Times New Roman" w:cs="Times New Roman"/>
          <w:sz w:val="24"/>
          <w:szCs w:val="24"/>
        </w:rPr>
        <w:t>,</w:t>
      </w:r>
    </w:p>
    <w:p w14:paraId="4217385F" w14:textId="77777777" w:rsidR="00047B14" w:rsidRDefault="00047B14" w:rsidP="00C07B0B">
      <w:pPr>
        <w:pStyle w:val="Odsekzoznamu"/>
        <w:numPr>
          <w:ilvl w:val="0"/>
          <w:numId w:val="5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výdavok je vynaložený v súlade s finančným nástrojom,</w:t>
      </w:r>
    </w:p>
    <w:p w14:paraId="0FDA7399" w14:textId="77777777" w:rsidR="00047B14" w:rsidRPr="001D6FC6" w:rsidRDefault="00047B14" w:rsidP="00C07B0B">
      <w:pPr>
        <w:pStyle w:val="Odsekzoznamu"/>
        <w:numPr>
          <w:ilvl w:val="0"/>
          <w:numId w:val="5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výdavok bol skutočne realizovaný v rámci operácie v súlade s ustanoveniami zmluvy o financovaní,</w:t>
      </w:r>
    </w:p>
    <w:p w14:paraId="4A917B50" w14:textId="77777777" w:rsidR="00047B14" w:rsidRDefault="00047B14" w:rsidP="00C07B0B">
      <w:pPr>
        <w:pStyle w:val="Odsekzoznamu"/>
        <w:numPr>
          <w:ilvl w:val="0"/>
          <w:numId w:val="5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výdavok je primeraný, čo znamená, že zodpovedá obvyklým cenám v danom mieste a čase a potrebám operácie, pričom obvyklá cena je definovaná v systéme riadenia EŠIF,</w:t>
      </w:r>
    </w:p>
    <w:p w14:paraId="4A3497E2" w14:textId="77777777" w:rsidR="00047B14" w:rsidRDefault="00047B14" w:rsidP="00C07B0B">
      <w:pPr>
        <w:pStyle w:val="Odsekzoznamu"/>
        <w:numPr>
          <w:ilvl w:val="0"/>
          <w:numId w:val="5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 výdavku existuje podporná dokumentácia, ktorá je prístupná na účely kontroly a auditu,</w:t>
      </w:r>
    </w:p>
    <w:p w14:paraId="5EB3A18D" w14:textId="468B5BF3" w:rsidR="00047B14" w:rsidRDefault="00047B14" w:rsidP="00C07B0B">
      <w:pPr>
        <w:pStyle w:val="Odsekzoznamu"/>
        <w:numPr>
          <w:ilvl w:val="0"/>
          <w:numId w:val="5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výdavok je identifikovateľný</w:t>
      </w:r>
      <w:r w:rsidRPr="000177AE">
        <w:rPr>
          <w:rFonts w:ascii="Times New Roman" w:hAnsi="Times New Roman" w:cs="Times New Roman"/>
          <w:sz w:val="24"/>
          <w:szCs w:val="24"/>
        </w:rPr>
        <w:t xml:space="preserve"> a</w:t>
      </w:r>
      <w:r>
        <w:rPr>
          <w:rFonts w:ascii="Times New Roman" w:hAnsi="Times New Roman" w:cs="Times New Roman"/>
          <w:sz w:val="24"/>
          <w:szCs w:val="24"/>
        </w:rPr>
        <w:t> preukázateľný a doložený dokladmi, ktoré sú prístupné na účely kontroly a auditu, pričom tieto doklady spĺňajú požiadavky, ktoré sú na ne kladen</w:t>
      </w:r>
      <w:r w:rsidR="00CC3F10">
        <w:rPr>
          <w:rFonts w:ascii="Times New Roman" w:hAnsi="Times New Roman" w:cs="Times New Roman"/>
          <w:sz w:val="24"/>
          <w:szCs w:val="24"/>
        </w:rPr>
        <w:t>é na základe vnútroštátnych práv</w:t>
      </w:r>
      <w:r>
        <w:rPr>
          <w:rFonts w:ascii="Times New Roman" w:hAnsi="Times New Roman" w:cs="Times New Roman"/>
          <w:sz w:val="24"/>
          <w:szCs w:val="24"/>
        </w:rPr>
        <w:t>nych predpisov,</w:t>
      </w:r>
    </w:p>
    <w:p w14:paraId="2C498001" w14:textId="77777777" w:rsidR="00047B14" w:rsidRDefault="00047B14" w:rsidP="00C07B0B">
      <w:pPr>
        <w:pStyle w:val="Odsekzoznamu"/>
        <w:numPr>
          <w:ilvl w:val="0"/>
          <w:numId w:val="5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výdavok je správny z hľadiska matematickej správnosti výpočtu.</w:t>
      </w:r>
    </w:p>
    <w:p w14:paraId="1AC081C7" w14:textId="77777777" w:rsidR="0093087D" w:rsidRDefault="0093087D" w:rsidP="0093087D">
      <w:pPr>
        <w:pStyle w:val="Odsekzoznamu"/>
        <w:spacing w:after="0" w:line="360" w:lineRule="auto"/>
        <w:ind w:left="360"/>
        <w:jc w:val="both"/>
        <w:rPr>
          <w:rFonts w:ascii="Times New Roman" w:hAnsi="Times New Roman" w:cs="Times New Roman"/>
          <w:sz w:val="24"/>
          <w:szCs w:val="24"/>
        </w:rPr>
      </w:pPr>
    </w:p>
    <w:p w14:paraId="663F79D8" w14:textId="77777777" w:rsidR="004B61A5" w:rsidRDefault="004B61A5"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Ak doklady a podporná dokumentácia nie je priložená pri výkaze deklarovaných výdavkov, musí byť uvedené, kde sú doklady a podporná dokumentácia uchované a kto je ich vlastníkom.</w:t>
      </w:r>
    </w:p>
    <w:p w14:paraId="2C324968" w14:textId="77777777" w:rsidR="004B61A5" w:rsidRDefault="004B61A5" w:rsidP="004B61A5">
      <w:pPr>
        <w:pStyle w:val="Odsekzoznamu"/>
        <w:spacing w:after="0" w:line="360" w:lineRule="auto"/>
        <w:ind w:left="360"/>
        <w:jc w:val="both"/>
        <w:rPr>
          <w:rFonts w:ascii="Times New Roman" w:hAnsi="Times New Roman" w:cs="Times New Roman"/>
          <w:sz w:val="24"/>
          <w:szCs w:val="24"/>
        </w:rPr>
      </w:pPr>
    </w:p>
    <w:p w14:paraId="2036F0E0" w14:textId="77777777" w:rsidR="004B61A5" w:rsidRDefault="004B61A5"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Záverom kontroly výkazu deklarovaných výdavkov vo vzťahu k deklarovaným výdavkom môže byť jedna z týchto skutočností:</w:t>
      </w:r>
    </w:p>
    <w:p w14:paraId="76C38FE6" w14:textId="77777777" w:rsidR="004B61A5" w:rsidRDefault="004B61A5" w:rsidP="00C07B0B">
      <w:pPr>
        <w:pStyle w:val="Odsekzoznamu"/>
        <w:numPr>
          <w:ilvl w:val="0"/>
          <w:numId w:val="5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 schváli výkaz deklarovaných výdavkov prijímateľa,</w:t>
      </w:r>
    </w:p>
    <w:p w14:paraId="4774522E" w14:textId="77777777" w:rsidR="004B61A5" w:rsidRDefault="004B61A5" w:rsidP="00C07B0B">
      <w:pPr>
        <w:pStyle w:val="Odsekzoznamu"/>
        <w:numPr>
          <w:ilvl w:val="0"/>
          <w:numId w:val="5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 zníži výkaz deklarovaných výdavkov prijímateľa o relevantnú časť,</w:t>
      </w:r>
    </w:p>
    <w:p w14:paraId="548190A4" w14:textId="77777777" w:rsidR="004B61A5" w:rsidRDefault="004B61A5" w:rsidP="00C07B0B">
      <w:pPr>
        <w:pStyle w:val="Odsekzoznamu"/>
        <w:numPr>
          <w:ilvl w:val="0"/>
          <w:numId w:val="5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 neschváli výkaz deklarovaných výdavkov prijímateľa,</w:t>
      </w:r>
    </w:p>
    <w:p w14:paraId="0996CCEE" w14:textId="77777777" w:rsidR="004B61A5" w:rsidRPr="00F52C58" w:rsidRDefault="004B61A5" w:rsidP="004B61A5">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 zašle výkaz deklarovaných výkazov prijímateľovi do 25 pracovných dní od prijatia výkazu deklarovaných výdavkov. </w:t>
      </w:r>
    </w:p>
    <w:p w14:paraId="794088C5" w14:textId="77777777" w:rsidR="004B61A5" w:rsidRPr="00F52C58" w:rsidRDefault="004B61A5" w:rsidP="004B61A5">
      <w:pPr>
        <w:pStyle w:val="Odsekzoznamu"/>
        <w:spacing w:after="0" w:line="360" w:lineRule="auto"/>
        <w:jc w:val="both"/>
        <w:rPr>
          <w:rFonts w:ascii="Times New Roman" w:hAnsi="Times New Roman" w:cs="Times New Roman"/>
          <w:sz w:val="24"/>
          <w:szCs w:val="24"/>
        </w:rPr>
      </w:pPr>
    </w:p>
    <w:p w14:paraId="3BCBE441" w14:textId="5B87B3A4" w:rsidR="004B61A5" w:rsidRDefault="004B61A5"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Momentom ukončenia kontroly výkazu deklarovaných výdavkov je zaslanie výkazu deklarovaných výdavkov prijímateľovi.</w:t>
      </w:r>
    </w:p>
    <w:p w14:paraId="180060AA" w14:textId="77777777" w:rsidR="004B61A5" w:rsidRDefault="004B61A5" w:rsidP="004B61A5">
      <w:pPr>
        <w:pStyle w:val="Odsekzoznamu"/>
        <w:spacing w:after="0" w:line="360" w:lineRule="auto"/>
        <w:ind w:left="360"/>
        <w:jc w:val="both"/>
        <w:rPr>
          <w:rFonts w:ascii="Times New Roman" w:hAnsi="Times New Roman" w:cs="Times New Roman"/>
          <w:sz w:val="24"/>
          <w:szCs w:val="24"/>
        </w:rPr>
      </w:pPr>
    </w:p>
    <w:p w14:paraId="6189256F" w14:textId="77777777" w:rsidR="004B61A5" w:rsidRPr="00F657CB" w:rsidRDefault="00F657CB" w:rsidP="00C07B0B">
      <w:pPr>
        <w:pStyle w:val="Odsekzoznamu"/>
        <w:numPr>
          <w:ilvl w:val="6"/>
          <w:numId w:val="66"/>
        </w:numPr>
        <w:spacing w:after="0" w:line="360" w:lineRule="auto"/>
        <w:jc w:val="both"/>
        <w:rPr>
          <w:rFonts w:ascii="Times New Roman" w:hAnsi="Times New Roman" w:cs="Times New Roman"/>
          <w:sz w:val="24"/>
          <w:szCs w:val="24"/>
        </w:rPr>
      </w:pPr>
      <w:r w:rsidRPr="00F657CB">
        <w:rPr>
          <w:rFonts w:ascii="Times New Roman" w:hAnsi="Times New Roman" w:cs="Times New Roman"/>
          <w:sz w:val="24"/>
          <w:szCs w:val="24"/>
        </w:rPr>
        <w:t>Prijímateľ pri predkladaní druhej, tretej a každej nasledujúcej ŽoP – FN postupuje v súlade s postupmi stanovenými Systémom finančného riadenia</w:t>
      </w:r>
      <w:r w:rsidR="004B61A5" w:rsidRPr="00F657CB">
        <w:rPr>
          <w:rFonts w:ascii="Times New Roman" w:hAnsi="Times New Roman" w:cs="Times New Roman"/>
          <w:sz w:val="24"/>
          <w:szCs w:val="24"/>
        </w:rPr>
        <w:t>.</w:t>
      </w:r>
    </w:p>
    <w:p w14:paraId="656DFEB2" w14:textId="77777777" w:rsidR="004B61A5" w:rsidRPr="004B61A5" w:rsidRDefault="004B61A5" w:rsidP="004B61A5">
      <w:pPr>
        <w:spacing w:after="0" w:line="360" w:lineRule="auto"/>
        <w:jc w:val="both"/>
        <w:rPr>
          <w:rFonts w:ascii="Times New Roman" w:hAnsi="Times New Roman" w:cs="Times New Roman"/>
          <w:sz w:val="24"/>
          <w:szCs w:val="24"/>
        </w:rPr>
      </w:pPr>
    </w:p>
    <w:p w14:paraId="47D0D7AB" w14:textId="77777777" w:rsidR="00E74F8F" w:rsidRDefault="00E74F8F"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pri kontrole </w:t>
      </w:r>
      <w:r w:rsidRPr="00545E3A">
        <w:rPr>
          <w:rFonts w:ascii="Times New Roman" w:hAnsi="Times New Roman" w:cs="Times New Roman"/>
          <w:b/>
          <w:sz w:val="24"/>
          <w:szCs w:val="24"/>
        </w:rPr>
        <w:t>druhej a každej nasledujúcej ŽoP-FN</w:t>
      </w:r>
      <w:r w:rsidR="00DD1734">
        <w:rPr>
          <w:rFonts w:ascii="Times New Roman" w:hAnsi="Times New Roman" w:cs="Times New Roman"/>
          <w:sz w:val="24"/>
          <w:szCs w:val="24"/>
        </w:rPr>
        <w:t xml:space="preserve"> </w:t>
      </w:r>
      <w:r>
        <w:rPr>
          <w:rFonts w:ascii="Times New Roman" w:hAnsi="Times New Roman" w:cs="Times New Roman"/>
          <w:sz w:val="24"/>
          <w:szCs w:val="24"/>
        </w:rPr>
        <w:t>overí, či sú údaje uvedené v ŽoP-FN kompletné a oprávnené, správne zaevidované vo všetkých poliach, správne  v zmysle systému finančného riadenia, a to najmä z hľadiska:</w:t>
      </w:r>
    </w:p>
    <w:p w14:paraId="31EE8F44" w14:textId="77777777" w:rsidR="00E74F8F" w:rsidRDefault="00E74F8F"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identifikácie OP,</w:t>
      </w:r>
    </w:p>
    <w:p w14:paraId="27FAFCDF" w14:textId="77777777" w:rsidR="00E74F8F" w:rsidRDefault="001819F2"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identifikácie operácie</w:t>
      </w:r>
      <w:r w:rsidR="00E74F8F">
        <w:rPr>
          <w:rFonts w:ascii="Times New Roman" w:hAnsi="Times New Roman" w:cs="Times New Roman"/>
          <w:sz w:val="24"/>
          <w:szCs w:val="24"/>
        </w:rPr>
        <w:t>,</w:t>
      </w:r>
    </w:p>
    <w:p w14:paraId="62C3B054" w14:textId="77777777" w:rsidR="00E74F8F" w:rsidRDefault="00E74F8F"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identifikácie prijímateľa,</w:t>
      </w:r>
    </w:p>
    <w:p w14:paraId="08508500" w14:textId="77777777" w:rsidR="00E74F8F" w:rsidRDefault="00E74F8F"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identifikácie RO a platobnej jednotky,</w:t>
      </w:r>
    </w:p>
    <w:p w14:paraId="140AF57E" w14:textId="77777777" w:rsidR="00E74F8F" w:rsidRDefault="00E74F8F"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identifikácie ŽoP-FN,</w:t>
      </w:r>
    </w:p>
    <w:p w14:paraId="0378A7DD" w14:textId="77777777" w:rsidR="00E74F8F" w:rsidRDefault="00E74F8F"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sumy žiadaného programového príspevku a</w:t>
      </w:r>
      <w:r w:rsidR="00ED3893">
        <w:rPr>
          <w:rFonts w:ascii="Times New Roman" w:hAnsi="Times New Roman" w:cs="Times New Roman"/>
          <w:sz w:val="24"/>
          <w:szCs w:val="24"/>
        </w:rPr>
        <w:t xml:space="preserve"> sumy</w:t>
      </w:r>
      <w:r>
        <w:rPr>
          <w:rFonts w:ascii="Times New Roman" w:hAnsi="Times New Roman" w:cs="Times New Roman"/>
          <w:sz w:val="24"/>
          <w:szCs w:val="24"/>
        </w:rPr>
        <w:t xml:space="preserve"> deklarovaných výdavkov prijímateľom,</w:t>
      </w:r>
    </w:p>
    <w:p w14:paraId="46CC6888" w14:textId="77777777" w:rsidR="00E74F8F" w:rsidRDefault="00E74F8F"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predloženia </w:t>
      </w:r>
      <w:r w:rsidR="00363E96">
        <w:rPr>
          <w:rFonts w:ascii="Times New Roman" w:hAnsi="Times New Roman" w:cs="Times New Roman"/>
          <w:sz w:val="24"/>
          <w:szCs w:val="24"/>
        </w:rPr>
        <w:t xml:space="preserve">schváleného </w:t>
      </w:r>
      <w:r>
        <w:rPr>
          <w:rFonts w:ascii="Times New Roman" w:hAnsi="Times New Roman" w:cs="Times New Roman"/>
          <w:sz w:val="24"/>
          <w:szCs w:val="24"/>
        </w:rPr>
        <w:t>výkazu deklarovaných výdavkov ako prílohy ŽoP-FN,</w:t>
      </w:r>
    </w:p>
    <w:p w14:paraId="2AD2F96E" w14:textId="77777777" w:rsidR="00E74F8F" w:rsidRDefault="00E74F8F"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preukázateľnej matematickej správnosti výpočtu </w:t>
      </w:r>
      <w:r w:rsidR="00363E96">
        <w:rPr>
          <w:rFonts w:ascii="Times New Roman" w:hAnsi="Times New Roman" w:cs="Times New Roman"/>
          <w:sz w:val="24"/>
          <w:szCs w:val="24"/>
        </w:rPr>
        <w:t>žiadaného programového príspevku a sumy deklarovaných výdavkov prijímateľom</w:t>
      </w:r>
      <w:r>
        <w:rPr>
          <w:rFonts w:ascii="Times New Roman" w:hAnsi="Times New Roman" w:cs="Times New Roman"/>
          <w:sz w:val="24"/>
          <w:szCs w:val="24"/>
        </w:rPr>
        <w:t>,</w:t>
      </w:r>
      <w:r w:rsidR="00075158">
        <w:rPr>
          <w:rFonts w:ascii="Times New Roman" w:hAnsi="Times New Roman" w:cs="Times New Roman"/>
          <w:sz w:val="24"/>
          <w:szCs w:val="24"/>
        </w:rPr>
        <w:t xml:space="preserve"> ako aj to, že tieto sumy vychádzajú z</w:t>
      </w:r>
      <w:r w:rsidR="00D95DB6">
        <w:rPr>
          <w:rFonts w:ascii="Times New Roman" w:hAnsi="Times New Roman" w:cs="Times New Roman"/>
          <w:sz w:val="24"/>
          <w:szCs w:val="24"/>
        </w:rPr>
        <w:t> </w:t>
      </w:r>
      <w:r w:rsidR="00075158">
        <w:rPr>
          <w:rFonts w:ascii="Times New Roman" w:hAnsi="Times New Roman" w:cs="Times New Roman"/>
          <w:sz w:val="24"/>
          <w:szCs w:val="24"/>
        </w:rPr>
        <w:t>účtovníctva</w:t>
      </w:r>
      <w:r w:rsidR="00D95DB6">
        <w:rPr>
          <w:rFonts w:ascii="Times New Roman" w:hAnsi="Times New Roman" w:cs="Times New Roman"/>
          <w:sz w:val="24"/>
          <w:szCs w:val="24"/>
        </w:rPr>
        <w:t xml:space="preserve"> a sú podložené účtovnými dokladmi</w:t>
      </w:r>
      <w:r w:rsidR="00075158">
        <w:rPr>
          <w:rFonts w:ascii="Times New Roman" w:hAnsi="Times New Roman" w:cs="Times New Roman"/>
          <w:sz w:val="24"/>
          <w:szCs w:val="24"/>
        </w:rPr>
        <w:t>,</w:t>
      </w:r>
    </w:p>
    <w:p w14:paraId="7AB7CA7F" w14:textId="77777777" w:rsidR="00363E96" w:rsidRDefault="00075158"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preukázateľnosti a reálnosti predloženia dokladov súvisiacich so ŽoP-FN,</w:t>
      </w:r>
    </w:p>
    <w:p w14:paraId="77E06CA9" w14:textId="77777777" w:rsidR="00075158" w:rsidRDefault="00075158" w:rsidP="00C07B0B">
      <w:pPr>
        <w:pStyle w:val="Odsekzoznamu"/>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dodržiavania ustanovení zmluvy o financovaní.</w:t>
      </w:r>
    </w:p>
    <w:p w14:paraId="77B5796A" w14:textId="77777777" w:rsidR="00807CF1" w:rsidRPr="00F52C58" w:rsidRDefault="00807CF1" w:rsidP="00F52C58">
      <w:pPr>
        <w:spacing w:after="0" w:line="360" w:lineRule="auto"/>
        <w:jc w:val="both"/>
        <w:rPr>
          <w:rFonts w:ascii="Times New Roman" w:hAnsi="Times New Roman" w:cs="Times New Roman"/>
          <w:sz w:val="24"/>
          <w:szCs w:val="24"/>
        </w:rPr>
      </w:pPr>
    </w:p>
    <w:p w14:paraId="07FFD89D" w14:textId="77777777" w:rsidR="00807CF1" w:rsidRDefault="00807CF1" w:rsidP="00C07B0B">
      <w:pPr>
        <w:pStyle w:val="Odsekzoznamu"/>
        <w:numPr>
          <w:ilvl w:val="6"/>
          <w:numId w:val="66"/>
        </w:numPr>
        <w:spacing w:after="0" w:line="360" w:lineRule="auto"/>
        <w:jc w:val="both"/>
        <w:rPr>
          <w:rFonts w:ascii="Times New Roman" w:hAnsi="Times New Roman" w:cs="Times New Roman"/>
          <w:sz w:val="24"/>
          <w:szCs w:val="24"/>
        </w:rPr>
      </w:pPr>
      <w:r w:rsidRPr="00A23035">
        <w:rPr>
          <w:rFonts w:ascii="Times New Roman" w:hAnsi="Times New Roman" w:cs="Times New Roman"/>
          <w:sz w:val="24"/>
          <w:szCs w:val="24"/>
        </w:rPr>
        <w:t>V prípade, ak RO počas kontroly ŽoP</w:t>
      </w:r>
      <w:r w:rsidR="00D34389">
        <w:rPr>
          <w:rFonts w:ascii="Times New Roman" w:hAnsi="Times New Roman" w:cs="Times New Roman"/>
          <w:sz w:val="24"/>
          <w:szCs w:val="24"/>
        </w:rPr>
        <w:t>-FN</w:t>
      </w:r>
      <w:r w:rsidRPr="00A23035">
        <w:rPr>
          <w:rFonts w:ascii="Times New Roman" w:hAnsi="Times New Roman" w:cs="Times New Roman"/>
          <w:sz w:val="24"/>
          <w:szCs w:val="24"/>
        </w:rPr>
        <w:t xml:space="preserve"> zistí</w:t>
      </w:r>
      <w:r>
        <w:rPr>
          <w:rFonts w:ascii="Times New Roman" w:hAnsi="Times New Roman" w:cs="Times New Roman"/>
          <w:sz w:val="24"/>
          <w:szCs w:val="24"/>
        </w:rPr>
        <w:t xml:space="preserve"> formálne alebo vecné nedostatky</w:t>
      </w:r>
      <w:r w:rsidRPr="00A23035">
        <w:rPr>
          <w:rFonts w:ascii="Times New Roman" w:hAnsi="Times New Roman" w:cs="Times New Roman"/>
          <w:sz w:val="24"/>
          <w:szCs w:val="24"/>
        </w:rPr>
        <w:t>,</w:t>
      </w:r>
      <w:r>
        <w:rPr>
          <w:rFonts w:ascii="Times New Roman" w:hAnsi="Times New Roman" w:cs="Times New Roman"/>
          <w:sz w:val="24"/>
          <w:szCs w:val="24"/>
        </w:rPr>
        <w:t xml:space="preserve"> alebo zistí,</w:t>
      </w:r>
      <w:r w:rsidRPr="00A23035">
        <w:rPr>
          <w:rFonts w:ascii="Times New Roman" w:hAnsi="Times New Roman" w:cs="Times New Roman"/>
          <w:sz w:val="24"/>
          <w:szCs w:val="24"/>
        </w:rPr>
        <w:t xml:space="preserve"> že je potrebné údaje v súvislosti s nároko</w:t>
      </w:r>
      <w:r>
        <w:rPr>
          <w:rFonts w:ascii="Times New Roman" w:hAnsi="Times New Roman" w:cs="Times New Roman"/>
          <w:sz w:val="24"/>
          <w:szCs w:val="24"/>
        </w:rPr>
        <w:t xml:space="preserve">vanými finančnými prostriedkami alebo </w:t>
      </w:r>
      <w:r w:rsidRPr="00A23035">
        <w:rPr>
          <w:rFonts w:ascii="Times New Roman" w:hAnsi="Times New Roman" w:cs="Times New Roman"/>
          <w:sz w:val="24"/>
          <w:szCs w:val="24"/>
        </w:rPr>
        <w:t xml:space="preserve">deklarovanými výdavkami a ostatnými skutočnosťami uvedenými </w:t>
      </w:r>
      <w:r>
        <w:rPr>
          <w:rFonts w:ascii="Times New Roman" w:hAnsi="Times New Roman" w:cs="Times New Roman"/>
          <w:sz w:val="24"/>
          <w:szCs w:val="24"/>
        </w:rPr>
        <w:t>v</w:t>
      </w:r>
      <w:r w:rsidR="00D34389">
        <w:rPr>
          <w:rFonts w:ascii="Times New Roman" w:hAnsi="Times New Roman" w:cs="Times New Roman"/>
          <w:sz w:val="24"/>
          <w:szCs w:val="24"/>
        </w:rPr>
        <w:t> </w:t>
      </w:r>
      <w:r>
        <w:rPr>
          <w:rFonts w:ascii="Times New Roman" w:hAnsi="Times New Roman" w:cs="Times New Roman"/>
          <w:sz w:val="24"/>
          <w:szCs w:val="24"/>
        </w:rPr>
        <w:t>ŽoP</w:t>
      </w:r>
      <w:r w:rsidR="00D34389">
        <w:rPr>
          <w:rFonts w:ascii="Times New Roman" w:hAnsi="Times New Roman" w:cs="Times New Roman"/>
          <w:sz w:val="24"/>
          <w:szCs w:val="24"/>
        </w:rPr>
        <w:t>-FN</w:t>
      </w:r>
      <w:r>
        <w:rPr>
          <w:rFonts w:ascii="Times New Roman" w:hAnsi="Times New Roman" w:cs="Times New Roman"/>
          <w:sz w:val="24"/>
          <w:szCs w:val="24"/>
        </w:rPr>
        <w:t xml:space="preserve"> doplniť alebo zmeniť, vyzve RO</w:t>
      </w:r>
      <w:r w:rsidRPr="00A23035">
        <w:rPr>
          <w:rFonts w:ascii="Times New Roman" w:hAnsi="Times New Roman" w:cs="Times New Roman"/>
          <w:sz w:val="24"/>
          <w:szCs w:val="24"/>
        </w:rPr>
        <w:t xml:space="preserve"> </w:t>
      </w:r>
      <w:r>
        <w:rPr>
          <w:rFonts w:ascii="Times New Roman" w:hAnsi="Times New Roman" w:cs="Times New Roman"/>
          <w:sz w:val="24"/>
          <w:szCs w:val="24"/>
        </w:rPr>
        <w:t>prijímateľa</w:t>
      </w:r>
      <w:r w:rsidRPr="00A23035">
        <w:rPr>
          <w:rFonts w:ascii="Times New Roman" w:hAnsi="Times New Roman" w:cs="Times New Roman"/>
          <w:sz w:val="24"/>
          <w:szCs w:val="24"/>
        </w:rPr>
        <w:t xml:space="preserve"> na</w:t>
      </w:r>
      <w:r>
        <w:rPr>
          <w:rFonts w:ascii="Times New Roman" w:hAnsi="Times New Roman" w:cs="Times New Roman"/>
          <w:sz w:val="24"/>
          <w:szCs w:val="24"/>
        </w:rPr>
        <w:t xml:space="preserve"> odstránenie týchto nedostatkov alebo na</w:t>
      </w:r>
      <w:r w:rsidRPr="00A23035">
        <w:rPr>
          <w:rFonts w:ascii="Times New Roman" w:hAnsi="Times New Roman" w:cs="Times New Roman"/>
          <w:sz w:val="24"/>
          <w:szCs w:val="24"/>
        </w:rPr>
        <w:t xml:space="preserve"> doplnenie</w:t>
      </w:r>
      <w:r>
        <w:rPr>
          <w:rFonts w:ascii="Times New Roman" w:hAnsi="Times New Roman" w:cs="Times New Roman"/>
          <w:sz w:val="24"/>
          <w:szCs w:val="24"/>
        </w:rPr>
        <w:t xml:space="preserve"> alebo zmenu</w:t>
      </w:r>
      <w:r w:rsidRPr="00A23035">
        <w:rPr>
          <w:rFonts w:ascii="Times New Roman" w:hAnsi="Times New Roman" w:cs="Times New Roman"/>
          <w:sz w:val="24"/>
          <w:szCs w:val="24"/>
        </w:rPr>
        <w:t xml:space="preserve"> týchto údajov. </w:t>
      </w:r>
      <w:r>
        <w:rPr>
          <w:rFonts w:ascii="Times New Roman" w:hAnsi="Times New Roman" w:cs="Times New Roman"/>
          <w:sz w:val="24"/>
          <w:szCs w:val="24"/>
        </w:rPr>
        <w:t>RO zárov</w:t>
      </w:r>
      <w:r w:rsidR="00CE285A">
        <w:rPr>
          <w:rFonts w:ascii="Times New Roman" w:hAnsi="Times New Roman" w:cs="Times New Roman"/>
          <w:sz w:val="24"/>
          <w:szCs w:val="24"/>
        </w:rPr>
        <w:t>eň poskytne prijímateľovi primer</w:t>
      </w:r>
      <w:r>
        <w:rPr>
          <w:rFonts w:ascii="Times New Roman" w:hAnsi="Times New Roman" w:cs="Times New Roman"/>
          <w:sz w:val="24"/>
          <w:szCs w:val="24"/>
        </w:rPr>
        <w:t>anú lehotu na odstránenie týchto nedostatkov alebo na doplnenie alebo zmenu údajov, pričom táto lehota nesmie byť kratšia ako 5 pracovných dní</w:t>
      </w:r>
      <w:r w:rsidR="004364EB">
        <w:rPr>
          <w:rFonts w:ascii="Times New Roman" w:hAnsi="Times New Roman" w:cs="Times New Roman"/>
          <w:sz w:val="24"/>
          <w:szCs w:val="24"/>
        </w:rPr>
        <w:t>.</w:t>
      </w:r>
    </w:p>
    <w:p w14:paraId="7D25B14F" w14:textId="77777777" w:rsidR="00D34389" w:rsidRDefault="00D34389" w:rsidP="00F52C58">
      <w:pPr>
        <w:pStyle w:val="Odsekzoznamu"/>
        <w:spacing w:after="0" w:line="360" w:lineRule="auto"/>
        <w:ind w:left="360"/>
        <w:jc w:val="both"/>
        <w:rPr>
          <w:rFonts w:ascii="Times New Roman" w:hAnsi="Times New Roman" w:cs="Times New Roman"/>
          <w:sz w:val="24"/>
          <w:szCs w:val="24"/>
        </w:rPr>
      </w:pPr>
    </w:p>
    <w:p w14:paraId="4C99CCA8" w14:textId="63BCE0C8" w:rsidR="00737624" w:rsidRPr="003372F1" w:rsidRDefault="00D34389" w:rsidP="003372F1">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 je povinný pri kontrole ŽoP-FN vyplniť kontrolný zoznam priradený ku kontrole ŽoP-FN, pričom RO postupuje pri vypĺňaní kontrolného zoznamu podľa ustanovení systému riadenia EŠIF.</w:t>
      </w:r>
    </w:p>
    <w:p w14:paraId="434D1E86" w14:textId="77777777" w:rsidR="00B257CF" w:rsidRPr="00F52C58" w:rsidRDefault="00B257CF" w:rsidP="00F52C58">
      <w:pPr>
        <w:pStyle w:val="Odsekzoznamu"/>
        <w:rPr>
          <w:rFonts w:ascii="Times New Roman" w:hAnsi="Times New Roman" w:cs="Times New Roman"/>
          <w:sz w:val="24"/>
          <w:szCs w:val="24"/>
        </w:rPr>
      </w:pPr>
    </w:p>
    <w:p w14:paraId="0098DE30" w14:textId="77777777" w:rsidR="00B257CF" w:rsidRDefault="00B257CF"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Záverom kontroly ŽoP-FN môže byť jedna z týchto skutočností:</w:t>
      </w:r>
    </w:p>
    <w:p w14:paraId="0390934F" w14:textId="77777777" w:rsidR="00B257CF" w:rsidRDefault="00B257CF" w:rsidP="00C07B0B">
      <w:pPr>
        <w:pStyle w:val="Odsekzoznamu"/>
        <w:numPr>
          <w:ilvl w:val="0"/>
          <w:numId w:val="6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w:t>
      </w:r>
      <w:r w:rsidR="00A90C41">
        <w:rPr>
          <w:rFonts w:ascii="Times New Roman" w:hAnsi="Times New Roman" w:cs="Times New Roman"/>
          <w:sz w:val="24"/>
          <w:szCs w:val="24"/>
        </w:rPr>
        <w:t>schváli ŽoP-FN,</w:t>
      </w:r>
    </w:p>
    <w:p w14:paraId="5C6FF632" w14:textId="77777777" w:rsidR="00B257CF" w:rsidRDefault="00B257CF" w:rsidP="00C07B0B">
      <w:pPr>
        <w:pStyle w:val="Odsekzoznamu"/>
        <w:numPr>
          <w:ilvl w:val="0"/>
          <w:numId w:val="6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w:t>
      </w:r>
      <w:r w:rsidR="00A90C41">
        <w:rPr>
          <w:rFonts w:ascii="Times New Roman" w:hAnsi="Times New Roman" w:cs="Times New Roman"/>
          <w:sz w:val="24"/>
          <w:szCs w:val="24"/>
        </w:rPr>
        <w:t>schvaľovanie ŽoP-FN pozastaví</w:t>
      </w:r>
      <w:r>
        <w:rPr>
          <w:rFonts w:ascii="Times New Roman" w:hAnsi="Times New Roman" w:cs="Times New Roman"/>
          <w:sz w:val="24"/>
          <w:szCs w:val="24"/>
        </w:rPr>
        <w:t>,</w:t>
      </w:r>
    </w:p>
    <w:p w14:paraId="4E44BFDA" w14:textId="77777777" w:rsidR="00A90C41" w:rsidRDefault="00A904BD" w:rsidP="00C07B0B">
      <w:pPr>
        <w:pStyle w:val="Odsekzoznamu"/>
        <w:numPr>
          <w:ilvl w:val="0"/>
          <w:numId w:val="6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w:t>
      </w:r>
      <w:r w:rsidR="00A90C41">
        <w:rPr>
          <w:rFonts w:ascii="Times New Roman" w:hAnsi="Times New Roman" w:cs="Times New Roman"/>
          <w:sz w:val="24"/>
          <w:szCs w:val="24"/>
        </w:rPr>
        <w:t>ŽoP-FN bezodkladne zamietne,</w:t>
      </w:r>
    </w:p>
    <w:p w14:paraId="3E80E710" w14:textId="77777777" w:rsidR="00A90C41" w:rsidRPr="00A90C41" w:rsidRDefault="00A90C41" w:rsidP="00F22169">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v lehote 10 </w:t>
      </w:r>
      <w:r w:rsidR="00C927F5">
        <w:rPr>
          <w:rFonts w:ascii="Times New Roman" w:hAnsi="Times New Roman" w:cs="Times New Roman"/>
          <w:sz w:val="24"/>
          <w:szCs w:val="24"/>
        </w:rPr>
        <w:t>pracovných</w:t>
      </w:r>
      <w:r>
        <w:rPr>
          <w:rFonts w:ascii="Times New Roman" w:hAnsi="Times New Roman" w:cs="Times New Roman"/>
          <w:sz w:val="24"/>
          <w:szCs w:val="24"/>
        </w:rPr>
        <w:t xml:space="preserve"> dní od prijatia ŽoP-FN od prijímateľa.</w:t>
      </w:r>
    </w:p>
    <w:p w14:paraId="722D149F" w14:textId="77777777" w:rsidR="00CA5FAD" w:rsidRDefault="00CA5FAD" w:rsidP="00F52C58">
      <w:pPr>
        <w:spacing w:after="0" w:line="360" w:lineRule="auto"/>
        <w:jc w:val="both"/>
        <w:rPr>
          <w:rFonts w:ascii="Times New Roman" w:hAnsi="Times New Roman" w:cs="Times New Roman"/>
          <w:sz w:val="24"/>
          <w:szCs w:val="24"/>
        </w:rPr>
      </w:pPr>
    </w:p>
    <w:p w14:paraId="467D005D" w14:textId="77777777" w:rsidR="00B257CF" w:rsidRDefault="00CA5FAD"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Momentom ukončenia kontroly ŽoP-FN je zaslanie správy z kontroly prijímateľovi, pričom vo vzťahu k ŽoP-FN postupuje </w:t>
      </w:r>
      <w:r w:rsidR="00DF151D">
        <w:rPr>
          <w:rFonts w:ascii="Times New Roman" w:hAnsi="Times New Roman" w:cs="Times New Roman"/>
          <w:sz w:val="24"/>
          <w:szCs w:val="24"/>
        </w:rPr>
        <w:t>ďalej RO podľa podmienok a postupov definovaných v systéme finančného riadenia.</w:t>
      </w:r>
      <w:r w:rsidRPr="00F52C58">
        <w:rPr>
          <w:rFonts w:ascii="Times New Roman" w:hAnsi="Times New Roman" w:cs="Times New Roman"/>
          <w:sz w:val="24"/>
          <w:szCs w:val="24"/>
        </w:rPr>
        <w:t xml:space="preserve">  </w:t>
      </w:r>
      <w:r w:rsidR="00B257CF" w:rsidRPr="00F52C58">
        <w:rPr>
          <w:rFonts w:ascii="Times New Roman" w:hAnsi="Times New Roman" w:cs="Times New Roman"/>
          <w:sz w:val="24"/>
          <w:szCs w:val="24"/>
        </w:rPr>
        <w:t xml:space="preserve">  </w:t>
      </w:r>
    </w:p>
    <w:p w14:paraId="4483B924" w14:textId="77777777" w:rsidR="009C3905" w:rsidRDefault="009C3905" w:rsidP="00F52C58">
      <w:pPr>
        <w:pStyle w:val="Odsekzoznamu"/>
        <w:spacing w:after="0" w:line="360" w:lineRule="auto"/>
        <w:ind w:left="360"/>
        <w:jc w:val="both"/>
        <w:rPr>
          <w:rFonts w:ascii="Times New Roman" w:hAnsi="Times New Roman" w:cs="Times New Roman"/>
          <w:sz w:val="24"/>
          <w:szCs w:val="24"/>
        </w:rPr>
      </w:pPr>
    </w:p>
    <w:p w14:paraId="0C626D41" w14:textId="77777777" w:rsidR="00CB30D2" w:rsidRPr="00CB30D2" w:rsidRDefault="009C3905" w:rsidP="00C07B0B">
      <w:pPr>
        <w:pStyle w:val="Odsekzoznamu"/>
        <w:numPr>
          <w:ilvl w:val="6"/>
          <w:numId w:val="66"/>
        </w:numPr>
        <w:spacing w:after="0" w:line="360" w:lineRule="auto"/>
        <w:jc w:val="both"/>
        <w:rPr>
          <w:rFonts w:ascii="Times New Roman" w:hAnsi="Times New Roman" w:cs="Times New Roman"/>
          <w:sz w:val="24"/>
          <w:szCs w:val="24"/>
        </w:rPr>
      </w:pPr>
      <w:r w:rsidRPr="00CB30D2">
        <w:rPr>
          <w:rFonts w:ascii="Times New Roman" w:hAnsi="Times New Roman" w:cs="Times New Roman"/>
          <w:sz w:val="24"/>
          <w:szCs w:val="24"/>
        </w:rPr>
        <w:t>Ak kontrolou neboli zistené nedostatky</w:t>
      </w:r>
      <w:r w:rsidR="00CB30D2" w:rsidRPr="00CB30D2">
        <w:rPr>
          <w:rFonts w:ascii="Times New Roman" w:hAnsi="Times New Roman" w:cs="Times New Roman"/>
          <w:sz w:val="24"/>
          <w:szCs w:val="24"/>
        </w:rPr>
        <w:t>,</w:t>
      </w:r>
      <w:r w:rsidRPr="00CB30D2">
        <w:rPr>
          <w:rFonts w:ascii="Times New Roman" w:hAnsi="Times New Roman" w:cs="Times New Roman"/>
          <w:sz w:val="24"/>
          <w:szCs w:val="24"/>
        </w:rPr>
        <w:t xml:space="preserve"> momentom ukončenia kontroly </w:t>
      </w:r>
      <w:r w:rsidR="00CB30D2" w:rsidRPr="00CB30D2">
        <w:rPr>
          <w:rFonts w:ascii="Times New Roman" w:hAnsi="Times New Roman" w:cs="Times New Roman"/>
          <w:sz w:val="24"/>
          <w:szCs w:val="24"/>
        </w:rPr>
        <w:t xml:space="preserve">je </w:t>
      </w:r>
      <w:r w:rsidRPr="00CB30D2">
        <w:rPr>
          <w:rFonts w:ascii="Times New Roman" w:hAnsi="Times New Roman" w:cs="Times New Roman"/>
          <w:sz w:val="24"/>
          <w:szCs w:val="24"/>
        </w:rPr>
        <w:t xml:space="preserve">zaslanie správy z kontroly prijímateľovi </w:t>
      </w:r>
      <w:r w:rsidR="00CB30D2" w:rsidRPr="00CB30D2">
        <w:rPr>
          <w:rFonts w:ascii="Times New Roman" w:hAnsi="Times New Roman" w:cs="Times New Roman"/>
          <w:sz w:val="24"/>
          <w:szCs w:val="24"/>
        </w:rPr>
        <w:t>od ktorého si RO nežiada prípadné</w:t>
      </w:r>
      <w:r w:rsidR="00CB30D2">
        <w:rPr>
          <w:rFonts w:ascii="Times New Roman" w:hAnsi="Times New Roman" w:cs="Times New Roman"/>
          <w:sz w:val="24"/>
          <w:szCs w:val="24"/>
        </w:rPr>
        <w:t xml:space="preserve"> námietky.</w:t>
      </w:r>
    </w:p>
    <w:p w14:paraId="3705FB8E" w14:textId="77777777" w:rsidR="00CB30D2" w:rsidRPr="00CB30D2" w:rsidRDefault="00CB30D2" w:rsidP="00CB30D2">
      <w:pPr>
        <w:pStyle w:val="Odsekzoznamu"/>
        <w:spacing w:after="0" w:line="360" w:lineRule="auto"/>
        <w:ind w:left="360"/>
        <w:jc w:val="both"/>
        <w:rPr>
          <w:rFonts w:ascii="Times New Roman" w:hAnsi="Times New Roman" w:cs="Times New Roman"/>
          <w:sz w:val="24"/>
          <w:szCs w:val="24"/>
        </w:rPr>
      </w:pPr>
    </w:p>
    <w:p w14:paraId="7B903F1D" w14:textId="358BDA8E" w:rsidR="008F3F68" w:rsidRDefault="008F3F68" w:rsidP="00C07B0B">
      <w:pPr>
        <w:pStyle w:val="Odsekzoznamu"/>
        <w:numPr>
          <w:ilvl w:val="6"/>
          <w:numId w:val="6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Ak je záverom kontroly skutočnosť uvedená v</w:t>
      </w:r>
      <w:r w:rsidR="003372F1">
        <w:rPr>
          <w:rFonts w:ascii="Times New Roman" w:hAnsi="Times New Roman" w:cs="Times New Roman"/>
          <w:sz w:val="24"/>
          <w:szCs w:val="24"/>
        </w:rPr>
        <w:t> odseku 19</w:t>
      </w:r>
      <w:r>
        <w:rPr>
          <w:rFonts w:ascii="Times New Roman" w:hAnsi="Times New Roman" w:cs="Times New Roman"/>
          <w:sz w:val="24"/>
          <w:szCs w:val="24"/>
        </w:rPr>
        <w:t>:</w:t>
      </w:r>
    </w:p>
    <w:p w14:paraId="67D23524" w14:textId="77777777" w:rsidR="008F3F68" w:rsidRDefault="008F3F68" w:rsidP="00C07B0B">
      <w:pPr>
        <w:pStyle w:val="Odsekzoznamu"/>
        <w:numPr>
          <w:ilvl w:val="1"/>
          <w:numId w:val="5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písm. b) a </w:t>
      </w:r>
    </w:p>
    <w:p w14:paraId="064D9ECB" w14:textId="77777777" w:rsidR="008F3F68" w:rsidRDefault="008F3F68" w:rsidP="00C07B0B">
      <w:pPr>
        <w:pStyle w:val="Odsekzoznamu"/>
        <w:numPr>
          <w:ilvl w:val="1"/>
          <w:numId w:val="5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písm. c) </w:t>
      </w:r>
    </w:p>
    <w:p w14:paraId="6AD176C2" w14:textId="77777777" w:rsidR="00361685" w:rsidRDefault="008F3F68" w:rsidP="00361685">
      <w:pPr>
        <w:spacing w:after="0" w:line="360" w:lineRule="auto"/>
        <w:ind w:left="360"/>
        <w:jc w:val="both"/>
        <w:rPr>
          <w:rFonts w:ascii="Times New Roman" w:hAnsi="Times New Roman" w:cs="Times New Roman"/>
          <w:sz w:val="24"/>
          <w:szCs w:val="24"/>
        </w:rPr>
      </w:pPr>
      <w:r w:rsidRPr="00F52C58">
        <w:rPr>
          <w:rFonts w:ascii="Times New Roman" w:hAnsi="Times New Roman" w:cs="Times New Roman"/>
          <w:sz w:val="24"/>
          <w:szCs w:val="24"/>
        </w:rPr>
        <w:t>je RO</w:t>
      </w:r>
      <w:r>
        <w:rPr>
          <w:rFonts w:ascii="Times New Roman" w:hAnsi="Times New Roman" w:cs="Times New Roman"/>
          <w:sz w:val="24"/>
          <w:szCs w:val="24"/>
        </w:rPr>
        <w:t xml:space="preserve"> povinný doručiť návrh správy z kontroly prijímateľovi s určením lehoty na podanie </w:t>
      </w:r>
      <w:r w:rsidR="00B4312B">
        <w:rPr>
          <w:rFonts w:ascii="Times New Roman" w:hAnsi="Times New Roman" w:cs="Times New Roman"/>
          <w:sz w:val="24"/>
          <w:szCs w:val="24"/>
        </w:rPr>
        <w:t xml:space="preserve">námietok, ktorá nemôže byť kratšia ako 5 pracovných dní. Ak prijímateľ nepodá námietky k návrhu správy o kontrole v tejto lehote alebo zašle oznámenie o tom že nemá námietky, vypracuje RO správu z kontroly a zašle ju prijímateľovi. Momentom ukončenia kontroly je zaslanie správy z kontroly. </w:t>
      </w:r>
      <w:r w:rsidR="00294C39">
        <w:rPr>
          <w:rFonts w:ascii="Times New Roman" w:hAnsi="Times New Roman" w:cs="Times New Roman"/>
          <w:sz w:val="24"/>
          <w:szCs w:val="24"/>
        </w:rPr>
        <w:t xml:space="preserve">Ak prijímateľ zašle v stanovenej lehote námietky, RO je povinný vyhodnotiť tieto námietky v prípade ich čiastočnej alebo úplnej opodstatnenosti </w:t>
      </w:r>
      <w:r w:rsidR="00F22169">
        <w:rPr>
          <w:rFonts w:ascii="Times New Roman" w:hAnsi="Times New Roman" w:cs="Times New Roman"/>
          <w:sz w:val="24"/>
          <w:szCs w:val="24"/>
        </w:rPr>
        <w:t xml:space="preserve">a </w:t>
      </w:r>
      <w:r w:rsidR="00294C39">
        <w:rPr>
          <w:rFonts w:ascii="Times New Roman" w:hAnsi="Times New Roman" w:cs="Times New Roman"/>
          <w:sz w:val="24"/>
          <w:szCs w:val="24"/>
        </w:rPr>
        <w:t xml:space="preserve">zohľadniť ich v správe z kontroly, ktorú zašle </w:t>
      </w:r>
      <w:r w:rsidR="00866DD7">
        <w:rPr>
          <w:rFonts w:ascii="Times New Roman" w:hAnsi="Times New Roman" w:cs="Times New Roman"/>
          <w:sz w:val="24"/>
          <w:szCs w:val="24"/>
        </w:rPr>
        <w:t xml:space="preserve">najneskôr do 10 pracovných dní </w:t>
      </w:r>
      <w:r w:rsidR="00294C39">
        <w:rPr>
          <w:rFonts w:ascii="Times New Roman" w:hAnsi="Times New Roman" w:cs="Times New Roman"/>
          <w:sz w:val="24"/>
          <w:szCs w:val="24"/>
        </w:rPr>
        <w:t>prijímateľovi. Kontrola je v tomto prípade ukončená zaslaním tejto správy z kontroly prijímateľovi.</w:t>
      </w:r>
    </w:p>
    <w:p w14:paraId="00C5E658" w14:textId="77777777" w:rsidR="008F3F68" w:rsidRPr="00F52C58" w:rsidRDefault="008F3F68" w:rsidP="00F52C58">
      <w:pPr>
        <w:pStyle w:val="Odsekzoznamu"/>
        <w:spacing w:after="0" w:line="360" w:lineRule="auto"/>
        <w:ind w:left="360"/>
        <w:jc w:val="both"/>
        <w:rPr>
          <w:rFonts w:ascii="Times New Roman" w:hAnsi="Times New Roman" w:cs="Times New Roman"/>
          <w:sz w:val="24"/>
          <w:szCs w:val="24"/>
        </w:rPr>
      </w:pPr>
    </w:p>
    <w:p w14:paraId="432266CE" w14:textId="77777777" w:rsidR="00284DF3" w:rsidRDefault="008F3F68" w:rsidP="00C07B0B">
      <w:pPr>
        <w:pStyle w:val="Odsekzoznamu"/>
        <w:numPr>
          <w:ilvl w:val="6"/>
          <w:numId w:val="66"/>
        </w:numPr>
        <w:spacing w:after="0" w:line="360" w:lineRule="auto"/>
        <w:jc w:val="both"/>
        <w:rPr>
          <w:rFonts w:ascii="Times New Roman" w:hAnsi="Times New Roman" w:cs="Times New Roman"/>
          <w:sz w:val="24"/>
          <w:szCs w:val="24"/>
        </w:rPr>
      </w:pPr>
      <w:r w:rsidRPr="00361685">
        <w:rPr>
          <w:rFonts w:ascii="Times New Roman" w:hAnsi="Times New Roman" w:cs="Times New Roman"/>
          <w:sz w:val="24"/>
          <w:szCs w:val="24"/>
        </w:rPr>
        <w:t>V prípade, ak po ukončení kontroly ŽoP-FN bude ŽoP-FN vrátená na RO, je RO povinný v stanovenej lehote vykonať novú kontrolu ŽoP-FN.</w:t>
      </w:r>
    </w:p>
    <w:p w14:paraId="19CEC674" w14:textId="77777777" w:rsidR="00807CF1" w:rsidRDefault="00807CF1" w:rsidP="00F52C58">
      <w:pPr>
        <w:spacing w:after="0" w:line="360" w:lineRule="auto"/>
        <w:jc w:val="both"/>
        <w:rPr>
          <w:rFonts w:ascii="Times New Roman" w:hAnsi="Times New Roman" w:cs="Times New Roman"/>
          <w:sz w:val="24"/>
          <w:szCs w:val="24"/>
        </w:rPr>
      </w:pPr>
    </w:p>
    <w:p w14:paraId="2CA0185F" w14:textId="77777777" w:rsidR="00050CB3" w:rsidRDefault="00050CB3" w:rsidP="00050CB3">
      <w:pPr>
        <w:pStyle w:val="Nadpis2"/>
        <w:rPr>
          <w:rFonts w:ascii="Times New Roman" w:hAnsi="Times New Roman" w:cs="Times New Roman"/>
          <w:b/>
          <w:color w:val="auto"/>
          <w:sz w:val="28"/>
        </w:rPr>
      </w:pPr>
      <w:bookmarkStart w:id="35" w:name="_Toc415067108"/>
      <w:r>
        <w:rPr>
          <w:rFonts w:ascii="Times New Roman" w:hAnsi="Times New Roman" w:cs="Times New Roman"/>
          <w:b/>
          <w:color w:val="auto"/>
          <w:sz w:val="28"/>
        </w:rPr>
        <w:t>2.8 Spolufinancovanie</w:t>
      </w:r>
      <w:bookmarkEnd w:id="35"/>
    </w:p>
    <w:p w14:paraId="14D3D240" w14:textId="77777777" w:rsidR="00B4537A" w:rsidRDefault="00B4537A" w:rsidP="00C07B0B">
      <w:pPr>
        <w:pStyle w:val="Odsekzoznamu"/>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 implementácii finančných nástrojov musia byť dodržané miery </w:t>
      </w:r>
      <w:r w:rsidR="00C927F5">
        <w:rPr>
          <w:rFonts w:ascii="Times New Roman" w:hAnsi="Times New Roman" w:cs="Times New Roman"/>
          <w:sz w:val="24"/>
          <w:szCs w:val="24"/>
        </w:rPr>
        <w:t>spolufinancovania</w:t>
      </w:r>
      <w:r>
        <w:rPr>
          <w:rFonts w:ascii="Times New Roman" w:hAnsi="Times New Roman" w:cs="Times New Roman"/>
          <w:sz w:val="24"/>
          <w:szCs w:val="24"/>
        </w:rPr>
        <w:t xml:space="preserve"> stanovené v </w:t>
      </w:r>
      <w:r w:rsidR="00A34024">
        <w:rPr>
          <w:rFonts w:ascii="Times New Roman" w:hAnsi="Times New Roman" w:cs="Times New Roman"/>
          <w:sz w:val="24"/>
          <w:szCs w:val="24"/>
        </w:rPr>
        <w:t>čl. 120 všeobecného nariadenia a v stratégii financovania EŠIF.</w:t>
      </w:r>
    </w:p>
    <w:p w14:paraId="1D359DA5" w14:textId="77777777" w:rsidR="00063F61" w:rsidRDefault="00063F61" w:rsidP="00063F61">
      <w:pPr>
        <w:pStyle w:val="Odsekzoznamu"/>
        <w:spacing w:after="0" w:line="360" w:lineRule="auto"/>
        <w:ind w:left="360"/>
        <w:jc w:val="both"/>
        <w:rPr>
          <w:rFonts w:ascii="Times New Roman" w:hAnsi="Times New Roman" w:cs="Times New Roman"/>
          <w:sz w:val="24"/>
          <w:szCs w:val="24"/>
        </w:rPr>
      </w:pPr>
    </w:p>
    <w:p w14:paraId="2CED85DB" w14:textId="2AA7ACAA" w:rsidR="00063F61" w:rsidRDefault="00063F61" w:rsidP="00C07B0B">
      <w:pPr>
        <w:pStyle w:val="Odsekzoznamu"/>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Mieru spolufinancovania </w:t>
      </w:r>
      <w:r w:rsidR="003237A7">
        <w:rPr>
          <w:rFonts w:ascii="Times New Roman" w:hAnsi="Times New Roman" w:cs="Times New Roman"/>
          <w:sz w:val="24"/>
          <w:szCs w:val="24"/>
        </w:rPr>
        <w:t xml:space="preserve">EÚ </w:t>
      </w:r>
      <w:r>
        <w:rPr>
          <w:rFonts w:ascii="Times New Roman" w:hAnsi="Times New Roman" w:cs="Times New Roman"/>
          <w:sz w:val="24"/>
          <w:szCs w:val="24"/>
        </w:rPr>
        <w:t>uvedenú v čl. 120 všeobecného nari</w:t>
      </w:r>
      <w:r w:rsidR="00B0198C">
        <w:rPr>
          <w:rFonts w:ascii="Times New Roman" w:hAnsi="Times New Roman" w:cs="Times New Roman"/>
          <w:sz w:val="24"/>
          <w:szCs w:val="24"/>
        </w:rPr>
        <w:t>adenia možno v súlade s čl. 120</w:t>
      </w:r>
      <w:r>
        <w:rPr>
          <w:rFonts w:ascii="Times New Roman" w:hAnsi="Times New Roman" w:cs="Times New Roman"/>
          <w:sz w:val="24"/>
          <w:szCs w:val="24"/>
        </w:rPr>
        <w:t xml:space="preserve"> ods. 5 všeobecného nariadenia zvý</w:t>
      </w:r>
      <w:r w:rsidR="007023E9">
        <w:rPr>
          <w:rFonts w:ascii="Times New Roman" w:hAnsi="Times New Roman" w:cs="Times New Roman"/>
          <w:sz w:val="24"/>
          <w:szCs w:val="24"/>
        </w:rPr>
        <w:t>šiť o 10 % v prípade, ak je celý objem prostriedkov vyčlenených v OP na</w:t>
      </w:r>
      <w:r>
        <w:rPr>
          <w:rFonts w:ascii="Times New Roman" w:hAnsi="Times New Roman" w:cs="Times New Roman"/>
          <w:sz w:val="24"/>
          <w:szCs w:val="24"/>
        </w:rPr>
        <w:t xml:space="preserve"> PO </w:t>
      </w:r>
      <w:r w:rsidR="007023E9">
        <w:rPr>
          <w:rFonts w:ascii="Times New Roman" w:hAnsi="Times New Roman" w:cs="Times New Roman"/>
          <w:sz w:val="24"/>
          <w:szCs w:val="24"/>
        </w:rPr>
        <w:t>alokovaný</w:t>
      </w:r>
      <w:r>
        <w:rPr>
          <w:rFonts w:ascii="Times New Roman" w:hAnsi="Times New Roman" w:cs="Times New Roman"/>
          <w:sz w:val="24"/>
          <w:szCs w:val="24"/>
        </w:rPr>
        <w:t xml:space="preserve"> </w:t>
      </w:r>
      <w:r w:rsidR="00C927F5">
        <w:rPr>
          <w:rFonts w:ascii="Times New Roman" w:hAnsi="Times New Roman" w:cs="Times New Roman"/>
          <w:sz w:val="24"/>
          <w:szCs w:val="24"/>
        </w:rPr>
        <w:t>prostredníctvom</w:t>
      </w:r>
      <w:r w:rsidR="007023E9">
        <w:rPr>
          <w:rFonts w:ascii="Times New Roman" w:hAnsi="Times New Roman" w:cs="Times New Roman"/>
          <w:sz w:val="24"/>
          <w:szCs w:val="24"/>
        </w:rPr>
        <w:t xml:space="preserve"> finančných nástrojov</w:t>
      </w:r>
      <w:r>
        <w:rPr>
          <w:rFonts w:ascii="Times New Roman" w:hAnsi="Times New Roman" w:cs="Times New Roman"/>
          <w:sz w:val="24"/>
          <w:szCs w:val="24"/>
        </w:rPr>
        <w:t>.</w:t>
      </w:r>
    </w:p>
    <w:p w14:paraId="2F34DDE7" w14:textId="77777777" w:rsidR="00063F61" w:rsidRDefault="00063F61" w:rsidP="00063F61">
      <w:pPr>
        <w:pStyle w:val="Odsekzoznamu"/>
        <w:spacing w:after="0" w:line="360" w:lineRule="auto"/>
        <w:ind w:left="360"/>
        <w:jc w:val="both"/>
        <w:rPr>
          <w:rFonts w:ascii="Times New Roman" w:hAnsi="Times New Roman" w:cs="Times New Roman"/>
          <w:sz w:val="24"/>
          <w:szCs w:val="24"/>
        </w:rPr>
      </w:pPr>
    </w:p>
    <w:p w14:paraId="1A31BB5D" w14:textId="7D97C6D4" w:rsidR="00B4537A" w:rsidRDefault="00B4537A" w:rsidP="00C07B0B">
      <w:pPr>
        <w:pStyle w:val="Odsekzoznamu"/>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 prípade, ak sa RO rozhodne </w:t>
      </w:r>
      <w:r w:rsidR="00063F61">
        <w:rPr>
          <w:rFonts w:ascii="Times New Roman" w:hAnsi="Times New Roman" w:cs="Times New Roman"/>
          <w:sz w:val="24"/>
          <w:szCs w:val="24"/>
        </w:rPr>
        <w:t>poskytnúť podporu na finančný nástroj, ktorý je zriadený na úrovni EÚ a ktorý priamo alebo nepriamo spravuje EK podľa čl. 38 ods. 1. písm. a)</w:t>
      </w:r>
      <w:r w:rsidR="00B0198C">
        <w:rPr>
          <w:rFonts w:ascii="Times New Roman" w:hAnsi="Times New Roman" w:cs="Times New Roman"/>
          <w:sz w:val="24"/>
          <w:szCs w:val="24"/>
        </w:rPr>
        <w:t xml:space="preserve"> všeobecného nariadenia</w:t>
      </w:r>
      <w:r w:rsidR="00063F61">
        <w:rPr>
          <w:rFonts w:ascii="Times New Roman" w:hAnsi="Times New Roman" w:cs="Times New Roman"/>
          <w:sz w:val="24"/>
          <w:szCs w:val="24"/>
        </w:rPr>
        <w:t>, tak miera spolufinancovania</w:t>
      </w:r>
      <w:r w:rsidR="007023E9">
        <w:rPr>
          <w:rFonts w:ascii="Times New Roman" w:hAnsi="Times New Roman" w:cs="Times New Roman"/>
          <w:sz w:val="24"/>
          <w:szCs w:val="24"/>
        </w:rPr>
        <w:t xml:space="preserve"> EÚ</w:t>
      </w:r>
      <w:r w:rsidR="00063F61">
        <w:rPr>
          <w:rFonts w:ascii="Times New Roman" w:hAnsi="Times New Roman" w:cs="Times New Roman"/>
          <w:sz w:val="24"/>
          <w:szCs w:val="24"/>
        </w:rPr>
        <w:t xml:space="preserve"> môže dosiahnuť až 100 % za predpokladu, </w:t>
      </w:r>
      <w:r w:rsidR="007023E9">
        <w:rPr>
          <w:rFonts w:ascii="Times New Roman" w:hAnsi="Times New Roman" w:cs="Times New Roman"/>
          <w:sz w:val="24"/>
          <w:szCs w:val="24"/>
        </w:rPr>
        <w:t>ak je celý objem prostriedkov vyčlenených v OP na PO alokovaný prostredníctvom finančných nástrojov</w:t>
      </w:r>
      <w:r w:rsidR="00063F61">
        <w:rPr>
          <w:rFonts w:ascii="Times New Roman" w:hAnsi="Times New Roman" w:cs="Times New Roman"/>
          <w:sz w:val="24"/>
          <w:szCs w:val="24"/>
        </w:rPr>
        <w:t>.</w:t>
      </w:r>
    </w:p>
    <w:p w14:paraId="00EDAD77" w14:textId="77777777" w:rsidR="00F3132E" w:rsidRDefault="00F3132E" w:rsidP="00F3132E">
      <w:pPr>
        <w:pStyle w:val="Odsekzoznamu"/>
        <w:spacing w:after="0" w:line="360" w:lineRule="auto"/>
        <w:ind w:left="360"/>
        <w:jc w:val="both"/>
        <w:rPr>
          <w:rFonts w:ascii="Times New Roman" w:hAnsi="Times New Roman" w:cs="Times New Roman"/>
          <w:sz w:val="24"/>
          <w:szCs w:val="24"/>
        </w:rPr>
      </w:pPr>
    </w:p>
    <w:p w14:paraId="39245711" w14:textId="77777777" w:rsidR="00F3132E" w:rsidRDefault="00F3132E" w:rsidP="00C07B0B">
      <w:pPr>
        <w:pStyle w:val="Odsekzoznamu"/>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 dôvodu aktivácie mimoro</w:t>
      </w:r>
      <w:r w:rsidR="004E730E">
        <w:rPr>
          <w:rFonts w:ascii="Times New Roman" w:hAnsi="Times New Roman" w:cs="Times New Roman"/>
          <w:sz w:val="24"/>
          <w:szCs w:val="24"/>
        </w:rPr>
        <w:t>zpočtových zdrojov a dosiahnutia</w:t>
      </w:r>
      <w:r>
        <w:rPr>
          <w:rFonts w:ascii="Times New Roman" w:hAnsi="Times New Roman" w:cs="Times New Roman"/>
          <w:sz w:val="24"/>
          <w:szCs w:val="24"/>
        </w:rPr>
        <w:t xml:space="preserve"> želaného pákového efektu má orgán vykonávajúci finančné nástroje povinnosť zabezpečiť v čo najvy</w:t>
      </w:r>
      <w:r w:rsidR="004E730E">
        <w:rPr>
          <w:rFonts w:ascii="Times New Roman" w:hAnsi="Times New Roman" w:cs="Times New Roman"/>
          <w:sz w:val="24"/>
          <w:szCs w:val="24"/>
        </w:rPr>
        <w:t xml:space="preserve">ššej miere </w:t>
      </w:r>
      <w:r w:rsidR="00997B1D">
        <w:rPr>
          <w:rFonts w:ascii="Times New Roman" w:hAnsi="Times New Roman" w:cs="Times New Roman"/>
          <w:sz w:val="24"/>
          <w:szCs w:val="24"/>
        </w:rPr>
        <w:t xml:space="preserve">súkromné </w:t>
      </w:r>
      <w:r w:rsidR="004E730E">
        <w:rPr>
          <w:rFonts w:ascii="Times New Roman" w:hAnsi="Times New Roman" w:cs="Times New Roman"/>
          <w:sz w:val="24"/>
          <w:szCs w:val="24"/>
        </w:rPr>
        <w:t>spolufinancovanie na úrovni:</w:t>
      </w:r>
    </w:p>
    <w:p w14:paraId="422D00CB" w14:textId="6C91602A" w:rsidR="004E730E" w:rsidRDefault="004E730E" w:rsidP="00C07B0B">
      <w:pPr>
        <w:pStyle w:val="Odsekzoznamu"/>
        <w:numPr>
          <w:ilvl w:val="1"/>
          <w:numId w:val="8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fondu fondov,</w:t>
      </w:r>
      <w:r w:rsidR="00A21A5C">
        <w:rPr>
          <w:rFonts w:ascii="Times New Roman" w:hAnsi="Times New Roman" w:cs="Times New Roman"/>
          <w:sz w:val="24"/>
          <w:szCs w:val="24"/>
        </w:rPr>
        <w:t xml:space="preserve"> alebo jednotlivých podfondov,</w:t>
      </w:r>
    </w:p>
    <w:p w14:paraId="538433FA" w14:textId="77777777" w:rsidR="004E730E" w:rsidRDefault="004E730E" w:rsidP="00C07B0B">
      <w:pPr>
        <w:pStyle w:val="Odsekzoznamu"/>
        <w:numPr>
          <w:ilvl w:val="1"/>
          <w:numId w:val="8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finančného </w:t>
      </w:r>
      <w:r w:rsidR="00C927F5">
        <w:rPr>
          <w:rFonts w:ascii="Times New Roman" w:hAnsi="Times New Roman" w:cs="Times New Roman"/>
          <w:sz w:val="24"/>
          <w:szCs w:val="24"/>
        </w:rPr>
        <w:t>sprostredkovateľa</w:t>
      </w:r>
      <w:r>
        <w:rPr>
          <w:rFonts w:ascii="Times New Roman" w:hAnsi="Times New Roman" w:cs="Times New Roman"/>
          <w:sz w:val="24"/>
          <w:szCs w:val="24"/>
        </w:rPr>
        <w:t>,</w:t>
      </w:r>
    </w:p>
    <w:p w14:paraId="11CADB8F" w14:textId="77777777" w:rsidR="004E730E" w:rsidRDefault="004E730E" w:rsidP="00C07B0B">
      <w:pPr>
        <w:pStyle w:val="Odsekzoznamu"/>
        <w:numPr>
          <w:ilvl w:val="1"/>
          <w:numId w:val="8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konečného prijímateľa.</w:t>
      </w:r>
    </w:p>
    <w:p w14:paraId="2E55B958" w14:textId="77777777" w:rsidR="00CA63F6" w:rsidRDefault="00CA63F6" w:rsidP="00CA63F6">
      <w:pPr>
        <w:pStyle w:val="Odsekzoznamu"/>
        <w:spacing w:after="0" w:line="360" w:lineRule="auto"/>
        <w:jc w:val="both"/>
        <w:rPr>
          <w:rFonts w:ascii="Times New Roman" w:hAnsi="Times New Roman" w:cs="Times New Roman"/>
          <w:sz w:val="24"/>
          <w:szCs w:val="24"/>
        </w:rPr>
      </w:pPr>
    </w:p>
    <w:p w14:paraId="29B427E2" w14:textId="77777777" w:rsidR="00CA63F6" w:rsidRPr="00CA63F6" w:rsidRDefault="00CA63F6" w:rsidP="00C07B0B">
      <w:pPr>
        <w:pStyle w:val="Odsekzoznamu"/>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 prípade ak sa finančné nástroje implementujú prostredníctvom fondu fondov, tak povinnosť zabezpečiť čo najväčšiu aktiváciu mimorozpočtových zdrojov a pákový efekt má aj finančný sprostredkovateľ.</w:t>
      </w:r>
    </w:p>
    <w:p w14:paraId="7F6AC471" w14:textId="77777777" w:rsidR="00BB7841" w:rsidRDefault="00BB7841" w:rsidP="00F52C58">
      <w:pPr>
        <w:spacing w:after="0" w:line="360" w:lineRule="auto"/>
        <w:jc w:val="both"/>
        <w:rPr>
          <w:rFonts w:ascii="Times New Roman" w:hAnsi="Times New Roman" w:cs="Times New Roman"/>
          <w:sz w:val="24"/>
          <w:szCs w:val="24"/>
        </w:rPr>
      </w:pPr>
    </w:p>
    <w:p w14:paraId="3DFF1DDC" w14:textId="77777777" w:rsidR="00553C5C" w:rsidRDefault="008430E9" w:rsidP="00553C5C">
      <w:pPr>
        <w:pStyle w:val="Nadpis2"/>
        <w:rPr>
          <w:rFonts w:ascii="Times New Roman" w:hAnsi="Times New Roman" w:cs="Times New Roman"/>
          <w:b/>
          <w:color w:val="auto"/>
          <w:sz w:val="28"/>
        </w:rPr>
      </w:pPr>
      <w:bookmarkStart w:id="36" w:name="_Toc415067109"/>
      <w:r>
        <w:rPr>
          <w:rFonts w:ascii="Times New Roman" w:hAnsi="Times New Roman" w:cs="Times New Roman"/>
          <w:b/>
          <w:color w:val="auto"/>
          <w:sz w:val="28"/>
        </w:rPr>
        <w:t>2.9</w:t>
      </w:r>
      <w:r w:rsidR="00553C5C">
        <w:rPr>
          <w:rFonts w:ascii="Times New Roman" w:hAnsi="Times New Roman" w:cs="Times New Roman"/>
          <w:b/>
          <w:color w:val="auto"/>
          <w:sz w:val="28"/>
        </w:rPr>
        <w:t xml:space="preserve"> Kombinovanie finančných nástrojov s inými formami podpory</w:t>
      </w:r>
      <w:bookmarkEnd w:id="36"/>
    </w:p>
    <w:p w14:paraId="7F294FAB" w14:textId="77777777" w:rsidR="00553C5C" w:rsidRDefault="00553C5C" w:rsidP="00C07B0B">
      <w:pPr>
        <w:pStyle w:val="Odsekzoznamu"/>
        <w:numPr>
          <w:ilvl w:val="0"/>
          <w:numId w:val="62"/>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Podľa článku 37 ods. 7 všeobecného nariadenia možno kombinovať f</w:t>
      </w:r>
      <w:r w:rsidRPr="00F52C58">
        <w:rPr>
          <w:rFonts w:ascii="Times New Roman" w:hAnsi="Times New Roman" w:cs="Times New Roman"/>
          <w:color w:val="000000"/>
          <w:sz w:val="24"/>
          <w:szCs w:val="24"/>
        </w:rPr>
        <w:t>inančné nástroje</w:t>
      </w:r>
      <w:r>
        <w:rPr>
          <w:rFonts w:ascii="Times New Roman" w:hAnsi="Times New Roman" w:cs="Times New Roman"/>
          <w:color w:val="000000"/>
          <w:sz w:val="24"/>
          <w:szCs w:val="24"/>
        </w:rPr>
        <w:t xml:space="preserve"> s:</w:t>
      </w:r>
    </w:p>
    <w:p w14:paraId="6EE24FA6" w14:textId="77777777" w:rsidR="00553C5C" w:rsidRDefault="00E4449B" w:rsidP="00C07B0B">
      <w:pPr>
        <w:pStyle w:val="Odsekzoznamu"/>
        <w:numPr>
          <w:ilvl w:val="0"/>
          <w:numId w:val="68"/>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grant</w:t>
      </w:r>
      <w:r w:rsidR="00553C5C">
        <w:rPr>
          <w:rFonts w:ascii="Times New Roman" w:hAnsi="Times New Roman" w:cs="Times New Roman"/>
          <w:color w:val="000000"/>
          <w:sz w:val="24"/>
          <w:szCs w:val="24"/>
        </w:rPr>
        <w:t>mi,</w:t>
      </w:r>
    </w:p>
    <w:p w14:paraId="7B168F4F" w14:textId="77777777" w:rsidR="00553C5C" w:rsidRDefault="00553C5C" w:rsidP="00C07B0B">
      <w:pPr>
        <w:pStyle w:val="Odsekzoznamu"/>
        <w:numPr>
          <w:ilvl w:val="0"/>
          <w:numId w:val="68"/>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úrokovými dotáciami,</w:t>
      </w:r>
    </w:p>
    <w:p w14:paraId="2B84BB38" w14:textId="77777777" w:rsidR="00553C5C" w:rsidRDefault="00553C5C" w:rsidP="00C07B0B">
      <w:pPr>
        <w:pStyle w:val="Odsekzoznamu"/>
        <w:numPr>
          <w:ilvl w:val="0"/>
          <w:numId w:val="68"/>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dotáciami záručných poplatkov.</w:t>
      </w:r>
    </w:p>
    <w:p w14:paraId="1E0F0E04" w14:textId="77777777" w:rsidR="00553C5C" w:rsidRPr="009629F9" w:rsidRDefault="00553C5C" w:rsidP="00553C5C">
      <w:pPr>
        <w:autoSpaceDE w:val="0"/>
        <w:autoSpaceDN w:val="0"/>
        <w:adjustRightInd w:val="0"/>
        <w:spacing w:after="0" w:line="360" w:lineRule="auto"/>
        <w:ind w:left="426"/>
        <w:jc w:val="both"/>
        <w:rPr>
          <w:rFonts w:ascii="Times New Roman" w:hAnsi="Times New Roman" w:cs="Times New Roman"/>
          <w:color w:val="000000"/>
          <w:sz w:val="24"/>
          <w:szCs w:val="24"/>
        </w:rPr>
      </w:pPr>
    </w:p>
    <w:p w14:paraId="42996B8C" w14:textId="0926C432" w:rsidR="00553C5C" w:rsidRDefault="00553C5C" w:rsidP="00C07B0B">
      <w:pPr>
        <w:pStyle w:val="Odsekzoznamu"/>
        <w:numPr>
          <w:ilvl w:val="0"/>
          <w:numId w:val="62"/>
        </w:numPr>
        <w:autoSpaceDE w:val="0"/>
        <w:autoSpaceDN w:val="0"/>
        <w:adjustRightInd w:val="0"/>
        <w:spacing w:after="0" w:line="360" w:lineRule="auto"/>
        <w:jc w:val="both"/>
        <w:rPr>
          <w:rFonts w:ascii="Times New Roman" w:hAnsi="Times New Roman" w:cs="Times New Roman"/>
          <w:color w:val="000000"/>
          <w:sz w:val="24"/>
          <w:szCs w:val="24"/>
        </w:rPr>
      </w:pPr>
      <w:r w:rsidRPr="005D53A6">
        <w:rPr>
          <w:rFonts w:ascii="Times New Roman" w:hAnsi="Times New Roman" w:cs="Times New Roman"/>
          <w:color w:val="000000"/>
          <w:sz w:val="24"/>
          <w:szCs w:val="24"/>
        </w:rPr>
        <w:t xml:space="preserve">Ak sa podpora z </w:t>
      </w:r>
      <w:r>
        <w:rPr>
          <w:rFonts w:ascii="Times New Roman" w:hAnsi="Times New Roman" w:cs="Times New Roman"/>
          <w:color w:val="000000"/>
          <w:sz w:val="24"/>
          <w:szCs w:val="24"/>
        </w:rPr>
        <w:t>fondov</w:t>
      </w:r>
      <w:r w:rsidRPr="005D53A6">
        <w:rPr>
          <w:rFonts w:ascii="Times New Roman" w:hAnsi="Times New Roman" w:cs="Times New Roman"/>
          <w:color w:val="000000"/>
          <w:sz w:val="24"/>
          <w:szCs w:val="24"/>
        </w:rPr>
        <w:t xml:space="preserve"> poskytuje prostredníctvom finančných nástrojov a</w:t>
      </w:r>
      <w:r w:rsidR="002F2C53">
        <w:rPr>
          <w:rFonts w:ascii="Times New Roman" w:hAnsi="Times New Roman" w:cs="Times New Roman"/>
          <w:color w:val="000000"/>
          <w:sz w:val="24"/>
          <w:szCs w:val="24"/>
        </w:rPr>
        <w:t> </w:t>
      </w:r>
      <w:r w:rsidRPr="005D53A6">
        <w:rPr>
          <w:rFonts w:ascii="Times New Roman" w:hAnsi="Times New Roman" w:cs="Times New Roman"/>
          <w:color w:val="000000"/>
          <w:sz w:val="24"/>
          <w:szCs w:val="24"/>
        </w:rPr>
        <w:t>kombinuje</w:t>
      </w:r>
      <w:r w:rsidR="002F2C53">
        <w:rPr>
          <w:rFonts w:ascii="Times New Roman" w:hAnsi="Times New Roman" w:cs="Times New Roman"/>
          <w:color w:val="000000"/>
          <w:sz w:val="24"/>
          <w:szCs w:val="24"/>
        </w:rPr>
        <w:t xml:space="preserve"> sa</w:t>
      </w:r>
      <w:r w:rsidRPr="005D53A6">
        <w:rPr>
          <w:rFonts w:ascii="Times New Roman" w:hAnsi="Times New Roman" w:cs="Times New Roman"/>
          <w:color w:val="000000"/>
          <w:sz w:val="24"/>
          <w:szCs w:val="24"/>
        </w:rPr>
        <w:t xml:space="preserve"> do jedinej operácie s inými formami podpory, ktoré sa priamo týkajú finančných nástrojov zameraných na rovnakých konečných prijímateľov, vrátane technickej podpory, úrokových dotácií a dotácií záručných poplatkov, ustanovenia uplatniteľné na finančné nástroje sa uplatňujú na všetky formy podpory v rámci takejto operácie. V takýchto prípadoch sa musia dodržiavať uplatniteľné pravidlá EÚ o štátnej pomoci a pre každú formu podpory sa vedú samostatné záznamy</w:t>
      </w:r>
      <w:r>
        <w:rPr>
          <w:rFonts w:ascii="Times New Roman" w:hAnsi="Times New Roman" w:cs="Times New Roman"/>
          <w:color w:val="000000"/>
          <w:sz w:val="24"/>
          <w:szCs w:val="24"/>
        </w:rPr>
        <w:t>.</w:t>
      </w:r>
    </w:p>
    <w:p w14:paraId="12BFA743" w14:textId="77777777" w:rsidR="00553C5C" w:rsidRDefault="00553C5C" w:rsidP="00553C5C">
      <w:pPr>
        <w:pStyle w:val="Odsekzoznamu"/>
        <w:autoSpaceDE w:val="0"/>
        <w:autoSpaceDN w:val="0"/>
        <w:adjustRightInd w:val="0"/>
        <w:spacing w:after="0" w:line="360" w:lineRule="auto"/>
        <w:ind w:left="360"/>
        <w:jc w:val="both"/>
        <w:rPr>
          <w:rFonts w:ascii="Times New Roman" w:hAnsi="Times New Roman" w:cs="Times New Roman"/>
          <w:color w:val="000000"/>
          <w:sz w:val="24"/>
          <w:szCs w:val="24"/>
        </w:rPr>
      </w:pPr>
    </w:p>
    <w:p w14:paraId="5D80812A" w14:textId="77777777" w:rsidR="00553C5C" w:rsidRPr="00F52C58" w:rsidRDefault="00553C5C" w:rsidP="00C07B0B">
      <w:pPr>
        <w:pStyle w:val="Odsekzoznamu"/>
        <w:numPr>
          <w:ilvl w:val="0"/>
          <w:numId w:val="62"/>
        </w:numPr>
        <w:autoSpaceDE w:val="0"/>
        <w:autoSpaceDN w:val="0"/>
        <w:adjustRightInd w:val="0"/>
        <w:spacing w:after="0" w:line="360" w:lineRule="auto"/>
        <w:jc w:val="both"/>
        <w:rPr>
          <w:rFonts w:ascii="Times New Roman" w:hAnsi="Times New Roman" w:cs="Times New Roman"/>
          <w:color w:val="000000"/>
          <w:sz w:val="24"/>
          <w:szCs w:val="24"/>
        </w:rPr>
      </w:pPr>
      <w:r w:rsidRPr="00F52C58">
        <w:rPr>
          <w:rFonts w:ascii="Times New Roman" w:hAnsi="Times New Roman" w:cs="Times New Roman"/>
          <w:color w:val="000000"/>
          <w:sz w:val="24"/>
          <w:szCs w:val="24"/>
        </w:rPr>
        <w:t xml:space="preserve">Koneční prijímatelia, ktorí získavajú podporu z finančného nástroja, môžu dostať tiež podporu z inej </w:t>
      </w:r>
      <w:r>
        <w:rPr>
          <w:rFonts w:ascii="Times New Roman" w:hAnsi="Times New Roman" w:cs="Times New Roman"/>
          <w:color w:val="000000"/>
          <w:sz w:val="24"/>
          <w:szCs w:val="24"/>
        </w:rPr>
        <w:t>PO</w:t>
      </w:r>
      <w:r w:rsidRPr="00F52C58">
        <w:rPr>
          <w:rFonts w:ascii="Times New Roman" w:hAnsi="Times New Roman" w:cs="Times New Roman"/>
          <w:color w:val="000000"/>
          <w:sz w:val="24"/>
          <w:szCs w:val="24"/>
        </w:rPr>
        <w:t xml:space="preserve"> alebo </w:t>
      </w:r>
      <w:r>
        <w:rPr>
          <w:rFonts w:ascii="Times New Roman" w:hAnsi="Times New Roman" w:cs="Times New Roman"/>
          <w:color w:val="000000"/>
          <w:sz w:val="24"/>
          <w:szCs w:val="24"/>
        </w:rPr>
        <w:t>OP</w:t>
      </w:r>
      <w:r w:rsidRPr="00F52C58">
        <w:rPr>
          <w:rFonts w:ascii="Times New Roman" w:hAnsi="Times New Roman" w:cs="Times New Roman"/>
          <w:color w:val="000000"/>
          <w:sz w:val="24"/>
          <w:szCs w:val="24"/>
        </w:rPr>
        <w:t xml:space="preserve"> alebo z iného nástroja, na ktorý je poskytovaná podpora z rozpočtu EÚ v súlade s príslušnými pravidlami EÚ o štátnej pomoci. V tomto prípade sú RO, prijímatelia aj finanční sprostredkovatelia povinní viesť samostatné záznamy a dokumentáciu o každom zdroji podpory samostatne. Podpora poskytovaná z finančných nástrojov EŠIF musí byť súčasťou činnosti s oprávnenými výdavkami odlíšenej od iných zdrojov podpory.</w:t>
      </w:r>
    </w:p>
    <w:p w14:paraId="25E82192" w14:textId="77777777" w:rsidR="00553C5C" w:rsidRDefault="00553C5C" w:rsidP="00553C5C">
      <w:pPr>
        <w:pStyle w:val="Odsekzoznamu"/>
        <w:rPr>
          <w:rFonts w:ascii="Times New Roman" w:hAnsi="Times New Roman" w:cs="Times New Roman"/>
          <w:color w:val="000000"/>
          <w:sz w:val="24"/>
          <w:szCs w:val="24"/>
        </w:rPr>
      </w:pPr>
    </w:p>
    <w:p w14:paraId="555C9470" w14:textId="77777777" w:rsidR="00553C5C" w:rsidRDefault="00553C5C" w:rsidP="00C07B0B">
      <w:pPr>
        <w:pStyle w:val="Odsekzoznamu"/>
        <w:numPr>
          <w:ilvl w:val="0"/>
          <w:numId w:val="62"/>
        </w:numPr>
        <w:autoSpaceDE w:val="0"/>
        <w:autoSpaceDN w:val="0"/>
        <w:adjustRightInd w:val="0"/>
        <w:spacing w:after="0" w:line="360" w:lineRule="auto"/>
        <w:jc w:val="both"/>
        <w:rPr>
          <w:rFonts w:ascii="Times New Roman" w:hAnsi="Times New Roman" w:cs="Times New Roman"/>
          <w:color w:val="000000"/>
          <w:sz w:val="24"/>
          <w:szCs w:val="24"/>
        </w:rPr>
      </w:pPr>
      <w:r w:rsidRPr="00F52C58">
        <w:rPr>
          <w:rFonts w:ascii="Times New Roman" w:hAnsi="Times New Roman" w:cs="Times New Roman"/>
          <w:color w:val="000000"/>
          <w:sz w:val="24"/>
          <w:szCs w:val="24"/>
        </w:rPr>
        <w:t xml:space="preserve">Kombinácia podpory poskytovanej prostredníctvom grantov a finančných nástrojov môže v súlade s uplatniteľnými pravidlami EÚ o štátnej pomoci pokrývať rovnaké položky výdavkov za predpokladu, že súčet všetkých foriem kombinovanej podpory neprekročí celkovú výšku príslušnej výdavkovej položky. </w:t>
      </w:r>
    </w:p>
    <w:p w14:paraId="5BB76194" w14:textId="77777777" w:rsidR="00553C5C" w:rsidRDefault="00553C5C" w:rsidP="00553C5C">
      <w:pPr>
        <w:pStyle w:val="Odsekzoznamu"/>
        <w:autoSpaceDE w:val="0"/>
        <w:autoSpaceDN w:val="0"/>
        <w:adjustRightInd w:val="0"/>
        <w:spacing w:after="0" w:line="360" w:lineRule="auto"/>
        <w:ind w:left="360"/>
        <w:jc w:val="both"/>
        <w:rPr>
          <w:rFonts w:ascii="Times New Roman" w:hAnsi="Times New Roman" w:cs="Times New Roman"/>
          <w:color w:val="000000"/>
          <w:sz w:val="24"/>
          <w:szCs w:val="24"/>
        </w:rPr>
      </w:pPr>
    </w:p>
    <w:p w14:paraId="25276341" w14:textId="77777777" w:rsidR="00553C5C" w:rsidRDefault="00553C5C" w:rsidP="00C07B0B">
      <w:pPr>
        <w:pStyle w:val="Odsekzoznamu"/>
        <w:numPr>
          <w:ilvl w:val="0"/>
          <w:numId w:val="62"/>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Kombinácia podpory poskytovanej z grantov a finančných nástrojov je neprípustná v zmysle čl. 37 ods. 9 </w:t>
      </w:r>
      <w:r w:rsidR="00752F55">
        <w:rPr>
          <w:rFonts w:ascii="Times New Roman" w:hAnsi="Times New Roman" w:cs="Times New Roman"/>
          <w:color w:val="000000"/>
          <w:sz w:val="24"/>
          <w:szCs w:val="24"/>
        </w:rPr>
        <w:t xml:space="preserve">všeobecného nariadenia </w:t>
      </w:r>
      <w:r>
        <w:rPr>
          <w:rFonts w:ascii="Times New Roman" w:hAnsi="Times New Roman" w:cs="Times New Roman"/>
          <w:color w:val="000000"/>
          <w:sz w:val="24"/>
          <w:szCs w:val="24"/>
        </w:rPr>
        <w:t xml:space="preserve">v prípade: </w:t>
      </w:r>
    </w:p>
    <w:p w14:paraId="73176B15" w14:textId="77777777" w:rsidR="00553C5C" w:rsidRDefault="00553C5C" w:rsidP="00C07B0B">
      <w:pPr>
        <w:pStyle w:val="Odsekzoznamu"/>
        <w:numPr>
          <w:ilvl w:val="0"/>
          <w:numId w:val="69"/>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predfinancovania grantov z finančných nástrojov</w:t>
      </w:r>
      <w:r w:rsidR="00752F55">
        <w:rPr>
          <w:rFonts w:ascii="Times New Roman" w:hAnsi="Times New Roman" w:cs="Times New Roman"/>
          <w:color w:val="000000"/>
          <w:sz w:val="24"/>
          <w:szCs w:val="24"/>
        </w:rPr>
        <w:t xml:space="preserve"> (t.j. aby nebolo možné využiť finančný nástroj na zálohovú platbu grantu)</w:t>
      </w:r>
      <w:r>
        <w:rPr>
          <w:rFonts w:ascii="Times New Roman" w:hAnsi="Times New Roman" w:cs="Times New Roman"/>
          <w:color w:val="000000"/>
          <w:sz w:val="24"/>
          <w:szCs w:val="24"/>
        </w:rPr>
        <w:t>,</w:t>
      </w:r>
    </w:p>
    <w:p w14:paraId="647406DA" w14:textId="77777777" w:rsidR="00553C5C" w:rsidRDefault="00553C5C" w:rsidP="00C07B0B">
      <w:pPr>
        <w:pStyle w:val="Odsekzoznamu"/>
        <w:numPr>
          <w:ilvl w:val="0"/>
          <w:numId w:val="69"/>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úhrady návratnej formy podpory, poskytnutej z finančných nástrojov, z gran</w:t>
      </w:r>
      <w:r w:rsidR="00604CD7">
        <w:rPr>
          <w:rFonts w:ascii="Times New Roman" w:hAnsi="Times New Roman" w:cs="Times New Roman"/>
          <w:color w:val="000000"/>
          <w:sz w:val="24"/>
          <w:szCs w:val="24"/>
        </w:rPr>
        <w:t>tov (t.j. aby nebolo možné splác</w:t>
      </w:r>
      <w:r>
        <w:rPr>
          <w:rFonts w:ascii="Times New Roman" w:hAnsi="Times New Roman" w:cs="Times New Roman"/>
          <w:color w:val="000000"/>
          <w:sz w:val="24"/>
          <w:szCs w:val="24"/>
        </w:rPr>
        <w:t>ať návratnú formu podpory formou nenávratnou).</w:t>
      </w:r>
    </w:p>
    <w:p w14:paraId="5237CDB5" w14:textId="77777777" w:rsidR="00553C5C" w:rsidRDefault="00553C5C" w:rsidP="00553C5C">
      <w:pPr>
        <w:pStyle w:val="Odsekzoznamu"/>
        <w:autoSpaceDE w:val="0"/>
        <w:autoSpaceDN w:val="0"/>
        <w:adjustRightInd w:val="0"/>
        <w:spacing w:after="0" w:line="360" w:lineRule="auto"/>
        <w:ind w:left="1080"/>
        <w:jc w:val="both"/>
        <w:rPr>
          <w:rFonts w:ascii="Times New Roman" w:hAnsi="Times New Roman" w:cs="Times New Roman"/>
          <w:color w:val="000000"/>
          <w:sz w:val="24"/>
          <w:szCs w:val="24"/>
        </w:rPr>
      </w:pPr>
    </w:p>
    <w:p w14:paraId="41DB83E7" w14:textId="77777777" w:rsidR="00553C5C" w:rsidRDefault="00553C5C" w:rsidP="00C07B0B">
      <w:pPr>
        <w:pStyle w:val="Odsekzoznamu"/>
        <w:numPr>
          <w:ilvl w:val="0"/>
          <w:numId w:val="62"/>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Spôsob, akým bude poskytovaná kombinácia finančných nástrojov a nenávratných foriem pomoci uvedených v ods. 1 musí byť uvedený v investičnej stratégii. </w:t>
      </w:r>
    </w:p>
    <w:p w14:paraId="1D600505" w14:textId="77777777" w:rsidR="00553C5C" w:rsidRDefault="00553C5C" w:rsidP="00553C5C">
      <w:pPr>
        <w:pStyle w:val="Odsekzoznamu"/>
        <w:autoSpaceDE w:val="0"/>
        <w:autoSpaceDN w:val="0"/>
        <w:adjustRightInd w:val="0"/>
        <w:spacing w:after="0" w:line="360" w:lineRule="auto"/>
        <w:ind w:left="360"/>
        <w:jc w:val="both"/>
        <w:rPr>
          <w:rFonts w:ascii="Times New Roman" w:hAnsi="Times New Roman" w:cs="Times New Roman"/>
          <w:color w:val="000000"/>
          <w:sz w:val="24"/>
          <w:szCs w:val="24"/>
        </w:rPr>
      </w:pPr>
    </w:p>
    <w:p w14:paraId="07AD4AF7" w14:textId="30F52E89" w:rsidR="0027458A" w:rsidRDefault="00553C5C" w:rsidP="00C07B0B">
      <w:pPr>
        <w:pStyle w:val="Odsekzoznamu"/>
        <w:numPr>
          <w:ilvl w:val="0"/>
          <w:numId w:val="62"/>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Pri kombinácii podpory poskytovanej z grantov a finančných ná</w:t>
      </w:r>
      <w:r w:rsidR="00370E9B">
        <w:rPr>
          <w:rFonts w:ascii="Times New Roman" w:hAnsi="Times New Roman" w:cs="Times New Roman"/>
          <w:color w:val="000000"/>
          <w:sz w:val="24"/>
          <w:szCs w:val="24"/>
        </w:rPr>
        <w:t>strojov je potrebné, aby bola pre</w:t>
      </w:r>
      <w:r>
        <w:rPr>
          <w:rFonts w:ascii="Times New Roman" w:hAnsi="Times New Roman" w:cs="Times New Roman"/>
          <w:color w:val="000000"/>
          <w:sz w:val="24"/>
          <w:szCs w:val="24"/>
        </w:rPr>
        <w:t xml:space="preserve"> každý druh podpory podávaná samostatná ŽoP</w:t>
      </w:r>
      <w:r w:rsidR="00536AB2">
        <w:rPr>
          <w:rFonts w:ascii="Times New Roman" w:hAnsi="Times New Roman" w:cs="Times New Roman"/>
          <w:color w:val="000000"/>
          <w:sz w:val="24"/>
          <w:szCs w:val="24"/>
        </w:rPr>
        <w:t>, resp. ŽoP-FN</w:t>
      </w:r>
      <w:r>
        <w:rPr>
          <w:rFonts w:ascii="Times New Roman" w:hAnsi="Times New Roman" w:cs="Times New Roman"/>
          <w:color w:val="000000"/>
          <w:sz w:val="24"/>
          <w:szCs w:val="24"/>
        </w:rPr>
        <w:t>. Prijímateľ má povinnosť zaistiť vypracovanie samostatnej ŽoP</w:t>
      </w:r>
      <w:r w:rsidR="00536AB2">
        <w:rPr>
          <w:rFonts w:ascii="Times New Roman" w:hAnsi="Times New Roman" w:cs="Times New Roman"/>
          <w:color w:val="000000"/>
          <w:sz w:val="24"/>
          <w:szCs w:val="24"/>
        </w:rPr>
        <w:t>, resp. ŽoP-FN</w:t>
      </w:r>
      <w:r>
        <w:rPr>
          <w:rFonts w:ascii="Times New Roman" w:hAnsi="Times New Roman" w:cs="Times New Roman"/>
          <w:color w:val="000000"/>
          <w:sz w:val="24"/>
          <w:szCs w:val="24"/>
        </w:rPr>
        <w:t xml:space="preserve"> pre každý druh podpory. </w:t>
      </w:r>
    </w:p>
    <w:p w14:paraId="1E219769" w14:textId="77777777" w:rsidR="0027458A" w:rsidRDefault="0027458A" w:rsidP="0027458A">
      <w:pPr>
        <w:autoSpaceDE w:val="0"/>
        <w:autoSpaceDN w:val="0"/>
        <w:adjustRightInd w:val="0"/>
        <w:spacing w:after="0" w:line="360" w:lineRule="auto"/>
        <w:jc w:val="both"/>
        <w:rPr>
          <w:rFonts w:ascii="Times New Roman" w:hAnsi="Times New Roman" w:cs="Times New Roman"/>
          <w:color w:val="000000"/>
          <w:sz w:val="24"/>
          <w:szCs w:val="24"/>
        </w:rPr>
      </w:pPr>
    </w:p>
    <w:p w14:paraId="09BA5B09" w14:textId="77777777" w:rsidR="0027458A" w:rsidRDefault="00130586" w:rsidP="00284BD6">
      <w:pPr>
        <w:pStyle w:val="Nadpis2"/>
        <w:spacing w:line="360" w:lineRule="auto"/>
        <w:rPr>
          <w:rFonts w:ascii="Times New Roman" w:hAnsi="Times New Roman" w:cs="Times New Roman"/>
          <w:b/>
          <w:color w:val="auto"/>
          <w:sz w:val="28"/>
        </w:rPr>
      </w:pPr>
      <w:bookmarkStart w:id="37" w:name="_Toc415067110"/>
      <w:r>
        <w:rPr>
          <w:rFonts w:ascii="Times New Roman" w:hAnsi="Times New Roman" w:cs="Times New Roman"/>
          <w:b/>
          <w:color w:val="auto"/>
          <w:sz w:val="28"/>
        </w:rPr>
        <w:t>2.10</w:t>
      </w:r>
      <w:r w:rsidR="0027458A">
        <w:rPr>
          <w:rFonts w:ascii="Times New Roman" w:hAnsi="Times New Roman" w:cs="Times New Roman"/>
          <w:b/>
          <w:color w:val="auto"/>
          <w:sz w:val="28"/>
        </w:rPr>
        <w:t xml:space="preserve"> </w:t>
      </w:r>
      <w:r w:rsidR="00F473C0">
        <w:rPr>
          <w:rFonts w:ascii="Times New Roman" w:hAnsi="Times New Roman" w:cs="Times New Roman"/>
          <w:b/>
          <w:color w:val="auto"/>
          <w:sz w:val="28"/>
        </w:rPr>
        <w:t>Výstupná politika</w:t>
      </w:r>
      <w:r w:rsidR="0027458A">
        <w:rPr>
          <w:rFonts w:ascii="Times New Roman" w:hAnsi="Times New Roman" w:cs="Times New Roman"/>
          <w:b/>
          <w:color w:val="auto"/>
          <w:sz w:val="28"/>
        </w:rPr>
        <w:t xml:space="preserve"> finančných nástrojov</w:t>
      </w:r>
      <w:r w:rsidR="008269DA">
        <w:rPr>
          <w:rFonts w:ascii="Times New Roman" w:hAnsi="Times New Roman" w:cs="Times New Roman"/>
          <w:b/>
          <w:color w:val="auto"/>
          <w:sz w:val="28"/>
        </w:rPr>
        <w:t xml:space="preserve"> a opätovné využitie finančných prostriedkov</w:t>
      </w:r>
      <w:bookmarkEnd w:id="37"/>
    </w:p>
    <w:p w14:paraId="4D430B1C" w14:textId="31D42D5C" w:rsidR="00873DFC" w:rsidRDefault="00284BD6" w:rsidP="00C07B0B">
      <w:pPr>
        <w:pStyle w:val="Odsekzoznamu"/>
        <w:numPr>
          <w:ilvl w:val="0"/>
          <w:numId w:val="84"/>
        </w:numPr>
        <w:spacing w:line="360" w:lineRule="auto"/>
        <w:jc w:val="both"/>
        <w:rPr>
          <w:rFonts w:ascii="Times New Roman" w:hAnsi="Times New Roman" w:cs="Times New Roman"/>
          <w:sz w:val="24"/>
          <w:szCs w:val="24"/>
        </w:rPr>
      </w:pPr>
      <w:r w:rsidRPr="004E0A43">
        <w:rPr>
          <w:rFonts w:ascii="Times New Roman" w:hAnsi="Times New Roman" w:cs="Times New Roman"/>
          <w:sz w:val="24"/>
          <w:szCs w:val="24"/>
        </w:rPr>
        <w:t xml:space="preserve">Podrobnosti o opätovnom využití a o nakladaní finančnými prostriedkami </w:t>
      </w:r>
      <w:r w:rsidR="00130C63">
        <w:rPr>
          <w:rFonts w:ascii="Times New Roman" w:hAnsi="Times New Roman" w:cs="Times New Roman"/>
          <w:sz w:val="24"/>
          <w:szCs w:val="24"/>
        </w:rPr>
        <w:t>vrátenými do finančného nástroja</w:t>
      </w:r>
      <w:r w:rsidRPr="004E0A43">
        <w:rPr>
          <w:rFonts w:ascii="Times New Roman" w:hAnsi="Times New Roman" w:cs="Times New Roman"/>
          <w:sz w:val="24"/>
          <w:szCs w:val="24"/>
        </w:rPr>
        <w:t xml:space="preserve"> počas obdobia udržateľnosti ustanoví zmluva o</w:t>
      </w:r>
      <w:r w:rsidR="00D26314">
        <w:rPr>
          <w:rFonts w:ascii="Times New Roman" w:hAnsi="Times New Roman" w:cs="Times New Roman"/>
          <w:sz w:val="24"/>
          <w:szCs w:val="24"/>
        </w:rPr>
        <w:t> </w:t>
      </w:r>
      <w:r w:rsidRPr="004E0A43">
        <w:rPr>
          <w:rFonts w:ascii="Times New Roman" w:hAnsi="Times New Roman" w:cs="Times New Roman"/>
          <w:sz w:val="24"/>
          <w:szCs w:val="24"/>
        </w:rPr>
        <w:t>financovaní</w:t>
      </w:r>
      <w:r w:rsidR="00D26314">
        <w:rPr>
          <w:rFonts w:ascii="Times New Roman" w:hAnsi="Times New Roman" w:cs="Times New Roman"/>
          <w:sz w:val="24"/>
          <w:szCs w:val="24"/>
        </w:rPr>
        <w:t xml:space="preserve"> alebo stratégia poskytovania príspevkov</w:t>
      </w:r>
      <w:r w:rsidRPr="004E0A43">
        <w:rPr>
          <w:rFonts w:ascii="Times New Roman" w:hAnsi="Times New Roman" w:cs="Times New Roman"/>
          <w:sz w:val="24"/>
          <w:szCs w:val="24"/>
        </w:rPr>
        <w:t xml:space="preserve"> pri zachovaní pravidiel uvedených</w:t>
      </w:r>
      <w:r w:rsidR="00130C63">
        <w:rPr>
          <w:rFonts w:ascii="Times New Roman" w:hAnsi="Times New Roman" w:cs="Times New Roman"/>
          <w:sz w:val="24"/>
          <w:szCs w:val="24"/>
        </w:rPr>
        <w:t xml:space="preserve"> v tejto časti</w:t>
      </w:r>
      <w:r w:rsidRPr="004E0A43">
        <w:rPr>
          <w:rFonts w:ascii="Times New Roman" w:hAnsi="Times New Roman" w:cs="Times New Roman"/>
          <w:sz w:val="24"/>
          <w:szCs w:val="24"/>
        </w:rPr>
        <w:t>.</w:t>
      </w:r>
    </w:p>
    <w:p w14:paraId="200E1CC5" w14:textId="77777777" w:rsidR="004E0A43" w:rsidRDefault="004E0A43" w:rsidP="004E0A43">
      <w:pPr>
        <w:pStyle w:val="Odsekzoznamu"/>
        <w:spacing w:line="360" w:lineRule="auto"/>
        <w:ind w:left="360"/>
        <w:jc w:val="both"/>
        <w:rPr>
          <w:rFonts w:ascii="Times New Roman" w:hAnsi="Times New Roman" w:cs="Times New Roman"/>
          <w:sz w:val="24"/>
          <w:szCs w:val="24"/>
        </w:rPr>
      </w:pPr>
    </w:p>
    <w:p w14:paraId="5872851C" w14:textId="77777777" w:rsidR="004E0A43" w:rsidRDefault="004E0A43" w:rsidP="00C07B0B">
      <w:pPr>
        <w:pStyle w:val="Odsekzoznamu"/>
        <w:numPr>
          <w:ilvl w:val="0"/>
          <w:numId w:val="8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 finančných prostriedkoch z finančných nástrojov, ktoré ostanú na </w:t>
      </w:r>
      <w:r w:rsidR="00130C63">
        <w:rPr>
          <w:rFonts w:ascii="Times New Roman" w:hAnsi="Times New Roman" w:cs="Times New Roman"/>
          <w:sz w:val="24"/>
          <w:szCs w:val="24"/>
        </w:rPr>
        <w:t>osobitných</w:t>
      </w:r>
      <w:r>
        <w:rPr>
          <w:rFonts w:ascii="Times New Roman" w:hAnsi="Times New Roman" w:cs="Times New Roman"/>
          <w:sz w:val="24"/>
          <w:szCs w:val="24"/>
        </w:rPr>
        <w:t xml:space="preserve"> účtoch na konci obdobi</w:t>
      </w:r>
      <w:r w:rsidR="007F7E57">
        <w:rPr>
          <w:rFonts w:ascii="Times New Roman" w:hAnsi="Times New Roman" w:cs="Times New Roman"/>
          <w:sz w:val="24"/>
          <w:szCs w:val="24"/>
        </w:rPr>
        <w:t>a udržateľnosti, rozhodne vláda v súlade s rozpočtovými pravidlami.</w:t>
      </w:r>
    </w:p>
    <w:p w14:paraId="14D3690A" w14:textId="77777777" w:rsidR="00D26314" w:rsidRPr="00D26314" w:rsidRDefault="00D26314" w:rsidP="00D26314">
      <w:pPr>
        <w:pStyle w:val="Odsekzoznamu"/>
        <w:rPr>
          <w:rFonts w:ascii="Times New Roman" w:hAnsi="Times New Roman" w:cs="Times New Roman"/>
          <w:sz w:val="24"/>
          <w:szCs w:val="24"/>
        </w:rPr>
      </w:pPr>
    </w:p>
    <w:p w14:paraId="4D461654" w14:textId="5E652846" w:rsidR="00D26314" w:rsidRDefault="00D26314" w:rsidP="00C07B0B">
      <w:pPr>
        <w:pStyle w:val="Odsekzoznamu"/>
        <w:numPr>
          <w:ilvl w:val="0"/>
          <w:numId w:val="84"/>
        </w:numPr>
        <w:spacing w:line="360" w:lineRule="auto"/>
        <w:jc w:val="both"/>
        <w:rPr>
          <w:rFonts w:ascii="Times New Roman" w:hAnsi="Times New Roman" w:cs="Times New Roman"/>
          <w:sz w:val="24"/>
          <w:szCs w:val="24"/>
        </w:rPr>
      </w:pPr>
      <w:r>
        <w:rPr>
          <w:rFonts w:ascii="Times New Roman" w:hAnsi="Times New Roman" w:cs="Times New Roman"/>
          <w:sz w:val="24"/>
          <w:szCs w:val="24"/>
        </w:rPr>
        <w:t>Podmienky výstupnej politiky a uzatvárania finančného nástroja, ako aj podmienky predčasného ukončenia alebo predĺženia finančného nástroja, musia byť uvedené v zmluve o financovaní alebo v stratégii poskytovania príspevkov.</w:t>
      </w:r>
    </w:p>
    <w:p w14:paraId="3C697151" w14:textId="77777777" w:rsidR="00E42978" w:rsidRPr="004E0A43" w:rsidRDefault="00E42978" w:rsidP="00E42978">
      <w:pPr>
        <w:pStyle w:val="Odsekzoznamu"/>
        <w:spacing w:after="0" w:line="360" w:lineRule="auto"/>
        <w:ind w:left="360"/>
        <w:jc w:val="both"/>
        <w:rPr>
          <w:rFonts w:ascii="Times New Roman" w:hAnsi="Times New Roman" w:cs="Times New Roman"/>
          <w:sz w:val="24"/>
          <w:szCs w:val="24"/>
        </w:rPr>
      </w:pPr>
    </w:p>
    <w:p w14:paraId="342D0AB7" w14:textId="77777777" w:rsidR="00F473C0" w:rsidRPr="00F52C58" w:rsidRDefault="00130586" w:rsidP="00E42978">
      <w:pPr>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2.10</w:t>
      </w:r>
      <w:r w:rsidR="00F473C0" w:rsidRPr="00F52C58">
        <w:rPr>
          <w:rFonts w:ascii="Times New Roman" w:hAnsi="Times New Roman" w:cs="Times New Roman"/>
          <w:b/>
          <w:color w:val="000000"/>
          <w:sz w:val="24"/>
          <w:szCs w:val="24"/>
        </w:rPr>
        <w:t>.</w:t>
      </w:r>
      <w:r w:rsidR="00F473C0">
        <w:rPr>
          <w:rFonts w:ascii="Times New Roman" w:hAnsi="Times New Roman" w:cs="Times New Roman"/>
          <w:b/>
          <w:color w:val="000000"/>
          <w:sz w:val="24"/>
          <w:szCs w:val="24"/>
        </w:rPr>
        <w:t>1</w:t>
      </w:r>
      <w:r w:rsidR="00F473C0">
        <w:rPr>
          <w:rFonts w:ascii="Times New Roman" w:hAnsi="Times New Roman" w:cs="Times New Roman"/>
          <w:b/>
          <w:color w:val="000000"/>
          <w:sz w:val="24"/>
          <w:szCs w:val="24"/>
        </w:rPr>
        <w:tab/>
      </w:r>
      <w:r w:rsidR="00F473C0" w:rsidRPr="00F52C58">
        <w:rPr>
          <w:rFonts w:ascii="Times New Roman" w:hAnsi="Times New Roman" w:cs="Times New Roman"/>
          <w:b/>
          <w:color w:val="000000"/>
          <w:sz w:val="24"/>
          <w:szCs w:val="24"/>
        </w:rPr>
        <w:t>Opätovné využitie finančných prostriedkov</w:t>
      </w:r>
      <w:r w:rsidR="00F473C0">
        <w:rPr>
          <w:rFonts w:ascii="Times New Roman" w:hAnsi="Times New Roman" w:cs="Times New Roman"/>
          <w:b/>
          <w:color w:val="000000"/>
          <w:sz w:val="24"/>
          <w:szCs w:val="24"/>
        </w:rPr>
        <w:t xml:space="preserve"> do konca obdobia oprávnenosti</w:t>
      </w:r>
    </w:p>
    <w:p w14:paraId="3F00E399" w14:textId="77777777" w:rsidR="00F473C0" w:rsidRPr="0033204A" w:rsidRDefault="00F473C0" w:rsidP="00E42978">
      <w:pPr>
        <w:pStyle w:val="Odsekzoznamu"/>
        <w:numPr>
          <w:ilvl w:val="0"/>
          <w:numId w:val="72"/>
        </w:numPr>
        <w:spacing w:after="0" w:line="360" w:lineRule="auto"/>
        <w:jc w:val="both"/>
        <w:rPr>
          <w:rFonts w:ascii="Times New Roman" w:hAnsi="Times New Roman" w:cs="Times New Roman"/>
          <w:sz w:val="24"/>
          <w:szCs w:val="24"/>
        </w:rPr>
      </w:pPr>
      <w:r w:rsidRPr="0033204A">
        <w:rPr>
          <w:rFonts w:ascii="Times New Roman" w:hAnsi="Times New Roman" w:cs="Times New Roman"/>
          <w:sz w:val="24"/>
          <w:szCs w:val="24"/>
        </w:rPr>
        <w:t xml:space="preserve">Finančné prostriedky vyplatené späť finančným nástrojom počas obdobia oprávnenosti z </w:t>
      </w:r>
    </w:p>
    <w:p w14:paraId="20284B9C" w14:textId="77777777" w:rsidR="00F473C0" w:rsidRDefault="00F473C0" w:rsidP="00C07B0B">
      <w:pPr>
        <w:pStyle w:val="Odsekzoznamu"/>
        <w:numPr>
          <w:ilvl w:val="1"/>
          <w:numId w:val="5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investícií, alebo akékoľvek iné príjmy z investícií, ktoré možno pripísať podpore z fondov,</w:t>
      </w:r>
    </w:p>
    <w:p w14:paraId="44E97025" w14:textId="77777777" w:rsidR="00F473C0" w:rsidRDefault="00F473C0" w:rsidP="00C07B0B">
      <w:pPr>
        <w:pStyle w:val="Odsekzoznamu"/>
        <w:numPr>
          <w:ilvl w:val="1"/>
          <w:numId w:val="5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uvoľnených finančných prostriedkov určených na záručné zmluvy, vrátane splácania istiny a výnosov a iných zárobkov alebo ziskov ako sú úroky, záručné poplatky, dividendy, kapitálové zisky,</w:t>
      </w:r>
    </w:p>
    <w:p w14:paraId="4A80186D" w14:textId="77777777" w:rsidR="00F473C0" w:rsidRDefault="00F473C0" w:rsidP="00F473C0">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sa do potrebnej výšky opätovne využijú na podporu finančných nástrojov v rámci dosiahnutia cieľov jednotlivých OP.</w:t>
      </w:r>
    </w:p>
    <w:p w14:paraId="2F35F766" w14:textId="77777777" w:rsidR="00F473C0" w:rsidRDefault="00F473C0" w:rsidP="00F473C0">
      <w:pPr>
        <w:spacing w:after="0" w:line="360" w:lineRule="auto"/>
        <w:ind w:left="360"/>
        <w:jc w:val="both"/>
        <w:rPr>
          <w:rFonts w:ascii="Times New Roman" w:hAnsi="Times New Roman" w:cs="Times New Roman"/>
          <w:sz w:val="24"/>
          <w:szCs w:val="24"/>
        </w:rPr>
      </w:pPr>
    </w:p>
    <w:p w14:paraId="4460C9D0" w14:textId="77777777" w:rsidR="00F473C0" w:rsidRDefault="00F473C0" w:rsidP="00C07B0B">
      <w:pPr>
        <w:pStyle w:val="Odsekzoznamu"/>
        <w:numPr>
          <w:ilvl w:val="0"/>
          <w:numId w:val="6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 prípade potreby sa môžu finančné prostriedky podľa odseku 1. využiť na:</w:t>
      </w:r>
    </w:p>
    <w:p w14:paraId="502B0E86" w14:textId="77777777" w:rsidR="00F473C0" w:rsidRDefault="00F473C0" w:rsidP="00C07B0B">
      <w:pPr>
        <w:pStyle w:val="Odsekzoznamu"/>
        <w:numPr>
          <w:ilvl w:val="0"/>
          <w:numId w:val="6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odmenu investorom, ktorí poskytujú finančné prostriedky na podporu finančného nástroja alebo ktorí spoluinvestujú na úrovni konečného prijímateľa, </w:t>
      </w:r>
    </w:p>
    <w:p w14:paraId="1ED8FBFB" w14:textId="77777777" w:rsidR="00F473C0" w:rsidRDefault="00F473C0" w:rsidP="00C07B0B">
      <w:pPr>
        <w:pStyle w:val="Odsekzoznamu"/>
        <w:numPr>
          <w:ilvl w:val="0"/>
          <w:numId w:val="6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 náhradu vzniknutých nákladov na riadenie a poplatkov za riadenie.</w:t>
      </w:r>
    </w:p>
    <w:p w14:paraId="054782BC" w14:textId="77777777" w:rsidR="00F473C0" w:rsidRDefault="00F473C0" w:rsidP="00F473C0">
      <w:pPr>
        <w:pStyle w:val="Odsekzoznamu"/>
        <w:spacing w:after="0" w:line="360" w:lineRule="auto"/>
        <w:jc w:val="both"/>
        <w:rPr>
          <w:rFonts w:ascii="Times New Roman" w:hAnsi="Times New Roman" w:cs="Times New Roman"/>
          <w:sz w:val="24"/>
          <w:szCs w:val="24"/>
        </w:rPr>
      </w:pPr>
    </w:p>
    <w:p w14:paraId="32FBC475" w14:textId="77777777" w:rsidR="00A847E6" w:rsidRDefault="00F473C0" w:rsidP="00C07B0B">
      <w:pPr>
        <w:pStyle w:val="Odsekzoznamu"/>
        <w:numPr>
          <w:ilvl w:val="0"/>
          <w:numId w:val="7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zaviaže prijímateľa v zmluve o financovaní, aby všetky finančné prostriedky získané z finančného nástroja počas obdobia oprávnenosti riadne </w:t>
      </w:r>
      <w:r w:rsidR="00A93843">
        <w:rPr>
          <w:rFonts w:ascii="Times New Roman" w:hAnsi="Times New Roman" w:cs="Times New Roman"/>
          <w:sz w:val="24"/>
          <w:szCs w:val="24"/>
        </w:rPr>
        <w:t>využil v súlade s odseko</w:t>
      </w:r>
      <w:r w:rsidR="00D835D0">
        <w:rPr>
          <w:rFonts w:ascii="Times New Roman" w:hAnsi="Times New Roman" w:cs="Times New Roman"/>
          <w:sz w:val="24"/>
          <w:szCs w:val="24"/>
        </w:rPr>
        <w:t>m 1</w:t>
      </w:r>
      <w:r w:rsidR="0036738A">
        <w:rPr>
          <w:rFonts w:ascii="Times New Roman" w:hAnsi="Times New Roman" w:cs="Times New Roman"/>
          <w:sz w:val="24"/>
          <w:szCs w:val="24"/>
        </w:rPr>
        <w:t xml:space="preserve"> tejto časti</w:t>
      </w:r>
      <w:r w:rsidR="00284BD6">
        <w:rPr>
          <w:rFonts w:ascii="Times New Roman" w:hAnsi="Times New Roman" w:cs="Times New Roman"/>
          <w:sz w:val="24"/>
          <w:szCs w:val="24"/>
        </w:rPr>
        <w:t xml:space="preserve"> a</w:t>
      </w:r>
      <w:r>
        <w:rPr>
          <w:rFonts w:ascii="Times New Roman" w:hAnsi="Times New Roman" w:cs="Times New Roman"/>
          <w:sz w:val="24"/>
          <w:szCs w:val="24"/>
        </w:rPr>
        <w:t xml:space="preserve"> s </w:t>
      </w:r>
      <w:r w:rsidR="00622352">
        <w:rPr>
          <w:rFonts w:ascii="Times New Roman" w:hAnsi="Times New Roman" w:cs="Times New Roman"/>
          <w:sz w:val="24"/>
          <w:szCs w:val="24"/>
        </w:rPr>
        <w:t>princípmi</w:t>
      </w:r>
      <w:r>
        <w:rPr>
          <w:rFonts w:ascii="Times New Roman" w:hAnsi="Times New Roman" w:cs="Times New Roman"/>
          <w:sz w:val="24"/>
          <w:szCs w:val="24"/>
        </w:rPr>
        <w:t xml:space="preserve"> uvedenými v zmluve o financovaní a to po dobu minimálne osem rokov po ukončení obdobia oprávnenosti. </w:t>
      </w:r>
    </w:p>
    <w:p w14:paraId="180E224D" w14:textId="77777777" w:rsidR="00A847E6" w:rsidRDefault="00A847E6" w:rsidP="00A847E6">
      <w:pPr>
        <w:pStyle w:val="Odsekzoznamu"/>
        <w:spacing w:after="0" w:line="360" w:lineRule="auto"/>
        <w:ind w:left="360"/>
        <w:jc w:val="both"/>
        <w:rPr>
          <w:rFonts w:ascii="Times New Roman" w:hAnsi="Times New Roman" w:cs="Times New Roman"/>
          <w:sz w:val="24"/>
          <w:szCs w:val="24"/>
        </w:rPr>
      </w:pPr>
    </w:p>
    <w:p w14:paraId="236F22C4" w14:textId="29A2901E" w:rsidR="00F473C0" w:rsidRDefault="00A847E6" w:rsidP="00C07B0B">
      <w:pPr>
        <w:pStyle w:val="Odsekzoznamu"/>
        <w:numPr>
          <w:ilvl w:val="0"/>
          <w:numId w:val="7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Podrobné podmienky správy finančných prostriedkov vrátených do finančného nástroja musia byť upravené v zmluve o financovaní alebo v stratégii poskytovania príspevkov.</w:t>
      </w:r>
    </w:p>
    <w:p w14:paraId="79958314" w14:textId="77777777" w:rsidR="0085233B" w:rsidRDefault="0085233B" w:rsidP="0085233B">
      <w:pPr>
        <w:pStyle w:val="Odsekzoznamu"/>
        <w:spacing w:after="0" w:line="360" w:lineRule="auto"/>
        <w:ind w:left="360"/>
        <w:jc w:val="both"/>
        <w:rPr>
          <w:rFonts w:ascii="Times New Roman" w:hAnsi="Times New Roman" w:cs="Times New Roman"/>
          <w:sz w:val="24"/>
          <w:szCs w:val="24"/>
        </w:rPr>
      </w:pPr>
    </w:p>
    <w:p w14:paraId="77D29A36" w14:textId="490EEDBA" w:rsidR="00F473C0" w:rsidRPr="0033204A" w:rsidRDefault="00F473C0" w:rsidP="00C07B0B">
      <w:pPr>
        <w:pStyle w:val="Odsekzoznamu"/>
        <w:numPr>
          <w:ilvl w:val="0"/>
          <w:numId w:val="7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Podrobnosti spôsobu sledovania</w:t>
      </w:r>
      <w:r w:rsidR="00A847E6">
        <w:rPr>
          <w:rFonts w:ascii="Times New Roman" w:hAnsi="Times New Roman" w:cs="Times New Roman"/>
          <w:sz w:val="24"/>
          <w:szCs w:val="24"/>
        </w:rPr>
        <w:t xml:space="preserve"> finančných prostriedkov vrátených do finančného nástroja</w:t>
      </w:r>
      <w:r>
        <w:rPr>
          <w:rFonts w:ascii="Times New Roman" w:hAnsi="Times New Roman" w:cs="Times New Roman"/>
          <w:sz w:val="24"/>
          <w:szCs w:val="24"/>
        </w:rPr>
        <w:t xml:space="preserve"> </w:t>
      </w:r>
      <w:r w:rsidR="00362AF6">
        <w:rPr>
          <w:rFonts w:ascii="Times New Roman" w:hAnsi="Times New Roman" w:cs="Times New Roman"/>
          <w:sz w:val="24"/>
          <w:szCs w:val="24"/>
        </w:rPr>
        <w:t>do konca</w:t>
      </w:r>
      <w:r>
        <w:rPr>
          <w:rFonts w:ascii="Times New Roman" w:hAnsi="Times New Roman" w:cs="Times New Roman"/>
          <w:sz w:val="24"/>
          <w:szCs w:val="24"/>
        </w:rPr>
        <w:t xml:space="preserve"> obdobia oprávnenosti stanoví zmluva o </w:t>
      </w:r>
      <w:r w:rsidR="00622352">
        <w:rPr>
          <w:rFonts w:ascii="Times New Roman" w:hAnsi="Times New Roman" w:cs="Times New Roman"/>
          <w:sz w:val="24"/>
          <w:szCs w:val="24"/>
        </w:rPr>
        <w:t>financovaní</w:t>
      </w:r>
      <w:r>
        <w:rPr>
          <w:rFonts w:ascii="Times New Roman" w:hAnsi="Times New Roman" w:cs="Times New Roman"/>
          <w:sz w:val="24"/>
          <w:szCs w:val="24"/>
        </w:rPr>
        <w:t xml:space="preserve">. RO a prijímateľ sú </w:t>
      </w:r>
      <w:r>
        <w:rPr>
          <w:rFonts w:ascii="Times New Roman" w:hAnsi="Times New Roman" w:cs="Times New Roman"/>
          <w:sz w:val="24"/>
          <w:szCs w:val="24"/>
        </w:rPr>
        <w:lastRenderedPageBreak/>
        <w:t>povinní zaistiť, aby v prípade, že ukončia svoju činnosť, prešli tieto práva a povinnosti na ich právnych nástupcov.</w:t>
      </w:r>
    </w:p>
    <w:p w14:paraId="657304DF" w14:textId="77777777" w:rsidR="00F473C0" w:rsidRPr="00F52C58" w:rsidRDefault="00F473C0" w:rsidP="00F473C0">
      <w:pPr>
        <w:spacing w:after="0" w:line="360" w:lineRule="auto"/>
        <w:ind w:left="360"/>
        <w:jc w:val="both"/>
        <w:rPr>
          <w:rFonts w:ascii="Times New Roman" w:hAnsi="Times New Roman" w:cs="Times New Roman"/>
          <w:sz w:val="24"/>
          <w:szCs w:val="24"/>
        </w:rPr>
      </w:pPr>
    </w:p>
    <w:p w14:paraId="088ED793" w14:textId="77777777" w:rsidR="00F473C0" w:rsidRPr="00873DFC" w:rsidRDefault="00130586" w:rsidP="00873DFC">
      <w:pPr>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2.10</w:t>
      </w:r>
      <w:r w:rsidR="00873DFC">
        <w:rPr>
          <w:rFonts w:ascii="Times New Roman" w:hAnsi="Times New Roman" w:cs="Times New Roman"/>
          <w:b/>
          <w:color w:val="000000"/>
          <w:sz w:val="24"/>
          <w:szCs w:val="24"/>
        </w:rPr>
        <w:t>.2</w:t>
      </w:r>
      <w:r w:rsidR="00873DFC">
        <w:rPr>
          <w:rFonts w:ascii="Times New Roman" w:hAnsi="Times New Roman" w:cs="Times New Roman"/>
          <w:b/>
          <w:color w:val="000000"/>
          <w:sz w:val="24"/>
          <w:szCs w:val="24"/>
        </w:rPr>
        <w:tab/>
      </w:r>
      <w:r w:rsidR="00F473C0" w:rsidRPr="00873DFC">
        <w:rPr>
          <w:rFonts w:ascii="Times New Roman" w:hAnsi="Times New Roman" w:cs="Times New Roman"/>
          <w:b/>
          <w:color w:val="000000"/>
          <w:sz w:val="24"/>
          <w:szCs w:val="24"/>
        </w:rPr>
        <w:t xml:space="preserve">Opätovné využitie finančných prostriedkov </w:t>
      </w:r>
      <w:r w:rsidR="008124EC">
        <w:rPr>
          <w:rFonts w:ascii="Times New Roman" w:hAnsi="Times New Roman" w:cs="Times New Roman"/>
          <w:b/>
          <w:color w:val="000000"/>
          <w:sz w:val="24"/>
          <w:szCs w:val="24"/>
        </w:rPr>
        <w:t>do konca obdobia</w:t>
      </w:r>
      <w:r w:rsidR="00F473C0" w:rsidRPr="00873DFC">
        <w:rPr>
          <w:rFonts w:ascii="Times New Roman" w:hAnsi="Times New Roman" w:cs="Times New Roman"/>
          <w:b/>
          <w:color w:val="000000"/>
          <w:sz w:val="24"/>
          <w:szCs w:val="24"/>
        </w:rPr>
        <w:t xml:space="preserve"> </w:t>
      </w:r>
      <w:r w:rsidR="00873DFC">
        <w:rPr>
          <w:rFonts w:ascii="Times New Roman" w:hAnsi="Times New Roman" w:cs="Times New Roman"/>
          <w:b/>
          <w:color w:val="000000"/>
          <w:sz w:val="24"/>
          <w:szCs w:val="24"/>
        </w:rPr>
        <w:t>udržateľnosti</w:t>
      </w:r>
    </w:p>
    <w:p w14:paraId="6AF0DFD7" w14:textId="77777777" w:rsidR="00873DFC" w:rsidRPr="00362AF6" w:rsidRDefault="00F473C0" w:rsidP="00C07B0B">
      <w:pPr>
        <w:pStyle w:val="Odsekzoznamu"/>
        <w:numPr>
          <w:ilvl w:val="6"/>
          <w:numId w:val="57"/>
        </w:numPr>
        <w:spacing w:after="0" w:line="360" w:lineRule="auto"/>
        <w:jc w:val="both"/>
        <w:rPr>
          <w:rFonts w:ascii="Times New Roman" w:hAnsi="Times New Roman" w:cs="Times New Roman"/>
          <w:sz w:val="24"/>
          <w:szCs w:val="24"/>
        </w:rPr>
      </w:pPr>
      <w:r w:rsidRPr="00417806">
        <w:rPr>
          <w:rFonts w:ascii="Times New Roman" w:hAnsi="Times New Roman" w:cs="Times New Roman"/>
          <w:sz w:val="24"/>
          <w:szCs w:val="24"/>
        </w:rPr>
        <w:t xml:space="preserve">Všetky sumy vyplatené na viazaný účet, ktoré sú vyplatené späť finančným nástrojom počas obdobia aspoň ôsmich rokov </w:t>
      </w:r>
      <w:r w:rsidRPr="00417806">
        <w:rPr>
          <w:rFonts w:ascii="Times New Roman" w:hAnsi="Times New Roman" w:cs="Times New Roman"/>
          <w:color w:val="000000"/>
          <w:sz w:val="24"/>
          <w:szCs w:val="24"/>
        </w:rPr>
        <w:t>po uplynutí obdobia oprávnenosti</w:t>
      </w:r>
      <w:r w:rsidRPr="00417806">
        <w:rPr>
          <w:rFonts w:ascii="Times New Roman" w:hAnsi="Times New Roman" w:cs="Times New Roman"/>
          <w:sz w:val="24"/>
          <w:szCs w:val="24"/>
        </w:rPr>
        <w:t xml:space="preserve"> vrátane splatenia istiny, výnosov a iných zárobkov alebo ziskov, ako aj tie, ktoré sa nepoužijú na investície konečným prijímateľom vyplatené v príslušných obdobiach, možno využiť </w:t>
      </w:r>
      <w:r w:rsidRPr="00417806">
        <w:rPr>
          <w:rFonts w:ascii="Times New Roman" w:hAnsi="Times New Roman" w:cs="Times New Roman"/>
          <w:color w:val="000000"/>
          <w:sz w:val="24"/>
          <w:szCs w:val="24"/>
        </w:rPr>
        <w:t xml:space="preserve">v súlade s cieľmi OP buď v rámci toho istého finančného nástroja, alebo po vyčerpaní týchto prostriedkov z finančného nástroja v iných finančných nástrojoch za predpokladu, že v oboch prípadoch </w:t>
      </w:r>
      <w:r w:rsidR="00982324">
        <w:rPr>
          <w:rFonts w:ascii="Times New Roman" w:hAnsi="Times New Roman" w:cs="Times New Roman"/>
          <w:color w:val="000000"/>
          <w:sz w:val="24"/>
          <w:szCs w:val="24"/>
        </w:rPr>
        <w:t>ex ante hodnotenie</w:t>
      </w:r>
      <w:r w:rsidRPr="00417806">
        <w:rPr>
          <w:rFonts w:ascii="Times New Roman" w:hAnsi="Times New Roman" w:cs="Times New Roman"/>
          <w:color w:val="000000"/>
          <w:sz w:val="24"/>
          <w:szCs w:val="24"/>
        </w:rPr>
        <w:t xml:space="preserve"> preukázalo ďalšiu potrebu takýchto investícií.</w:t>
      </w:r>
    </w:p>
    <w:p w14:paraId="35C83936" w14:textId="77777777" w:rsidR="00362AF6" w:rsidRPr="00873DFC" w:rsidRDefault="00362AF6" w:rsidP="00362AF6">
      <w:pPr>
        <w:pStyle w:val="Odsekzoznamu"/>
        <w:spacing w:after="0" w:line="360" w:lineRule="auto"/>
        <w:ind w:left="360"/>
        <w:jc w:val="both"/>
        <w:rPr>
          <w:rFonts w:ascii="Times New Roman" w:hAnsi="Times New Roman" w:cs="Times New Roman"/>
          <w:sz w:val="24"/>
          <w:szCs w:val="24"/>
        </w:rPr>
      </w:pPr>
    </w:p>
    <w:p w14:paraId="5D479B11" w14:textId="77777777" w:rsidR="0027458A" w:rsidRPr="00362AF6" w:rsidRDefault="00873DFC" w:rsidP="00C07B0B">
      <w:pPr>
        <w:pStyle w:val="Odsekzoznamu"/>
        <w:numPr>
          <w:ilvl w:val="6"/>
          <w:numId w:val="57"/>
        </w:numPr>
        <w:spacing w:after="0" w:line="360" w:lineRule="auto"/>
        <w:jc w:val="both"/>
        <w:rPr>
          <w:rFonts w:ascii="Times New Roman" w:hAnsi="Times New Roman" w:cs="Times New Roman"/>
          <w:sz w:val="24"/>
          <w:szCs w:val="24"/>
        </w:rPr>
      </w:pPr>
      <w:r w:rsidRPr="00D50091">
        <w:rPr>
          <w:rFonts w:ascii="Times New Roman" w:hAnsi="Times New Roman" w:cs="Times New Roman"/>
          <w:color w:val="000000"/>
          <w:sz w:val="24"/>
          <w:szCs w:val="24"/>
        </w:rPr>
        <w:t xml:space="preserve">Ak </w:t>
      </w:r>
      <w:r w:rsidR="009A1435">
        <w:rPr>
          <w:rFonts w:ascii="Times New Roman" w:hAnsi="Times New Roman" w:cs="Times New Roman"/>
          <w:color w:val="000000"/>
          <w:sz w:val="24"/>
          <w:szCs w:val="24"/>
        </w:rPr>
        <w:t xml:space="preserve">ex ante </w:t>
      </w:r>
      <w:r w:rsidR="00A86198">
        <w:rPr>
          <w:rFonts w:ascii="Times New Roman" w:hAnsi="Times New Roman" w:cs="Times New Roman"/>
          <w:color w:val="000000"/>
          <w:sz w:val="24"/>
          <w:szCs w:val="24"/>
        </w:rPr>
        <w:t>hodnotenie nepreukázalo</w:t>
      </w:r>
      <w:r w:rsidRPr="00D50091">
        <w:rPr>
          <w:rFonts w:ascii="Times New Roman" w:hAnsi="Times New Roman" w:cs="Times New Roman"/>
          <w:color w:val="000000"/>
          <w:sz w:val="24"/>
          <w:szCs w:val="24"/>
        </w:rPr>
        <w:t xml:space="preserve"> ďalšiu potrebu takýchto investícií, tak </w:t>
      </w:r>
      <w:r w:rsidR="008B3320">
        <w:rPr>
          <w:rFonts w:ascii="Times New Roman" w:hAnsi="Times New Roman" w:cs="Times New Roman"/>
          <w:color w:val="000000"/>
          <w:sz w:val="24"/>
          <w:szCs w:val="24"/>
        </w:rPr>
        <w:t xml:space="preserve">o využití týchto finančných prostriedkov </w:t>
      </w:r>
      <w:r w:rsidR="008B3320">
        <w:rPr>
          <w:rFonts w:ascii="Times New Roman" w:hAnsi="Times New Roman" w:cs="Times New Roman"/>
          <w:sz w:val="24"/>
          <w:szCs w:val="24"/>
        </w:rPr>
        <w:t>rozhodne vláda v súlade s rozpočtovými pravidlami.</w:t>
      </w:r>
    </w:p>
    <w:p w14:paraId="1F14BBD6" w14:textId="77777777" w:rsidR="00362AF6" w:rsidRPr="00362AF6" w:rsidRDefault="00362AF6" w:rsidP="00362AF6">
      <w:pPr>
        <w:pStyle w:val="Odsekzoznamu"/>
        <w:spacing w:after="0" w:line="360" w:lineRule="auto"/>
        <w:ind w:left="360"/>
        <w:jc w:val="both"/>
        <w:rPr>
          <w:rFonts w:ascii="Times New Roman" w:hAnsi="Times New Roman" w:cs="Times New Roman"/>
          <w:sz w:val="24"/>
          <w:szCs w:val="24"/>
        </w:rPr>
      </w:pPr>
    </w:p>
    <w:p w14:paraId="7976C05A" w14:textId="77777777" w:rsidR="00A7741E" w:rsidRDefault="00362AF6" w:rsidP="00C07B0B">
      <w:pPr>
        <w:pStyle w:val="Odsekzoznamu"/>
        <w:numPr>
          <w:ilvl w:val="6"/>
          <w:numId w:val="5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Podrobnosti spôsobu sledovania a využitia týchto prostriedkov do konca obdobia udržateľnosti stanoví zmluva o </w:t>
      </w:r>
      <w:r w:rsidR="00622352">
        <w:rPr>
          <w:rFonts w:ascii="Times New Roman" w:hAnsi="Times New Roman" w:cs="Times New Roman"/>
          <w:sz w:val="24"/>
          <w:szCs w:val="24"/>
        </w:rPr>
        <w:t>financovaní</w:t>
      </w:r>
      <w:r>
        <w:rPr>
          <w:rFonts w:ascii="Times New Roman" w:hAnsi="Times New Roman" w:cs="Times New Roman"/>
          <w:sz w:val="24"/>
          <w:szCs w:val="24"/>
        </w:rPr>
        <w:t>. RO a prijímateľ sú povinní zaistiť, aby v prípade, že ukončia svoju činnosť, prešli tieto práva a povinnosti na ich právnych nástupcov</w:t>
      </w:r>
      <w:r w:rsidR="00A31808">
        <w:rPr>
          <w:rFonts w:ascii="Times New Roman" w:hAnsi="Times New Roman" w:cs="Times New Roman"/>
          <w:sz w:val="24"/>
          <w:szCs w:val="24"/>
        </w:rPr>
        <w:t>.</w:t>
      </w:r>
    </w:p>
    <w:p w14:paraId="5BBE4510" w14:textId="77777777" w:rsidR="00072AB2" w:rsidRPr="00072AB2" w:rsidRDefault="00072AB2" w:rsidP="00072AB2">
      <w:pPr>
        <w:pStyle w:val="Odsekzoznamu"/>
        <w:rPr>
          <w:rFonts w:ascii="Times New Roman" w:hAnsi="Times New Roman" w:cs="Times New Roman"/>
          <w:sz w:val="24"/>
          <w:szCs w:val="24"/>
        </w:rPr>
      </w:pPr>
    </w:p>
    <w:p w14:paraId="2D6C6722" w14:textId="77777777" w:rsidR="00072AB2" w:rsidRDefault="00072AB2" w:rsidP="00072AB2">
      <w:pPr>
        <w:pStyle w:val="Odsekzoznamu"/>
        <w:spacing w:after="0" w:line="360" w:lineRule="auto"/>
        <w:ind w:left="360"/>
        <w:jc w:val="both"/>
        <w:rPr>
          <w:rFonts w:ascii="Times New Roman" w:hAnsi="Times New Roman" w:cs="Times New Roman"/>
          <w:sz w:val="24"/>
          <w:szCs w:val="24"/>
        </w:rPr>
      </w:pPr>
    </w:p>
    <w:p w14:paraId="32BD418B" w14:textId="77777777" w:rsidR="00072AB2" w:rsidRDefault="00072AB2" w:rsidP="00072AB2">
      <w:pPr>
        <w:pStyle w:val="Odsekzoznamu"/>
        <w:spacing w:after="0" w:line="360" w:lineRule="auto"/>
        <w:ind w:left="360"/>
        <w:jc w:val="both"/>
        <w:rPr>
          <w:rFonts w:ascii="Times New Roman" w:hAnsi="Times New Roman" w:cs="Times New Roman"/>
          <w:sz w:val="24"/>
          <w:szCs w:val="24"/>
        </w:rPr>
      </w:pPr>
    </w:p>
    <w:p w14:paraId="21884232" w14:textId="77777777" w:rsidR="00072AB2" w:rsidRDefault="00072AB2" w:rsidP="00072AB2">
      <w:pPr>
        <w:pStyle w:val="Odsekzoznamu"/>
        <w:spacing w:after="0" w:line="360" w:lineRule="auto"/>
        <w:ind w:left="360"/>
        <w:jc w:val="both"/>
        <w:rPr>
          <w:rFonts w:ascii="Times New Roman" w:hAnsi="Times New Roman" w:cs="Times New Roman"/>
          <w:sz w:val="24"/>
          <w:szCs w:val="24"/>
        </w:rPr>
      </w:pPr>
    </w:p>
    <w:p w14:paraId="036043B2" w14:textId="77777777" w:rsidR="00F2154C" w:rsidRDefault="00F2154C" w:rsidP="00072AB2">
      <w:pPr>
        <w:pStyle w:val="Odsekzoznamu"/>
        <w:spacing w:after="0" w:line="360" w:lineRule="auto"/>
        <w:ind w:left="360"/>
        <w:jc w:val="both"/>
        <w:rPr>
          <w:rFonts w:ascii="Times New Roman" w:hAnsi="Times New Roman" w:cs="Times New Roman"/>
          <w:sz w:val="24"/>
          <w:szCs w:val="24"/>
        </w:rPr>
      </w:pPr>
    </w:p>
    <w:p w14:paraId="1F11BABD" w14:textId="77777777" w:rsidR="00F2154C" w:rsidRDefault="00F2154C" w:rsidP="00072AB2">
      <w:pPr>
        <w:pStyle w:val="Odsekzoznamu"/>
        <w:spacing w:after="0" w:line="360" w:lineRule="auto"/>
        <w:ind w:left="360"/>
        <w:jc w:val="both"/>
        <w:rPr>
          <w:rFonts w:ascii="Times New Roman" w:hAnsi="Times New Roman" w:cs="Times New Roman"/>
          <w:sz w:val="24"/>
          <w:szCs w:val="24"/>
        </w:rPr>
      </w:pPr>
    </w:p>
    <w:p w14:paraId="0635AB8C" w14:textId="77777777" w:rsidR="00F2154C" w:rsidRDefault="00F2154C" w:rsidP="00072AB2">
      <w:pPr>
        <w:pStyle w:val="Odsekzoznamu"/>
        <w:spacing w:after="0" w:line="360" w:lineRule="auto"/>
        <w:ind w:left="360"/>
        <w:jc w:val="both"/>
        <w:rPr>
          <w:rFonts w:ascii="Times New Roman" w:hAnsi="Times New Roman" w:cs="Times New Roman"/>
          <w:sz w:val="24"/>
          <w:szCs w:val="24"/>
        </w:rPr>
      </w:pPr>
    </w:p>
    <w:p w14:paraId="0F841722"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59782913"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71CCA0CE"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5241F60C"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478903E6"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6E676AB7"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1075D85B"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13F9E7DD"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7540C3BA"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50A1AA7C"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651630E2"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1F5E4624" w14:textId="77777777" w:rsidR="00877346" w:rsidRDefault="00877346" w:rsidP="00072AB2">
      <w:pPr>
        <w:pStyle w:val="Odsekzoznamu"/>
        <w:spacing w:after="0" w:line="360" w:lineRule="auto"/>
        <w:ind w:left="360"/>
        <w:jc w:val="both"/>
        <w:rPr>
          <w:rFonts w:ascii="Times New Roman" w:hAnsi="Times New Roman" w:cs="Times New Roman"/>
          <w:sz w:val="24"/>
          <w:szCs w:val="24"/>
        </w:rPr>
      </w:pPr>
    </w:p>
    <w:p w14:paraId="46D8BBAB" w14:textId="77777777" w:rsidR="00F2154C" w:rsidRPr="007B552F" w:rsidRDefault="00F2154C" w:rsidP="007B552F">
      <w:pPr>
        <w:spacing w:after="0" w:line="360" w:lineRule="auto"/>
        <w:jc w:val="both"/>
        <w:rPr>
          <w:rFonts w:ascii="Times New Roman" w:hAnsi="Times New Roman" w:cs="Times New Roman"/>
          <w:sz w:val="24"/>
          <w:szCs w:val="24"/>
        </w:rPr>
      </w:pPr>
    </w:p>
    <w:p w14:paraId="03A4685E" w14:textId="77777777" w:rsidR="00DB2D3A" w:rsidRPr="00A873B2" w:rsidRDefault="00F52C58" w:rsidP="00F52C58">
      <w:pPr>
        <w:pStyle w:val="Nadpis1"/>
        <w:ind w:left="375"/>
      </w:pPr>
      <w:bookmarkStart w:id="38" w:name="_Toc415067111"/>
      <w:r>
        <w:t>Časť 3</w:t>
      </w:r>
      <w:r w:rsidRPr="00E04D05">
        <w:t xml:space="preserve"> </w:t>
      </w:r>
      <w:r w:rsidR="00DB2D3A" w:rsidRPr="00A873B2">
        <w:t>Monitorovanie</w:t>
      </w:r>
      <w:r w:rsidR="00A873B2" w:rsidRPr="00A873B2">
        <w:t xml:space="preserve"> finančných nástrojov</w:t>
      </w:r>
      <w:bookmarkEnd w:id="38"/>
    </w:p>
    <w:p w14:paraId="55448F13" w14:textId="77777777" w:rsidR="00534849" w:rsidRPr="00534849" w:rsidRDefault="00534849" w:rsidP="00C07B0B">
      <w:pPr>
        <w:pStyle w:val="Odsekzoznamu"/>
        <w:keepNext/>
        <w:keepLines/>
        <w:numPr>
          <w:ilvl w:val="0"/>
          <w:numId w:val="61"/>
        </w:numPr>
        <w:spacing w:before="40" w:after="0"/>
        <w:contextualSpacing w:val="0"/>
        <w:outlineLvl w:val="1"/>
        <w:rPr>
          <w:rFonts w:ascii="Times New Roman" w:eastAsiaTheme="majorEastAsia" w:hAnsi="Times New Roman" w:cs="Times New Roman"/>
          <w:b/>
          <w:vanish/>
          <w:sz w:val="28"/>
          <w:szCs w:val="26"/>
        </w:rPr>
      </w:pPr>
      <w:bookmarkStart w:id="39" w:name="_Toc408484268"/>
      <w:bookmarkStart w:id="40" w:name="_Toc408484366"/>
      <w:bookmarkStart w:id="41" w:name="_Toc408485050"/>
      <w:bookmarkStart w:id="42" w:name="_Toc408487051"/>
      <w:bookmarkStart w:id="43" w:name="_Toc409692448"/>
      <w:bookmarkStart w:id="44" w:name="_Toc410220198"/>
      <w:bookmarkStart w:id="45" w:name="_Toc410223941"/>
      <w:bookmarkStart w:id="46" w:name="_Toc410290743"/>
      <w:bookmarkStart w:id="47" w:name="_Toc410307697"/>
      <w:bookmarkStart w:id="48" w:name="_Toc410307764"/>
      <w:bookmarkStart w:id="49" w:name="_Toc411630363"/>
      <w:bookmarkStart w:id="50" w:name="_Toc411697869"/>
      <w:bookmarkStart w:id="51" w:name="_Toc411697890"/>
      <w:bookmarkStart w:id="52" w:name="_Toc411700290"/>
      <w:bookmarkStart w:id="53" w:name="_Toc411700482"/>
      <w:bookmarkStart w:id="54" w:name="_Toc411704075"/>
      <w:bookmarkStart w:id="55" w:name="_Toc412016676"/>
      <w:bookmarkStart w:id="56" w:name="_Toc412100994"/>
      <w:bookmarkStart w:id="57" w:name="_Toc412101016"/>
      <w:bookmarkStart w:id="58" w:name="_Toc412101084"/>
      <w:bookmarkStart w:id="59" w:name="_Toc412115320"/>
      <w:bookmarkStart w:id="60" w:name="_Toc412207525"/>
      <w:bookmarkStart w:id="61" w:name="_Toc412456791"/>
      <w:bookmarkStart w:id="62" w:name="_Toc412468688"/>
      <w:bookmarkStart w:id="63" w:name="_Toc412737545"/>
      <w:bookmarkStart w:id="64" w:name="_Toc412737570"/>
      <w:bookmarkStart w:id="65" w:name="_Toc412810684"/>
      <w:bookmarkStart w:id="66" w:name="_Toc413513669"/>
      <w:bookmarkStart w:id="67" w:name="_Toc413513940"/>
      <w:bookmarkStart w:id="68" w:name="_Toc413593672"/>
      <w:bookmarkStart w:id="69" w:name="_Toc413678905"/>
      <w:bookmarkStart w:id="70" w:name="_Toc413678928"/>
      <w:bookmarkStart w:id="71" w:name="_Toc413686939"/>
      <w:bookmarkStart w:id="72" w:name="_Toc414019620"/>
      <w:bookmarkStart w:id="73" w:name="_Toc414461414"/>
      <w:bookmarkStart w:id="74" w:name="_Toc415067112"/>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4231BD32" w14:textId="77777777" w:rsidR="00FB40E7" w:rsidRPr="005D7E92" w:rsidRDefault="00534849" w:rsidP="00F52C58">
      <w:pPr>
        <w:pStyle w:val="Nadpis2"/>
        <w:rPr>
          <w:rFonts w:ascii="Times New Roman" w:hAnsi="Times New Roman" w:cs="Times New Roman"/>
          <w:b/>
          <w:color w:val="auto"/>
          <w:sz w:val="28"/>
        </w:rPr>
      </w:pPr>
      <w:bookmarkStart w:id="75" w:name="_Toc415067113"/>
      <w:r>
        <w:rPr>
          <w:rFonts w:ascii="Times New Roman" w:hAnsi="Times New Roman" w:cs="Times New Roman"/>
          <w:b/>
          <w:color w:val="auto"/>
          <w:sz w:val="28"/>
        </w:rPr>
        <w:t xml:space="preserve">3.1 </w:t>
      </w:r>
      <w:r w:rsidR="00FB40E7" w:rsidRPr="005D7E92">
        <w:rPr>
          <w:rFonts w:ascii="Times New Roman" w:hAnsi="Times New Roman" w:cs="Times New Roman"/>
          <w:b/>
          <w:color w:val="auto"/>
          <w:sz w:val="28"/>
        </w:rPr>
        <w:t>Monitorovanie</w:t>
      </w:r>
      <w:bookmarkEnd w:id="75"/>
    </w:p>
    <w:p w14:paraId="0933F338" w14:textId="77777777" w:rsidR="00742A81" w:rsidRDefault="00742A81" w:rsidP="004527FA">
      <w:pPr>
        <w:pStyle w:val="Odsekzoznamu"/>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Monitorovanie je </w:t>
      </w:r>
      <w:r w:rsidR="000C7978">
        <w:rPr>
          <w:rFonts w:ascii="Times New Roman" w:hAnsi="Times New Roman" w:cs="Times New Roman"/>
          <w:sz w:val="24"/>
          <w:szCs w:val="24"/>
        </w:rPr>
        <w:t xml:space="preserve">pravidelný </w:t>
      </w:r>
      <w:r>
        <w:rPr>
          <w:rFonts w:ascii="Times New Roman" w:hAnsi="Times New Roman" w:cs="Times New Roman"/>
          <w:sz w:val="24"/>
          <w:szCs w:val="24"/>
        </w:rPr>
        <w:t>proces zbierania a analýzy finančných a nefinančných informácií s cieľom posudzovať súlad implementácie finančných nástrojov s</w:t>
      </w:r>
      <w:r w:rsidR="00C8020C">
        <w:rPr>
          <w:rFonts w:ascii="Times New Roman" w:hAnsi="Times New Roman" w:cs="Times New Roman"/>
          <w:sz w:val="24"/>
          <w:szCs w:val="24"/>
        </w:rPr>
        <w:t> cieľmi OP, s</w:t>
      </w:r>
      <w:r>
        <w:rPr>
          <w:rFonts w:ascii="Times New Roman" w:hAnsi="Times New Roman" w:cs="Times New Roman"/>
          <w:sz w:val="24"/>
          <w:szCs w:val="24"/>
        </w:rPr>
        <w:t> investičnou stratégiou</w:t>
      </w:r>
      <w:r w:rsidR="00C8020C">
        <w:rPr>
          <w:rFonts w:ascii="Times New Roman" w:hAnsi="Times New Roman" w:cs="Times New Roman"/>
          <w:sz w:val="24"/>
          <w:szCs w:val="24"/>
        </w:rPr>
        <w:t>,</w:t>
      </w:r>
      <w:r>
        <w:rPr>
          <w:rFonts w:ascii="Times New Roman" w:hAnsi="Times New Roman" w:cs="Times New Roman"/>
          <w:sz w:val="24"/>
          <w:szCs w:val="24"/>
        </w:rPr>
        <w:t xml:space="preserve"> so zmluvou </w:t>
      </w:r>
      <w:r w:rsidR="00C8020C">
        <w:rPr>
          <w:rFonts w:ascii="Times New Roman" w:hAnsi="Times New Roman" w:cs="Times New Roman"/>
          <w:sz w:val="24"/>
          <w:szCs w:val="24"/>
        </w:rPr>
        <w:t>o</w:t>
      </w:r>
      <w:r>
        <w:rPr>
          <w:rFonts w:ascii="Times New Roman" w:hAnsi="Times New Roman" w:cs="Times New Roman"/>
          <w:sz w:val="24"/>
          <w:szCs w:val="24"/>
        </w:rPr>
        <w:t> financovaní a</w:t>
      </w:r>
      <w:r w:rsidR="00C8020C">
        <w:rPr>
          <w:rFonts w:ascii="Times New Roman" w:hAnsi="Times New Roman" w:cs="Times New Roman"/>
          <w:sz w:val="24"/>
          <w:szCs w:val="24"/>
        </w:rPr>
        <w:t> všeobecne záväznými právnymi predpismi EÚ a SR</w:t>
      </w:r>
      <w:r>
        <w:rPr>
          <w:rFonts w:ascii="Times New Roman" w:hAnsi="Times New Roman" w:cs="Times New Roman"/>
          <w:sz w:val="24"/>
          <w:szCs w:val="24"/>
        </w:rPr>
        <w:t>.</w:t>
      </w:r>
    </w:p>
    <w:p w14:paraId="29066CD5" w14:textId="77777777" w:rsidR="003F0390" w:rsidRDefault="003F0390" w:rsidP="003F0390">
      <w:pPr>
        <w:pStyle w:val="Odsekzoznamu"/>
        <w:spacing w:after="0" w:line="360" w:lineRule="auto"/>
        <w:ind w:left="360"/>
        <w:jc w:val="both"/>
        <w:rPr>
          <w:rFonts w:ascii="Times New Roman" w:hAnsi="Times New Roman" w:cs="Times New Roman"/>
          <w:sz w:val="24"/>
          <w:szCs w:val="24"/>
        </w:rPr>
      </w:pPr>
    </w:p>
    <w:p w14:paraId="7689F7C6" w14:textId="77777777" w:rsidR="003F0390" w:rsidRDefault="003F0390" w:rsidP="004527FA">
      <w:pPr>
        <w:pStyle w:val="Odsekzoznamu"/>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Účelom monitorovania je poskytnúť </w:t>
      </w:r>
      <w:r w:rsidR="007074D8">
        <w:rPr>
          <w:rFonts w:ascii="Times New Roman" w:hAnsi="Times New Roman" w:cs="Times New Roman"/>
          <w:sz w:val="24"/>
          <w:szCs w:val="24"/>
        </w:rPr>
        <w:t>RO</w:t>
      </w:r>
      <w:r>
        <w:rPr>
          <w:rFonts w:ascii="Times New Roman" w:hAnsi="Times New Roman" w:cs="Times New Roman"/>
          <w:sz w:val="24"/>
          <w:szCs w:val="24"/>
        </w:rPr>
        <w:t xml:space="preserve">, </w:t>
      </w:r>
      <w:r w:rsidR="007074D8">
        <w:rPr>
          <w:rFonts w:ascii="Times New Roman" w:hAnsi="Times New Roman" w:cs="Times New Roman"/>
          <w:sz w:val="24"/>
          <w:szCs w:val="24"/>
        </w:rPr>
        <w:t>MF SR</w:t>
      </w:r>
      <w:r>
        <w:rPr>
          <w:rFonts w:ascii="Times New Roman" w:hAnsi="Times New Roman" w:cs="Times New Roman"/>
          <w:sz w:val="24"/>
          <w:szCs w:val="24"/>
        </w:rPr>
        <w:t>, Komisii a v prípade implementácie finančných nástrojov prostredníctvom fondu fondov aj dozornej rade fondu fondov</w:t>
      </w:r>
      <w:r w:rsidR="00BE222A">
        <w:rPr>
          <w:rFonts w:ascii="Times New Roman" w:hAnsi="Times New Roman" w:cs="Times New Roman"/>
          <w:sz w:val="24"/>
          <w:szCs w:val="24"/>
        </w:rPr>
        <w:t xml:space="preserve"> </w:t>
      </w:r>
      <w:r>
        <w:rPr>
          <w:rFonts w:ascii="Times New Roman" w:hAnsi="Times New Roman" w:cs="Times New Roman"/>
          <w:sz w:val="24"/>
          <w:szCs w:val="24"/>
        </w:rPr>
        <w:t>všetky relevantné informácie o aktuálnom stave implementácie finančných nástrojov.</w:t>
      </w:r>
      <w:r w:rsidR="004531D1">
        <w:rPr>
          <w:rFonts w:ascii="Times New Roman" w:hAnsi="Times New Roman" w:cs="Times New Roman"/>
          <w:sz w:val="24"/>
          <w:szCs w:val="24"/>
        </w:rPr>
        <w:t xml:space="preserve"> </w:t>
      </w:r>
      <w:r w:rsidR="003D460F">
        <w:rPr>
          <w:rFonts w:ascii="Times New Roman" w:hAnsi="Times New Roman" w:cs="Times New Roman"/>
          <w:sz w:val="24"/>
          <w:szCs w:val="24"/>
        </w:rPr>
        <w:t>Prijímateľ</w:t>
      </w:r>
      <w:r w:rsidR="004531D1">
        <w:rPr>
          <w:rFonts w:ascii="Times New Roman" w:hAnsi="Times New Roman" w:cs="Times New Roman"/>
          <w:sz w:val="24"/>
          <w:szCs w:val="24"/>
        </w:rPr>
        <w:t xml:space="preserve"> je povinný poskytnúť všetku zodpovedajúcu súčinnosť vyžadovanú na vykonávanie monitorovania.</w:t>
      </w:r>
    </w:p>
    <w:p w14:paraId="25F36350" w14:textId="77777777" w:rsidR="00ED0EC6" w:rsidRPr="00ED0EC6" w:rsidRDefault="00ED0EC6" w:rsidP="00ED0EC6">
      <w:pPr>
        <w:pStyle w:val="Odsekzoznamu"/>
        <w:rPr>
          <w:rFonts w:ascii="Times New Roman" w:hAnsi="Times New Roman" w:cs="Times New Roman"/>
          <w:sz w:val="24"/>
          <w:szCs w:val="24"/>
        </w:rPr>
      </w:pPr>
    </w:p>
    <w:p w14:paraId="0535BB9F" w14:textId="77777777" w:rsidR="00C436B8" w:rsidRDefault="008E6A8C" w:rsidP="004527FA">
      <w:pPr>
        <w:pStyle w:val="Odsekzoznamu"/>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Prijímateľ </w:t>
      </w:r>
      <w:r w:rsidR="00ED0EC6">
        <w:rPr>
          <w:rFonts w:ascii="Times New Roman" w:hAnsi="Times New Roman" w:cs="Times New Roman"/>
          <w:sz w:val="24"/>
          <w:szCs w:val="24"/>
        </w:rPr>
        <w:t>je povinný</w:t>
      </w:r>
      <w:r w:rsidR="000919D5">
        <w:rPr>
          <w:rFonts w:ascii="Times New Roman" w:hAnsi="Times New Roman" w:cs="Times New Roman"/>
          <w:sz w:val="24"/>
          <w:szCs w:val="24"/>
        </w:rPr>
        <w:t xml:space="preserve"> </w:t>
      </w:r>
      <w:r w:rsidR="00ED0EC6">
        <w:rPr>
          <w:rFonts w:ascii="Times New Roman" w:hAnsi="Times New Roman" w:cs="Times New Roman"/>
          <w:sz w:val="24"/>
          <w:szCs w:val="24"/>
        </w:rPr>
        <w:t xml:space="preserve">vypracovať všetky potrebné podklady pre </w:t>
      </w:r>
      <w:r w:rsidR="007E78FF">
        <w:rPr>
          <w:rFonts w:ascii="Times New Roman" w:hAnsi="Times New Roman" w:cs="Times New Roman"/>
          <w:sz w:val="24"/>
          <w:szCs w:val="24"/>
        </w:rPr>
        <w:t>potreby RO</w:t>
      </w:r>
      <w:r w:rsidR="00ED0EC6">
        <w:rPr>
          <w:rFonts w:ascii="Times New Roman" w:hAnsi="Times New Roman" w:cs="Times New Roman"/>
          <w:sz w:val="24"/>
          <w:szCs w:val="24"/>
        </w:rPr>
        <w:t xml:space="preserve">. </w:t>
      </w:r>
      <w:r w:rsidR="00452839">
        <w:rPr>
          <w:rFonts w:ascii="Times New Roman" w:hAnsi="Times New Roman" w:cs="Times New Roman"/>
          <w:sz w:val="24"/>
          <w:szCs w:val="24"/>
        </w:rPr>
        <w:t>V tejto súvislosti prijímateľ zodpovedá za zber a analýzu informácií poskytnutých finančnými sprostredkovateľmi a podfondami tak, aby si mohol plniť všetky povinnosti vyplývajúce z riadiacej dokumentácie tý</w:t>
      </w:r>
      <w:r w:rsidR="00C2508A">
        <w:rPr>
          <w:rFonts w:ascii="Times New Roman" w:hAnsi="Times New Roman" w:cs="Times New Roman"/>
          <w:sz w:val="24"/>
          <w:szCs w:val="24"/>
        </w:rPr>
        <w:t>kajúcej sa finančných nástrojov, najmä zo zmluvy o financovaní a zo systému riadenia finančných nástrojov.</w:t>
      </w:r>
    </w:p>
    <w:p w14:paraId="6DFDDBA9" w14:textId="77777777" w:rsidR="00157382" w:rsidRPr="00157382" w:rsidRDefault="00157382" w:rsidP="00157382">
      <w:pPr>
        <w:pStyle w:val="Odsekzoznamu"/>
        <w:rPr>
          <w:rFonts w:ascii="Times New Roman" w:hAnsi="Times New Roman" w:cs="Times New Roman"/>
          <w:sz w:val="24"/>
          <w:szCs w:val="24"/>
        </w:rPr>
      </w:pPr>
    </w:p>
    <w:p w14:paraId="11F48E25" w14:textId="7FD5FED5" w:rsidR="00157382" w:rsidRDefault="000E740C" w:rsidP="004527FA">
      <w:pPr>
        <w:pStyle w:val="Odsekzoznamu"/>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Zmluva o financovaní môže stanoviť väčší rozsah a vyššiu periodicitu </w:t>
      </w:r>
      <w:r w:rsidR="00251BAF">
        <w:rPr>
          <w:rFonts w:ascii="Times New Roman" w:hAnsi="Times New Roman" w:cs="Times New Roman"/>
          <w:sz w:val="24"/>
          <w:szCs w:val="24"/>
        </w:rPr>
        <w:t>monitorovacích správ</w:t>
      </w:r>
      <w:r w:rsidR="00F1517B">
        <w:rPr>
          <w:rFonts w:ascii="Times New Roman" w:hAnsi="Times New Roman" w:cs="Times New Roman"/>
          <w:sz w:val="24"/>
          <w:szCs w:val="24"/>
        </w:rPr>
        <w:t xml:space="preserve"> </w:t>
      </w:r>
      <w:r w:rsidR="00251BAF">
        <w:rPr>
          <w:rFonts w:ascii="Times New Roman" w:hAnsi="Times New Roman" w:cs="Times New Roman"/>
          <w:sz w:val="24"/>
          <w:szCs w:val="24"/>
        </w:rPr>
        <w:t>a</w:t>
      </w:r>
      <w:r w:rsidR="00915E43">
        <w:rPr>
          <w:rFonts w:ascii="Times New Roman" w:hAnsi="Times New Roman" w:cs="Times New Roman"/>
          <w:sz w:val="24"/>
          <w:szCs w:val="24"/>
        </w:rPr>
        <w:t> poskytovania informácií</w:t>
      </w:r>
      <w:r w:rsidR="00251BAF">
        <w:rPr>
          <w:rFonts w:ascii="Times New Roman" w:hAnsi="Times New Roman" w:cs="Times New Roman"/>
          <w:sz w:val="24"/>
          <w:szCs w:val="24"/>
        </w:rPr>
        <w:t xml:space="preserve"> v prípade, ak sa na tom RO a orgán vykonávajúci finančné nástroje dohodnú.</w:t>
      </w:r>
    </w:p>
    <w:p w14:paraId="796B8824" w14:textId="77777777" w:rsidR="00C436B8" w:rsidRPr="00C436B8" w:rsidRDefault="00C436B8" w:rsidP="00C436B8">
      <w:pPr>
        <w:pStyle w:val="Odsekzoznamu"/>
        <w:rPr>
          <w:rFonts w:ascii="Times New Roman" w:hAnsi="Times New Roman" w:cs="Times New Roman"/>
          <w:sz w:val="24"/>
          <w:szCs w:val="24"/>
        </w:rPr>
      </w:pPr>
    </w:p>
    <w:p w14:paraId="2D52D4ED" w14:textId="53EB0B57" w:rsidR="00ED0EC6" w:rsidRDefault="00C436B8" w:rsidP="004527FA">
      <w:pPr>
        <w:pStyle w:val="Odsekzoznamu"/>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 procese monitorovania a</w:t>
      </w:r>
      <w:r w:rsidR="00915E43">
        <w:rPr>
          <w:rFonts w:ascii="Times New Roman" w:hAnsi="Times New Roman" w:cs="Times New Roman"/>
          <w:sz w:val="24"/>
          <w:szCs w:val="24"/>
        </w:rPr>
        <w:t> poskytovania informácií</w:t>
      </w:r>
      <w:r>
        <w:rPr>
          <w:rFonts w:ascii="Times New Roman" w:hAnsi="Times New Roman" w:cs="Times New Roman"/>
          <w:sz w:val="24"/>
          <w:szCs w:val="24"/>
        </w:rPr>
        <w:t xml:space="preserve"> by sa na úrovni konečného prijímateľa nemali uplatňovať iné požiadavky ako tie, ktoré od nich štandardne požaduje finančná inštitúcia pri komerčných</w:t>
      </w:r>
      <w:r w:rsidR="008C2783">
        <w:rPr>
          <w:rFonts w:ascii="Times New Roman" w:hAnsi="Times New Roman" w:cs="Times New Roman"/>
          <w:sz w:val="24"/>
          <w:szCs w:val="24"/>
        </w:rPr>
        <w:t xml:space="preserve"> finančných</w:t>
      </w:r>
      <w:r>
        <w:rPr>
          <w:rFonts w:ascii="Times New Roman" w:hAnsi="Times New Roman" w:cs="Times New Roman"/>
          <w:sz w:val="24"/>
          <w:szCs w:val="24"/>
        </w:rPr>
        <w:t xml:space="preserve"> produktoch rovnakého charakteru.</w:t>
      </w:r>
      <w:r w:rsidR="00452839">
        <w:rPr>
          <w:rFonts w:ascii="Times New Roman" w:hAnsi="Times New Roman" w:cs="Times New Roman"/>
          <w:sz w:val="24"/>
          <w:szCs w:val="24"/>
        </w:rPr>
        <w:t xml:space="preserve">    </w:t>
      </w:r>
      <w:r w:rsidR="00ED0EC6">
        <w:rPr>
          <w:rFonts w:ascii="Times New Roman" w:hAnsi="Times New Roman" w:cs="Times New Roman"/>
          <w:sz w:val="24"/>
          <w:szCs w:val="24"/>
        </w:rPr>
        <w:t xml:space="preserve"> </w:t>
      </w:r>
    </w:p>
    <w:p w14:paraId="0EBCE013" w14:textId="77777777" w:rsidR="00FD2F05" w:rsidRDefault="00FD2F05" w:rsidP="00B603F8">
      <w:pPr>
        <w:spacing w:after="0" w:line="360" w:lineRule="auto"/>
        <w:jc w:val="both"/>
        <w:rPr>
          <w:rFonts w:ascii="Times New Roman" w:hAnsi="Times New Roman" w:cs="Times New Roman"/>
          <w:sz w:val="24"/>
          <w:szCs w:val="24"/>
        </w:rPr>
      </w:pPr>
    </w:p>
    <w:p w14:paraId="7EECF451" w14:textId="35B2FDD8" w:rsidR="00FB40E7" w:rsidRPr="005D7E92" w:rsidRDefault="006D20A2" w:rsidP="00F52C58">
      <w:pPr>
        <w:pStyle w:val="Nadpis2"/>
        <w:rPr>
          <w:rFonts w:ascii="Times New Roman" w:hAnsi="Times New Roman" w:cs="Times New Roman"/>
          <w:b/>
          <w:color w:val="auto"/>
          <w:sz w:val="28"/>
        </w:rPr>
      </w:pPr>
      <w:bookmarkStart w:id="76" w:name="_Toc415067114"/>
      <w:r>
        <w:rPr>
          <w:rFonts w:ascii="Times New Roman" w:hAnsi="Times New Roman" w:cs="Times New Roman"/>
          <w:b/>
          <w:color w:val="auto"/>
          <w:sz w:val="28"/>
        </w:rPr>
        <w:lastRenderedPageBreak/>
        <w:t>3.2</w:t>
      </w:r>
      <w:r w:rsidR="00546E92">
        <w:rPr>
          <w:rFonts w:ascii="Times New Roman" w:hAnsi="Times New Roman" w:cs="Times New Roman"/>
          <w:b/>
          <w:color w:val="auto"/>
          <w:sz w:val="28"/>
        </w:rPr>
        <w:t xml:space="preserve"> </w:t>
      </w:r>
      <w:r w:rsidR="00FB40E7" w:rsidRPr="005D7E92">
        <w:rPr>
          <w:rFonts w:ascii="Times New Roman" w:hAnsi="Times New Roman" w:cs="Times New Roman"/>
          <w:b/>
          <w:color w:val="auto"/>
          <w:sz w:val="28"/>
        </w:rPr>
        <w:t>Osobitná správa o operáciách</w:t>
      </w:r>
      <w:bookmarkEnd w:id="76"/>
    </w:p>
    <w:p w14:paraId="6365C933" w14:textId="77777777" w:rsidR="006876EF" w:rsidRDefault="00997D8B" w:rsidP="004527FA">
      <w:pPr>
        <w:pStyle w:val="Odsekzoznamu"/>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Podľa čl. 46 všeobecného nariadenia má RO povinnosť predkladať EK Správu o </w:t>
      </w:r>
      <w:r w:rsidR="000C0F07">
        <w:rPr>
          <w:rFonts w:ascii="Times New Roman" w:hAnsi="Times New Roman" w:cs="Times New Roman"/>
          <w:sz w:val="24"/>
          <w:szCs w:val="24"/>
        </w:rPr>
        <w:t>vykonávaní finančných nástrojov, kto</w:t>
      </w:r>
      <w:r w:rsidR="00415B4A">
        <w:rPr>
          <w:rFonts w:ascii="Times New Roman" w:hAnsi="Times New Roman" w:cs="Times New Roman"/>
          <w:sz w:val="24"/>
          <w:szCs w:val="24"/>
        </w:rPr>
        <w:t>rej obsah je stanovený v čl. 46</w:t>
      </w:r>
      <w:r w:rsidR="000C0F07">
        <w:rPr>
          <w:rFonts w:ascii="Times New Roman" w:hAnsi="Times New Roman" w:cs="Times New Roman"/>
          <w:sz w:val="24"/>
          <w:szCs w:val="24"/>
        </w:rPr>
        <w:t xml:space="preserve"> ods. 2 všeobecného nariadenia, pričom túto správu a v nej uvedené údaje musí RO zasielať raz ročne.</w:t>
      </w:r>
      <w:r>
        <w:rPr>
          <w:rFonts w:ascii="Times New Roman" w:hAnsi="Times New Roman" w:cs="Times New Roman"/>
          <w:sz w:val="24"/>
          <w:szCs w:val="24"/>
        </w:rPr>
        <w:t xml:space="preserve"> Táto Správa o v</w:t>
      </w:r>
      <w:r w:rsidR="002C6500">
        <w:rPr>
          <w:rFonts w:ascii="Times New Roman" w:hAnsi="Times New Roman" w:cs="Times New Roman"/>
          <w:sz w:val="24"/>
          <w:szCs w:val="24"/>
        </w:rPr>
        <w:t>y</w:t>
      </w:r>
      <w:r>
        <w:rPr>
          <w:rFonts w:ascii="Times New Roman" w:hAnsi="Times New Roman" w:cs="Times New Roman"/>
          <w:sz w:val="24"/>
          <w:szCs w:val="24"/>
        </w:rPr>
        <w:t>konávaní finančných nástrojov sa na národ</w:t>
      </w:r>
      <w:r w:rsidR="002C6500">
        <w:rPr>
          <w:rFonts w:ascii="Times New Roman" w:hAnsi="Times New Roman" w:cs="Times New Roman"/>
          <w:sz w:val="24"/>
          <w:szCs w:val="24"/>
        </w:rPr>
        <w:t>nej</w:t>
      </w:r>
      <w:r>
        <w:rPr>
          <w:rFonts w:ascii="Times New Roman" w:hAnsi="Times New Roman" w:cs="Times New Roman"/>
          <w:sz w:val="24"/>
          <w:szCs w:val="24"/>
        </w:rPr>
        <w:t xml:space="preserve"> úrovni nazýva Osobitná správa o operáciách, ktoré zahŕňajú finančné nástroje</w:t>
      </w:r>
      <w:r w:rsidR="002C6500">
        <w:rPr>
          <w:rFonts w:ascii="Times New Roman" w:hAnsi="Times New Roman" w:cs="Times New Roman"/>
          <w:sz w:val="24"/>
          <w:szCs w:val="24"/>
        </w:rPr>
        <w:t xml:space="preserve"> (ďalej aj ako "OSO")</w:t>
      </w:r>
      <w:r>
        <w:rPr>
          <w:rFonts w:ascii="Times New Roman" w:hAnsi="Times New Roman" w:cs="Times New Roman"/>
          <w:sz w:val="24"/>
          <w:szCs w:val="24"/>
        </w:rPr>
        <w:t xml:space="preserve">. </w:t>
      </w:r>
    </w:p>
    <w:p w14:paraId="52E49A72" w14:textId="77777777" w:rsidR="006876EF" w:rsidRPr="006876EF" w:rsidRDefault="006876EF" w:rsidP="006876EF">
      <w:pPr>
        <w:pStyle w:val="Odsekzoznamu"/>
        <w:spacing w:after="0" w:line="360" w:lineRule="auto"/>
        <w:ind w:left="360"/>
        <w:jc w:val="both"/>
        <w:rPr>
          <w:rFonts w:ascii="Times New Roman" w:hAnsi="Times New Roman" w:cs="Times New Roman"/>
          <w:sz w:val="24"/>
          <w:szCs w:val="24"/>
        </w:rPr>
      </w:pPr>
    </w:p>
    <w:p w14:paraId="2705D6FD" w14:textId="77777777" w:rsidR="00C406FF" w:rsidRDefault="006876EF" w:rsidP="004527FA">
      <w:pPr>
        <w:pStyle w:val="Odsekzoznamu"/>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OSO obsahuje informácie o operáciách, ktoré zahŕňajú finančné nástroje a vypracováva sa za každý finančný nástroj zvlášť. V prípade implementácie finančných nástrojov fondom fondov sa OSO vypracováva za celý fond fondov.</w:t>
      </w:r>
    </w:p>
    <w:p w14:paraId="26157E01" w14:textId="77777777" w:rsidR="00C406FF" w:rsidRDefault="00C406FF" w:rsidP="00C406FF">
      <w:pPr>
        <w:pStyle w:val="Odsekzoznamu"/>
        <w:spacing w:after="0" w:line="360" w:lineRule="auto"/>
        <w:ind w:left="360"/>
        <w:jc w:val="both"/>
        <w:rPr>
          <w:rFonts w:ascii="Times New Roman" w:hAnsi="Times New Roman" w:cs="Times New Roman"/>
          <w:sz w:val="24"/>
          <w:szCs w:val="24"/>
        </w:rPr>
      </w:pPr>
    </w:p>
    <w:p w14:paraId="218FBAE4" w14:textId="77777777" w:rsidR="006876EF" w:rsidRDefault="00C406FF" w:rsidP="004527FA">
      <w:pPr>
        <w:pStyle w:val="Odsekzoznamu"/>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Pokiaľ sa do finančného nástroja prispieva z viac ako </w:t>
      </w:r>
      <w:r w:rsidR="00B950D5">
        <w:rPr>
          <w:rFonts w:ascii="Times New Roman" w:hAnsi="Times New Roman" w:cs="Times New Roman"/>
          <w:sz w:val="24"/>
          <w:szCs w:val="24"/>
        </w:rPr>
        <w:t>jedného</w:t>
      </w:r>
      <w:r>
        <w:rPr>
          <w:rFonts w:ascii="Times New Roman" w:hAnsi="Times New Roman" w:cs="Times New Roman"/>
          <w:sz w:val="24"/>
          <w:szCs w:val="24"/>
        </w:rPr>
        <w:t xml:space="preserve"> OP, tak RO spracováva OSO iba za svoju časť príspevku z OP do finančného nástroja. </w:t>
      </w:r>
    </w:p>
    <w:p w14:paraId="22017E18" w14:textId="77777777" w:rsidR="00C406FF" w:rsidRDefault="00C406FF" w:rsidP="00C406FF">
      <w:pPr>
        <w:pStyle w:val="Odsekzoznamu"/>
        <w:spacing w:after="0" w:line="360" w:lineRule="auto"/>
        <w:ind w:left="360"/>
        <w:jc w:val="both"/>
        <w:rPr>
          <w:rFonts w:ascii="Times New Roman" w:hAnsi="Times New Roman" w:cs="Times New Roman"/>
          <w:sz w:val="24"/>
          <w:szCs w:val="24"/>
        </w:rPr>
      </w:pPr>
    </w:p>
    <w:p w14:paraId="2E4F1A37" w14:textId="77777777" w:rsidR="00080963" w:rsidRDefault="00C406FF" w:rsidP="004527FA">
      <w:pPr>
        <w:pStyle w:val="Odsekzoznamu"/>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OSO hodnotí pokrok v implementácii OP dosiahnutý vykonávaním finančných nástrojov. Údaje poskytované v </w:t>
      </w:r>
      <w:r w:rsidR="00F96C1F">
        <w:rPr>
          <w:rFonts w:ascii="Times New Roman" w:hAnsi="Times New Roman" w:cs="Times New Roman"/>
          <w:sz w:val="24"/>
          <w:szCs w:val="24"/>
        </w:rPr>
        <w:t>tejto správe</w:t>
      </w:r>
      <w:r>
        <w:rPr>
          <w:rFonts w:ascii="Times New Roman" w:hAnsi="Times New Roman" w:cs="Times New Roman"/>
          <w:sz w:val="24"/>
          <w:szCs w:val="24"/>
        </w:rPr>
        <w:t xml:space="preserve"> sa týkajú vykonaných ako aj vykonávaných operácií.</w:t>
      </w:r>
    </w:p>
    <w:p w14:paraId="2BAD6C00" w14:textId="77777777" w:rsidR="00DB6D6F" w:rsidRDefault="00DB6D6F" w:rsidP="00DB6D6F">
      <w:pPr>
        <w:pStyle w:val="Odsekzoznamu"/>
        <w:spacing w:after="0" w:line="360" w:lineRule="auto"/>
        <w:ind w:left="360"/>
        <w:jc w:val="both"/>
        <w:rPr>
          <w:rFonts w:ascii="Times New Roman" w:hAnsi="Times New Roman" w:cs="Times New Roman"/>
          <w:sz w:val="24"/>
          <w:szCs w:val="24"/>
        </w:rPr>
      </w:pPr>
    </w:p>
    <w:p w14:paraId="3715026F" w14:textId="77777777" w:rsidR="00DB6D6F" w:rsidRDefault="00DB6D6F" w:rsidP="004527FA">
      <w:pPr>
        <w:pStyle w:val="Odsekzoznamu"/>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Forma OSO je elektronická, spracováva a predkladá sa cez verejnú časť </w:t>
      </w:r>
      <w:r w:rsidR="00B950D5">
        <w:rPr>
          <w:rFonts w:ascii="Times New Roman" w:hAnsi="Times New Roman" w:cs="Times New Roman"/>
          <w:sz w:val="24"/>
          <w:szCs w:val="24"/>
        </w:rPr>
        <w:t>portálu</w:t>
      </w:r>
      <w:r>
        <w:rPr>
          <w:rFonts w:ascii="Times New Roman" w:hAnsi="Times New Roman" w:cs="Times New Roman"/>
          <w:sz w:val="24"/>
          <w:szCs w:val="24"/>
        </w:rPr>
        <w:t xml:space="preserve"> ITMS2014+.</w:t>
      </w:r>
    </w:p>
    <w:p w14:paraId="3C0B2C46" w14:textId="77777777" w:rsidR="00DB6D6F" w:rsidRDefault="00DB6D6F" w:rsidP="00DB6D6F">
      <w:pPr>
        <w:pStyle w:val="Odsekzoznamu"/>
        <w:spacing w:after="0" w:line="360" w:lineRule="auto"/>
        <w:ind w:left="360"/>
        <w:jc w:val="both"/>
        <w:rPr>
          <w:rFonts w:ascii="Times New Roman" w:hAnsi="Times New Roman" w:cs="Times New Roman"/>
          <w:sz w:val="24"/>
          <w:szCs w:val="24"/>
        </w:rPr>
      </w:pPr>
    </w:p>
    <w:p w14:paraId="13AE4C01" w14:textId="77777777" w:rsidR="0024138C" w:rsidRDefault="00B950D5" w:rsidP="004527FA">
      <w:pPr>
        <w:pStyle w:val="Odsekzoznamu"/>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Všetky</w:t>
      </w:r>
      <w:r w:rsidR="00DB6D6F">
        <w:rPr>
          <w:rFonts w:ascii="Times New Roman" w:hAnsi="Times New Roman" w:cs="Times New Roman"/>
          <w:sz w:val="24"/>
          <w:szCs w:val="24"/>
        </w:rPr>
        <w:t xml:space="preserve"> subjekty implementačnej </w:t>
      </w:r>
      <w:r>
        <w:rPr>
          <w:rFonts w:ascii="Times New Roman" w:hAnsi="Times New Roman" w:cs="Times New Roman"/>
          <w:sz w:val="24"/>
          <w:szCs w:val="24"/>
        </w:rPr>
        <w:t>štruktúry</w:t>
      </w:r>
      <w:r w:rsidR="00DB6D6F">
        <w:rPr>
          <w:rFonts w:ascii="Times New Roman" w:hAnsi="Times New Roman" w:cs="Times New Roman"/>
          <w:sz w:val="24"/>
          <w:szCs w:val="24"/>
        </w:rPr>
        <w:t xml:space="preserve"> sú zodpovedné za rozsah a k</w:t>
      </w:r>
      <w:r w:rsidR="00150893">
        <w:rPr>
          <w:rFonts w:ascii="Times New Roman" w:hAnsi="Times New Roman" w:cs="Times New Roman"/>
          <w:sz w:val="24"/>
          <w:szCs w:val="24"/>
        </w:rPr>
        <w:t>va</w:t>
      </w:r>
      <w:r w:rsidR="00DB6D6F">
        <w:rPr>
          <w:rFonts w:ascii="Times New Roman" w:hAnsi="Times New Roman" w:cs="Times New Roman"/>
          <w:sz w:val="24"/>
          <w:szCs w:val="24"/>
        </w:rPr>
        <w:t>litu dát poskytovanú na účely monitorovania, ich aktuálnosť a správnosť.</w:t>
      </w:r>
    </w:p>
    <w:p w14:paraId="20A67C49" w14:textId="77777777" w:rsidR="00A63593" w:rsidRPr="00205263" w:rsidRDefault="00A63593" w:rsidP="00205263">
      <w:pPr>
        <w:spacing w:after="0" w:line="360" w:lineRule="auto"/>
        <w:jc w:val="both"/>
        <w:rPr>
          <w:rFonts w:ascii="Times New Roman" w:hAnsi="Times New Roman" w:cs="Times New Roman"/>
          <w:sz w:val="24"/>
          <w:szCs w:val="24"/>
        </w:rPr>
      </w:pPr>
    </w:p>
    <w:p w14:paraId="2DFABFA8" w14:textId="77777777" w:rsidR="00150893" w:rsidRPr="006A0635" w:rsidRDefault="004361E9" w:rsidP="004527FA">
      <w:pPr>
        <w:pStyle w:val="Odsekzoznamu"/>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Vzor OSO je uvedený v Prílohe 1 tohto materiálu.</w:t>
      </w:r>
    </w:p>
    <w:p w14:paraId="07976049" w14:textId="77777777" w:rsidR="00080963" w:rsidRDefault="00080963" w:rsidP="00080963">
      <w:pPr>
        <w:spacing w:after="0" w:line="360" w:lineRule="auto"/>
        <w:jc w:val="both"/>
        <w:rPr>
          <w:rFonts w:ascii="Times New Roman" w:hAnsi="Times New Roman" w:cs="Times New Roman"/>
          <w:sz w:val="24"/>
          <w:szCs w:val="24"/>
        </w:rPr>
      </w:pPr>
    </w:p>
    <w:p w14:paraId="5555723C" w14:textId="01D2F111" w:rsidR="00080963" w:rsidRPr="00080963" w:rsidRDefault="00080963" w:rsidP="00080963">
      <w:pPr>
        <w:spacing w:after="0" w:line="360" w:lineRule="auto"/>
        <w:jc w:val="both"/>
        <w:rPr>
          <w:rFonts w:ascii="Times New Roman" w:hAnsi="Times New Roman" w:cs="Times New Roman"/>
          <w:b/>
          <w:sz w:val="24"/>
          <w:szCs w:val="24"/>
        </w:rPr>
      </w:pPr>
      <w:r w:rsidRPr="00080963">
        <w:rPr>
          <w:rFonts w:ascii="Times New Roman" w:hAnsi="Times New Roman" w:cs="Times New Roman"/>
          <w:b/>
          <w:sz w:val="24"/>
          <w:szCs w:val="24"/>
        </w:rPr>
        <w:t>3.4</w:t>
      </w:r>
      <w:r w:rsidR="00252DE8">
        <w:rPr>
          <w:rFonts w:ascii="Times New Roman" w:hAnsi="Times New Roman" w:cs="Times New Roman"/>
          <w:b/>
          <w:sz w:val="24"/>
          <w:szCs w:val="24"/>
        </w:rPr>
        <w:t>.1 Vypracovanie Osobitnej správa o operáciách</w:t>
      </w:r>
    </w:p>
    <w:p w14:paraId="4A0C5DF5" w14:textId="1BEDC1D9" w:rsidR="00CF1E73" w:rsidRDefault="00080963" w:rsidP="00C07B0B">
      <w:pPr>
        <w:pStyle w:val="Odsekzoznamu"/>
        <w:numPr>
          <w:ilvl w:val="0"/>
          <w:numId w:val="7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OSO vypracuje </w:t>
      </w:r>
      <w:r w:rsidR="00252DE8">
        <w:rPr>
          <w:rFonts w:ascii="Times New Roman" w:hAnsi="Times New Roman" w:cs="Times New Roman"/>
          <w:sz w:val="24"/>
          <w:szCs w:val="24"/>
        </w:rPr>
        <w:t>prijímateľ, ktorý ju následne zasiela RO. Prijímateľ vypracováva OSO na základe údjaov, ktoré spracováva na svojej úrovni a ktoré získava od ostatných subjektov zapojených do implementácie finančných nástrojov.</w:t>
      </w:r>
      <w:r>
        <w:rPr>
          <w:rFonts w:ascii="Times New Roman" w:hAnsi="Times New Roman" w:cs="Times New Roman"/>
          <w:sz w:val="24"/>
          <w:szCs w:val="24"/>
        </w:rPr>
        <w:t xml:space="preserve"> </w:t>
      </w:r>
    </w:p>
    <w:p w14:paraId="577D6B00" w14:textId="77777777" w:rsidR="001C1AB0" w:rsidRDefault="001C1AB0" w:rsidP="00F52C58">
      <w:pPr>
        <w:pStyle w:val="Odsekzoznamu"/>
        <w:spacing w:after="0" w:line="360" w:lineRule="auto"/>
        <w:ind w:left="360"/>
        <w:jc w:val="both"/>
        <w:rPr>
          <w:rFonts w:ascii="Times New Roman" w:hAnsi="Times New Roman" w:cs="Times New Roman"/>
          <w:sz w:val="24"/>
          <w:szCs w:val="24"/>
        </w:rPr>
      </w:pPr>
    </w:p>
    <w:p w14:paraId="017EC787" w14:textId="13D8F871" w:rsidR="001C1AB0" w:rsidRDefault="001C1AB0" w:rsidP="00C07B0B">
      <w:pPr>
        <w:pStyle w:val="Odsekzoznamu"/>
        <w:numPr>
          <w:ilvl w:val="0"/>
          <w:numId w:val="7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Prijímateľ predkladá </w:t>
      </w:r>
      <w:r w:rsidR="00653B7F">
        <w:rPr>
          <w:rFonts w:ascii="Times New Roman" w:hAnsi="Times New Roman" w:cs="Times New Roman"/>
          <w:sz w:val="24"/>
          <w:szCs w:val="24"/>
        </w:rPr>
        <w:t>OSO</w:t>
      </w:r>
      <w:r>
        <w:rPr>
          <w:rFonts w:ascii="Times New Roman" w:hAnsi="Times New Roman" w:cs="Times New Roman"/>
          <w:sz w:val="24"/>
          <w:szCs w:val="24"/>
        </w:rPr>
        <w:t xml:space="preserve"> RO za rok N do </w:t>
      </w:r>
      <w:r w:rsidR="005F20B5">
        <w:rPr>
          <w:rFonts w:ascii="Times New Roman" w:hAnsi="Times New Roman" w:cs="Times New Roman"/>
          <w:sz w:val="24"/>
          <w:szCs w:val="24"/>
        </w:rPr>
        <w:t>20. februára</w:t>
      </w:r>
      <w:r>
        <w:rPr>
          <w:rFonts w:ascii="Times New Roman" w:hAnsi="Times New Roman" w:cs="Times New Roman"/>
          <w:sz w:val="24"/>
          <w:szCs w:val="24"/>
        </w:rPr>
        <w:t xml:space="preserve"> roku N+1. Prvú osobitnú správu o operáciách predloží prijímateľ v roku 2016 a následne každý rok až do rok</w:t>
      </w:r>
      <w:r w:rsidR="00DD148E">
        <w:rPr>
          <w:rFonts w:ascii="Times New Roman" w:hAnsi="Times New Roman" w:cs="Times New Roman"/>
          <w:sz w:val="24"/>
          <w:szCs w:val="24"/>
        </w:rPr>
        <w:t>u</w:t>
      </w:r>
      <w:r>
        <w:rPr>
          <w:rFonts w:ascii="Times New Roman" w:hAnsi="Times New Roman" w:cs="Times New Roman"/>
          <w:sz w:val="24"/>
          <w:szCs w:val="24"/>
        </w:rPr>
        <w:t xml:space="preserve"> 2023 vrátane. </w:t>
      </w:r>
      <w:r w:rsidR="00653B7F">
        <w:rPr>
          <w:rFonts w:ascii="Times New Roman" w:hAnsi="Times New Roman" w:cs="Times New Roman"/>
          <w:sz w:val="24"/>
          <w:szCs w:val="24"/>
        </w:rPr>
        <w:t>OSO</w:t>
      </w:r>
      <w:r>
        <w:rPr>
          <w:rFonts w:ascii="Times New Roman" w:hAnsi="Times New Roman" w:cs="Times New Roman"/>
          <w:sz w:val="24"/>
          <w:szCs w:val="24"/>
        </w:rPr>
        <w:t xml:space="preserve"> predložená v roku 2016 sa týka rokov 2014 a 2015.</w:t>
      </w:r>
    </w:p>
    <w:p w14:paraId="2ACA9788" w14:textId="77777777" w:rsidR="005F20B5" w:rsidRPr="005F20B5" w:rsidRDefault="005F20B5" w:rsidP="005F20B5">
      <w:pPr>
        <w:pStyle w:val="Odsekzoznamu"/>
        <w:rPr>
          <w:rFonts w:ascii="Times New Roman" w:hAnsi="Times New Roman" w:cs="Times New Roman"/>
          <w:sz w:val="24"/>
          <w:szCs w:val="24"/>
        </w:rPr>
      </w:pPr>
    </w:p>
    <w:p w14:paraId="05BFD13C" w14:textId="7072430D" w:rsidR="005F20B5" w:rsidRPr="005F20B5" w:rsidRDefault="005F20B5" w:rsidP="00C07B0B">
      <w:pPr>
        <w:pStyle w:val="Odsekzoznamu"/>
        <w:numPr>
          <w:ilvl w:val="0"/>
          <w:numId w:val="70"/>
        </w:numPr>
        <w:spacing w:after="0" w:line="360" w:lineRule="auto"/>
        <w:jc w:val="both"/>
        <w:rPr>
          <w:rFonts w:ascii="Times New Roman" w:hAnsi="Times New Roman" w:cs="Times New Roman"/>
          <w:color w:val="000000" w:themeColor="text1"/>
          <w:sz w:val="24"/>
          <w:szCs w:val="24"/>
        </w:rPr>
      </w:pPr>
      <w:r w:rsidRPr="005F20B5">
        <w:rPr>
          <w:rFonts w:ascii="Times New Roman" w:hAnsi="Times New Roman" w:cs="Times New Roman"/>
          <w:color w:val="000000" w:themeColor="text1"/>
          <w:sz w:val="24"/>
          <w:szCs w:val="24"/>
        </w:rPr>
        <w:lastRenderedPageBreak/>
        <w:t>RO zašle CKO</w:t>
      </w:r>
      <w:r w:rsidR="00EE49A7">
        <w:rPr>
          <w:rFonts w:ascii="Times New Roman" w:hAnsi="Times New Roman" w:cs="Times New Roman"/>
          <w:color w:val="000000" w:themeColor="text1"/>
          <w:sz w:val="24"/>
          <w:szCs w:val="24"/>
        </w:rPr>
        <w:t xml:space="preserve"> a MF SR</w:t>
      </w:r>
      <w:r w:rsidRPr="005F20B5">
        <w:rPr>
          <w:rFonts w:ascii="Times New Roman" w:hAnsi="Times New Roman" w:cs="Times New Roman"/>
          <w:color w:val="000000" w:themeColor="text1"/>
          <w:sz w:val="24"/>
          <w:szCs w:val="24"/>
        </w:rPr>
        <w:t xml:space="preserve"> OSO za rok N zasl</w:t>
      </w:r>
      <w:r>
        <w:rPr>
          <w:rFonts w:ascii="Times New Roman" w:hAnsi="Times New Roman" w:cs="Times New Roman"/>
          <w:color w:val="000000" w:themeColor="text1"/>
          <w:sz w:val="24"/>
          <w:szCs w:val="24"/>
        </w:rPr>
        <w:t>ané prijímateľmi najneskôr do 21</w:t>
      </w:r>
      <w:r w:rsidRPr="005F20B5">
        <w:rPr>
          <w:rFonts w:ascii="Times New Roman" w:hAnsi="Times New Roman" w:cs="Times New Roman"/>
          <w:color w:val="000000" w:themeColor="text1"/>
          <w:sz w:val="24"/>
          <w:szCs w:val="24"/>
        </w:rPr>
        <w:t>. februára roku N+1. Prvýkrát predloží RO osobitnú správu o operáciách CKO v roku 2016 a následne každý rok až do roku 2023 vrátane. OSO predložená v roku 2016 sa týka rokov 2014 a</w:t>
      </w:r>
      <w:r w:rsidR="00EE49A7">
        <w:rPr>
          <w:rFonts w:ascii="Times New Roman" w:hAnsi="Times New Roman" w:cs="Times New Roman"/>
          <w:color w:val="000000" w:themeColor="text1"/>
          <w:sz w:val="24"/>
          <w:szCs w:val="24"/>
        </w:rPr>
        <w:t> </w:t>
      </w:r>
      <w:r w:rsidRPr="005F20B5">
        <w:rPr>
          <w:rFonts w:ascii="Times New Roman" w:hAnsi="Times New Roman" w:cs="Times New Roman"/>
          <w:color w:val="000000" w:themeColor="text1"/>
          <w:sz w:val="24"/>
          <w:szCs w:val="24"/>
        </w:rPr>
        <w:t>2015</w:t>
      </w:r>
      <w:r w:rsidR="00EE49A7">
        <w:rPr>
          <w:rFonts w:ascii="Times New Roman" w:hAnsi="Times New Roman" w:cs="Times New Roman"/>
          <w:color w:val="000000" w:themeColor="text1"/>
          <w:sz w:val="24"/>
          <w:szCs w:val="24"/>
        </w:rPr>
        <w:t xml:space="preserve">. </w:t>
      </w:r>
    </w:p>
    <w:p w14:paraId="77B9486D" w14:textId="77777777" w:rsidR="009F3CA4" w:rsidRDefault="009F3CA4" w:rsidP="00F52C58">
      <w:pPr>
        <w:pStyle w:val="Odsekzoznamu"/>
        <w:spacing w:after="0" w:line="360" w:lineRule="auto"/>
        <w:ind w:left="360"/>
        <w:jc w:val="both"/>
        <w:rPr>
          <w:rFonts w:ascii="Times New Roman" w:hAnsi="Times New Roman" w:cs="Times New Roman"/>
          <w:sz w:val="24"/>
          <w:szCs w:val="24"/>
        </w:rPr>
      </w:pPr>
    </w:p>
    <w:p w14:paraId="1A1C7B42" w14:textId="77777777" w:rsidR="007C7C39" w:rsidRDefault="00CF1E73" w:rsidP="00C07B0B">
      <w:pPr>
        <w:pStyle w:val="Odsekzoznamu"/>
        <w:numPr>
          <w:ilvl w:val="0"/>
          <w:numId w:val="7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RO zapracuje informácie z </w:t>
      </w:r>
      <w:r w:rsidR="002A0692">
        <w:rPr>
          <w:rFonts w:ascii="Times New Roman" w:hAnsi="Times New Roman" w:cs="Times New Roman"/>
          <w:sz w:val="24"/>
          <w:szCs w:val="24"/>
        </w:rPr>
        <w:t>OSO</w:t>
      </w:r>
      <w:r w:rsidR="00DD148E">
        <w:rPr>
          <w:rFonts w:ascii="Times New Roman" w:hAnsi="Times New Roman" w:cs="Times New Roman"/>
          <w:sz w:val="24"/>
          <w:szCs w:val="24"/>
        </w:rPr>
        <w:t xml:space="preserve"> do výročnej/záverečnej správy</w:t>
      </w:r>
      <w:r>
        <w:rPr>
          <w:rFonts w:ascii="Times New Roman" w:hAnsi="Times New Roman" w:cs="Times New Roman"/>
          <w:sz w:val="24"/>
          <w:szCs w:val="24"/>
        </w:rPr>
        <w:t xml:space="preserve"> o vykonávaní operačného programu,</w:t>
      </w:r>
      <w:r w:rsidRPr="00CF1E73">
        <w:rPr>
          <w:rFonts w:ascii="Times New Roman" w:hAnsi="Times New Roman" w:cs="Times New Roman"/>
          <w:sz w:val="24"/>
          <w:szCs w:val="24"/>
        </w:rPr>
        <w:t xml:space="preserve"> </w:t>
      </w:r>
      <w:r w:rsidR="0028578E">
        <w:rPr>
          <w:rFonts w:ascii="Times New Roman" w:hAnsi="Times New Roman" w:cs="Times New Roman"/>
          <w:sz w:val="24"/>
          <w:szCs w:val="24"/>
        </w:rPr>
        <w:t xml:space="preserve">ktorú predkladá </w:t>
      </w:r>
      <w:r>
        <w:rPr>
          <w:rFonts w:ascii="Times New Roman" w:hAnsi="Times New Roman" w:cs="Times New Roman"/>
          <w:sz w:val="24"/>
          <w:szCs w:val="24"/>
        </w:rPr>
        <w:t>Komisii</w:t>
      </w:r>
      <w:r w:rsidR="0028578E">
        <w:rPr>
          <w:rFonts w:ascii="Times New Roman" w:hAnsi="Times New Roman" w:cs="Times New Roman"/>
          <w:sz w:val="24"/>
          <w:szCs w:val="24"/>
        </w:rPr>
        <w:t>.</w:t>
      </w:r>
      <w:r w:rsidR="00636C67">
        <w:rPr>
          <w:rFonts w:ascii="Times New Roman" w:hAnsi="Times New Roman" w:cs="Times New Roman"/>
          <w:sz w:val="24"/>
          <w:szCs w:val="24"/>
        </w:rPr>
        <w:t xml:space="preserve"> </w:t>
      </w:r>
      <w:r w:rsidR="00653B7F">
        <w:rPr>
          <w:rFonts w:ascii="Times New Roman" w:hAnsi="Times New Roman" w:cs="Times New Roman"/>
          <w:sz w:val="24"/>
          <w:szCs w:val="24"/>
        </w:rPr>
        <w:t>OSO tvorí, v súlade s čl. 46 všeobecného nariadenia, prílohu tejto správy.</w:t>
      </w:r>
    </w:p>
    <w:p w14:paraId="51B14328" w14:textId="77777777" w:rsidR="007C7C39" w:rsidRDefault="007C7C39" w:rsidP="007C7C39">
      <w:pPr>
        <w:spacing w:after="0" w:line="360" w:lineRule="auto"/>
        <w:jc w:val="both"/>
        <w:rPr>
          <w:rFonts w:ascii="Times New Roman" w:hAnsi="Times New Roman" w:cs="Times New Roman"/>
          <w:sz w:val="24"/>
          <w:szCs w:val="24"/>
        </w:rPr>
      </w:pPr>
    </w:p>
    <w:p w14:paraId="186A2781" w14:textId="77777777" w:rsidR="007C7C39" w:rsidRPr="007C7C39" w:rsidRDefault="007C7C39" w:rsidP="007C7C39">
      <w:pPr>
        <w:spacing w:after="0" w:line="360" w:lineRule="auto"/>
        <w:jc w:val="both"/>
        <w:rPr>
          <w:rFonts w:ascii="Times New Roman" w:hAnsi="Times New Roman" w:cs="Times New Roman"/>
          <w:b/>
          <w:sz w:val="24"/>
          <w:szCs w:val="24"/>
        </w:rPr>
      </w:pPr>
      <w:r w:rsidRPr="00080963">
        <w:rPr>
          <w:rFonts w:ascii="Times New Roman" w:hAnsi="Times New Roman" w:cs="Times New Roman"/>
          <w:b/>
          <w:sz w:val="24"/>
          <w:szCs w:val="24"/>
        </w:rPr>
        <w:t>3.4.</w:t>
      </w:r>
      <w:r>
        <w:rPr>
          <w:rFonts w:ascii="Times New Roman" w:hAnsi="Times New Roman" w:cs="Times New Roman"/>
          <w:b/>
          <w:sz w:val="24"/>
          <w:szCs w:val="24"/>
        </w:rPr>
        <w:t>2</w:t>
      </w:r>
      <w:r w:rsidRPr="00080963">
        <w:rPr>
          <w:rFonts w:ascii="Times New Roman" w:hAnsi="Times New Roman" w:cs="Times New Roman"/>
          <w:b/>
          <w:sz w:val="24"/>
          <w:szCs w:val="24"/>
        </w:rPr>
        <w:t xml:space="preserve"> O</w:t>
      </w:r>
      <w:r>
        <w:rPr>
          <w:rFonts w:ascii="Times New Roman" w:hAnsi="Times New Roman" w:cs="Times New Roman"/>
          <w:b/>
          <w:sz w:val="24"/>
          <w:szCs w:val="24"/>
        </w:rPr>
        <w:t>bsah O</w:t>
      </w:r>
      <w:r w:rsidRPr="00080963">
        <w:rPr>
          <w:rFonts w:ascii="Times New Roman" w:hAnsi="Times New Roman" w:cs="Times New Roman"/>
          <w:b/>
          <w:sz w:val="24"/>
          <w:szCs w:val="24"/>
        </w:rPr>
        <w:t>sobitn</w:t>
      </w:r>
      <w:r w:rsidR="00D603FD">
        <w:rPr>
          <w:rFonts w:ascii="Times New Roman" w:hAnsi="Times New Roman" w:cs="Times New Roman"/>
          <w:b/>
          <w:sz w:val="24"/>
          <w:szCs w:val="24"/>
        </w:rPr>
        <w:t>ej</w:t>
      </w:r>
      <w:r w:rsidRPr="00080963">
        <w:rPr>
          <w:rFonts w:ascii="Times New Roman" w:hAnsi="Times New Roman" w:cs="Times New Roman"/>
          <w:b/>
          <w:sz w:val="24"/>
          <w:szCs w:val="24"/>
        </w:rPr>
        <w:t xml:space="preserve"> správ</w:t>
      </w:r>
      <w:r w:rsidR="00D603FD">
        <w:rPr>
          <w:rFonts w:ascii="Times New Roman" w:hAnsi="Times New Roman" w:cs="Times New Roman"/>
          <w:b/>
          <w:sz w:val="24"/>
          <w:szCs w:val="24"/>
        </w:rPr>
        <w:t>y</w:t>
      </w:r>
      <w:r w:rsidRPr="00080963">
        <w:rPr>
          <w:rFonts w:ascii="Times New Roman" w:hAnsi="Times New Roman" w:cs="Times New Roman"/>
          <w:b/>
          <w:sz w:val="24"/>
          <w:szCs w:val="24"/>
        </w:rPr>
        <w:t xml:space="preserve"> o operáciách</w:t>
      </w:r>
    </w:p>
    <w:p w14:paraId="3B7A4EC3" w14:textId="77777777" w:rsidR="007C7C39" w:rsidRDefault="007C7C39" w:rsidP="00C07B0B">
      <w:pPr>
        <w:pStyle w:val="Odsekzoznamu"/>
        <w:numPr>
          <w:ilvl w:val="0"/>
          <w:numId w:val="7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Obsah OSO a rozsah </w:t>
      </w:r>
      <w:r w:rsidR="00B950D5">
        <w:rPr>
          <w:rFonts w:ascii="Times New Roman" w:hAnsi="Times New Roman" w:cs="Times New Roman"/>
          <w:sz w:val="24"/>
          <w:szCs w:val="24"/>
        </w:rPr>
        <w:t>uvádzaných</w:t>
      </w:r>
      <w:r>
        <w:rPr>
          <w:rFonts w:ascii="Times New Roman" w:hAnsi="Times New Roman" w:cs="Times New Roman"/>
          <w:sz w:val="24"/>
          <w:szCs w:val="24"/>
        </w:rPr>
        <w:t xml:space="preserve"> údajov sa líšia v </w:t>
      </w:r>
      <w:r w:rsidR="00B950D5">
        <w:rPr>
          <w:rFonts w:ascii="Times New Roman" w:hAnsi="Times New Roman" w:cs="Times New Roman"/>
          <w:sz w:val="24"/>
          <w:szCs w:val="24"/>
        </w:rPr>
        <w:t>závislosti</w:t>
      </w:r>
      <w:r>
        <w:rPr>
          <w:rFonts w:ascii="Times New Roman" w:hAnsi="Times New Roman" w:cs="Times New Roman"/>
          <w:sz w:val="24"/>
          <w:szCs w:val="24"/>
        </w:rPr>
        <w:t xml:space="preserve"> od roku, v ktorom sú tieto správy podávané.</w:t>
      </w:r>
      <w:r w:rsidR="000F5BD2">
        <w:rPr>
          <w:rFonts w:ascii="Times New Roman" w:hAnsi="Times New Roman" w:cs="Times New Roman"/>
          <w:sz w:val="24"/>
          <w:szCs w:val="24"/>
        </w:rPr>
        <w:t xml:space="preserve"> Str</w:t>
      </w:r>
      <w:r w:rsidR="0098620D">
        <w:rPr>
          <w:rFonts w:ascii="Times New Roman" w:hAnsi="Times New Roman" w:cs="Times New Roman"/>
          <w:sz w:val="24"/>
          <w:szCs w:val="24"/>
        </w:rPr>
        <w:t>u</w:t>
      </w:r>
      <w:r w:rsidR="000F5BD2">
        <w:rPr>
          <w:rFonts w:ascii="Times New Roman" w:hAnsi="Times New Roman" w:cs="Times New Roman"/>
          <w:sz w:val="24"/>
          <w:szCs w:val="24"/>
        </w:rPr>
        <w:t>čnejšie OSO sa podávajú v rokoch 2016, 2018, 2020, 2021, 2022 a 2023 a obsiahlejšie OSO sa podávajú v rokoch 2017, 2019 a v OSO, ktorá bude tvoriť prílohu k záverečnej správe o vykonávaní.</w:t>
      </w:r>
    </w:p>
    <w:p w14:paraId="5E2C72F1" w14:textId="77777777" w:rsidR="005A5B72" w:rsidRPr="005A5B72" w:rsidRDefault="005A5B72" w:rsidP="00F52C58"/>
    <w:p w14:paraId="6A427B2A" w14:textId="77777777" w:rsidR="00B6702C" w:rsidRPr="008727CD" w:rsidRDefault="00B6702C" w:rsidP="00C07B0B">
      <w:pPr>
        <w:pStyle w:val="Odsekzoznamu"/>
        <w:numPr>
          <w:ilvl w:val="0"/>
          <w:numId w:val="71"/>
        </w:numPr>
        <w:spacing w:after="0" w:line="360" w:lineRule="auto"/>
        <w:jc w:val="both"/>
        <w:rPr>
          <w:rFonts w:ascii="Times New Roman" w:hAnsi="Times New Roman" w:cs="Times New Roman"/>
          <w:sz w:val="24"/>
          <w:szCs w:val="24"/>
        </w:rPr>
      </w:pPr>
      <w:r w:rsidRPr="008727CD">
        <w:rPr>
          <w:rFonts w:ascii="Times New Roman" w:hAnsi="Times New Roman" w:cs="Times New Roman"/>
          <w:sz w:val="24"/>
          <w:szCs w:val="24"/>
        </w:rPr>
        <w:t>Osobitná správa</w:t>
      </w:r>
      <w:r w:rsidR="00B603F8" w:rsidRPr="008727CD">
        <w:rPr>
          <w:rFonts w:ascii="Times New Roman" w:hAnsi="Times New Roman" w:cs="Times New Roman"/>
          <w:sz w:val="24"/>
          <w:szCs w:val="24"/>
        </w:rPr>
        <w:t xml:space="preserve"> o </w:t>
      </w:r>
      <w:r w:rsidR="00ED0EC6">
        <w:rPr>
          <w:rFonts w:ascii="Times New Roman" w:hAnsi="Times New Roman" w:cs="Times New Roman"/>
          <w:sz w:val="24"/>
          <w:szCs w:val="24"/>
        </w:rPr>
        <w:t>operáciách</w:t>
      </w:r>
      <w:r w:rsidRPr="008727CD">
        <w:rPr>
          <w:rFonts w:ascii="Times New Roman" w:hAnsi="Times New Roman" w:cs="Times New Roman"/>
          <w:sz w:val="24"/>
          <w:szCs w:val="24"/>
        </w:rPr>
        <w:t xml:space="preserve"> obsahuje v prípade každého finančného nástroja tieto informácie:</w:t>
      </w:r>
    </w:p>
    <w:p w14:paraId="137BDE84" w14:textId="77777777" w:rsidR="00B6702C" w:rsidRPr="00D81CF1" w:rsidRDefault="001D53A7" w:rsidP="004527FA">
      <w:pPr>
        <w:pStyle w:val="Odsekzoznamu"/>
        <w:numPr>
          <w:ilvl w:val="1"/>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6702C" w:rsidRPr="00D81CF1">
        <w:rPr>
          <w:rFonts w:ascii="Times New Roman" w:hAnsi="Times New Roman" w:cs="Times New Roman"/>
          <w:sz w:val="24"/>
          <w:szCs w:val="24"/>
        </w:rPr>
        <w:t>v</w:t>
      </w:r>
      <w:r w:rsidR="00D81CF1" w:rsidRPr="00D81CF1">
        <w:rPr>
          <w:rFonts w:ascii="Times New Roman" w:hAnsi="Times New Roman" w:cs="Times New Roman"/>
          <w:sz w:val="24"/>
          <w:szCs w:val="24"/>
        </w:rPr>
        <w:t>ymedzenie OP a</w:t>
      </w:r>
      <w:r w:rsidR="005F114E">
        <w:rPr>
          <w:rFonts w:ascii="Times New Roman" w:hAnsi="Times New Roman" w:cs="Times New Roman"/>
          <w:sz w:val="24"/>
          <w:szCs w:val="24"/>
        </w:rPr>
        <w:t>lebo</w:t>
      </w:r>
      <w:r w:rsidR="00D81CF1" w:rsidRPr="00D81CF1">
        <w:rPr>
          <w:rFonts w:ascii="Times New Roman" w:hAnsi="Times New Roman" w:cs="Times New Roman"/>
          <w:sz w:val="24"/>
          <w:szCs w:val="24"/>
        </w:rPr>
        <w:t xml:space="preserve"> PO</w:t>
      </w:r>
      <w:r w:rsidR="00B6702C" w:rsidRPr="00D81CF1">
        <w:rPr>
          <w:rFonts w:ascii="Times New Roman" w:hAnsi="Times New Roman" w:cs="Times New Roman"/>
          <w:sz w:val="24"/>
          <w:szCs w:val="24"/>
        </w:rPr>
        <w:t>, v rámci ktor</w:t>
      </w:r>
      <w:r w:rsidR="00546778" w:rsidRPr="00D81CF1">
        <w:rPr>
          <w:rFonts w:ascii="Times New Roman" w:hAnsi="Times New Roman" w:cs="Times New Roman"/>
          <w:sz w:val="24"/>
          <w:szCs w:val="24"/>
        </w:rPr>
        <w:t>ých sa poskytuje podpora z </w:t>
      </w:r>
      <w:r w:rsidR="00C77D3D">
        <w:rPr>
          <w:rFonts w:ascii="Times New Roman" w:hAnsi="Times New Roman" w:cs="Times New Roman"/>
          <w:sz w:val="24"/>
          <w:szCs w:val="24"/>
        </w:rPr>
        <w:t>fondov</w:t>
      </w:r>
      <w:r w:rsidR="00546778" w:rsidRPr="00D81CF1">
        <w:rPr>
          <w:rFonts w:ascii="Times New Roman" w:hAnsi="Times New Roman" w:cs="Times New Roman"/>
          <w:sz w:val="24"/>
          <w:szCs w:val="24"/>
        </w:rPr>
        <w:t>,</w:t>
      </w:r>
    </w:p>
    <w:p w14:paraId="121422C8" w14:textId="77777777" w:rsidR="00B6702C" w:rsidRPr="00FB38C6" w:rsidRDefault="00B6702C" w:rsidP="004527FA">
      <w:pPr>
        <w:pStyle w:val="Odsekzoznamu"/>
        <w:numPr>
          <w:ilvl w:val="1"/>
          <w:numId w:val="8"/>
        </w:numPr>
        <w:spacing w:after="0" w:line="360" w:lineRule="auto"/>
        <w:ind w:left="851" w:hanging="425"/>
        <w:jc w:val="both"/>
        <w:rPr>
          <w:rFonts w:ascii="Times New Roman" w:hAnsi="Times New Roman" w:cs="Times New Roman"/>
          <w:sz w:val="24"/>
          <w:szCs w:val="24"/>
        </w:rPr>
      </w:pPr>
      <w:r w:rsidRPr="00FB38C6">
        <w:rPr>
          <w:rFonts w:ascii="Times New Roman" w:hAnsi="Times New Roman" w:cs="Times New Roman"/>
          <w:sz w:val="24"/>
          <w:szCs w:val="24"/>
        </w:rPr>
        <w:t>opis finančného n</w:t>
      </w:r>
      <w:r w:rsidR="00D81CF1">
        <w:rPr>
          <w:rFonts w:ascii="Times New Roman" w:hAnsi="Times New Roman" w:cs="Times New Roman"/>
          <w:sz w:val="24"/>
          <w:szCs w:val="24"/>
        </w:rPr>
        <w:t>ástroja a vykonávacích opatrení,</w:t>
      </w:r>
    </w:p>
    <w:p w14:paraId="2987084E" w14:textId="77777777" w:rsidR="00D81CF1" w:rsidRPr="00D81CF1" w:rsidRDefault="00B6702C" w:rsidP="004527FA">
      <w:pPr>
        <w:pStyle w:val="Odsekzoznamu"/>
        <w:numPr>
          <w:ilvl w:val="1"/>
          <w:numId w:val="8"/>
        </w:numPr>
        <w:spacing w:after="0" w:line="360" w:lineRule="auto"/>
        <w:ind w:left="851" w:hanging="425"/>
        <w:jc w:val="both"/>
        <w:rPr>
          <w:rFonts w:ascii="Times New Roman" w:hAnsi="Times New Roman" w:cs="Times New Roman"/>
          <w:sz w:val="24"/>
          <w:szCs w:val="24"/>
        </w:rPr>
      </w:pPr>
      <w:r w:rsidRPr="00FB38C6">
        <w:rPr>
          <w:rFonts w:ascii="Times New Roman" w:hAnsi="Times New Roman" w:cs="Times New Roman"/>
          <w:sz w:val="24"/>
          <w:szCs w:val="24"/>
        </w:rPr>
        <w:t>určenie orgánov vykonávajúcich finančné nástroje</w:t>
      </w:r>
      <w:r w:rsidR="00083D3F">
        <w:rPr>
          <w:rFonts w:ascii="Times New Roman" w:hAnsi="Times New Roman" w:cs="Times New Roman"/>
          <w:sz w:val="24"/>
          <w:szCs w:val="24"/>
        </w:rPr>
        <w:t xml:space="preserve">, </w:t>
      </w:r>
      <w:r w:rsidRPr="00FB38C6">
        <w:rPr>
          <w:rFonts w:ascii="Times New Roman" w:hAnsi="Times New Roman" w:cs="Times New Roman"/>
          <w:sz w:val="24"/>
          <w:szCs w:val="24"/>
        </w:rPr>
        <w:t>orgánov vykonávajúcich fondy fondo</w:t>
      </w:r>
      <w:r w:rsidR="00083D3F">
        <w:rPr>
          <w:rFonts w:ascii="Times New Roman" w:hAnsi="Times New Roman" w:cs="Times New Roman"/>
          <w:sz w:val="24"/>
          <w:szCs w:val="24"/>
        </w:rPr>
        <w:t>v a finančných sprostredkovateľov,</w:t>
      </w:r>
    </w:p>
    <w:p w14:paraId="3C567446" w14:textId="55BD5DA1" w:rsidR="00B6702C" w:rsidRPr="00FB38C6" w:rsidRDefault="00B6702C" w:rsidP="004527FA">
      <w:pPr>
        <w:pStyle w:val="Odsekzoznamu"/>
        <w:numPr>
          <w:ilvl w:val="1"/>
          <w:numId w:val="8"/>
        </w:numPr>
        <w:spacing w:after="0" w:line="360" w:lineRule="auto"/>
        <w:ind w:left="851" w:hanging="425"/>
        <w:jc w:val="both"/>
        <w:rPr>
          <w:rFonts w:ascii="Times New Roman" w:hAnsi="Times New Roman" w:cs="Times New Roman"/>
          <w:sz w:val="24"/>
          <w:szCs w:val="24"/>
        </w:rPr>
      </w:pPr>
      <w:r w:rsidRPr="00FB38C6">
        <w:rPr>
          <w:rFonts w:ascii="Times New Roman" w:hAnsi="Times New Roman" w:cs="Times New Roman"/>
          <w:sz w:val="24"/>
          <w:szCs w:val="24"/>
        </w:rPr>
        <w:t xml:space="preserve">celkovú sumu programových príspevkov </w:t>
      </w:r>
      <w:r w:rsidR="007C52BF">
        <w:rPr>
          <w:rFonts w:ascii="Times New Roman" w:hAnsi="Times New Roman" w:cs="Times New Roman"/>
          <w:sz w:val="24"/>
          <w:szCs w:val="24"/>
        </w:rPr>
        <w:t>poskytnutých</w:t>
      </w:r>
      <w:r w:rsidRPr="00FB38C6">
        <w:rPr>
          <w:rFonts w:ascii="Times New Roman" w:hAnsi="Times New Roman" w:cs="Times New Roman"/>
          <w:sz w:val="24"/>
          <w:szCs w:val="24"/>
        </w:rPr>
        <w:t xml:space="preserve"> finančnému nástroju</w:t>
      </w:r>
      <w:r w:rsidR="00546778">
        <w:rPr>
          <w:rFonts w:ascii="Times New Roman" w:hAnsi="Times New Roman" w:cs="Times New Roman"/>
          <w:sz w:val="24"/>
          <w:szCs w:val="24"/>
        </w:rPr>
        <w:t xml:space="preserve"> podľa </w:t>
      </w:r>
      <w:r w:rsidR="000D5E80">
        <w:rPr>
          <w:rFonts w:ascii="Times New Roman" w:hAnsi="Times New Roman" w:cs="Times New Roman"/>
          <w:sz w:val="24"/>
          <w:szCs w:val="24"/>
        </w:rPr>
        <w:t>PO</w:t>
      </w:r>
      <w:r w:rsidR="00546778">
        <w:rPr>
          <w:rFonts w:ascii="Times New Roman" w:hAnsi="Times New Roman" w:cs="Times New Roman"/>
          <w:sz w:val="24"/>
          <w:szCs w:val="24"/>
        </w:rPr>
        <w:t>,</w:t>
      </w:r>
    </w:p>
    <w:p w14:paraId="5BB77666" w14:textId="790387C7" w:rsidR="00B6702C" w:rsidRPr="00FB38C6" w:rsidRDefault="00B6702C" w:rsidP="004527FA">
      <w:pPr>
        <w:pStyle w:val="Odsekzoznamu"/>
        <w:numPr>
          <w:ilvl w:val="1"/>
          <w:numId w:val="8"/>
        </w:numPr>
        <w:spacing w:after="0" w:line="360" w:lineRule="auto"/>
        <w:ind w:left="851" w:hanging="425"/>
        <w:jc w:val="both"/>
        <w:rPr>
          <w:rFonts w:ascii="Times New Roman" w:hAnsi="Times New Roman" w:cs="Times New Roman"/>
          <w:sz w:val="24"/>
          <w:szCs w:val="24"/>
        </w:rPr>
      </w:pPr>
      <w:r w:rsidRPr="00FB38C6">
        <w:rPr>
          <w:rFonts w:ascii="Times New Roman" w:hAnsi="Times New Roman" w:cs="Times New Roman"/>
          <w:sz w:val="24"/>
          <w:szCs w:val="24"/>
        </w:rPr>
        <w:t xml:space="preserve">celková výška podpory </w:t>
      </w:r>
      <w:r w:rsidR="007C52BF">
        <w:rPr>
          <w:rFonts w:ascii="Times New Roman" w:hAnsi="Times New Roman" w:cs="Times New Roman"/>
          <w:sz w:val="24"/>
          <w:szCs w:val="24"/>
        </w:rPr>
        <w:t>poskytnutej</w:t>
      </w:r>
      <w:r w:rsidRPr="00FB38C6">
        <w:rPr>
          <w:rFonts w:ascii="Times New Roman" w:hAnsi="Times New Roman" w:cs="Times New Roman"/>
          <w:sz w:val="24"/>
          <w:szCs w:val="24"/>
        </w:rPr>
        <w:t xml:space="preserve"> konečným prijímateľom alebo v ich prospech alebo viazanej v záručných zmluvách z finančného nástroja na investície konečných prijímateľov, ako aj vzniknutých nákladov na riadenie a vyplatených poplatkov za riadenie podľa </w:t>
      </w:r>
      <w:r w:rsidR="000D5E80">
        <w:rPr>
          <w:rFonts w:ascii="Times New Roman" w:hAnsi="Times New Roman" w:cs="Times New Roman"/>
          <w:sz w:val="24"/>
          <w:szCs w:val="24"/>
        </w:rPr>
        <w:t>OP</w:t>
      </w:r>
      <w:r w:rsidR="00A07EB8">
        <w:rPr>
          <w:rFonts w:ascii="Times New Roman" w:hAnsi="Times New Roman" w:cs="Times New Roman"/>
          <w:sz w:val="24"/>
          <w:szCs w:val="24"/>
        </w:rPr>
        <w:t xml:space="preserve"> a</w:t>
      </w:r>
      <w:r w:rsidR="000D5E80">
        <w:rPr>
          <w:rFonts w:ascii="Times New Roman" w:hAnsi="Times New Roman" w:cs="Times New Roman"/>
          <w:sz w:val="24"/>
          <w:szCs w:val="24"/>
        </w:rPr>
        <w:t> PO</w:t>
      </w:r>
      <w:r w:rsidR="00A07EB8">
        <w:rPr>
          <w:rFonts w:ascii="Times New Roman" w:hAnsi="Times New Roman" w:cs="Times New Roman"/>
          <w:sz w:val="24"/>
          <w:szCs w:val="24"/>
        </w:rPr>
        <w:t>,</w:t>
      </w:r>
    </w:p>
    <w:p w14:paraId="28460025" w14:textId="77777777" w:rsidR="00B6702C" w:rsidRPr="00FB38C6" w:rsidRDefault="00B6702C" w:rsidP="004527FA">
      <w:pPr>
        <w:pStyle w:val="Odsekzoznamu"/>
        <w:numPr>
          <w:ilvl w:val="1"/>
          <w:numId w:val="8"/>
        </w:numPr>
        <w:spacing w:after="0" w:line="360" w:lineRule="auto"/>
        <w:ind w:left="851" w:hanging="425"/>
        <w:jc w:val="both"/>
        <w:rPr>
          <w:rFonts w:ascii="Times New Roman" w:hAnsi="Times New Roman" w:cs="Times New Roman"/>
          <w:sz w:val="24"/>
          <w:szCs w:val="24"/>
        </w:rPr>
      </w:pPr>
      <w:r w:rsidRPr="00FB38C6">
        <w:rPr>
          <w:rFonts w:ascii="Times New Roman" w:hAnsi="Times New Roman" w:cs="Times New Roman"/>
          <w:sz w:val="24"/>
          <w:szCs w:val="24"/>
        </w:rPr>
        <w:t xml:space="preserve">výkonnosť finančného nástroja vrátane pokroku v jeho zriaďovaní a vo výbere orgánov vykonávajúcich finančný nástroj spolu s orgánom vykonávajúcim fond </w:t>
      </w:r>
      <w:r w:rsidR="00A07EB8">
        <w:rPr>
          <w:rFonts w:ascii="Times New Roman" w:hAnsi="Times New Roman" w:cs="Times New Roman"/>
          <w:sz w:val="24"/>
          <w:szCs w:val="24"/>
        </w:rPr>
        <w:t>fondov,</w:t>
      </w:r>
    </w:p>
    <w:p w14:paraId="20806429" w14:textId="77777777" w:rsidR="00B6702C" w:rsidRPr="00FB38C6" w:rsidRDefault="00B6702C" w:rsidP="004527FA">
      <w:pPr>
        <w:pStyle w:val="Odsekzoznamu"/>
        <w:numPr>
          <w:ilvl w:val="1"/>
          <w:numId w:val="8"/>
        </w:numPr>
        <w:spacing w:after="0" w:line="360" w:lineRule="auto"/>
        <w:ind w:left="851" w:hanging="425"/>
        <w:jc w:val="both"/>
        <w:rPr>
          <w:rFonts w:ascii="Times New Roman" w:hAnsi="Times New Roman" w:cs="Times New Roman"/>
          <w:sz w:val="24"/>
          <w:szCs w:val="24"/>
        </w:rPr>
      </w:pPr>
      <w:r w:rsidRPr="00FB38C6">
        <w:rPr>
          <w:rFonts w:ascii="Times New Roman" w:hAnsi="Times New Roman" w:cs="Times New Roman"/>
          <w:sz w:val="24"/>
          <w:szCs w:val="24"/>
        </w:rPr>
        <w:t>úroky a ďalšie výnosy získané z podpory z EŠIF finančnému nástroju a pr</w:t>
      </w:r>
      <w:r w:rsidR="00EF6266">
        <w:rPr>
          <w:rFonts w:ascii="Times New Roman" w:hAnsi="Times New Roman" w:cs="Times New Roman"/>
          <w:sz w:val="24"/>
          <w:szCs w:val="24"/>
        </w:rPr>
        <w:t>ogramové prostriedky zaplatené</w:t>
      </w:r>
      <w:r w:rsidRPr="00FB38C6">
        <w:rPr>
          <w:rFonts w:ascii="Times New Roman" w:hAnsi="Times New Roman" w:cs="Times New Roman"/>
          <w:sz w:val="24"/>
          <w:szCs w:val="24"/>
        </w:rPr>
        <w:t xml:space="preserve"> späť finančnému nástroju z investícií, a</w:t>
      </w:r>
      <w:r w:rsidR="00A07EB8">
        <w:rPr>
          <w:rFonts w:ascii="Times New Roman" w:hAnsi="Times New Roman" w:cs="Times New Roman"/>
          <w:sz w:val="24"/>
          <w:szCs w:val="24"/>
        </w:rPr>
        <w:t>k</w:t>
      </w:r>
      <w:r w:rsidR="00E653E5">
        <w:rPr>
          <w:rFonts w:ascii="Times New Roman" w:hAnsi="Times New Roman" w:cs="Times New Roman"/>
          <w:sz w:val="24"/>
          <w:szCs w:val="24"/>
        </w:rPr>
        <w:t xml:space="preserve">o sa uvádza v článkoch 43 a 44 </w:t>
      </w:r>
      <w:r w:rsidR="005E3706">
        <w:rPr>
          <w:rFonts w:ascii="Times New Roman" w:hAnsi="Times New Roman" w:cs="Times New Roman"/>
          <w:sz w:val="24"/>
          <w:szCs w:val="24"/>
        </w:rPr>
        <w:t>v</w:t>
      </w:r>
      <w:r w:rsidR="00A07EB8">
        <w:rPr>
          <w:rFonts w:ascii="Times New Roman" w:hAnsi="Times New Roman" w:cs="Times New Roman"/>
          <w:sz w:val="24"/>
          <w:szCs w:val="24"/>
        </w:rPr>
        <w:t>šeobecného nariadenia,</w:t>
      </w:r>
    </w:p>
    <w:p w14:paraId="788F2EC4" w14:textId="77777777" w:rsidR="00B6702C" w:rsidRPr="00FB38C6" w:rsidRDefault="00B6702C" w:rsidP="004527FA">
      <w:pPr>
        <w:pStyle w:val="Odsekzoznamu"/>
        <w:numPr>
          <w:ilvl w:val="1"/>
          <w:numId w:val="8"/>
        </w:numPr>
        <w:spacing w:after="0" w:line="360" w:lineRule="auto"/>
        <w:ind w:left="851" w:hanging="425"/>
        <w:jc w:val="both"/>
        <w:rPr>
          <w:rFonts w:ascii="Times New Roman" w:hAnsi="Times New Roman" w:cs="Times New Roman"/>
          <w:sz w:val="24"/>
          <w:szCs w:val="24"/>
        </w:rPr>
      </w:pPr>
      <w:r w:rsidRPr="00FB38C6">
        <w:rPr>
          <w:rFonts w:ascii="Times New Roman" w:hAnsi="Times New Roman" w:cs="Times New Roman"/>
          <w:sz w:val="24"/>
          <w:szCs w:val="24"/>
        </w:rPr>
        <w:lastRenderedPageBreak/>
        <w:t>pokrok pri dosahovaní očakávaného pákového efektu investícií realizovaných finančným nástrojo</w:t>
      </w:r>
      <w:r w:rsidR="00A07EB8">
        <w:rPr>
          <w:rFonts w:ascii="Times New Roman" w:hAnsi="Times New Roman" w:cs="Times New Roman"/>
          <w:sz w:val="24"/>
          <w:szCs w:val="24"/>
        </w:rPr>
        <w:t>m a hodnota investícií a účastí,</w:t>
      </w:r>
    </w:p>
    <w:p w14:paraId="2802060C" w14:textId="77777777" w:rsidR="00B6702C" w:rsidRPr="00FB38C6" w:rsidRDefault="00B6702C" w:rsidP="004527FA">
      <w:pPr>
        <w:pStyle w:val="Odsekzoznamu"/>
        <w:numPr>
          <w:ilvl w:val="1"/>
          <w:numId w:val="8"/>
        </w:numPr>
        <w:spacing w:after="0" w:line="360" w:lineRule="auto"/>
        <w:ind w:left="851" w:hanging="425"/>
        <w:jc w:val="both"/>
        <w:rPr>
          <w:rFonts w:ascii="Times New Roman" w:hAnsi="Times New Roman" w:cs="Times New Roman"/>
          <w:sz w:val="24"/>
          <w:szCs w:val="24"/>
        </w:rPr>
      </w:pPr>
      <w:r w:rsidRPr="00FB38C6">
        <w:rPr>
          <w:rFonts w:ascii="Times New Roman" w:hAnsi="Times New Roman" w:cs="Times New Roman"/>
          <w:sz w:val="24"/>
          <w:szCs w:val="24"/>
        </w:rPr>
        <w:t>hodnotu kapitálových investícií v por</w:t>
      </w:r>
      <w:r w:rsidR="00A07EB8">
        <w:rPr>
          <w:rFonts w:ascii="Times New Roman" w:hAnsi="Times New Roman" w:cs="Times New Roman"/>
          <w:sz w:val="24"/>
          <w:szCs w:val="24"/>
        </w:rPr>
        <w:t>ovnaní s predchádzajúcimi rokmi,</w:t>
      </w:r>
    </w:p>
    <w:p w14:paraId="70AEC31D" w14:textId="77777777" w:rsidR="00B6702C" w:rsidRPr="00FB38C6" w:rsidRDefault="008E0DC6" w:rsidP="004527FA">
      <w:pPr>
        <w:pStyle w:val="Odsekzoznamu"/>
        <w:numPr>
          <w:ilvl w:val="1"/>
          <w:numId w:val="8"/>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príspevok finančného nástroja k dosiahnutiu cieľov ukazovateľov príslušnej</w:t>
      </w:r>
      <w:r w:rsidR="00B950D5" w:rsidRPr="00B950D5">
        <w:rPr>
          <w:rFonts w:ascii="Times New Roman" w:hAnsi="Times New Roman" w:cs="Times New Roman"/>
          <w:sz w:val="24"/>
          <w:szCs w:val="24"/>
        </w:rPr>
        <w:t xml:space="preserve"> </w:t>
      </w:r>
      <w:r w:rsidR="00B950D5">
        <w:rPr>
          <w:rFonts w:ascii="Times New Roman" w:hAnsi="Times New Roman" w:cs="Times New Roman"/>
          <w:sz w:val="24"/>
          <w:szCs w:val="24"/>
        </w:rPr>
        <w:t>PO</w:t>
      </w:r>
      <w:r w:rsidR="00B6702C" w:rsidRPr="00FB38C6">
        <w:rPr>
          <w:rFonts w:ascii="Times New Roman" w:hAnsi="Times New Roman" w:cs="Times New Roman"/>
          <w:sz w:val="24"/>
          <w:szCs w:val="24"/>
        </w:rPr>
        <w:t>.</w:t>
      </w:r>
    </w:p>
    <w:p w14:paraId="7B8017AF" w14:textId="77777777" w:rsidR="00B6702C" w:rsidRPr="00B6702C" w:rsidRDefault="00B6702C" w:rsidP="00B6702C">
      <w:pPr>
        <w:spacing w:after="0" w:line="360" w:lineRule="auto"/>
        <w:jc w:val="both"/>
        <w:rPr>
          <w:rFonts w:ascii="Times New Roman" w:hAnsi="Times New Roman" w:cs="Times New Roman"/>
          <w:sz w:val="24"/>
          <w:szCs w:val="24"/>
        </w:rPr>
      </w:pPr>
    </w:p>
    <w:p w14:paraId="7C1980FE" w14:textId="623A6A98" w:rsidR="00815752" w:rsidRDefault="00B6702C" w:rsidP="00C07B0B">
      <w:pPr>
        <w:numPr>
          <w:ilvl w:val="0"/>
          <w:numId w:val="71"/>
        </w:numPr>
        <w:spacing w:after="0" w:line="360" w:lineRule="auto"/>
        <w:jc w:val="both"/>
        <w:rPr>
          <w:rFonts w:ascii="Times New Roman" w:hAnsi="Times New Roman" w:cs="Times New Roman"/>
          <w:sz w:val="24"/>
          <w:szCs w:val="24"/>
        </w:rPr>
      </w:pPr>
      <w:r w:rsidRPr="00B6702C">
        <w:rPr>
          <w:rFonts w:ascii="Times New Roman" w:hAnsi="Times New Roman" w:cs="Times New Roman"/>
          <w:sz w:val="24"/>
          <w:szCs w:val="24"/>
        </w:rPr>
        <w:t xml:space="preserve">Informácie v písmenách h) a j) </w:t>
      </w:r>
      <w:r w:rsidR="009A1E9B">
        <w:rPr>
          <w:rFonts w:ascii="Times New Roman" w:hAnsi="Times New Roman" w:cs="Times New Roman"/>
          <w:sz w:val="24"/>
          <w:szCs w:val="24"/>
        </w:rPr>
        <w:t>odseku</w:t>
      </w:r>
      <w:r>
        <w:rPr>
          <w:rFonts w:ascii="Times New Roman" w:hAnsi="Times New Roman" w:cs="Times New Roman"/>
          <w:sz w:val="24"/>
          <w:szCs w:val="24"/>
        </w:rPr>
        <w:t xml:space="preserve"> </w:t>
      </w:r>
      <w:r w:rsidR="006D0481">
        <w:rPr>
          <w:rFonts w:ascii="Times New Roman" w:hAnsi="Times New Roman" w:cs="Times New Roman"/>
          <w:sz w:val="24"/>
          <w:szCs w:val="24"/>
        </w:rPr>
        <w:t>2</w:t>
      </w:r>
      <w:r>
        <w:rPr>
          <w:rFonts w:ascii="Times New Roman" w:hAnsi="Times New Roman" w:cs="Times New Roman"/>
          <w:sz w:val="24"/>
          <w:szCs w:val="24"/>
        </w:rPr>
        <w:t xml:space="preserve"> </w:t>
      </w:r>
      <w:r w:rsidRPr="00B6702C">
        <w:rPr>
          <w:rFonts w:ascii="Times New Roman" w:hAnsi="Times New Roman" w:cs="Times New Roman"/>
          <w:sz w:val="24"/>
          <w:szCs w:val="24"/>
        </w:rPr>
        <w:t>možno zahrnúť iba do</w:t>
      </w:r>
      <w:r w:rsidR="007913F1">
        <w:rPr>
          <w:rFonts w:ascii="Times New Roman" w:hAnsi="Times New Roman" w:cs="Times New Roman"/>
          <w:sz w:val="24"/>
          <w:szCs w:val="24"/>
        </w:rPr>
        <w:t xml:space="preserve"> </w:t>
      </w:r>
      <w:r w:rsidR="00F5019E">
        <w:rPr>
          <w:rFonts w:ascii="Times New Roman" w:hAnsi="Times New Roman" w:cs="Times New Roman"/>
          <w:sz w:val="24"/>
          <w:szCs w:val="24"/>
        </w:rPr>
        <w:t>o</w:t>
      </w:r>
      <w:r w:rsidR="009A1E9B">
        <w:rPr>
          <w:rFonts w:ascii="Times New Roman" w:hAnsi="Times New Roman" w:cs="Times New Roman"/>
          <w:sz w:val="24"/>
          <w:szCs w:val="24"/>
        </w:rPr>
        <w:t>sobitnej správy</w:t>
      </w:r>
      <w:r w:rsidR="007913F1" w:rsidRPr="008727CD">
        <w:rPr>
          <w:rFonts w:ascii="Times New Roman" w:hAnsi="Times New Roman" w:cs="Times New Roman"/>
          <w:sz w:val="24"/>
          <w:szCs w:val="24"/>
        </w:rPr>
        <w:t xml:space="preserve"> o</w:t>
      </w:r>
      <w:r w:rsidR="009A1E9B">
        <w:rPr>
          <w:rFonts w:ascii="Times New Roman" w:hAnsi="Times New Roman" w:cs="Times New Roman"/>
          <w:sz w:val="24"/>
          <w:szCs w:val="24"/>
        </w:rPr>
        <w:t> operáciách, ktorá</w:t>
      </w:r>
      <w:r w:rsidR="007913F1">
        <w:rPr>
          <w:rFonts w:ascii="Times New Roman" w:hAnsi="Times New Roman" w:cs="Times New Roman"/>
          <w:sz w:val="24"/>
          <w:szCs w:val="24"/>
        </w:rPr>
        <w:t xml:space="preserve"> je prílohou</w:t>
      </w:r>
      <w:r w:rsidRPr="00B6702C">
        <w:rPr>
          <w:rFonts w:ascii="Times New Roman" w:hAnsi="Times New Roman" w:cs="Times New Roman"/>
          <w:sz w:val="24"/>
          <w:szCs w:val="24"/>
        </w:rPr>
        <w:t xml:space="preserve"> k výročným správam o vykonávaní predloženým v rokoch 2017 a 2019 a do záverečnej správy o vykonávaní.</w:t>
      </w:r>
    </w:p>
    <w:p w14:paraId="79768A2E" w14:textId="77777777" w:rsidR="00815752" w:rsidRDefault="00815752" w:rsidP="00815752">
      <w:pPr>
        <w:spacing w:after="0" w:line="360" w:lineRule="auto"/>
        <w:ind w:left="360"/>
        <w:jc w:val="both"/>
        <w:rPr>
          <w:rFonts w:ascii="Times New Roman" w:hAnsi="Times New Roman" w:cs="Times New Roman"/>
          <w:sz w:val="24"/>
          <w:szCs w:val="24"/>
        </w:rPr>
      </w:pPr>
    </w:p>
    <w:p w14:paraId="539FF4EE" w14:textId="77777777" w:rsidR="009C7FD6" w:rsidRDefault="00815752" w:rsidP="00C07B0B">
      <w:pPr>
        <w:numPr>
          <w:ilvl w:val="0"/>
          <w:numId w:val="7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 zbieraní informáci</w:t>
      </w:r>
      <w:r w:rsidR="00807842">
        <w:rPr>
          <w:rFonts w:ascii="Times New Roman" w:hAnsi="Times New Roman" w:cs="Times New Roman"/>
          <w:sz w:val="24"/>
          <w:szCs w:val="24"/>
        </w:rPr>
        <w:t>í na účely vypracovanie OSO sa požiadavky</w:t>
      </w:r>
      <w:r w:rsidR="00B6702C" w:rsidRPr="00B6702C">
        <w:rPr>
          <w:rFonts w:ascii="Times New Roman" w:hAnsi="Times New Roman" w:cs="Times New Roman"/>
          <w:sz w:val="24"/>
          <w:szCs w:val="24"/>
        </w:rPr>
        <w:t xml:space="preserve"> stanovené v písmenách a) až j) </w:t>
      </w:r>
      <w:r w:rsidR="009A1E9B">
        <w:rPr>
          <w:rFonts w:ascii="Times New Roman" w:hAnsi="Times New Roman" w:cs="Times New Roman"/>
          <w:sz w:val="24"/>
          <w:szCs w:val="24"/>
        </w:rPr>
        <w:t>odse</w:t>
      </w:r>
      <w:r w:rsidR="007913F1">
        <w:rPr>
          <w:rFonts w:ascii="Times New Roman" w:hAnsi="Times New Roman" w:cs="Times New Roman"/>
          <w:sz w:val="24"/>
          <w:szCs w:val="24"/>
        </w:rPr>
        <w:t>ku</w:t>
      </w:r>
      <w:r w:rsidR="00B6702C">
        <w:rPr>
          <w:rFonts w:ascii="Times New Roman" w:hAnsi="Times New Roman" w:cs="Times New Roman"/>
          <w:sz w:val="24"/>
          <w:szCs w:val="24"/>
        </w:rPr>
        <w:t xml:space="preserve"> </w:t>
      </w:r>
      <w:r>
        <w:rPr>
          <w:rFonts w:ascii="Times New Roman" w:hAnsi="Times New Roman" w:cs="Times New Roman"/>
          <w:sz w:val="24"/>
          <w:szCs w:val="24"/>
        </w:rPr>
        <w:t>2</w:t>
      </w:r>
      <w:r w:rsidR="00B6702C" w:rsidRPr="00B6702C">
        <w:rPr>
          <w:rFonts w:ascii="Times New Roman" w:hAnsi="Times New Roman" w:cs="Times New Roman"/>
          <w:sz w:val="24"/>
          <w:szCs w:val="24"/>
        </w:rPr>
        <w:t xml:space="preserve"> neuplatňujú n</w:t>
      </w:r>
      <w:r w:rsidR="005F1074">
        <w:rPr>
          <w:rFonts w:ascii="Times New Roman" w:hAnsi="Times New Roman" w:cs="Times New Roman"/>
          <w:sz w:val="24"/>
          <w:szCs w:val="24"/>
        </w:rPr>
        <w:t>a úrovni konečných prijímateľov.</w:t>
      </w:r>
    </w:p>
    <w:p w14:paraId="3A842FCB" w14:textId="77777777" w:rsidR="00A83553" w:rsidRDefault="00A83553" w:rsidP="00A83553">
      <w:pPr>
        <w:pStyle w:val="Odsekzoznamu"/>
        <w:rPr>
          <w:rFonts w:ascii="Times New Roman" w:hAnsi="Times New Roman" w:cs="Times New Roman"/>
          <w:sz w:val="24"/>
          <w:szCs w:val="24"/>
        </w:rPr>
      </w:pPr>
    </w:p>
    <w:p w14:paraId="7C2A56B5" w14:textId="77777777" w:rsidR="00A83553" w:rsidRPr="00A83553" w:rsidRDefault="00A83553" w:rsidP="00A8355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Tabuľka</w:t>
      </w:r>
      <w:r w:rsidR="00BC0D30">
        <w:rPr>
          <w:rFonts w:ascii="Times New Roman" w:hAnsi="Times New Roman" w:cs="Times New Roman"/>
          <w:b/>
          <w:sz w:val="24"/>
          <w:szCs w:val="24"/>
        </w:rPr>
        <w:t xml:space="preserve"> 3</w:t>
      </w:r>
      <w:r>
        <w:rPr>
          <w:rFonts w:ascii="Times New Roman" w:hAnsi="Times New Roman" w:cs="Times New Roman"/>
          <w:b/>
          <w:sz w:val="24"/>
          <w:szCs w:val="24"/>
        </w:rPr>
        <w:t>. Rozdelenie zodpovednosti pri OSO</w:t>
      </w:r>
    </w:p>
    <w:tbl>
      <w:tblPr>
        <w:tblStyle w:val="Mriekatabuky"/>
        <w:tblW w:w="0" w:type="auto"/>
        <w:tblLook w:val="04A0" w:firstRow="1" w:lastRow="0" w:firstColumn="1" w:lastColumn="0" w:noHBand="0" w:noVBand="1"/>
      </w:tblPr>
      <w:tblGrid>
        <w:gridCol w:w="1809"/>
        <w:gridCol w:w="7403"/>
      </w:tblGrid>
      <w:tr w:rsidR="00C436B8" w:rsidRPr="00DE722B" w14:paraId="11673169" w14:textId="77777777" w:rsidTr="00F22E64">
        <w:tc>
          <w:tcPr>
            <w:tcW w:w="1809" w:type="dxa"/>
          </w:tcPr>
          <w:p w14:paraId="7F4D6765" w14:textId="77777777" w:rsidR="00C436B8" w:rsidRPr="00DE722B" w:rsidRDefault="00C436B8" w:rsidP="00390E3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Subjekt</w:t>
            </w:r>
          </w:p>
        </w:tc>
        <w:tc>
          <w:tcPr>
            <w:tcW w:w="7403" w:type="dxa"/>
          </w:tcPr>
          <w:p w14:paraId="57848174" w14:textId="77777777" w:rsidR="00C436B8" w:rsidRPr="00DE722B" w:rsidRDefault="00C436B8" w:rsidP="00390E3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Zodpovednosť</w:t>
            </w:r>
          </w:p>
        </w:tc>
      </w:tr>
      <w:tr w:rsidR="00C436B8" w:rsidRPr="00DE722B" w14:paraId="17F99CE1" w14:textId="77777777" w:rsidTr="00F22E64">
        <w:tc>
          <w:tcPr>
            <w:tcW w:w="1809" w:type="dxa"/>
          </w:tcPr>
          <w:p w14:paraId="3EDF3CB2" w14:textId="77777777" w:rsidR="00C436B8" w:rsidRDefault="00C436B8" w:rsidP="00390E3F">
            <w:pPr>
              <w:spacing w:line="360" w:lineRule="auto"/>
              <w:jc w:val="both"/>
              <w:rPr>
                <w:rFonts w:ascii="Times New Roman" w:hAnsi="Times New Roman" w:cs="Times New Roman"/>
                <w:sz w:val="24"/>
                <w:szCs w:val="24"/>
              </w:rPr>
            </w:pPr>
            <w:r>
              <w:rPr>
                <w:rFonts w:ascii="Times New Roman" w:hAnsi="Times New Roman" w:cs="Times New Roman"/>
                <w:sz w:val="24"/>
                <w:szCs w:val="24"/>
              </w:rPr>
              <w:t>MF SR</w:t>
            </w:r>
          </w:p>
        </w:tc>
        <w:tc>
          <w:tcPr>
            <w:tcW w:w="7403" w:type="dxa"/>
          </w:tcPr>
          <w:p w14:paraId="1528514F" w14:textId="7F7CB046" w:rsidR="00C436B8" w:rsidRDefault="001536BB" w:rsidP="00C07B0B">
            <w:pPr>
              <w:pStyle w:val="Odsekzoznamu"/>
              <w:numPr>
                <w:ilvl w:val="0"/>
                <w:numId w:val="90"/>
              </w:numPr>
              <w:spacing w:line="360" w:lineRule="auto"/>
              <w:jc w:val="both"/>
              <w:rPr>
                <w:rFonts w:ascii="Times New Roman" w:hAnsi="Times New Roman" w:cs="Times New Roman"/>
                <w:sz w:val="24"/>
                <w:szCs w:val="24"/>
              </w:rPr>
            </w:pPr>
            <w:r>
              <w:rPr>
                <w:rFonts w:ascii="Times New Roman" w:hAnsi="Times New Roman" w:cs="Times New Roman"/>
                <w:sz w:val="24"/>
                <w:szCs w:val="24"/>
              </w:rPr>
              <w:t>určí</w:t>
            </w:r>
            <w:r w:rsidR="00511FDB">
              <w:rPr>
                <w:rFonts w:ascii="Times New Roman" w:hAnsi="Times New Roman" w:cs="Times New Roman"/>
                <w:sz w:val="24"/>
                <w:szCs w:val="24"/>
              </w:rPr>
              <w:t xml:space="preserve"> v súlade s všeobecným nariadením</w:t>
            </w:r>
            <w:r w:rsidR="00C436B8" w:rsidRPr="00DE722B">
              <w:rPr>
                <w:rFonts w:ascii="Times New Roman" w:hAnsi="Times New Roman" w:cs="Times New Roman"/>
                <w:sz w:val="24"/>
                <w:szCs w:val="24"/>
              </w:rPr>
              <w:t xml:space="preserve"> </w:t>
            </w:r>
            <w:r w:rsidR="00C436B8">
              <w:rPr>
                <w:rFonts w:ascii="Times New Roman" w:hAnsi="Times New Roman" w:cs="Times New Roman"/>
                <w:sz w:val="24"/>
                <w:szCs w:val="24"/>
              </w:rPr>
              <w:t xml:space="preserve">minimálne </w:t>
            </w:r>
            <w:r w:rsidR="00C436B8" w:rsidRPr="00DE722B">
              <w:rPr>
                <w:rFonts w:ascii="Times New Roman" w:hAnsi="Times New Roman" w:cs="Times New Roman"/>
                <w:sz w:val="24"/>
                <w:szCs w:val="24"/>
              </w:rPr>
              <w:t xml:space="preserve">požiadavky na obsah </w:t>
            </w:r>
            <w:r w:rsidR="00511FDB">
              <w:rPr>
                <w:rFonts w:ascii="Times New Roman" w:hAnsi="Times New Roman" w:cs="Times New Roman"/>
                <w:sz w:val="24"/>
                <w:szCs w:val="24"/>
              </w:rPr>
              <w:t>OSO</w:t>
            </w:r>
            <w:r w:rsidR="00C436B8">
              <w:rPr>
                <w:rFonts w:ascii="Times New Roman" w:hAnsi="Times New Roman" w:cs="Times New Roman"/>
                <w:sz w:val="24"/>
                <w:szCs w:val="24"/>
              </w:rPr>
              <w:t>,</w:t>
            </w:r>
          </w:p>
          <w:p w14:paraId="46C3F29B" w14:textId="655F799D" w:rsidR="00511FDB" w:rsidRDefault="001536BB" w:rsidP="00C07B0B">
            <w:pPr>
              <w:pStyle w:val="Odsekzoznamu"/>
              <w:numPr>
                <w:ilvl w:val="0"/>
                <w:numId w:val="90"/>
              </w:numPr>
              <w:spacing w:line="360" w:lineRule="auto"/>
              <w:jc w:val="both"/>
              <w:rPr>
                <w:rFonts w:ascii="Times New Roman" w:hAnsi="Times New Roman" w:cs="Times New Roman"/>
                <w:sz w:val="24"/>
                <w:szCs w:val="24"/>
              </w:rPr>
            </w:pPr>
            <w:r>
              <w:rPr>
                <w:rFonts w:ascii="Times New Roman" w:hAnsi="Times New Roman" w:cs="Times New Roman"/>
                <w:sz w:val="24"/>
                <w:szCs w:val="24"/>
              </w:rPr>
              <w:t>určí</w:t>
            </w:r>
            <w:r w:rsidR="00511FDB">
              <w:rPr>
                <w:rFonts w:ascii="Times New Roman" w:hAnsi="Times New Roman" w:cs="Times New Roman"/>
                <w:sz w:val="24"/>
                <w:szCs w:val="24"/>
              </w:rPr>
              <w:t xml:space="preserve"> v súlade s nariadením 821/2014 vzor a údaje OSO,</w:t>
            </w:r>
          </w:p>
          <w:p w14:paraId="663EF2E8" w14:textId="77777777" w:rsidR="00C436B8" w:rsidRPr="00DE722B" w:rsidRDefault="00C436B8" w:rsidP="00C07B0B">
            <w:pPr>
              <w:pStyle w:val="Odsekzoznamu"/>
              <w:numPr>
                <w:ilvl w:val="0"/>
                <w:numId w:val="90"/>
              </w:numPr>
              <w:spacing w:line="360" w:lineRule="auto"/>
              <w:jc w:val="both"/>
              <w:rPr>
                <w:rFonts w:ascii="Times New Roman" w:hAnsi="Times New Roman" w:cs="Times New Roman"/>
                <w:sz w:val="24"/>
                <w:szCs w:val="24"/>
              </w:rPr>
            </w:pPr>
            <w:r>
              <w:rPr>
                <w:rFonts w:ascii="Times New Roman" w:hAnsi="Times New Roman" w:cs="Times New Roman"/>
                <w:sz w:val="24"/>
                <w:szCs w:val="24"/>
              </w:rPr>
              <w:t>pripravuje metodické pokyny a odporúčania pre spracovanie a odovzdávanie správy,</w:t>
            </w:r>
          </w:p>
        </w:tc>
      </w:tr>
      <w:tr w:rsidR="00F22E64" w:rsidRPr="00DE722B" w14:paraId="4039F238" w14:textId="77777777" w:rsidTr="00F22E64">
        <w:tc>
          <w:tcPr>
            <w:tcW w:w="1809" w:type="dxa"/>
          </w:tcPr>
          <w:p w14:paraId="5E041B1C" w14:textId="77777777" w:rsidR="00F22E64" w:rsidRDefault="00F22E64" w:rsidP="00390E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CKO ako správca systému ITMS2014+ </w:t>
            </w:r>
          </w:p>
        </w:tc>
        <w:tc>
          <w:tcPr>
            <w:tcW w:w="7403" w:type="dxa"/>
          </w:tcPr>
          <w:p w14:paraId="5E90E3ED" w14:textId="77777777" w:rsidR="00F22E64" w:rsidRDefault="00F22E64" w:rsidP="00C07B0B">
            <w:pPr>
              <w:pStyle w:val="Odsekzoznamu"/>
              <w:numPr>
                <w:ilvl w:val="0"/>
                <w:numId w:val="90"/>
              </w:numPr>
              <w:spacing w:line="360" w:lineRule="auto"/>
              <w:jc w:val="both"/>
              <w:rPr>
                <w:rFonts w:ascii="Times New Roman" w:hAnsi="Times New Roman" w:cs="Times New Roman"/>
                <w:sz w:val="24"/>
                <w:szCs w:val="24"/>
              </w:rPr>
            </w:pPr>
            <w:r>
              <w:rPr>
                <w:rFonts w:ascii="Times New Roman" w:hAnsi="Times New Roman" w:cs="Times New Roman"/>
                <w:sz w:val="24"/>
                <w:szCs w:val="24"/>
              </w:rPr>
              <w:t>zodpovedá za technické riešenie a funkčnosť ITMS2014+,</w:t>
            </w:r>
          </w:p>
          <w:p w14:paraId="7784E45E" w14:textId="77777777" w:rsidR="00F22E64" w:rsidRDefault="00F22E64" w:rsidP="00C07B0B">
            <w:pPr>
              <w:pStyle w:val="Odsekzoznamu"/>
              <w:numPr>
                <w:ilvl w:val="0"/>
                <w:numId w:val="90"/>
              </w:numPr>
              <w:spacing w:line="360" w:lineRule="auto"/>
              <w:jc w:val="both"/>
              <w:rPr>
                <w:rFonts w:ascii="Times New Roman" w:hAnsi="Times New Roman" w:cs="Times New Roman"/>
                <w:sz w:val="24"/>
                <w:szCs w:val="24"/>
              </w:rPr>
            </w:pPr>
            <w:r>
              <w:rPr>
                <w:rFonts w:ascii="Times New Roman" w:hAnsi="Times New Roman" w:cs="Times New Roman"/>
                <w:sz w:val="24"/>
                <w:szCs w:val="24"/>
              </w:rPr>
              <w:t>zaisťuje pohyb OSO v rámci ITMS2014+,</w:t>
            </w:r>
          </w:p>
        </w:tc>
      </w:tr>
      <w:tr w:rsidR="00C436B8" w14:paraId="7D1F2DEA" w14:textId="77777777" w:rsidTr="00F22E64">
        <w:tc>
          <w:tcPr>
            <w:tcW w:w="1809" w:type="dxa"/>
          </w:tcPr>
          <w:p w14:paraId="0A0E22CB" w14:textId="77777777" w:rsidR="00C436B8" w:rsidRDefault="00C436B8" w:rsidP="00390E3F">
            <w:pPr>
              <w:spacing w:line="360" w:lineRule="auto"/>
              <w:jc w:val="both"/>
              <w:rPr>
                <w:rFonts w:ascii="Times New Roman" w:hAnsi="Times New Roman" w:cs="Times New Roman"/>
                <w:sz w:val="24"/>
                <w:szCs w:val="24"/>
              </w:rPr>
            </w:pPr>
            <w:r>
              <w:rPr>
                <w:rFonts w:ascii="Times New Roman" w:hAnsi="Times New Roman" w:cs="Times New Roman"/>
                <w:sz w:val="24"/>
                <w:szCs w:val="24"/>
              </w:rPr>
              <w:t>RO</w:t>
            </w:r>
          </w:p>
        </w:tc>
        <w:tc>
          <w:tcPr>
            <w:tcW w:w="7403" w:type="dxa"/>
          </w:tcPr>
          <w:p w14:paraId="5B596E0E" w14:textId="77777777" w:rsidR="00C436B8" w:rsidRDefault="004A38FD" w:rsidP="00C07B0B">
            <w:pPr>
              <w:pStyle w:val="Odsekzoznamu"/>
              <w:numPr>
                <w:ilvl w:val="0"/>
                <w:numId w:val="92"/>
              </w:numPr>
              <w:spacing w:line="360" w:lineRule="auto"/>
              <w:jc w:val="both"/>
              <w:rPr>
                <w:rFonts w:ascii="Times New Roman" w:hAnsi="Times New Roman" w:cs="Times New Roman"/>
                <w:sz w:val="24"/>
                <w:szCs w:val="24"/>
              </w:rPr>
            </w:pPr>
            <w:r>
              <w:rPr>
                <w:rFonts w:ascii="Times New Roman" w:hAnsi="Times New Roman" w:cs="Times New Roman"/>
                <w:sz w:val="24"/>
                <w:szCs w:val="24"/>
              </w:rPr>
              <w:t>kontroluje OSO,</w:t>
            </w:r>
          </w:p>
          <w:p w14:paraId="10E004A7" w14:textId="2D1AC364" w:rsidR="004A38FD" w:rsidRPr="004A38FD" w:rsidRDefault="006D0481" w:rsidP="00C07B0B">
            <w:pPr>
              <w:pStyle w:val="Odsekzoznamu"/>
              <w:numPr>
                <w:ilvl w:val="0"/>
                <w:numId w:val="92"/>
              </w:numPr>
              <w:spacing w:line="360" w:lineRule="auto"/>
              <w:jc w:val="both"/>
              <w:rPr>
                <w:rFonts w:ascii="Times New Roman" w:hAnsi="Times New Roman" w:cs="Times New Roman"/>
                <w:sz w:val="24"/>
                <w:szCs w:val="24"/>
              </w:rPr>
            </w:pPr>
            <w:r>
              <w:rPr>
                <w:rFonts w:ascii="Times New Roman" w:hAnsi="Times New Roman" w:cs="Times New Roman"/>
                <w:sz w:val="24"/>
                <w:szCs w:val="24"/>
              </w:rPr>
              <w:t>prikladá OSO ako prílohu k v</w:t>
            </w:r>
            <w:r w:rsidR="004A38FD">
              <w:rPr>
                <w:rFonts w:ascii="Times New Roman" w:hAnsi="Times New Roman" w:cs="Times New Roman"/>
                <w:sz w:val="24"/>
                <w:szCs w:val="24"/>
              </w:rPr>
              <w:t xml:space="preserve">ýročnej </w:t>
            </w:r>
            <w:r>
              <w:rPr>
                <w:rFonts w:ascii="Times New Roman" w:hAnsi="Times New Roman" w:cs="Times New Roman"/>
                <w:sz w:val="24"/>
                <w:szCs w:val="24"/>
              </w:rPr>
              <w:t xml:space="preserve">a záverečnej </w:t>
            </w:r>
            <w:r w:rsidR="004A38FD">
              <w:rPr>
                <w:rFonts w:ascii="Times New Roman" w:hAnsi="Times New Roman" w:cs="Times New Roman"/>
                <w:sz w:val="24"/>
                <w:szCs w:val="24"/>
              </w:rPr>
              <w:t>správe o vykonávaní OP, ktorú posiela EK.</w:t>
            </w:r>
          </w:p>
        </w:tc>
      </w:tr>
      <w:tr w:rsidR="00C436B8" w:rsidRPr="00DE722B" w14:paraId="208504B3" w14:textId="77777777" w:rsidTr="00F22E64">
        <w:tc>
          <w:tcPr>
            <w:tcW w:w="1809" w:type="dxa"/>
          </w:tcPr>
          <w:p w14:paraId="30317381" w14:textId="77777777" w:rsidR="00C436B8" w:rsidRDefault="00C436B8" w:rsidP="00390E3F">
            <w:pPr>
              <w:spacing w:line="360" w:lineRule="auto"/>
              <w:jc w:val="both"/>
              <w:rPr>
                <w:rFonts w:ascii="Times New Roman" w:hAnsi="Times New Roman" w:cs="Times New Roman"/>
                <w:sz w:val="24"/>
                <w:szCs w:val="24"/>
              </w:rPr>
            </w:pPr>
            <w:r>
              <w:rPr>
                <w:rFonts w:ascii="Times New Roman" w:hAnsi="Times New Roman" w:cs="Times New Roman"/>
                <w:sz w:val="24"/>
                <w:szCs w:val="24"/>
              </w:rPr>
              <w:t>Prijímateľ</w:t>
            </w:r>
          </w:p>
        </w:tc>
        <w:tc>
          <w:tcPr>
            <w:tcW w:w="7403" w:type="dxa"/>
          </w:tcPr>
          <w:p w14:paraId="7428DB53" w14:textId="77777777" w:rsidR="00C436B8" w:rsidRDefault="00C436B8" w:rsidP="00C07B0B">
            <w:pPr>
              <w:pStyle w:val="Odsekzoznamu"/>
              <w:numPr>
                <w:ilvl w:val="0"/>
                <w:numId w:val="9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zbiera údaje pre vypracovanie </w:t>
            </w:r>
            <w:r w:rsidR="004A38FD">
              <w:rPr>
                <w:rFonts w:ascii="Times New Roman" w:hAnsi="Times New Roman" w:cs="Times New Roman"/>
                <w:sz w:val="24"/>
                <w:szCs w:val="24"/>
              </w:rPr>
              <w:t>OSO</w:t>
            </w:r>
            <w:r>
              <w:rPr>
                <w:rFonts w:ascii="Times New Roman" w:hAnsi="Times New Roman" w:cs="Times New Roman"/>
                <w:sz w:val="24"/>
                <w:szCs w:val="24"/>
              </w:rPr>
              <w:t>,</w:t>
            </w:r>
          </w:p>
          <w:p w14:paraId="5E72F995" w14:textId="77777777" w:rsidR="00205263" w:rsidRDefault="00205263" w:rsidP="00C07B0B">
            <w:pPr>
              <w:pStyle w:val="Odsekzoznamu"/>
              <w:numPr>
                <w:ilvl w:val="0"/>
                <w:numId w:val="91"/>
              </w:numPr>
              <w:spacing w:line="360" w:lineRule="auto"/>
              <w:jc w:val="both"/>
              <w:rPr>
                <w:rFonts w:ascii="Times New Roman" w:hAnsi="Times New Roman" w:cs="Times New Roman"/>
                <w:sz w:val="24"/>
                <w:szCs w:val="24"/>
              </w:rPr>
            </w:pPr>
            <w:r>
              <w:rPr>
                <w:rFonts w:ascii="Times New Roman" w:hAnsi="Times New Roman" w:cs="Times New Roman"/>
                <w:sz w:val="24"/>
                <w:szCs w:val="24"/>
              </w:rPr>
              <w:t>spolupracuje so všetkými subjektami zapojenými do implementácie finančných nástrojov za účelom získavania a spracovávania údajov pre OSO,</w:t>
            </w:r>
          </w:p>
          <w:p w14:paraId="7BDDC1D6" w14:textId="77777777" w:rsidR="00C436B8" w:rsidRDefault="00C436B8" w:rsidP="00C07B0B">
            <w:pPr>
              <w:pStyle w:val="Odsekzoznamu"/>
              <w:numPr>
                <w:ilvl w:val="0"/>
                <w:numId w:val="9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vypracováva </w:t>
            </w:r>
            <w:r w:rsidR="004A38FD">
              <w:rPr>
                <w:rFonts w:ascii="Times New Roman" w:hAnsi="Times New Roman" w:cs="Times New Roman"/>
                <w:sz w:val="24"/>
                <w:szCs w:val="24"/>
              </w:rPr>
              <w:t>OSO</w:t>
            </w:r>
            <w:r>
              <w:rPr>
                <w:rFonts w:ascii="Times New Roman" w:hAnsi="Times New Roman" w:cs="Times New Roman"/>
                <w:sz w:val="24"/>
                <w:szCs w:val="24"/>
              </w:rPr>
              <w:t>,</w:t>
            </w:r>
          </w:p>
          <w:p w14:paraId="0562207D" w14:textId="77777777" w:rsidR="004A38FD" w:rsidRPr="004A38FD" w:rsidRDefault="004A38FD" w:rsidP="00C07B0B">
            <w:pPr>
              <w:pStyle w:val="Odsekzoznamu"/>
              <w:numPr>
                <w:ilvl w:val="0"/>
                <w:numId w:val="91"/>
              </w:numPr>
              <w:spacing w:line="360" w:lineRule="auto"/>
              <w:jc w:val="both"/>
              <w:rPr>
                <w:rFonts w:ascii="Times New Roman" w:hAnsi="Times New Roman" w:cs="Times New Roman"/>
                <w:sz w:val="24"/>
                <w:szCs w:val="24"/>
              </w:rPr>
            </w:pPr>
            <w:r>
              <w:rPr>
                <w:rFonts w:ascii="Times New Roman" w:hAnsi="Times New Roman" w:cs="Times New Roman"/>
                <w:sz w:val="24"/>
                <w:szCs w:val="24"/>
              </w:rPr>
              <w:t>zasiela OSO prostredníctvom ITMS2014+ RO.</w:t>
            </w:r>
          </w:p>
        </w:tc>
      </w:tr>
    </w:tbl>
    <w:p w14:paraId="2A11FDBA" w14:textId="77777777" w:rsidR="00C436B8" w:rsidRDefault="00C436B8" w:rsidP="009C7FD6">
      <w:pPr>
        <w:spacing w:after="0" w:line="360" w:lineRule="auto"/>
        <w:jc w:val="both"/>
      </w:pPr>
    </w:p>
    <w:p w14:paraId="0F3F92FA" w14:textId="77777777" w:rsidR="004361E9" w:rsidRDefault="004361E9" w:rsidP="009C7FD6">
      <w:pPr>
        <w:spacing w:after="0" w:line="360" w:lineRule="auto"/>
        <w:jc w:val="both"/>
      </w:pPr>
    </w:p>
    <w:p w14:paraId="14F64276" w14:textId="77777777" w:rsidR="00361BB0" w:rsidRDefault="00361BB0" w:rsidP="009C7FD6">
      <w:pPr>
        <w:spacing w:after="0" w:line="360" w:lineRule="auto"/>
        <w:jc w:val="both"/>
      </w:pPr>
    </w:p>
    <w:p w14:paraId="466060D7" w14:textId="77777777" w:rsidR="0017113B" w:rsidRDefault="0017113B" w:rsidP="009C7FD6">
      <w:pPr>
        <w:spacing w:after="0" w:line="360" w:lineRule="auto"/>
        <w:jc w:val="both"/>
      </w:pPr>
    </w:p>
    <w:p w14:paraId="7A6FE5E1" w14:textId="77777777" w:rsidR="0017113B" w:rsidRDefault="0017113B" w:rsidP="009C7FD6">
      <w:pPr>
        <w:spacing w:after="0" w:line="360" w:lineRule="auto"/>
        <w:jc w:val="both"/>
      </w:pPr>
    </w:p>
    <w:p w14:paraId="31D2D769" w14:textId="77777777" w:rsidR="0017113B" w:rsidRDefault="0017113B" w:rsidP="009C7FD6">
      <w:pPr>
        <w:spacing w:after="0" w:line="360" w:lineRule="auto"/>
        <w:jc w:val="both"/>
      </w:pPr>
    </w:p>
    <w:p w14:paraId="009E9590" w14:textId="77777777" w:rsidR="0017113B" w:rsidRDefault="0017113B" w:rsidP="009C7FD6">
      <w:pPr>
        <w:spacing w:after="0" w:line="360" w:lineRule="auto"/>
        <w:jc w:val="both"/>
      </w:pPr>
    </w:p>
    <w:p w14:paraId="5EDC748D" w14:textId="77777777" w:rsidR="0017113B" w:rsidRDefault="0017113B" w:rsidP="009C7FD6">
      <w:pPr>
        <w:spacing w:after="0" w:line="360" w:lineRule="auto"/>
        <w:jc w:val="both"/>
      </w:pPr>
    </w:p>
    <w:p w14:paraId="4A702AC0" w14:textId="77777777" w:rsidR="0017113B" w:rsidRDefault="0017113B" w:rsidP="009C7FD6">
      <w:pPr>
        <w:spacing w:after="0" w:line="360" w:lineRule="auto"/>
        <w:jc w:val="both"/>
      </w:pPr>
    </w:p>
    <w:p w14:paraId="4C24F1C6" w14:textId="77777777" w:rsidR="0017113B" w:rsidRDefault="0017113B" w:rsidP="009C7FD6">
      <w:pPr>
        <w:spacing w:after="0" w:line="360" w:lineRule="auto"/>
        <w:jc w:val="both"/>
      </w:pPr>
    </w:p>
    <w:p w14:paraId="405C1398" w14:textId="77777777" w:rsidR="0017113B" w:rsidRDefault="0017113B" w:rsidP="009C7FD6">
      <w:pPr>
        <w:spacing w:after="0" w:line="360" w:lineRule="auto"/>
        <w:jc w:val="both"/>
      </w:pPr>
    </w:p>
    <w:p w14:paraId="27687FD1" w14:textId="77777777" w:rsidR="0017113B" w:rsidRDefault="0017113B" w:rsidP="009C7FD6">
      <w:pPr>
        <w:spacing w:after="0" w:line="360" w:lineRule="auto"/>
        <w:jc w:val="both"/>
      </w:pPr>
    </w:p>
    <w:p w14:paraId="6EFC4758" w14:textId="77777777" w:rsidR="009A78BD" w:rsidRDefault="009A78BD" w:rsidP="009C7FD6">
      <w:pPr>
        <w:spacing w:after="0" w:line="360" w:lineRule="auto"/>
        <w:jc w:val="both"/>
      </w:pPr>
    </w:p>
    <w:p w14:paraId="5F49F3AD" w14:textId="77777777" w:rsidR="009A78BD" w:rsidRDefault="009A78BD" w:rsidP="009C7FD6">
      <w:pPr>
        <w:spacing w:after="0" w:line="360" w:lineRule="auto"/>
        <w:jc w:val="both"/>
      </w:pPr>
    </w:p>
    <w:p w14:paraId="2EC1B3B4" w14:textId="77777777" w:rsidR="00DD2ECB" w:rsidRDefault="00DD2ECB" w:rsidP="009C7FD6">
      <w:pPr>
        <w:spacing w:after="0" w:line="360" w:lineRule="auto"/>
        <w:jc w:val="both"/>
      </w:pPr>
    </w:p>
    <w:p w14:paraId="5817D73B" w14:textId="77777777" w:rsidR="004361E9" w:rsidRPr="00F2178F" w:rsidRDefault="004361E9" w:rsidP="00F2178F">
      <w:pPr>
        <w:pStyle w:val="Nadpis1"/>
        <w:ind w:left="375"/>
      </w:pPr>
      <w:bookmarkStart w:id="77" w:name="_Toc415067115"/>
      <w:r>
        <w:t>Časť 4</w:t>
      </w:r>
      <w:r w:rsidRPr="00E04D05">
        <w:t xml:space="preserve"> </w:t>
      </w:r>
      <w:r>
        <w:t>Prílohy</w:t>
      </w:r>
      <w:bookmarkEnd w:id="77"/>
    </w:p>
    <w:p w14:paraId="25A8E048" w14:textId="77777777" w:rsidR="004361E9" w:rsidRPr="00192BB6" w:rsidRDefault="00F2178F" w:rsidP="00F2178F">
      <w:pPr>
        <w:pStyle w:val="Nadpis2"/>
        <w:rPr>
          <w:rFonts w:ascii="Times New Roman" w:hAnsi="Times New Roman" w:cs="Times New Roman"/>
          <w:b/>
          <w:color w:val="auto"/>
          <w:sz w:val="28"/>
        </w:rPr>
      </w:pPr>
      <w:bookmarkStart w:id="78" w:name="_Toc415067116"/>
      <w:r>
        <w:rPr>
          <w:rFonts w:ascii="Times New Roman" w:hAnsi="Times New Roman" w:cs="Times New Roman"/>
          <w:b/>
          <w:color w:val="auto"/>
          <w:sz w:val="28"/>
        </w:rPr>
        <w:t>4.1 Príloha 1: Vzor Osobitnej správy o operáciách</w:t>
      </w:r>
      <w:bookmarkEnd w:id="78"/>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46"/>
        <w:gridCol w:w="8356"/>
      </w:tblGrid>
      <w:tr w:rsidR="004361E9" w:rsidRPr="00192BB6" w14:paraId="08598F1C"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AB0E892" w14:textId="77777777" w:rsidR="004361E9" w:rsidRPr="00192BB6" w:rsidRDefault="004361E9" w:rsidP="00390E3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t>Číslo</w:t>
            </w:r>
          </w:p>
        </w:tc>
        <w:tc>
          <w:tcPr>
            <w:tcW w:w="0" w:type="auto"/>
            <w:tcBorders>
              <w:top w:val="single" w:sz="6" w:space="0" w:color="000000"/>
              <w:left w:val="single" w:sz="6" w:space="0" w:color="000000"/>
              <w:bottom w:val="single" w:sz="6" w:space="0" w:color="000000"/>
              <w:right w:val="single" w:sz="6" w:space="0" w:color="000000"/>
            </w:tcBorders>
            <w:hideMark/>
          </w:tcPr>
          <w:p w14:paraId="4FD70EA4" w14:textId="77777777" w:rsidR="004361E9" w:rsidRPr="00192BB6" w:rsidRDefault="004361E9" w:rsidP="00390E3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t>Informácie požadované pre každý finančný nástroj</w:t>
            </w:r>
          </w:p>
        </w:tc>
      </w:tr>
      <w:tr w:rsidR="004361E9" w:rsidRPr="00192BB6" w14:paraId="50E041D4" w14:textId="77777777" w:rsidTr="00390E3F">
        <w:trPr>
          <w:tblCellSpacing w:w="0" w:type="dxa"/>
        </w:trPr>
        <w:tc>
          <w:tcPr>
            <w:tcW w:w="0" w:type="auto"/>
            <w:gridSpan w:val="2"/>
            <w:vAlign w:val="center"/>
            <w:hideMark/>
          </w:tcPr>
          <w:p w14:paraId="6ED3DD5E" w14:textId="77777777" w:rsidR="004361E9" w:rsidRPr="00192BB6" w:rsidRDefault="004361E9" w:rsidP="00F3206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t xml:space="preserve">I. Vymedzenie programu a priority, v rámci ktorých sa poskytuje podpora z EŠIF [článok 46 ods. 2 písm. a) nariadenia (EÚ) č. 1303/2013] </w:t>
            </w:r>
          </w:p>
        </w:tc>
      </w:tr>
      <w:tr w:rsidR="004361E9" w:rsidRPr="00192BB6" w14:paraId="5F0E625B"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64A446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w:t>
            </w:r>
          </w:p>
        </w:tc>
        <w:tc>
          <w:tcPr>
            <w:tcW w:w="0" w:type="auto"/>
            <w:tcBorders>
              <w:top w:val="single" w:sz="6" w:space="0" w:color="000000"/>
              <w:left w:val="single" w:sz="6" w:space="0" w:color="000000"/>
              <w:bottom w:val="single" w:sz="6" w:space="0" w:color="000000"/>
              <w:right w:val="single" w:sz="6" w:space="0" w:color="000000"/>
            </w:tcBorders>
            <w:hideMark/>
          </w:tcPr>
          <w:p w14:paraId="2A2EC37D" w14:textId="77777777" w:rsidR="004361E9" w:rsidRPr="00192BB6" w:rsidRDefault="004361E9" w:rsidP="00F3206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Prioritné osi na podporu finančného nástroja vrátane fondu fondov v rámci programu EŠIF</w:t>
            </w:r>
          </w:p>
        </w:tc>
      </w:tr>
      <w:tr w:rsidR="004361E9" w:rsidRPr="00192BB6" w14:paraId="7B6DFE1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5E035F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1.1.</w:t>
            </w:r>
          </w:p>
        </w:tc>
        <w:tc>
          <w:tcPr>
            <w:tcW w:w="0" w:type="auto"/>
            <w:tcBorders>
              <w:top w:val="single" w:sz="6" w:space="0" w:color="000000"/>
              <w:left w:val="single" w:sz="6" w:space="0" w:color="000000"/>
              <w:bottom w:val="single" w:sz="6" w:space="0" w:color="000000"/>
              <w:right w:val="single" w:sz="6" w:space="0" w:color="000000"/>
            </w:tcBorders>
            <w:hideMark/>
          </w:tcPr>
          <w:p w14:paraId="4584318E" w14:textId="77777777" w:rsidR="004361E9" w:rsidRPr="00192BB6" w:rsidRDefault="004361E9" w:rsidP="00F3206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Odkaz (číslo a názov) na každú prioritnú os na podporu finančného nástroja v rámci programu EŠIF</w:t>
            </w:r>
          </w:p>
        </w:tc>
      </w:tr>
      <w:tr w:rsidR="004361E9" w:rsidRPr="00192BB6" w14:paraId="72BF65FA"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5B9623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w:t>
            </w:r>
          </w:p>
        </w:tc>
        <w:tc>
          <w:tcPr>
            <w:tcW w:w="0" w:type="auto"/>
            <w:tcBorders>
              <w:top w:val="single" w:sz="6" w:space="0" w:color="000000"/>
              <w:left w:val="single" w:sz="6" w:space="0" w:color="000000"/>
              <w:bottom w:val="single" w:sz="6" w:space="0" w:color="000000"/>
              <w:right w:val="single" w:sz="6" w:space="0" w:color="000000"/>
            </w:tcBorders>
            <w:hideMark/>
          </w:tcPr>
          <w:p w14:paraId="73FAACAD" w14:textId="77777777" w:rsidR="004361E9" w:rsidRPr="00192BB6" w:rsidRDefault="004361E9" w:rsidP="00F3206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 xml:space="preserve">Názov EŠIF, z ktorého, resp. ktorých sa podporuje finančný nástroj v rámci prioritnej osi </w:t>
            </w:r>
          </w:p>
        </w:tc>
      </w:tr>
      <w:tr w:rsidR="004361E9" w:rsidRPr="00192BB6" w14:paraId="250A4C32"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3B80ED9"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w:t>
            </w:r>
          </w:p>
        </w:tc>
        <w:tc>
          <w:tcPr>
            <w:tcW w:w="0" w:type="auto"/>
            <w:tcBorders>
              <w:top w:val="single" w:sz="6" w:space="0" w:color="000000"/>
              <w:left w:val="single" w:sz="6" w:space="0" w:color="000000"/>
              <w:bottom w:val="single" w:sz="6" w:space="0" w:color="000000"/>
              <w:right w:val="single" w:sz="6" w:space="0" w:color="000000"/>
            </w:tcBorders>
            <w:hideMark/>
          </w:tcPr>
          <w:p w14:paraId="371E6B6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Tematický cieľ, resp. ciele uvedené v článku 9 prvom odseku nariadenia (EÚ) č. 1303/2013 podporované prostredníctvom finančných nástrojov</w:t>
            </w:r>
          </w:p>
        </w:tc>
      </w:tr>
      <w:tr w:rsidR="004361E9" w:rsidRPr="00192BB6" w14:paraId="36BA715D"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719D97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4.</w:t>
            </w:r>
          </w:p>
        </w:tc>
        <w:tc>
          <w:tcPr>
            <w:tcW w:w="0" w:type="auto"/>
            <w:tcBorders>
              <w:top w:val="single" w:sz="6" w:space="0" w:color="000000"/>
              <w:left w:val="single" w:sz="6" w:space="0" w:color="000000"/>
              <w:bottom w:val="single" w:sz="6" w:space="0" w:color="000000"/>
              <w:right w:val="single" w:sz="6" w:space="0" w:color="000000"/>
            </w:tcBorders>
            <w:hideMark/>
          </w:tcPr>
          <w:p w14:paraId="55B909D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Iné programy EŠIF, prostredníctvom ktorých sa poskytujú príspevky na finančný nástroj</w:t>
            </w:r>
          </w:p>
        </w:tc>
      </w:tr>
      <w:tr w:rsidR="004361E9" w:rsidRPr="00192BB6" w14:paraId="4BD9110D"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99BDFD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4.1.</w:t>
            </w:r>
          </w:p>
        </w:tc>
        <w:tc>
          <w:tcPr>
            <w:tcW w:w="0" w:type="auto"/>
            <w:tcBorders>
              <w:top w:val="single" w:sz="6" w:space="0" w:color="000000"/>
              <w:left w:val="single" w:sz="6" w:space="0" w:color="000000"/>
              <w:bottom w:val="single" w:sz="6" w:space="0" w:color="000000"/>
              <w:right w:val="single" w:sz="6" w:space="0" w:color="000000"/>
            </w:tcBorders>
            <w:hideMark/>
          </w:tcPr>
          <w:p w14:paraId="5BE719E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Číslo CCI všetkých ostatných programov EŠIF, prostredníctvom ktorých sa poskytujú príspevky na finančný nástroj</w:t>
            </w:r>
          </w:p>
        </w:tc>
      </w:tr>
      <w:tr w:rsidR="004361E9" w:rsidRPr="00192BB6" w14:paraId="1F3061B6" w14:textId="77777777" w:rsidTr="00390E3F">
        <w:trPr>
          <w:tblCellSpacing w:w="0" w:type="dxa"/>
        </w:trPr>
        <w:tc>
          <w:tcPr>
            <w:tcW w:w="0" w:type="auto"/>
            <w:gridSpan w:val="2"/>
            <w:vAlign w:val="center"/>
            <w:hideMark/>
          </w:tcPr>
          <w:p w14:paraId="616FF5AA" w14:textId="77777777" w:rsidR="004361E9" w:rsidRPr="00192BB6" w:rsidRDefault="004361E9" w:rsidP="00390E3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lastRenderedPageBreak/>
              <w:t xml:space="preserve">II. Opis finančného nástroja a vykonávacích opatrení [článok 46 ods. 2 písm. b) nariadenia (EÚ) č. 1303/2013] </w:t>
            </w:r>
          </w:p>
        </w:tc>
      </w:tr>
      <w:tr w:rsidR="004361E9" w:rsidRPr="00192BB6" w14:paraId="5B7C3E12"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E214CA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5.</w:t>
            </w:r>
          </w:p>
        </w:tc>
        <w:tc>
          <w:tcPr>
            <w:tcW w:w="0" w:type="auto"/>
            <w:tcBorders>
              <w:top w:val="single" w:sz="6" w:space="0" w:color="000000"/>
              <w:left w:val="single" w:sz="6" w:space="0" w:color="000000"/>
              <w:bottom w:val="single" w:sz="6" w:space="0" w:color="000000"/>
              <w:right w:val="single" w:sz="6" w:space="0" w:color="000000"/>
            </w:tcBorders>
            <w:hideMark/>
          </w:tcPr>
          <w:p w14:paraId="7E8550D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Názov finančného nástroja</w:t>
            </w:r>
          </w:p>
        </w:tc>
      </w:tr>
      <w:tr w:rsidR="004361E9" w:rsidRPr="00192BB6" w14:paraId="6D3A601B"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866284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6.</w:t>
            </w:r>
          </w:p>
        </w:tc>
        <w:tc>
          <w:tcPr>
            <w:tcW w:w="0" w:type="auto"/>
            <w:tcBorders>
              <w:top w:val="single" w:sz="6" w:space="0" w:color="000000"/>
              <w:left w:val="single" w:sz="6" w:space="0" w:color="000000"/>
              <w:bottom w:val="single" w:sz="6" w:space="0" w:color="000000"/>
              <w:right w:val="single" w:sz="6" w:space="0" w:color="000000"/>
            </w:tcBorders>
            <w:hideMark/>
          </w:tcPr>
          <w:p w14:paraId="12233F26"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Oficiálna adresa/miesto podnikania týkajúce sa finančného nástroja (názov krajiny a mesto)</w:t>
            </w:r>
          </w:p>
        </w:tc>
      </w:tr>
      <w:tr w:rsidR="004361E9" w:rsidRPr="00192BB6" w14:paraId="0CEC8591"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385DAB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7.</w:t>
            </w:r>
          </w:p>
        </w:tc>
        <w:tc>
          <w:tcPr>
            <w:tcW w:w="0" w:type="auto"/>
            <w:tcBorders>
              <w:top w:val="single" w:sz="6" w:space="0" w:color="000000"/>
              <w:left w:val="single" w:sz="6" w:space="0" w:color="000000"/>
              <w:bottom w:val="single" w:sz="6" w:space="0" w:color="000000"/>
              <w:right w:val="single" w:sz="6" w:space="0" w:color="000000"/>
            </w:tcBorders>
            <w:hideMark/>
          </w:tcPr>
          <w:p w14:paraId="7123FEA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Vykonávacie opatrenia</w:t>
            </w:r>
          </w:p>
        </w:tc>
      </w:tr>
      <w:tr w:rsidR="004361E9" w:rsidRPr="00192BB6" w14:paraId="7400027C"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8CCB0C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7.1.</w:t>
            </w:r>
          </w:p>
        </w:tc>
        <w:tc>
          <w:tcPr>
            <w:tcW w:w="0" w:type="auto"/>
            <w:tcBorders>
              <w:top w:val="single" w:sz="6" w:space="0" w:color="000000"/>
              <w:left w:val="single" w:sz="6" w:space="0" w:color="000000"/>
              <w:bottom w:val="single" w:sz="6" w:space="0" w:color="000000"/>
              <w:right w:val="single" w:sz="6" w:space="0" w:color="000000"/>
            </w:tcBorders>
            <w:hideMark/>
          </w:tcPr>
          <w:p w14:paraId="0FA625AC"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Finančný nástroj zriadený na úrovni Únie, ktorý priamo alebo nepriamo spravuje Komisia, ako sa uvádza v článku 38 ods. 1 písm. a) nariadenia (EÚ) č. 1303/2013, podporovaný z príspevkov z programu EŠIF</w:t>
            </w:r>
          </w:p>
        </w:tc>
      </w:tr>
      <w:tr w:rsidR="004361E9" w:rsidRPr="00192BB6" w14:paraId="46196213"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F6C486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7.1.1.</w:t>
            </w:r>
          </w:p>
        </w:tc>
        <w:tc>
          <w:tcPr>
            <w:tcW w:w="0" w:type="auto"/>
            <w:tcBorders>
              <w:top w:val="single" w:sz="6" w:space="0" w:color="000000"/>
              <w:left w:val="single" w:sz="6" w:space="0" w:color="000000"/>
              <w:bottom w:val="single" w:sz="6" w:space="0" w:color="000000"/>
              <w:right w:val="single" w:sz="6" w:space="0" w:color="000000"/>
            </w:tcBorders>
            <w:hideMark/>
          </w:tcPr>
          <w:p w14:paraId="382387B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Názov finančného nástroja na úrovni Únie</w:t>
            </w:r>
          </w:p>
        </w:tc>
      </w:tr>
      <w:tr w:rsidR="004361E9" w:rsidRPr="00192BB6" w14:paraId="7FFA8AC4"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6D44566"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7.2.</w:t>
            </w:r>
          </w:p>
        </w:tc>
        <w:tc>
          <w:tcPr>
            <w:tcW w:w="0" w:type="auto"/>
            <w:tcBorders>
              <w:top w:val="single" w:sz="6" w:space="0" w:color="000000"/>
              <w:left w:val="single" w:sz="6" w:space="0" w:color="000000"/>
              <w:bottom w:val="single" w:sz="6" w:space="0" w:color="000000"/>
              <w:right w:val="single" w:sz="6" w:space="0" w:color="000000"/>
            </w:tcBorders>
            <w:hideMark/>
          </w:tcPr>
          <w:p w14:paraId="2877335F"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Finančný nástroj zriadený na vnútroštátnej, regionálnej, nadnárodnej alebo cezhraničnej úrovni, ktorý spravuje riadiaci orgán alebo zaň zodpovedá, ako sa uvádza v článku 38 ods. 1 písm. b), podporovaný z príspevkov z programu EŠIF podľa článku 38 ods. 4 písm. a), b) a c) nariadenia (EÚ) č. 1303/2013.</w:t>
            </w:r>
          </w:p>
        </w:tc>
      </w:tr>
      <w:tr w:rsidR="004361E9" w:rsidRPr="00192BB6" w14:paraId="5846ABD0"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9AA777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8.</w:t>
            </w:r>
          </w:p>
        </w:tc>
        <w:tc>
          <w:tcPr>
            <w:tcW w:w="0" w:type="auto"/>
            <w:tcBorders>
              <w:top w:val="single" w:sz="6" w:space="0" w:color="000000"/>
              <w:left w:val="single" w:sz="6" w:space="0" w:color="000000"/>
              <w:bottom w:val="single" w:sz="6" w:space="0" w:color="000000"/>
              <w:right w:val="single" w:sz="6" w:space="0" w:color="000000"/>
            </w:tcBorders>
            <w:hideMark/>
          </w:tcPr>
          <w:p w14:paraId="2BB4F5C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Druh finančného nástroja</w:t>
            </w:r>
          </w:p>
        </w:tc>
      </w:tr>
      <w:tr w:rsidR="004361E9" w:rsidRPr="00192BB6" w14:paraId="140F0E78"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A3A2B7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8.1.</w:t>
            </w:r>
          </w:p>
        </w:tc>
        <w:tc>
          <w:tcPr>
            <w:tcW w:w="0" w:type="auto"/>
            <w:tcBorders>
              <w:top w:val="single" w:sz="6" w:space="0" w:color="000000"/>
              <w:left w:val="single" w:sz="6" w:space="0" w:color="000000"/>
              <w:bottom w:val="single" w:sz="6" w:space="0" w:color="000000"/>
              <w:right w:val="single" w:sz="6" w:space="0" w:color="000000"/>
            </w:tcBorders>
            <w:hideMark/>
          </w:tcPr>
          <w:p w14:paraId="14A188F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Individuálne prispôsobené nástroje alebo finančné nástroje, ktoré spĺňajú štandardné podmienky</w:t>
            </w:r>
          </w:p>
        </w:tc>
      </w:tr>
      <w:tr w:rsidR="004361E9" w:rsidRPr="00192BB6" w14:paraId="2279DD91"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0AADCA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8.2.</w:t>
            </w:r>
          </w:p>
        </w:tc>
        <w:tc>
          <w:tcPr>
            <w:tcW w:w="0" w:type="auto"/>
            <w:tcBorders>
              <w:top w:val="single" w:sz="6" w:space="0" w:color="000000"/>
              <w:left w:val="single" w:sz="6" w:space="0" w:color="000000"/>
              <w:bottom w:val="single" w:sz="6" w:space="0" w:color="000000"/>
              <w:right w:val="single" w:sz="6" w:space="0" w:color="000000"/>
            </w:tcBorders>
            <w:hideMark/>
          </w:tcPr>
          <w:p w14:paraId="55E08C79"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Finančný nástroj organizovaný prostredníctvom fondu fondov alebo bez fondu fondov</w:t>
            </w:r>
          </w:p>
        </w:tc>
      </w:tr>
      <w:tr w:rsidR="004361E9" w:rsidRPr="00192BB6" w14:paraId="1E3DF233"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835D4D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8.2.1.</w:t>
            </w:r>
          </w:p>
        </w:tc>
        <w:tc>
          <w:tcPr>
            <w:tcW w:w="0" w:type="auto"/>
            <w:tcBorders>
              <w:top w:val="single" w:sz="6" w:space="0" w:color="000000"/>
              <w:left w:val="single" w:sz="6" w:space="0" w:color="000000"/>
              <w:bottom w:val="single" w:sz="6" w:space="0" w:color="000000"/>
              <w:right w:val="single" w:sz="6" w:space="0" w:color="000000"/>
            </w:tcBorders>
            <w:hideMark/>
          </w:tcPr>
          <w:p w14:paraId="043271A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Názov fondu fondov zriadeného na účely vykonávania finančných nástrojov</w:t>
            </w:r>
          </w:p>
        </w:tc>
      </w:tr>
      <w:tr w:rsidR="004361E9" w:rsidRPr="00192BB6" w14:paraId="3B48A710"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98157A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9.</w:t>
            </w:r>
          </w:p>
        </w:tc>
        <w:tc>
          <w:tcPr>
            <w:tcW w:w="0" w:type="auto"/>
            <w:tcBorders>
              <w:top w:val="single" w:sz="6" w:space="0" w:color="000000"/>
              <w:left w:val="single" w:sz="6" w:space="0" w:color="000000"/>
              <w:bottom w:val="single" w:sz="6" w:space="0" w:color="000000"/>
              <w:right w:val="single" w:sz="6" w:space="0" w:color="000000"/>
            </w:tcBorders>
            <w:hideMark/>
          </w:tcPr>
          <w:p w14:paraId="020CACA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Druh produktov poskytovaných finančným nástrojom: úvery, mikroúvery, záruky, kapitálové alebo kvázikapitálové investície, iný finančný produkt alebo iná podpora kombinovaná s finančným nástrojom podľa článku 37 ods. 7 nariadenia (EÚ) č. 1303/2013</w:t>
            </w:r>
          </w:p>
        </w:tc>
      </w:tr>
      <w:tr w:rsidR="004361E9" w:rsidRPr="00192BB6" w14:paraId="3310CC44"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D3DD83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9.1.</w:t>
            </w:r>
          </w:p>
        </w:tc>
        <w:tc>
          <w:tcPr>
            <w:tcW w:w="0" w:type="auto"/>
            <w:tcBorders>
              <w:top w:val="single" w:sz="6" w:space="0" w:color="000000"/>
              <w:left w:val="single" w:sz="6" w:space="0" w:color="000000"/>
              <w:bottom w:val="single" w:sz="6" w:space="0" w:color="000000"/>
              <w:right w:val="single" w:sz="6" w:space="0" w:color="000000"/>
            </w:tcBorders>
            <w:hideMark/>
          </w:tcPr>
          <w:p w14:paraId="789CD12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Opis iného finančného produktu</w:t>
            </w:r>
          </w:p>
        </w:tc>
      </w:tr>
      <w:tr w:rsidR="004361E9" w:rsidRPr="00192BB6" w14:paraId="2EB38B01"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679135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9.2.</w:t>
            </w:r>
          </w:p>
        </w:tc>
        <w:tc>
          <w:tcPr>
            <w:tcW w:w="0" w:type="auto"/>
            <w:tcBorders>
              <w:top w:val="single" w:sz="6" w:space="0" w:color="000000"/>
              <w:left w:val="single" w:sz="6" w:space="0" w:color="000000"/>
              <w:bottom w:val="single" w:sz="6" w:space="0" w:color="000000"/>
              <w:right w:val="single" w:sz="6" w:space="0" w:color="000000"/>
            </w:tcBorders>
            <w:hideMark/>
          </w:tcPr>
          <w:p w14:paraId="0DE8954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Iná podpora kombinovaná s finančným nástrojom: grant, bonifikácia úrokovej sadzby, dotácia záručných poplatkov podľa článku 37 ods. 7 nariadenia (EÚ) č. 1303/2013</w:t>
            </w:r>
          </w:p>
        </w:tc>
      </w:tr>
      <w:tr w:rsidR="004361E9" w:rsidRPr="00192BB6" w14:paraId="0B09CFA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8E8606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10.</w:t>
            </w:r>
          </w:p>
        </w:tc>
        <w:tc>
          <w:tcPr>
            <w:tcW w:w="0" w:type="auto"/>
            <w:tcBorders>
              <w:top w:val="single" w:sz="6" w:space="0" w:color="000000"/>
              <w:left w:val="single" w:sz="6" w:space="0" w:color="000000"/>
              <w:bottom w:val="single" w:sz="6" w:space="0" w:color="000000"/>
              <w:right w:val="single" w:sz="6" w:space="0" w:color="000000"/>
            </w:tcBorders>
            <w:hideMark/>
          </w:tcPr>
          <w:p w14:paraId="45C754B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 xml:space="preserve">Právny status finančného nástroja podľa článku 38 ods. 6 nariadenia (EÚ) č. 1303/2013 [len v prípade finančných nástrojov uvedených v článku 38 ods. 1 písm. </w:t>
            </w:r>
            <w:r w:rsidRPr="00192BB6">
              <w:rPr>
                <w:rFonts w:ascii="Times New Roman" w:eastAsia="Times New Roman" w:hAnsi="Times New Roman" w:cs="Times New Roman"/>
                <w:color w:val="000000"/>
                <w:sz w:val="24"/>
                <w:szCs w:val="24"/>
                <w:lang w:eastAsia="sk-SK"/>
              </w:rPr>
              <w:lastRenderedPageBreak/>
              <w:t>b)]: zverenecký účet zriadený na meno vykonávacieho subjektu a v mene riadiaceho orgánu alebo samostatný blok finančných prostriedkov v rámci finančnej inštitúcie</w:t>
            </w:r>
          </w:p>
        </w:tc>
      </w:tr>
      <w:tr w:rsidR="004361E9" w:rsidRPr="00192BB6" w14:paraId="5D984F7E" w14:textId="77777777" w:rsidTr="00390E3F">
        <w:trPr>
          <w:tblCellSpacing w:w="0" w:type="dxa"/>
        </w:trPr>
        <w:tc>
          <w:tcPr>
            <w:tcW w:w="0" w:type="auto"/>
            <w:gridSpan w:val="2"/>
            <w:vAlign w:val="center"/>
            <w:hideMark/>
          </w:tcPr>
          <w:p w14:paraId="126F9448" w14:textId="77777777" w:rsidR="004361E9" w:rsidRPr="00192BB6" w:rsidRDefault="004361E9" w:rsidP="00390E3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lastRenderedPageBreak/>
              <w:t xml:space="preserve">III. Určenie orgánu vykonávajúceho finančný nástroj, ako sa uvádza v článku 38 ods. 1 písm. a), článku 38 ods. 4) písm. a), b) a c) nariadenia (EÚ) č. 1303/2013 a finančných sprostredkovateľov uvedených v článku 38 ods. 5 nariadenia (EÚ) č. 1303/2013 [článok 46 ods. 2 písm. c) nariadenia (EÚ) č. 1303/2013] </w:t>
            </w:r>
          </w:p>
        </w:tc>
      </w:tr>
      <w:tr w:rsidR="004361E9" w:rsidRPr="00192BB6" w14:paraId="30190947"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72E7D99"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11.</w:t>
            </w:r>
          </w:p>
        </w:tc>
        <w:tc>
          <w:tcPr>
            <w:tcW w:w="0" w:type="auto"/>
            <w:tcBorders>
              <w:top w:val="single" w:sz="6" w:space="0" w:color="000000"/>
              <w:left w:val="single" w:sz="6" w:space="0" w:color="000000"/>
              <w:bottom w:val="single" w:sz="6" w:space="0" w:color="000000"/>
              <w:right w:val="single" w:sz="6" w:space="0" w:color="000000"/>
            </w:tcBorders>
            <w:hideMark/>
          </w:tcPr>
          <w:p w14:paraId="0D9534D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Orgán vykonávajúci finančný nástroj</w:t>
            </w:r>
          </w:p>
        </w:tc>
      </w:tr>
      <w:tr w:rsidR="004361E9" w:rsidRPr="00192BB6" w14:paraId="282DEDA4"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B85B53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11.1.</w:t>
            </w:r>
          </w:p>
        </w:tc>
        <w:tc>
          <w:tcPr>
            <w:tcW w:w="0" w:type="auto"/>
            <w:tcBorders>
              <w:top w:val="single" w:sz="6" w:space="0" w:color="000000"/>
              <w:left w:val="single" w:sz="6" w:space="0" w:color="000000"/>
              <w:bottom w:val="single" w:sz="6" w:space="0" w:color="000000"/>
              <w:right w:val="single" w:sz="6" w:space="0" w:color="000000"/>
            </w:tcBorders>
            <w:hideMark/>
          </w:tcPr>
          <w:p w14:paraId="638609AC"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Druh vykonávacieho orgánu podľa článku 38 ods. 4 nariadenia (EÚ) č. 1303/2013: existujúci alebo novovytvorený právny subjekt, ktorý má vykonávať finančné nástroje; Európska investičná banka, Európsky investičný fond, medzinárodná finančná inštitúcia, ktorej akcionárom je členský štát, finančná inštitúcia zriadená v členskom štáte, ktorej účelom je plniť verejný záujem pod kontrolou orgánu verejnej moci, verejnoprávny alebo súkromnoprávny subjekt, riadiaci orgán, ktorý priamo plní vykonávacie úkony (len v prípade úverov alebo záruk)</w:t>
            </w:r>
          </w:p>
        </w:tc>
      </w:tr>
      <w:tr w:rsidR="004361E9" w:rsidRPr="00192BB6" w14:paraId="4FBB54BA"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5028479"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11.1.1.</w:t>
            </w:r>
          </w:p>
        </w:tc>
        <w:tc>
          <w:tcPr>
            <w:tcW w:w="0" w:type="auto"/>
            <w:tcBorders>
              <w:top w:val="single" w:sz="6" w:space="0" w:color="000000"/>
              <w:left w:val="single" w:sz="6" w:space="0" w:color="000000"/>
              <w:bottom w:val="single" w:sz="6" w:space="0" w:color="000000"/>
              <w:right w:val="single" w:sz="6" w:space="0" w:color="000000"/>
            </w:tcBorders>
            <w:hideMark/>
          </w:tcPr>
          <w:p w14:paraId="4CA0CBE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Názov orgánu vykonávajúceho finančný nástroj</w:t>
            </w:r>
          </w:p>
        </w:tc>
      </w:tr>
      <w:tr w:rsidR="004361E9" w:rsidRPr="00192BB6" w14:paraId="08C02E80"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0AE4E6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11.2.1.</w:t>
            </w:r>
          </w:p>
        </w:tc>
        <w:tc>
          <w:tcPr>
            <w:tcW w:w="0" w:type="auto"/>
            <w:tcBorders>
              <w:top w:val="single" w:sz="6" w:space="0" w:color="000000"/>
              <w:left w:val="single" w:sz="6" w:space="0" w:color="000000"/>
              <w:bottom w:val="single" w:sz="6" w:space="0" w:color="000000"/>
              <w:right w:val="single" w:sz="6" w:space="0" w:color="000000"/>
            </w:tcBorders>
            <w:hideMark/>
          </w:tcPr>
          <w:p w14:paraId="1A033976"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Úradná adresa/miesto podnikania (názov krajiny a mesta) orgánu vykonávajúceho finančný nástroj</w:t>
            </w:r>
          </w:p>
        </w:tc>
      </w:tr>
      <w:tr w:rsidR="004361E9" w:rsidRPr="00192BB6" w14:paraId="6CCF3EF9"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FC494A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12.</w:t>
            </w:r>
          </w:p>
        </w:tc>
        <w:tc>
          <w:tcPr>
            <w:tcW w:w="0" w:type="auto"/>
            <w:tcBorders>
              <w:top w:val="single" w:sz="6" w:space="0" w:color="000000"/>
              <w:left w:val="single" w:sz="6" w:space="0" w:color="000000"/>
              <w:bottom w:val="single" w:sz="6" w:space="0" w:color="000000"/>
              <w:right w:val="single" w:sz="6" w:space="0" w:color="000000"/>
            </w:tcBorders>
            <w:hideMark/>
          </w:tcPr>
          <w:p w14:paraId="4388A92F"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Postup výberu orgánu vykonávajúceho finančný nástroj: postup zadávania verejnej zákazky, iný postup</w:t>
            </w:r>
          </w:p>
        </w:tc>
      </w:tr>
      <w:tr w:rsidR="004361E9" w:rsidRPr="00192BB6" w14:paraId="6A50BF90"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5AFBA8F"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12.1.</w:t>
            </w:r>
          </w:p>
        </w:tc>
        <w:tc>
          <w:tcPr>
            <w:tcW w:w="0" w:type="auto"/>
            <w:tcBorders>
              <w:top w:val="single" w:sz="6" w:space="0" w:color="000000"/>
              <w:left w:val="single" w:sz="6" w:space="0" w:color="000000"/>
              <w:bottom w:val="single" w:sz="6" w:space="0" w:color="000000"/>
              <w:right w:val="single" w:sz="6" w:space="0" w:color="000000"/>
            </w:tcBorders>
            <w:hideMark/>
          </w:tcPr>
          <w:p w14:paraId="2194F39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Opis ďalších postupov výberu orgánu vykonávajúceho finančný nástroj</w:t>
            </w:r>
          </w:p>
        </w:tc>
      </w:tr>
      <w:tr w:rsidR="004361E9" w:rsidRPr="00192BB6" w14:paraId="64DBC98B"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6D1F8D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13.</w:t>
            </w:r>
          </w:p>
        </w:tc>
        <w:tc>
          <w:tcPr>
            <w:tcW w:w="0" w:type="auto"/>
            <w:tcBorders>
              <w:top w:val="single" w:sz="6" w:space="0" w:color="000000"/>
              <w:left w:val="single" w:sz="6" w:space="0" w:color="000000"/>
              <w:bottom w:val="single" w:sz="6" w:space="0" w:color="000000"/>
              <w:right w:val="single" w:sz="6" w:space="0" w:color="000000"/>
            </w:tcBorders>
            <w:hideMark/>
          </w:tcPr>
          <w:p w14:paraId="3045124C" w14:textId="01BAB1C4" w:rsidR="004361E9" w:rsidRPr="00192BB6" w:rsidRDefault="004361E9" w:rsidP="00323C9D">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 xml:space="preserve">Dátum podpísania </w:t>
            </w:r>
            <w:r w:rsidR="00323C9D">
              <w:rPr>
                <w:rFonts w:ascii="Times New Roman" w:eastAsia="Times New Roman" w:hAnsi="Times New Roman" w:cs="Times New Roman"/>
                <w:color w:val="000000"/>
                <w:sz w:val="24"/>
                <w:szCs w:val="24"/>
                <w:lang w:eastAsia="sk-SK"/>
              </w:rPr>
              <w:t>zmluvy</w:t>
            </w:r>
            <w:r w:rsidRPr="00192BB6">
              <w:rPr>
                <w:rFonts w:ascii="Times New Roman" w:eastAsia="Times New Roman" w:hAnsi="Times New Roman" w:cs="Times New Roman"/>
                <w:color w:val="000000"/>
                <w:sz w:val="24"/>
                <w:szCs w:val="24"/>
                <w:lang w:eastAsia="sk-SK"/>
              </w:rPr>
              <w:t xml:space="preserve"> o financovaní s orgánom vykonávajúcim finančný nástroj</w:t>
            </w:r>
          </w:p>
        </w:tc>
      </w:tr>
      <w:tr w:rsidR="004361E9" w:rsidRPr="00192BB6" w14:paraId="6624A21A" w14:textId="77777777" w:rsidTr="00390E3F">
        <w:trPr>
          <w:tblCellSpacing w:w="0" w:type="dxa"/>
        </w:trPr>
        <w:tc>
          <w:tcPr>
            <w:tcW w:w="0" w:type="auto"/>
            <w:gridSpan w:val="2"/>
            <w:vAlign w:val="center"/>
            <w:hideMark/>
          </w:tcPr>
          <w:p w14:paraId="5ECFD4D4" w14:textId="77777777" w:rsidR="004361E9" w:rsidRPr="00192BB6" w:rsidRDefault="004361E9" w:rsidP="00F3206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t xml:space="preserve">IV. Celková suma programových príspevkov vyplatených finančnému nástroju podľa priority a vzniknuté náklady na riadenie alebo vyplatené poplatky za riadenie [článok 46 ods. 2 písm. d) a e) nariadenia (EÚ) č. 1303/2013] </w:t>
            </w:r>
          </w:p>
        </w:tc>
      </w:tr>
      <w:tr w:rsidR="004361E9" w:rsidRPr="00192BB6" w14:paraId="51A55FD9"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66BBE8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14.</w:t>
            </w:r>
          </w:p>
        </w:tc>
        <w:tc>
          <w:tcPr>
            <w:tcW w:w="0" w:type="auto"/>
            <w:tcBorders>
              <w:top w:val="single" w:sz="6" w:space="0" w:color="000000"/>
              <w:left w:val="single" w:sz="6" w:space="0" w:color="000000"/>
              <w:bottom w:val="single" w:sz="6" w:space="0" w:color="000000"/>
              <w:right w:val="single" w:sz="6" w:space="0" w:color="000000"/>
            </w:tcBorders>
            <w:hideMark/>
          </w:tcPr>
          <w:p w14:paraId="0E78F6EB" w14:textId="6567351F"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 xml:space="preserve">Celková suma programových príspevkov vyčlenených v </w:t>
            </w:r>
            <w:r w:rsidR="00323C9D">
              <w:rPr>
                <w:rFonts w:ascii="Times New Roman" w:eastAsia="Times New Roman" w:hAnsi="Times New Roman" w:cs="Times New Roman"/>
                <w:color w:val="000000"/>
                <w:sz w:val="24"/>
                <w:szCs w:val="24"/>
                <w:lang w:eastAsia="sk-SK"/>
              </w:rPr>
              <w:t>zmluve</w:t>
            </w:r>
            <w:r w:rsidR="00323C9D" w:rsidRPr="00192BB6">
              <w:rPr>
                <w:rFonts w:ascii="Times New Roman" w:eastAsia="Times New Roman" w:hAnsi="Times New Roman" w:cs="Times New Roman"/>
                <w:color w:val="000000"/>
                <w:sz w:val="24"/>
                <w:szCs w:val="24"/>
                <w:lang w:eastAsia="sk-SK"/>
              </w:rPr>
              <w:t xml:space="preserve"> </w:t>
            </w:r>
            <w:r w:rsidRPr="00192BB6">
              <w:rPr>
                <w:rFonts w:ascii="Times New Roman" w:eastAsia="Times New Roman" w:hAnsi="Times New Roman" w:cs="Times New Roman"/>
                <w:color w:val="000000"/>
                <w:sz w:val="24"/>
                <w:szCs w:val="24"/>
                <w:lang w:eastAsia="sk-SK"/>
              </w:rPr>
              <w:t>o financovaní (v EUR)</w:t>
            </w:r>
          </w:p>
        </w:tc>
      </w:tr>
      <w:tr w:rsidR="004361E9" w:rsidRPr="00192BB6" w14:paraId="3AB05E17"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05AF6C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14.1.</w:t>
            </w:r>
          </w:p>
        </w:tc>
        <w:tc>
          <w:tcPr>
            <w:tcW w:w="0" w:type="auto"/>
            <w:tcBorders>
              <w:top w:val="single" w:sz="6" w:space="0" w:color="000000"/>
              <w:left w:val="single" w:sz="6" w:space="0" w:color="000000"/>
              <w:bottom w:val="single" w:sz="6" w:space="0" w:color="000000"/>
              <w:right w:val="single" w:sz="6" w:space="0" w:color="000000"/>
            </w:tcBorders>
            <w:hideMark/>
          </w:tcPr>
          <w:p w14:paraId="4CBAF0B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EŠIF (v EUR)</w:t>
            </w:r>
          </w:p>
        </w:tc>
      </w:tr>
      <w:tr w:rsidR="004361E9" w:rsidRPr="00192BB6" w14:paraId="4EC6E4DB"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B165D24"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15.</w:t>
            </w:r>
          </w:p>
        </w:tc>
        <w:tc>
          <w:tcPr>
            <w:tcW w:w="0" w:type="auto"/>
            <w:tcBorders>
              <w:top w:val="single" w:sz="6" w:space="0" w:color="000000"/>
              <w:left w:val="single" w:sz="6" w:space="0" w:color="000000"/>
              <w:bottom w:val="single" w:sz="6" w:space="0" w:color="000000"/>
              <w:right w:val="single" w:sz="6" w:space="0" w:color="000000"/>
            </w:tcBorders>
            <w:hideMark/>
          </w:tcPr>
          <w:p w14:paraId="43FFFE2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suma programových príspevkov vyplatených finančnému nástroju (v EUR)</w:t>
            </w:r>
          </w:p>
        </w:tc>
      </w:tr>
      <w:tr w:rsidR="004361E9" w:rsidRPr="00192BB6" w14:paraId="44BCF49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F467D9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lastRenderedPageBreak/>
              <w:t>15.1.</w:t>
            </w:r>
          </w:p>
        </w:tc>
        <w:tc>
          <w:tcPr>
            <w:tcW w:w="0" w:type="auto"/>
            <w:tcBorders>
              <w:top w:val="single" w:sz="6" w:space="0" w:color="000000"/>
              <w:left w:val="single" w:sz="6" w:space="0" w:color="000000"/>
              <w:bottom w:val="single" w:sz="6" w:space="0" w:color="000000"/>
              <w:right w:val="single" w:sz="6" w:space="0" w:color="000000"/>
            </w:tcBorders>
            <w:hideMark/>
          </w:tcPr>
          <w:p w14:paraId="0E4D40D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výška príspevkov z EŠIF (v EUR)</w:t>
            </w:r>
          </w:p>
        </w:tc>
      </w:tr>
      <w:tr w:rsidR="004361E9" w:rsidRPr="00192BB6" w14:paraId="6AEC88AD"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FFFE3B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15.1.1.</w:t>
            </w:r>
          </w:p>
        </w:tc>
        <w:tc>
          <w:tcPr>
            <w:tcW w:w="0" w:type="auto"/>
            <w:tcBorders>
              <w:top w:val="single" w:sz="6" w:space="0" w:color="000000"/>
              <w:left w:val="single" w:sz="6" w:space="0" w:color="000000"/>
              <w:bottom w:val="single" w:sz="6" w:space="0" w:color="000000"/>
              <w:right w:val="single" w:sz="6" w:space="0" w:color="000000"/>
            </w:tcBorders>
            <w:hideMark/>
          </w:tcPr>
          <w:p w14:paraId="36D02A1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EFRR (v EUR)</w:t>
            </w:r>
          </w:p>
        </w:tc>
      </w:tr>
      <w:tr w:rsidR="004361E9" w:rsidRPr="00192BB6" w14:paraId="10A2484C"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F44558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15.1.2.</w:t>
            </w:r>
          </w:p>
        </w:tc>
        <w:tc>
          <w:tcPr>
            <w:tcW w:w="0" w:type="auto"/>
            <w:tcBorders>
              <w:top w:val="single" w:sz="6" w:space="0" w:color="000000"/>
              <w:left w:val="single" w:sz="6" w:space="0" w:color="000000"/>
              <w:bottom w:val="single" w:sz="6" w:space="0" w:color="000000"/>
              <w:right w:val="single" w:sz="6" w:space="0" w:color="000000"/>
            </w:tcBorders>
            <w:hideMark/>
          </w:tcPr>
          <w:p w14:paraId="4B90E4B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Kohézneho fondu (v EUR)</w:t>
            </w:r>
          </w:p>
        </w:tc>
      </w:tr>
      <w:tr w:rsidR="004361E9" w:rsidRPr="00192BB6" w14:paraId="02F0A6DA"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CBC57F6"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15.1.3.</w:t>
            </w:r>
          </w:p>
        </w:tc>
        <w:tc>
          <w:tcPr>
            <w:tcW w:w="0" w:type="auto"/>
            <w:tcBorders>
              <w:top w:val="single" w:sz="6" w:space="0" w:color="000000"/>
              <w:left w:val="single" w:sz="6" w:space="0" w:color="000000"/>
              <w:bottom w:val="single" w:sz="6" w:space="0" w:color="000000"/>
              <w:right w:val="single" w:sz="6" w:space="0" w:color="000000"/>
            </w:tcBorders>
            <w:hideMark/>
          </w:tcPr>
          <w:p w14:paraId="208755B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ESF (v EUR)</w:t>
            </w:r>
          </w:p>
        </w:tc>
      </w:tr>
      <w:tr w:rsidR="004361E9" w:rsidRPr="00192BB6" w14:paraId="31896050"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53DAA59"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15.1.4.</w:t>
            </w:r>
          </w:p>
        </w:tc>
        <w:tc>
          <w:tcPr>
            <w:tcW w:w="0" w:type="auto"/>
            <w:tcBorders>
              <w:top w:val="single" w:sz="6" w:space="0" w:color="000000"/>
              <w:left w:val="single" w:sz="6" w:space="0" w:color="000000"/>
              <w:bottom w:val="single" w:sz="6" w:space="0" w:color="000000"/>
              <w:right w:val="single" w:sz="6" w:space="0" w:color="000000"/>
            </w:tcBorders>
            <w:hideMark/>
          </w:tcPr>
          <w:p w14:paraId="09BCF82C"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EPFRV (v EUR)</w:t>
            </w:r>
          </w:p>
        </w:tc>
      </w:tr>
      <w:tr w:rsidR="004361E9" w:rsidRPr="00192BB6" w14:paraId="1B4D3477"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E40BCF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15.1.5.</w:t>
            </w:r>
          </w:p>
        </w:tc>
        <w:tc>
          <w:tcPr>
            <w:tcW w:w="0" w:type="auto"/>
            <w:tcBorders>
              <w:top w:val="single" w:sz="6" w:space="0" w:color="000000"/>
              <w:left w:val="single" w:sz="6" w:space="0" w:color="000000"/>
              <w:bottom w:val="single" w:sz="6" w:space="0" w:color="000000"/>
              <w:right w:val="single" w:sz="6" w:space="0" w:color="000000"/>
            </w:tcBorders>
            <w:hideMark/>
          </w:tcPr>
          <w:p w14:paraId="149E631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ENRF (v EUR)</w:t>
            </w:r>
          </w:p>
        </w:tc>
      </w:tr>
      <w:tr w:rsidR="004361E9" w:rsidRPr="00192BB6" w14:paraId="29406890"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BE2866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15.2.</w:t>
            </w:r>
          </w:p>
        </w:tc>
        <w:tc>
          <w:tcPr>
            <w:tcW w:w="0" w:type="auto"/>
            <w:tcBorders>
              <w:top w:val="single" w:sz="6" w:space="0" w:color="000000"/>
              <w:left w:val="single" w:sz="6" w:space="0" w:color="000000"/>
              <w:bottom w:val="single" w:sz="6" w:space="0" w:color="000000"/>
              <w:right w:val="single" w:sz="6" w:space="0" w:color="000000"/>
            </w:tcBorders>
            <w:hideMark/>
          </w:tcPr>
          <w:p w14:paraId="3C4B211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celková výška vnútroštátneho spolufinancovania (v EUR)</w:t>
            </w:r>
          </w:p>
        </w:tc>
      </w:tr>
      <w:tr w:rsidR="004361E9" w:rsidRPr="00192BB6" w14:paraId="322579AF"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6F8188F"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15.2.1.</w:t>
            </w:r>
          </w:p>
        </w:tc>
        <w:tc>
          <w:tcPr>
            <w:tcW w:w="0" w:type="auto"/>
            <w:tcBorders>
              <w:top w:val="single" w:sz="6" w:space="0" w:color="000000"/>
              <w:left w:val="single" w:sz="6" w:space="0" w:color="000000"/>
              <w:bottom w:val="single" w:sz="6" w:space="0" w:color="000000"/>
              <w:right w:val="single" w:sz="6" w:space="0" w:color="000000"/>
            </w:tcBorders>
            <w:hideMark/>
          </w:tcPr>
          <w:p w14:paraId="16D2DAE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celková výška vnútroštátneho verejného financovania (v EUR)</w:t>
            </w:r>
          </w:p>
        </w:tc>
      </w:tr>
      <w:tr w:rsidR="004361E9" w:rsidRPr="00192BB6" w14:paraId="38A37F11"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2BA0244"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15.2.2.</w:t>
            </w:r>
          </w:p>
        </w:tc>
        <w:tc>
          <w:tcPr>
            <w:tcW w:w="0" w:type="auto"/>
            <w:tcBorders>
              <w:top w:val="single" w:sz="6" w:space="0" w:color="000000"/>
              <w:left w:val="single" w:sz="6" w:space="0" w:color="000000"/>
              <w:bottom w:val="single" w:sz="6" w:space="0" w:color="000000"/>
              <w:right w:val="single" w:sz="6" w:space="0" w:color="000000"/>
            </w:tcBorders>
            <w:hideMark/>
          </w:tcPr>
          <w:p w14:paraId="14F5E6C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celková výška vnútroštátneho súkromného financovania (v EUR)</w:t>
            </w:r>
          </w:p>
        </w:tc>
      </w:tr>
      <w:tr w:rsidR="004361E9" w:rsidRPr="00192BB6" w14:paraId="530E28E2"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34E850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16.</w:t>
            </w:r>
          </w:p>
        </w:tc>
        <w:tc>
          <w:tcPr>
            <w:tcW w:w="0" w:type="auto"/>
            <w:tcBorders>
              <w:top w:val="single" w:sz="6" w:space="0" w:color="000000"/>
              <w:left w:val="single" w:sz="6" w:space="0" w:color="000000"/>
              <w:bottom w:val="single" w:sz="6" w:space="0" w:color="000000"/>
              <w:right w:val="single" w:sz="6" w:space="0" w:color="000000"/>
            </w:tcBorders>
            <w:hideMark/>
          </w:tcPr>
          <w:p w14:paraId="2652D6FB" w14:textId="77777777" w:rsidR="004361E9" w:rsidRPr="00192BB6" w:rsidRDefault="004361E9" w:rsidP="0098571E">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suma programových príspevkov vyplatených finančnému nástroju v rámci iniciatívy na podporu zamestnanosti mladých ľudí (v EUR)</w:t>
            </w:r>
          </w:p>
        </w:tc>
      </w:tr>
      <w:tr w:rsidR="004361E9" w:rsidRPr="00192BB6" w14:paraId="748833DE"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1434DC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17.</w:t>
            </w:r>
          </w:p>
        </w:tc>
        <w:tc>
          <w:tcPr>
            <w:tcW w:w="0" w:type="auto"/>
            <w:tcBorders>
              <w:top w:val="single" w:sz="6" w:space="0" w:color="000000"/>
              <w:left w:val="single" w:sz="6" w:space="0" w:color="000000"/>
              <w:bottom w:val="single" w:sz="6" w:space="0" w:color="000000"/>
              <w:right w:val="single" w:sz="6" w:space="0" w:color="000000"/>
            </w:tcBorders>
            <w:hideMark/>
          </w:tcPr>
          <w:p w14:paraId="6E0C9A4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suma nákladov na riadenie a poplatkov vyplatených z programových príspevkov (v EUR)</w:t>
            </w:r>
          </w:p>
        </w:tc>
      </w:tr>
      <w:tr w:rsidR="004361E9" w:rsidRPr="00192BB6" w14:paraId="20D73077"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83AB8F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17.1.</w:t>
            </w:r>
          </w:p>
        </w:tc>
        <w:tc>
          <w:tcPr>
            <w:tcW w:w="0" w:type="auto"/>
            <w:tcBorders>
              <w:top w:val="single" w:sz="6" w:space="0" w:color="000000"/>
              <w:left w:val="single" w:sz="6" w:space="0" w:color="000000"/>
              <w:bottom w:val="single" w:sz="6" w:space="0" w:color="000000"/>
              <w:right w:val="single" w:sz="6" w:space="0" w:color="000000"/>
            </w:tcBorders>
            <w:hideMark/>
          </w:tcPr>
          <w:p w14:paraId="6FD6DC8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na základné odmeňovanie (v EUR)</w:t>
            </w:r>
          </w:p>
        </w:tc>
      </w:tr>
      <w:tr w:rsidR="004361E9" w:rsidRPr="00192BB6" w14:paraId="502E94B4"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A6AFDCC"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17.2.</w:t>
            </w:r>
          </w:p>
        </w:tc>
        <w:tc>
          <w:tcPr>
            <w:tcW w:w="0" w:type="auto"/>
            <w:tcBorders>
              <w:top w:val="single" w:sz="6" w:space="0" w:color="000000"/>
              <w:left w:val="single" w:sz="6" w:space="0" w:color="000000"/>
              <w:bottom w:val="single" w:sz="6" w:space="0" w:color="000000"/>
              <w:right w:val="single" w:sz="6" w:space="0" w:color="000000"/>
            </w:tcBorders>
            <w:hideMark/>
          </w:tcPr>
          <w:p w14:paraId="759780A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na odmeňovanie na základe výkonnosti (v EUR)</w:t>
            </w:r>
          </w:p>
        </w:tc>
      </w:tr>
      <w:tr w:rsidR="004361E9" w:rsidRPr="00192BB6" w14:paraId="7117F081"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60B8CB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18.</w:t>
            </w:r>
          </w:p>
        </w:tc>
        <w:tc>
          <w:tcPr>
            <w:tcW w:w="0" w:type="auto"/>
            <w:tcBorders>
              <w:top w:val="single" w:sz="6" w:space="0" w:color="000000"/>
              <w:left w:val="single" w:sz="6" w:space="0" w:color="000000"/>
              <w:bottom w:val="single" w:sz="6" w:space="0" w:color="000000"/>
              <w:right w:val="single" w:sz="6" w:space="0" w:color="000000"/>
            </w:tcBorders>
            <w:hideMark/>
          </w:tcPr>
          <w:p w14:paraId="2423163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Kapitalizované náklady na riadenie alebo poplatky za riadenie podľa článku 42 ods. 2 nariadenia (EÚ) č. 1303/2013 (týka sa len záverečnej správy) (v EUR)</w:t>
            </w:r>
          </w:p>
        </w:tc>
      </w:tr>
      <w:tr w:rsidR="004361E9" w:rsidRPr="00192BB6" w14:paraId="4653B3B9"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E726B5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19.</w:t>
            </w:r>
          </w:p>
        </w:tc>
        <w:tc>
          <w:tcPr>
            <w:tcW w:w="0" w:type="auto"/>
            <w:tcBorders>
              <w:top w:val="single" w:sz="6" w:space="0" w:color="000000"/>
              <w:left w:val="single" w:sz="6" w:space="0" w:color="000000"/>
              <w:bottom w:val="single" w:sz="6" w:space="0" w:color="000000"/>
              <w:right w:val="single" w:sz="6" w:space="0" w:color="000000"/>
            </w:tcBorders>
            <w:hideMark/>
          </w:tcPr>
          <w:p w14:paraId="468DBB3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Kapitalizované úrokové dotácie alebo dotácie záručných poplatkov podľa článku 42 ods. 1 písm. c) nariadenia (EÚ) č. 1303/2013 (týka sa len záverečnej správy) (v EUR)</w:t>
            </w:r>
          </w:p>
        </w:tc>
      </w:tr>
      <w:tr w:rsidR="004361E9" w:rsidRPr="00192BB6" w14:paraId="08A3FCD6"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422A76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20.</w:t>
            </w:r>
          </w:p>
        </w:tc>
        <w:tc>
          <w:tcPr>
            <w:tcW w:w="0" w:type="auto"/>
            <w:tcBorders>
              <w:top w:val="single" w:sz="6" w:space="0" w:color="000000"/>
              <w:left w:val="single" w:sz="6" w:space="0" w:color="000000"/>
              <w:bottom w:val="single" w:sz="6" w:space="0" w:color="000000"/>
              <w:right w:val="single" w:sz="6" w:space="0" w:color="000000"/>
            </w:tcBorders>
            <w:hideMark/>
          </w:tcPr>
          <w:p w14:paraId="107C3904"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Výška programových príspevkov na pokračovanie investícií konečným prijímateľom podľa článku 42 ods. 3 nariadenia (EÚ) č. 1303/2013 (týka sa len záverečnej správy) (v EUR)</w:t>
            </w:r>
          </w:p>
        </w:tc>
      </w:tr>
      <w:tr w:rsidR="004361E9" w:rsidRPr="00192BB6" w14:paraId="01C7E777"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62761E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21.</w:t>
            </w:r>
          </w:p>
        </w:tc>
        <w:tc>
          <w:tcPr>
            <w:tcW w:w="0" w:type="auto"/>
            <w:tcBorders>
              <w:top w:val="single" w:sz="6" w:space="0" w:color="000000"/>
              <w:left w:val="single" w:sz="6" w:space="0" w:color="000000"/>
              <w:bottom w:val="single" w:sz="6" w:space="0" w:color="000000"/>
              <w:right w:val="single" w:sz="6" w:space="0" w:color="000000"/>
            </w:tcBorders>
            <w:hideMark/>
          </w:tcPr>
          <w:p w14:paraId="7FE4A62C"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Príspevky vo forme pozemkov a/alebo nehnuteľností v rámci finančného nástroja podľa článku 37 ods. 10 nariadenia (EÚ) č. 1303/2013 (týka sa len záverečnej správy) (v EUR)</w:t>
            </w:r>
          </w:p>
        </w:tc>
      </w:tr>
      <w:tr w:rsidR="004361E9" w:rsidRPr="00192BB6" w14:paraId="5136C0B4" w14:textId="77777777" w:rsidTr="00390E3F">
        <w:trPr>
          <w:tblCellSpacing w:w="0" w:type="dxa"/>
        </w:trPr>
        <w:tc>
          <w:tcPr>
            <w:tcW w:w="0" w:type="auto"/>
            <w:gridSpan w:val="2"/>
            <w:vAlign w:val="center"/>
            <w:hideMark/>
          </w:tcPr>
          <w:p w14:paraId="6D076EE9" w14:textId="29AC6118" w:rsidR="004361E9" w:rsidRPr="00192BB6" w:rsidRDefault="004361E9" w:rsidP="007C52B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t xml:space="preserve">V. Celková výška podpory </w:t>
            </w:r>
            <w:r w:rsidR="007C52BF">
              <w:rPr>
                <w:rFonts w:ascii="Times New Roman" w:eastAsia="Times New Roman" w:hAnsi="Times New Roman" w:cs="Times New Roman"/>
                <w:b/>
                <w:bCs/>
                <w:color w:val="000000"/>
                <w:sz w:val="24"/>
                <w:szCs w:val="24"/>
                <w:lang w:eastAsia="sk-SK"/>
              </w:rPr>
              <w:t>poskytnutej</w:t>
            </w:r>
            <w:r w:rsidRPr="00192BB6">
              <w:rPr>
                <w:rFonts w:ascii="Times New Roman" w:eastAsia="Times New Roman" w:hAnsi="Times New Roman" w:cs="Times New Roman"/>
                <w:b/>
                <w:bCs/>
                <w:color w:val="000000"/>
                <w:sz w:val="24"/>
                <w:szCs w:val="24"/>
                <w:lang w:eastAsia="sk-SK"/>
              </w:rPr>
              <w:t xml:space="preserve"> konečným prijímateľom alebo v ich prospech alebo viazanej v záručných zmluvách z finančného nástroja na investície konečných </w:t>
            </w:r>
            <w:r w:rsidRPr="00192BB6">
              <w:rPr>
                <w:rFonts w:ascii="Times New Roman" w:eastAsia="Times New Roman" w:hAnsi="Times New Roman" w:cs="Times New Roman"/>
                <w:b/>
                <w:bCs/>
                <w:color w:val="000000"/>
                <w:sz w:val="24"/>
                <w:szCs w:val="24"/>
                <w:lang w:eastAsia="sk-SK"/>
              </w:rPr>
              <w:lastRenderedPageBreak/>
              <w:t xml:space="preserve">prijímateľov podľa programu EŠIF a priority [článok 46 ods. 2 písm. e) nariadenia (EÚ) č. 1303/2013] </w:t>
            </w:r>
          </w:p>
        </w:tc>
      </w:tr>
      <w:tr w:rsidR="004361E9" w:rsidRPr="00192BB6" w14:paraId="7099272C"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C8BA51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lastRenderedPageBreak/>
              <w:t>22.</w:t>
            </w:r>
          </w:p>
        </w:tc>
        <w:tc>
          <w:tcPr>
            <w:tcW w:w="0" w:type="auto"/>
            <w:tcBorders>
              <w:top w:val="single" w:sz="6" w:space="0" w:color="000000"/>
              <w:left w:val="single" w:sz="6" w:space="0" w:color="000000"/>
              <w:bottom w:val="single" w:sz="6" w:space="0" w:color="000000"/>
              <w:right w:val="single" w:sz="6" w:space="0" w:color="000000"/>
            </w:tcBorders>
            <w:hideMark/>
          </w:tcPr>
          <w:p w14:paraId="5448315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Názov každého finančného produktu ponúkaného prostredníctvom finančného nástroja</w:t>
            </w:r>
          </w:p>
        </w:tc>
      </w:tr>
      <w:tr w:rsidR="004361E9" w:rsidRPr="00192BB6" w14:paraId="46E48A1A"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E80C40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23.</w:t>
            </w:r>
          </w:p>
        </w:tc>
        <w:tc>
          <w:tcPr>
            <w:tcW w:w="0" w:type="auto"/>
            <w:tcBorders>
              <w:top w:val="single" w:sz="6" w:space="0" w:color="000000"/>
              <w:left w:val="single" w:sz="6" w:space="0" w:color="000000"/>
              <w:bottom w:val="single" w:sz="6" w:space="0" w:color="000000"/>
              <w:right w:val="single" w:sz="6" w:space="0" w:color="000000"/>
            </w:tcBorders>
            <w:hideMark/>
          </w:tcPr>
          <w:p w14:paraId="6CEC78D6" w14:textId="66975E49"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 xml:space="preserve">Dátum podpísania </w:t>
            </w:r>
            <w:r w:rsidR="00323C9D">
              <w:rPr>
                <w:rFonts w:ascii="Times New Roman" w:eastAsia="Times New Roman" w:hAnsi="Times New Roman" w:cs="Times New Roman"/>
                <w:color w:val="000000"/>
                <w:sz w:val="24"/>
                <w:szCs w:val="24"/>
                <w:lang w:eastAsia="sk-SK"/>
              </w:rPr>
              <w:t>zmluvy</w:t>
            </w:r>
            <w:r w:rsidR="00323C9D" w:rsidRPr="00192BB6">
              <w:rPr>
                <w:rFonts w:ascii="Times New Roman" w:eastAsia="Times New Roman" w:hAnsi="Times New Roman" w:cs="Times New Roman"/>
                <w:color w:val="000000"/>
                <w:sz w:val="24"/>
                <w:szCs w:val="24"/>
                <w:lang w:eastAsia="sk-SK"/>
              </w:rPr>
              <w:t xml:space="preserve"> </w:t>
            </w:r>
            <w:r w:rsidRPr="00192BB6">
              <w:rPr>
                <w:rFonts w:ascii="Times New Roman" w:eastAsia="Times New Roman" w:hAnsi="Times New Roman" w:cs="Times New Roman"/>
                <w:color w:val="000000"/>
                <w:sz w:val="24"/>
                <w:szCs w:val="24"/>
                <w:lang w:eastAsia="sk-SK"/>
              </w:rPr>
              <w:t>o financovaní v súvislosti s finančným nástrojom</w:t>
            </w:r>
          </w:p>
        </w:tc>
      </w:tr>
      <w:tr w:rsidR="004361E9" w:rsidRPr="00192BB6" w14:paraId="2ABB4AEF"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892D1B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24.</w:t>
            </w:r>
          </w:p>
        </w:tc>
        <w:tc>
          <w:tcPr>
            <w:tcW w:w="0" w:type="auto"/>
            <w:tcBorders>
              <w:top w:val="single" w:sz="6" w:space="0" w:color="000000"/>
              <w:left w:val="single" w:sz="6" w:space="0" w:color="000000"/>
              <w:bottom w:val="single" w:sz="6" w:space="0" w:color="000000"/>
              <w:right w:val="single" w:sz="6" w:space="0" w:color="000000"/>
            </w:tcBorders>
            <w:hideMark/>
          </w:tcPr>
          <w:p w14:paraId="43839A1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výška programových príspevkov viazaných prostredníctvom úverov, záruk, kapitálu, kvázikapitálu alebo iných zmlúv o finančných produktoch s konečnými prijímateľmi (v EUR)</w:t>
            </w:r>
          </w:p>
        </w:tc>
      </w:tr>
      <w:tr w:rsidR="004361E9" w:rsidRPr="00192BB6" w14:paraId="404FC51F"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E367FD9"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24.1.</w:t>
            </w:r>
          </w:p>
        </w:tc>
        <w:tc>
          <w:tcPr>
            <w:tcW w:w="0" w:type="auto"/>
            <w:tcBorders>
              <w:top w:val="single" w:sz="6" w:space="0" w:color="000000"/>
              <w:left w:val="single" w:sz="6" w:space="0" w:color="000000"/>
              <w:bottom w:val="single" w:sz="6" w:space="0" w:color="000000"/>
              <w:right w:val="single" w:sz="6" w:space="0" w:color="000000"/>
            </w:tcBorders>
            <w:hideMark/>
          </w:tcPr>
          <w:p w14:paraId="3BD39D8C"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celková výška príspevkov z EŠIF (v EUR)</w:t>
            </w:r>
          </w:p>
        </w:tc>
      </w:tr>
      <w:tr w:rsidR="004361E9" w:rsidRPr="00192BB6" w14:paraId="61B2A596"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F4A181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25.</w:t>
            </w:r>
          </w:p>
        </w:tc>
        <w:tc>
          <w:tcPr>
            <w:tcW w:w="0" w:type="auto"/>
            <w:tcBorders>
              <w:top w:val="single" w:sz="6" w:space="0" w:color="000000"/>
              <w:left w:val="single" w:sz="6" w:space="0" w:color="000000"/>
              <w:bottom w:val="single" w:sz="6" w:space="0" w:color="000000"/>
              <w:right w:val="single" w:sz="6" w:space="0" w:color="000000"/>
            </w:tcBorders>
            <w:hideMark/>
          </w:tcPr>
          <w:p w14:paraId="688C194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suma programových príspevkov vyplatená konečným prijímateľom prostredníctvom úverov, mikroúverov, kapitálu alebo iných produktov, alebo v prípade záruk vyčlenených v podobe úverov, ktoré sa majú vyplatiť konečným prijímateľom, podľa produktu (v EUR)</w:t>
            </w:r>
          </w:p>
        </w:tc>
      </w:tr>
      <w:tr w:rsidR="004361E9" w:rsidRPr="00192BB6" w14:paraId="7729EC10"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D8761C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25.1.</w:t>
            </w:r>
          </w:p>
        </w:tc>
        <w:tc>
          <w:tcPr>
            <w:tcW w:w="0" w:type="auto"/>
            <w:tcBorders>
              <w:top w:val="single" w:sz="6" w:space="0" w:color="000000"/>
              <w:left w:val="single" w:sz="6" w:space="0" w:color="000000"/>
              <w:bottom w:val="single" w:sz="6" w:space="0" w:color="000000"/>
              <w:right w:val="single" w:sz="6" w:space="0" w:color="000000"/>
            </w:tcBorders>
            <w:hideMark/>
          </w:tcPr>
          <w:p w14:paraId="6DBFEE6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celková výška príspevkov z EŠIF (v EUR)</w:t>
            </w:r>
          </w:p>
        </w:tc>
      </w:tr>
      <w:tr w:rsidR="004361E9" w:rsidRPr="00192BB6" w14:paraId="255C2AE8"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E520B64"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25.1.1.</w:t>
            </w:r>
          </w:p>
        </w:tc>
        <w:tc>
          <w:tcPr>
            <w:tcW w:w="0" w:type="auto"/>
            <w:tcBorders>
              <w:top w:val="single" w:sz="6" w:space="0" w:color="000000"/>
              <w:left w:val="single" w:sz="6" w:space="0" w:color="000000"/>
              <w:bottom w:val="single" w:sz="6" w:space="0" w:color="000000"/>
              <w:right w:val="single" w:sz="6" w:space="0" w:color="000000"/>
            </w:tcBorders>
            <w:hideMark/>
          </w:tcPr>
          <w:p w14:paraId="4C8BAC4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EFRR (v EUR)</w:t>
            </w:r>
          </w:p>
        </w:tc>
      </w:tr>
      <w:tr w:rsidR="004361E9" w:rsidRPr="00192BB6" w14:paraId="01164C56"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BE6D25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25.1.2.</w:t>
            </w:r>
          </w:p>
        </w:tc>
        <w:tc>
          <w:tcPr>
            <w:tcW w:w="0" w:type="auto"/>
            <w:tcBorders>
              <w:top w:val="single" w:sz="6" w:space="0" w:color="000000"/>
              <w:left w:val="single" w:sz="6" w:space="0" w:color="000000"/>
              <w:bottom w:val="single" w:sz="6" w:space="0" w:color="000000"/>
              <w:right w:val="single" w:sz="6" w:space="0" w:color="000000"/>
            </w:tcBorders>
            <w:hideMark/>
          </w:tcPr>
          <w:p w14:paraId="411FEEB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Kohézneho fondu (v EUR)</w:t>
            </w:r>
          </w:p>
        </w:tc>
      </w:tr>
      <w:tr w:rsidR="004361E9" w:rsidRPr="00192BB6" w14:paraId="29422A62"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F7B2EE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25.1.3.</w:t>
            </w:r>
          </w:p>
        </w:tc>
        <w:tc>
          <w:tcPr>
            <w:tcW w:w="0" w:type="auto"/>
            <w:tcBorders>
              <w:top w:val="single" w:sz="6" w:space="0" w:color="000000"/>
              <w:left w:val="single" w:sz="6" w:space="0" w:color="000000"/>
              <w:bottom w:val="single" w:sz="6" w:space="0" w:color="000000"/>
              <w:right w:val="single" w:sz="6" w:space="0" w:color="000000"/>
            </w:tcBorders>
            <w:hideMark/>
          </w:tcPr>
          <w:p w14:paraId="43C2F51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ESF (v EUR)</w:t>
            </w:r>
          </w:p>
        </w:tc>
      </w:tr>
      <w:tr w:rsidR="004361E9" w:rsidRPr="00192BB6" w14:paraId="28F5A42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A60CB1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25.1.4.</w:t>
            </w:r>
          </w:p>
        </w:tc>
        <w:tc>
          <w:tcPr>
            <w:tcW w:w="0" w:type="auto"/>
            <w:tcBorders>
              <w:top w:val="single" w:sz="6" w:space="0" w:color="000000"/>
              <w:left w:val="single" w:sz="6" w:space="0" w:color="000000"/>
              <w:bottom w:val="single" w:sz="6" w:space="0" w:color="000000"/>
              <w:right w:val="single" w:sz="6" w:space="0" w:color="000000"/>
            </w:tcBorders>
            <w:hideMark/>
          </w:tcPr>
          <w:p w14:paraId="1E5B205F"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EPFRV (v EUR)</w:t>
            </w:r>
          </w:p>
        </w:tc>
      </w:tr>
      <w:tr w:rsidR="004361E9" w:rsidRPr="00192BB6" w14:paraId="7C2DFA3B"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2A6EBC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25.1.5.</w:t>
            </w:r>
          </w:p>
        </w:tc>
        <w:tc>
          <w:tcPr>
            <w:tcW w:w="0" w:type="auto"/>
            <w:tcBorders>
              <w:top w:val="single" w:sz="6" w:space="0" w:color="000000"/>
              <w:left w:val="single" w:sz="6" w:space="0" w:color="000000"/>
              <w:bottom w:val="single" w:sz="6" w:space="0" w:color="000000"/>
              <w:right w:val="single" w:sz="6" w:space="0" w:color="000000"/>
            </w:tcBorders>
            <w:hideMark/>
          </w:tcPr>
          <w:p w14:paraId="08B0A81C"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príspevky z ENRF (v EUR)</w:t>
            </w:r>
          </w:p>
        </w:tc>
      </w:tr>
      <w:tr w:rsidR="004361E9" w:rsidRPr="00192BB6" w14:paraId="76A8F1A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AE5B54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25.2.</w:t>
            </w:r>
          </w:p>
        </w:tc>
        <w:tc>
          <w:tcPr>
            <w:tcW w:w="0" w:type="auto"/>
            <w:tcBorders>
              <w:top w:val="single" w:sz="6" w:space="0" w:color="000000"/>
              <w:left w:val="single" w:sz="6" w:space="0" w:color="000000"/>
              <w:bottom w:val="single" w:sz="6" w:space="0" w:color="000000"/>
              <w:right w:val="single" w:sz="6" w:space="0" w:color="000000"/>
            </w:tcBorders>
            <w:hideMark/>
          </w:tcPr>
          <w:p w14:paraId="29672FF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celková výška vnútroštátneho verejného spolufinancovania (v EUR)</w:t>
            </w:r>
          </w:p>
        </w:tc>
      </w:tr>
      <w:tr w:rsidR="004361E9" w:rsidRPr="00192BB6" w14:paraId="2F86C604"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A4B46F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25.3.</w:t>
            </w:r>
          </w:p>
        </w:tc>
        <w:tc>
          <w:tcPr>
            <w:tcW w:w="0" w:type="auto"/>
            <w:tcBorders>
              <w:top w:val="single" w:sz="6" w:space="0" w:color="000000"/>
              <w:left w:val="single" w:sz="6" w:space="0" w:color="000000"/>
              <w:bottom w:val="single" w:sz="6" w:space="0" w:color="000000"/>
              <w:right w:val="single" w:sz="6" w:space="0" w:color="000000"/>
            </w:tcBorders>
            <w:hideMark/>
          </w:tcPr>
          <w:p w14:paraId="44EF687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celková výška vnútroštátneho súkromného spolufinancovania (v EUR)</w:t>
            </w:r>
          </w:p>
        </w:tc>
      </w:tr>
      <w:tr w:rsidR="004361E9" w:rsidRPr="00192BB6" w14:paraId="23464FD1"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06750C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26.</w:t>
            </w:r>
          </w:p>
        </w:tc>
        <w:tc>
          <w:tcPr>
            <w:tcW w:w="0" w:type="auto"/>
            <w:tcBorders>
              <w:top w:val="single" w:sz="6" w:space="0" w:color="000000"/>
              <w:left w:val="single" w:sz="6" w:space="0" w:color="000000"/>
              <w:bottom w:val="single" w:sz="6" w:space="0" w:color="000000"/>
              <w:right w:val="single" w:sz="6" w:space="0" w:color="000000"/>
            </w:tcBorders>
            <w:hideMark/>
          </w:tcPr>
          <w:p w14:paraId="7693E85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výška úverov skutočne vyplatených konečným prijímateľom v súvislosti s podpísanými záručnými zmluvami (v EUR)</w:t>
            </w:r>
          </w:p>
        </w:tc>
      </w:tr>
      <w:tr w:rsidR="004361E9" w:rsidRPr="00192BB6" w14:paraId="6AE305E9"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B70CD8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27.</w:t>
            </w:r>
          </w:p>
        </w:tc>
        <w:tc>
          <w:tcPr>
            <w:tcW w:w="0" w:type="auto"/>
            <w:tcBorders>
              <w:top w:val="single" w:sz="6" w:space="0" w:color="000000"/>
              <w:left w:val="single" w:sz="6" w:space="0" w:color="000000"/>
              <w:bottom w:val="single" w:sz="6" w:space="0" w:color="000000"/>
              <w:right w:val="single" w:sz="6" w:space="0" w:color="000000"/>
            </w:tcBorders>
            <w:hideMark/>
          </w:tcPr>
          <w:p w14:paraId="1189B4A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Počet zmlúv týkajúcich sa úveru/záruky/kapitálu alebo kvázikapitálu/iných finančných produktov podpísaných s konečnými prijímateľmi podľa produktu</w:t>
            </w:r>
          </w:p>
        </w:tc>
      </w:tr>
      <w:tr w:rsidR="004361E9" w:rsidRPr="00192BB6" w14:paraId="09CFC3B9"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66A6C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28.</w:t>
            </w:r>
          </w:p>
        </w:tc>
        <w:tc>
          <w:tcPr>
            <w:tcW w:w="0" w:type="auto"/>
            <w:tcBorders>
              <w:top w:val="single" w:sz="6" w:space="0" w:color="000000"/>
              <w:left w:val="single" w:sz="6" w:space="0" w:color="000000"/>
              <w:bottom w:val="single" w:sz="6" w:space="0" w:color="000000"/>
              <w:right w:val="single" w:sz="6" w:space="0" w:color="000000"/>
            </w:tcBorders>
            <w:hideMark/>
          </w:tcPr>
          <w:p w14:paraId="571989F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Počet investícií vo forme úverov/záruk/kapitálu alebo kvázikapitálu/iných finančných produktov uskutočnených v prospech konečných prijímateľov podľa produktu</w:t>
            </w:r>
          </w:p>
        </w:tc>
      </w:tr>
      <w:tr w:rsidR="004361E9" w:rsidRPr="00192BB6" w14:paraId="03EB76EF"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29439A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lastRenderedPageBreak/>
              <w:t>29.</w:t>
            </w:r>
          </w:p>
        </w:tc>
        <w:tc>
          <w:tcPr>
            <w:tcW w:w="0" w:type="auto"/>
            <w:tcBorders>
              <w:top w:val="single" w:sz="6" w:space="0" w:color="000000"/>
              <w:left w:val="single" w:sz="6" w:space="0" w:color="000000"/>
              <w:bottom w:val="single" w:sz="6" w:space="0" w:color="000000"/>
              <w:right w:val="single" w:sz="6" w:space="0" w:color="000000"/>
            </w:tcBorders>
            <w:hideMark/>
          </w:tcPr>
          <w:p w14:paraId="0B743394"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Počet konečných prijímateľov, ktorým sa poskytuje podpora prostredníctvom finančného produktu</w:t>
            </w:r>
          </w:p>
        </w:tc>
      </w:tr>
      <w:tr w:rsidR="004361E9" w:rsidRPr="00192BB6" w14:paraId="5D664BD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B3E61D6"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29.1.</w:t>
            </w:r>
          </w:p>
        </w:tc>
        <w:tc>
          <w:tcPr>
            <w:tcW w:w="0" w:type="auto"/>
            <w:tcBorders>
              <w:top w:val="single" w:sz="6" w:space="0" w:color="000000"/>
              <w:left w:val="single" w:sz="6" w:space="0" w:color="000000"/>
              <w:bottom w:val="single" w:sz="6" w:space="0" w:color="000000"/>
              <w:right w:val="single" w:sz="6" w:space="0" w:color="000000"/>
            </w:tcBorders>
            <w:hideMark/>
          </w:tcPr>
          <w:p w14:paraId="233C5A7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veľké podniky</w:t>
            </w:r>
          </w:p>
        </w:tc>
      </w:tr>
      <w:tr w:rsidR="004361E9" w:rsidRPr="00192BB6" w14:paraId="1BE702B8"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8781FB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29.2.</w:t>
            </w:r>
          </w:p>
        </w:tc>
        <w:tc>
          <w:tcPr>
            <w:tcW w:w="0" w:type="auto"/>
            <w:tcBorders>
              <w:top w:val="single" w:sz="6" w:space="0" w:color="000000"/>
              <w:left w:val="single" w:sz="6" w:space="0" w:color="000000"/>
              <w:bottom w:val="single" w:sz="6" w:space="0" w:color="000000"/>
              <w:right w:val="single" w:sz="6" w:space="0" w:color="000000"/>
            </w:tcBorders>
            <w:hideMark/>
          </w:tcPr>
          <w:p w14:paraId="73659A8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MSP</w:t>
            </w:r>
          </w:p>
        </w:tc>
      </w:tr>
      <w:tr w:rsidR="004361E9" w:rsidRPr="00192BB6" w14:paraId="283AE784"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8600B1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29.2.1.</w:t>
            </w:r>
          </w:p>
        </w:tc>
        <w:tc>
          <w:tcPr>
            <w:tcW w:w="0" w:type="auto"/>
            <w:tcBorders>
              <w:top w:val="single" w:sz="6" w:space="0" w:color="000000"/>
              <w:left w:val="single" w:sz="6" w:space="0" w:color="000000"/>
              <w:bottom w:val="single" w:sz="6" w:space="0" w:color="000000"/>
              <w:right w:val="single" w:sz="6" w:space="0" w:color="000000"/>
            </w:tcBorders>
            <w:hideMark/>
          </w:tcPr>
          <w:p w14:paraId="679708D6"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mikropodniky</w:t>
            </w:r>
          </w:p>
        </w:tc>
      </w:tr>
      <w:tr w:rsidR="004361E9" w:rsidRPr="00192BB6" w14:paraId="61BA1B8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6D06A66"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29.3.</w:t>
            </w:r>
          </w:p>
        </w:tc>
        <w:tc>
          <w:tcPr>
            <w:tcW w:w="0" w:type="auto"/>
            <w:tcBorders>
              <w:top w:val="single" w:sz="6" w:space="0" w:color="000000"/>
              <w:left w:val="single" w:sz="6" w:space="0" w:color="000000"/>
              <w:bottom w:val="single" w:sz="6" w:space="0" w:color="000000"/>
              <w:right w:val="single" w:sz="6" w:space="0" w:color="000000"/>
            </w:tcBorders>
            <w:hideMark/>
          </w:tcPr>
          <w:p w14:paraId="348EB4C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jednotlivci</w:t>
            </w:r>
          </w:p>
        </w:tc>
      </w:tr>
      <w:tr w:rsidR="004361E9" w:rsidRPr="00192BB6" w14:paraId="74BFBB1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BBEA65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29.4.</w:t>
            </w:r>
          </w:p>
        </w:tc>
        <w:tc>
          <w:tcPr>
            <w:tcW w:w="0" w:type="auto"/>
            <w:tcBorders>
              <w:top w:val="single" w:sz="6" w:space="0" w:color="000000"/>
              <w:left w:val="single" w:sz="6" w:space="0" w:color="000000"/>
              <w:bottom w:val="single" w:sz="6" w:space="0" w:color="000000"/>
              <w:right w:val="single" w:sz="6" w:space="0" w:color="000000"/>
            </w:tcBorders>
            <w:hideMark/>
          </w:tcPr>
          <w:p w14:paraId="1C0130F4"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iný typ konečných prijímateľov, ktorým sa poskytuje podpora</w:t>
            </w:r>
          </w:p>
        </w:tc>
      </w:tr>
      <w:tr w:rsidR="004361E9" w:rsidRPr="00192BB6" w14:paraId="721932FC"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A79088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29.4.1.</w:t>
            </w:r>
          </w:p>
        </w:tc>
        <w:tc>
          <w:tcPr>
            <w:tcW w:w="0" w:type="auto"/>
            <w:tcBorders>
              <w:top w:val="single" w:sz="6" w:space="0" w:color="000000"/>
              <w:left w:val="single" w:sz="6" w:space="0" w:color="000000"/>
              <w:bottom w:val="single" w:sz="6" w:space="0" w:color="000000"/>
              <w:right w:val="single" w:sz="6" w:space="0" w:color="000000"/>
            </w:tcBorders>
            <w:hideMark/>
          </w:tcPr>
          <w:p w14:paraId="1049965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opis iného typu konečných prijímateľov, ktorým sa poskytuje podpora</w:t>
            </w:r>
          </w:p>
        </w:tc>
      </w:tr>
      <w:tr w:rsidR="004361E9" w:rsidRPr="00192BB6" w14:paraId="0438C553" w14:textId="77777777" w:rsidTr="00390E3F">
        <w:trPr>
          <w:tblCellSpacing w:w="0" w:type="dxa"/>
        </w:trPr>
        <w:tc>
          <w:tcPr>
            <w:tcW w:w="0" w:type="auto"/>
            <w:gridSpan w:val="2"/>
            <w:vAlign w:val="center"/>
            <w:hideMark/>
          </w:tcPr>
          <w:p w14:paraId="4BC5F444" w14:textId="77777777" w:rsidR="004361E9" w:rsidRPr="00192BB6" w:rsidRDefault="004361E9" w:rsidP="00390E3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t xml:space="preserve">VI. Výkonnosť finančného nástroja vrátane pokroku v jeho zriaďovaní a vo výbere orgánov vykonávajúcich finančný nástroj (vrátane orgánu vykonávajúceho fond fondov) [článok 46 ods. 2 písm. f) nariadenia (EÚ) č. 1303/2013] </w:t>
            </w:r>
          </w:p>
        </w:tc>
      </w:tr>
      <w:tr w:rsidR="004361E9" w:rsidRPr="00192BB6" w14:paraId="7ED579F4"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0F6B4D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30.</w:t>
            </w:r>
          </w:p>
        </w:tc>
        <w:tc>
          <w:tcPr>
            <w:tcW w:w="0" w:type="auto"/>
            <w:tcBorders>
              <w:top w:val="single" w:sz="6" w:space="0" w:color="000000"/>
              <w:left w:val="single" w:sz="6" w:space="0" w:color="000000"/>
              <w:bottom w:val="single" w:sz="6" w:space="0" w:color="000000"/>
              <w:right w:val="single" w:sz="6" w:space="0" w:color="000000"/>
            </w:tcBorders>
            <w:hideMark/>
          </w:tcPr>
          <w:p w14:paraId="6384F5C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 xml:space="preserve">Dátum ukončenia posúdenia </w:t>
            </w:r>
            <w:r w:rsidRPr="00192BB6">
              <w:rPr>
                <w:rFonts w:ascii="Times New Roman" w:eastAsia="Times New Roman" w:hAnsi="Times New Roman" w:cs="Times New Roman"/>
                <w:i/>
                <w:iCs/>
                <w:color w:val="000000"/>
                <w:sz w:val="24"/>
                <w:szCs w:val="24"/>
                <w:lang w:eastAsia="sk-SK"/>
              </w:rPr>
              <w:t>ex ante</w:t>
            </w:r>
            <w:r w:rsidRPr="00192BB6">
              <w:rPr>
                <w:rFonts w:ascii="Times New Roman" w:eastAsia="Times New Roman" w:hAnsi="Times New Roman" w:cs="Times New Roman"/>
                <w:color w:val="000000"/>
                <w:sz w:val="24"/>
                <w:szCs w:val="24"/>
                <w:lang w:eastAsia="sk-SK"/>
              </w:rPr>
              <w:t xml:space="preserve"> </w:t>
            </w:r>
          </w:p>
        </w:tc>
      </w:tr>
      <w:tr w:rsidR="004361E9" w:rsidRPr="00192BB6" w14:paraId="3E0B12A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EB47B5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31.</w:t>
            </w:r>
          </w:p>
        </w:tc>
        <w:tc>
          <w:tcPr>
            <w:tcW w:w="0" w:type="auto"/>
            <w:tcBorders>
              <w:top w:val="single" w:sz="6" w:space="0" w:color="000000"/>
              <w:left w:val="single" w:sz="6" w:space="0" w:color="000000"/>
              <w:bottom w:val="single" w:sz="6" w:space="0" w:color="000000"/>
              <w:right w:val="single" w:sz="6" w:space="0" w:color="000000"/>
            </w:tcBorders>
            <w:hideMark/>
          </w:tcPr>
          <w:p w14:paraId="4CED135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Výber orgánov vykonávajúcich finančný nástroj</w:t>
            </w:r>
          </w:p>
        </w:tc>
      </w:tr>
      <w:tr w:rsidR="004361E9" w:rsidRPr="00192BB6" w14:paraId="5C4ABE70"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9D7265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31.1.</w:t>
            </w:r>
          </w:p>
        </w:tc>
        <w:tc>
          <w:tcPr>
            <w:tcW w:w="0" w:type="auto"/>
            <w:tcBorders>
              <w:top w:val="single" w:sz="6" w:space="0" w:color="000000"/>
              <w:left w:val="single" w:sz="6" w:space="0" w:color="000000"/>
              <w:bottom w:val="single" w:sz="6" w:space="0" w:color="000000"/>
              <w:right w:val="single" w:sz="6" w:space="0" w:color="000000"/>
            </w:tcBorders>
            <w:hideMark/>
          </w:tcPr>
          <w:p w14:paraId="5DE6049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počet už začatých výberových postupov</w:t>
            </w:r>
          </w:p>
        </w:tc>
      </w:tr>
      <w:tr w:rsidR="004361E9" w:rsidRPr="00192BB6" w14:paraId="76DB327E"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A78C79F"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31.2.</w:t>
            </w:r>
          </w:p>
        </w:tc>
        <w:tc>
          <w:tcPr>
            <w:tcW w:w="0" w:type="auto"/>
            <w:tcBorders>
              <w:top w:val="single" w:sz="6" w:space="0" w:color="000000"/>
              <w:left w:val="single" w:sz="6" w:space="0" w:color="000000"/>
              <w:bottom w:val="single" w:sz="6" w:space="0" w:color="000000"/>
              <w:right w:val="single" w:sz="6" w:space="0" w:color="000000"/>
            </w:tcBorders>
            <w:hideMark/>
          </w:tcPr>
          <w:p w14:paraId="468EFF0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počet už podpísaných dohôd o financovaní</w:t>
            </w:r>
          </w:p>
        </w:tc>
      </w:tr>
      <w:tr w:rsidR="004361E9" w:rsidRPr="00192BB6" w14:paraId="4B5E7407"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22D026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32.</w:t>
            </w:r>
          </w:p>
        </w:tc>
        <w:tc>
          <w:tcPr>
            <w:tcW w:w="0" w:type="auto"/>
            <w:tcBorders>
              <w:top w:val="single" w:sz="6" w:space="0" w:color="000000"/>
              <w:left w:val="single" w:sz="6" w:space="0" w:color="000000"/>
              <w:bottom w:val="single" w:sz="6" w:space="0" w:color="000000"/>
              <w:right w:val="single" w:sz="6" w:space="0" w:color="000000"/>
            </w:tcBorders>
            <w:hideMark/>
          </w:tcPr>
          <w:p w14:paraId="23C1581F"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Informácie o tom, či tento finančný nástroj bol ešte stále funkčný na konci vykazovaného roka</w:t>
            </w:r>
          </w:p>
        </w:tc>
      </w:tr>
      <w:tr w:rsidR="004361E9" w:rsidRPr="00192BB6" w14:paraId="774706CB"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196176C"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32.1.</w:t>
            </w:r>
          </w:p>
        </w:tc>
        <w:tc>
          <w:tcPr>
            <w:tcW w:w="0" w:type="auto"/>
            <w:tcBorders>
              <w:top w:val="single" w:sz="6" w:space="0" w:color="000000"/>
              <w:left w:val="single" w:sz="6" w:space="0" w:color="000000"/>
              <w:bottom w:val="single" w:sz="6" w:space="0" w:color="000000"/>
              <w:right w:val="single" w:sz="6" w:space="0" w:color="000000"/>
            </w:tcBorders>
            <w:hideMark/>
          </w:tcPr>
          <w:p w14:paraId="760D4CC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Ak finančný nástroj nebol funkčný na konci vykazovaného roka, dátum jeho ukončenia</w:t>
            </w:r>
          </w:p>
        </w:tc>
      </w:tr>
      <w:tr w:rsidR="004361E9" w:rsidRPr="00192BB6" w14:paraId="6FA60073"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ADC8E6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33.</w:t>
            </w:r>
          </w:p>
        </w:tc>
        <w:tc>
          <w:tcPr>
            <w:tcW w:w="0" w:type="auto"/>
            <w:tcBorders>
              <w:top w:val="single" w:sz="6" w:space="0" w:color="000000"/>
              <w:left w:val="single" w:sz="6" w:space="0" w:color="000000"/>
              <w:bottom w:val="single" w:sz="6" w:space="0" w:color="000000"/>
              <w:right w:val="single" w:sz="6" w:space="0" w:color="000000"/>
            </w:tcBorders>
            <w:hideMark/>
          </w:tcPr>
          <w:p w14:paraId="7A5024F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Celkový počet vyplatených zlyhaných úverov alebo celkový počet poskytnutých záruk, ktoré je potrebné zaplatiť v dôsledku zlyhaní úverov</w:t>
            </w:r>
          </w:p>
        </w:tc>
      </w:tr>
      <w:tr w:rsidR="004361E9" w:rsidRPr="00192BB6" w14:paraId="5D8120B6"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E6C1FF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34.</w:t>
            </w:r>
          </w:p>
        </w:tc>
        <w:tc>
          <w:tcPr>
            <w:tcW w:w="0" w:type="auto"/>
            <w:tcBorders>
              <w:top w:val="single" w:sz="6" w:space="0" w:color="000000"/>
              <w:left w:val="single" w:sz="6" w:space="0" w:color="000000"/>
              <w:bottom w:val="single" w:sz="6" w:space="0" w:color="000000"/>
              <w:right w:val="single" w:sz="6" w:space="0" w:color="000000"/>
            </w:tcBorders>
            <w:hideMark/>
          </w:tcPr>
          <w:p w14:paraId="2512CE4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výška vyplatených zlyhaných úverov (v EUR) alebo celková suma vyčlenená na záruky, ktoré je potrebné zaplatiť v dôsledku zlyhaní úveru (v EUR)</w:t>
            </w:r>
          </w:p>
        </w:tc>
      </w:tr>
      <w:tr w:rsidR="004361E9" w:rsidRPr="00192BB6" w14:paraId="0C04EFD1" w14:textId="77777777" w:rsidTr="00390E3F">
        <w:trPr>
          <w:tblCellSpacing w:w="0" w:type="dxa"/>
        </w:trPr>
        <w:tc>
          <w:tcPr>
            <w:tcW w:w="0" w:type="auto"/>
            <w:gridSpan w:val="2"/>
            <w:vAlign w:val="center"/>
            <w:hideMark/>
          </w:tcPr>
          <w:p w14:paraId="3DD0BD8F" w14:textId="77777777" w:rsidR="004361E9" w:rsidRPr="00192BB6" w:rsidRDefault="004361E9" w:rsidP="00390E3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t xml:space="preserve">VII. Úroky a ďalšie výnosy získané z podpory poskytnutej finančnému nástroju z EŠIF a programové prostriedky, ktoré sa finančnému nástroju spätne vyplatili z investícií, ako sa uvádza v článkoch 43 a 44, a hodnota kapitálových investícií v porovnaní s predchádzajúcimi rokmi [článok 46 ods. 2 písm. g) a i) nariadenia (EÚ) č. </w:t>
            </w:r>
            <w:r w:rsidRPr="00192BB6">
              <w:rPr>
                <w:rFonts w:ascii="Times New Roman" w:eastAsia="Times New Roman" w:hAnsi="Times New Roman" w:cs="Times New Roman"/>
                <w:b/>
                <w:bCs/>
                <w:color w:val="000000"/>
                <w:sz w:val="24"/>
                <w:szCs w:val="24"/>
                <w:lang w:eastAsia="sk-SK"/>
              </w:rPr>
              <w:lastRenderedPageBreak/>
              <w:t xml:space="preserve">1303/2013] </w:t>
            </w:r>
          </w:p>
        </w:tc>
      </w:tr>
      <w:tr w:rsidR="004361E9" w:rsidRPr="00192BB6" w14:paraId="3201ACE9"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470E8B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lastRenderedPageBreak/>
              <w:t>35.</w:t>
            </w:r>
          </w:p>
        </w:tc>
        <w:tc>
          <w:tcPr>
            <w:tcW w:w="0" w:type="auto"/>
            <w:tcBorders>
              <w:top w:val="single" w:sz="6" w:space="0" w:color="000000"/>
              <w:left w:val="single" w:sz="6" w:space="0" w:color="000000"/>
              <w:bottom w:val="single" w:sz="6" w:space="0" w:color="000000"/>
              <w:right w:val="single" w:sz="6" w:space="0" w:color="000000"/>
            </w:tcBorders>
            <w:hideMark/>
          </w:tcPr>
          <w:p w14:paraId="6A9D5CE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Úroky a iné výnosy z platieb z EŠIF určených pre finančný nástroj (v EUR)</w:t>
            </w:r>
          </w:p>
        </w:tc>
      </w:tr>
      <w:tr w:rsidR="004361E9" w:rsidRPr="00192BB6" w14:paraId="2CD6E9F7"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55339D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36.</w:t>
            </w:r>
          </w:p>
        </w:tc>
        <w:tc>
          <w:tcPr>
            <w:tcW w:w="0" w:type="auto"/>
            <w:tcBorders>
              <w:top w:val="single" w:sz="6" w:space="0" w:color="000000"/>
              <w:left w:val="single" w:sz="6" w:space="0" w:color="000000"/>
              <w:bottom w:val="single" w:sz="6" w:space="0" w:color="000000"/>
              <w:right w:val="single" w:sz="6" w:space="0" w:color="000000"/>
            </w:tcBorders>
            <w:hideMark/>
          </w:tcPr>
          <w:p w14:paraId="64DDD23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Sumy, ktoré sa finančnému nástroju spätne vyplatili z investícií a ktoré možno pripísať podpore z EŠIF do konca vykazovaného roka (v EUR)</w:t>
            </w:r>
          </w:p>
        </w:tc>
      </w:tr>
      <w:tr w:rsidR="004361E9" w:rsidRPr="00192BB6" w14:paraId="13847522"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BDA7BF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36.1.</w:t>
            </w:r>
          </w:p>
        </w:tc>
        <w:tc>
          <w:tcPr>
            <w:tcW w:w="0" w:type="auto"/>
            <w:tcBorders>
              <w:top w:val="single" w:sz="6" w:space="0" w:color="000000"/>
              <w:left w:val="single" w:sz="6" w:space="0" w:color="000000"/>
              <w:bottom w:val="single" w:sz="6" w:space="0" w:color="000000"/>
              <w:right w:val="single" w:sz="6" w:space="0" w:color="000000"/>
            </w:tcBorders>
            <w:hideMark/>
          </w:tcPr>
          <w:p w14:paraId="17D2F818"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splácanie istiny (v EUR)</w:t>
            </w:r>
          </w:p>
        </w:tc>
      </w:tr>
      <w:tr w:rsidR="004361E9" w:rsidRPr="00192BB6" w14:paraId="7C9F0E66"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B8E469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36.2.</w:t>
            </w:r>
          </w:p>
        </w:tc>
        <w:tc>
          <w:tcPr>
            <w:tcW w:w="0" w:type="auto"/>
            <w:tcBorders>
              <w:top w:val="single" w:sz="6" w:space="0" w:color="000000"/>
              <w:left w:val="single" w:sz="6" w:space="0" w:color="000000"/>
              <w:bottom w:val="single" w:sz="6" w:space="0" w:color="000000"/>
              <w:right w:val="single" w:sz="6" w:space="0" w:color="000000"/>
            </w:tcBorders>
            <w:hideMark/>
          </w:tcPr>
          <w:p w14:paraId="7C379D6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výnosy a iné príjmy (v EUR)</w:t>
            </w:r>
          </w:p>
        </w:tc>
      </w:tr>
      <w:tr w:rsidR="004361E9" w:rsidRPr="00192BB6" w14:paraId="1004C7C4"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CF85B0F"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37.</w:t>
            </w:r>
          </w:p>
        </w:tc>
        <w:tc>
          <w:tcPr>
            <w:tcW w:w="0" w:type="auto"/>
            <w:tcBorders>
              <w:top w:val="single" w:sz="6" w:space="0" w:color="000000"/>
              <w:left w:val="single" w:sz="6" w:space="0" w:color="000000"/>
              <w:bottom w:val="single" w:sz="6" w:space="0" w:color="000000"/>
              <w:right w:val="single" w:sz="6" w:space="0" w:color="000000"/>
            </w:tcBorders>
            <w:hideMark/>
          </w:tcPr>
          <w:p w14:paraId="5ECA3FF7"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Sumy zo zdrojov opätovne použité, ktoré sa spätne vyplatili a ktoré možno pripísať EŠIF</w:t>
            </w:r>
          </w:p>
        </w:tc>
      </w:tr>
      <w:tr w:rsidR="004361E9" w:rsidRPr="00192BB6" w14:paraId="29AB21EB"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70664C"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37.1.</w:t>
            </w:r>
          </w:p>
        </w:tc>
        <w:tc>
          <w:tcPr>
            <w:tcW w:w="0" w:type="auto"/>
            <w:tcBorders>
              <w:top w:val="single" w:sz="6" w:space="0" w:color="000000"/>
              <w:left w:val="single" w:sz="6" w:space="0" w:color="000000"/>
              <w:bottom w:val="single" w:sz="6" w:space="0" w:color="000000"/>
              <w:right w:val="single" w:sz="6" w:space="0" w:color="000000"/>
            </w:tcBorders>
            <w:hideMark/>
          </w:tcPr>
          <w:p w14:paraId="4D113F0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sumy vyplatené na preferenčné odmeňovanie súkromných investorov alebo verejných investorov pôsobiacich v súlade so zásadou trhového hospodárstva, ktorí poskytujú prostriedky na podporu finančného nástroja z EŠIF alebo ktorí spoluinvestujú na úrovni konečných prijímateľov (v EUR)</w:t>
            </w:r>
          </w:p>
        </w:tc>
      </w:tr>
      <w:tr w:rsidR="004361E9" w:rsidRPr="00192BB6" w14:paraId="2462855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541075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37.2.</w:t>
            </w:r>
          </w:p>
        </w:tc>
        <w:tc>
          <w:tcPr>
            <w:tcW w:w="0" w:type="auto"/>
            <w:tcBorders>
              <w:top w:val="single" w:sz="6" w:space="0" w:color="000000"/>
              <w:left w:val="single" w:sz="6" w:space="0" w:color="000000"/>
              <w:bottom w:val="single" w:sz="6" w:space="0" w:color="000000"/>
              <w:right w:val="single" w:sz="6" w:space="0" w:color="000000"/>
            </w:tcBorders>
            <w:hideMark/>
          </w:tcPr>
          <w:p w14:paraId="4AC28B3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sumy vyplatené na náhradu vzniknutých nákladov na riadenie a na úhradu poplatkov za riadenie finančného nástroja (v EUR)</w:t>
            </w:r>
          </w:p>
        </w:tc>
      </w:tr>
      <w:tr w:rsidR="004361E9" w:rsidRPr="00192BB6" w14:paraId="471B3CD6" w14:textId="77777777" w:rsidTr="00390E3F">
        <w:trPr>
          <w:tblCellSpacing w:w="0" w:type="dxa"/>
        </w:trPr>
        <w:tc>
          <w:tcPr>
            <w:tcW w:w="0" w:type="auto"/>
            <w:gridSpan w:val="2"/>
            <w:vAlign w:val="center"/>
            <w:hideMark/>
          </w:tcPr>
          <w:p w14:paraId="72A1DFFF" w14:textId="77777777" w:rsidR="004361E9" w:rsidRPr="00192BB6" w:rsidRDefault="004361E9" w:rsidP="00390E3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t xml:space="preserve">VIII. Pokrok pri dosahovaní očakávaného pákového efektu investícií realizovaných finančným nástrojom a hodnota investícií a účastí [článok 46 ods. 2 písm. h) nariadenia (EÚ) č. 1303/2013] </w:t>
            </w:r>
          </w:p>
        </w:tc>
      </w:tr>
      <w:tr w:rsidR="004361E9" w:rsidRPr="00192BB6" w14:paraId="314D46F4"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AF9B9A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38.</w:t>
            </w:r>
          </w:p>
        </w:tc>
        <w:tc>
          <w:tcPr>
            <w:tcW w:w="0" w:type="auto"/>
            <w:tcBorders>
              <w:top w:val="single" w:sz="6" w:space="0" w:color="000000"/>
              <w:left w:val="single" w:sz="6" w:space="0" w:color="000000"/>
              <w:bottom w:val="single" w:sz="6" w:space="0" w:color="000000"/>
              <w:right w:val="single" w:sz="6" w:space="0" w:color="000000"/>
            </w:tcBorders>
            <w:hideMark/>
          </w:tcPr>
          <w:p w14:paraId="59551D2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výška iných príspevkov získaných pomocou finančného nástroja okrem EŠIF (v EUR)</w:t>
            </w:r>
          </w:p>
        </w:tc>
      </w:tr>
      <w:tr w:rsidR="004361E9" w:rsidRPr="00192BB6" w14:paraId="276A47CF"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CA7BEE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38.1.</w:t>
            </w:r>
          </w:p>
        </w:tc>
        <w:tc>
          <w:tcPr>
            <w:tcW w:w="0" w:type="auto"/>
            <w:tcBorders>
              <w:top w:val="single" w:sz="6" w:space="0" w:color="000000"/>
              <w:left w:val="single" w:sz="6" w:space="0" w:color="000000"/>
              <w:bottom w:val="single" w:sz="6" w:space="0" w:color="000000"/>
              <w:right w:val="single" w:sz="6" w:space="0" w:color="000000"/>
            </w:tcBorders>
            <w:hideMark/>
          </w:tcPr>
          <w:p w14:paraId="4A548475" w14:textId="6C107309"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 xml:space="preserve">Celková výška iných príspevkov okrem EŠIF, vyčlenených v </w:t>
            </w:r>
            <w:r w:rsidR="00323C9D">
              <w:rPr>
                <w:rFonts w:ascii="Times New Roman" w:eastAsia="Times New Roman" w:hAnsi="Times New Roman" w:cs="Times New Roman"/>
                <w:color w:val="000000"/>
                <w:sz w:val="24"/>
                <w:szCs w:val="24"/>
                <w:lang w:eastAsia="sk-SK"/>
              </w:rPr>
              <w:t>zmluvy</w:t>
            </w:r>
            <w:r w:rsidRPr="00192BB6">
              <w:rPr>
                <w:rFonts w:ascii="Times New Roman" w:eastAsia="Times New Roman" w:hAnsi="Times New Roman" w:cs="Times New Roman"/>
                <w:color w:val="000000"/>
                <w:sz w:val="24"/>
                <w:szCs w:val="24"/>
                <w:lang w:eastAsia="sk-SK"/>
              </w:rPr>
              <w:t xml:space="preserve"> o financovaní uzatvorenej so subjektom vykonávajúcim finančný nástroj (v EUR)</w:t>
            </w:r>
          </w:p>
        </w:tc>
      </w:tr>
      <w:tr w:rsidR="004361E9" w:rsidRPr="00192BB6" w14:paraId="7968E3FB"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35198BB"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38.2.</w:t>
            </w:r>
          </w:p>
        </w:tc>
        <w:tc>
          <w:tcPr>
            <w:tcW w:w="0" w:type="auto"/>
            <w:tcBorders>
              <w:top w:val="single" w:sz="6" w:space="0" w:color="000000"/>
              <w:left w:val="single" w:sz="6" w:space="0" w:color="000000"/>
              <w:bottom w:val="single" w:sz="6" w:space="0" w:color="000000"/>
              <w:right w:val="single" w:sz="6" w:space="0" w:color="000000"/>
            </w:tcBorders>
            <w:hideMark/>
          </w:tcPr>
          <w:p w14:paraId="5C5D112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výška iných príspevkov vyplatená finančnému nástroju okrem EŠIF (v EUR)</w:t>
            </w:r>
          </w:p>
        </w:tc>
      </w:tr>
      <w:tr w:rsidR="004361E9" w:rsidRPr="00192BB6" w14:paraId="215E38BF"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7FEFEF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38.2.1.</w:t>
            </w:r>
          </w:p>
        </w:tc>
        <w:tc>
          <w:tcPr>
            <w:tcW w:w="0" w:type="auto"/>
            <w:tcBorders>
              <w:top w:val="single" w:sz="6" w:space="0" w:color="000000"/>
              <w:left w:val="single" w:sz="6" w:space="0" w:color="000000"/>
              <w:bottom w:val="single" w:sz="6" w:space="0" w:color="000000"/>
              <w:right w:val="single" w:sz="6" w:space="0" w:color="000000"/>
            </w:tcBorders>
            <w:hideMark/>
          </w:tcPr>
          <w:p w14:paraId="1C87D0B4"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verejné príspevky (v EUR)</w:t>
            </w:r>
          </w:p>
        </w:tc>
      </w:tr>
      <w:tr w:rsidR="004361E9" w:rsidRPr="00192BB6" w14:paraId="7A26A0C8"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6B3C96F"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38.2.2.</w:t>
            </w:r>
          </w:p>
        </w:tc>
        <w:tc>
          <w:tcPr>
            <w:tcW w:w="0" w:type="auto"/>
            <w:tcBorders>
              <w:top w:val="single" w:sz="6" w:space="0" w:color="000000"/>
              <w:left w:val="single" w:sz="6" w:space="0" w:color="000000"/>
              <w:bottom w:val="single" w:sz="6" w:space="0" w:color="000000"/>
              <w:right w:val="single" w:sz="6" w:space="0" w:color="000000"/>
            </w:tcBorders>
            <w:hideMark/>
          </w:tcPr>
          <w:p w14:paraId="2A437D3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súkromné príspevky (v EUR)</w:t>
            </w:r>
          </w:p>
        </w:tc>
      </w:tr>
      <w:tr w:rsidR="004361E9" w:rsidRPr="00192BB6" w14:paraId="155C116F"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6F30CA5"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38.3.</w:t>
            </w:r>
          </w:p>
        </w:tc>
        <w:tc>
          <w:tcPr>
            <w:tcW w:w="0" w:type="auto"/>
            <w:tcBorders>
              <w:top w:val="single" w:sz="6" w:space="0" w:color="000000"/>
              <w:left w:val="single" w:sz="6" w:space="0" w:color="000000"/>
              <w:bottom w:val="single" w:sz="6" w:space="0" w:color="000000"/>
              <w:right w:val="single" w:sz="6" w:space="0" w:color="000000"/>
            </w:tcBorders>
            <w:hideMark/>
          </w:tcPr>
          <w:p w14:paraId="2538F6A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Celková výška iných príspevkov uvoľnených na úrovni konečných prijímateľov okrem EŠIF (v EUR)</w:t>
            </w:r>
          </w:p>
        </w:tc>
      </w:tr>
      <w:tr w:rsidR="004361E9" w:rsidRPr="00192BB6" w14:paraId="6B16EEED"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81586D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38.3.1.</w:t>
            </w:r>
          </w:p>
        </w:tc>
        <w:tc>
          <w:tcPr>
            <w:tcW w:w="0" w:type="auto"/>
            <w:tcBorders>
              <w:top w:val="single" w:sz="6" w:space="0" w:color="000000"/>
              <w:left w:val="single" w:sz="6" w:space="0" w:color="000000"/>
              <w:bottom w:val="single" w:sz="6" w:space="0" w:color="000000"/>
              <w:right w:val="single" w:sz="6" w:space="0" w:color="000000"/>
            </w:tcBorders>
            <w:hideMark/>
          </w:tcPr>
          <w:p w14:paraId="3CE2FD29"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verejné príspevky (v EUR)</w:t>
            </w:r>
          </w:p>
        </w:tc>
      </w:tr>
      <w:tr w:rsidR="004361E9" w:rsidRPr="00192BB6" w14:paraId="5F42757A"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9D8DC8D"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lastRenderedPageBreak/>
              <w:t>38.3.2.</w:t>
            </w:r>
          </w:p>
        </w:tc>
        <w:tc>
          <w:tcPr>
            <w:tcW w:w="0" w:type="auto"/>
            <w:tcBorders>
              <w:top w:val="single" w:sz="6" w:space="0" w:color="000000"/>
              <w:left w:val="single" w:sz="6" w:space="0" w:color="000000"/>
              <w:bottom w:val="single" w:sz="6" w:space="0" w:color="000000"/>
              <w:right w:val="single" w:sz="6" w:space="0" w:color="000000"/>
            </w:tcBorders>
            <w:hideMark/>
          </w:tcPr>
          <w:p w14:paraId="3F92012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z toho súkromné príspevky (v EUR)</w:t>
            </w:r>
          </w:p>
        </w:tc>
      </w:tr>
      <w:tr w:rsidR="004361E9" w:rsidRPr="00192BB6" w14:paraId="270E272C"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3A1BA64"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39.</w:t>
            </w:r>
          </w:p>
        </w:tc>
        <w:tc>
          <w:tcPr>
            <w:tcW w:w="0" w:type="auto"/>
            <w:tcBorders>
              <w:top w:val="single" w:sz="6" w:space="0" w:color="000000"/>
              <w:left w:val="single" w:sz="6" w:space="0" w:color="000000"/>
              <w:bottom w:val="single" w:sz="6" w:space="0" w:color="000000"/>
              <w:right w:val="single" w:sz="6" w:space="0" w:color="000000"/>
            </w:tcBorders>
            <w:hideMark/>
          </w:tcPr>
          <w:p w14:paraId="3E78457A" w14:textId="314110AB"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 xml:space="preserve">Predpokladaný a dosiahnutý pákový efekt s odkazom na </w:t>
            </w:r>
            <w:r w:rsidR="00323C9D">
              <w:rPr>
                <w:rFonts w:ascii="Times New Roman" w:eastAsia="Times New Roman" w:hAnsi="Times New Roman" w:cs="Times New Roman"/>
                <w:color w:val="000000"/>
                <w:sz w:val="24"/>
                <w:szCs w:val="24"/>
                <w:lang w:eastAsia="sk-SK"/>
              </w:rPr>
              <w:t>zmluvu</w:t>
            </w:r>
            <w:r w:rsidRPr="00192BB6">
              <w:rPr>
                <w:rFonts w:ascii="Times New Roman" w:eastAsia="Times New Roman" w:hAnsi="Times New Roman" w:cs="Times New Roman"/>
                <w:color w:val="000000"/>
                <w:sz w:val="24"/>
                <w:szCs w:val="24"/>
                <w:lang w:eastAsia="sk-SK"/>
              </w:rPr>
              <w:t xml:space="preserve"> o financovaní</w:t>
            </w:r>
          </w:p>
        </w:tc>
      </w:tr>
      <w:tr w:rsidR="004361E9" w:rsidRPr="00192BB6" w14:paraId="388522F6"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5019242"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39.1.</w:t>
            </w:r>
          </w:p>
        </w:tc>
        <w:tc>
          <w:tcPr>
            <w:tcW w:w="0" w:type="auto"/>
            <w:tcBorders>
              <w:top w:val="single" w:sz="6" w:space="0" w:color="000000"/>
              <w:left w:val="single" w:sz="6" w:space="0" w:color="000000"/>
              <w:bottom w:val="single" w:sz="6" w:space="0" w:color="000000"/>
              <w:right w:val="single" w:sz="6" w:space="0" w:color="000000"/>
            </w:tcBorders>
            <w:hideMark/>
          </w:tcPr>
          <w:p w14:paraId="0854CE90" w14:textId="16EDA22E"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 xml:space="preserve">Očakávaný pákový efekt na úver/záruku/kapitálové alebo kvázikapitálové investície/iné finančné produkty s odkazom na </w:t>
            </w:r>
            <w:r w:rsidR="00323C9D">
              <w:rPr>
                <w:rFonts w:ascii="Times New Roman" w:eastAsia="Times New Roman" w:hAnsi="Times New Roman" w:cs="Times New Roman"/>
                <w:color w:val="000000"/>
                <w:sz w:val="24"/>
                <w:szCs w:val="24"/>
                <w:lang w:eastAsia="sk-SK"/>
              </w:rPr>
              <w:t>zmluvu</w:t>
            </w:r>
            <w:r w:rsidRPr="00192BB6">
              <w:rPr>
                <w:rFonts w:ascii="Times New Roman" w:eastAsia="Times New Roman" w:hAnsi="Times New Roman" w:cs="Times New Roman"/>
                <w:color w:val="000000"/>
                <w:sz w:val="24"/>
                <w:szCs w:val="24"/>
                <w:lang w:eastAsia="sk-SK"/>
              </w:rPr>
              <w:t xml:space="preserve"> o financovaní podľa produktu</w:t>
            </w:r>
          </w:p>
        </w:tc>
      </w:tr>
      <w:tr w:rsidR="004361E9" w:rsidRPr="00192BB6" w14:paraId="591C3E89"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69AF72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39.2.</w:t>
            </w:r>
          </w:p>
        </w:tc>
        <w:tc>
          <w:tcPr>
            <w:tcW w:w="0" w:type="auto"/>
            <w:tcBorders>
              <w:top w:val="single" w:sz="6" w:space="0" w:color="000000"/>
              <w:left w:val="single" w:sz="6" w:space="0" w:color="000000"/>
              <w:bottom w:val="single" w:sz="6" w:space="0" w:color="000000"/>
              <w:right w:val="single" w:sz="6" w:space="0" w:color="000000"/>
            </w:tcBorders>
            <w:hideMark/>
          </w:tcPr>
          <w:p w14:paraId="62079CE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Dosiahnutý pákový efekt na konci vykazovaného roka pre úvery/záruky/kapitálové alebo kvázikapitálové investície/iné finančné produkty podľa produktov</w:t>
            </w:r>
          </w:p>
        </w:tc>
      </w:tr>
      <w:tr w:rsidR="004361E9" w:rsidRPr="00192BB6" w14:paraId="7790DBA0"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B97F31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40.</w:t>
            </w:r>
          </w:p>
        </w:tc>
        <w:tc>
          <w:tcPr>
            <w:tcW w:w="0" w:type="auto"/>
            <w:tcBorders>
              <w:top w:val="single" w:sz="6" w:space="0" w:color="000000"/>
              <w:left w:val="single" w:sz="6" w:space="0" w:color="000000"/>
              <w:bottom w:val="single" w:sz="6" w:space="0" w:color="000000"/>
              <w:right w:val="single" w:sz="6" w:space="0" w:color="000000"/>
            </w:tcBorders>
            <w:hideMark/>
          </w:tcPr>
          <w:p w14:paraId="7F54E98E"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Hodnota investícií a účastí v porovnaní s predchádzajúcimi rokmi (v EUR)</w:t>
            </w:r>
          </w:p>
        </w:tc>
      </w:tr>
      <w:tr w:rsidR="004361E9" w:rsidRPr="00192BB6" w14:paraId="2D2EA055" w14:textId="77777777" w:rsidTr="00390E3F">
        <w:trPr>
          <w:tblCellSpacing w:w="0" w:type="dxa"/>
        </w:trPr>
        <w:tc>
          <w:tcPr>
            <w:tcW w:w="0" w:type="auto"/>
            <w:gridSpan w:val="2"/>
            <w:vAlign w:val="center"/>
            <w:hideMark/>
          </w:tcPr>
          <w:p w14:paraId="0B4690D3" w14:textId="77777777" w:rsidR="004361E9" w:rsidRPr="00192BB6" w:rsidRDefault="004361E9" w:rsidP="00F3206F">
            <w:pPr>
              <w:spacing w:before="60" w:after="60" w:line="360" w:lineRule="auto"/>
              <w:ind w:right="195"/>
              <w:jc w:val="center"/>
              <w:rPr>
                <w:rFonts w:ascii="Times New Roman" w:eastAsia="Times New Roman" w:hAnsi="Times New Roman" w:cs="Times New Roman"/>
                <w:b/>
                <w:bCs/>
                <w:color w:val="000000"/>
                <w:sz w:val="24"/>
                <w:szCs w:val="24"/>
                <w:lang w:eastAsia="sk-SK"/>
              </w:rPr>
            </w:pPr>
            <w:r w:rsidRPr="00192BB6">
              <w:rPr>
                <w:rFonts w:ascii="Times New Roman" w:eastAsia="Times New Roman" w:hAnsi="Times New Roman" w:cs="Times New Roman"/>
                <w:b/>
                <w:bCs/>
                <w:color w:val="000000"/>
                <w:sz w:val="24"/>
                <w:szCs w:val="24"/>
                <w:lang w:eastAsia="sk-SK"/>
              </w:rPr>
              <w:t xml:space="preserve">IX. Príspevok finančného nástroja k dosiahnutiu ukazovateľov príslušnej priority [článok 46 ods. 2 písm. j) nariadenia (EÚ) č. 1303/2013] </w:t>
            </w:r>
          </w:p>
        </w:tc>
      </w:tr>
      <w:tr w:rsidR="004361E9" w:rsidRPr="00192BB6" w14:paraId="04CBA975"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0C9A0C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41.</w:t>
            </w:r>
          </w:p>
        </w:tc>
        <w:tc>
          <w:tcPr>
            <w:tcW w:w="0" w:type="auto"/>
            <w:tcBorders>
              <w:top w:val="single" w:sz="6" w:space="0" w:color="000000"/>
              <w:left w:val="single" w:sz="6" w:space="0" w:color="000000"/>
              <w:bottom w:val="single" w:sz="6" w:space="0" w:color="000000"/>
              <w:right w:val="single" w:sz="6" w:space="0" w:color="000000"/>
            </w:tcBorders>
            <w:hideMark/>
          </w:tcPr>
          <w:p w14:paraId="0229486A"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Ukazovateľ výstupu (číselný kód a názov), ku ktorému finančný nástroj prispieva</w:t>
            </w:r>
          </w:p>
        </w:tc>
      </w:tr>
      <w:tr w:rsidR="004361E9" w:rsidRPr="00192BB6" w14:paraId="7D0D1648"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430A1A9"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41.1.</w:t>
            </w:r>
          </w:p>
        </w:tc>
        <w:tc>
          <w:tcPr>
            <w:tcW w:w="0" w:type="auto"/>
            <w:tcBorders>
              <w:top w:val="single" w:sz="6" w:space="0" w:color="000000"/>
              <w:left w:val="single" w:sz="6" w:space="0" w:color="000000"/>
              <w:bottom w:val="single" w:sz="6" w:space="0" w:color="000000"/>
              <w:right w:val="single" w:sz="6" w:space="0" w:color="000000"/>
            </w:tcBorders>
            <w:hideMark/>
          </w:tcPr>
          <w:p w14:paraId="28B684B0"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Cieľová hodnota ukazovateľa výstupov</w:t>
            </w:r>
          </w:p>
        </w:tc>
      </w:tr>
      <w:tr w:rsidR="004361E9" w:rsidRPr="00192BB6" w14:paraId="5847B0CD" w14:textId="77777777" w:rsidTr="00390E3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A1CD581"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41.2.</w:t>
            </w:r>
          </w:p>
        </w:tc>
        <w:tc>
          <w:tcPr>
            <w:tcW w:w="0" w:type="auto"/>
            <w:tcBorders>
              <w:top w:val="single" w:sz="6" w:space="0" w:color="000000"/>
              <w:left w:val="single" w:sz="6" w:space="0" w:color="000000"/>
              <w:bottom w:val="single" w:sz="6" w:space="0" w:color="000000"/>
              <w:right w:val="single" w:sz="6" w:space="0" w:color="000000"/>
            </w:tcBorders>
            <w:hideMark/>
          </w:tcPr>
          <w:p w14:paraId="3F37BC83" w14:textId="77777777" w:rsidR="004361E9" w:rsidRPr="00192BB6" w:rsidRDefault="004361E9" w:rsidP="00390E3F">
            <w:pPr>
              <w:spacing w:before="60" w:after="60" w:line="360" w:lineRule="auto"/>
              <w:rPr>
                <w:rFonts w:ascii="Times New Roman" w:eastAsia="Times New Roman" w:hAnsi="Times New Roman" w:cs="Times New Roman"/>
                <w:color w:val="000000"/>
                <w:sz w:val="24"/>
                <w:szCs w:val="24"/>
                <w:lang w:eastAsia="sk-SK"/>
              </w:rPr>
            </w:pPr>
            <w:r w:rsidRPr="00192BB6">
              <w:rPr>
                <w:rFonts w:ascii="Times New Roman" w:eastAsia="Times New Roman" w:hAnsi="Times New Roman" w:cs="Times New Roman"/>
                <w:color w:val="000000"/>
                <w:sz w:val="24"/>
                <w:szCs w:val="24"/>
                <w:lang w:eastAsia="sk-SK"/>
              </w:rPr>
              <w:t>Hodnota, ktorá sa v súvislosti s cieľovou hodnotou ukazovateľa výstupov dosiahla prostredníctvom finančného nástroja</w:t>
            </w:r>
          </w:p>
        </w:tc>
      </w:tr>
    </w:tbl>
    <w:p w14:paraId="51567FB0" w14:textId="77777777" w:rsidR="004361E9" w:rsidRPr="004361E9" w:rsidRDefault="004361E9" w:rsidP="004361E9">
      <w:pPr>
        <w:spacing w:after="0" w:line="360" w:lineRule="auto"/>
        <w:jc w:val="both"/>
        <w:rPr>
          <w:rFonts w:ascii="Times New Roman" w:hAnsi="Times New Roman" w:cs="Times New Roman"/>
          <w:sz w:val="24"/>
          <w:szCs w:val="24"/>
        </w:rPr>
      </w:pPr>
    </w:p>
    <w:sectPr w:rsidR="004361E9" w:rsidRPr="004361E9" w:rsidSect="00E37EB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77F72" w14:textId="77777777" w:rsidR="007C152D" w:rsidRDefault="007C152D" w:rsidP="00A471CB">
      <w:pPr>
        <w:spacing w:after="0" w:line="240" w:lineRule="auto"/>
      </w:pPr>
      <w:r>
        <w:separator/>
      </w:r>
    </w:p>
  </w:endnote>
  <w:endnote w:type="continuationSeparator" w:id="0">
    <w:p w14:paraId="4330A003" w14:textId="77777777" w:rsidR="007C152D" w:rsidRDefault="007C152D" w:rsidP="00A47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altName w:val="Century Gothic"/>
    <w:panose1 w:val="020B0606020202030204"/>
    <w:charset w:val="EE"/>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imSun">
    <w:altName w:val="??¨§?"/>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DD51F7" w14:textId="77777777" w:rsidR="00281198" w:rsidRDefault="00281198">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1567"/>
      <w:docPartObj>
        <w:docPartGallery w:val="Page Numbers (Bottom of Page)"/>
        <w:docPartUnique/>
      </w:docPartObj>
    </w:sdtPr>
    <w:sdtEndPr/>
    <w:sdtContent>
      <w:p w14:paraId="3053D07C" w14:textId="77777777" w:rsidR="00281198" w:rsidRDefault="00281198">
        <w:pPr>
          <w:pStyle w:val="Pta"/>
          <w:jc w:val="center"/>
        </w:pPr>
        <w:r>
          <w:fldChar w:fldCharType="begin"/>
        </w:r>
        <w:r>
          <w:instrText xml:space="preserve"> PAGE   \* MERGEFORMAT </w:instrText>
        </w:r>
        <w:r>
          <w:fldChar w:fldCharType="separate"/>
        </w:r>
        <w:r w:rsidR="004D4A33">
          <w:rPr>
            <w:noProof/>
          </w:rPr>
          <w:t>1</w:t>
        </w:r>
        <w:r>
          <w:rPr>
            <w:noProof/>
          </w:rPr>
          <w:fldChar w:fldCharType="end"/>
        </w:r>
      </w:p>
    </w:sdtContent>
  </w:sdt>
  <w:p w14:paraId="1A720256" w14:textId="77777777" w:rsidR="00281198" w:rsidRDefault="00281198">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B5A5E" w14:textId="77777777" w:rsidR="00281198" w:rsidRDefault="0028119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8592B1" w14:textId="77777777" w:rsidR="007C152D" w:rsidRDefault="007C152D" w:rsidP="00A471CB">
      <w:pPr>
        <w:spacing w:after="0" w:line="240" w:lineRule="auto"/>
      </w:pPr>
      <w:r>
        <w:separator/>
      </w:r>
    </w:p>
  </w:footnote>
  <w:footnote w:type="continuationSeparator" w:id="0">
    <w:p w14:paraId="29452995" w14:textId="77777777" w:rsidR="007C152D" w:rsidRDefault="007C152D" w:rsidP="00A471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CA518" w14:textId="77777777" w:rsidR="00281198" w:rsidRDefault="00281198">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86E9A" w14:textId="77777777" w:rsidR="00281198" w:rsidRDefault="00281198">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95897" w14:textId="77777777" w:rsidR="00281198" w:rsidRDefault="00281198">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D7AC7"/>
    <w:multiLevelType w:val="hybridMultilevel"/>
    <w:tmpl w:val="159095B4"/>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nsid w:val="00614062"/>
    <w:multiLevelType w:val="hybridMultilevel"/>
    <w:tmpl w:val="1E74CC8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nsid w:val="00B37EC2"/>
    <w:multiLevelType w:val="hybridMultilevel"/>
    <w:tmpl w:val="41BC4E6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0B82FF3"/>
    <w:multiLevelType w:val="hybridMultilevel"/>
    <w:tmpl w:val="55DC4112"/>
    <w:lvl w:ilvl="0" w:tplc="6690409C">
      <w:start w:val="3"/>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01611263"/>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1D21217"/>
    <w:multiLevelType w:val="hybridMultilevel"/>
    <w:tmpl w:val="C7C0BF1E"/>
    <w:lvl w:ilvl="0" w:tplc="23B425B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nsid w:val="02C72DAB"/>
    <w:multiLevelType w:val="multilevel"/>
    <w:tmpl w:val="A2DA15CE"/>
    <w:lvl w:ilvl="0">
      <w:start w:val="2"/>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03447386"/>
    <w:multiLevelType w:val="hybridMultilevel"/>
    <w:tmpl w:val="78F61702"/>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nsid w:val="03AB615B"/>
    <w:multiLevelType w:val="hybridMultilevel"/>
    <w:tmpl w:val="E82C942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040B4AE1"/>
    <w:multiLevelType w:val="hybridMultilevel"/>
    <w:tmpl w:val="A9EC5B40"/>
    <w:lvl w:ilvl="0" w:tplc="8CC00DE4">
      <w:start w:val="1"/>
      <w:numFmt w:val="decimal"/>
      <w:lvlText w:val="%1."/>
      <w:lvlJc w:val="left"/>
      <w:pPr>
        <w:ind w:left="36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6FC2192"/>
    <w:multiLevelType w:val="hybridMultilevel"/>
    <w:tmpl w:val="AA368A74"/>
    <w:lvl w:ilvl="0" w:tplc="363ACA9E">
      <w:start w:val="1"/>
      <w:numFmt w:val="lowerRoman"/>
      <w:lvlText w:val="%1)"/>
      <w:lvlJc w:val="left"/>
      <w:pPr>
        <w:ind w:left="2136" w:hanging="720"/>
      </w:pPr>
      <w:rPr>
        <w:rFonts w:hint="default"/>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1">
    <w:nsid w:val="074637DB"/>
    <w:multiLevelType w:val="multilevel"/>
    <w:tmpl w:val="041B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2344"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82E72A6"/>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9AB054F"/>
    <w:multiLevelType w:val="hybridMultilevel"/>
    <w:tmpl w:val="40B6E9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0AA62BD3"/>
    <w:multiLevelType w:val="hybridMultilevel"/>
    <w:tmpl w:val="6BD67C7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nsid w:val="0AE82764"/>
    <w:multiLevelType w:val="multilevel"/>
    <w:tmpl w:val="318C5214"/>
    <w:lvl w:ilvl="0">
      <w:start w:val="1"/>
      <w:numFmt w:val="decimal"/>
      <w:lvlText w:val="%1."/>
      <w:lvlJc w:val="left"/>
      <w:pPr>
        <w:ind w:left="360" w:hanging="360"/>
      </w:p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nsid w:val="0BC36300"/>
    <w:multiLevelType w:val="hybridMultilevel"/>
    <w:tmpl w:val="109C6BD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nsid w:val="0D3D07FC"/>
    <w:multiLevelType w:val="hybridMultilevel"/>
    <w:tmpl w:val="1E74CC8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nsid w:val="0EE059DF"/>
    <w:multiLevelType w:val="hybridMultilevel"/>
    <w:tmpl w:val="7D8A90C8"/>
    <w:lvl w:ilvl="0" w:tplc="DA0A32D4">
      <w:start w:val="1"/>
      <w:numFmt w:val="decimal"/>
      <w:lvlText w:val="%1."/>
      <w:lvlJc w:val="left"/>
      <w:pPr>
        <w:ind w:left="36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EE936F6"/>
    <w:multiLevelType w:val="hybridMultilevel"/>
    <w:tmpl w:val="A93CFF5E"/>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nsid w:val="10774C44"/>
    <w:multiLevelType w:val="hybridMultilevel"/>
    <w:tmpl w:val="3186424E"/>
    <w:lvl w:ilvl="0" w:tplc="7832892E">
      <w:start w:val="3"/>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11035D44"/>
    <w:multiLevelType w:val="multilevel"/>
    <w:tmpl w:val="041B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2344"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13170F9C"/>
    <w:multiLevelType w:val="multilevel"/>
    <w:tmpl w:val="AB1265CE"/>
    <w:lvl w:ilvl="0">
      <w:start w:val="1"/>
      <w:numFmt w:val="decimal"/>
      <w:lvlText w:val="%1."/>
      <w:lvlJc w:val="left"/>
      <w:pPr>
        <w:ind w:left="360" w:hanging="360"/>
      </w:pPr>
    </w:lvl>
    <w:lvl w:ilvl="1">
      <w:start w:val="1"/>
      <w:numFmt w:val="decimal"/>
      <w:isLgl/>
      <w:lvlText w:val="%1.%2"/>
      <w:lvlJc w:val="left"/>
      <w:pPr>
        <w:ind w:left="420" w:hanging="4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nsid w:val="15D1229F"/>
    <w:multiLevelType w:val="hybridMultilevel"/>
    <w:tmpl w:val="B57A8FAA"/>
    <w:lvl w:ilvl="0" w:tplc="041B0017">
      <w:start w:val="1"/>
      <w:numFmt w:val="lowerLetter"/>
      <w:lvlText w:val="%1)"/>
      <w:lvlJc w:val="left"/>
      <w:pPr>
        <w:ind w:left="644" w:hanging="360"/>
      </w:p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4">
    <w:nsid w:val="16B85410"/>
    <w:multiLevelType w:val="hybridMultilevel"/>
    <w:tmpl w:val="4436226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17AD0709"/>
    <w:multiLevelType w:val="hybridMultilevel"/>
    <w:tmpl w:val="A2A4FBFA"/>
    <w:lvl w:ilvl="0" w:tplc="041B0017">
      <w:start w:val="1"/>
      <w:numFmt w:val="lowerLetter"/>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6">
    <w:nsid w:val="18506786"/>
    <w:multiLevelType w:val="hybridMultilevel"/>
    <w:tmpl w:val="B1521E54"/>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7">
    <w:nsid w:val="18D315CC"/>
    <w:multiLevelType w:val="hybridMultilevel"/>
    <w:tmpl w:val="AB36BFA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8">
    <w:nsid w:val="1C2B6678"/>
    <w:multiLevelType w:val="multilevel"/>
    <w:tmpl w:val="041B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2344"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1D9E5DFB"/>
    <w:multiLevelType w:val="hybridMultilevel"/>
    <w:tmpl w:val="7D62AD0C"/>
    <w:lvl w:ilvl="0" w:tplc="112AEAE2">
      <w:start w:val="3"/>
      <w:numFmt w:val="bullet"/>
      <w:lvlText w:val="-"/>
      <w:lvlJc w:val="left"/>
      <w:pPr>
        <w:ind w:left="720" w:hanging="360"/>
      </w:pPr>
      <w:rPr>
        <w:rFonts w:ascii="Arial" w:eastAsiaTheme="minorEastAsia"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nsid w:val="1E80583A"/>
    <w:multiLevelType w:val="hybridMultilevel"/>
    <w:tmpl w:val="02F8588C"/>
    <w:lvl w:ilvl="0" w:tplc="112AEAE2">
      <w:start w:val="3"/>
      <w:numFmt w:val="bullet"/>
      <w:lvlText w:val="-"/>
      <w:lvlJc w:val="left"/>
      <w:pPr>
        <w:ind w:left="720" w:hanging="360"/>
      </w:pPr>
      <w:rPr>
        <w:rFonts w:ascii="Arial" w:eastAsiaTheme="minorEastAsia"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nsid w:val="1F484578"/>
    <w:multiLevelType w:val="multilevel"/>
    <w:tmpl w:val="318C5214"/>
    <w:lvl w:ilvl="0">
      <w:start w:val="1"/>
      <w:numFmt w:val="decimal"/>
      <w:lvlText w:val="%1."/>
      <w:lvlJc w:val="left"/>
      <w:pPr>
        <w:ind w:left="360" w:hanging="360"/>
      </w:p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2">
    <w:nsid w:val="20115608"/>
    <w:multiLevelType w:val="hybridMultilevel"/>
    <w:tmpl w:val="08FADD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2065052C"/>
    <w:multiLevelType w:val="hybridMultilevel"/>
    <w:tmpl w:val="E8C42D5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4">
    <w:nsid w:val="222A55A5"/>
    <w:multiLevelType w:val="hybridMultilevel"/>
    <w:tmpl w:val="651E85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223B75D0"/>
    <w:multiLevelType w:val="hybridMultilevel"/>
    <w:tmpl w:val="634CF494"/>
    <w:lvl w:ilvl="0" w:tplc="B2620D7E">
      <w:start w:val="1"/>
      <w:numFmt w:val="upperLetter"/>
      <w:lvlText w:val="(%1)"/>
      <w:lvlJc w:val="left"/>
      <w:pPr>
        <w:ind w:left="720" w:hanging="360"/>
      </w:pPr>
      <w:rPr>
        <w:rFonts w:hint="default"/>
      </w:rPr>
    </w:lvl>
    <w:lvl w:ilvl="1" w:tplc="8042040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start w:val="1"/>
      <w:numFmt w:val="decimal"/>
      <w:lvlText w:val="%4."/>
      <w:lvlJc w:val="left"/>
      <w:pPr>
        <w:ind w:left="36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24B732D6"/>
    <w:multiLevelType w:val="multilevel"/>
    <w:tmpl w:val="10F4C3F6"/>
    <w:lvl w:ilvl="0">
      <w:start w:val="1"/>
      <w:numFmt w:val="lowerLetter"/>
      <w:lvlText w:val="%1)"/>
      <w:lvlJc w:val="left"/>
      <w:pPr>
        <w:ind w:left="786" w:hanging="360"/>
      </w:pPr>
    </w:lvl>
    <w:lvl w:ilvl="1">
      <w:start w:val="1"/>
      <w:numFmt w:val="lowerLetter"/>
      <w:lvlText w:val="%2)"/>
      <w:lvlJc w:val="left"/>
      <w:pPr>
        <w:ind w:left="644" w:hanging="360"/>
      </w:pPr>
      <w:rPr>
        <w:rFonts w:hint="default"/>
      </w:rPr>
    </w:lvl>
    <w:lvl w:ilvl="2">
      <w:start w:val="1"/>
      <w:numFmt w:val="lowerRoman"/>
      <w:lvlText w:val="%3)"/>
      <w:lvlJc w:val="left"/>
      <w:pPr>
        <w:ind w:left="1506" w:hanging="360"/>
      </w:pPr>
      <w:rPr>
        <w:rFonts w:hint="default"/>
      </w:rPr>
    </w:lvl>
    <w:lvl w:ilvl="3">
      <w:start w:val="1"/>
      <w:numFmt w:val="decimal"/>
      <w:lvlText w:val="(%4)"/>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37">
    <w:nsid w:val="250B5595"/>
    <w:multiLevelType w:val="hybridMultilevel"/>
    <w:tmpl w:val="60F4E692"/>
    <w:lvl w:ilvl="0" w:tplc="1E2AABBE">
      <w:start w:val="1"/>
      <w:numFmt w:val="decimal"/>
      <w:lvlText w:val="%1."/>
      <w:lvlJc w:val="left"/>
      <w:pPr>
        <w:ind w:left="36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54804BC"/>
    <w:multiLevelType w:val="hybridMultilevel"/>
    <w:tmpl w:val="BB2E55EA"/>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9">
    <w:nsid w:val="25A55EB0"/>
    <w:multiLevelType w:val="hybridMultilevel"/>
    <w:tmpl w:val="1E74CC8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nsid w:val="25DA4934"/>
    <w:multiLevelType w:val="hybridMultilevel"/>
    <w:tmpl w:val="A3A8F09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nsid w:val="27CF63F2"/>
    <w:multiLevelType w:val="hybridMultilevel"/>
    <w:tmpl w:val="7810A44C"/>
    <w:lvl w:ilvl="0" w:tplc="6DA82AAE">
      <w:start w:val="1"/>
      <w:numFmt w:val="lowerLetter"/>
      <w:lvlText w:val="%1)"/>
      <w:lvlJc w:val="left"/>
      <w:pPr>
        <w:ind w:left="644" w:hanging="360"/>
      </w:pPr>
      <w:rPr>
        <w:rFonts w:ascii="Times New Roman" w:eastAsiaTheme="minorHAnsi" w:hAnsi="Times New Roman" w:cs="Times New Roman"/>
      </w:rPr>
    </w:lvl>
    <w:lvl w:ilvl="1" w:tplc="041B0019">
      <w:start w:val="1"/>
      <w:numFmt w:val="lowerLetter"/>
      <w:lvlText w:val="%2."/>
      <w:lvlJc w:val="left"/>
      <w:pPr>
        <w:ind w:left="2072" w:hanging="360"/>
      </w:pPr>
    </w:lvl>
    <w:lvl w:ilvl="2" w:tplc="041B001B" w:tentative="1">
      <w:start w:val="1"/>
      <w:numFmt w:val="lowerRoman"/>
      <w:lvlText w:val="%3."/>
      <w:lvlJc w:val="right"/>
      <w:pPr>
        <w:ind w:left="2792" w:hanging="180"/>
      </w:pPr>
    </w:lvl>
    <w:lvl w:ilvl="3" w:tplc="041B000F" w:tentative="1">
      <w:start w:val="1"/>
      <w:numFmt w:val="decimal"/>
      <w:lvlText w:val="%4."/>
      <w:lvlJc w:val="left"/>
      <w:pPr>
        <w:ind w:left="3512" w:hanging="360"/>
      </w:pPr>
    </w:lvl>
    <w:lvl w:ilvl="4" w:tplc="041B0019" w:tentative="1">
      <w:start w:val="1"/>
      <w:numFmt w:val="lowerLetter"/>
      <w:lvlText w:val="%5."/>
      <w:lvlJc w:val="left"/>
      <w:pPr>
        <w:ind w:left="4232" w:hanging="360"/>
      </w:pPr>
    </w:lvl>
    <w:lvl w:ilvl="5" w:tplc="041B001B" w:tentative="1">
      <w:start w:val="1"/>
      <w:numFmt w:val="lowerRoman"/>
      <w:lvlText w:val="%6."/>
      <w:lvlJc w:val="right"/>
      <w:pPr>
        <w:ind w:left="4952" w:hanging="180"/>
      </w:pPr>
    </w:lvl>
    <w:lvl w:ilvl="6" w:tplc="041B000F" w:tentative="1">
      <w:start w:val="1"/>
      <w:numFmt w:val="decimal"/>
      <w:lvlText w:val="%7."/>
      <w:lvlJc w:val="left"/>
      <w:pPr>
        <w:ind w:left="5672" w:hanging="360"/>
      </w:pPr>
    </w:lvl>
    <w:lvl w:ilvl="7" w:tplc="041B0019" w:tentative="1">
      <w:start w:val="1"/>
      <w:numFmt w:val="lowerLetter"/>
      <w:lvlText w:val="%8."/>
      <w:lvlJc w:val="left"/>
      <w:pPr>
        <w:ind w:left="6392" w:hanging="360"/>
      </w:pPr>
    </w:lvl>
    <w:lvl w:ilvl="8" w:tplc="041B001B" w:tentative="1">
      <w:start w:val="1"/>
      <w:numFmt w:val="lowerRoman"/>
      <w:lvlText w:val="%9."/>
      <w:lvlJc w:val="right"/>
      <w:pPr>
        <w:ind w:left="7112" w:hanging="180"/>
      </w:pPr>
    </w:lvl>
  </w:abstractNum>
  <w:abstractNum w:abstractNumId="42">
    <w:nsid w:val="29FB4F64"/>
    <w:multiLevelType w:val="hybridMultilevel"/>
    <w:tmpl w:val="B27CC7E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nsid w:val="2A13562C"/>
    <w:multiLevelType w:val="hybridMultilevel"/>
    <w:tmpl w:val="D1B47DAA"/>
    <w:lvl w:ilvl="0" w:tplc="0EA6330C">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4">
    <w:nsid w:val="2D37564D"/>
    <w:multiLevelType w:val="hybridMultilevel"/>
    <w:tmpl w:val="DDDE3B2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nsid w:val="2F855083"/>
    <w:multiLevelType w:val="hybridMultilevel"/>
    <w:tmpl w:val="32821E3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6">
    <w:nsid w:val="2F8B2EE9"/>
    <w:multiLevelType w:val="hybridMultilevel"/>
    <w:tmpl w:val="C6263FF2"/>
    <w:lvl w:ilvl="0" w:tplc="CAAA6DA4">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7">
    <w:nsid w:val="301D073F"/>
    <w:multiLevelType w:val="hybridMultilevel"/>
    <w:tmpl w:val="8BF2368E"/>
    <w:lvl w:ilvl="0" w:tplc="3ED8530C">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8">
    <w:nsid w:val="30235BCA"/>
    <w:multiLevelType w:val="multilevel"/>
    <w:tmpl w:val="AB1265CE"/>
    <w:lvl w:ilvl="0">
      <w:start w:val="1"/>
      <w:numFmt w:val="decimal"/>
      <w:lvlText w:val="%1."/>
      <w:lvlJc w:val="left"/>
      <w:pPr>
        <w:ind w:left="360" w:hanging="360"/>
      </w:pPr>
    </w:lvl>
    <w:lvl w:ilvl="1">
      <w:start w:val="1"/>
      <w:numFmt w:val="decimal"/>
      <w:isLgl/>
      <w:lvlText w:val="%1.%2"/>
      <w:lvlJc w:val="left"/>
      <w:pPr>
        <w:ind w:left="420" w:hanging="4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9">
    <w:nsid w:val="30AD08D7"/>
    <w:multiLevelType w:val="hybridMultilevel"/>
    <w:tmpl w:val="F04AE9FE"/>
    <w:lvl w:ilvl="0" w:tplc="3A040A52">
      <w:start w:val="1"/>
      <w:numFmt w:val="lowerLetter"/>
      <w:lvlText w:val="%1)"/>
      <w:lvlJc w:val="left"/>
      <w:pPr>
        <w:ind w:left="720" w:hanging="360"/>
      </w:pPr>
      <w:rPr>
        <w:rFonts w:ascii="Times New Roman" w:eastAsiaTheme="minorHAnsi" w:hAnsi="Times New Roman" w:cs="Times New Roman"/>
      </w:rPr>
    </w:lvl>
    <w:lvl w:ilvl="1" w:tplc="8042040E">
      <w:start w:val="1"/>
      <w:numFmt w:val="lowerLetter"/>
      <w:lvlText w:val="%2)"/>
      <w:lvlJc w:val="left"/>
      <w:pPr>
        <w:ind w:left="1440" w:hanging="360"/>
      </w:pPr>
      <w:rPr>
        <w:rFonts w:hint="default"/>
      </w:rPr>
    </w:lvl>
    <w:lvl w:ilvl="2" w:tplc="041B001B">
      <w:start w:val="1"/>
      <w:numFmt w:val="lowerRoman"/>
      <w:lvlText w:val="%3."/>
      <w:lvlJc w:val="right"/>
      <w:pPr>
        <w:ind w:left="2160" w:hanging="180"/>
      </w:pPr>
    </w:lvl>
    <w:lvl w:ilvl="3" w:tplc="041B000F">
      <w:start w:val="1"/>
      <w:numFmt w:val="decimal"/>
      <w:lvlText w:val="%4."/>
      <w:lvlJc w:val="left"/>
      <w:pPr>
        <w:ind w:left="36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nsid w:val="31787766"/>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31B5227F"/>
    <w:multiLevelType w:val="hybridMultilevel"/>
    <w:tmpl w:val="651E85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nsid w:val="3318506F"/>
    <w:multiLevelType w:val="hybridMultilevel"/>
    <w:tmpl w:val="77E646D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3">
    <w:nsid w:val="34810341"/>
    <w:multiLevelType w:val="hybridMultilevel"/>
    <w:tmpl w:val="31F4DBF2"/>
    <w:lvl w:ilvl="0" w:tplc="3A040A52">
      <w:start w:val="1"/>
      <w:numFmt w:val="lowerLetter"/>
      <w:lvlText w:val="%1)"/>
      <w:lvlJc w:val="left"/>
      <w:pPr>
        <w:ind w:left="644" w:hanging="360"/>
      </w:pPr>
      <w:rPr>
        <w:rFonts w:ascii="Times New Roman" w:eastAsiaTheme="minorHAnsi" w:hAnsi="Times New Roman" w:cs="Times New Roman"/>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4">
    <w:nsid w:val="35500211"/>
    <w:multiLevelType w:val="hybridMultilevel"/>
    <w:tmpl w:val="EB42D9A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nsid w:val="35A82E6B"/>
    <w:multiLevelType w:val="multilevel"/>
    <w:tmpl w:val="2CC4DC0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378A78B2"/>
    <w:multiLevelType w:val="hybridMultilevel"/>
    <w:tmpl w:val="41BC4E6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nsid w:val="3AA32EE2"/>
    <w:multiLevelType w:val="multilevel"/>
    <w:tmpl w:val="041B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2344"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nsid w:val="3ADD6FBD"/>
    <w:multiLevelType w:val="multilevel"/>
    <w:tmpl w:val="041B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nsid w:val="3B5D1C30"/>
    <w:multiLevelType w:val="hybridMultilevel"/>
    <w:tmpl w:val="198ECFD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0">
    <w:nsid w:val="3D066132"/>
    <w:multiLevelType w:val="hybridMultilevel"/>
    <w:tmpl w:val="2916A6A6"/>
    <w:lvl w:ilvl="0" w:tplc="041B0017">
      <w:start w:val="1"/>
      <w:numFmt w:val="lowerLetter"/>
      <w:lvlText w:val="%1)"/>
      <w:lvlJc w:val="left"/>
      <w:pPr>
        <w:ind w:left="644" w:hanging="360"/>
      </w:p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1">
    <w:nsid w:val="3E1B4CDB"/>
    <w:multiLevelType w:val="hybridMultilevel"/>
    <w:tmpl w:val="B050593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2">
    <w:nsid w:val="3E742886"/>
    <w:multiLevelType w:val="hybridMultilevel"/>
    <w:tmpl w:val="74D8F1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nsid w:val="40DC084E"/>
    <w:multiLevelType w:val="multilevel"/>
    <w:tmpl w:val="94DAF23C"/>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4">
    <w:nsid w:val="441C353A"/>
    <w:multiLevelType w:val="hybridMultilevel"/>
    <w:tmpl w:val="4426C1D6"/>
    <w:lvl w:ilvl="0" w:tplc="112AEAE2">
      <w:start w:val="3"/>
      <w:numFmt w:val="bullet"/>
      <w:lvlText w:val="-"/>
      <w:lvlJc w:val="left"/>
      <w:pPr>
        <w:ind w:left="720" w:hanging="360"/>
      </w:pPr>
      <w:rPr>
        <w:rFonts w:ascii="Arial" w:eastAsiaTheme="minorEastAsia"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nsid w:val="451F7825"/>
    <w:multiLevelType w:val="hybridMultilevel"/>
    <w:tmpl w:val="76F624EA"/>
    <w:lvl w:ilvl="0" w:tplc="6718A01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6">
    <w:nsid w:val="457B3C8B"/>
    <w:multiLevelType w:val="hybridMultilevel"/>
    <w:tmpl w:val="26444AF0"/>
    <w:lvl w:ilvl="0" w:tplc="1408FCD6">
      <w:start w:val="1"/>
      <w:numFmt w:val="lowerRoman"/>
      <w:lvlText w:val="%1)"/>
      <w:lvlJc w:val="left"/>
      <w:pPr>
        <w:ind w:left="2136" w:hanging="720"/>
      </w:pPr>
      <w:rPr>
        <w:rFonts w:hint="default"/>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67">
    <w:nsid w:val="46E3284F"/>
    <w:multiLevelType w:val="hybridMultilevel"/>
    <w:tmpl w:val="2B4A325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8">
    <w:nsid w:val="476B0C6D"/>
    <w:multiLevelType w:val="multilevel"/>
    <w:tmpl w:val="AB1265CE"/>
    <w:lvl w:ilvl="0">
      <w:start w:val="1"/>
      <w:numFmt w:val="decimal"/>
      <w:lvlText w:val="%1."/>
      <w:lvlJc w:val="left"/>
      <w:pPr>
        <w:ind w:left="360" w:hanging="360"/>
      </w:pPr>
    </w:lvl>
    <w:lvl w:ilvl="1">
      <w:start w:val="1"/>
      <w:numFmt w:val="decimal"/>
      <w:isLgl/>
      <w:lvlText w:val="%1.%2"/>
      <w:lvlJc w:val="left"/>
      <w:pPr>
        <w:ind w:left="420" w:hanging="4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9">
    <w:nsid w:val="47886B62"/>
    <w:multiLevelType w:val="hybridMultilevel"/>
    <w:tmpl w:val="D6E6CF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0">
    <w:nsid w:val="48885DE4"/>
    <w:multiLevelType w:val="hybridMultilevel"/>
    <w:tmpl w:val="DDAE1A48"/>
    <w:lvl w:ilvl="0" w:tplc="918AD3CE">
      <w:start w:val="1"/>
      <w:numFmt w:val="lowerLetter"/>
      <w:lvlText w:val="%1)"/>
      <w:lvlJc w:val="left"/>
      <w:pPr>
        <w:ind w:left="720" w:hanging="360"/>
      </w:pPr>
      <w:rPr>
        <w:rFonts w:ascii="Times New Roman" w:eastAsiaTheme="minorHAnsi" w:hAnsi="Times New Roman" w:cs="Times New Roman"/>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nsid w:val="48AF1857"/>
    <w:multiLevelType w:val="hybridMultilevel"/>
    <w:tmpl w:val="B10495F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2">
    <w:nsid w:val="491909D8"/>
    <w:multiLevelType w:val="hybridMultilevel"/>
    <w:tmpl w:val="A93CFF5E"/>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3">
    <w:nsid w:val="49452E13"/>
    <w:multiLevelType w:val="hybridMultilevel"/>
    <w:tmpl w:val="E82C942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nsid w:val="4A7409C8"/>
    <w:multiLevelType w:val="hybridMultilevel"/>
    <w:tmpl w:val="E9087466"/>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5">
    <w:nsid w:val="4B454BED"/>
    <w:multiLevelType w:val="hybridMultilevel"/>
    <w:tmpl w:val="373E8D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nsid w:val="4B7E5E1B"/>
    <w:multiLevelType w:val="hybridMultilevel"/>
    <w:tmpl w:val="74D8F1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nsid w:val="4D882B05"/>
    <w:multiLevelType w:val="hybridMultilevel"/>
    <w:tmpl w:val="97B4706C"/>
    <w:lvl w:ilvl="0" w:tplc="041B0017">
      <w:start w:val="1"/>
      <w:numFmt w:val="lowerLetter"/>
      <w:lvlText w:val="%1)"/>
      <w:lvlJc w:val="left"/>
      <w:pPr>
        <w:ind w:left="644" w:hanging="360"/>
      </w:p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78">
    <w:nsid w:val="4F165012"/>
    <w:multiLevelType w:val="hybridMultilevel"/>
    <w:tmpl w:val="9FECD1F6"/>
    <w:lvl w:ilvl="0" w:tplc="4B0696BE">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9">
    <w:nsid w:val="52195144"/>
    <w:multiLevelType w:val="multilevel"/>
    <w:tmpl w:val="BD805A94"/>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nsid w:val="524A34F6"/>
    <w:multiLevelType w:val="hybridMultilevel"/>
    <w:tmpl w:val="DAF21A3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1">
    <w:nsid w:val="549F0DD6"/>
    <w:multiLevelType w:val="hybridMultilevel"/>
    <w:tmpl w:val="7A06D068"/>
    <w:lvl w:ilvl="0" w:tplc="C8CCC950">
      <w:start w:val="1"/>
      <w:numFmt w:val="decimal"/>
      <w:lvlText w:val="%1."/>
      <w:lvlJc w:val="left"/>
      <w:pPr>
        <w:ind w:left="502" w:hanging="360"/>
      </w:pPr>
      <w:rPr>
        <w:b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nsid w:val="56746101"/>
    <w:multiLevelType w:val="hybridMultilevel"/>
    <w:tmpl w:val="7D8A90C8"/>
    <w:lvl w:ilvl="0" w:tplc="DA0A32D4">
      <w:start w:val="1"/>
      <w:numFmt w:val="decimal"/>
      <w:lvlText w:val="%1."/>
      <w:lvlJc w:val="left"/>
      <w:pPr>
        <w:ind w:left="36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71A463E"/>
    <w:multiLevelType w:val="hybridMultilevel"/>
    <w:tmpl w:val="95845C02"/>
    <w:lvl w:ilvl="0" w:tplc="041B0017">
      <w:start w:val="1"/>
      <w:numFmt w:val="lowerLetter"/>
      <w:lvlText w:val="%1)"/>
      <w:lvlJc w:val="lef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84">
    <w:nsid w:val="57576AC4"/>
    <w:multiLevelType w:val="hybridMultilevel"/>
    <w:tmpl w:val="FA52C6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nsid w:val="58D52220"/>
    <w:multiLevelType w:val="hybridMultilevel"/>
    <w:tmpl w:val="B10E07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nsid w:val="597231BB"/>
    <w:multiLevelType w:val="hybridMultilevel"/>
    <w:tmpl w:val="F9F861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nsid w:val="59FD154C"/>
    <w:multiLevelType w:val="hybridMultilevel"/>
    <w:tmpl w:val="8DC8B3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nsid w:val="5A972CB4"/>
    <w:multiLevelType w:val="hybridMultilevel"/>
    <w:tmpl w:val="EBE2E340"/>
    <w:lvl w:ilvl="0" w:tplc="041B0017">
      <w:start w:val="1"/>
      <w:numFmt w:val="lowerLetter"/>
      <w:lvlText w:val="%1)"/>
      <w:lvlJc w:val="left"/>
      <w:pPr>
        <w:ind w:left="1080" w:hanging="360"/>
      </w:pPr>
    </w:lvl>
    <w:lvl w:ilvl="1" w:tplc="8A209280">
      <w:start w:val="1"/>
      <w:numFmt w:val="lowerLetter"/>
      <w:lvlText w:val="%2)"/>
      <w:lvlJc w:val="left"/>
      <w:pPr>
        <w:ind w:left="785" w:hanging="360"/>
      </w:pPr>
      <w:rPr>
        <w:rFonts w:ascii="Times New Roman" w:eastAsiaTheme="minorHAnsi" w:hAnsi="Times New Roman" w:cs="Times New Roman"/>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9">
    <w:nsid w:val="5B0A5410"/>
    <w:multiLevelType w:val="hybridMultilevel"/>
    <w:tmpl w:val="28406FFE"/>
    <w:lvl w:ilvl="0" w:tplc="8E50FAA4">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0">
    <w:nsid w:val="5D391E65"/>
    <w:multiLevelType w:val="hybridMultilevel"/>
    <w:tmpl w:val="EFF2DBC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nsid w:val="5DF65E8D"/>
    <w:multiLevelType w:val="hybridMultilevel"/>
    <w:tmpl w:val="1E74CC8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2">
    <w:nsid w:val="5F324F5D"/>
    <w:multiLevelType w:val="hybridMultilevel"/>
    <w:tmpl w:val="7D8A90C8"/>
    <w:lvl w:ilvl="0" w:tplc="DA0A32D4">
      <w:start w:val="1"/>
      <w:numFmt w:val="decimal"/>
      <w:lvlText w:val="%1."/>
      <w:lvlJc w:val="left"/>
      <w:pPr>
        <w:ind w:left="36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0590B55"/>
    <w:multiLevelType w:val="hybridMultilevel"/>
    <w:tmpl w:val="28406FFE"/>
    <w:lvl w:ilvl="0" w:tplc="8E50FAA4">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4">
    <w:nsid w:val="606B29CD"/>
    <w:multiLevelType w:val="multilevel"/>
    <w:tmpl w:val="68F4BDB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nsid w:val="61990305"/>
    <w:multiLevelType w:val="hybridMultilevel"/>
    <w:tmpl w:val="34FAB02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6">
    <w:nsid w:val="61D44EBE"/>
    <w:multiLevelType w:val="multilevel"/>
    <w:tmpl w:val="AB6AA73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nsid w:val="64B23C14"/>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nsid w:val="657751B6"/>
    <w:multiLevelType w:val="hybridMultilevel"/>
    <w:tmpl w:val="D2B4FFBA"/>
    <w:lvl w:ilvl="0" w:tplc="041B0017">
      <w:start w:val="1"/>
      <w:numFmt w:val="lowerLetter"/>
      <w:lvlText w:val="%1)"/>
      <w:lvlJc w:val="left"/>
      <w:pPr>
        <w:ind w:left="644" w:hanging="360"/>
      </w:p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99">
    <w:nsid w:val="68752FE6"/>
    <w:multiLevelType w:val="hybridMultilevel"/>
    <w:tmpl w:val="14FC4B52"/>
    <w:lvl w:ilvl="0" w:tplc="3A040A52">
      <w:start w:val="1"/>
      <w:numFmt w:val="lowerLetter"/>
      <w:lvlText w:val="%1)"/>
      <w:lvlJc w:val="left"/>
      <w:pPr>
        <w:ind w:left="1080" w:hanging="360"/>
      </w:pPr>
      <w:rPr>
        <w:rFonts w:ascii="Times New Roman" w:eastAsiaTheme="minorHAnsi" w:hAnsi="Times New Roman" w:cs="Times New Roman"/>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0">
    <w:nsid w:val="6B185842"/>
    <w:multiLevelType w:val="hybridMultilevel"/>
    <w:tmpl w:val="59489FB2"/>
    <w:lvl w:ilvl="0" w:tplc="112AEAE2">
      <w:start w:val="3"/>
      <w:numFmt w:val="bullet"/>
      <w:lvlText w:val="-"/>
      <w:lvlJc w:val="left"/>
      <w:pPr>
        <w:ind w:left="720" w:hanging="360"/>
      </w:pPr>
      <w:rPr>
        <w:rFonts w:ascii="Arial" w:eastAsiaTheme="minorEastAsia"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1">
    <w:nsid w:val="6BF85D89"/>
    <w:multiLevelType w:val="hybridMultilevel"/>
    <w:tmpl w:val="B10495F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2">
    <w:nsid w:val="6C7D458C"/>
    <w:multiLevelType w:val="hybridMultilevel"/>
    <w:tmpl w:val="1E74CC8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3">
    <w:nsid w:val="6D4A7C93"/>
    <w:multiLevelType w:val="hybridMultilevel"/>
    <w:tmpl w:val="8DC8B3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4">
    <w:nsid w:val="6E9521A8"/>
    <w:multiLevelType w:val="hybridMultilevel"/>
    <w:tmpl w:val="CDF4A7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36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5">
    <w:nsid w:val="6EDB2507"/>
    <w:multiLevelType w:val="hybridMultilevel"/>
    <w:tmpl w:val="AB5A1D4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nsid w:val="6F526D93"/>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nsid w:val="71A6423D"/>
    <w:multiLevelType w:val="hybridMultilevel"/>
    <w:tmpl w:val="87A0A9B0"/>
    <w:lvl w:ilvl="0" w:tplc="06F084D6">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08">
    <w:nsid w:val="732F2739"/>
    <w:multiLevelType w:val="multilevel"/>
    <w:tmpl w:val="4D52DAA0"/>
    <w:lvl w:ilvl="0">
      <w:start w:val="2"/>
      <w:numFmt w:val="decimal"/>
      <w:lvlText w:val="%1."/>
      <w:lvlJc w:val="left"/>
      <w:pPr>
        <w:ind w:left="360" w:hanging="360"/>
      </w:pPr>
      <w:rPr>
        <w:rFonts w:hint="default"/>
      </w:rPr>
    </w:lvl>
    <w:lvl w:ilvl="1">
      <w:start w:val="5"/>
      <w:numFmt w:val="decimal"/>
      <w:isLgl/>
      <w:lvlText w:val="%1.%2"/>
      <w:lvlJc w:val="left"/>
      <w:pPr>
        <w:ind w:left="480" w:hanging="48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9">
    <w:nsid w:val="78232837"/>
    <w:multiLevelType w:val="hybridMultilevel"/>
    <w:tmpl w:val="09705F50"/>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0">
    <w:nsid w:val="7926016E"/>
    <w:multiLevelType w:val="hybridMultilevel"/>
    <w:tmpl w:val="B04240F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nsid w:val="7A306697"/>
    <w:multiLevelType w:val="hybridMultilevel"/>
    <w:tmpl w:val="F04AE9FE"/>
    <w:lvl w:ilvl="0" w:tplc="3A040A52">
      <w:start w:val="1"/>
      <w:numFmt w:val="lowerLetter"/>
      <w:lvlText w:val="%1)"/>
      <w:lvlJc w:val="left"/>
      <w:pPr>
        <w:ind w:left="720" w:hanging="360"/>
      </w:pPr>
      <w:rPr>
        <w:rFonts w:ascii="Times New Roman" w:eastAsiaTheme="minorHAnsi" w:hAnsi="Times New Roman" w:cs="Times New Roman"/>
      </w:rPr>
    </w:lvl>
    <w:lvl w:ilvl="1" w:tplc="8042040E">
      <w:start w:val="1"/>
      <w:numFmt w:val="lowerLetter"/>
      <w:lvlText w:val="%2)"/>
      <w:lvlJc w:val="left"/>
      <w:pPr>
        <w:ind w:left="1440" w:hanging="360"/>
      </w:pPr>
      <w:rPr>
        <w:rFonts w:hint="default"/>
      </w:rPr>
    </w:lvl>
    <w:lvl w:ilvl="2" w:tplc="041B001B">
      <w:start w:val="1"/>
      <w:numFmt w:val="lowerRoman"/>
      <w:lvlText w:val="%3."/>
      <w:lvlJc w:val="right"/>
      <w:pPr>
        <w:ind w:left="2160" w:hanging="180"/>
      </w:pPr>
    </w:lvl>
    <w:lvl w:ilvl="3" w:tplc="041B000F">
      <w:start w:val="1"/>
      <w:numFmt w:val="decimal"/>
      <w:lvlText w:val="%4."/>
      <w:lvlJc w:val="left"/>
      <w:pPr>
        <w:ind w:left="36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nsid w:val="7C2B5120"/>
    <w:multiLevelType w:val="hybridMultilevel"/>
    <w:tmpl w:val="F7307780"/>
    <w:lvl w:ilvl="0" w:tplc="041B0017">
      <w:start w:val="1"/>
      <w:numFmt w:val="lowerLetter"/>
      <w:lvlText w:val="%1)"/>
      <w:lvlJc w:val="left"/>
      <w:pPr>
        <w:ind w:left="928" w:hanging="360"/>
      </w:p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113">
    <w:nsid w:val="7E380047"/>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4">
    <w:nsid w:val="7F3C7A14"/>
    <w:multiLevelType w:val="hybridMultilevel"/>
    <w:tmpl w:val="9E88330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81"/>
  </w:num>
  <w:num w:numId="2">
    <w:abstractNumId w:val="22"/>
  </w:num>
  <w:num w:numId="3">
    <w:abstractNumId w:val="112"/>
  </w:num>
  <w:num w:numId="4">
    <w:abstractNumId w:val="92"/>
  </w:num>
  <w:num w:numId="5">
    <w:abstractNumId w:val="9"/>
  </w:num>
  <w:num w:numId="6">
    <w:abstractNumId w:val="25"/>
  </w:num>
  <w:num w:numId="7">
    <w:abstractNumId w:val="41"/>
  </w:num>
  <w:num w:numId="8">
    <w:abstractNumId w:val="88"/>
  </w:num>
  <w:num w:numId="9">
    <w:abstractNumId w:val="83"/>
  </w:num>
  <w:num w:numId="10">
    <w:abstractNumId w:val="37"/>
  </w:num>
  <w:num w:numId="11">
    <w:abstractNumId w:val="110"/>
  </w:num>
  <w:num w:numId="12">
    <w:abstractNumId w:val="95"/>
  </w:num>
  <w:num w:numId="13">
    <w:abstractNumId w:val="44"/>
  </w:num>
  <w:num w:numId="14">
    <w:abstractNumId w:val="40"/>
  </w:num>
  <w:num w:numId="15">
    <w:abstractNumId w:val="24"/>
  </w:num>
  <w:num w:numId="16">
    <w:abstractNumId w:val="76"/>
  </w:num>
  <w:num w:numId="17">
    <w:abstractNumId w:val="65"/>
  </w:num>
  <w:num w:numId="18">
    <w:abstractNumId w:val="5"/>
  </w:num>
  <w:num w:numId="19">
    <w:abstractNumId w:val="91"/>
  </w:num>
  <w:num w:numId="20">
    <w:abstractNumId w:val="84"/>
  </w:num>
  <w:num w:numId="21">
    <w:abstractNumId w:val="35"/>
  </w:num>
  <w:num w:numId="22">
    <w:abstractNumId w:val="50"/>
  </w:num>
  <w:num w:numId="23">
    <w:abstractNumId w:val="21"/>
  </w:num>
  <w:num w:numId="24">
    <w:abstractNumId w:val="70"/>
  </w:num>
  <w:num w:numId="25">
    <w:abstractNumId w:val="93"/>
  </w:num>
  <w:num w:numId="26">
    <w:abstractNumId w:val="75"/>
  </w:num>
  <w:num w:numId="27">
    <w:abstractNumId w:val="73"/>
  </w:num>
  <w:num w:numId="28">
    <w:abstractNumId w:val="66"/>
  </w:num>
  <w:num w:numId="29">
    <w:abstractNumId w:val="10"/>
  </w:num>
  <w:num w:numId="30">
    <w:abstractNumId w:val="102"/>
  </w:num>
  <w:num w:numId="31">
    <w:abstractNumId w:val="1"/>
  </w:num>
  <w:num w:numId="32">
    <w:abstractNumId w:val="82"/>
  </w:num>
  <w:num w:numId="33">
    <w:abstractNumId w:val="47"/>
  </w:num>
  <w:num w:numId="34">
    <w:abstractNumId w:val="71"/>
  </w:num>
  <w:num w:numId="35">
    <w:abstractNumId w:val="105"/>
  </w:num>
  <w:num w:numId="36">
    <w:abstractNumId w:val="16"/>
  </w:num>
  <w:num w:numId="37">
    <w:abstractNumId w:val="103"/>
  </w:num>
  <w:num w:numId="38">
    <w:abstractNumId w:val="32"/>
  </w:num>
  <w:num w:numId="39">
    <w:abstractNumId w:val="90"/>
  </w:num>
  <w:num w:numId="40">
    <w:abstractNumId w:val="14"/>
  </w:num>
  <w:num w:numId="41">
    <w:abstractNumId w:val="111"/>
  </w:num>
  <w:num w:numId="42">
    <w:abstractNumId w:val="78"/>
  </w:num>
  <w:num w:numId="43">
    <w:abstractNumId w:val="101"/>
  </w:num>
  <w:num w:numId="44">
    <w:abstractNumId w:val="18"/>
  </w:num>
  <w:num w:numId="45">
    <w:abstractNumId w:val="96"/>
  </w:num>
  <w:num w:numId="46">
    <w:abstractNumId w:val="31"/>
  </w:num>
  <w:num w:numId="47">
    <w:abstractNumId w:val="43"/>
  </w:num>
  <w:num w:numId="48">
    <w:abstractNumId w:val="48"/>
  </w:num>
  <w:num w:numId="49">
    <w:abstractNumId w:val="68"/>
  </w:num>
  <w:num w:numId="50">
    <w:abstractNumId w:val="63"/>
  </w:num>
  <w:num w:numId="51">
    <w:abstractNumId w:val="107"/>
  </w:num>
  <w:num w:numId="52">
    <w:abstractNumId w:val="11"/>
  </w:num>
  <w:num w:numId="53">
    <w:abstractNumId w:val="51"/>
  </w:num>
  <w:num w:numId="54">
    <w:abstractNumId w:val="54"/>
  </w:num>
  <w:num w:numId="55">
    <w:abstractNumId w:val="56"/>
  </w:num>
  <w:num w:numId="56">
    <w:abstractNumId w:val="58"/>
  </w:num>
  <w:num w:numId="57">
    <w:abstractNumId w:val="36"/>
  </w:num>
  <w:num w:numId="58">
    <w:abstractNumId w:val="28"/>
  </w:num>
  <w:num w:numId="59">
    <w:abstractNumId w:val="3"/>
  </w:num>
  <w:num w:numId="60">
    <w:abstractNumId w:val="46"/>
  </w:num>
  <w:num w:numId="61">
    <w:abstractNumId w:val="6"/>
  </w:num>
  <w:num w:numId="62">
    <w:abstractNumId w:val="45"/>
  </w:num>
  <w:num w:numId="63">
    <w:abstractNumId w:val="49"/>
  </w:num>
  <w:num w:numId="64">
    <w:abstractNumId w:val="108"/>
  </w:num>
  <w:num w:numId="65">
    <w:abstractNumId w:val="13"/>
  </w:num>
  <w:num w:numId="66">
    <w:abstractNumId w:val="57"/>
  </w:num>
  <w:num w:numId="67">
    <w:abstractNumId w:val="2"/>
  </w:num>
  <w:num w:numId="68">
    <w:abstractNumId w:val="53"/>
  </w:num>
  <w:num w:numId="69">
    <w:abstractNumId w:val="99"/>
  </w:num>
  <w:num w:numId="70">
    <w:abstractNumId w:val="17"/>
  </w:num>
  <w:num w:numId="71">
    <w:abstractNumId w:val="67"/>
  </w:num>
  <w:num w:numId="72">
    <w:abstractNumId w:val="114"/>
  </w:num>
  <w:num w:numId="73">
    <w:abstractNumId w:val="20"/>
  </w:num>
  <w:num w:numId="74">
    <w:abstractNumId w:val="106"/>
  </w:num>
  <w:num w:numId="75">
    <w:abstractNumId w:val="4"/>
  </w:num>
  <w:num w:numId="76">
    <w:abstractNumId w:val="97"/>
  </w:num>
  <w:num w:numId="77">
    <w:abstractNumId w:val="55"/>
  </w:num>
  <w:num w:numId="78">
    <w:abstractNumId w:val="94"/>
  </w:num>
  <w:num w:numId="79">
    <w:abstractNumId w:val="52"/>
  </w:num>
  <w:num w:numId="80">
    <w:abstractNumId w:val="113"/>
  </w:num>
  <w:num w:numId="81">
    <w:abstractNumId w:val="62"/>
  </w:num>
  <w:num w:numId="82">
    <w:abstractNumId w:val="72"/>
  </w:num>
  <w:num w:numId="83">
    <w:abstractNumId w:val="26"/>
  </w:num>
  <w:num w:numId="84">
    <w:abstractNumId w:val="74"/>
  </w:num>
  <w:num w:numId="85">
    <w:abstractNumId w:val="89"/>
  </w:num>
  <w:num w:numId="86">
    <w:abstractNumId w:val="19"/>
  </w:num>
  <w:num w:numId="87">
    <w:abstractNumId w:val="34"/>
  </w:num>
  <w:num w:numId="88">
    <w:abstractNumId w:val="39"/>
  </w:num>
  <w:num w:numId="89">
    <w:abstractNumId w:val="12"/>
  </w:num>
  <w:num w:numId="90">
    <w:abstractNumId w:val="29"/>
  </w:num>
  <w:num w:numId="91">
    <w:abstractNumId w:val="30"/>
  </w:num>
  <w:num w:numId="92">
    <w:abstractNumId w:val="100"/>
  </w:num>
  <w:num w:numId="93">
    <w:abstractNumId w:val="64"/>
  </w:num>
  <w:num w:numId="94">
    <w:abstractNumId w:val="33"/>
  </w:num>
  <w:num w:numId="95">
    <w:abstractNumId w:val="87"/>
  </w:num>
  <w:num w:numId="96">
    <w:abstractNumId w:val="77"/>
  </w:num>
  <w:num w:numId="97">
    <w:abstractNumId w:val="104"/>
  </w:num>
  <w:num w:numId="98">
    <w:abstractNumId w:val="80"/>
  </w:num>
  <w:num w:numId="99">
    <w:abstractNumId w:val="42"/>
  </w:num>
  <w:num w:numId="100">
    <w:abstractNumId w:val="69"/>
  </w:num>
  <w:num w:numId="101">
    <w:abstractNumId w:val="61"/>
  </w:num>
  <w:num w:numId="102">
    <w:abstractNumId w:val="38"/>
  </w:num>
  <w:num w:numId="103">
    <w:abstractNumId w:val="85"/>
  </w:num>
  <w:num w:numId="104">
    <w:abstractNumId w:val="0"/>
  </w:num>
  <w:num w:numId="105">
    <w:abstractNumId w:val="27"/>
  </w:num>
  <w:num w:numId="106">
    <w:abstractNumId w:val="59"/>
  </w:num>
  <w:num w:numId="107">
    <w:abstractNumId w:val="86"/>
  </w:num>
  <w:num w:numId="108">
    <w:abstractNumId w:val="23"/>
  </w:num>
  <w:num w:numId="109">
    <w:abstractNumId w:val="60"/>
  </w:num>
  <w:num w:numId="110">
    <w:abstractNumId w:val="7"/>
  </w:num>
  <w:num w:numId="111">
    <w:abstractNumId w:val="98"/>
  </w:num>
  <w:num w:numId="112">
    <w:abstractNumId w:val="8"/>
  </w:num>
  <w:num w:numId="113">
    <w:abstractNumId w:val="15"/>
  </w:num>
  <w:num w:numId="114">
    <w:abstractNumId w:val="79"/>
  </w:num>
  <w:num w:numId="115">
    <w:abstractNumId w:val="10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6798"/>
    <w:rsid w:val="00000D67"/>
    <w:rsid w:val="00002D35"/>
    <w:rsid w:val="00003237"/>
    <w:rsid w:val="0000337F"/>
    <w:rsid w:val="00003E93"/>
    <w:rsid w:val="000047C7"/>
    <w:rsid w:val="000055E6"/>
    <w:rsid w:val="0000616A"/>
    <w:rsid w:val="000076B7"/>
    <w:rsid w:val="00007B1C"/>
    <w:rsid w:val="0001049A"/>
    <w:rsid w:val="00010C19"/>
    <w:rsid w:val="000125DD"/>
    <w:rsid w:val="00012752"/>
    <w:rsid w:val="00012B66"/>
    <w:rsid w:val="000131C0"/>
    <w:rsid w:val="00013C0C"/>
    <w:rsid w:val="00014BE5"/>
    <w:rsid w:val="00016215"/>
    <w:rsid w:val="0001734D"/>
    <w:rsid w:val="000177AE"/>
    <w:rsid w:val="000177F8"/>
    <w:rsid w:val="00017D0C"/>
    <w:rsid w:val="0002010F"/>
    <w:rsid w:val="00022042"/>
    <w:rsid w:val="000227BF"/>
    <w:rsid w:val="00024E0E"/>
    <w:rsid w:val="00025649"/>
    <w:rsid w:val="00027817"/>
    <w:rsid w:val="00027AB4"/>
    <w:rsid w:val="000323E4"/>
    <w:rsid w:val="00032DE6"/>
    <w:rsid w:val="00032E92"/>
    <w:rsid w:val="00035E0E"/>
    <w:rsid w:val="00035ED0"/>
    <w:rsid w:val="00036729"/>
    <w:rsid w:val="000378BD"/>
    <w:rsid w:val="00040CA9"/>
    <w:rsid w:val="0004257B"/>
    <w:rsid w:val="0004361D"/>
    <w:rsid w:val="00047B14"/>
    <w:rsid w:val="00050CB3"/>
    <w:rsid w:val="00050D52"/>
    <w:rsid w:val="000511AA"/>
    <w:rsid w:val="00053235"/>
    <w:rsid w:val="00053BB9"/>
    <w:rsid w:val="00054862"/>
    <w:rsid w:val="000549A3"/>
    <w:rsid w:val="00056FC7"/>
    <w:rsid w:val="00060780"/>
    <w:rsid w:val="00060C4A"/>
    <w:rsid w:val="00061074"/>
    <w:rsid w:val="00062C66"/>
    <w:rsid w:val="0006349A"/>
    <w:rsid w:val="000638DD"/>
    <w:rsid w:val="00063F61"/>
    <w:rsid w:val="00064300"/>
    <w:rsid w:val="00064663"/>
    <w:rsid w:val="000675E6"/>
    <w:rsid w:val="00067696"/>
    <w:rsid w:val="0007068C"/>
    <w:rsid w:val="00070FB6"/>
    <w:rsid w:val="00071EB8"/>
    <w:rsid w:val="000720B0"/>
    <w:rsid w:val="000720E2"/>
    <w:rsid w:val="00072AB2"/>
    <w:rsid w:val="00072C28"/>
    <w:rsid w:val="00073837"/>
    <w:rsid w:val="0007401F"/>
    <w:rsid w:val="00075138"/>
    <w:rsid w:val="00075158"/>
    <w:rsid w:val="000760AC"/>
    <w:rsid w:val="0007630A"/>
    <w:rsid w:val="000770D6"/>
    <w:rsid w:val="000771C2"/>
    <w:rsid w:val="00080963"/>
    <w:rsid w:val="00081E2C"/>
    <w:rsid w:val="00081ED2"/>
    <w:rsid w:val="00081FE8"/>
    <w:rsid w:val="000821D8"/>
    <w:rsid w:val="00083D3F"/>
    <w:rsid w:val="000840C1"/>
    <w:rsid w:val="00087F66"/>
    <w:rsid w:val="000919D5"/>
    <w:rsid w:val="00092FB3"/>
    <w:rsid w:val="000948B3"/>
    <w:rsid w:val="00094A28"/>
    <w:rsid w:val="00094FA8"/>
    <w:rsid w:val="00095022"/>
    <w:rsid w:val="00095B6E"/>
    <w:rsid w:val="000970DC"/>
    <w:rsid w:val="000A108A"/>
    <w:rsid w:val="000A12D0"/>
    <w:rsid w:val="000A26A2"/>
    <w:rsid w:val="000A28E5"/>
    <w:rsid w:val="000A29F9"/>
    <w:rsid w:val="000A33A2"/>
    <w:rsid w:val="000A39AF"/>
    <w:rsid w:val="000A41A3"/>
    <w:rsid w:val="000A4EC1"/>
    <w:rsid w:val="000A56A1"/>
    <w:rsid w:val="000A610A"/>
    <w:rsid w:val="000A7247"/>
    <w:rsid w:val="000A7264"/>
    <w:rsid w:val="000A7D6B"/>
    <w:rsid w:val="000B059E"/>
    <w:rsid w:val="000B0879"/>
    <w:rsid w:val="000B435A"/>
    <w:rsid w:val="000B44AC"/>
    <w:rsid w:val="000B5898"/>
    <w:rsid w:val="000B5AA3"/>
    <w:rsid w:val="000C0F07"/>
    <w:rsid w:val="000C0F76"/>
    <w:rsid w:val="000C18F9"/>
    <w:rsid w:val="000C1E43"/>
    <w:rsid w:val="000C225D"/>
    <w:rsid w:val="000C2C2B"/>
    <w:rsid w:val="000C35D5"/>
    <w:rsid w:val="000C37E0"/>
    <w:rsid w:val="000C4563"/>
    <w:rsid w:val="000C5BA8"/>
    <w:rsid w:val="000C67EB"/>
    <w:rsid w:val="000C6DD5"/>
    <w:rsid w:val="000C73BF"/>
    <w:rsid w:val="000C7978"/>
    <w:rsid w:val="000C7A4B"/>
    <w:rsid w:val="000D0523"/>
    <w:rsid w:val="000D0610"/>
    <w:rsid w:val="000D069D"/>
    <w:rsid w:val="000D0895"/>
    <w:rsid w:val="000D237E"/>
    <w:rsid w:val="000D3370"/>
    <w:rsid w:val="000D5721"/>
    <w:rsid w:val="000D5CD3"/>
    <w:rsid w:val="000D5E80"/>
    <w:rsid w:val="000D7BA4"/>
    <w:rsid w:val="000E16E4"/>
    <w:rsid w:val="000E22B3"/>
    <w:rsid w:val="000E3276"/>
    <w:rsid w:val="000E34E6"/>
    <w:rsid w:val="000E48CC"/>
    <w:rsid w:val="000E647D"/>
    <w:rsid w:val="000E740C"/>
    <w:rsid w:val="000F2D1E"/>
    <w:rsid w:val="000F32F3"/>
    <w:rsid w:val="000F48C8"/>
    <w:rsid w:val="000F50D6"/>
    <w:rsid w:val="000F5140"/>
    <w:rsid w:val="000F5BD2"/>
    <w:rsid w:val="000F5E92"/>
    <w:rsid w:val="000F5F0C"/>
    <w:rsid w:val="000F6390"/>
    <w:rsid w:val="000F64A0"/>
    <w:rsid w:val="000F7836"/>
    <w:rsid w:val="000F7BB0"/>
    <w:rsid w:val="000F7D96"/>
    <w:rsid w:val="000F7E7E"/>
    <w:rsid w:val="00101AC5"/>
    <w:rsid w:val="00102136"/>
    <w:rsid w:val="00103766"/>
    <w:rsid w:val="00103EDC"/>
    <w:rsid w:val="001046E3"/>
    <w:rsid w:val="001048CD"/>
    <w:rsid w:val="00106090"/>
    <w:rsid w:val="00106231"/>
    <w:rsid w:val="00106945"/>
    <w:rsid w:val="0010775B"/>
    <w:rsid w:val="00113401"/>
    <w:rsid w:val="00115712"/>
    <w:rsid w:val="00116A0B"/>
    <w:rsid w:val="00116B4A"/>
    <w:rsid w:val="00116BD6"/>
    <w:rsid w:val="00120503"/>
    <w:rsid w:val="0012220A"/>
    <w:rsid w:val="0012331B"/>
    <w:rsid w:val="00124960"/>
    <w:rsid w:val="00125B8F"/>
    <w:rsid w:val="00125EB8"/>
    <w:rsid w:val="001273FE"/>
    <w:rsid w:val="00127998"/>
    <w:rsid w:val="001303C9"/>
    <w:rsid w:val="00130586"/>
    <w:rsid w:val="00130C63"/>
    <w:rsid w:val="001321E6"/>
    <w:rsid w:val="001326EA"/>
    <w:rsid w:val="0013482B"/>
    <w:rsid w:val="001350AC"/>
    <w:rsid w:val="00135207"/>
    <w:rsid w:val="00135209"/>
    <w:rsid w:val="00137452"/>
    <w:rsid w:val="00137E38"/>
    <w:rsid w:val="0014066F"/>
    <w:rsid w:val="001407EE"/>
    <w:rsid w:val="001408EF"/>
    <w:rsid w:val="00140B70"/>
    <w:rsid w:val="00140E8D"/>
    <w:rsid w:val="00141929"/>
    <w:rsid w:val="001428FF"/>
    <w:rsid w:val="00143621"/>
    <w:rsid w:val="00144988"/>
    <w:rsid w:val="00145012"/>
    <w:rsid w:val="00145ED9"/>
    <w:rsid w:val="00150893"/>
    <w:rsid w:val="00150C92"/>
    <w:rsid w:val="001536BB"/>
    <w:rsid w:val="001538FB"/>
    <w:rsid w:val="001540FE"/>
    <w:rsid w:val="001541B2"/>
    <w:rsid w:val="001548A0"/>
    <w:rsid w:val="00154DC8"/>
    <w:rsid w:val="0015507D"/>
    <w:rsid w:val="001550B3"/>
    <w:rsid w:val="0015539D"/>
    <w:rsid w:val="001554DA"/>
    <w:rsid w:val="00156CD6"/>
    <w:rsid w:val="00157382"/>
    <w:rsid w:val="001575F2"/>
    <w:rsid w:val="00157657"/>
    <w:rsid w:val="00157740"/>
    <w:rsid w:val="001578D3"/>
    <w:rsid w:val="00157A03"/>
    <w:rsid w:val="00157F2B"/>
    <w:rsid w:val="001606A5"/>
    <w:rsid w:val="00161642"/>
    <w:rsid w:val="00161B8B"/>
    <w:rsid w:val="001627C7"/>
    <w:rsid w:val="0016353A"/>
    <w:rsid w:val="00163953"/>
    <w:rsid w:val="001639A3"/>
    <w:rsid w:val="0016535A"/>
    <w:rsid w:val="00165D54"/>
    <w:rsid w:val="0017113B"/>
    <w:rsid w:val="0017174A"/>
    <w:rsid w:val="00171C26"/>
    <w:rsid w:val="0017408D"/>
    <w:rsid w:val="00175650"/>
    <w:rsid w:val="00176984"/>
    <w:rsid w:val="00176D94"/>
    <w:rsid w:val="001776AA"/>
    <w:rsid w:val="001819F2"/>
    <w:rsid w:val="00183460"/>
    <w:rsid w:val="00183EF2"/>
    <w:rsid w:val="00184018"/>
    <w:rsid w:val="00184237"/>
    <w:rsid w:val="00185B05"/>
    <w:rsid w:val="00186610"/>
    <w:rsid w:val="00190429"/>
    <w:rsid w:val="001928AE"/>
    <w:rsid w:val="001928BE"/>
    <w:rsid w:val="00193B4F"/>
    <w:rsid w:val="00194D2E"/>
    <w:rsid w:val="00195737"/>
    <w:rsid w:val="001959A9"/>
    <w:rsid w:val="00196143"/>
    <w:rsid w:val="001963F8"/>
    <w:rsid w:val="00196836"/>
    <w:rsid w:val="0019690A"/>
    <w:rsid w:val="001A0E7F"/>
    <w:rsid w:val="001A3C22"/>
    <w:rsid w:val="001A3E40"/>
    <w:rsid w:val="001A5D35"/>
    <w:rsid w:val="001A6A93"/>
    <w:rsid w:val="001B03E3"/>
    <w:rsid w:val="001B044A"/>
    <w:rsid w:val="001B1157"/>
    <w:rsid w:val="001B115C"/>
    <w:rsid w:val="001B133D"/>
    <w:rsid w:val="001B1DCB"/>
    <w:rsid w:val="001B2079"/>
    <w:rsid w:val="001B2DFD"/>
    <w:rsid w:val="001B3199"/>
    <w:rsid w:val="001B349D"/>
    <w:rsid w:val="001B3CA8"/>
    <w:rsid w:val="001B5B86"/>
    <w:rsid w:val="001B5DD5"/>
    <w:rsid w:val="001B7633"/>
    <w:rsid w:val="001B7A86"/>
    <w:rsid w:val="001B7D4A"/>
    <w:rsid w:val="001C18CF"/>
    <w:rsid w:val="001C1A38"/>
    <w:rsid w:val="001C1AB0"/>
    <w:rsid w:val="001C382F"/>
    <w:rsid w:val="001C42A3"/>
    <w:rsid w:val="001C42F9"/>
    <w:rsid w:val="001C49E7"/>
    <w:rsid w:val="001C4BCE"/>
    <w:rsid w:val="001C4CB8"/>
    <w:rsid w:val="001C5BB4"/>
    <w:rsid w:val="001D11A1"/>
    <w:rsid w:val="001D1DDF"/>
    <w:rsid w:val="001D1E8D"/>
    <w:rsid w:val="001D3EA2"/>
    <w:rsid w:val="001D53A7"/>
    <w:rsid w:val="001D56C5"/>
    <w:rsid w:val="001D6FC6"/>
    <w:rsid w:val="001D74D9"/>
    <w:rsid w:val="001E05B7"/>
    <w:rsid w:val="001E100A"/>
    <w:rsid w:val="001E1DE0"/>
    <w:rsid w:val="001E28F1"/>
    <w:rsid w:val="001E2918"/>
    <w:rsid w:val="001E2A17"/>
    <w:rsid w:val="001E4441"/>
    <w:rsid w:val="001E509A"/>
    <w:rsid w:val="001E612E"/>
    <w:rsid w:val="001E62D3"/>
    <w:rsid w:val="001E66F8"/>
    <w:rsid w:val="001E6885"/>
    <w:rsid w:val="001F28C1"/>
    <w:rsid w:val="001F2F9A"/>
    <w:rsid w:val="001F3148"/>
    <w:rsid w:val="001F359A"/>
    <w:rsid w:val="001F4EF7"/>
    <w:rsid w:val="001F5C2C"/>
    <w:rsid w:val="001F739F"/>
    <w:rsid w:val="001F7ADD"/>
    <w:rsid w:val="00200670"/>
    <w:rsid w:val="00200803"/>
    <w:rsid w:val="00200D73"/>
    <w:rsid w:val="002029B9"/>
    <w:rsid w:val="002034AA"/>
    <w:rsid w:val="00205263"/>
    <w:rsid w:val="00206FED"/>
    <w:rsid w:val="0020763E"/>
    <w:rsid w:val="002119A9"/>
    <w:rsid w:val="00211F65"/>
    <w:rsid w:val="00213A57"/>
    <w:rsid w:val="00213AED"/>
    <w:rsid w:val="002157CC"/>
    <w:rsid w:val="0021764E"/>
    <w:rsid w:val="00217805"/>
    <w:rsid w:val="00217CBB"/>
    <w:rsid w:val="00221658"/>
    <w:rsid w:val="00223183"/>
    <w:rsid w:val="00223E3B"/>
    <w:rsid w:val="00224282"/>
    <w:rsid w:val="00224731"/>
    <w:rsid w:val="00224D1F"/>
    <w:rsid w:val="00227490"/>
    <w:rsid w:val="00227ABE"/>
    <w:rsid w:val="00230C95"/>
    <w:rsid w:val="0023265F"/>
    <w:rsid w:val="002336B2"/>
    <w:rsid w:val="0023379A"/>
    <w:rsid w:val="00234675"/>
    <w:rsid w:val="00235B5C"/>
    <w:rsid w:val="002373C1"/>
    <w:rsid w:val="0023743E"/>
    <w:rsid w:val="00237F63"/>
    <w:rsid w:val="002401A4"/>
    <w:rsid w:val="00240831"/>
    <w:rsid w:val="00240D69"/>
    <w:rsid w:val="0024138C"/>
    <w:rsid w:val="0024192A"/>
    <w:rsid w:val="00241D4B"/>
    <w:rsid w:val="002427DC"/>
    <w:rsid w:val="00242B0B"/>
    <w:rsid w:val="00243367"/>
    <w:rsid w:val="00247BC0"/>
    <w:rsid w:val="002500A5"/>
    <w:rsid w:val="00251BAF"/>
    <w:rsid w:val="00251C60"/>
    <w:rsid w:val="00252215"/>
    <w:rsid w:val="00252DE8"/>
    <w:rsid w:val="00252E45"/>
    <w:rsid w:val="002535FB"/>
    <w:rsid w:val="00253AF3"/>
    <w:rsid w:val="00256550"/>
    <w:rsid w:val="00256CB9"/>
    <w:rsid w:val="002577EB"/>
    <w:rsid w:val="00261E1D"/>
    <w:rsid w:val="00262B25"/>
    <w:rsid w:val="0026542E"/>
    <w:rsid w:val="00267328"/>
    <w:rsid w:val="00267DA7"/>
    <w:rsid w:val="0027056F"/>
    <w:rsid w:val="0027119B"/>
    <w:rsid w:val="0027259F"/>
    <w:rsid w:val="00273BA8"/>
    <w:rsid w:val="0027458A"/>
    <w:rsid w:val="00274C91"/>
    <w:rsid w:val="00275EBF"/>
    <w:rsid w:val="00276EFF"/>
    <w:rsid w:val="00276FF8"/>
    <w:rsid w:val="0028011A"/>
    <w:rsid w:val="00280C1D"/>
    <w:rsid w:val="00281198"/>
    <w:rsid w:val="00281A88"/>
    <w:rsid w:val="00281DEB"/>
    <w:rsid w:val="0028373D"/>
    <w:rsid w:val="0028427C"/>
    <w:rsid w:val="00284BD6"/>
    <w:rsid w:val="00284DF3"/>
    <w:rsid w:val="0028578E"/>
    <w:rsid w:val="00287C89"/>
    <w:rsid w:val="00293D48"/>
    <w:rsid w:val="00294C39"/>
    <w:rsid w:val="00294D87"/>
    <w:rsid w:val="00294F09"/>
    <w:rsid w:val="002A03F1"/>
    <w:rsid w:val="002A0692"/>
    <w:rsid w:val="002A2802"/>
    <w:rsid w:val="002A3974"/>
    <w:rsid w:val="002A3C2C"/>
    <w:rsid w:val="002A47A3"/>
    <w:rsid w:val="002A4BFB"/>
    <w:rsid w:val="002A6614"/>
    <w:rsid w:val="002A69CB"/>
    <w:rsid w:val="002B0734"/>
    <w:rsid w:val="002B1CF1"/>
    <w:rsid w:val="002B2030"/>
    <w:rsid w:val="002B6EE1"/>
    <w:rsid w:val="002B7C98"/>
    <w:rsid w:val="002C0429"/>
    <w:rsid w:val="002C06D3"/>
    <w:rsid w:val="002C13D3"/>
    <w:rsid w:val="002C4A81"/>
    <w:rsid w:val="002C56FC"/>
    <w:rsid w:val="002C6500"/>
    <w:rsid w:val="002C6D0F"/>
    <w:rsid w:val="002D2051"/>
    <w:rsid w:val="002D28F4"/>
    <w:rsid w:val="002D2AF9"/>
    <w:rsid w:val="002D35B9"/>
    <w:rsid w:val="002D3F8D"/>
    <w:rsid w:val="002D4D35"/>
    <w:rsid w:val="002D5754"/>
    <w:rsid w:val="002D5CA9"/>
    <w:rsid w:val="002D5E67"/>
    <w:rsid w:val="002D6154"/>
    <w:rsid w:val="002D74A8"/>
    <w:rsid w:val="002D7979"/>
    <w:rsid w:val="002E1134"/>
    <w:rsid w:val="002E1361"/>
    <w:rsid w:val="002E1684"/>
    <w:rsid w:val="002E42CA"/>
    <w:rsid w:val="002E45E9"/>
    <w:rsid w:val="002E57FB"/>
    <w:rsid w:val="002E6B3F"/>
    <w:rsid w:val="002E7A82"/>
    <w:rsid w:val="002E7C30"/>
    <w:rsid w:val="002F03A2"/>
    <w:rsid w:val="002F0F23"/>
    <w:rsid w:val="002F2C53"/>
    <w:rsid w:val="002F350F"/>
    <w:rsid w:val="002F4AC0"/>
    <w:rsid w:val="002F59BC"/>
    <w:rsid w:val="002F7A14"/>
    <w:rsid w:val="00300282"/>
    <w:rsid w:val="003004B2"/>
    <w:rsid w:val="00300D0B"/>
    <w:rsid w:val="0030158D"/>
    <w:rsid w:val="00301C7A"/>
    <w:rsid w:val="00302703"/>
    <w:rsid w:val="003037E8"/>
    <w:rsid w:val="00303DE3"/>
    <w:rsid w:val="00304369"/>
    <w:rsid w:val="0030534F"/>
    <w:rsid w:val="003054CC"/>
    <w:rsid w:val="00312CE6"/>
    <w:rsid w:val="003134CA"/>
    <w:rsid w:val="00314B20"/>
    <w:rsid w:val="00314E1D"/>
    <w:rsid w:val="00314EED"/>
    <w:rsid w:val="003167C5"/>
    <w:rsid w:val="00316ADB"/>
    <w:rsid w:val="00317D08"/>
    <w:rsid w:val="00317F9D"/>
    <w:rsid w:val="0032055A"/>
    <w:rsid w:val="003205E8"/>
    <w:rsid w:val="0032153F"/>
    <w:rsid w:val="003222DA"/>
    <w:rsid w:val="003224CF"/>
    <w:rsid w:val="00322D76"/>
    <w:rsid w:val="003237A7"/>
    <w:rsid w:val="0032383C"/>
    <w:rsid w:val="00323C9D"/>
    <w:rsid w:val="00323F30"/>
    <w:rsid w:val="00324BE8"/>
    <w:rsid w:val="00325785"/>
    <w:rsid w:val="0033204A"/>
    <w:rsid w:val="00333F09"/>
    <w:rsid w:val="00333F70"/>
    <w:rsid w:val="00334765"/>
    <w:rsid w:val="0033515B"/>
    <w:rsid w:val="003372F1"/>
    <w:rsid w:val="00340476"/>
    <w:rsid w:val="003425AA"/>
    <w:rsid w:val="003426B4"/>
    <w:rsid w:val="00343C09"/>
    <w:rsid w:val="003442B3"/>
    <w:rsid w:val="003451A6"/>
    <w:rsid w:val="003453C0"/>
    <w:rsid w:val="0034594D"/>
    <w:rsid w:val="0034627C"/>
    <w:rsid w:val="003462B7"/>
    <w:rsid w:val="00346954"/>
    <w:rsid w:val="0034698F"/>
    <w:rsid w:val="00347E7B"/>
    <w:rsid w:val="003507DF"/>
    <w:rsid w:val="0035115C"/>
    <w:rsid w:val="0035154F"/>
    <w:rsid w:val="003538F7"/>
    <w:rsid w:val="00353E2C"/>
    <w:rsid w:val="00354977"/>
    <w:rsid w:val="00355094"/>
    <w:rsid w:val="003551B3"/>
    <w:rsid w:val="00355A22"/>
    <w:rsid w:val="003572B1"/>
    <w:rsid w:val="00357881"/>
    <w:rsid w:val="00357DD2"/>
    <w:rsid w:val="003608C7"/>
    <w:rsid w:val="00361685"/>
    <w:rsid w:val="00361BB0"/>
    <w:rsid w:val="003628BD"/>
    <w:rsid w:val="00362AF6"/>
    <w:rsid w:val="0036352A"/>
    <w:rsid w:val="00363E96"/>
    <w:rsid w:val="003640C6"/>
    <w:rsid w:val="003642EB"/>
    <w:rsid w:val="003650FA"/>
    <w:rsid w:val="0036738A"/>
    <w:rsid w:val="00367972"/>
    <w:rsid w:val="00367DC8"/>
    <w:rsid w:val="0037091A"/>
    <w:rsid w:val="00370E9B"/>
    <w:rsid w:val="00371BF1"/>
    <w:rsid w:val="00372C2D"/>
    <w:rsid w:val="0037375C"/>
    <w:rsid w:val="003747DB"/>
    <w:rsid w:val="00375FAE"/>
    <w:rsid w:val="003762C6"/>
    <w:rsid w:val="00376404"/>
    <w:rsid w:val="0037681A"/>
    <w:rsid w:val="0038012D"/>
    <w:rsid w:val="0038107A"/>
    <w:rsid w:val="003844E1"/>
    <w:rsid w:val="00385B55"/>
    <w:rsid w:val="00386BA6"/>
    <w:rsid w:val="00387108"/>
    <w:rsid w:val="0039034B"/>
    <w:rsid w:val="00390E18"/>
    <w:rsid w:val="00390E3F"/>
    <w:rsid w:val="003913EC"/>
    <w:rsid w:val="00391918"/>
    <w:rsid w:val="00392049"/>
    <w:rsid w:val="00393708"/>
    <w:rsid w:val="00394212"/>
    <w:rsid w:val="0039439F"/>
    <w:rsid w:val="00394ED9"/>
    <w:rsid w:val="00396695"/>
    <w:rsid w:val="003966C0"/>
    <w:rsid w:val="003966EE"/>
    <w:rsid w:val="00396873"/>
    <w:rsid w:val="003975E1"/>
    <w:rsid w:val="00397B18"/>
    <w:rsid w:val="00397E6F"/>
    <w:rsid w:val="003A0E9C"/>
    <w:rsid w:val="003A0FA0"/>
    <w:rsid w:val="003A131C"/>
    <w:rsid w:val="003A22D9"/>
    <w:rsid w:val="003A271D"/>
    <w:rsid w:val="003A3D5A"/>
    <w:rsid w:val="003A41D5"/>
    <w:rsid w:val="003A5AB5"/>
    <w:rsid w:val="003A67B5"/>
    <w:rsid w:val="003B007F"/>
    <w:rsid w:val="003B0699"/>
    <w:rsid w:val="003B126E"/>
    <w:rsid w:val="003B1E68"/>
    <w:rsid w:val="003B2642"/>
    <w:rsid w:val="003B34CC"/>
    <w:rsid w:val="003B3E23"/>
    <w:rsid w:val="003B54A8"/>
    <w:rsid w:val="003B54C1"/>
    <w:rsid w:val="003B654E"/>
    <w:rsid w:val="003B7626"/>
    <w:rsid w:val="003C213B"/>
    <w:rsid w:val="003C32F0"/>
    <w:rsid w:val="003C6808"/>
    <w:rsid w:val="003C6D0F"/>
    <w:rsid w:val="003C7640"/>
    <w:rsid w:val="003C79AF"/>
    <w:rsid w:val="003C7FC1"/>
    <w:rsid w:val="003D09E7"/>
    <w:rsid w:val="003D0FDE"/>
    <w:rsid w:val="003D18CF"/>
    <w:rsid w:val="003D20E6"/>
    <w:rsid w:val="003D318B"/>
    <w:rsid w:val="003D446A"/>
    <w:rsid w:val="003D4588"/>
    <w:rsid w:val="003D460F"/>
    <w:rsid w:val="003D544D"/>
    <w:rsid w:val="003D6B31"/>
    <w:rsid w:val="003D7AE3"/>
    <w:rsid w:val="003D7B73"/>
    <w:rsid w:val="003E0005"/>
    <w:rsid w:val="003E0552"/>
    <w:rsid w:val="003E09C1"/>
    <w:rsid w:val="003E180C"/>
    <w:rsid w:val="003E45ED"/>
    <w:rsid w:val="003E5EAA"/>
    <w:rsid w:val="003E65DF"/>
    <w:rsid w:val="003E700E"/>
    <w:rsid w:val="003E7833"/>
    <w:rsid w:val="003F0390"/>
    <w:rsid w:val="003F074C"/>
    <w:rsid w:val="003F164D"/>
    <w:rsid w:val="003F370B"/>
    <w:rsid w:val="003F52DA"/>
    <w:rsid w:val="00401797"/>
    <w:rsid w:val="004032A1"/>
    <w:rsid w:val="00403C8D"/>
    <w:rsid w:val="00403E53"/>
    <w:rsid w:val="00404150"/>
    <w:rsid w:val="00405CEE"/>
    <w:rsid w:val="00407370"/>
    <w:rsid w:val="00407382"/>
    <w:rsid w:val="004107B8"/>
    <w:rsid w:val="00411388"/>
    <w:rsid w:val="0041478F"/>
    <w:rsid w:val="00415062"/>
    <w:rsid w:val="004152F4"/>
    <w:rsid w:val="00415B4A"/>
    <w:rsid w:val="00415FC3"/>
    <w:rsid w:val="0041685A"/>
    <w:rsid w:val="00417F42"/>
    <w:rsid w:val="0042010B"/>
    <w:rsid w:val="00420B55"/>
    <w:rsid w:val="0042151B"/>
    <w:rsid w:val="00421573"/>
    <w:rsid w:val="00421B81"/>
    <w:rsid w:val="00422112"/>
    <w:rsid w:val="00423AC8"/>
    <w:rsid w:val="00423E2B"/>
    <w:rsid w:val="0042472B"/>
    <w:rsid w:val="00425DF2"/>
    <w:rsid w:val="0042647C"/>
    <w:rsid w:val="00430306"/>
    <w:rsid w:val="004322F0"/>
    <w:rsid w:val="004326B3"/>
    <w:rsid w:val="004334C2"/>
    <w:rsid w:val="00433B59"/>
    <w:rsid w:val="0043565C"/>
    <w:rsid w:val="00435992"/>
    <w:rsid w:val="00435A34"/>
    <w:rsid w:val="00435B9A"/>
    <w:rsid w:val="004361E9"/>
    <w:rsid w:val="004364EB"/>
    <w:rsid w:val="0043713E"/>
    <w:rsid w:val="004405DB"/>
    <w:rsid w:val="00443A2C"/>
    <w:rsid w:val="004459C3"/>
    <w:rsid w:val="0044685B"/>
    <w:rsid w:val="00446C03"/>
    <w:rsid w:val="00450DBA"/>
    <w:rsid w:val="0045173B"/>
    <w:rsid w:val="004519D5"/>
    <w:rsid w:val="004527FA"/>
    <w:rsid w:val="00452839"/>
    <w:rsid w:val="004531D1"/>
    <w:rsid w:val="00455BF9"/>
    <w:rsid w:val="0045638F"/>
    <w:rsid w:val="00460498"/>
    <w:rsid w:val="0046114F"/>
    <w:rsid w:val="00461685"/>
    <w:rsid w:val="0046436B"/>
    <w:rsid w:val="00464570"/>
    <w:rsid w:val="00465720"/>
    <w:rsid w:val="00465D73"/>
    <w:rsid w:val="004662B2"/>
    <w:rsid w:val="00466A44"/>
    <w:rsid w:val="00471321"/>
    <w:rsid w:val="00471491"/>
    <w:rsid w:val="00471543"/>
    <w:rsid w:val="0047388A"/>
    <w:rsid w:val="00474D29"/>
    <w:rsid w:val="00476719"/>
    <w:rsid w:val="00477B79"/>
    <w:rsid w:val="00477C21"/>
    <w:rsid w:val="0048077C"/>
    <w:rsid w:val="004816E9"/>
    <w:rsid w:val="00483B31"/>
    <w:rsid w:val="00483BB5"/>
    <w:rsid w:val="00484968"/>
    <w:rsid w:val="00487B41"/>
    <w:rsid w:val="00490F67"/>
    <w:rsid w:val="00492867"/>
    <w:rsid w:val="00492C58"/>
    <w:rsid w:val="00492E61"/>
    <w:rsid w:val="0049508F"/>
    <w:rsid w:val="004965B5"/>
    <w:rsid w:val="00496646"/>
    <w:rsid w:val="004971B4"/>
    <w:rsid w:val="00497DA8"/>
    <w:rsid w:val="004A2D66"/>
    <w:rsid w:val="004A2F86"/>
    <w:rsid w:val="004A38FD"/>
    <w:rsid w:val="004A46D1"/>
    <w:rsid w:val="004A5105"/>
    <w:rsid w:val="004A514D"/>
    <w:rsid w:val="004A5743"/>
    <w:rsid w:val="004A668C"/>
    <w:rsid w:val="004A6B92"/>
    <w:rsid w:val="004B05DF"/>
    <w:rsid w:val="004B137C"/>
    <w:rsid w:val="004B2BB5"/>
    <w:rsid w:val="004B5E46"/>
    <w:rsid w:val="004B61A5"/>
    <w:rsid w:val="004B6FA6"/>
    <w:rsid w:val="004B7071"/>
    <w:rsid w:val="004B7239"/>
    <w:rsid w:val="004B7A01"/>
    <w:rsid w:val="004C0FE1"/>
    <w:rsid w:val="004C15DA"/>
    <w:rsid w:val="004C2D9A"/>
    <w:rsid w:val="004C519A"/>
    <w:rsid w:val="004C685D"/>
    <w:rsid w:val="004D10C2"/>
    <w:rsid w:val="004D24E7"/>
    <w:rsid w:val="004D28DB"/>
    <w:rsid w:val="004D2C3D"/>
    <w:rsid w:val="004D30BE"/>
    <w:rsid w:val="004D4A33"/>
    <w:rsid w:val="004D4AFD"/>
    <w:rsid w:val="004D4EB7"/>
    <w:rsid w:val="004D6E43"/>
    <w:rsid w:val="004D73B6"/>
    <w:rsid w:val="004D75C2"/>
    <w:rsid w:val="004E0A43"/>
    <w:rsid w:val="004E21FF"/>
    <w:rsid w:val="004E4B19"/>
    <w:rsid w:val="004E5EDE"/>
    <w:rsid w:val="004E624C"/>
    <w:rsid w:val="004E730E"/>
    <w:rsid w:val="004F1C20"/>
    <w:rsid w:val="004F2250"/>
    <w:rsid w:val="004F3B0A"/>
    <w:rsid w:val="004F5D99"/>
    <w:rsid w:val="004F6E2C"/>
    <w:rsid w:val="004F6E46"/>
    <w:rsid w:val="0050127E"/>
    <w:rsid w:val="0050191F"/>
    <w:rsid w:val="005024D7"/>
    <w:rsid w:val="00502661"/>
    <w:rsid w:val="0050429B"/>
    <w:rsid w:val="00504748"/>
    <w:rsid w:val="00505BD3"/>
    <w:rsid w:val="0050637B"/>
    <w:rsid w:val="005068A4"/>
    <w:rsid w:val="00507ACA"/>
    <w:rsid w:val="0051085A"/>
    <w:rsid w:val="00510B8A"/>
    <w:rsid w:val="00511FDB"/>
    <w:rsid w:val="00512981"/>
    <w:rsid w:val="00513B53"/>
    <w:rsid w:val="0051436D"/>
    <w:rsid w:val="00516DEE"/>
    <w:rsid w:val="00521663"/>
    <w:rsid w:val="00522877"/>
    <w:rsid w:val="0052697A"/>
    <w:rsid w:val="005274A3"/>
    <w:rsid w:val="00527D50"/>
    <w:rsid w:val="00530719"/>
    <w:rsid w:val="00530DFF"/>
    <w:rsid w:val="005315E4"/>
    <w:rsid w:val="00532D3B"/>
    <w:rsid w:val="00532FD3"/>
    <w:rsid w:val="00533661"/>
    <w:rsid w:val="005336F8"/>
    <w:rsid w:val="00533FA2"/>
    <w:rsid w:val="005343CD"/>
    <w:rsid w:val="00534849"/>
    <w:rsid w:val="00534943"/>
    <w:rsid w:val="00534AB0"/>
    <w:rsid w:val="00534D1D"/>
    <w:rsid w:val="005351A1"/>
    <w:rsid w:val="00535852"/>
    <w:rsid w:val="00536AB2"/>
    <w:rsid w:val="00537705"/>
    <w:rsid w:val="00540A18"/>
    <w:rsid w:val="00541244"/>
    <w:rsid w:val="00543950"/>
    <w:rsid w:val="0054499A"/>
    <w:rsid w:val="0054592E"/>
    <w:rsid w:val="00545D69"/>
    <w:rsid w:val="00545E3A"/>
    <w:rsid w:val="005463CB"/>
    <w:rsid w:val="00546778"/>
    <w:rsid w:val="00546E92"/>
    <w:rsid w:val="00547F24"/>
    <w:rsid w:val="00551209"/>
    <w:rsid w:val="0055196F"/>
    <w:rsid w:val="00551B3F"/>
    <w:rsid w:val="00551C6A"/>
    <w:rsid w:val="005529B1"/>
    <w:rsid w:val="00553C5C"/>
    <w:rsid w:val="00553D6E"/>
    <w:rsid w:val="00554EB2"/>
    <w:rsid w:val="00560B7B"/>
    <w:rsid w:val="00562FAE"/>
    <w:rsid w:val="00563BE8"/>
    <w:rsid w:val="00564553"/>
    <w:rsid w:val="005650BA"/>
    <w:rsid w:val="00565652"/>
    <w:rsid w:val="0056682A"/>
    <w:rsid w:val="0056744E"/>
    <w:rsid w:val="005678AD"/>
    <w:rsid w:val="005705C3"/>
    <w:rsid w:val="00570C9F"/>
    <w:rsid w:val="005712B9"/>
    <w:rsid w:val="00571EA0"/>
    <w:rsid w:val="005730A3"/>
    <w:rsid w:val="00573B44"/>
    <w:rsid w:val="00573F3B"/>
    <w:rsid w:val="00577D67"/>
    <w:rsid w:val="00580E79"/>
    <w:rsid w:val="00582020"/>
    <w:rsid w:val="005828B7"/>
    <w:rsid w:val="00582BA4"/>
    <w:rsid w:val="00582BBF"/>
    <w:rsid w:val="00583061"/>
    <w:rsid w:val="005835A8"/>
    <w:rsid w:val="00583DBC"/>
    <w:rsid w:val="005877C5"/>
    <w:rsid w:val="00587D55"/>
    <w:rsid w:val="00587D78"/>
    <w:rsid w:val="005907DA"/>
    <w:rsid w:val="00592CD2"/>
    <w:rsid w:val="005931AF"/>
    <w:rsid w:val="0059343E"/>
    <w:rsid w:val="00594253"/>
    <w:rsid w:val="0059434E"/>
    <w:rsid w:val="00594847"/>
    <w:rsid w:val="00594FAB"/>
    <w:rsid w:val="00595169"/>
    <w:rsid w:val="005954E9"/>
    <w:rsid w:val="005A0918"/>
    <w:rsid w:val="005A18FA"/>
    <w:rsid w:val="005A32EB"/>
    <w:rsid w:val="005A3C36"/>
    <w:rsid w:val="005A3D78"/>
    <w:rsid w:val="005A4BB4"/>
    <w:rsid w:val="005A4DF7"/>
    <w:rsid w:val="005A5B72"/>
    <w:rsid w:val="005B0DBC"/>
    <w:rsid w:val="005B166E"/>
    <w:rsid w:val="005B1CC2"/>
    <w:rsid w:val="005B2810"/>
    <w:rsid w:val="005B2F69"/>
    <w:rsid w:val="005B3BE6"/>
    <w:rsid w:val="005B4B03"/>
    <w:rsid w:val="005B7D2A"/>
    <w:rsid w:val="005B7DD5"/>
    <w:rsid w:val="005C02C1"/>
    <w:rsid w:val="005C08C3"/>
    <w:rsid w:val="005C0C4A"/>
    <w:rsid w:val="005C0D79"/>
    <w:rsid w:val="005C131A"/>
    <w:rsid w:val="005C394F"/>
    <w:rsid w:val="005C55CB"/>
    <w:rsid w:val="005C74A8"/>
    <w:rsid w:val="005C759E"/>
    <w:rsid w:val="005C7FEF"/>
    <w:rsid w:val="005D0B1C"/>
    <w:rsid w:val="005D29E4"/>
    <w:rsid w:val="005D3669"/>
    <w:rsid w:val="005D4396"/>
    <w:rsid w:val="005D4C6C"/>
    <w:rsid w:val="005D5371"/>
    <w:rsid w:val="005D53A6"/>
    <w:rsid w:val="005D68DA"/>
    <w:rsid w:val="005D69EE"/>
    <w:rsid w:val="005D6A3B"/>
    <w:rsid w:val="005D6BCA"/>
    <w:rsid w:val="005D6FA8"/>
    <w:rsid w:val="005D7E92"/>
    <w:rsid w:val="005E0941"/>
    <w:rsid w:val="005E1D37"/>
    <w:rsid w:val="005E2FAF"/>
    <w:rsid w:val="005E31F0"/>
    <w:rsid w:val="005E33A5"/>
    <w:rsid w:val="005E3706"/>
    <w:rsid w:val="005E3894"/>
    <w:rsid w:val="005E66DC"/>
    <w:rsid w:val="005E67DA"/>
    <w:rsid w:val="005F1074"/>
    <w:rsid w:val="005F114E"/>
    <w:rsid w:val="005F2072"/>
    <w:rsid w:val="005F20B5"/>
    <w:rsid w:val="005F2710"/>
    <w:rsid w:val="005F28BA"/>
    <w:rsid w:val="005F39D9"/>
    <w:rsid w:val="005F476F"/>
    <w:rsid w:val="005F5984"/>
    <w:rsid w:val="005F5A51"/>
    <w:rsid w:val="005F6F5D"/>
    <w:rsid w:val="005F72D8"/>
    <w:rsid w:val="006000D5"/>
    <w:rsid w:val="00600C3F"/>
    <w:rsid w:val="00601ECE"/>
    <w:rsid w:val="00602A4F"/>
    <w:rsid w:val="00602E19"/>
    <w:rsid w:val="00602F75"/>
    <w:rsid w:val="00604CD7"/>
    <w:rsid w:val="0060630D"/>
    <w:rsid w:val="0060662D"/>
    <w:rsid w:val="00606665"/>
    <w:rsid w:val="00610A45"/>
    <w:rsid w:val="00611243"/>
    <w:rsid w:val="006112FD"/>
    <w:rsid w:val="00611750"/>
    <w:rsid w:val="00612582"/>
    <w:rsid w:val="00613CFD"/>
    <w:rsid w:val="0061474D"/>
    <w:rsid w:val="006153EE"/>
    <w:rsid w:val="006161CF"/>
    <w:rsid w:val="0061647F"/>
    <w:rsid w:val="0061687E"/>
    <w:rsid w:val="00616E8B"/>
    <w:rsid w:val="006173E7"/>
    <w:rsid w:val="006211A2"/>
    <w:rsid w:val="00622181"/>
    <w:rsid w:val="00622352"/>
    <w:rsid w:val="0062269C"/>
    <w:rsid w:val="00625DDB"/>
    <w:rsid w:val="006301BA"/>
    <w:rsid w:val="00631085"/>
    <w:rsid w:val="0063144F"/>
    <w:rsid w:val="00631B03"/>
    <w:rsid w:val="00631E09"/>
    <w:rsid w:val="00632B25"/>
    <w:rsid w:val="0063405B"/>
    <w:rsid w:val="00634492"/>
    <w:rsid w:val="0063524A"/>
    <w:rsid w:val="0063535B"/>
    <w:rsid w:val="006354DF"/>
    <w:rsid w:val="0063615B"/>
    <w:rsid w:val="0063672A"/>
    <w:rsid w:val="006368D9"/>
    <w:rsid w:val="00636C67"/>
    <w:rsid w:val="00640B1D"/>
    <w:rsid w:val="0064516F"/>
    <w:rsid w:val="00645F05"/>
    <w:rsid w:val="00650397"/>
    <w:rsid w:val="006508B9"/>
    <w:rsid w:val="00650AA4"/>
    <w:rsid w:val="00651494"/>
    <w:rsid w:val="00651F68"/>
    <w:rsid w:val="00652014"/>
    <w:rsid w:val="00652C1F"/>
    <w:rsid w:val="00653354"/>
    <w:rsid w:val="00653B7F"/>
    <w:rsid w:val="006564A5"/>
    <w:rsid w:val="00656931"/>
    <w:rsid w:val="00657D21"/>
    <w:rsid w:val="00657EEA"/>
    <w:rsid w:val="00660336"/>
    <w:rsid w:val="00660AD7"/>
    <w:rsid w:val="00661596"/>
    <w:rsid w:val="00662EAE"/>
    <w:rsid w:val="00663074"/>
    <w:rsid w:val="00665ADB"/>
    <w:rsid w:val="0066608A"/>
    <w:rsid w:val="0067098A"/>
    <w:rsid w:val="00672976"/>
    <w:rsid w:val="00673971"/>
    <w:rsid w:val="00675A79"/>
    <w:rsid w:val="0067645E"/>
    <w:rsid w:val="0067711F"/>
    <w:rsid w:val="00677A3E"/>
    <w:rsid w:val="00677CAF"/>
    <w:rsid w:val="00680D42"/>
    <w:rsid w:val="0068154E"/>
    <w:rsid w:val="006818E5"/>
    <w:rsid w:val="006819C3"/>
    <w:rsid w:val="0068233E"/>
    <w:rsid w:val="00683BB2"/>
    <w:rsid w:val="0068430D"/>
    <w:rsid w:val="00684E19"/>
    <w:rsid w:val="006866D8"/>
    <w:rsid w:val="00686B8D"/>
    <w:rsid w:val="00686C02"/>
    <w:rsid w:val="006876EF"/>
    <w:rsid w:val="006877F6"/>
    <w:rsid w:val="006902BA"/>
    <w:rsid w:val="00690799"/>
    <w:rsid w:val="00692745"/>
    <w:rsid w:val="00692B9F"/>
    <w:rsid w:val="00693363"/>
    <w:rsid w:val="00693D6A"/>
    <w:rsid w:val="00694AB8"/>
    <w:rsid w:val="00694CC8"/>
    <w:rsid w:val="0069754C"/>
    <w:rsid w:val="006A0635"/>
    <w:rsid w:val="006A1676"/>
    <w:rsid w:val="006A1BD8"/>
    <w:rsid w:val="006A1FF1"/>
    <w:rsid w:val="006A29EA"/>
    <w:rsid w:val="006A2C5A"/>
    <w:rsid w:val="006A321F"/>
    <w:rsid w:val="006A357B"/>
    <w:rsid w:val="006A49CE"/>
    <w:rsid w:val="006A4F37"/>
    <w:rsid w:val="006A58D5"/>
    <w:rsid w:val="006A5DA4"/>
    <w:rsid w:val="006A605E"/>
    <w:rsid w:val="006A61F0"/>
    <w:rsid w:val="006A6746"/>
    <w:rsid w:val="006A719C"/>
    <w:rsid w:val="006B0EA7"/>
    <w:rsid w:val="006B12B8"/>
    <w:rsid w:val="006B14EA"/>
    <w:rsid w:val="006B1E1A"/>
    <w:rsid w:val="006B2E49"/>
    <w:rsid w:val="006B3FA9"/>
    <w:rsid w:val="006B40CA"/>
    <w:rsid w:val="006B4151"/>
    <w:rsid w:val="006B43A6"/>
    <w:rsid w:val="006B45C0"/>
    <w:rsid w:val="006B4872"/>
    <w:rsid w:val="006B4C9B"/>
    <w:rsid w:val="006B5663"/>
    <w:rsid w:val="006B638A"/>
    <w:rsid w:val="006B6E3F"/>
    <w:rsid w:val="006B766B"/>
    <w:rsid w:val="006B77A1"/>
    <w:rsid w:val="006C0441"/>
    <w:rsid w:val="006C045D"/>
    <w:rsid w:val="006C17AC"/>
    <w:rsid w:val="006C2920"/>
    <w:rsid w:val="006C2CA2"/>
    <w:rsid w:val="006C351F"/>
    <w:rsid w:val="006D0481"/>
    <w:rsid w:val="006D08C6"/>
    <w:rsid w:val="006D142D"/>
    <w:rsid w:val="006D20A2"/>
    <w:rsid w:val="006D24BC"/>
    <w:rsid w:val="006D45AE"/>
    <w:rsid w:val="006D490A"/>
    <w:rsid w:val="006D5714"/>
    <w:rsid w:val="006D5A45"/>
    <w:rsid w:val="006E034F"/>
    <w:rsid w:val="006E04F6"/>
    <w:rsid w:val="006E18D3"/>
    <w:rsid w:val="006E1BFA"/>
    <w:rsid w:val="006E2574"/>
    <w:rsid w:val="006E3726"/>
    <w:rsid w:val="006E59C6"/>
    <w:rsid w:val="006E5CEC"/>
    <w:rsid w:val="006F10EC"/>
    <w:rsid w:val="006F254E"/>
    <w:rsid w:val="006F3540"/>
    <w:rsid w:val="006F3C3F"/>
    <w:rsid w:val="006F4C70"/>
    <w:rsid w:val="006F4E49"/>
    <w:rsid w:val="006F4F05"/>
    <w:rsid w:val="006F71C3"/>
    <w:rsid w:val="007001A3"/>
    <w:rsid w:val="00700A7E"/>
    <w:rsid w:val="007017B3"/>
    <w:rsid w:val="007023E9"/>
    <w:rsid w:val="00702994"/>
    <w:rsid w:val="00703244"/>
    <w:rsid w:val="007039CF"/>
    <w:rsid w:val="00705BC1"/>
    <w:rsid w:val="007074D8"/>
    <w:rsid w:val="00707C32"/>
    <w:rsid w:val="00707DF9"/>
    <w:rsid w:val="00707F7F"/>
    <w:rsid w:val="0071005A"/>
    <w:rsid w:val="00710F0F"/>
    <w:rsid w:val="00712D5F"/>
    <w:rsid w:val="007139E9"/>
    <w:rsid w:val="007171C7"/>
    <w:rsid w:val="007206D6"/>
    <w:rsid w:val="0072080D"/>
    <w:rsid w:val="007209C7"/>
    <w:rsid w:val="00720FD7"/>
    <w:rsid w:val="007219B0"/>
    <w:rsid w:val="00722957"/>
    <w:rsid w:val="00722C70"/>
    <w:rsid w:val="00722E40"/>
    <w:rsid w:val="007237CF"/>
    <w:rsid w:val="00724D83"/>
    <w:rsid w:val="00725228"/>
    <w:rsid w:val="0072672B"/>
    <w:rsid w:val="007301F8"/>
    <w:rsid w:val="00731D77"/>
    <w:rsid w:val="0073293F"/>
    <w:rsid w:val="0073577D"/>
    <w:rsid w:val="00737371"/>
    <w:rsid w:val="00737594"/>
    <w:rsid w:val="00737624"/>
    <w:rsid w:val="00741AB2"/>
    <w:rsid w:val="00742A81"/>
    <w:rsid w:val="00742B58"/>
    <w:rsid w:val="00743114"/>
    <w:rsid w:val="00743431"/>
    <w:rsid w:val="007448BF"/>
    <w:rsid w:val="007453D1"/>
    <w:rsid w:val="007458A5"/>
    <w:rsid w:val="00750AAE"/>
    <w:rsid w:val="007510AE"/>
    <w:rsid w:val="00751856"/>
    <w:rsid w:val="00751AF7"/>
    <w:rsid w:val="00752F55"/>
    <w:rsid w:val="00752FAA"/>
    <w:rsid w:val="0075302A"/>
    <w:rsid w:val="007533F0"/>
    <w:rsid w:val="007539E8"/>
    <w:rsid w:val="007543B0"/>
    <w:rsid w:val="00754594"/>
    <w:rsid w:val="0075478F"/>
    <w:rsid w:val="00754A46"/>
    <w:rsid w:val="007562D9"/>
    <w:rsid w:val="00756FA6"/>
    <w:rsid w:val="00762B32"/>
    <w:rsid w:val="00764BB6"/>
    <w:rsid w:val="00766DE5"/>
    <w:rsid w:val="007673F2"/>
    <w:rsid w:val="00767D86"/>
    <w:rsid w:val="0077192A"/>
    <w:rsid w:val="00773979"/>
    <w:rsid w:val="00773BAF"/>
    <w:rsid w:val="007744C5"/>
    <w:rsid w:val="00775057"/>
    <w:rsid w:val="0077760F"/>
    <w:rsid w:val="0078138E"/>
    <w:rsid w:val="0078211F"/>
    <w:rsid w:val="00782395"/>
    <w:rsid w:val="007833C3"/>
    <w:rsid w:val="0078371A"/>
    <w:rsid w:val="007842E5"/>
    <w:rsid w:val="00784405"/>
    <w:rsid w:val="0078580D"/>
    <w:rsid w:val="00785E4F"/>
    <w:rsid w:val="00787580"/>
    <w:rsid w:val="0079064D"/>
    <w:rsid w:val="00790884"/>
    <w:rsid w:val="00790CB3"/>
    <w:rsid w:val="007913F1"/>
    <w:rsid w:val="007915BB"/>
    <w:rsid w:val="007923FE"/>
    <w:rsid w:val="007956D2"/>
    <w:rsid w:val="00795D6B"/>
    <w:rsid w:val="00797D3F"/>
    <w:rsid w:val="007A1633"/>
    <w:rsid w:val="007A2710"/>
    <w:rsid w:val="007A2F6C"/>
    <w:rsid w:val="007A3446"/>
    <w:rsid w:val="007A443E"/>
    <w:rsid w:val="007A5588"/>
    <w:rsid w:val="007A6D6D"/>
    <w:rsid w:val="007B27A2"/>
    <w:rsid w:val="007B2BD8"/>
    <w:rsid w:val="007B3B0E"/>
    <w:rsid w:val="007B4B1B"/>
    <w:rsid w:val="007B552F"/>
    <w:rsid w:val="007B7BF8"/>
    <w:rsid w:val="007C0ED1"/>
    <w:rsid w:val="007C152D"/>
    <w:rsid w:val="007C1921"/>
    <w:rsid w:val="007C32C7"/>
    <w:rsid w:val="007C3567"/>
    <w:rsid w:val="007C52BF"/>
    <w:rsid w:val="007C53B8"/>
    <w:rsid w:val="007C605E"/>
    <w:rsid w:val="007C6245"/>
    <w:rsid w:val="007C62C2"/>
    <w:rsid w:val="007C7C39"/>
    <w:rsid w:val="007C7F2D"/>
    <w:rsid w:val="007D07AB"/>
    <w:rsid w:val="007D3455"/>
    <w:rsid w:val="007D3A8A"/>
    <w:rsid w:val="007D49B6"/>
    <w:rsid w:val="007D52F9"/>
    <w:rsid w:val="007D5E67"/>
    <w:rsid w:val="007D6390"/>
    <w:rsid w:val="007D67ED"/>
    <w:rsid w:val="007D7F5C"/>
    <w:rsid w:val="007E0DD3"/>
    <w:rsid w:val="007E0EEC"/>
    <w:rsid w:val="007E38E8"/>
    <w:rsid w:val="007E40D3"/>
    <w:rsid w:val="007E46C1"/>
    <w:rsid w:val="007E53CB"/>
    <w:rsid w:val="007E5AE9"/>
    <w:rsid w:val="007E7527"/>
    <w:rsid w:val="007E78FF"/>
    <w:rsid w:val="007F055B"/>
    <w:rsid w:val="007F0F5A"/>
    <w:rsid w:val="007F14EB"/>
    <w:rsid w:val="007F51BA"/>
    <w:rsid w:val="007F5FA7"/>
    <w:rsid w:val="007F7095"/>
    <w:rsid w:val="007F7E57"/>
    <w:rsid w:val="0080068B"/>
    <w:rsid w:val="00801249"/>
    <w:rsid w:val="00803DE2"/>
    <w:rsid w:val="00805164"/>
    <w:rsid w:val="00807842"/>
    <w:rsid w:val="00807CF1"/>
    <w:rsid w:val="00807F0C"/>
    <w:rsid w:val="008101FD"/>
    <w:rsid w:val="00811410"/>
    <w:rsid w:val="008119D2"/>
    <w:rsid w:val="00811CA8"/>
    <w:rsid w:val="008124EC"/>
    <w:rsid w:val="0081272A"/>
    <w:rsid w:val="00812940"/>
    <w:rsid w:val="00812E2C"/>
    <w:rsid w:val="0081305C"/>
    <w:rsid w:val="0081450A"/>
    <w:rsid w:val="008153C5"/>
    <w:rsid w:val="00815752"/>
    <w:rsid w:val="00816328"/>
    <w:rsid w:val="00816C28"/>
    <w:rsid w:val="00816D1A"/>
    <w:rsid w:val="00817327"/>
    <w:rsid w:val="00817477"/>
    <w:rsid w:val="0082141C"/>
    <w:rsid w:val="00822A78"/>
    <w:rsid w:val="00824177"/>
    <w:rsid w:val="008246AA"/>
    <w:rsid w:val="00824C26"/>
    <w:rsid w:val="008269DA"/>
    <w:rsid w:val="00826A76"/>
    <w:rsid w:val="00826AB4"/>
    <w:rsid w:val="0082727B"/>
    <w:rsid w:val="008301E9"/>
    <w:rsid w:val="008302E0"/>
    <w:rsid w:val="008311F2"/>
    <w:rsid w:val="00831B06"/>
    <w:rsid w:val="008335A6"/>
    <w:rsid w:val="008404E1"/>
    <w:rsid w:val="00842F3E"/>
    <w:rsid w:val="008430E9"/>
    <w:rsid w:val="00845801"/>
    <w:rsid w:val="00846CA4"/>
    <w:rsid w:val="008471EC"/>
    <w:rsid w:val="0084738A"/>
    <w:rsid w:val="00850382"/>
    <w:rsid w:val="008505D6"/>
    <w:rsid w:val="0085233B"/>
    <w:rsid w:val="008540CC"/>
    <w:rsid w:val="0085570B"/>
    <w:rsid w:val="0085577A"/>
    <w:rsid w:val="0085643B"/>
    <w:rsid w:val="00856766"/>
    <w:rsid w:val="00857703"/>
    <w:rsid w:val="008603EE"/>
    <w:rsid w:val="008611E7"/>
    <w:rsid w:val="00861AE7"/>
    <w:rsid w:val="0086252A"/>
    <w:rsid w:val="00862C02"/>
    <w:rsid w:val="008645FE"/>
    <w:rsid w:val="00865A55"/>
    <w:rsid w:val="00865E67"/>
    <w:rsid w:val="00866893"/>
    <w:rsid w:val="00866DD7"/>
    <w:rsid w:val="008673FF"/>
    <w:rsid w:val="008707B4"/>
    <w:rsid w:val="00870933"/>
    <w:rsid w:val="0087177E"/>
    <w:rsid w:val="008727CD"/>
    <w:rsid w:val="00872D82"/>
    <w:rsid w:val="00873DFC"/>
    <w:rsid w:val="0087570D"/>
    <w:rsid w:val="0087617D"/>
    <w:rsid w:val="0087643C"/>
    <w:rsid w:val="0087645D"/>
    <w:rsid w:val="00877346"/>
    <w:rsid w:val="00877F57"/>
    <w:rsid w:val="0088003F"/>
    <w:rsid w:val="00880C5C"/>
    <w:rsid w:val="008822D9"/>
    <w:rsid w:val="008836C2"/>
    <w:rsid w:val="00883A19"/>
    <w:rsid w:val="00883E77"/>
    <w:rsid w:val="00884F87"/>
    <w:rsid w:val="008853EC"/>
    <w:rsid w:val="008868C0"/>
    <w:rsid w:val="00887B33"/>
    <w:rsid w:val="00890057"/>
    <w:rsid w:val="00892597"/>
    <w:rsid w:val="00892ADF"/>
    <w:rsid w:val="00894B22"/>
    <w:rsid w:val="008969A2"/>
    <w:rsid w:val="00897798"/>
    <w:rsid w:val="008A1E7A"/>
    <w:rsid w:val="008A34AF"/>
    <w:rsid w:val="008A40B6"/>
    <w:rsid w:val="008A680F"/>
    <w:rsid w:val="008A6D99"/>
    <w:rsid w:val="008A7B25"/>
    <w:rsid w:val="008B2354"/>
    <w:rsid w:val="008B2B30"/>
    <w:rsid w:val="008B3320"/>
    <w:rsid w:val="008B3C36"/>
    <w:rsid w:val="008B44B4"/>
    <w:rsid w:val="008B4923"/>
    <w:rsid w:val="008B4A59"/>
    <w:rsid w:val="008B4C0F"/>
    <w:rsid w:val="008B5594"/>
    <w:rsid w:val="008B6AEF"/>
    <w:rsid w:val="008B6E94"/>
    <w:rsid w:val="008B7235"/>
    <w:rsid w:val="008B78B9"/>
    <w:rsid w:val="008C262B"/>
    <w:rsid w:val="008C2783"/>
    <w:rsid w:val="008C2D5E"/>
    <w:rsid w:val="008C311C"/>
    <w:rsid w:val="008C37E5"/>
    <w:rsid w:val="008C3BF6"/>
    <w:rsid w:val="008C491D"/>
    <w:rsid w:val="008C65BB"/>
    <w:rsid w:val="008C734F"/>
    <w:rsid w:val="008D2DF8"/>
    <w:rsid w:val="008D3689"/>
    <w:rsid w:val="008D3F6E"/>
    <w:rsid w:val="008D652B"/>
    <w:rsid w:val="008D7322"/>
    <w:rsid w:val="008E0834"/>
    <w:rsid w:val="008E093F"/>
    <w:rsid w:val="008E0DC6"/>
    <w:rsid w:val="008E2825"/>
    <w:rsid w:val="008E2B62"/>
    <w:rsid w:val="008E2C21"/>
    <w:rsid w:val="008E33A7"/>
    <w:rsid w:val="008E3838"/>
    <w:rsid w:val="008E3E33"/>
    <w:rsid w:val="008E596A"/>
    <w:rsid w:val="008E5CF5"/>
    <w:rsid w:val="008E63AD"/>
    <w:rsid w:val="008E6A8C"/>
    <w:rsid w:val="008F3C95"/>
    <w:rsid w:val="008F3DDC"/>
    <w:rsid w:val="008F3F68"/>
    <w:rsid w:val="008F4CDE"/>
    <w:rsid w:val="008F598B"/>
    <w:rsid w:val="008F5E24"/>
    <w:rsid w:val="008F6138"/>
    <w:rsid w:val="008F70FD"/>
    <w:rsid w:val="008F7FF5"/>
    <w:rsid w:val="009002A2"/>
    <w:rsid w:val="009023D5"/>
    <w:rsid w:val="00903B0B"/>
    <w:rsid w:val="0090448D"/>
    <w:rsid w:val="00906610"/>
    <w:rsid w:val="00906972"/>
    <w:rsid w:val="00906EC1"/>
    <w:rsid w:val="00907646"/>
    <w:rsid w:val="009101EC"/>
    <w:rsid w:val="00910807"/>
    <w:rsid w:val="00910CE0"/>
    <w:rsid w:val="00911382"/>
    <w:rsid w:val="00912759"/>
    <w:rsid w:val="00912BC1"/>
    <w:rsid w:val="009139F8"/>
    <w:rsid w:val="00913C70"/>
    <w:rsid w:val="00913D39"/>
    <w:rsid w:val="00914313"/>
    <w:rsid w:val="0091477E"/>
    <w:rsid w:val="00915019"/>
    <w:rsid w:val="00915E43"/>
    <w:rsid w:val="0091665F"/>
    <w:rsid w:val="00916893"/>
    <w:rsid w:val="00917D57"/>
    <w:rsid w:val="0092031B"/>
    <w:rsid w:val="0092193C"/>
    <w:rsid w:val="00922A98"/>
    <w:rsid w:val="00922D10"/>
    <w:rsid w:val="009241F3"/>
    <w:rsid w:val="009255A4"/>
    <w:rsid w:val="009257F5"/>
    <w:rsid w:val="00925DD7"/>
    <w:rsid w:val="00926EDA"/>
    <w:rsid w:val="0092752B"/>
    <w:rsid w:val="009302C0"/>
    <w:rsid w:val="0093087D"/>
    <w:rsid w:val="0093178C"/>
    <w:rsid w:val="00933D93"/>
    <w:rsid w:val="009345FE"/>
    <w:rsid w:val="00934D7E"/>
    <w:rsid w:val="00934E72"/>
    <w:rsid w:val="00935A03"/>
    <w:rsid w:val="00935F38"/>
    <w:rsid w:val="00936198"/>
    <w:rsid w:val="009364CB"/>
    <w:rsid w:val="00936EC1"/>
    <w:rsid w:val="00940324"/>
    <w:rsid w:val="009413B2"/>
    <w:rsid w:val="009415B6"/>
    <w:rsid w:val="0094163B"/>
    <w:rsid w:val="00941862"/>
    <w:rsid w:val="00942620"/>
    <w:rsid w:val="0094262D"/>
    <w:rsid w:val="009432EF"/>
    <w:rsid w:val="00943A5A"/>
    <w:rsid w:val="00943D2F"/>
    <w:rsid w:val="00945EE8"/>
    <w:rsid w:val="00946DA0"/>
    <w:rsid w:val="0094792F"/>
    <w:rsid w:val="00950649"/>
    <w:rsid w:val="00950A36"/>
    <w:rsid w:val="00950C46"/>
    <w:rsid w:val="009511AC"/>
    <w:rsid w:val="00951B25"/>
    <w:rsid w:val="0095262E"/>
    <w:rsid w:val="00953E5D"/>
    <w:rsid w:val="009554D0"/>
    <w:rsid w:val="0096002D"/>
    <w:rsid w:val="00960D24"/>
    <w:rsid w:val="009621DD"/>
    <w:rsid w:val="009629F9"/>
    <w:rsid w:val="009630DE"/>
    <w:rsid w:val="00964A32"/>
    <w:rsid w:val="00964BD3"/>
    <w:rsid w:val="00964DF9"/>
    <w:rsid w:val="0096520A"/>
    <w:rsid w:val="00967819"/>
    <w:rsid w:val="00967B4A"/>
    <w:rsid w:val="0097069C"/>
    <w:rsid w:val="0097124C"/>
    <w:rsid w:val="0097368E"/>
    <w:rsid w:val="009737F8"/>
    <w:rsid w:val="0097673A"/>
    <w:rsid w:val="00980226"/>
    <w:rsid w:val="00980643"/>
    <w:rsid w:val="009814AE"/>
    <w:rsid w:val="00981E8B"/>
    <w:rsid w:val="00982324"/>
    <w:rsid w:val="009835AF"/>
    <w:rsid w:val="00983E80"/>
    <w:rsid w:val="0098571E"/>
    <w:rsid w:val="0098620D"/>
    <w:rsid w:val="009865D8"/>
    <w:rsid w:val="0098668A"/>
    <w:rsid w:val="0098725A"/>
    <w:rsid w:val="00991276"/>
    <w:rsid w:val="009922BF"/>
    <w:rsid w:val="00992303"/>
    <w:rsid w:val="009936AF"/>
    <w:rsid w:val="00997A2D"/>
    <w:rsid w:val="00997B1D"/>
    <w:rsid w:val="00997D8B"/>
    <w:rsid w:val="009A0162"/>
    <w:rsid w:val="009A0309"/>
    <w:rsid w:val="009A070D"/>
    <w:rsid w:val="009A1435"/>
    <w:rsid w:val="009A1707"/>
    <w:rsid w:val="009A1D91"/>
    <w:rsid w:val="009A1E9B"/>
    <w:rsid w:val="009A1F17"/>
    <w:rsid w:val="009A24B1"/>
    <w:rsid w:val="009A2C77"/>
    <w:rsid w:val="009A5A95"/>
    <w:rsid w:val="009A5F6D"/>
    <w:rsid w:val="009A62F4"/>
    <w:rsid w:val="009A78BD"/>
    <w:rsid w:val="009B056F"/>
    <w:rsid w:val="009B4F1D"/>
    <w:rsid w:val="009B62B5"/>
    <w:rsid w:val="009B695F"/>
    <w:rsid w:val="009B7449"/>
    <w:rsid w:val="009C04B3"/>
    <w:rsid w:val="009C1E13"/>
    <w:rsid w:val="009C1F35"/>
    <w:rsid w:val="009C288B"/>
    <w:rsid w:val="009C3905"/>
    <w:rsid w:val="009C4981"/>
    <w:rsid w:val="009C4E69"/>
    <w:rsid w:val="009C4FBC"/>
    <w:rsid w:val="009C5DE6"/>
    <w:rsid w:val="009C6A6F"/>
    <w:rsid w:val="009C6B32"/>
    <w:rsid w:val="009C739C"/>
    <w:rsid w:val="009C7E9E"/>
    <w:rsid w:val="009C7F92"/>
    <w:rsid w:val="009C7FD6"/>
    <w:rsid w:val="009D118F"/>
    <w:rsid w:val="009D378B"/>
    <w:rsid w:val="009D465C"/>
    <w:rsid w:val="009D5869"/>
    <w:rsid w:val="009D587C"/>
    <w:rsid w:val="009D6504"/>
    <w:rsid w:val="009D6AB6"/>
    <w:rsid w:val="009D7F6B"/>
    <w:rsid w:val="009E22F8"/>
    <w:rsid w:val="009E3FF9"/>
    <w:rsid w:val="009E4014"/>
    <w:rsid w:val="009E4A43"/>
    <w:rsid w:val="009E4BE5"/>
    <w:rsid w:val="009E5B37"/>
    <w:rsid w:val="009E60AB"/>
    <w:rsid w:val="009E65B0"/>
    <w:rsid w:val="009E6B9B"/>
    <w:rsid w:val="009E707D"/>
    <w:rsid w:val="009F04EE"/>
    <w:rsid w:val="009F2DB9"/>
    <w:rsid w:val="009F3A34"/>
    <w:rsid w:val="009F3CA4"/>
    <w:rsid w:val="009F3D1D"/>
    <w:rsid w:val="009F459A"/>
    <w:rsid w:val="009F5098"/>
    <w:rsid w:val="009F575B"/>
    <w:rsid w:val="009F6945"/>
    <w:rsid w:val="009F6F2C"/>
    <w:rsid w:val="009F745B"/>
    <w:rsid w:val="00A021F5"/>
    <w:rsid w:val="00A02ACE"/>
    <w:rsid w:val="00A04C34"/>
    <w:rsid w:val="00A05ADF"/>
    <w:rsid w:val="00A07EB8"/>
    <w:rsid w:val="00A100D5"/>
    <w:rsid w:val="00A10F50"/>
    <w:rsid w:val="00A11CA0"/>
    <w:rsid w:val="00A136EB"/>
    <w:rsid w:val="00A141EA"/>
    <w:rsid w:val="00A149F2"/>
    <w:rsid w:val="00A20030"/>
    <w:rsid w:val="00A21A5C"/>
    <w:rsid w:val="00A21CE3"/>
    <w:rsid w:val="00A23035"/>
    <w:rsid w:val="00A23ABE"/>
    <w:rsid w:val="00A2695D"/>
    <w:rsid w:val="00A26C40"/>
    <w:rsid w:val="00A2733A"/>
    <w:rsid w:val="00A31808"/>
    <w:rsid w:val="00A31C24"/>
    <w:rsid w:val="00A32F87"/>
    <w:rsid w:val="00A33D0F"/>
    <w:rsid w:val="00A34024"/>
    <w:rsid w:val="00A34CD8"/>
    <w:rsid w:val="00A34D23"/>
    <w:rsid w:val="00A35277"/>
    <w:rsid w:val="00A35629"/>
    <w:rsid w:val="00A35C57"/>
    <w:rsid w:val="00A36483"/>
    <w:rsid w:val="00A373B6"/>
    <w:rsid w:val="00A4116F"/>
    <w:rsid w:val="00A41B62"/>
    <w:rsid w:val="00A43367"/>
    <w:rsid w:val="00A43E04"/>
    <w:rsid w:val="00A46D6B"/>
    <w:rsid w:val="00A471CB"/>
    <w:rsid w:val="00A4763C"/>
    <w:rsid w:val="00A47688"/>
    <w:rsid w:val="00A47EA2"/>
    <w:rsid w:val="00A507DC"/>
    <w:rsid w:val="00A521A4"/>
    <w:rsid w:val="00A52D23"/>
    <w:rsid w:val="00A5304F"/>
    <w:rsid w:val="00A5339D"/>
    <w:rsid w:val="00A53CAD"/>
    <w:rsid w:val="00A54A88"/>
    <w:rsid w:val="00A54E32"/>
    <w:rsid w:val="00A55055"/>
    <w:rsid w:val="00A5570B"/>
    <w:rsid w:val="00A60DD6"/>
    <w:rsid w:val="00A61191"/>
    <w:rsid w:val="00A613D3"/>
    <w:rsid w:val="00A6169B"/>
    <w:rsid w:val="00A618B0"/>
    <w:rsid w:val="00A61B4F"/>
    <w:rsid w:val="00A63593"/>
    <w:rsid w:val="00A639B0"/>
    <w:rsid w:val="00A63E60"/>
    <w:rsid w:val="00A64DE1"/>
    <w:rsid w:val="00A66600"/>
    <w:rsid w:val="00A6689F"/>
    <w:rsid w:val="00A66A90"/>
    <w:rsid w:val="00A672D0"/>
    <w:rsid w:val="00A71C39"/>
    <w:rsid w:val="00A726EE"/>
    <w:rsid w:val="00A72EEB"/>
    <w:rsid w:val="00A74C71"/>
    <w:rsid w:val="00A758D5"/>
    <w:rsid w:val="00A769FF"/>
    <w:rsid w:val="00A76BCF"/>
    <w:rsid w:val="00A7741E"/>
    <w:rsid w:val="00A776FC"/>
    <w:rsid w:val="00A80559"/>
    <w:rsid w:val="00A80D22"/>
    <w:rsid w:val="00A82556"/>
    <w:rsid w:val="00A8331A"/>
    <w:rsid w:val="00A83553"/>
    <w:rsid w:val="00A835D2"/>
    <w:rsid w:val="00A84531"/>
    <w:rsid w:val="00A8466F"/>
    <w:rsid w:val="00A847E6"/>
    <w:rsid w:val="00A86198"/>
    <w:rsid w:val="00A86BC5"/>
    <w:rsid w:val="00A86E3A"/>
    <w:rsid w:val="00A873B2"/>
    <w:rsid w:val="00A904BD"/>
    <w:rsid w:val="00A90C41"/>
    <w:rsid w:val="00A91245"/>
    <w:rsid w:val="00A917A8"/>
    <w:rsid w:val="00A9221C"/>
    <w:rsid w:val="00A928B8"/>
    <w:rsid w:val="00A92918"/>
    <w:rsid w:val="00A93045"/>
    <w:rsid w:val="00A93843"/>
    <w:rsid w:val="00A956E3"/>
    <w:rsid w:val="00A95B45"/>
    <w:rsid w:val="00A96529"/>
    <w:rsid w:val="00AA0073"/>
    <w:rsid w:val="00AA1624"/>
    <w:rsid w:val="00AA4140"/>
    <w:rsid w:val="00AA54F1"/>
    <w:rsid w:val="00AA6951"/>
    <w:rsid w:val="00AB03DF"/>
    <w:rsid w:val="00AB0719"/>
    <w:rsid w:val="00AB1AE6"/>
    <w:rsid w:val="00AB25B3"/>
    <w:rsid w:val="00AB3617"/>
    <w:rsid w:val="00AB3EFE"/>
    <w:rsid w:val="00AB3F32"/>
    <w:rsid w:val="00AB540F"/>
    <w:rsid w:val="00AB58D4"/>
    <w:rsid w:val="00AB67BF"/>
    <w:rsid w:val="00AB7DA0"/>
    <w:rsid w:val="00AB7E7E"/>
    <w:rsid w:val="00AC0B24"/>
    <w:rsid w:val="00AC0C1B"/>
    <w:rsid w:val="00AC115D"/>
    <w:rsid w:val="00AC17A7"/>
    <w:rsid w:val="00AC1FEC"/>
    <w:rsid w:val="00AC2366"/>
    <w:rsid w:val="00AC3F49"/>
    <w:rsid w:val="00AC412E"/>
    <w:rsid w:val="00AC6421"/>
    <w:rsid w:val="00AC7241"/>
    <w:rsid w:val="00AD01BC"/>
    <w:rsid w:val="00AD0D8F"/>
    <w:rsid w:val="00AD1CC9"/>
    <w:rsid w:val="00AD21D8"/>
    <w:rsid w:val="00AD4566"/>
    <w:rsid w:val="00AD4B12"/>
    <w:rsid w:val="00AD69DE"/>
    <w:rsid w:val="00AD734E"/>
    <w:rsid w:val="00AD7989"/>
    <w:rsid w:val="00AE0394"/>
    <w:rsid w:val="00AE163E"/>
    <w:rsid w:val="00AE24C5"/>
    <w:rsid w:val="00AE3E47"/>
    <w:rsid w:val="00AE4CBE"/>
    <w:rsid w:val="00AE4ED3"/>
    <w:rsid w:val="00AE5BA0"/>
    <w:rsid w:val="00AE5E3C"/>
    <w:rsid w:val="00AE6461"/>
    <w:rsid w:val="00AE67F8"/>
    <w:rsid w:val="00AE6999"/>
    <w:rsid w:val="00AE75E7"/>
    <w:rsid w:val="00AF04D4"/>
    <w:rsid w:val="00AF09E7"/>
    <w:rsid w:val="00AF1472"/>
    <w:rsid w:val="00AF1A2A"/>
    <w:rsid w:val="00AF1B52"/>
    <w:rsid w:val="00AF3134"/>
    <w:rsid w:val="00AF3DF3"/>
    <w:rsid w:val="00AF4A08"/>
    <w:rsid w:val="00AF4A63"/>
    <w:rsid w:val="00AF4F60"/>
    <w:rsid w:val="00AF5531"/>
    <w:rsid w:val="00AF5C05"/>
    <w:rsid w:val="00B001AE"/>
    <w:rsid w:val="00B003B7"/>
    <w:rsid w:val="00B0198C"/>
    <w:rsid w:val="00B01E2E"/>
    <w:rsid w:val="00B02377"/>
    <w:rsid w:val="00B0255F"/>
    <w:rsid w:val="00B02EDB"/>
    <w:rsid w:val="00B03261"/>
    <w:rsid w:val="00B0450D"/>
    <w:rsid w:val="00B04C03"/>
    <w:rsid w:val="00B04EE8"/>
    <w:rsid w:val="00B05271"/>
    <w:rsid w:val="00B06060"/>
    <w:rsid w:val="00B063A9"/>
    <w:rsid w:val="00B074E3"/>
    <w:rsid w:val="00B10D3D"/>
    <w:rsid w:val="00B10E06"/>
    <w:rsid w:val="00B11A18"/>
    <w:rsid w:val="00B11DF3"/>
    <w:rsid w:val="00B12078"/>
    <w:rsid w:val="00B1215C"/>
    <w:rsid w:val="00B1244B"/>
    <w:rsid w:val="00B12CC8"/>
    <w:rsid w:val="00B12E46"/>
    <w:rsid w:val="00B143D8"/>
    <w:rsid w:val="00B1504E"/>
    <w:rsid w:val="00B15BE3"/>
    <w:rsid w:val="00B16F18"/>
    <w:rsid w:val="00B176D6"/>
    <w:rsid w:val="00B17A65"/>
    <w:rsid w:val="00B20BFE"/>
    <w:rsid w:val="00B24403"/>
    <w:rsid w:val="00B257CF"/>
    <w:rsid w:val="00B25A85"/>
    <w:rsid w:val="00B25C4D"/>
    <w:rsid w:val="00B25D87"/>
    <w:rsid w:val="00B26F2F"/>
    <w:rsid w:val="00B27E2B"/>
    <w:rsid w:val="00B3063B"/>
    <w:rsid w:val="00B30A44"/>
    <w:rsid w:val="00B30E72"/>
    <w:rsid w:val="00B321A4"/>
    <w:rsid w:val="00B3228E"/>
    <w:rsid w:val="00B34B1F"/>
    <w:rsid w:val="00B365D8"/>
    <w:rsid w:val="00B3704D"/>
    <w:rsid w:val="00B41E40"/>
    <w:rsid w:val="00B42033"/>
    <w:rsid w:val="00B4312B"/>
    <w:rsid w:val="00B43C9A"/>
    <w:rsid w:val="00B4537A"/>
    <w:rsid w:val="00B454CF"/>
    <w:rsid w:val="00B45968"/>
    <w:rsid w:val="00B47C76"/>
    <w:rsid w:val="00B5259E"/>
    <w:rsid w:val="00B52E71"/>
    <w:rsid w:val="00B533CB"/>
    <w:rsid w:val="00B53450"/>
    <w:rsid w:val="00B5483B"/>
    <w:rsid w:val="00B57E2E"/>
    <w:rsid w:val="00B603F8"/>
    <w:rsid w:val="00B60596"/>
    <w:rsid w:val="00B60E73"/>
    <w:rsid w:val="00B61B52"/>
    <w:rsid w:val="00B63A26"/>
    <w:rsid w:val="00B63D74"/>
    <w:rsid w:val="00B63F8B"/>
    <w:rsid w:val="00B6444E"/>
    <w:rsid w:val="00B65256"/>
    <w:rsid w:val="00B65391"/>
    <w:rsid w:val="00B6660D"/>
    <w:rsid w:val="00B66BCA"/>
    <w:rsid w:val="00B6702C"/>
    <w:rsid w:val="00B67319"/>
    <w:rsid w:val="00B67940"/>
    <w:rsid w:val="00B70990"/>
    <w:rsid w:val="00B7391D"/>
    <w:rsid w:val="00B739BC"/>
    <w:rsid w:val="00B7404A"/>
    <w:rsid w:val="00B74A33"/>
    <w:rsid w:val="00B75C7D"/>
    <w:rsid w:val="00B769EC"/>
    <w:rsid w:val="00B773E9"/>
    <w:rsid w:val="00B774BF"/>
    <w:rsid w:val="00B77CD2"/>
    <w:rsid w:val="00B80A42"/>
    <w:rsid w:val="00B81294"/>
    <w:rsid w:val="00B82261"/>
    <w:rsid w:val="00B8411A"/>
    <w:rsid w:val="00B84D92"/>
    <w:rsid w:val="00B8514C"/>
    <w:rsid w:val="00B85BE3"/>
    <w:rsid w:val="00B871B4"/>
    <w:rsid w:val="00B8769D"/>
    <w:rsid w:val="00B905AD"/>
    <w:rsid w:val="00B911E6"/>
    <w:rsid w:val="00B9258C"/>
    <w:rsid w:val="00B93B54"/>
    <w:rsid w:val="00B94F9E"/>
    <w:rsid w:val="00B950D5"/>
    <w:rsid w:val="00B96598"/>
    <w:rsid w:val="00BA0BF6"/>
    <w:rsid w:val="00BA0D8A"/>
    <w:rsid w:val="00BA10CC"/>
    <w:rsid w:val="00BA301F"/>
    <w:rsid w:val="00BA49B6"/>
    <w:rsid w:val="00BA4FC1"/>
    <w:rsid w:val="00BA583B"/>
    <w:rsid w:val="00BA5873"/>
    <w:rsid w:val="00BA5AE5"/>
    <w:rsid w:val="00BA666C"/>
    <w:rsid w:val="00BB2010"/>
    <w:rsid w:val="00BB2E78"/>
    <w:rsid w:val="00BB5442"/>
    <w:rsid w:val="00BB5AB2"/>
    <w:rsid w:val="00BB5D82"/>
    <w:rsid w:val="00BB6DE6"/>
    <w:rsid w:val="00BB76DD"/>
    <w:rsid w:val="00BB7841"/>
    <w:rsid w:val="00BB78EF"/>
    <w:rsid w:val="00BB7BE3"/>
    <w:rsid w:val="00BC0703"/>
    <w:rsid w:val="00BC0D30"/>
    <w:rsid w:val="00BC1F3C"/>
    <w:rsid w:val="00BC5632"/>
    <w:rsid w:val="00BC5BA3"/>
    <w:rsid w:val="00BD163F"/>
    <w:rsid w:val="00BD1913"/>
    <w:rsid w:val="00BD3418"/>
    <w:rsid w:val="00BD457C"/>
    <w:rsid w:val="00BD4A0F"/>
    <w:rsid w:val="00BD6996"/>
    <w:rsid w:val="00BD75F4"/>
    <w:rsid w:val="00BE023A"/>
    <w:rsid w:val="00BE1097"/>
    <w:rsid w:val="00BE1714"/>
    <w:rsid w:val="00BE1DD7"/>
    <w:rsid w:val="00BE222A"/>
    <w:rsid w:val="00BE2B94"/>
    <w:rsid w:val="00BE4137"/>
    <w:rsid w:val="00BE438F"/>
    <w:rsid w:val="00BE4581"/>
    <w:rsid w:val="00BE4871"/>
    <w:rsid w:val="00BE4DA6"/>
    <w:rsid w:val="00BE59A2"/>
    <w:rsid w:val="00BE665F"/>
    <w:rsid w:val="00BE6A99"/>
    <w:rsid w:val="00BE784C"/>
    <w:rsid w:val="00BE7ABA"/>
    <w:rsid w:val="00BF00E0"/>
    <w:rsid w:val="00BF0816"/>
    <w:rsid w:val="00BF0DDC"/>
    <w:rsid w:val="00BF2F3A"/>
    <w:rsid w:val="00BF37C8"/>
    <w:rsid w:val="00BF3C44"/>
    <w:rsid w:val="00BF535D"/>
    <w:rsid w:val="00BF5DF1"/>
    <w:rsid w:val="00BF66D5"/>
    <w:rsid w:val="00C00591"/>
    <w:rsid w:val="00C02375"/>
    <w:rsid w:val="00C03333"/>
    <w:rsid w:val="00C039F4"/>
    <w:rsid w:val="00C03E9C"/>
    <w:rsid w:val="00C04217"/>
    <w:rsid w:val="00C0482A"/>
    <w:rsid w:val="00C05E72"/>
    <w:rsid w:val="00C06CE7"/>
    <w:rsid w:val="00C06E98"/>
    <w:rsid w:val="00C07036"/>
    <w:rsid w:val="00C07B0B"/>
    <w:rsid w:val="00C10458"/>
    <w:rsid w:val="00C11D69"/>
    <w:rsid w:val="00C12A36"/>
    <w:rsid w:val="00C13160"/>
    <w:rsid w:val="00C13FD9"/>
    <w:rsid w:val="00C153A7"/>
    <w:rsid w:val="00C167F3"/>
    <w:rsid w:val="00C16801"/>
    <w:rsid w:val="00C1758F"/>
    <w:rsid w:val="00C177A9"/>
    <w:rsid w:val="00C1790F"/>
    <w:rsid w:val="00C17D0B"/>
    <w:rsid w:val="00C22069"/>
    <w:rsid w:val="00C23994"/>
    <w:rsid w:val="00C2432D"/>
    <w:rsid w:val="00C248E6"/>
    <w:rsid w:val="00C2508A"/>
    <w:rsid w:val="00C25DFA"/>
    <w:rsid w:val="00C26AD2"/>
    <w:rsid w:val="00C2722A"/>
    <w:rsid w:val="00C303E2"/>
    <w:rsid w:val="00C30606"/>
    <w:rsid w:val="00C307C7"/>
    <w:rsid w:val="00C31B14"/>
    <w:rsid w:val="00C32337"/>
    <w:rsid w:val="00C323CE"/>
    <w:rsid w:val="00C32C56"/>
    <w:rsid w:val="00C33D7A"/>
    <w:rsid w:val="00C357AB"/>
    <w:rsid w:val="00C3614D"/>
    <w:rsid w:val="00C368B7"/>
    <w:rsid w:val="00C372D8"/>
    <w:rsid w:val="00C406FF"/>
    <w:rsid w:val="00C41CDA"/>
    <w:rsid w:val="00C432A5"/>
    <w:rsid w:val="00C436B8"/>
    <w:rsid w:val="00C4432D"/>
    <w:rsid w:val="00C444BB"/>
    <w:rsid w:val="00C44922"/>
    <w:rsid w:val="00C45317"/>
    <w:rsid w:val="00C509B9"/>
    <w:rsid w:val="00C50B58"/>
    <w:rsid w:val="00C52A5F"/>
    <w:rsid w:val="00C52EB1"/>
    <w:rsid w:val="00C54037"/>
    <w:rsid w:val="00C543AB"/>
    <w:rsid w:val="00C54CEC"/>
    <w:rsid w:val="00C5641A"/>
    <w:rsid w:val="00C5674A"/>
    <w:rsid w:val="00C57321"/>
    <w:rsid w:val="00C60170"/>
    <w:rsid w:val="00C63587"/>
    <w:rsid w:val="00C6434B"/>
    <w:rsid w:val="00C65CE5"/>
    <w:rsid w:val="00C7083C"/>
    <w:rsid w:val="00C71CA8"/>
    <w:rsid w:val="00C71F64"/>
    <w:rsid w:val="00C72B1E"/>
    <w:rsid w:val="00C72CDF"/>
    <w:rsid w:val="00C74E68"/>
    <w:rsid w:val="00C76A76"/>
    <w:rsid w:val="00C77481"/>
    <w:rsid w:val="00C77D3D"/>
    <w:rsid w:val="00C8020C"/>
    <w:rsid w:val="00C8134E"/>
    <w:rsid w:val="00C82835"/>
    <w:rsid w:val="00C83052"/>
    <w:rsid w:val="00C83179"/>
    <w:rsid w:val="00C85520"/>
    <w:rsid w:val="00C87465"/>
    <w:rsid w:val="00C87B11"/>
    <w:rsid w:val="00C87D79"/>
    <w:rsid w:val="00C904AF"/>
    <w:rsid w:val="00C9113A"/>
    <w:rsid w:val="00C91DEF"/>
    <w:rsid w:val="00C922A5"/>
    <w:rsid w:val="00C92583"/>
    <w:rsid w:val="00C927F5"/>
    <w:rsid w:val="00C92E09"/>
    <w:rsid w:val="00C9310B"/>
    <w:rsid w:val="00C932BB"/>
    <w:rsid w:val="00C93EE1"/>
    <w:rsid w:val="00C94251"/>
    <w:rsid w:val="00C948FB"/>
    <w:rsid w:val="00C94EBD"/>
    <w:rsid w:val="00C9533B"/>
    <w:rsid w:val="00C954A8"/>
    <w:rsid w:val="00CA09E8"/>
    <w:rsid w:val="00CA3859"/>
    <w:rsid w:val="00CA413F"/>
    <w:rsid w:val="00CA42E5"/>
    <w:rsid w:val="00CA4599"/>
    <w:rsid w:val="00CA5FAD"/>
    <w:rsid w:val="00CA63F6"/>
    <w:rsid w:val="00CB0555"/>
    <w:rsid w:val="00CB0C4B"/>
    <w:rsid w:val="00CB144A"/>
    <w:rsid w:val="00CB171E"/>
    <w:rsid w:val="00CB30D2"/>
    <w:rsid w:val="00CB4433"/>
    <w:rsid w:val="00CB47EB"/>
    <w:rsid w:val="00CB4810"/>
    <w:rsid w:val="00CB5D93"/>
    <w:rsid w:val="00CB6418"/>
    <w:rsid w:val="00CC14D3"/>
    <w:rsid w:val="00CC154F"/>
    <w:rsid w:val="00CC2371"/>
    <w:rsid w:val="00CC2D43"/>
    <w:rsid w:val="00CC322D"/>
    <w:rsid w:val="00CC3A90"/>
    <w:rsid w:val="00CC3F10"/>
    <w:rsid w:val="00CC452A"/>
    <w:rsid w:val="00CC467E"/>
    <w:rsid w:val="00CC4FAB"/>
    <w:rsid w:val="00CC53E5"/>
    <w:rsid w:val="00CC5C84"/>
    <w:rsid w:val="00CC7F9B"/>
    <w:rsid w:val="00CD0CBE"/>
    <w:rsid w:val="00CD1B39"/>
    <w:rsid w:val="00CD227B"/>
    <w:rsid w:val="00CD2F9D"/>
    <w:rsid w:val="00CD4AE8"/>
    <w:rsid w:val="00CD50C4"/>
    <w:rsid w:val="00CD7AD3"/>
    <w:rsid w:val="00CE0E67"/>
    <w:rsid w:val="00CE0FA0"/>
    <w:rsid w:val="00CE1D71"/>
    <w:rsid w:val="00CE2424"/>
    <w:rsid w:val="00CE24BE"/>
    <w:rsid w:val="00CE285A"/>
    <w:rsid w:val="00CE3959"/>
    <w:rsid w:val="00CE466A"/>
    <w:rsid w:val="00CE5A37"/>
    <w:rsid w:val="00CE6BA9"/>
    <w:rsid w:val="00CE7964"/>
    <w:rsid w:val="00CF0008"/>
    <w:rsid w:val="00CF1D0B"/>
    <w:rsid w:val="00CF1E73"/>
    <w:rsid w:val="00CF26D2"/>
    <w:rsid w:val="00CF34C6"/>
    <w:rsid w:val="00CF38C5"/>
    <w:rsid w:val="00CF4AF3"/>
    <w:rsid w:val="00CF5206"/>
    <w:rsid w:val="00CF5AB7"/>
    <w:rsid w:val="00CF6D02"/>
    <w:rsid w:val="00CF6E38"/>
    <w:rsid w:val="00CF72F4"/>
    <w:rsid w:val="00D0037D"/>
    <w:rsid w:val="00D00A8A"/>
    <w:rsid w:val="00D01A72"/>
    <w:rsid w:val="00D02191"/>
    <w:rsid w:val="00D04E55"/>
    <w:rsid w:val="00D05A39"/>
    <w:rsid w:val="00D061AE"/>
    <w:rsid w:val="00D062FA"/>
    <w:rsid w:val="00D06A00"/>
    <w:rsid w:val="00D06A33"/>
    <w:rsid w:val="00D06DDE"/>
    <w:rsid w:val="00D07900"/>
    <w:rsid w:val="00D105FA"/>
    <w:rsid w:val="00D10E65"/>
    <w:rsid w:val="00D1222B"/>
    <w:rsid w:val="00D12ED5"/>
    <w:rsid w:val="00D138F3"/>
    <w:rsid w:val="00D153C7"/>
    <w:rsid w:val="00D161B6"/>
    <w:rsid w:val="00D17680"/>
    <w:rsid w:val="00D17819"/>
    <w:rsid w:val="00D17EFC"/>
    <w:rsid w:val="00D217A2"/>
    <w:rsid w:val="00D234FC"/>
    <w:rsid w:val="00D24A92"/>
    <w:rsid w:val="00D24C75"/>
    <w:rsid w:val="00D24E4E"/>
    <w:rsid w:val="00D26314"/>
    <w:rsid w:val="00D2694F"/>
    <w:rsid w:val="00D26EBA"/>
    <w:rsid w:val="00D274B3"/>
    <w:rsid w:val="00D3158B"/>
    <w:rsid w:val="00D326FE"/>
    <w:rsid w:val="00D32C59"/>
    <w:rsid w:val="00D34389"/>
    <w:rsid w:val="00D343C5"/>
    <w:rsid w:val="00D34959"/>
    <w:rsid w:val="00D36448"/>
    <w:rsid w:val="00D37028"/>
    <w:rsid w:val="00D3729B"/>
    <w:rsid w:val="00D37A7C"/>
    <w:rsid w:val="00D4119D"/>
    <w:rsid w:val="00D41468"/>
    <w:rsid w:val="00D41C55"/>
    <w:rsid w:val="00D43405"/>
    <w:rsid w:val="00D43763"/>
    <w:rsid w:val="00D446F3"/>
    <w:rsid w:val="00D45E01"/>
    <w:rsid w:val="00D4681E"/>
    <w:rsid w:val="00D46E85"/>
    <w:rsid w:val="00D47450"/>
    <w:rsid w:val="00D47E3A"/>
    <w:rsid w:val="00D50091"/>
    <w:rsid w:val="00D507FE"/>
    <w:rsid w:val="00D50EBD"/>
    <w:rsid w:val="00D53107"/>
    <w:rsid w:val="00D54CD0"/>
    <w:rsid w:val="00D551C8"/>
    <w:rsid w:val="00D55D7C"/>
    <w:rsid w:val="00D56524"/>
    <w:rsid w:val="00D603FD"/>
    <w:rsid w:val="00D605D7"/>
    <w:rsid w:val="00D60EC2"/>
    <w:rsid w:val="00D61AC4"/>
    <w:rsid w:val="00D6574C"/>
    <w:rsid w:val="00D67A28"/>
    <w:rsid w:val="00D7220B"/>
    <w:rsid w:val="00D7369E"/>
    <w:rsid w:val="00D73D4C"/>
    <w:rsid w:val="00D7515F"/>
    <w:rsid w:val="00D75AD5"/>
    <w:rsid w:val="00D76AE4"/>
    <w:rsid w:val="00D8051C"/>
    <w:rsid w:val="00D81216"/>
    <w:rsid w:val="00D81A8C"/>
    <w:rsid w:val="00D81CF1"/>
    <w:rsid w:val="00D835D0"/>
    <w:rsid w:val="00D840C6"/>
    <w:rsid w:val="00D85D92"/>
    <w:rsid w:val="00D8667F"/>
    <w:rsid w:val="00D86A4D"/>
    <w:rsid w:val="00D8755F"/>
    <w:rsid w:val="00D90916"/>
    <w:rsid w:val="00D91D25"/>
    <w:rsid w:val="00D91EED"/>
    <w:rsid w:val="00D9536D"/>
    <w:rsid w:val="00D95DB6"/>
    <w:rsid w:val="00D97878"/>
    <w:rsid w:val="00DA0724"/>
    <w:rsid w:val="00DA0FCE"/>
    <w:rsid w:val="00DA1A5B"/>
    <w:rsid w:val="00DA266C"/>
    <w:rsid w:val="00DA2694"/>
    <w:rsid w:val="00DA2B9E"/>
    <w:rsid w:val="00DA2C1D"/>
    <w:rsid w:val="00DA3965"/>
    <w:rsid w:val="00DB1035"/>
    <w:rsid w:val="00DB1141"/>
    <w:rsid w:val="00DB19F2"/>
    <w:rsid w:val="00DB2002"/>
    <w:rsid w:val="00DB2AF8"/>
    <w:rsid w:val="00DB2D3A"/>
    <w:rsid w:val="00DB4B2E"/>
    <w:rsid w:val="00DB5712"/>
    <w:rsid w:val="00DB57E9"/>
    <w:rsid w:val="00DB5F84"/>
    <w:rsid w:val="00DB6D6F"/>
    <w:rsid w:val="00DC02CA"/>
    <w:rsid w:val="00DC25B1"/>
    <w:rsid w:val="00DC431B"/>
    <w:rsid w:val="00DC53F9"/>
    <w:rsid w:val="00DC5CDA"/>
    <w:rsid w:val="00DC61FA"/>
    <w:rsid w:val="00DC7394"/>
    <w:rsid w:val="00DD01BA"/>
    <w:rsid w:val="00DD148E"/>
    <w:rsid w:val="00DD1734"/>
    <w:rsid w:val="00DD19C3"/>
    <w:rsid w:val="00DD1BC1"/>
    <w:rsid w:val="00DD1E78"/>
    <w:rsid w:val="00DD2E2B"/>
    <w:rsid w:val="00DD2ECB"/>
    <w:rsid w:val="00DD4270"/>
    <w:rsid w:val="00DD7F98"/>
    <w:rsid w:val="00DE0589"/>
    <w:rsid w:val="00DE1F6A"/>
    <w:rsid w:val="00DE29A7"/>
    <w:rsid w:val="00DE2E01"/>
    <w:rsid w:val="00DE369F"/>
    <w:rsid w:val="00DE3700"/>
    <w:rsid w:val="00DE3F63"/>
    <w:rsid w:val="00DE5BF5"/>
    <w:rsid w:val="00DE5D7D"/>
    <w:rsid w:val="00DE722B"/>
    <w:rsid w:val="00DE7A5E"/>
    <w:rsid w:val="00DF0107"/>
    <w:rsid w:val="00DF151D"/>
    <w:rsid w:val="00DF19BD"/>
    <w:rsid w:val="00DF19C9"/>
    <w:rsid w:val="00DF22D8"/>
    <w:rsid w:val="00DF2AD3"/>
    <w:rsid w:val="00DF4D94"/>
    <w:rsid w:val="00DF53CC"/>
    <w:rsid w:val="00DF5C2A"/>
    <w:rsid w:val="00DF64F6"/>
    <w:rsid w:val="00DF65B2"/>
    <w:rsid w:val="00DF6A99"/>
    <w:rsid w:val="00DF7E22"/>
    <w:rsid w:val="00E00605"/>
    <w:rsid w:val="00E01604"/>
    <w:rsid w:val="00E01A6C"/>
    <w:rsid w:val="00E049EB"/>
    <w:rsid w:val="00E04D05"/>
    <w:rsid w:val="00E05FF6"/>
    <w:rsid w:val="00E0618C"/>
    <w:rsid w:val="00E06C38"/>
    <w:rsid w:val="00E06EB7"/>
    <w:rsid w:val="00E07FC2"/>
    <w:rsid w:val="00E132D8"/>
    <w:rsid w:val="00E13DFD"/>
    <w:rsid w:val="00E1527B"/>
    <w:rsid w:val="00E15913"/>
    <w:rsid w:val="00E15FA1"/>
    <w:rsid w:val="00E162B3"/>
    <w:rsid w:val="00E1771F"/>
    <w:rsid w:val="00E21661"/>
    <w:rsid w:val="00E21FAB"/>
    <w:rsid w:val="00E2202B"/>
    <w:rsid w:val="00E22FA6"/>
    <w:rsid w:val="00E264AE"/>
    <w:rsid w:val="00E30076"/>
    <w:rsid w:val="00E317BE"/>
    <w:rsid w:val="00E320A6"/>
    <w:rsid w:val="00E32F68"/>
    <w:rsid w:val="00E342AA"/>
    <w:rsid w:val="00E34D0C"/>
    <w:rsid w:val="00E358D3"/>
    <w:rsid w:val="00E35EC9"/>
    <w:rsid w:val="00E37AAE"/>
    <w:rsid w:val="00E37BD2"/>
    <w:rsid w:val="00E37EBC"/>
    <w:rsid w:val="00E4010B"/>
    <w:rsid w:val="00E42273"/>
    <w:rsid w:val="00E42978"/>
    <w:rsid w:val="00E43611"/>
    <w:rsid w:val="00E4380A"/>
    <w:rsid w:val="00E4449B"/>
    <w:rsid w:val="00E44AEB"/>
    <w:rsid w:val="00E45001"/>
    <w:rsid w:val="00E451EE"/>
    <w:rsid w:val="00E45A22"/>
    <w:rsid w:val="00E468B6"/>
    <w:rsid w:val="00E5042F"/>
    <w:rsid w:val="00E5073C"/>
    <w:rsid w:val="00E509FA"/>
    <w:rsid w:val="00E51E34"/>
    <w:rsid w:val="00E51E79"/>
    <w:rsid w:val="00E52452"/>
    <w:rsid w:val="00E53A05"/>
    <w:rsid w:val="00E5496E"/>
    <w:rsid w:val="00E556B8"/>
    <w:rsid w:val="00E55881"/>
    <w:rsid w:val="00E563F5"/>
    <w:rsid w:val="00E571E6"/>
    <w:rsid w:val="00E60EA7"/>
    <w:rsid w:val="00E62031"/>
    <w:rsid w:val="00E62F07"/>
    <w:rsid w:val="00E6422C"/>
    <w:rsid w:val="00E64DA0"/>
    <w:rsid w:val="00E65271"/>
    <w:rsid w:val="00E653E5"/>
    <w:rsid w:val="00E67121"/>
    <w:rsid w:val="00E6727D"/>
    <w:rsid w:val="00E67CA2"/>
    <w:rsid w:val="00E67F04"/>
    <w:rsid w:val="00E703FE"/>
    <w:rsid w:val="00E7325A"/>
    <w:rsid w:val="00E732E8"/>
    <w:rsid w:val="00E745CA"/>
    <w:rsid w:val="00E74F8F"/>
    <w:rsid w:val="00E75257"/>
    <w:rsid w:val="00E764AD"/>
    <w:rsid w:val="00E76672"/>
    <w:rsid w:val="00E774E8"/>
    <w:rsid w:val="00E775F7"/>
    <w:rsid w:val="00E77CE7"/>
    <w:rsid w:val="00E8032E"/>
    <w:rsid w:val="00E84C8B"/>
    <w:rsid w:val="00E85802"/>
    <w:rsid w:val="00E864CD"/>
    <w:rsid w:val="00E87178"/>
    <w:rsid w:val="00E87AE3"/>
    <w:rsid w:val="00E87B97"/>
    <w:rsid w:val="00E90273"/>
    <w:rsid w:val="00E909F2"/>
    <w:rsid w:val="00E90DA5"/>
    <w:rsid w:val="00E9204A"/>
    <w:rsid w:val="00E92890"/>
    <w:rsid w:val="00EA12E9"/>
    <w:rsid w:val="00EA2152"/>
    <w:rsid w:val="00EA2AE1"/>
    <w:rsid w:val="00EA2FED"/>
    <w:rsid w:val="00EA5F18"/>
    <w:rsid w:val="00EA66E9"/>
    <w:rsid w:val="00EA6D09"/>
    <w:rsid w:val="00EB001F"/>
    <w:rsid w:val="00EB078F"/>
    <w:rsid w:val="00EB1D88"/>
    <w:rsid w:val="00EB298D"/>
    <w:rsid w:val="00EB47BE"/>
    <w:rsid w:val="00EB5ABE"/>
    <w:rsid w:val="00EB6650"/>
    <w:rsid w:val="00EB773A"/>
    <w:rsid w:val="00EB7B67"/>
    <w:rsid w:val="00EC0244"/>
    <w:rsid w:val="00EC05BD"/>
    <w:rsid w:val="00EC08AD"/>
    <w:rsid w:val="00EC1183"/>
    <w:rsid w:val="00EC3711"/>
    <w:rsid w:val="00EC40D4"/>
    <w:rsid w:val="00EC632A"/>
    <w:rsid w:val="00EC7F2E"/>
    <w:rsid w:val="00ED05BC"/>
    <w:rsid w:val="00ED0EC6"/>
    <w:rsid w:val="00ED16EC"/>
    <w:rsid w:val="00ED1D8A"/>
    <w:rsid w:val="00ED2400"/>
    <w:rsid w:val="00ED311F"/>
    <w:rsid w:val="00ED3893"/>
    <w:rsid w:val="00ED50B5"/>
    <w:rsid w:val="00ED538C"/>
    <w:rsid w:val="00ED57ED"/>
    <w:rsid w:val="00ED67CA"/>
    <w:rsid w:val="00ED7214"/>
    <w:rsid w:val="00ED787B"/>
    <w:rsid w:val="00ED7BFD"/>
    <w:rsid w:val="00EE000A"/>
    <w:rsid w:val="00EE14D9"/>
    <w:rsid w:val="00EE2AE9"/>
    <w:rsid w:val="00EE429C"/>
    <w:rsid w:val="00EE42D5"/>
    <w:rsid w:val="00EE49A7"/>
    <w:rsid w:val="00EE6844"/>
    <w:rsid w:val="00EF01DE"/>
    <w:rsid w:val="00EF041F"/>
    <w:rsid w:val="00EF0BB1"/>
    <w:rsid w:val="00EF1B72"/>
    <w:rsid w:val="00EF22AF"/>
    <w:rsid w:val="00EF2778"/>
    <w:rsid w:val="00EF2895"/>
    <w:rsid w:val="00EF34A8"/>
    <w:rsid w:val="00EF51BF"/>
    <w:rsid w:val="00EF5A12"/>
    <w:rsid w:val="00EF6266"/>
    <w:rsid w:val="00EF629D"/>
    <w:rsid w:val="00EF6918"/>
    <w:rsid w:val="00EF6A85"/>
    <w:rsid w:val="00EF737E"/>
    <w:rsid w:val="00EF752B"/>
    <w:rsid w:val="00F00615"/>
    <w:rsid w:val="00F013F2"/>
    <w:rsid w:val="00F01CC2"/>
    <w:rsid w:val="00F01FD5"/>
    <w:rsid w:val="00F020EF"/>
    <w:rsid w:val="00F0252B"/>
    <w:rsid w:val="00F0393A"/>
    <w:rsid w:val="00F066DC"/>
    <w:rsid w:val="00F078F9"/>
    <w:rsid w:val="00F10476"/>
    <w:rsid w:val="00F11C0F"/>
    <w:rsid w:val="00F12DC4"/>
    <w:rsid w:val="00F1316A"/>
    <w:rsid w:val="00F13715"/>
    <w:rsid w:val="00F13F26"/>
    <w:rsid w:val="00F14499"/>
    <w:rsid w:val="00F1517B"/>
    <w:rsid w:val="00F16347"/>
    <w:rsid w:val="00F1655F"/>
    <w:rsid w:val="00F2154C"/>
    <w:rsid w:val="00F2178F"/>
    <w:rsid w:val="00F22169"/>
    <w:rsid w:val="00F22E64"/>
    <w:rsid w:val="00F2376B"/>
    <w:rsid w:val="00F23A13"/>
    <w:rsid w:val="00F2409E"/>
    <w:rsid w:val="00F24926"/>
    <w:rsid w:val="00F25469"/>
    <w:rsid w:val="00F25883"/>
    <w:rsid w:val="00F26D2B"/>
    <w:rsid w:val="00F26E59"/>
    <w:rsid w:val="00F27342"/>
    <w:rsid w:val="00F27B68"/>
    <w:rsid w:val="00F30975"/>
    <w:rsid w:val="00F311FC"/>
    <w:rsid w:val="00F3132E"/>
    <w:rsid w:val="00F3206F"/>
    <w:rsid w:val="00F320D3"/>
    <w:rsid w:val="00F32427"/>
    <w:rsid w:val="00F3246F"/>
    <w:rsid w:val="00F358E3"/>
    <w:rsid w:val="00F374DE"/>
    <w:rsid w:val="00F40DE6"/>
    <w:rsid w:val="00F41999"/>
    <w:rsid w:val="00F41FE3"/>
    <w:rsid w:val="00F42E36"/>
    <w:rsid w:val="00F452D2"/>
    <w:rsid w:val="00F45C70"/>
    <w:rsid w:val="00F468F7"/>
    <w:rsid w:val="00F46D7E"/>
    <w:rsid w:val="00F47281"/>
    <w:rsid w:val="00F473C0"/>
    <w:rsid w:val="00F5019E"/>
    <w:rsid w:val="00F52343"/>
    <w:rsid w:val="00F52C58"/>
    <w:rsid w:val="00F5351F"/>
    <w:rsid w:val="00F54063"/>
    <w:rsid w:val="00F5555C"/>
    <w:rsid w:val="00F56E9B"/>
    <w:rsid w:val="00F642A6"/>
    <w:rsid w:val="00F64F58"/>
    <w:rsid w:val="00F657CB"/>
    <w:rsid w:val="00F65DEB"/>
    <w:rsid w:val="00F6629D"/>
    <w:rsid w:val="00F66EDF"/>
    <w:rsid w:val="00F718D2"/>
    <w:rsid w:val="00F71A74"/>
    <w:rsid w:val="00F720E9"/>
    <w:rsid w:val="00F746A3"/>
    <w:rsid w:val="00F805BF"/>
    <w:rsid w:val="00F82B5B"/>
    <w:rsid w:val="00F83BA3"/>
    <w:rsid w:val="00F854F1"/>
    <w:rsid w:val="00F855DA"/>
    <w:rsid w:val="00F85C1F"/>
    <w:rsid w:val="00F86344"/>
    <w:rsid w:val="00F86798"/>
    <w:rsid w:val="00F908D8"/>
    <w:rsid w:val="00F90AB9"/>
    <w:rsid w:val="00F90F88"/>
    <w:rsid w:val="00F91AC9"/>
    <w:rsid w:val="00F91F66"/>
    <w:rsid w:val="00F94598"/>
    <w:rsid w:val="00F94DFF"/>
    <w:rsid w:val="00F95FE3"/>
    <w:rsid w:val="00F966B0"/>
    <w:rsid w:val="00F96C1F"/>
    <w:rsid w:val="00F96C74"/>
    <w:rsid w:val="00F9725A"/>
    <w:rsid w:val="00F97EA5"/>
    <w:rsid w:val="00FA1205"/>
    <w:rsid w:val="00FA164D"/>
    <w:rsid w:val="00FA1CB8"/>
    <w:rsid w:val="00FA1DB8"/>
    <w:rsid w:val="00FA279B"/>
    <w:rsid w:val="00FA2F87"/>
    <w:rsid w:val="00FA5038"/>
    <w:rsid w:val="00FA568B"/>
    <w:rsid w:val="00FA5BC8"/>
    <w:rsid w:val="00FA6B24"/>
    <w:rsid w:val="00FA71DD"/>
    <w:rsid w:val="00FB11F6"/>
    <w:rsid w:val="00FB38C6"/>
    <w:rsid w:val="00FB40E7"/>
    <w:rsid w:val="00FB464D"/>
    <w:rsid w:val="00FB54FD"/>
    <w:rsid w:val="00FB6398"/>
    <w:rsid w:val="00FB6E72"/>
    <w:rsid w:val="00FB7AA3"/>
    <w:rsid w:val="00FC043C"/>
    <w:rsid w:val="00FC0D45"/>
    <w:rsid w:val="00FC23B9"/>
    <w:rsid w:val="00FC2789"/>
    <w:rsid w:val="00FC2C1C"/>
    <w:rsid w:val="00FC44A3"/>
    <w:rsid w:val="00FC48BD"/>
    <w:rsid w:val="00FC4BAD"/>
    <w:rsid w:val="00FC59AB"/>
    <w:rsid w:val="00FC5E64"/>
    <w:rsid w:val="00FC5EA0"/>
    <w:rsid w:val="00FC5F5C"/>
    <w:rsid w:val="00FD16E0"/>
    <w:rsid w:val="00FD2C62"/>
    <w:rsid w:val="00FD2D40"/>
    <w:rsid w:val="00FD2F05"/>
    <w:rsid w:val="00FD3FED"/>
    <w:rsid w:val="00FD4DED"/>
    <w:rsid w:val="00FD523E"/>
    <w:rsid w:val="00FD5567"/>
    <w:rsid w:val="00FD5ED8"/>
    <w:rsid w:val="00FD6349"/>
    <w:rsid w:val="00FD7F6B"/>
    <w:rsid w:val="00FE0488"/>
    <w:rsid w:val="00FE1025"/>
    <w:rsid w:val="00FE1386"/>
    <w:rsid w:val="00FE1D29"/>
    <w:rsid w:val="00FE4096"/>
    <w:rsid w:val="00FE4EFF"/>
    <w:rsid w:val="00FE6859"/>
    <w:rsid w:val="00FF1825"/>
    <w:rsid w:val="00FF1BC2"/>
    <w:rsid w:val="00FF1D04"/>
    <w:rsid w:val="00FF2B53"/>
    <w:rsid w:val="00FF2DE5"/>
    <w:rsid w:val="00FF33FF"/>
    <w:rsid w:val="00FF7789"/>
    <w:rsid w:val="00FF7FC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B6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37EBC"/>
  </w:style>
  <w:style w:type="paragraph" w:styleId="Nadpis1">
    <w:name w:val="heading 1"/>
    <w:basedOn w:val="Normlny"/>
    <w:next w:val="Normlny"/>
    <w:link w:val="Nadpis1Char"/>
    <w:uiPriority w:val="9"/>
    <w:qFormat/>
    <w:rsid w:val="00256CB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C5674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A471C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471CB"/>
    <w:rPr>
      <w:rFonts w:ascii="Tahoma" w:hAnsi="Tahoma" w:cs="Tahoma"/>
      <w:sz w:val="16"/>
      <w:szCs w:val="16"/>
    </w:rPr>
  </w:style>
  <w:style w:type="paragraph" w:styleId="Hlavika">
    <w:name w:val="header"/>
    <w:basedOn w:val="Normlny"/>
    <w:link w:val="HlavikaChar"/>
    <w:uiPriority w:val="99"/>
    <w:unhideWhenUsed/>
    <w:rsid w:val="00A471C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471CB"/>
  </w:style>
  <w:style w:type="paragraph" w:styleId="Pta">
    <w:name w:val="footer"/>
    <w:basedOn w:val="Normlny"/>
    <w:link w:val="PtaChar"/>
    <w:uiPriority w:val="99"/>
    <w:unhideWhenUsed/>
    <w:rsid w:val="00A471CB"/>
    <w:pPr>
      <w:tabs>
        <w:tab w:val="center" w:pos="4536"/>
        <w:tab w:val="right" w:pos="9072"/>
      </w:tabs>
      <w:spacing w:after="0" w:line="240" w:lineRule="auto"/>
    </w:pPr>
  </w:style>
  <w:style w:type="character" w:customStyle="1" w:styleId="PtaChar">
    <w:name w:val="Päta Char"/>
    <w:basedOn w:val="Predvolenpsmoodseku"/>
    <w:link w:val="Pta"/>
    <w:uiPriority w:val="99"/>
    <w:rsid w:val="00A471CB"/>
  </w:style>
  <w:style w:type="paragraph" w:styleId="Nzov">
    <w:name w:val="Title"/>
    <w:basedOn w:val="Normlny"/>
    <w:next w:val="Normlny"/>
    <w:link w:val="NzovChar"/>
    <w:uiPriority w:val="10"/>
    <w:qFormat/>
    <w:rsid w:val="006B63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6B638A"/>
    <w:rPr>
      <w:rFonts w:asciiTheme="majorHAnsi" w:eastAsiaTheme="majorEastAsia" w:hAnsiTheme="majorHAnsi" w:cstheme="majorBidi"/>
      <w:color w:val="17365D" w:themeColor="text2" w:themeShade="BF"/>
      <w:spacing w:val="5"/>
      <w:kern w:val="28"/>
      <w:sz w:val="52"/>
      <w:szCs w:val="52"/>
    </w:rPr>
  </w:style>
  <w:style w:type="paragraph" w:styleId="Odsekzoznamu">
    <w:name w:val="List Paragraph"/>
    <w:aliases w:val="body,Odsek zoznamu2"/>
    <w:basedOn w:val="Normlny"/>
    <w:link w:val="OdsekzoznamuChar"/>
    <w:uiPriority w:val="34"/>
    <w:qFormat/>
    <w:rsid w:val="00880C5C"/>
    <w:pPr>
      <w:ind w:left="720"/>
      <w:contextualSpacing/>
    </w:pPr>
  </w:style>
  <w:style w:type="character" w:customStyle="1" w:styleId="OdsekzoznamuChar">
    <w:name w:val="Odsek zoznamu Char"/>
    <w:aliases w:val="body Char,Odsek zoznamu2 Char"/>
    <w:basedOn w:val="Predvolenpsmoodseku"/>
    <w:link w:val="Odsekzoznamu"/>
    <w:locked/>
    <w:rsid w:val="00435992"/>
  </w:style>
  <w:style w:type="character" w:styleId="Odkaznakomentr">
    <w:name w:val="annotation reference"/>
    <w:basedOn w:val="Predvolenpsmoodseku"/>
    <w:uiPriority w:val="99"/>
    <w:semiHidden/>
    <w:unhideWhenUsed/>
    <w:rsid w:val="00200803"/>
    <w:rPr>
      <w:sz w:val="16"/>
      <w:szCs w:val="16"/>
    </w:rPr>
  </w:style>
  <w:style w:type="paragraph" w:styleId="Textkomentra">
    <w:name w:val="annotation text"/>
    <w:basedOn w:val="Normlny"/>
    <w:link w:val="TextkomentraChar"/>
    <w:uiPriority w:val="99"/>
    <w:semiHidden/>
    <w:unhideWhenUsed/>
    <w:rsid w:val="00200803"/>
    <w:pPr>
      <w:spacing w:after="0" w:line="240" w:lineRule="auto"/>
      <w:jc w:val="both"/>
    </w:pPr>
    <w:rPr>
      <w:rFonts w:ascii="Arial Narrow" w:hAnsi="Arial Narrow"/>
      <w:sz w:val="20"/>
      <w:szCs w:val="20"/>
    </w:rPr>
  </w:style>
  <w:style w:type="character" w:customStyle="1" w:styleId="TextkomentraChar">
    <w:name w:val="Text komentára Char"/>
    <w:basedOn w:val="Predvolenpsmoodseku"/>
    <w:link w:val="Textkomentra"/>
    <w:uiPriority w:val="99"/>
    <w:semiHidden/>
    <w:rsid w:val="00200803"/>
    <w:rPr>
      <w:rFonts w:ascii="Arial Narrow" w:hAnsi="Arial Narrow"/>
      <w:sz w:val="20"/>
      <w:szCs w:val="20"/>
    </w:rPr>
  </w:style>
  <w:style w:type="paragraph" w:styleId="Textpoznmkypodiarou">
    <w:name w:val="footnote text"/>
    <w:basedOn w:val="Normlny"/>
    <w:link w:val="TextpoznmkypodiarouChar"/>
    <w:semiHidden/>
    <w:rsid w:val="00A95B45"/>
    <w:pPr>
      <w:spacing w:after="0" w:line="240" w:lineRule="auto"/>
    </w:pPr>
    <w:rPr>
      <w:rFonts w:ascii="Times New Roman" w:eastAsia="Times New Roman" w:hAnsi="Times New Roman" w:cs="Times New Roman"/>
      <w:sz w:val="20"/>
      <w:szCs w:val="20"/>
      <w:lang w:val="en-US"/>
    </w:rPr>
  </w:style>
  <w:style w:type="character" w:customStyle="1" w:styleId="TextpoznmkypodiarouChar">
    <w:name w:val="Text poznámky pod čiarou Char"/>
    <w:basedOn w:val="Predvolenpsmoodseku"/>
    <w:link w:val="Textpoznmkypodiarou"/>
    <w:semiHidden/>
    <w:rsid w:val="00A95B45"/>
    <w:rPr>
      <w:rFonts w:ascii="Times New Roman" w:eastAsia="Times New Roman" w:hAnsi="Times New Roman" w:cs="Times New Roman"/>
      <w:sz w:val="20"/>
      <w:szCs w:val="20"/>
      <w:lang w:val="en-US"/>
    </w:rPr>
  </w:style>
  <w:style w:type="character" w:styleId="Odkaznapoznmkupodiarou">
    <w:name w:val="footnote reference"/>
    <w:semiHidden/>
    <w:rsid w:val="00A95B45"/>
    <w:rPr>
      <w:vertAlign w:val="superscript"/>
    </w:rPr>
  </w:style>
  <w:style w:type="character" w:styleId="Hypertextovprepojenie">
    <w:name w:val="Hyperlink"/>
    <w:basedOn w:val="Predvolenpsmoodseku"/>
    <w:uiPriority w:val="99"/>
    <w:unhideWhenUsed/>
    <w:rsid w:val="00A23035"/>
    <w:rPr>
      <w:color w:val="0000FF" w:themeColor="hyperlink"/>
      <w:u w:val="single"/>
    </w:rPr>
  </w:style>
  <w:style w:type="paragraph" w:customStyle="1" w:styleId="Default">
    <w:name w:val="Default"/>
    <w:rsid w:val="006A29EA"/>
    <w:pPr>
      <w:autoSpaceDE w:val="0"/>
      <w:autoSpaceDN w:val="0"/>
      <w:adjustRightInd w:val="0"/>
      <w:spacing w:after="0" w:line="240" w:lineRule="auto"/>
    </w:pPr>
    <w:rPr>
      <w:rFonts w:ascii="Times New Roman" w:hAnsi="Times New Roman" w:cs="Times New Roman"/>
      <w:color w:val="000000"/>
      <w:sz w:val="24"/>
      <w:szCs w:val="24"/>
    </w:rPr>
  </w:style>
  <w:style w:type="paragraph" w:styleId="Predmetkomentra">
    <w:name w:val="annotation subject"/>
    <w:basedOn w:val="Textkomentra"/>
    <w:next w:val="Textkomentra"/>
    <w:link w:val="PredmetkomentraChar"/>
    <w:uiPriority w:val="99"/>
    <w:semiHidden/>
    <w:unhideWhenUsed/>
    <w:rsid w:val="009A24B1"/>
    <w:pPr>
      <w:spacing w:after="200"/>
      <w:jc w:val="left"/>
    </w:pPr>
    <w:rPr>
      <w:rFonts w:asciiTheme="minorHAnsi" w:hAnsiTheme="minorHAnsi"/>
      <w:b/>
      <w:bCs/>
    </w:rPr>
  </w:style>
  <w:style w:type="character" w:customStyle="1" w:styleId="PredmetkomentraChar">
    <w:name w:val="Predmet komentára Char"/>
    <w:basedOn w:val="TextkomentraChar"/>
    <w:link w:val="Predmetkomentra"/>
    <w:uiPriority w:val="99"/>
    <w:semiHidden/>
    <w:rsid w:val="009A24B1"/>
    <w:rPr>
      <w:rFonts w:ascii="Arial Narrow" w:hAnsi="Arial Narrow"/>
      <w:b/>
      <w:bCs/>
      <w:sz w:val="20"/>
      <w:szCs w:val="20"/>
    </w:rPr>
  </w:style>
  <w:style w:type="paragraph" w:customStyle="1" w:styleId="CM1">
    <w:name w:val="CM1"/>
    <w:basedOn w:val="Default"/>
    <w:next w:val="Default"/>
    <w:uiPriority w:val="99"/>
    <w:rsid w:val="008707B4"/>
    <w:rPr>
      <w:rFonts w:ascii="EUAlbertina" w:hAnsi="EUAlbertina" w:cstheme="minorBidi"/>
      <w:color w:val="auto"/>
    </w:rPr>
  </w:style>
  <w:style w:type="paragraph" w:customStyle="1" w:styleId="CM3">
    <w:name w:val="CM3"/>
    <w:basedOn w:val="Default"/>
    <w:next w:val="Default"/>
    <w:uiPriority w:val="99"/>
    <w:rsid w:val="008707B4"/>
    <w:rPr>
      <w:rFonts w:ascii="EUAlbertina" w:hAnsi="EUAlbertina" w:cstheme="minorBidi"/>
      <w:color w:val="auto"/>
    </w:rPr>
  </w:style>
  <w:style w:type="character" w:customStyle="1" w:styleId="Nadpis1Char">
    <w:name w:val="Nadpis 1 Char"/>
    <w:basedOn w:val="Predvolenpsmoodseku"/>
    <w:link w:val="Nadpis1"/>
    <w:uiPriority w:val="9"/>
    <w:rsid w:val="00256CB9"/>
    <w:rPr>
      <w:rFonts w:asciiTheme="majorHAnsi" w:eastAsiaTheme="majorEastAsia" w:hAnsiTheme="majorHAnsi" w:cstheme="majorBidi"/>
      <w:color w:val="365F91" w:themeColor="accent1" w:themeShade="BF"/>
      <w:sz w:val="32"/>
      <w:szCs w:val="32"/>
    </w:rPr>
  </w:style>
  <w:style w:type="character" w:customStyle="1" w:styleId="Nadpis2Char">
    <w:name w:val="Nadpis 2 Char"/>
    <w:basedOn w:val="Predvolenpsmoodseku"/>
    <w:link w:val="Nadpis2"/>
    <w:uiPriority w:val="9"/>
    <w:rsid w:val="00C5674A"/>
    <w:rPr>
      <w:rFonts w:asciiTheme="majorHAnsi" w:eastAsiaTheme="majorEastAsia" w:hAnsiTheme="majorHAnsi" w:cstheme="majorBidi"/>
      <w:color w:val="365F91" w:themeColor="accent1" w:themeShade="BF"/>
      <w:sz w:val="26"/>
      <w:szCs w:val="26"/>
    </w:rPr>
  </w:style>
  <w:style w:type="paragraph" w:styleId="Hlavikaobsahu">
    <w:name w:val="TOC Heading"/>
    <w:basedOn w:val="Nadpis1"/>
    <w:next w:val="Normlny"/>
    <w:uiPriority w:val="39"/>
    <w:unhideWhenUsed/>
    <w:qFormat/>
    <w:rsid w:val="00DE5D7D"/>
    <w:pPr>
      <w:spacing w:line="259" w:lineRule="auto"/>
      <w:outlineLvl w:val="9"/>
    </w:pPr>
    <w:rPr>
      <w:lang w:eastAsia="sk-SK"/>
    </w:rPr>
  </w:style>
  <w:style w:type="paragraph" w:styleId="Obsah2">
    <w:name w:val="toc 2"/>
    <w:basedOn w:val="Normlny"/>
    <w:next w:val="Normlny"/>
    <w:autoRedefine/>
    <w:uiPriority w:val="39"/>
    <w:unhideWhenUsed/>
    <w:rsid w:val="00DE5D7D"/>
    <w:pPr>
      <w:spacing w:after="100"/>
      <w:ind w:left="220"/>
    </w:pPr>
  </w:style>
  <w:style w:type="paragraph" w:styleId="Obsah1">
    <w:name w:val="toc 1"/>
    <w:basedOn w:val="Normlny"/>
    <w:next w:val="Normlny"/>
    <w:autoRedefine/>
    <w:uiPriority w:val="39"/>
    <w:unhideWhenUsed/>
    <w:rsid w:val="00DE5D7D"/>
    <w:pPr>
      <w:spacing w:after="100"/>
    </w:pPr>
  </w:style>
  <w:style w:type="paragraph" w:customStyle="1" w:styleId="Char">
    <w:name w:val="Char"/>
    <w:basedOn w:val="Normlny"/>
    <w:rsid w:val="00BA49B6"/>
    <w:pPr>
      <w:spacing w:after="160" w:line="240" w:lineRule="exact"/>
      <w:ind w:firstLine="720"/>
    </w:pPr>
    <w:rPr>
      <w:rFonts w:ascii="Tahoma" w:eastAsia="Times New Roman" w:hAnsi="Tahoma" w:cs="Times New Roman"/>
      <w:sz w:val="20"/>
      <w:szCs w:val="20"/>
      <w:lang w:val="en-US"/>
    </w:rPr>
  </w:style>
  <w:style w:type="table" w:styleId="Mriekatabuky">
    <w:name w:val="Table Grid"/>
    <w:basedOn w:val="Normlnatabuka"/>
    <w:uiPriority w:val="59"/>
    <w:rsid w:val="00DE7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Predvolenpsmoodseku"/>
    <w:uiPriority w:val="22"/>
    <w:qFormat/>
    <w:rsid w:val="000E647D"/>
    <w:rPr>
      <w:b/>
      <w:bCs/>
    </w:rPr>
  </w:style>
  <w:style w:type="paragraph" w:customStyle="1" w:styleId="l6">
    <w:name w:val="l6"/>
    <w:basedOn w:val="Normlny"/>
    <w:rsid w:val="00D3702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um">
    <w:name w:val="num"/>
    <w:basedOn w:val="Predvolenpsmoodseku"/>
    <w:rsid w:val="00D37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506232">
      <w:bodyDiv w:val="1"/>
      <w:marLeft w:val="0"/>
      <w:marRight w:val="0"/>
      <w:marTop w:val="0"/>
      <w:marBottom w:val="0"/>
      <w:divBdr>
        <w:top w:val="none" w:sz="0" w:space="0" w:color="auto"/>
        <w:left w:val="none" w:sz="0" w:space="0" w:color="auto"/>
        <w:bottom w:val="none" w:sz="0" w:space="0" w:color="auto"/>
        <w:right w:val="none" w:sz="0" w:space="0" w:color="auto"/>
      </w:divBdr>
    </w:div>
    <w:div w:id="688869162">
      <w:bodyDiv w:val="1"/>
      <w:marLeft w:val="0"/>
      <w:marRight w:val="0"/>
      <w:marTop w:val="0"/>
      <w:marBottom w:val="0"/>
      <w:divBdr>
        <w:top w:val="none" w:sz="0" w:space="0" w:color="auto"/>
        <w:left w:val="none" w:sz="0" w:space="0" w:color="auto"/>
        <w:bottom w:val="none" w:sz="0" w:space="0" w:color="auto"/>
        <w:right w:val="none" w:sz="0" w:space="0" w:color="auto"/>
      </w:divBdr>
    </w:div>
    <w:div w:id="160322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laf.vlada.gov.sk/data/files/4599_nariadenie-c-1301_2013.pdf"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5.xml"/><Relationship Id="rId10" Type="http://schemas.openxmlformats.org/officeDocument/2006/relationships/hyperlink" Target="http://www.olaf.vlada.gov.sk/data/files/4594_nariadenie-c-1300_2013.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e60a29af-d413-48d4-bd90-fe9d2a897e4b">WKX3UHSAJ2R6-2-406276</_dlc_DocId>
    <_dlc_DocIdUrl xmlns="e60a29af-d413-48d4-bd90-fe9d2a897e4b">
      <Url>https://ovdmasv601/sites/DMS/_layouts/15/DocIdRedir.aspx?ID=WKX3UHSAJ2R6-2-406276</Url>
      <Description>WKX3UHSAJ2R6-2-406276</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42D298-0A7F-4793-B76B-8347D4142234}"/>
</file>

<file path=customXml/itemProps2.xml><?xml version="1.0" encoding="utf-8"?>
<ds:datastoreItem xmlns:ds="http://schemas.openxmlformats.org/officeDocument/2006/customXml" ds:itemID="{61F315C6-9AEE-4173-9575-03ED4224F793}"/>
</file>

<file path=customXml/itemProps3.xml><?xml version="1.0" encoding="utf-8"?>
<ds:datastoreItem xmlns:ds="http://schemas.openxmlformats.org/officeDocument/2006/customXml" ds:itemID="{88665220-A8D8-4E8F-AB76-283F1ACA8F44}"/>
</file>

<file path=customXml/itemProps4.xml><?xml version="1.0" encoding="utf-8"?>
<ds:datastoreItem xmlns:ds="http://schemas.openxmlformats.org/officeDocument/2006/customXml" ds:itemID="{39B8941E-9D19-4EDB-AB40-BAAB1E7F52B2}"/>
</file>

<file path=customXml/itemProps5.xml><?xml version="1.0" encoding="utf-8"?>
<ds:datastoreItem xmlns:ds="http://schemas.openxmlformats.org/officeDocument/2006/customXml" ds:itemID="{1DF8A14D-05B3-4857-BA5F-EF721480FCDA}"/>
</file>

<file path=docProps/app.xml><?xml version="1.0" encoding="utf-8"?>
<Properties xmlns="http://schemas.openxmlformats.org/officeDocument/2006/extended-properties" xmlns:vt="http://schemas.openxmlformats.org/officeDocument/2006/docPropsVTypes">
  <Template>Normal</Template>
  <TotalTime>0</TotalTime>
  <Pages>71</Pages>
  <Words>19559</Words>
  <Characters>111488</Characters>
  <Application>Microsoft Office Word</Application>
  <DocSecurity>0</DocSecurity>
  <Lines>929</Lines>
  <Paragraphs>261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2015-03-09T16:53:00Z</dcterms:created>
  <dcterms:modified xsi:type="dcterms:W3CDTF">2015-03-25T16:28:00Z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c9964e2c-57b9-4649-85f1-99170cc5dac3</vt:lpwstr>
  </property>
</Properties>
</file>