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2FD5A" w14:textId="59ECE0D2" w:rsidR="00011AED" w:rsidRPr="001A4206" w:rsidRDefault="000B3A30" w:rsidP="001A4206">
      <w:pPr>
        <w:pStyle w:val="Zkladntext"/>
        <w:spacing w:before="0" w:after="0" w:line="276" w:lineRule="auto"/>
        <w:rPr>
          <w:rFonts w:ascii="Times New Roman" w:eastAsia="Times New Roman" w:hAnsi="Times New Roman" w:cs="Times New Roman"/>
          <w:b/>
          <w:bCs/>
        </w:rPr>
      </w:pPr>
      <w:r w:rsidRPr="001A4206">
        <w:rPr>
          <w:rFonts w:ascii="Times New Roman" w:eastAsia="Times New Roman" w:hAnsi="Times New Roman" w:cs="Times New Roman"/>
          <w:b/>
          <w:bCs/>
        </w:rPr>
        <w:t>B</w:t>
      </w:r>
      <w:r w:rsidR="25D8C624" w:rsidRPr="001A4206">
        <w:rPr>
          <w:rFonts w:ascii="Times New Roman" w:eastAsia="Times New Roman" w:hAnsi="Times New Roman" w:cs="Times New Roman"/>
          <w:b/>
          <w:bCs/>
        </w:rPr>
        <w:t xml:space="preserve">. </w:t>
      </w:r>
      <w:r w:rsidRPr="001A4206">
        <w:rPr>
          <w:rFonts w:ascii="Times New Roman" w:eastAsia="Times New Roman" w:hAnsi="Times New Roman" w:cs="Times New Roman"/>
          <w:b/>
          <w:bCs/>
        </w:rPr>
        <w:t>Osobitná</w:t>
      </w:r>
      <w:r w:rsidR="25D8C624" w:rsidRPr="001A4206">
        <w:rPr>
          <w:rFonts w:ascii="Times New Roman" w:eastAsia="Times New Roman" w:hAnsi="Times New Roman" w:cs="Times New Roman"/>
          <w:b/>
          <w:bCs/>
        </w:rPr>
        <w:t xml:space="preserve"> časť</w:t>
      </w:r>
      <w:r w:rsidR="00011AED" w:rsidRPr="001A4206">
        <w:rPr>
          <w:rFonts w:ascii="Times New Roman" w:eastAsia="Times New Roman" w:hAnsi="Times New Roman" w:cs="Times New Roman"/>
          <w:b/>
          <w:bCs/>
        </w:rPr>
        <w:t xml:space="preserve"> </w:t>
      </w:r>
    </w:p>
    <w:p w14:paraId="3D6A3689" w14:textId="77777777" w:rsidR="00D77710" w:rsidRPr="001A4206" w:rsidRDefault="00D77710" w:rsidP="001A4206">
      <w:pPr>
        <w:pStyle w:val="Zkladntext"/>
        <w:spacing w:before="0" w:after="0" w:line="276" w:lineRule="auto"/>
        <w:rPr>
          <w:rFonts w:ascii="Times New Roman" w:eastAsia="Times New Roman" w:hAnsi="Times New Roman" w:cs="Times New Roman"/>
          <w:b/>
          <w:bCs/>
        </w:rPr>
      </w:pPr>
    </w:p>
    <w:p w14:paraId="7197D99F" w14:textId="24BA7103" w:rsidR="000B3A30" w:rsidRPr="001A4206" w:rsidRDefault="4C344A08" w:rsidP="001A4206">
      <w:pPr>
        <w:pStyle w:val="Zkladntext"/>
        <w:spacing w:before="0" w:after="0" w:line="276" w:lineRule="auto"/>
        <w:rPr>
          <w:rFonts w:ascii="Times New Roman" w:eastAsia="Times New Roman" w:hAnsi="Times New Roman" w:cs="Times New Roman"/>
          <w:b/>
          <w:bCs/>
        </w:rPr>
      </w:pPr>
      <w:r w:rsidRPr="001A4206">
        <w:rPr>
          <w:rFonts w:ascii="Times New Roman" w:eastAsia="Times New Roman" w:hAnsi="Times New Roman" w:cs="Times New Roman"/>
          <w:b/>
          <w:bCs/>
        </w:rPr>
        <w:t>K článku I</w:t>
      </w:r>
      <w:r w:rsidR="546255D5" w:rsidRPr="001A4206">
        <w:rPr>
          <w:rFonts w:ascii="Times New Roman" w:eastAsia="Times New Roman" w:hAnsi="Times New Roman" w:cs="Times New Roman"/>
          <w:b/>
          <w:bCs/>
        </w:rPr>
        <w:t xml:space="preserve"> </w:t>
      </w:r>
      <w:r w:rsidR="064DDC8F" w:rsidRPr="001A4206">
        <w:rPr>
          <w:rFonts w:ascii="Times New Roman" w:eastAsia="Times New Roman" w:hAnsi="Times New Roman" w:cs="Times New Roman"/>
          <w:b/>
          <w:bCs/>
        </w:rPr>
        <w:t>(</w:t>
      </w:r>
      <w:r w:rsidR="546255D5" w:rsidRPr="001A4206">
        <w:rPr>
          <w:rFonts w:ascii="Times New Roman" w:eastAsia="Times New Roman" w:hAnsi="Times New Roman" w:cs="Times New Roman"/>
          <w:b/>
          <w:bCs/>
        </w:rPr>
        <w:t>zákon č. 600/2003 Z. z. o prídavku na dieťa a o zmene a doplnení zákona č. 461/2003 Z. z. o sociálnom poistení v znení neskorších predpisov</w:t>
      </w:r>
      <w:r w:rsidR="27B0AE58" w:rsidRPr="001A4206">
        <w:rPr>
          <w:rFonts w:ascii="Times New Roman" w:eastAsia="Times New Roman" w:hAnsi="Times New Roman" w:cs="Times New Roman"/>
          <w:b/>
          <w:bCs/>
        </w:rPr>
        <w:t>)</w:t>
      </w:r>
    </w:p>
    <w:p w14:paraId="5593E4DD" w14:textId="77777777" w:rsidR="00D77710" w:rsidRPr="001A4206" w:rsidRDefault="00D77710" w:rsidP="001A4206">
      <w:pPr>
        <w:pStyle w:val="Zkladntext"/>
        <w:spacing w:before="0" w:after="0" w:line="276" w:lineRule="auto"/>
        <w:rPr>
          <w:rFonts w:ascii="Times New Roman" w:eastAsia="Times New Roman" w:hAnsi="Times New Roman" w:cs="Times New Roman"/>
          <w:b/>
          <w:bCs/>
        </w:rPr>
      </w:pPr>
    </w:p>
    <w:p w14:paraId="0FB5C6D2" w14:textId="332E151A" w:rsidR="00C66FE3" w:rsidRPr="001A4206" w:rsidRDefault="4C344A08" w:rsidP="001A4206">
      <w:pPr>
        <w:pStyle w:val="Zkladntext"/>
        <w:spacing w:before="0" w:after="0" w:line="276" w:lineRule="auto"/>
        <w:rPr>
          <w:rFonts w:ascii="Times New Roman" w:eastAsia="Times New Roman" w:hAnsi="Times New Roman" w:cs="Times New Roman"/>
          <w:b/>
          <w:bCs/>
        </w:rPr>
      </w:pPr>
      <w:r w:rsidRPr="001A4206">
        <w:rPr>
          <w:rFonts w:ascii="Times New Roman" w:eastAsia="Times New Roman" w:hAnsi="Times New Roman" w:cs="Times New Roman"/>
          <w:b/>
          <w:bCs/>
        </w:rPr>
        <w:t>K bodu 1</w:t>
      </w:r>
      <w:r w:rsidR="2A271458" w:rsidRPr="001A4206">
        <w:rPr>
          <w:rFonts w:ascii="Times New Roman" w:eastAsia="Times New Roman" w:hAnsi="Times New Roman" w:cs="Times New Roman"/>
          <w:b/>
          <w:bCs/>
        </w:rPr>
        <w:t xml:space="preserve"> </w:t>
      </w:r>
      <w:r w:rsidR="00E57E20" w:rsidRPr="001A4206">
        <w:rPr>
          <w:rFonts w:ascii="Times New Roman" w:hAnsi="Times New Roman" w:cs="Times New Roman"/>
          <w:b/>
          <w:bCs/>
          <w:color w:val="000000" w:themeColor="text1"/>
        </w:rPr>
        <w:t>(</w:t>
      </w:r>
      <w:r w:rsidR="00C66FE3" w:rsidRPr="001A4206">
        <w:rPr>
          <w:rFonts w:ascii="Times New Roman" w:eastAsia="Times New Roman" w:hAnsi="Times New Roman" w:cs="Times New Roman"/>
          <w:b/>
          <w:bCs/>
        </w:rPr>
        <w:t>§ 3 ods. 1 a § 15 ods. 2</w:t>
      </w:r>
      <w:r w:rsidR="00E57E20" w:rsidRPr="001A4206">
        <w:rPr>
          <w:rFonts w:ascii="Times New Roman" w:hAnsi="Times New Roman" w:cs="Times New Roman"/>
          <w:b/>
          <w:bCs/>
          <w:color w:val="000000" w:themeColor="text1"/>
        </w:rPr>
        <w:t>)</w:t>
      </w:r>
    </w:p>
    <w:p w14:paraId="1B556BA5" w14:textId="6ACEAF8E" w:rsidR="00C66FE3" w:rsidRPr="001A4206" w:rsidRDefault="00C66FE3"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Zvyšuje sa veková hranica nezaopatreného dieťaťa z 25 na 26 rokov. Súčasná veková hranica 25 rokov nereflektuje všetky študijné programy, ktorých štandardná dĺžka štúdia presahuje päť rokov. V dôsledku toho môže študent, ktorý po skončení strednej školy bezprostredne nastúpil na vysokú školu, študuje bez prerušenia a riadne sa pripravuje na povolanie, stratiť nárok na prídavok na dieťa ešte pred ukončením štúdia, a to výlučne z dôvodu dovŕšenia 25 rokov. Týkať sa to môže najmä šesťročných spojených študijných programov, ale aj ďalších študentov študijných programov druhého stupňa alebo spojeného prvého a druhého stupňa, ktorí počas štandardnej dĺžky štúdia dovŕšia 25 rokov. Zároveň sa zosúlaďuje právna úprava nezaopatreného dieťaťa s právnou úpravou nezaopatreného dieťaťa podľa § 9 zákona č. 461/2003 Z. z. o sociálnom poistení a</w:t>
      </w:r>
      <w:r w:rsidR="00E57E20" w:rsidRPr="001A4206">
        <w:rPr>
          <w:rFonts w:ascii="Times New Roman" w:eastAsia="Times New Roman" w:hAnsi="Times New Roman" w:cs="Times New Roman"/>
        </w:rPr>
        <w:t> </w:t>
      </w:r>
      <w:r w:rsidRPr="001A4206">
        <w:rPr>
          <w:rFonts w:ascii="Times New Roman" w:eastAsia="Times New Roman" w:hAnsi="Times New Roman" w:cs="Times New Roman"/>
        </w:rPr>
        <w:t>odstr</w:t>
      </w:r>
      <w:r w:rsidR="00E57E20" w:rsidRPr="001A4206">
        <w:rPr>
          <w:rFonts w:ascii="Times New Roman" w:eastAsia="Times New Roman" w:hAnsi="Times New Roman" w:cs="Times New Roman"/>
        </w:rPr>
        <w:t>aňuje sa</w:t>
      </w:r>
      <w:r w:rsidRPr="001A4206">
        <w:rPr>
          <w:rFonts w:ascii="Times New Roman" w:eastAsia="Times New Roman" w:hAnsi="Times New Roman" w:cs="Times New Roman"/>
        </w:rPr>
        <w:t xml:space="preserve"> rozdielny prístup k posudzovaniu nezaopatrenosti dieťaťa podľa jednotlivých právnych predpisov.</w:t>
      </w:r>
    </w:p>
    <w:p w14:paraId="46D550B9" w14:textId="77777777" w:rsidR="00E57E20" w:rsidRPr="001A4206" w:rsidRDefault="00E57E20" w:rsidP="001A4206">
      <w:pPr>
        <w:pStyle w:val="Zkladntext"/>
        <w:spacing w:before="0" w:after="0" w:line="276" w:lineRule="auto"/>
        <w:rPr>
          <w:rFonts w:ascii="Times New Roman" w:eastAsia="Times New Roman" w:hAnsi="Times New Roman" w:cs="Times New Roman"/>
          <w:b/>
          <w:bCs/>
        </w:rPr>
      </w:pPr>
    </w:p>
    <w:p w14:paraId="67498D0E" w14:textId="7020FF75" w:rsidR="00C66FE3" w:rsidRPr="001A4206" w:rsidRDefault="00E57E20" w:rsidP="001A4206">
      <w:pPr>
        <w:pStyle w:val="Zkladntext"/>
        <w:spacing w:before="0" w:after="0" w:line="276" w:lineRule="auto"/>
        <w:rPr>
          <w:rFonts w:ascii="Times New Roman" w:eastAsia="Times New Roman" w:hAnsi="Times New Roman" w:cs="Times New Roman"/>
          <w:b/>
          <w:bCs/>
        </w:rPr>
      </w:pPr>
      <w:r w:rsidRPr="001A4206">
        <w:rPr>
          <w:rFonts w:ascii="Times New Roman" w:eastAsia="Times New Roman" w:hAnsi="Times New Roman" w:cs="Times New Roman"/>
          <w:b/>
          <w:bCs/>
        </w:rPr>
        <w:t xml:space="preserve">K bodom 2 až 7 </w:t>
      </w:r>
      <w:r w:rsidR="001D79EE" w:rsidRPr="001A4206">
        <w:rPr>
          <w:rFonts w:ascii="Times New Roman" w:eastAsia="Times New Roman" w:hAnsi="Times New Roman" w:cs="Times New Roman"/>
          <w:b/>
          <w:bCs/>
        </w:rPr>
        <w:t>(§ 5, § 6)</w:t>
      </w:r>
    </w:p>
    <w:p w14:paraId="6620D760" w14:textId="267E3A2C" w:rsidR="00E57E20" w:rsidRPr="001A4206" w:rsidRDefault="001D79EE"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Navrhovanou právnou úpravou sa vymedzuje lekárska posudková činnosť na účely posudzovani</w:t>
      </w:r>
      <w:r w:rsidR="009438CE" w:rsidRPr="001A4206">
        <w:rPr>
          <w:rFonts w:ascii="Times New Roman" w:eastAsia="Times New Roman" w:hAnsi="Times New Roman" w:cs="Times New Roman"/>
        </w:rPr>
        <w:t>a</w:t>
      </w:r>
      <w:r w:rsidRPr="001A4206">
        <w:rPr>
          <w:rFonts w:ascii="Times New Roman" w:eastAsia="Times New Roman" w:hAnsi="Times New Roman" w:cs="Times New Roman"/>
        </w:rPr>
        <w:t xml:space="preserve"> dlhodobo nepriaznivého zdravotného stavu dieťaťa a zároveň sa jednoznačne upravuje, kto túto činnosť zabezpečuje a vykonáva. Cieľom je zosúladiť zákonnú úpravu s aplikačnou praxou, podľa ktorej posudzovanie dlhodobo nepriaznivého zdravotného stavu dieťaťa vykonávajú posudkoví lekári úradov práce, sociálnych vecí a rodiny. Ustanovuje sa, že výkon lekárskej posudkovej činnosti zabezpečuje Ústredie práce, sociálnych vecí a rodiny a príslušný úrad práce, sociálnych vecí a rodiny podľa miesta trvalého alebo prechodného pobytu oprávnenej osoby a že lekársku posudkovú činnosť vykonáva posudkový lekár, ktorý spĺňa kvalifikačné predpoklady na výkon lekárskej posudkovej činnosti v rámci integrovanej posudkovej činnosti podľa zákona č. 376/2024 Z. z. Súčasne sa upravujú nadpisy ustanovení tak, aby zodpovedali ich vecnému obsahu.</w:t>
      </w:r>
    </w:p>
    <w:p w14:paraId="0754968C" w14:textId="77777777" w:rsidR="00814C38" w:rsidRPr="001A4206" w:rsidRDefault="00814C38" w:rsidP="001A4206">
      <w:pPr>
        <w:pStyle w:val="Zkladntext"/>
        <w:spacing w:before="0" w:after="0" w:line="276" w:lineRule="auto"/>
        <w:rPr>
          <w:rFonts w:ascii="Times New Roman" w:eastAsia="Times New Roman" w:hAnsi="Times New Roman" w:cs="Times New Roman"/>
          <w:b/>
          <w:bCs/>
        </w:rPr>
      </w:pPr>
    </w:p>
    <w:p w14:paraId="76FBE659" w14:textId="0CCCD109" w:rsidR="000B3A30" w:rsidRPr="001A4206" w:rsidRDefault="00814C38" w:rsidP="001A4206">
      <w:pPr>
        <w:pStyle w:val="Zkladntext"/>
        <w:spacing w:before="0" w:after="0" w:line="276" w:lineRule="auto"/>
        <w:rPr>
          <w:rFonts w:ascii="Times New Roman" w:eastAsia="Times New Roman" w:hAnsi="Times New Roman" w:cs="Times New Roman"/>
          <w:b/>
          <w:bCs/>
        </w:rPr>
      </w:pPr>
      <w:r w:rsidRPr="001A4206">
        <w:rPr>
          <w:rFonts w:ascii="Times New Roman" w:eastAsia="Times New Roman" w:hAnsi="Times New Roman" w:cs="Times New Roman"/>
          <w:b/>
          <w:bCs/>
        </w:rPr>
        <w:t xml:space="preserve">K bodu 8 </w:t>
      </w:r>
      <w:r w:rsidR="1FFA3E6B" w:rsidRPr="001A4206">
        <w:rPr>
          <w:rFonts w:ascii="Times New Roman" w:hAnsi="Times New Roman" w:cs="Times New Roman"/>
          <w:b/>
          <w:bCs/>
          <w:color w:val="000000" w:themeColor="text1"/>
        </w:rPr>
        <w:t>[</w:t>
      </w:r>
      <w:r w:rsidR="2A271458" w:rsidRPr="001A4206">
        <w:rPr>
          <w:rFonts w:ascii="Times New Roman" w:eastAsia="Times New Roman" w:hAnsi="Times New Roman" w:cs="Times New Roman"/>
          <w:b/>
          <w:bCs/>
        </w:rPr>
        <w:t>§ 7 ods. 1 písm. a)</w:t>
      </w:r>
      <w:r w:rsidR="232D0E02" w:rsidRPr="001A4206">
        <w:rPr>
          <w:rFonts w:ascii="Times New Roman" w:hAnsi="Times New Roman" w:cs="Times New Roman"/>
          <w:b/>
          <w:bCs/>
          <w:color w:val="000000" w:themeColor="text1"/>
        </w:rPr>
        <w:t>]</w:t>
      </w:r>
    </w:p>
    <w:p w14:paraId="3F1345F7" w14:textId="0354CE50" w:rsidR="009851B4" w:rsidRPr="001A4206" w:rsidRDefault="00580CC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U</w:t>
      </w:r>
      <w:r w:rsidR="009851B4" w:rsidRPr="001A4206">
        <w:rPr>
          <w:rFonts w:ascii="Times New Roman" w:eastAsia="Times New Roman" w:hAnsi="Times New Roman" w:cs="Times New Roman"/>
        </w:rPr>
        <w:t>stanov</w:t>
      </w:r>
      <w:r w:rsidRPr="001A4206">
        <w:rPr>
          <w:rFonts w:ascii="Times New Roman" w:eastAsia="Times New Roman" w:hAnsi="Times New Roman" w:cs="Times New Roman"/>
        </w:rPr>
        <w:t>uje sa</w:t>
      </w:r>
      <w:r w:rsidR="009851B4" w:rsidRPr="001A4206">
        <w:rPr>
          <w:rFonts w:ascii="Times New Roman" w:eastAsia="Times New Roman" w:hAnsi="Times New Roman" w:cs="Times New Roman"/>
        </w:rPr>
        <w:t xml:space="preserve"> podmienk</w:t>
      </w:r>
      <w:r w:rsidRPr="001A4206">
        <w:rPr>
          <w:rFonts w:ascii="Times New Roman" w:eastAsia="Times New Roman" w:hAnsi="Times New Roman" w:cs="Times New Roman"/>
        </w:rPr>
        <w:t>a</w:t>
      </w:r>
      <w:r w:rsidR="009851B4" w:rsidRPr="001A4206">
        <w:rPr>
          <w:rFonts w:ascii="Times New Roman" w:eastAsia="Times New Roman" w:hAnsi="Times New Roman" w:cs="Times New Roman"/>
        </w:rPr>
        <w:t xml:space="preserve"> trvalého pobytu alebo prechodného pobytu nezaopatreného dieťaťa na území Slovenskej republiky ako jednu z podmienok nároku na prídavok na dieťa</w:t>
      </w:r>
      <w:r w:rsidR="00F556A5" w:rsidRPr="001A4206">
        <w:rPr>
          <w:rFonts w:ascii="Times New Roman" w:eastAsia="Times New Roman" w:hAnsi="Times New Roman" w:cs="Times New Roman"/>
        </w:rPr>
        <w:t xml:space="preserve"> a  </w:t>
      </w:r>
      <w:r w:rsidR="00814C38" w:rsidRPr="001A4206">
        <w:rPr>
          <w:rFonts w:ascii="Times New Roman" w:eastAsia="Times New Roman" w:hAnsi="Times New Roman" w:cs="Times New Roman"/>
        </w:rPr>
        <w:t>príplatku</w:t>
      </w:r>
      <w:r w:rsidR="00F556A5" w:rsidRPr="001A4206">
        <w:rPr>
          <w:rFonts w:ascii="Times New Roman" w:eastAsia="Times New Roman" w:hAnsi="Times New Roman" w:cs="Times New Roman"/>
        </w:rPr>
        <w:t xml:space="preserve"> k prídavku na dieťa</w:t>
      </w:r>
      <w:r w:rsidR="009851B4" w:rsidRPr="001A4206">
        <w:rPr>
          <w:rFonts w:ascii="Times New Roman" w:eastAsia="Times New Roman" w:hAnsi="Times New Roman" w:cs="Times New Roman"/>
        </w:rPr>
        <w:t xml:space="preserve">. Cieľom úpravy je vytvoriť primerané podmienky na overovanie skutočností rozhodujúcich pre poskytovanie </w:t>
      </w:r>
      <w:r w:rsidR="00F556A5" w:rsidRPr="001A4206">
        <w:rPr>
          <w:rFonts w:ascii="Times New Roman" w:eastAsia="Times New Roman" w:hAnsi="Times New Roman" w:cs="Times New Roman"/>
        </w:rPr>
        <w:t>prídavku na dieťa</w:t>
      </w:r>
      <w:r w:rsidR="009851B4" w:rsidRPr="001A4206">
        <w:rPr>
          <w:rFonts w:ascii="Times New Roman" w:eastAsia="Times New Roman" w:hAnsi="Times New Roman" w:cs="Times New Roman"/>
        </w:rPr>
        <w:t xml:space="preserve"> </w:t>
      </w:r>
      <w:r w:rsidR="00F556A5" w:rsidRPr="001A4206">
        <w:rPr>
          <w:rFonts w:ascii="Times New Roman" w:eastAsia="Times New Roman" w:hAnsi="Times New Roman" w:cs="Times New Roman"/>
        </w:rPr>
        <w:t xml:space="preserve">a príplatku k prídavku na dieťa </w:t>
      </w:r>
      <w:r w:rsidR="009851B4" w:rsidRPr="001A4206">
        <w:rPr>
          <w:rFonts w:ascii="Times New Roman" w:eastAsia="Times New Roman" w:hAnsi="Times New Roman" w:cs="Times New Roman"/>
        </w:rPr>
        <w:t xml:space="preserve">najmä vo vzťahu k zabezpečovaniu starostlivosti o nezaopatrené dieťa a plneniu povinností súvisiacich s jeho výchovou a vzdelávaním. </w:t>
      </w:r>
      <w:r w:rsidRPr="001A4206">
        <w:rPr>
          <w:rFonts w:ascii="Times New Roman" w:eastAsia="Times New Roman" w:hAnsi="Times New Roman" w:cs="Times New Roman"/>
        </w:rPr>
        <w:t>Z</w:t>
      </w:r>
      <w:r w:rsidR="009851B4" w:rsidRPr="001A4206">
        <w:rPr>
          <w:rFonts w:ascii="Times New Roman" w:eastAsia="Times New Roman" w:hAnsi="Times New Roman" w:cs="Times New Roman"/>
        </w:rPr>
        <w:t>ároveň</w:t>
      </w:r>
      <w:r w:rsidRPr="001A4206">
        <w:rPr>
          <w:rFonts w:ascii="Times New Roman" w:eastAsia="Times New Roman" w:hAnsi="Times New Roman" w:cs="Times New Roman"/>
        </w:rPr>
        <w:t xml:space="preserve"> sa</w:t>
      </w:r>
      <w:r w:rsidR="009851B4" w:rsidRPr="001A4206">
        <w:rPr>
          <w:rFonts w:ascii="Times New Roman" w:eastAsia="Times New Roman" w:hAnsi="Times New Roman" w:cs="Times New Roman"/>
        </w:rPr>
        <w:t xml:space="preserve"> prispeje k efektívnejšiemu výkonu štátnej správy a spoľahlivejšiemu overovaniu splnenia podmienok nároku na </w:t>
      </w:r>
      <w:r w:rsidR="00F556A5" w:rsidRPr="001A4206">
        <w:rPr>
          <w:rFonts w:ascii="Times New Roman" w:eastAsia="Times New Roman" w:hAnsi="Times New Roman" w:cs="Times New Roman"/>
        </w:rPr>
        <w:t xml:space="preserve">prídavok na dieťa a príplatok k prídavku na dieťa </w:t>
      </w:r>
      <w:r w:rsidR="009851B4" w:rsidRPr="001A4206">
        <w:rPr>
          <w:rFonts w:ascii="Times New Roman" w:eastAsia="Times New Roman" w:hAnsi="Times New Roman" w:cs="Times New Roman"/>
        </w:rPr>
        <w:t>prostredníctvom údajov evidovaných v informačných systémoch verejnej správy.</w:t>
      </w:r>
    </w:p>
    <w:p w14:paraId="49548151" w14:textId="07CDECB5" w:rsidR="00D77710" w:rsidRDefault="00D77710" w:rsidP="001A4206">
      <w:pPr>
        <w:pStyle w:val="Zkladntext"/>
        <w:spacing w:before="0" w:after="0" w:line="276" w:lineRule="auto"/>
        <w:jc w:val="both"/>
        <w:rPr>
          <w:rFonts w:ascii="Times New Roman" w:eastAsia="Times New Roman" w:hAnsi="Times New Roman" w:cs="Times New Roman"/>
        </w:rPr>
      </w:pPr>
    </w:p>
    <w:p w14:paraId="01FE9FA5" w14:textId="77777777" w:rsidR="000A2C2E" w:rsidRPr="001A4206" w:rsidRDefault="000A2C2E" w:rsidP="001A4206">
      <w:pPr>
        <w:pStyle w:val="Zkladntext"/>
        <w:spacing w:before="0" w:after="0" w:line="276" w:lineRule="auto"/>
        <w:jc w:val="both"/>
        <w:rPr>
          <w:rFonts w:ascii="Times New Roman" w:eastAsia="Times New Roman" w:hAnsi="Times New Roman" w:cs="Times New Roman"/>
        </w:rPr>
      </w:pPr>
    </w:p>
    <w:p w14:paraId="05E8452C" w14:textId="677B7E72" w:rsidR="00B16BA3" w:rsidRPr="001A4206" w:rsidRDefault="00B16BA3" w:rsidP="001A4206">
      <w:pPr>
        <w:pStyle w:val="Zkladntext"/>
        <w:spacing w:before="0" w:after="0" w:line="276" w:lineRule="auto"/>
        <w:jc w:val="both"/>
        <w:rPr>
          <w:rFonts w:ascii="Times New Roman" w:eastAsia="Times New Roman" w:hAnsi="Times New Roman" w:cs="Times New Roman"/>
          <w:b/>
        </w:rPr>
      </w:pPr>
      <w:r w:rsidRPr="001A4206">
        <w:rPr>
          <w:rFonts w:ascii="Times New Roman" w:eastAsia="Times New Roman" w:hAnsi="Times New Roman" w:cs="Times New Roman"/>
          <w:b/>
        </w:rPr>
        <w:lastRenderedPageBreak/>
        <w:t xml:space="preserve">K bodu </w:t>
      </w:r>
      <w:r w:rsidR="00814C38" w:rsidRPr="001A4206">
        <w:rPr>
          <w:rFonts w:ascii="Times New Roman" w:eastAsia="Times New Roman" w:hAnsi="Times New Roman" w:cs="Times New Roman"/>
          <w:b/>
        </w:rPr>
        <w:t>9</w:t>
      </w:r>
      <w:r w:rsidR="00610520" w:rsidRPr="001A4206">
        <w:rPr>
          <w:rFonts w:ascii="Times New Roman" w:eastAsia="Times New Roman" w:hAnsi="Times New Roman" w:cs="Times New Roman"/>
          <w:b/>
        </w:rPr>
        <w:t xml:space="preserve"> – (§ 12a)</w:t>
      </w:r>
    </w:p>
    <w:p w14:paraId="41C91769" w14:textId="08068153" w:rsidR="009851B4" w:rsidRPr="001A4206" w:rsidRDefault="00580CC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Rozširuje a p</w:t>
      </w:r>
      <w:r w:rsidR="009851B4" w:rsidRPr="001A4206">
        <w:rPr>
          <w:rFonts w:ascii="Times New Roman" w:eastAsia="Times New Roman" w:hAnsi="Times New Roman" w:cs="Times New Roman"/>
        </w:rPr>
        <w:t>reciz</w:t>
      </w:r>
      <w:r w:rsidRPr="001A4206">
        <w:rPr>
          <w:rFonts w:ascii="Times New Roman" w:eastAsia="Times New Roman" w:hAnsi="Times New Roman" w:cs="Times New Roman"/>
        </w:rPr>
        <w:t>uje sa</w:t>
      </w:r>
      <w:r w:rsidR="009851B4" w:rsidRPr="001A4206">
        <w:rPr>
          <w:rFonts w:ascii="Times New Roman" w:eastAsia="Times New Roman" w:hAnsi="Times New Roman" w:cs="Times New Roman"/>
        </w:rPr>
        <w:t xml:space="preserve"> okruh dôvodov, pri ktorých platiteľ rozhodne o určení osobitného príjemcu prídavku na dieťa a príplatku k prídavku na dieťa. Za skutočnosti odôvodňujúce určenie osobitného príjemcu sa výslovne ustanovujú prípady neplnenia povinného </w:t>
      </w:r>
      <w:proofErr w:type="spellStart"/>
      <w:r w:rsidR="009851B4" w:rsidRPr="001A4206">
        <w:rPr>
          <w:rFonts w:ascii="Times New Roman" w:eastAsia="Times New Roman" w:hAnsi="Times New Roman" w:cs="Times New Roman"/>
        </w:rPr>
        <w:t>predprimárneho</w:t>
      </w:r>
      <w:proofErr w:type="spellEnd"/>
      <w:r w:rsidR="009851B4" w:rsidRPr="001A4206">
        <w:rPr>
          <w:rFonts w:ascii="Times New Roman" w:eastAsia="Times New Roman" w:hAnsi="Times New Roman" w:cs="Times New Roman"/>
        </w:rPr>
        <w:t xml:space="preserve"> vzdelávania, povinnej školskej dochádzky nezaopatreného dieťaťa, neprihlásenie na plnenie povinného </w:t>
      </w:r>
      <w:proofErr w:type="spellStart"/>
      <w:r w:rsidR="009851B4" w:rsidRPr="001A4206">
        <w:rPr>
          <w:rFonts w:ascii="Times New Roman" w:eastAsia="Times New Roman" w:hAnsi="Times New Roman" w:cs="Times New Roman"/>
        </w:rPr>
        <w:t>predprimárneho</w:t>
      </w:r>
      <w:proofErr w:type="spellEnd"/>
      <w:r w:rsidR="009851B4" w:rsidRPr="001A4206">
        <w:rPr>
          <w:rFonts w:ascii="Times New Roman" w:eastAsia="Times New Roman" w:hAnsi="Times New Roman" w:cs="Times New Roman"/>
        </w:rPr>
        <w:t xml:space="preserve"> vzdelávania alebo povinnej školskej </w:t>
      </w:r>
      <w:r w:rsidR="00F81766" w:rsidRPr="001A4206">
        <w:rPr>
          <w:rFonts w:ascii="Times New Roman" w:eastAsia="Times New Roman" w:hAnsi="Times New Roman" w:cs="Times New Roman"/>
        </w:rPr>
        <w:t xml:space="preserve">dochádzky. </w:t>
      </w:r>
      <w:r w:rsidR="006E39F5" w:rsidRPr="001A4206">
        <w:rPr>
          <w:rFonts w:ascii="Times New Roman" w:eastAsia="Times New Roman" w:hAnsi="Times New Roman" w:cs="Times New Roman"/>
        </w:rPr>
        <w:t xml:space="preserve">V prípade neprihlásenia dieťaťa na povinné </w:t>
      </w:r>
      <w:proofErr w:type="spellStart"/>
      <w:r w:rsidR="006E39F5" w:rsidRPr="001A4206">
        <w:rPr>
          <w:rFonts w:ascii="Times New Roman" w:eastAsia="Times New Roman" w:hAnsi="Times New Roman" w:cs="Times New Roman"/>
        </w:rPr>
        <w:t>predprimárne</w:t>
      </w:r>
      <w:proofErr w:type="spellEnd"/>
      <w:r w:rsidR="006E39F5" w:rsidRPr="001A4206">
        <w:rPr>
          <w:rFonts w:ascii="Times New Roman" w:eastAsia="Times New Roman" w:hAnsi="Times New Roman" w:cs="Times New Roman"/>
        </w:rPr>
        <w:t xml:space="preserve"> vzdelávanie alebo povinnú školskú dochádzku sa považuje za obdobie nesplnenia podmienky celé obdobie až do riadneho zápisu dieťaťa na povinné </w:t>
      </w:r>
      <w:proofErr w:type="spellStart"/>
      <w:r w:rsidR="006E39F5" w:rsidRPr="001A4206">
        <w:rPr>
          <w:rFonts w:ascii="Times New Roman" w:eastAsia="Times New Roman" w:hAnsi="Times New Roman" w:cs="Times New Roman"/>
        </w:rPr>
        <w:t>predprimárne</w:t>
      </w:r>
      <w:proofErr w:type="spellEnd"/>
      <w:r w:rsidR="006E39F5" w:rsidRPr="001A4206">
        <w:rPr>
          <w:rFonts w:ascii="Times New Roman" w:eastAsia="Times New Roman" w:hAnsi="Times New Roman" w:cs="Times New Roman"/>
        </w:rPr>
        <w:t xml:space="preserve"> vzdelávanie alebo povinnú školskú dochádzku. </w:t>
      </w:r>
      <w:r w:rsidRPr="001A4206">
        <w:rPr>
          <w:rFonts w:ascii="Times New Roman" w:eastAsia="Times New Roman" w:hAnsi="Times New Roman" w:cs="Times New Roman"/>
        </w:rPr>
        <w:t>D</w:t>
      </w:r>
      <w:r w:rsidR="00920EB0" w:rsidRPr="001A4206">
        <w:rPr>
          <w:rFonts w:ascii="Times New Roman" w:eastAsia="Times New Roman" w:hAnsi="Times New Roman" w:cs="Times New Roman"/>
        </w:rPr>
        <w:t>opĺňa</w:t>
      </w:r>
      <w:r w:rsidRPr="001A4206">
        <w:rPr>
          <w:rFonts w:ascii="Times New Roman" w:eastAsia="Times New Roman" w:hAnsi="Times New Roman" w:cs="Times New Roman"/>
        </w:rPr>
        <w:t>jú sa</w:t>
      </w:r>
      <w:r w:rsidR="00920EB0" w:rsidRPr="001A4206">
        <w:rPr>
          <w:rFonts w:ascii="Times New Roman" w:eastAsia="Times New Roman" w:hAnsi="Times New Roman" w:cs="Times New Roman"/>
        </w:rPr>
        <w:t xml:space="preserve"> </w:t>
      </w:r>
      <w:r w:rsidR="006E39F5" w:rsidRPr="001A4206">
        <w:rPr>
          <w:rFonts w:ascii="Times New Roman" w:eastAsia="Times New Roman" w:hAnsi="Times New Roman" w:cs="Times New Roman"/>
        </w:rPr>
        <w:t xml:space="preserve">tiež </w:t>
      </w:r>
      <w:r w:rsidR="00920EB0" w:rsidRPr="001A4206">
        <w:rPr>
          <w:rFonts w:ascii="Times New Roman" w:eastAsia="Times New Roman" w:hAnsi="Times New Roman" w:cs="Times New Roman"/>
        </w:rPr>
        <w:t>vybrané</w:t>
      </w:r>
      <w:r w:rsidR="009851B4" w:rsidRPr="001A4206">
        <w:rPr>
          <w:rFonts w:ascii="Times New Roman" w:eastAsia="Times New Roman" w:hAnsi="Times New Roman" w:cs="Times New Roman"/>
        </w:rPr>
        <w:t xml:space="preserve"> priestupky podľa </w:t>
      </w:r>
      <w:r w:rsidR="00920EB0" w:rsidRPr="001A4206">
        <w:rPr>
          <w:rFonts w:ascii="Times New Roman" w:eastAsia="Times New Roman" w:hAnsi="Times New Roman" w:cs="Times New Roman"/>
        </w:rPr>
        <w:t xml:space="preserve">§ 72 </w:t>
      </w:r>
      <w:r w:rsidR="00F556A5" w:rsidRPr="001A4206">
        <w:rPr>
          <w:rFonts w:ascii="Times New Roman" w:eastAsia="Times New Roman" w:hAnsi="Times New Roman" w:cs="Times New Roman"/>
        </w:rPr>
        <w:t>z</w:t>
      </w:r>
      <w:r w:rsidR="00920EB0" w:rsidRPr="001A4206">
        <w:rPr>
          <w:rFonts w:ascii="Times New Roman" w:eastAsia="Times New Roman" w:hAnsi="Times New Roman" w:cs="Times New Roman"/>
        </w:rPr>
        <w:t>ákona č. 321/2025 Z. z. o školskej správe a o zmene a doplnení niektorých zákonov</w:t>
      </w:r>
      <w:r w:rsidR="009851B4" w:rsidRPr="001A4206">
        <w:rPr>
          <w:rFonts w:ascii="Times New Roman" w:eastAsia="Times New Roman" w:hAnsi="Times New Roman" w:cs="Times New Roman"/>
        </w:rPr>
        <w:t>, ktoré súvisia s ohrozovaním výchovy a vzdelávania dieťaťa, neposkytovaním súčinnosti škole pri riešení rizikového správania dieťaťa, narúšaním výchovno-vzdelávacieho procesu, ako aj s ochranou pedagogických a odborných zamestnancov pri výkone ich povolania</w:t>
      </w:r>
      <w:r w:rsidR="00095CE3" w:rsidRPr="001A4206">
        <w:rPr>
          <w:rFonts w:ascii="Times New Roman" w:eastAsia="Times New Roman" w:hAnsi="Times New Roman" w:cs="Times New Roman"/>
        </w:rPr>
        <w:t>. Medzi dôvody na určenie osobitného príjemcu sa dopĺňa spáchanie úmyselného trestného činu maloletým nezaopatreným dieťaťom</w:t>
      </w:r>
      <w:r w:rsidR="009851B4" w:rsidRPr="001A4206">
        <w:rPr>
          <w:rFonts w:ascii="Times New Roman" w:eastAsia="Times New Roman" w:hAnsi="Times New Roman" w:cs="Times New Roman"/>
        </w:rPr>
        <w:t xml:space="preserve">. Dôvodom určenia osobitného príjemcu </w:t>
      </w:r>
      <w:r w:rsidR="00920EB0" w:rsidRPr="001A4206">
        <w:rPr>
          <w:rFonts w:ascii="Times New Roman" w:eastAsia="Times New Roman" w:hAnsi="Times New Roman" w:cs="Times New Roman"/>
        </w:rPr>
        <w:t>naďalej zostáva</w:t>
      </w:r>
      <w:r w:rsidR="009851B4" w:rsidRPr="001A4206">
        <w:rPr>
          <w:rFonts w:ascii="Times New Roman" w:eastAsia="Times New Roman" w:hAnsi="Times New Roman" w:cs="Times New Roman"/>
        </w:rPr>
        <w:t xml:space="preserve"> aj spáchanie priestupku maloletým nezaopatreným dieťaťom</w:t>
      </w:r>
      <w:r w:rsidR="00920EB0" w:rsidRPr="001A4206">
        <w:rPr>
          <w:rFonts w:ascii="Times New Roman" w:eastAsia="Times New Roman" w:hAnsi="Times New Roman" w:cs="Times New Roman"/>
        </w:rPr>
        <w:t xml:space="preserve"> podľa </w:t>
      </w:r>
      <w:r w:rsidR="00F556A5" w:rsidRPr="001A4206">
        <w:rPr>
          <w:rFonts w:ascii="Times New Roman" w:eastAsia="Times New Roman" w:hAnsi="Times New Roman" w:cs="Times New Roman"/>
        </w:rPr>
        <w:t>z</w:t>
      </w:r>
      <w:r w:rsidR="00920EB0" w:rsidRPr="001A4206">
        <w:rPr>
          <w:rFonts w:ascii="Times New Roman" w:eastAsia="Times New Roman" w:hAnsi="Times New Roman" w:cs="Times New Roman"/>
        </w:rPr>
        <w:t>ákona Slovenskej národnej rady č. 372/1990 Zb. o</w:t>
      </w:r>
      <w:r w:rsidR="00C929A8" w:rsidRPr="001A4206">
        <w:rPr>
          <w:rFonts w:ascii="Times New Roman" w:eastAsia="Times New Roman" w:hAnsi="Times New Roman" w:cs="Times New Roman"/>
        </w:rPr>
        <w:t> </w:t>
      </w:r>
      <w:r w:rsidR="00920EB0" w:rsidRPr="001A4206">
        <w:rPr>
          <w:rFonts w:ascii="Times New Roman" w:eastAsia="Times New Roman" w:hAnsi="Times New Roman" w:cs="Times New Roman"/>
        </w:rPr>
        <w:t>priestupkoch</w:t>
      </w:r>
      <w:r w:rsidR="00C929A8" w:rsidRPr="001A4206">
        <w:rPr>
          <w:rFonts w:ascii="Times New Roman" w:eastAsia="Times New Roman" w:hAnsi="Times New Roman" w:cs="Times New Roman"/>
        </w:rPr>
        <w:t>,</w:t>
      </w:r>
      <w:r w:rsidR="00920EB0" w:rsidRPr="001A4206">
        <w:rPr>
          <w:rFonts w:ascii="Times New Roman" w:eastAsia="Times New Roman" w:hAnsi="Times New Roman" w:cs="Times New Roman"/>
        </w:rPr>
        <w:t xml:space="preserve"> </w:t>
      </w:r>
      <w:r w:rsidR="009851B4" w:rsidRPr="001A4206">
        <w:rPr>
          <w:rFonts w:ascii="Times New Roman" w:eastAsia="Times New Roman" w:hAnsi="Times New Roman" w:cs="Times New Roman"/>
        </w:rPr>
        <w:t xml:space="preserve">uloženie výchovného opatrenia oprávnenej osobe alebo nezaopatrenému dieťaťu a </w:t>
      </w:r>
      <w:r w:rsidR="00C929A8" w:rsidRPr="001A4206">
        <w:rPr>
          <w:rFonts w:ascii="Times New Roman" w:eastAsia="Times New Roman" w:hAnsi="Times New Roman" w:cs="Times New Roman"/>
        </w:rPr>
        <w:t xml:space="preserve">poskytovanie </w:t>
      </w:r>
      <w:r w:rsidR="009851B4" w:rsidRPr="001A4206">
        <w:rPr>
          <w:rFonts w:ascii="Times New Roman" w:eastAsia="Times New Roman" w:hAnsi="Times New Roman" w:cs="Times New Roman"/>
        </w:rPr>
        <w:t>pomoci v hmotnej núdzi pros</w:t>
      </w:r>
      <w:r w:rsidR="00920EB0" w:rsidRPr="001A4206">
        <w:rPr>
          <w:rFonts w:ascii="Times New Roman" w:eastAsia="Times New Roman" w:hAnsi="Times New Roman" w:cs="Times New Roman"/>
        </w:rPr>
        <w:t>tredníctvom osobitného príjemcu. Tým nie je dotknutá možnosť platiteľa určiť osobitného príjemcu</w:t>
      </w:r>
      <w:r w:rsidR="00584B96" w:rsidRPr="001A4206">
        <w:rPr>
          <w:rFonts w:ascii="Times New Roman" w:eastAsia="Times New Roman" w:hAnsi="Times New Roman" w:cs="Times New Roman"/>
        </w:rPr>
        <w:t xml:space="preserve"> aj v prípade, že </w:t>
      </w:r>
      <w:r w:rsidR="00920EB0" w:rsidRPr="001A4206">
        <w:rPr>
          <w:rFonts w:ascii="Times New Roman" w:eastAsia="Times New Roman" w:hAnsi="Times New Roman" w:cs="Times New Roman"/>
        </w:rPr>
        <w:t>oprávnená osoba nevyužíva prídavok a príplatok k prídavku na účel podľa § 1 ods. 2 a 3</w:t>
      </w:r>
      <w:r w:rsidR="009851B4" w:rsidRPr="001A4206">
        <w:rPr>
          <w:rFonts w:ascii="Times New Roman" w:eastAsia="Times New Roman" w:hAnsi="Times New Roman" w:cs="Times New Roman"/>
        </w:rPr>
        <w:t xml:space="preserve"> </w:t>
      </w:r>
      <w:r w:rsidR="00C929A8" w:rsidRPr="001A4206">
        <w:rPr>
          <w:rFonts w:ascii="Times New Roman" w:eastAsia="Times New Roman" w:hAnsi="Times New Roman" w:cs="Times New Roman"/>
        </w:rPr>
        <w:t xml:space="preserve">pri existencii </w:t>
      </w:r>
      <w:r w:rsidR="00F81766" w:rsidRPr="001A4206">
        <w:rPr>
          <w:rFonts w:ascii="Times New Roman" w:eastAsia="Times New Roman" w:hAnsi="Times New Roman" w:cs="Times New Roman"/>
        </w:rPr>
        <w:t>ďalš</w:t>
      </w:r>
      <w:r w:rsidR="00C929A8" w:rsidRPr="001A4206">
        <w:rPr>
          <w:rFonts w:ascii="Times New Roman" w:eastAsia="Times New Roman" w:hAnsi="Times New Roman" w:cs="Times New Roman"/>
        </w:rPr>
        <w:t>ích</w:t>
      </w:r>
      <w:r w:rsidR="00F81766" w:rsidRPr="001A4206">
        <w:rPr>
          <w:rFonts w:ascii="Times New Roman" w:eastAsia="Times New Roman" w:hAnsi="Times New Roman" w:cs="Times New Roman"/>
        </w:rPr>
        <w:t xml:space="preserve"> skutočnost</w:t>
      </w:r>
      <w:r w:rsidR="00C929A8" w:rsidRPr="001A4206">
        <w:rPr>
          <w:rFonts w:ascii="Times New Roman" w:eastAsia="Times New Roman" w:hAnsi="Times New Roman" w:cs="Times New Roman"/>
        </w:rPr>
        <w:t xml:space="preserve">í preukazujúcich </w:t>
      </w:r>
      <w:r w:rsidR="00F81766" w:rsidRPr="001A4206">
        <w:rPr>
          <w:rFonts w:ascii="Times New Roman" w:eastAsia="Times New Roman" w:hAnsi="Times New Roman" w:cs="Times New Roman"/>
        </w:rPr>
        <w:t>nedostatočné plnenie povinností oprávnenej osoby vo vzťahu k</w:t>
      </w:r>
      <w:r w:rsidR="00C929A8" w:rsidRPr="001A4206">
        <w:rPr>
          <w:rFonts w:ascii="Times New Roman" w:eastAsia="Times New Roman" w:hAnsi="Times New Roman" w:cs="Times New Roman"/>
        </w:rPr>
        <w:t xml:space="preserve"> riadnej </w:t>
      </w:r>
      <w:r w:rsidR="00F81766" w:rsidRPr="001A4206">
        <w:rPr>
          <w:rFonts w:ascii="Times New Roman" w:eastAsia="Times New Roman" w:hAnsi="Times New Roman" w:cs="Times New Roman"/>
        </w:rPr>
        <w:t xml:space="preserve">výchove a </w:t>
      </w:r>
      <w:r w:rsidR="00C929A8" w:rsidRPr="001A4206">
        <w:rPr>
          <w:rFonts w:ascii="Times New Roman" w:eastAsia="Times New Roman" w:hAnsi="Times New Roman" w:cs="Times New Roman"/>
        </w:rPr>
        <w:t xml:space="preserve">výžive </w:t>
      </w:r>
      <w:r w:rsidR="00F81766" w:rsidRPr="001A4206">
        <w:rPr>
          <w:rFonts w:ascii="Times New Roman" w:eastAsia="Times New Roman" w:hAnsi="Times New Roman" w:cs="Times New Roman"/>
        </w:rPr>
        <w:t>nezaopatreného dieťaťa.</w:t>
      </w:r>
      <w:r w:rsidR="00584B96" w:rsidRPr="001A4206">
        <w:rPr>
          <w:rFonts w:ascii="Times New Roman" w:eastAsia="Times New Roman" w:hAnsi="Times New Roman" w:cs="Times New Roman"/>
        </w:rPr>
        <w:t xml:space="preserve"> </w:t>
      </w:r>
      <w:r w:rsidR="009851B4" w:rsidRPr="001A4206">
        <w:rPr>
          <w:rFonts w:ascii="Times New Roman" w:eastAsia="Times New Roman" w:hAnsi="Times New Roman" w:cs="Times New Roman"/>
        </w:rPr>
        <w:t xml:space="preserve">Cieľom je </w:t>
      </w:r>
      <w:r w:rsidR="00584B96" w:rsidRPr="001A4206">
        <w:rPr>
          <w:rFonts w:ascii="Times New Roman" w:eastAsia="Times New Roman" w:hAnsi="Times New Roman" w:cs="Times New Roman"/>
        </w:rPr>
        <w:t xml:space="preserve">najmä </w:t>
      </w:r>
      <w:r w:rsidR="009851B4" w:rsidRPr="001A4206">
        <w:rPr>
          <w:rFonts w:ascii="Times New Roman" w:eastAsia="Times New Roman" w:hAnsi="Times New Roman" w:cs="Times New Roman"/>
        </w:rPr>
        <w:t>posilniť zodpovednosť oprávnenej osoby za riadne plnenie povinností vo vzťahu k výchove a vzdelávaniu nezaopatreného dieťaťa a rozšíriť okruh skutočností, ktoré sa považujú za nevyužívanie prídavku na dieťa a príplatku k prídavku na dieťa v súlade s ich účelom.</w:t>
      </w:r>
      <w:r w:rsidR="00095CE3" w:rsidRPr="001A4206">
        <w:rPr>
          <w:rFonts w:ascii="Times New Roman" w:eastAsia="Times New Roman" w:hAnsi="Times New Roman" w:cs="Times New Roman"/>
        </w:rPr>
        <w:t xml:space="preserve"> </w:t>
      </w:r>
      <w:r w:rsidR="00C418B0" w:rsidRPr="001A4206">
        <w:rPr>
          <w:rFonts w:ascii="Times New Roman" w:eastAsia="Times New Roman" w:hAnsi="Times New Roman" w:cs="Times New Roman"/>
        </w:rPr>
        <w:t>S</w:t>
      </w:r>
      <w:r w:rsidR="00095CE3" w:rsidRPr="001A4206">
        <w:rPr>
          <w:rFonts w:ascii="Times New Roman" w:eastAsia="Times New Roman" w:hAnsi="Times New Roman" w:cs="Times New Roman"/>
        </w:rPr>
        <w:t>kutočnost</w:t>
      </w:r>
      <w:r w:rsidR="00C418B0" w:rsidRPr="001A4206">
        <w:rPr>
          <w:rFonts w:ascii="Times New Roman" w:eastAsia="Times New Roman" w:hAnsi="Times New Roman" w:cs="Times New Roman"/>
        </w:rPr>
        <w:t>i odôvodňujúce konanie platiteľa (určenie osobitného príjemcu alebo zastavenie výplaty prídavku na dieťa a príplatku k prídavku na dieťa)</w:t>
      </w:r>
      <w:r w:rsidR="00095CE3" w:rsidRPr="001A4206">
        <w:rPr>
          <w:rFonts w:ascii="Times New Roman" w:eastAsia="Times New Roman" w:hAnsi="Times New Roman" w:cs="Times New Roman"/>
        </w:rPr>
        <w:t xml:space="preserve"> </w:t>
      </w:r>
      <w:r w:rsidR="00C418B0" w:rsidRPr="001A4206">
        <w:rPr>
          <w:rFonts w:ascii="Times New Roman" w:eastAsia="Times New Roman" w:hAnsi="Times New Roman" w:cs="Times New Roman"/>
        </w:rPr>
        <w:t xml:space="preserve">nastanú v </w:t>
      </w:r>
      <w:r w:rsidR="00176476" w:rsidRPr="001A4206">
        <w:rPr>
          <w:rFonts w:ascii="Times New Roman" w:eastAsia="Times New Roman" w:hAnsi="Times New Roman" w:cs="Times New Roman"/>
        </w:rPr>
        <w:t>okamih</w:t>
      </w:r>
      <w:r w:rsidR="00C418B0" w:rsidRPr="001A4206">
        <w:rPr>
          <w:rFonts w:ascii="Times New Roman" w:eastAsia="Times New Roman" w:hAnsi="Times New Roman" w:cs="Times New Roman"/>
        </w:rPr>
        <w:t>u</w:t>
      </w:r>
      <w:r w:rsidR="00176476" w:rsidRPr="001A4206">
        <w:rPr>
          <w:rFonts w:ascii="Times New Roman" w:eastAsia="Times New Roman" w:hAnsi="Times New Roman" w:cs="Times New Roman"/>
        </w:rPr>
        <w:t>, keď sa o n</w:t>
      </w:r>
      <w:r w:rsidR="00433C37" w:rsidRPr="001A4206">
        <w:rPr>
          <w:rFonts w:ascii="Times New Roman" w:eastAsia="Times New Roman" w:hAnsi="Times New Roman" w:cs="Times New Roman"/>
        </w:rPr>
        <w:t>ich</w:t>
      </w:r>
      <w:r w:rsidR="00176476" w:rsidRPr="001A4206">
        <w:rPr>
          <w:rFonts w:ascii="Times New Roman" w:eastAsia="Times New Roman" w:hAnsi="Times New Roman" w:cs="Times New Roman"/>
        </w:rPr>
        <w:t xml:space="preserve"> platiteľ preukázateľne dozvie</w:t>
      </w:r>
      <w:r w:rsidR="00095CE3" w:rsidRPr="001A4206">
        <w:rPr>
          <w:rFonts w:ascii="Times New Roman" w:eastAsia="Times New Roman" w:hAnsi="Times New Roman" w:cs="Times New Roman"/>
        </w:rPr>
        <w:t xml:space="preserve">, teda </w:t>
      </w:r>
      <w:r w:rsidR="00433C37" w:rsidRPr="001A4206">
        <w:rPr>
          <w:rFonts w:ascii="Times New Roman" w:eastAsia="Times New Roman" w:hAnsi="Times New Roman" w:cs="Times New Roman"/>
        </w:rPr>
        <w:t>kedy mu bolo</w:t>
      </w:r>
      <w:r w:rsidR="00095CE3" w:rsidRPr="001A4206">
        <w:rPr>
          <w:rFonts w:ascii="Times New Roman" w:eastAsia="Times New Roman" w:hAnsi="Times New Roman" w:cs="Times New Roman"/>
        </w:rPr>
        <w:t xml:space="preserve"> doručen</w:t>
      </w:r>
      <w:r w:rsidR="00433C37" w:rsidRPr="001A4206">
        <w:rPr>
          <w:rFonts w:ascii="Times New Roman" w:eastAsia="Times New Roman" w:hAnsi="Times New Roman" w:cs="Times New Roman"/>
        </w:rPr>
        <w:t>é</w:t>
      </w:r>
      <w:r w:rsidR="00095CE3" w:rsidRPr="001A4206">
        <w:rPr>
          <w:rFonts w:ascii="Times New Roman" w:eastAsia="Times New Roman" w:hAnsi="Times New Roman" w:cs="Times New Roman"/>
        </w:rPr>
        <w:t xml:space="preserve"> oznámeni</w:t>
      </w:r>
      <w:r w:rsidR="00433C37" w:rsidRPr="001A4206">
        <w:rPr>
          <w:rFonts w:ascii="Times New Roman" w:eastAsia="Times New Roman" w:hAnsi="Times New Roman" w:cs="Times New Roman"/>
        </w:rPr>
        <w:t>e</w:t>
      </w:r>
      <w:r w:rsidR="00095CE3" w:rsidRPr="001A4206">
        <w:rPr>
          <w:rFonts w:ascii="Times New Roman" w:eastAsia="Times New Roman" w:hAnsi="Times New Roman" w:cs="Times New Roman"/>
        </w:rPr>
        <w:t xml:space="preserve"> o záškoláctve, </w:t>
      </w:r>
      <w:r w:rsidR="00433C37" w:rsidRPr="001A4206">
        <w:rPr>
          <w:rFonts w:ascii="Times New Roman" w:eastAsia="Times New Roman" w:hAnsi="Times New Roman" w:cs="Times New Roman"/>
        </w:rPr>
        <w:t xml:space="preserve">alebo </w:t>
      </w:r>
      <w:r w:rsidR="00C418B0" w:rsidRPr="001A4206">
        <w:rPr>
          <w:rFonts w:ascii="Times New Roman" w:eastAsia="Times New Roman" w:hAnsi="Times New Roman" w:cs="Times New Roman"/>
        </w:rPr>
        <w:t xml:space="preserve">oznámenie o spáchaní priestupku </w:t>
      </w:r>
      <w:r w:rsidR="00095CE3" w:rsidRPr="001A4206">
        <w:rPr>
          <w:rFonts w:ascii="Times New Roman" w:eastAsia="Times New Roman" w:hAnsi="Times New Roman" w:cs="Times New Roman"/>
        </w:rPr>
        <w:t xml:space="preserve"> alebo </w:t>
      </w:r>
      <w:r w:rsidR="00176476" w:rsidRPr="001A4206">
        <w:rPr>
          <w:rFonts w:ascii="Times New Roman" w:eastAsia="Times New Roman" w:hAnsi="Times New Roman" w:cs="Times New Roman"/>
        </w:rPr>
        <w:t>spáchaní trestného činu</w:t>
      </w:r>
      <w:r w:rsidR="00C418B0" w:rsidRPr="001A4206">
        <w:rPr>
          <w:rFonts w:ascii="Times New Roman" w:eastAsia="Times New Roman" w:hAnsi="Times New Roman" w:cs="Times New Roman"/>
        </w:rPr>
        <w:t xml:space="preserve"> na základe rozhodnutí príslušných orgánov</w:t>
      </w:r>
      <w:r w:rsidR="00176476" w:rsidRPr="001A4206">
        <w:rPr>
          <w:rFonts w:ascii="Times New Roman" w:eastAsia="Times New Roman" w:hAnsi="Times New Roman" w:cs="Times New Roman"/>
        </w:rPr>
        <w:t xml:space="preserve">, uložení výchovného opatrenia, alebo určení osobitného príjemcu podľa zákona </w:t>
      </w:r>
      <w:r w:rsidR="00C418B0" w:rsidRPr="001A4206">
        <w:rPr>
          <w:rFonts w:ascii="Times New Roman" w:eastAsia="Times New Roman" w:hAnsi="Times New Roman" w:cs="Times New Roman"/>
        </w:rPr>
        <w:t xml:space="preserve">č. </w:t>
      </w:r>
      <w:r w:rsidR="00176476" w:rsidRPr="001A4206">
        <w:rPr>
          <w:rFonts w:ascii="Times New Roman" w:eastAsia="Times New Roman" w:hAnsi="Times New Roman" w:cs="Times New Roman"/>
        </w:rPr>
        <w:t>417/2013 o pomoci v hmotnej núdzi a o zmene a doplnení niektorých zákonov</w:t>
      </w:r>
      <w:r w:rsidR="00095CE3" w:rsidRPr="001A4206">
        <w:rPr>
          <w:rFonts w:ascii="Times New Roman" w:eastAsia="Times New Roman" w:hAnsi="Times New Roman" w:cs="Times New Roman"/>
        </w:rPr>
        <w:t>.</w:t>
      </w:r>
    </w:p>
    <w:p w14:paraId="4BF79BBA" w14:textId="44B63E73" w:rsidR="00433C37" w:rsidRPr="001A4206" w:rsidRDefault="00433C37"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Spresňuje sa postup </w:t>
      </w:r>
      <w:r w:rsidR="00C418B0" w:rsidRPr="001A4206">
        <w:rPr>
          <w:rFonts w:ascii="Times New Roman" w:eastAsia="Times New Roman" w:hAnsi="Times New Roman" w:cs="Times New Roman"/>
        </w:rPr>
        <w:t xml:space="preserve">pri </w:t>
      </w:r>
      <w:r w:rsidRPr="001A4206">
        <w:rPr>
          <w:rFonts w:ascii="Times New Roman" w:eastAsia="Times New Roman" w:hAnsi="Times New Roman" w:cs="Times New Roman"/>
        </w:rPr>
        <w:t>urč</w:t>
      </w:r>
      <w:r w:rsidR="000C48DC" w:rsidRPr="001A4206">
        <w:rPr>
          <w:rFonts w:ascii="Times New Roman" w:eastAsia="Times New Roman" w:hAnsi="Times New Roman" w:cs="Times New Roman"/>
        </w:rPr>
        <w:t>en</w:t>
      </w:r>
      <w:r w:rsidR="00C418B0" w:rsidRPr="001A4206">
        <w:rPr>
          <w:rFonts w:ascii="Times New Roman" w:eastAsia="Times New Roman" w:hAnsi="Times New Roman" w:cs="Times New Roman"/>
        </w:rPr>
        <w:t xml:space="preserve">í </w:t>
      </w:r>
      <w:r w:rsidRPr="001A4206">
        <w:rPr>
          <w:rFonts w:ascii="Times New Roman" w:eastAsia="Times New Roman" w:hAnsi="Times New Roman" w:cs="Times New Roman"/>
        </w:rPr>
        <w:t>osobitného príjemcu prídavku a príplatku k</w:t>
      </w:r>
      <w:r w:rsidR="000C48DC" w:rsidRPr="001A4206">
        <w:rPr>
          <w:rFonts w:ascii="Times New Roman" w:eastAsia="Times New Roman" w:hAnsi="Times New Roman" w:cs="Times New Roman"/>
        </w:rPr>
        <w:t> </w:t>
      </w:r>
      <w:r w:rsidRPr="001A4206">
        <w:rPr>
          <w:rFonts w:ascii="Times New Roman" w:eastAsia="Times New Roman" w:hAnsi="Times New Roman" w:cs="Times New Roman"/>
        </w:rPr>
        <w:t>prídavku</w:t>
      </w:r>
      <w:r w:rsidR="000C48DC" w:rsidRPr="001A4206">
        <w:rPr>
          <w:rFonts w:ascii="Times New Roman" w:eastAsia="Times New Roman" w:hAnsi="Times New Roman" w:cs="Times New Roman"/>
        </w:rPr>
        <w:t xml:space="preserve"> na dieťa</w:t>
      </w:r>
      <w:r w:rsidRPr="001A4206">
        <w:rPr>
          <w:rFonts w:ascii="Times New Roman" w:eastAsia="Times New Roman" w:hAnsi="Times New Roman" w:cs="Times New Roman"/>
        </w:rPr>
        <w:t>. Ak je osobitný príjemca už určený podľa osobitných predpisov, určí sa za osobitného príjemcu prídavku a príplatku k prídavku tento osobitný príjemca. V ostatných prípadoch sa umožňuje určiť za osobitného príjemcu aj inú právnickú osobu</w:t>
      </w:r>
      <w:r w:rsidR="000C48DC" w:rsidRPr="001A4206">
        <w:rPr>
          <w:rFonts w:ascii="Times New Roman" w:eastAsia="Times New Roman" w:hAnsi="Times New Roman" w:cs="Times New Roman"/>
        </w:rPr>
        <w:t xml:space="preserve"> vrátane obce</w:t>
      </w:r>
      <w:r w:rsidRPr="001A4206">
        <w:rPr>
          <w:rFonts w:ascii="Times New Roman" w:eastAsia="Times New Roman" w:hAnsi="Times New Roman" w:cs="Times New Roman"/>
        </w:rPr>
        <w:t xml:space="preserve"> alebo fyzickú osobu, ktorá spĺňa zákonom ustanoven</w:t>
      </w:r>
      <w:r w:rsidR="000C48DC" w:rsidRPr="001A4206">
        <w:rPr>
          <w:rFonts w:ascii="Times New Roman" w:eastAsia="Times New Roman" w:hAnsi="Times New Roman" w:cs="Times New Roman"/>
        </w:rPr>
        <w:t>é podmienky a s určením súhlasí</w:t>
      </w:r>
      <w:r w:rsidRPr="001A4206">
        <w:rPr>
          <w:rFonts w:ascii="Times New Roman" w:eastAsia="Times New Roman" w:hAnsi="Times New Roman" w:cs="Times New Roman"/>
        </w:rPr>
        <w:t>. Ak takúto osobu nemožno určiť, osobitným príjemcom sa určí obec podľa miesta trvalého alebo prechodného pobytu oprávnenej osoby. Zároveň sa zavádza povinnosť platiteľa informovať o určení</w:t>
      </w:r>
      <w:r w:rsidR="000C48DC" w:rsidRPr="001A4206">
        <w:rPr>
          <w:rFonts w:ascii="Times New Roman" w:hAnsi="Times New Roman" w:cs="Times New Roman"/>
        </w:rPr>
        <w:t xml:space="preserve"> </w:t>
      </w:r>
      <w:r w:rsidR="000C48DC" w:rsidRPr="001A4206">
        <w:rPr>
          <w:rFonts w:ascii="Times New Roman" w:eastAsia="Times New Roman" w:hAnsi="Times New Roman" w:cs="Times New Roman"/>
        </w:rPr>
        <w:t xml:space="preserve">osobitného príjemcu v lehote piatich pracovných dní všetky relevantné subjekty, ktoré môžu v rámci svojej pôsobnosti prispieť k odstráneniu dôvodov, pre ktoré bol osobitný príjemca určený. Ide najmä o obec (ak nie je osobitným príjemcom), školu, orgán sociálnoprávnej ochrany detí a sociálnej kurately a zariadenie poradenstva a prevencie. Na tento účel sa zároveň ustanovuje rozsah údajov poskytovaných v </w:t>
      </w:r>
      <w:r w:rsidR="000C48DC" w:rsidRPr="001A4206">
        <w:rPr>
          <w:rFonts w:ascii="Times New Roman" w:eastAsia="Times New Roman" w:hAnsi="Times New Roman" w:cs="Times New Roman"/>
        </w:rPr>
        <w:lastRenderedPageBreak/>
        <w:t>oznámení.</w:t>
      </w:r>
      <w:r w:rsidR="000C48DC" w:rsidRPr="001A4206">
        <w:rPr>
          <w:rFonts w:ascii="Times New Roman" w:hAnsi="Times New Roman" w:cs="Times New Roman"/>
        </w:rPr>
        <w:t xml:space="preserve"> </w:t>
      </w:r>
      <w:r w:rsidR="000C48DC" w:rsidRPr="001A4206">
        <w:rPr>
          <w:rFonts w:ascii="Times New Roman" w:eastAsia="Times New Roman" w:hAnsi="Times New Roman" w:cs="Times New Roman"/>
        </w:rPr>
        <w:t>Osobitnému príjemcovi sa ukladá povinnosť nielen použiť prídavok a príplatok k prídavku na zákonom ustanovený účel, ale aj aktívne pôsobiť na odstránenie dôvodov, ktoré viedli k jeho určeniu. Pomoc môže osobitný príjemca poskytnúť vlastnou činnosťou alebo ju sprostredkovať, najmä v spolupráci s informovanými subjektmi podľa ich pôsobnosti. Cieľom je vytvoriť podmienky na koordinovaný postup relevantných subjektov a odstránenie príčin, pre ktoré bol osobitný príjemca určený.</w:t>
      </w:r>
    </w:p>
    <w:p w14:paraId="0284027F" w14:textId="77777777" w:rsidR="009851B4" w:rsidRPr="001A4206" w:rsidRDefault="009851B4" w:rsidP="001A4206">
      <w:pPr>
        <w:pStyle w:val="Zkladntext"/>
        <w:spacing w:before="0" w:after="0" w:line="276" w:lineRule="auto"/>
        <w:jc w:val="both"/>
        <w:rPr>
          <w:rFonts w:ascii="Times New Roman" w:eastAsia="Times New Roman" w:hAnsi="Times New Roman" w:cs="Times New Roman"/>
        </w:rPr>
      </w:pPr>
    </w:p>
    <w:p w14:paraId="6C5108A6" w14:textId="1E869EC4" w:rsidR="004844CA" w:rsidRPr="001A4206" w:rsidRDefault="32E055A8"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Z</w:t>
      </w:r>
      <w:r w:rsidR="6248AA42" w:rsidRPr="001A4206">
        <w:rPr>
          <w:rFonts w:ascii="Times New Roman" w:eastAsia="Times New Roman" w:hAnsi="Times New Roman" w:cs="Times New Roman"/>
        </w:rPr>
        <w:t>avádza</w:t>
      </w:r>
      <w:r w:rsidR="2C989BC8" w:rsidRPr="001A4206">
        <w:rPr>
          <w:rFonts w:ascii="Times New Roman" w:eastAsia="Times New Roman" w:hAnsi="Times New Roman" w:cs="Times New Roman"/>
        </w:rPr>
        <w:t xml:space="preserve"> sa</w:t>
      </w:r>
      <w:r w:rsidR="6248AA42" w:rsidRPr="001A4206">
        <w:rPr>
          <w:rFonts w:ascii="Times New Roman" w:eastAsia="Times New Roman" w:hAnsi="Times New Roman" w:cs="Times New Roman"/>
        </w:rPr>
        <w:t xml:space="preserve"> mechanizmus dočasného </w:t>
      </w:r>
      <w:r w:rsidR="000C48DC" w:rsidRPr="001A4206">
        <w:rPr>
          <w:rFonts w:ascii="Times New Roman" w:eastAsia="Times New Roman" w:hAnsi="Times New Roman" w:cs="Times New Roman"/>
        </w:rPr>
        <w:t xml:space="preserve">zastavenia </w:t>
      </w:r>
      <w:r w:rsidR="6248AA42" w:rsidRPr="001A4206">
        <w:rPr>
          <w:rFonts w:ascii="Times New Roman" w:eastAsia="Times New Roman" w:hAnsi="Times New Roman" w:cs="Times New Roman"/>
        </w:rPr>
        <w:t>vyplácania prídavku na dieťa a príplatku k prídavku na dieťa v prípadoch opakovaného alebo pokračujúceho porušovania zákonom ustanovených povinností</w:t>
      </w:r>
      <w:r w:rsidR="235A0759" w:rsidRPr="001A4206">
        <w:rPr>
          <w:rFonts w:ascii="Times New Roman" w:eastAsia="Times New Roman" w:hAnsi="Times New Roman" w:cs="Times New Roman"/>
        </w:rPr>
        <w:t xml:space="preserve">. </w:t>
      </w:r>
      <w:r w:rsidR="004844CA" w:rsidRPr="001A4206">
        <w:rPr>
          <w:rFonts w:ascii="Times New Roman" w:eastAsia="Times New Roman" w:hAnsi="Times New Roman" w:cs="Times New Roman"/>
        </w:rPr>
        <w:t xml:space="preserve">Po určení osobitného príjemcu sa sledujú tri kalendárne mesiace nasledujúce po kalendárnom mesiaci, od ktorého bol osobitný príjemca určený. Toto obdobie je rozhodujúcim obdobím, počas ktorého má osobitný príjemca v spolupráci s relevantnými subjektami pracovať na odstránení príčin, pre ktoré bol osobitný príjemca určený. </w:t>
      </w:r>
    </w:p>
    <w:p w14:paraId="6C0C0798" w14:textId="4E20DE34" w:rsidR="004844CA" w:rsidRPr="001A4206" w:rsidRDefault="004844C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Ak počas rozhodujúceho obdobia v žiadnom z kalendárnych mesiacov nenastane skutočnosť podľa § 12a ods. 1 písm. a) prvého alebo druhého bodu platiteľ osobitného príjemcu uvoľní. Platiteľ </w:t>
      </w:r>
      <w:r w:rsidR="00182278" w:rsidRPr="001A4206">
        <w:rPr>
          <w:rFonts w:ascii="Times New Roman" w:eastAsia="Times New Roman" w:hAnsi="Times New Roman" w:cs="Times New Roman"/>
        </w:rPr>
        <w:t xml:space="preserve">však </w:t>
      </w:r>
      <w:r w:rsidRPr="001A4206">
        <w:rPr>
          <w:rFonts w:ascii="Times New Roman" w:eastAsia="Times New Roman" w:hAnsi="Times New Roman" w:cs="Times New Roman"/>
        </w:rPr>
        <w:t>osobitného príjemcu neuvoľní, ak na určenie osobitného príjemcu</w:t>
      </w:r>
      <w:r w:rsidR="00182278" w:rsidRPr="001A4206">
        <w:rPr>
          <w:rFonts w:ascii="Times New Roman" w:eastAsia="Times New Roman" w:hAnsi="Times New Roman" w:cs="Times New Roman"/>
        </w:rPr>
        <w:t xml:space="preserve"> trvá iný dôvod naďalej (napr. osobitný príjemca bol ustanovený z dôvodu uloženého výchovného opatrenia, ktoré ešte neskončilo)</w:t>
      </w:r>
      <w:r w:rsidRPr="001A4206">
        <w:rPr>
          <w:rFonts w:ascii="Times New Roman" w:eastAsia="Times New Roman" w:hAnsi="Times New Roman" w:cs="Times New Roman"/>
        </w:rPr>
        <w:t xml:space="preserve">. </w:t>
      </w:r>
    </w:p>
    <w:p w14:paraId="7787A285" w14:textId="094AA94A" w:rsidR="004844CA" w:rsidRPr="001A4206" w:rsidRDefault="004844C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Ak počas rozhodujúceho obdobia nastane skutočnosť </w:t>
      </w:r>
      <w:r w:rsidR="009826BA" w:rsidRPr="001A4206">
        <w:rPr>
          <w:rFonts w:ascii="Times New Roman" w:eastAsia="Times New Roman" w:hAnsi="Times New Roman" w:cs="Times New Roman"/>
        </w:rPr>
        <w:t xml:space="preserve">podľa § 12a ods. 1 písm. a) prvého alebo druhého bodu </w:t>
      </w:r>
      <w:r w:rsidRPr="001A4206">
        <w:rPr>
          <w:rFonts w:ascii="Times New Roman" w:eastAsia="Times New Roman" w:hAnsi="Times New Roman" w:cs="Times New Roman"/>
        </w:rPr>
        <w:t xml:space="preserve">len v niektorom </w:t>
      </w:r>
      <w:r w:rsidR="009826BA" w:rsidRPr="001A4206">
        <w:rPr>
          <w:rFonts w:ascii="Times New Roman" w:eastAsia="Times New Roman" w:hAnsi="Times New Roman" w:cs="Times New Roman"/>
        </w:rPr>
        <w:t xml:space="preserve">zo sledovaných </w:t>
      </w:r>
      <w:r w:rsidRPr="001A4206">
        <w:rPr>
          <w:rFonts w:ascii="Times New Roman" w:eastAsia="Times New Roman" w:hAnsi="Times New Roman" w:cs="Times New Roman"/>
        </w:rPr>
        <w:t>mesiacov, osobitný príjemca sa neuvoľní a zostáva určený počas ďalších troch kalendárnych mesiacov</w:t>
      </w:r>
      <w:r w:rsidR="009826BA" w:rsidRPr="001A4206">
        <w:rPr>
          <w:rFonts w:ascii="Times New Roman" w:eastAsia="Times New Roman" w:hAnsi="Times New Roman" w:cs="Times New Roman"/>
        </w:rPr>
        <w:t xml:space="preserve"> nasledujúcich po skončení rozhodujúceho obdobia</w:t>
      </w:r>
      <w:r w:rsidRPr="001A4206">
        <w:rPr>
          <w:rFonts w:ascii="Times New Roman" w:eastAsia="Times New Roman" w:hAnsi="Times New Roman" w:cs="Times New Roman"/>
        </w:rPr>
        <w:t>. Ak počas tohto ďalšieho</w:t>
      </w:r>
      <w:r w:rsidR="00182278" w:rsidRPr="001A4206">
        <w:rPr>
          <w:rFonts w:ascii="Times New Roman" w:eastAsia="Times New Roman" w:hAnsi="Times New Roman" w:cs="Times New Roman"/>
        </w:rPr>
        <w:t xml:space="preserve"> trojmesačného</w:t>
      </w:r>
      <w:r w:rsidRPr="001A4206">
        <w:rPr>
          <w:rFonts w:ascii="Times New Roman" w:eastAsia="Times New Roman" w:hAnsi="Times New Roman" w:cs="Times New Roman"/>
        </w:rPr>
        <w:t xml:space="preserve"> obdobia nastane niektorá z</w:t>
      </w:r>
      <w:r w:rsidR="009826BA" w:rsidRPr="001A4206">
        <w:rPr>
          <w:rFonts w:ascii="Times New Roman" w:eastAsia="Times New Roman" w:hAnsi="Times New Roman" w:cs="Times New Roman"/>
        </w:rPr>
        <w:t>o</w:t>
      </w:r>
      <w:r w:rsidRPr="001A4206">
        <w:rPr>
          <w:rFonts w:ascii="Times New Roman" w:eastAsia="Times New Roman" w:hAnsi="Times New Roman" w:cs="Times New Roman"/>
        </w:rPr>
        <w:t xml:space="preserve"> skutočností</w:t>
      </w:r>
      <w:r w:rsidR="009826BA" w:rsidRPr="001A4206">
        <w:rPr>
          <w:rFonts w:ascii="Times New Roman" w:eastAsia="Times New Roman" w:hAnsi="Times New Roman" w:cs="Times New Roman"/>
        </w:rPr>
        <w:t xml:space="preserve"> podľa § 12a ods. 1 písm. a) prvého alebo druhého bodu</w:t>
      </w:r>
      <w:r w:rsidRPr="001A4206">
        <w:rPr>
          <w:rFonts w:ascii="Times New Roman" w:eastAsia="Times New Roman" w:hAnsi="Times New Roman" w:cs="Times New Roman"/>
        </w:rPr>
        <w:t>, platiteľ pristúpi k zastaveniu výplaty prídavku a príplatku k</w:t>
      </w:r>
      <w:r w:rsidR="009826BA" w:rsidRPr="001A4206">
        <w:rPr>
          <w:rFonts w:ascii="Times New Roman" w:eastAsia="Times New Roman" w:hAnsi="Times New Roman" w:cs="Times New Roman"/>
        </w:rPr>
        <w:t> </w:t>
      </w:r>
      <w:r w:rsidRPr="001A4206">
        <w:rPr>
          <w:rFonts w:ascii="Times New Roman" w:eastAsia="Times New Roman" w:hAnsi="Times New Roman" w:cs="Times New Roman"/>
        </w:rPr>
        <w:t>prídavku</w:t>
      </w:r>
      <w:r w:rsidR="009826BA" w:rsidRPr="001A4206">
        <w:rPr>
          <w:rFonts w:ascii="Times New Roman" w:eastAsia="Times New Roman" w:hAnsi="Times New Roman" w:cs="Times New Roman"/>
        </w:rPr>
        <w:t xml:space="preserve"> od mesiaca, kedy táto skutočnosť nastala</w:t>
      </w:r>
      <w:r w:rsidRPr="001A4206">
        <w:rPr>
          <w:rFonts w:ascii="Times New Roman" w:eastAsia="Times New Roman" w:hAnsi="Times New Roman" w:cs="Times New Roman"/>
        </w:rPr>
        <w:t xml:space="preserve">. Ak počas celých troch mesiacov </w:t>
      </w:r>
      <w:r w:rsidR="009826BA" w:rsidRPr="001A4206">
        <w:rPr>
          <w:rFonts w:ascii="Times New Roman" w:eastAsia="Times New Roman" w:hAnsi="Times New Roman" w:cs="Times New Roman"/>
        </w:rPr>
        <w:t xml:space="preserve">tohto ďalšieho obdobia </w:t>
      </w:r>
      <w:r w:rsidRPr="001A4206">
        <w:rPr>
          <w:rFonts w:ascii="Times New Roman" w:eastAsia="Times New Roman" w:hAnsi="Times New Roman" w:cs="Times New Roman"/>
        </w:rPr>
        <w:t xml:space="preserve">skutočnosť </w:t>
      </w:r>
      <w:r w:rsidR="009826BA" w:rsidRPr="001A4206">
        <w:rPr>
          <w:rFonts w:ascii="Times New Roman" w:eastAsia="Times New Roman" w:hAnsi="Times New Roman" w:cs="Times New Roman"/>
        </w:rPr>
        <w:t xml:space="preserve">podľa § 12a ods. 1 písm. a) prvého alebo druhého bodu </w:t>
      </w:r>
      <w:r w:rsidRPr="001A4206">
        <w:rPr>
          <w:rFonts w:ascii="Times New Roman" w:eastAsia="Times New Roman" w:hAnsi="Times New Roman" w:cs="Times New Roman"/>
        </w:rPr>
        <w:t>nenastane</w:t>
      </w:r>
      <w:r w:rsidR="009826BA" w:rsidRPr="001A4206">
        <w:rPr>
          <w:rFonts w:ascii="Times New Roman" w:eastAsia="Times New Roman" w:hAnsi="Times New Roman" w:cs="Times New Roman"/>
        </w:rPr>
        <w:t>,</w:t>
      </w:r>
      <w:r w:rsidRPr="001A4206">
        <w:rPr>
          <w:rFonts w:ascii="Times New Roman" w:eastAsia="Times New Roman" w:hAnsi="Times New Roman" w:cs="Times New Roman"/>
        </w:rPr>
        <w:t xml:space="preserve">  platiteľ rozhodne o jeho uvoľnení.</w:t>
      </w:r>
    </w:p>
    <w:p w14:paraId="5AA1D0BA" w14:textId="77777777" w:rsidR="00A84656" w:rsidRPr="001A4206" w:rsidRDefault="009826B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Ak počas rozhodujúceho obdobia skutočnosť podľa § 12a ods. 1 písm. a) prvého alebo druhého bodu nastane v každom z troch </w:t>
      </w:r>
      <w:r w:rsidR="00A84656" w:rsidRPr="001A4206">
        <w:rPr>
          <w:rFonts w:ascii="Times New Roman" w:eastAsia="Times New Roman" w:hAnsi="Times New Roman" w:cs="Times New Roman"/>
        </w:rPr>
        <w:t>sledovaných</w:t>
      </w:r>
      <w:r w:rsidRPr="001A4206">
        <w:rPr>
          <w:rFonts w:ascii="Times New Roman" w:eastAsia="Times New Roman" w:hAnsi="Times New Roman" w:cs="Times New Roman"/>
        </w:rPr>
        <w:t xml:space="preserve"> mesiacov, platiteľ pristúpi k zastaveniu výplaty prídavku a príplatku k prídavku od mesiaca, kedy táto skutočnosť nastala.</w:t>
      </w:r>
      <w:r w:rsidR="00A84656" w:rsidRPr="001A4206">
        <w:rPr>
          <w:rFonts w:ascii="Times New Roman" w:eastAsia="Times New Roman" w:hAnsi="Times New Roman" w:cs="Times New Roman"/>
        </w:rPr>
        <w:t xml:space="preserve"> </w:t>
      </w:r>
    </w:p>
    <w:p w14:paraId="4229D016" w14:textId="45437289" w:rsidR="00A84656" w:rsidRPr="001A4206" w:rsidRDefault="00A84656"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Výplata sa obnoví po uplynutí troch po sebe nasledujúcich kalendárnych mesiacov, počas ktorých nenastane skutočnosť podľa § 12a ods. 1 písm. a) prvého alebo druhého bodu teda </w:t>
      </w:r>
      <w:r w:rsidR="00A73327" w:rsidRPr="001A4206">
        <w:rPr>
          <w:rFonts w:ascii="Times New Roman" w:eastAsia="Times New Roman" w:hAnsi="Times New Roman" w:cs="Times New Roman"/>
        </w:rPr>
        <w:t xml:space="preserve">ak </w:t>
      </w:r>
      <w:r w:rsidRPr="001A4206">
        <w:rPr>
          <w:rFonts w:ascii="Times New Roman" w:eastAsia="Times New Roman" w:hAnsi="Times New Roman" w:cs="Times New Roman"/>
        </w:rPr>
        <w:t>platiteľ</w:t>
      </w:r>
      <w:r w:rsidR="00A73327" w:rsidRPr="001A4206">
        <w:rPr>
          <w:rFonts w:ascii="Times New Roman" w:eastAsia="Times New Roman" w:hAnsi="Times New Roman" w:cs="Times New Roman"/>
        </w:rPr>
        <w:t xml:space="preserve"> počas 3 po sebe nasledujúcich kalendárnych mesiacov</w:t>
      </w:r>
      <w:r w:rsidRPr="001A4206">
        <w:rPr>
          <w:rFonts w:ascii="Times New Roman" w:eastAsia="Times New Roman" w:hAnsi="Times New Roman" w:cs="Times New Roman"/>
        </w:rPr>
        <w:t xml:space="preserve"> nezistí opätovný výskyt zákonom ustanovených dôvodov. </w:t>
      </w:r>
    </w:p>
    <w:p w14:paraId="23F4C932" w14:textId="1A38450D" w:rsidR="32E055A8" w:rsidRPr="001A4206" w:rsidRDefault="00FA6B2D"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Právna úprava zároveň rieši</w:t>
      </w:r>
      <w:r w:rsidR="001F508A" w:rsidRPr="001A4206">
        <w:rPr>
          <w:rFonts w:ascii="Times New Roman" w:eastAsia="Times New Roman" w:hAnsi="Times New Roman" w:cs="Times New Roman"/>
        </w:rPr>
        <w:t xml:space="preserve"> aj</w:t>
      </w:r>
      <w:r w:rsidRPr="001A4206">
        <w:rPr>
          <w:rFonts w:ascii="Times New Roman" w:eastAsia="Times New Roman" w:hAnsi="Times New Roman" w:cs="Times New Roman"/>
        </w:rPr>
        <w:t xml:space="preserve"> situáci</w:t>
      </w:r>
      <w:r w:rsidR="00A84656" w:rsidRPr="001A4206">
        <w:rPr>
          <w:rFonts w:ascii="Times New Roman" w:eastAsia="Times New Roman" w:hAnsi="Times New Roman" w:cs="Times New Roman"/>
        </w:rPr>
        <w:t>u</w:t>
      </w:r>
      <w:r w:rsidRPr="001A4206">
        <w:rPr>
          <w:rFonts w:ascii="Times New Roman" w:eastAsia="Times New Roman" w:hAnsi="Times New Roman" w:cs="Times New Roman"/>
        </w:rPr>
        <w:t xml:space="preserve">, keď </w:t>
      </w:r>
      <w:r w:rsidR="00A84656" w:rsidRPr="001A4206">
        <w:rPr>
          <w:rFonts w:ascii="Times New Roman" w:eastAsia="Times New Roman" w:hAnsi="Times New Roman" w:cs="Times New Roman"/>
        </w:rPr>
        <w:t>v období 3 mesiacov po uvoľnení osobitného príjemcu opätovne nastane niektorá zo skutočností podľa § 12a ods. 1 písm. a) prvého alebo druhého bodu. V takom prípade sa opätovne určí osobitný príjemca, ale rozhodujúce obdobie sa neuplatní</w:t>
      </w:r>
      <w:r w:rsidR="00A73327" w:rsidRPr="001A4206">
        <w:rPr>
          <w:rFonts w:ascii="Times New Roman" w:eastAsia="Times New Roman" w:hAnsi="Times New Roman" w:cs="Times New Roman"/>
        </w:rPr>
        <w:t>. P</w:t>
      </w:r>
      <w:r w:rsidR="00A84656" w:rsidRPr="001A4206">
        <w:rPr>
          <w:rFonts w:ascii="Times New Roman" w:eastAsia="Times New Roman" w:hAnsi="Times New Roman" w:cs="Times New Roman"/>
        </w:rPr>
        <w:t>ostupuje sa hneď do obdobia, kedy v prípade, že nastane niektorá zo skutočností podľa § 12a ods. 1 písm. a) prvého alebo druhého bodu</w:t>
      </w:r>
      <w:r w:rsidRPr="001A4206">
        <w:rPr>
          <w:rFonts w:ascii="Times New Roman" w:eastAsia="Times New Roman" w:hAnsi="Times New Roman" w:cs="Times New Roman"/>
        </w:rPr>
        <w:t>,</w:t>
      </w:r>
      <w:r w:rsidR="00A84656" w:rsidRPr="001A4206">
        <w:rPr>
          <w:rFonts w:ascii="Times New Roman" w:eastAsia="Times New Roman" w:hAnsi="Times New Roman" w:cs="Times New Roman"/>
        </w:rPr>
        <w:t xml:space="preserve"> platiteľ pristúpi k zastaveniu výplaty prídavku a príplatku k prídavku od mesiaca, kedy táto skutočnosť nastala</w:t>
      </w:r>
      <w:r w:rsidRPr="001A4206">
        <w:rPr>
          <w:rFonts w:ascii="Times New Roman" w:eastAsia="Times New Roman" w:hAnsi="Times New Roman" w:cs="Times New Roman"/>
        </w:rPr>
        <w:t>, pričom výplata sa</w:t>
      </w:r>
      <w:r w:rsidR="00A73327" w:rsidRPr="001A4206">
        <w:rPr>
          <w:rFonts w:ascii="Times New Roman" w:eastAsia="Times New Roman" w:hAnsi="Times New Roman" w:cs="Times New Roman"/>
        </w:rPr>
        <w:t xml:space="preserve"> vždy</w:t>
      </w:r>
      <w:r w:rsidRPr="001A4206">
        <w:rPr>
          <w:rFonts w:ascii="Times New Roman" w:eastAsia="Times New Roman" w:hAnsi="Times New Roman" w:cs="Times New Roman"/>
        </w:rPr>
        <w:t xml:space="preserve"> obnoví až po uplynutí troch po sebe nasledujúcich kalendárnych mesiacov, počas ktorých</w:t>
      </w:r>
      <w:r w:rsidR="00A73327" w:rsidRPr="001A4206">
        <w:rPr>
          <w:rFonts w:ascii="Times New Roman" w:eastAsia="Times New Roman" w:hAnsi="Times New Roman" w:cs="Times New Roman"/>
        </w:rPr>
        <w:t xml:space="preserve"> nenastala</w:t>
      </w:r>
      <w:r w:rsidRPr="001A4206">
        <w:rPr>
          <w:rFonts w:ascii="Times New Roman" w:eastAsia="Times New Roman" w:hAnsi="Times New Roman" w:cs="Times New Roman"/>
        </w:rPr>
        <w:t xml:space="preserve"> </w:t>
      </w:r>
      <w:r w:rsidR="00A73327" w:rsidRPr="001A4206">
        <w:rPr>
          <w:rFonts w:ascii="Times New Roman" w:eastAsia="Times New Roman" w:hAnsi="Times New Roman" w:cs="Times New Roman"/>
        </w:rPr>
        <w:t>skutočnosť podľa § 12a ods. 1 písm. a) prvého alebo druhého bodu</w:t>
      </w:r>
      <w:r w:rsidRPr="001A4206">
        <w:rPr>
          <w:rFonts w:ascii="Times New Roman" w:eastAsia="Times New Roman" w:hAnsi="Times New Roman" w:cs="Times New Roman"/>
        </w:rPr>
        <w:t xml:space="preserve">. </w:t>
      </w:r>
    </w:p>
    <w:p w14:paraId="671D64F2" w14:textId="3810125D" w:rsidR="2295CDA4" w:rsidRPr="001A4206" w:rsidRDefault="00580CC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lastRenderedPageBreak/>
        <w:t>P</w:t>
      </w:r>
      <w:r w:rsidR="2295CDA4" w:rsidRPr="001A4206">
        <w:rPr>
          <w:rFonts w:ascii="Times New Roman" w:eastAsia="Times New Roman" w:hAnsi="Times New Roman" w:cs="Times New Roman"/>
        </w:rPr>
        <w:t>rávna úprava nevylučuje samotný nárok na prídavok na dieťa</w:t>
      </w:r>
      <w:r w:rsidR="00B4566B" w:rsidRPr="001A4206">
        <w:rPr>
          <w:rFonts w:ascii="Times New Roman" w:eastAsia="Times New Roman" w:hAnsi="Times New Roman" w:cs="Times New Roman"/>
        </w:rPr>
        <w:t xml:space="preserve"> a príplatok k prídavku na dieťa</w:t>
      </w:r>
      <w:r w:rsidR="2295CDA4" w:rsidRPr="001A4206">
        <w:rPr>
          <w:rFonts w:ascii="Times New Roman" w:eastAsia="Times New Roman" w:hAnsi="Times New Roman" w:cs="Times New Roman"/>
        </w:rPr>
        <w:t>, ale vylučuje nárok na jeho výplatu počas obdobia trvania zákonom ustanovených skutočností. Ide teda o zánik nároku na výplatu dávky, nie o zánik nároku na dávku. Účelom tejto právnej konštrukcie je umožniť obnovenie výplaty prídavku na dieťa</w:t>
      </w:r>
      <w:r w:rsidR="005259C2" w:rsidRPr="001A4206">
        <w:rPr>
          <w:rFonts w:ascii="Times New Roman" w:eastAsia="Times New Roman" w:hAnsi="Times New Roman" w:cs="Times New Roman"/>
        </w:rPr>
        <w:t xml:space="preserve"> a príplatku k prídavku na dieťa</w:t>
      </w:r>
      <w:r w:rsidR="2295CDA4" w:rsidRPr="001A4206">
        <w:rPr>
          <w:rFonts w:ascii="Times New Roman" w:eastAsia="Times New Roman" w:hAnsi="Times New Roman" w:cs="Times New Roman"/>
        </w:rPr>
        <w:t xml:space="preserve"> po odstránení dôvodov, ktoré viedli k jeho nevyplácaniu, bez potreby opätovného podávania žiadosti alebo opätovného posudzovania splnenia podmienok nároku, ak nedošlo k zmene skutočností rozhodujúcich na poskytovanie</w:t>
      </w:r>
      <w:r w:rsidR="22479C7B" w:rsidRPr="001A4206">
        <w:rPr>
          <w:rFonts w:ascii="Times New Roman" w:eastAsia="Times New Roman" w:hAnsi="Times New Roman" w:cs="Times New Roman"/>
        </w:rPr>
        <w:t xml:space="preserve"> </w:t>
      </w:r>
      <w:r w:rsidR="00B4566B" w:rsidRPr="001A4206">
        <w:rPr>
          <w:rFonts w:ascii="Times New Roman" w:eastAsia="Times New Roman" w:hAnsi="Times New Roman" w:cs="Times New Roman"/>
        </w:rPr>
        <w:t>prídavku na dieťa a príplatku k prídavku na dieťa</w:t>
      </w:r>
      <w:r w:rsidR="2295CDA4" w:rsidRPr="001A4206">
        <w:rPr>
          <w:rFonts w:ascii="Times New Roman" w:eastAsia="Times New Roman" w:hAnsi="Times New Roman" w:cs="Times New Roman"/>
        </w:rPr>
        <w:t>.</w:t>
      </w:r>
    </w:p>
    <w:p w14:paraId="5C49CBA7" w14:textId="7D9304B3" w:rsidR="00D77710" w:rsidRPr="001A4206" w:rsidRDefault="016C8E38"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Návrh zákona zároveň obsahuje ochranný mechanizmus pre prípady, ak sa následne preukáže</w:t>
      </w:r>
      <w:r w:rsidR="00392F87" w:rsidRPr="001A4206">
        <w:rPr>
          <w:rFonts w:ascii="Times New Roman" w:eastAsia="Times New Roman" w:hAnsi="Times New Roman" w:cs="Times New Roman"/>
        </w:rPr>
        <w:t xml:space="preserve"> </w:t>
      </w:r>
      <w:r w:rsidR="006E39F5" w:rsidRPr="001A4206">
        <w:rPr>
          <w:rFonts w:ascii="Times New Roman" w:eastAsia="Times New Roman" w:hAnsi="Times New Roman" w:cs="Times New Roman"/>
        </w:rPr>
        <w:t xml:space="preserve">v oblasti zanedbávania </w:t>
      </w:r>
      <w:r w:rsidR="00392F87" w:rsidRPr="001A4206">
        <w:rPr>
          <w:rFonts w:ascii="Times New Roman" w:eastAsia="Times New Roman" w:hAnsi="Times New Roman" w:cs="Times New Roman"/>
        </w:rPr>
        <w:t xml:space="preserve">povinného </w:t>
      </w:r>
      <w:proofErr w:type="spellStart"/>
      <w:r w:rsidR="00392F87" w:rsidRPr="001A4206">
        <w:rPr>
          <w:rFonts w:ascii="Times New Roman" w:eastAsia="Times New Roman" w:hAnsi="Times New Roman" w:cs="Times New Roman"/>
        </w:rPr>
        <w:t>predprimárneho</w:t>
      </w:r>
      <w:proofErr w:type="spellEnd"/>
      <w:r w:rsidR="00392F87" w:rsidRPr="001A4206">
        <w:rPr>
          <w:rFonts w:ascii="Times New Roman" w:eastAsia="Times New Roman" w:hAnsi="Times New Roman" w:cs="Times New Roman"/>
        </w:rPr>
        <w:t xml:space="preserve"> vzdelávania alebo povinnej školskej dochádzky [§ 12a, odsek 1 písm</w:t>
      </w:r>
      <w:r w:rsidR="006E39F5" w:rsidRPr="001A4206">
        <w:rPr>
          <w:rFonts w:ascii="Times New Roman" w:eastAsia="Times New Roman" w:hAnsi="Times New Roman" w:cs="Times New Roman"/>
        </w:rPr>
        <w:t>eno</w:t>
      </w:r>
      <w:r w:rsidR="00392F87" w:rsidRPr="001A4206">
        <w:rPr>
          <w:rFonts w:ascii="Times New Roman" w:eastAsia="Times New Roman" w:hAnsi="Times New Roman" w:cs="Times New Roman"/>
        </w:rPr>
        <w:t xml:space="preserve"> a)</w:t>
      </w:r>
      <w:r w:rsidR="006E39F5" w:rsidRPr="001A4206">
        <w:rPr>
          <w:rFonts w:ascii="Times New Roman" w:eastAsia="Times New Roman" w:hAnsi="Times New Roman" w:cs="Times New Roman"/>
        </w:rPr>
        <w:t xml:space="preserve"> bod 1]</w:t>
      </w:r>
      <w:r w:rsidRPr="001A4206">
        <w:rPr>
          <w:rFonts w:ascii="Times New Roman" w:eastAsia="Times New Roman" w:hAnsi="Times New Roman" w:cs="Times New Roman"/>
        </w:rPr>
        <w:t xml:space="preserve">, že </w:t>
      </w:r>
      <w:r w:rsidR="00584B96" w:rsidRPr="001A4206">
        <w:rPr>
          <w:rFonts w:ascii="Times New Roman" w:eastAsia="Times New Roman" w:hAnsi="Times New Roman" w:cs="Times New Roman"/>
        </w:rPr>
        <w:t xml:space="preserve">sa </w:t>
      </w:r>
      <w:r w:rsidRPr="001A4206">
        <w:rPr>
          <w:rFonts w:ascii="Times New Roman" w:eastAsia="Times New Roman" w:hAnsi="Times New Roman" w:cs="Times New Roman"/>
        </w:rPr>
        <w:t xml:space="preserve">oprávnená osoba priestupku nedopustila. </w:t>
      </w:r>
      <w:r w:rsidR="005259C2" w:rsidRPr="001A4206">
        <w:rPr>
          <w:rFonts w:ascii="Times New Roman" w:eastAsia="Times New Roman" w:hAnsi="Times New Roman" w:cs="Times New Roman"/>
        </w:rPr>
        <w:t xml:space="preserve">Za preukázanie sa považuje rozhodnutie orgánu príslušného na </w:t>
      </w:r>
      <w:proofErr w:type="spellStart"/>
      <w:r w:rsidR="005259C2" w:rsidRPr="001A4206">
        <w:rPr>
          <w:rFonts w:ascii="Times New Roman" w:eastAsia="Times New Roman" w:hAnsi="Times New Roman" w:cs="Times New Roman"/>
        </w:rPr>
        <w:t>prejednanie</w:t>
      </w:r>
      <w:proofErr w:type="spellEnd"/>
      <w:r w:rsidR="005259C2" w:rsidRPr="001A4206">
        <w:rPr>
          <w:rFonts w:ascii="Times New Roman" w:eastAsia="Times New Roman" w:hAnsi="Times New Roman" w:cs="Times New Roman"/>
        </w:rPr>
        <w:t xml:space="preserve"> priestupkov. </w:t>
      </w:r>
      <w:r w:rsidRPr="001A4206">
        <w:rPr>
          <w:rFonts w:ascii="Times New Roman" w:eastAsia="Times New Roman" w:hAnsi="Times New Roman" w:cs="Times New Roman"/>
        </w:rPr>
        <w:t xml:space="preserve">V takom prípade sa prídavok na dieťa a príplatok k prídavku na dieťa doplatia spätne za obdobie, počas ktorého sa nevyplácali. </w:t>
      </w:r>
    </w:p>
    <w:p w14:paraId="7A58AB76" w14:textId="4CC0D782" w:rsidR="00B811B4" w:rsidRPr="001A4206" w:rsidRDefault="00B811B4"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Právna úprava stanovuje obdobie uvoľnenia osobitného príjemcu prídavku na dieťa a príplatku k prídavku na dieťa ak pominuli dôvody na jeho určenie, zároveň predlžuje obdobie určenia osobitného príjemcu v prípade, ak nezaopatrené dieťa neospravedlnene vynechá viac ako 60 vyučovacích hodín v príslušnom školskom roku. V takom prípade sa osobitný príjemca určí do konca prebiehajúceho školského roka, najmenej však na obdobie troch po sebe nasledujúcich kalendárnych mesiacov.</w:t>
      </w:r>
    </w:p>
    <w:p w14:paraId="0027CF95" w14:textId="58541221" w:rsidR="016C8E38" w:rsidRPr="001A4206" w:rsidRDefault="016C8E38" w:rsidP="001A4206">
      <w:pPr>
        <w:pStyle w:val="Zkladntext"/>
        <w:spacing w:before="0" w:after="0" w:line="276" w:lineRule="auto"/>
        <w:jc w:val="both"/>
        <w:rPr>
          <w:rFonts w:ascii="Times New Roman" w:eastAsia="Times New Roman" w:hAnsi="Times New Roman" w:cs="Times New Roman"/>
        </w:rPr>
      </w:pPr>
    </w:p>
    <w:p w14:paraId="19504492" w14:textId="5B9D51F9" w:rsidR="005578DF" w:rsidRPr="001A4206" w:rsidRDefault="7475B839" w:rsidP="001A4206">
      <w:pPr>
        <w:pStyle w:val="Zkladntext"/>
        <w:spacing w:before="0" w:after="0" w:line="276" w:lineRule="auto"/>
        <w:jc w:val="both"/>
        <w:rPr>
          <w:rFonts w:ascii="Times New Roman" w:eastAsia="Times New Roman" w:hAnsi="Times New Roman" w:cs="Times New Roman"/>
          <w:b/>
          <w:bCs/>
        </w:rPr>
      </w:pPr>
      <w:r w:rsidRPr="001A4206">
        <w:rPr>
          <w:rFonts w:ascii="Times New Roman" w:eastAsia="Times New Roman" w:hAnsi="Times New Roman" w:cs="Times New Roman"/>
          <w:b/>
          <w:bCs/>
        </w:rPr>
        <w:t xml:space="preserve">K bodu </w:t>
      </w:r>
      <w:r w:rsidR="00A73327" w:rsidRPr="001A4206">
        <w:rPr>
          <w:rFonts w:ascii="Times New Roman" w:eastAsia="Times New Roman" w:hAnsi="Times New Roman" w:cs="Times New Roman"/>
          <w:b/>
          <w:bCs/>
        </w:rPr>
        <w:t>10</w:t>
      </w:r>
      <w:r w:rsidR="2A271458" w:rsidRPr="001A4206">
        <w:rPr>
          <w:rFonts w:ascii="Times New Roman" w:eastAsia="Times New Roman" w:hAnsi="Times New Roman" w:cs="Times New Roman"/>
          <w:b/>
          <w:bCs/>
        </w:rPr>
        <w:t xml:space="preserve"> (§ 19d)</w:t>
      </w:r>
    </w:p>
    <w:p w14:paraId="7A44D88F" w14:textId="7567DFED" w:rsidR="005578DF" w:rsidRPr="001A4206" w:rsidRDefault="0016094A"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V súvislosti s navrhovanými zmenami sa </w:t>
      </w:r>
      <w:r w:rsidR="003F66EA" w:rsidRPr="001A4206">
        <w:rPr>
          <w:rFonts w:ascii="Times New Roman" w:eastAsia="Times New Roman" w:hAnsi="Times New Roman" w:cs="Times New Roman"/>
        </w:rPr>
        <w:t>u</w:t>
      </w:r>
      <w:r w:rsidRPr="001A4206">
        <w:rPr>
          <w:rFonts w:ascii="Times New Roman" w:eastAsia="Times New Roman" w:hAnsi="Times New Roman" w:cs="Times New Roman"/>
        </w:rPr>
        <w:t>pravuje prechod právnych vzťahov vzniknutých podľa doterajšej právnej úpravy na právny režim účinný od 1. januára 2027. Prechodné ustanovenie zabezpečuje kontinuitu právnych následkov</w:t>
      </w:r>
      <w:r w:rsidR="00B811B4" w:rsidRPr="001A4206">
        <w:rPr>
          <w:rFonts w:ascii="Times New Roman" w:eastAsia="Times New Roman" w:hAnsi="Times New Roman" w:cs="Times New Roman"/>
        </w:rPr>
        <w:t xml:space="preserve"> a</w:t>
      </w:r>
      <w:r w:rsidRPr="001A4206">
        <w:rPr>
          <w:rFonts w:ascii="Times New Roman" w:eastAsia="Times New Roman" w:hAnsi="Times New Roman" w:cs="Times New Roman"/>
        </w:rPr>
        <w:t xml:space="preserve"> upravuje spôsob posudzovania prípadov, v ktorých bol podľa doterajšej právnej úpravy</w:t>
      </w:r>
      <w:r w:rsidR="00A73327" w:rsidRPr="001A4206">
        <w:rPr>
          <w:rFonts w:ascii="Times New Roman" w:eastAsia="Times New Roman" w:hAnsi="Times New Roman" w:cs="Times New Roman"/>
        </w:rPr>
        <w:t xml:space="preserve"> určený osobitný príjemca, alebo bol</w:t>
      </w:r>
      <w:r w:rsidRPr="001A4206">
        <w:rPr>
          <w:rFonts w:ascii="Times New Roman" w:eastAsia="Times New Roman" w:hAnsi="Times New Roman" w:cs="Times New Roman"/>
        </w:rPr>
        <w:t xml:space="preserve"> prídavok na dieťa odňatý. Cieľom úpravy je zabezpečiť plynulý prechod na nový právny režim nevyplácania dávky, zachovať právnu istotu dotknutých osôb a predísť aplikačným nejasnostiam pri uplatňovaní právnej úpravy účinnej od 1. januára 2027.</w:t>
      </w:r>
    </w:p>
    <w:p w14:paraId="7ECF3A6D" w14:textId="77777777" w:rsidR="00D77710" w:rsidRPr="001A4206" w:rsidRDefault="00D77710" w:rsidP="001A4206">
      <w:pPr>
        <w:pStyle w:val="Zkladntext"/>
        <w:spacing w:before="0" w:after="0" w:line="276" w:lineRule="auto"/>
        <w:jc w:val="both"/>
        <w:rPr>
          <w:rFonts w:ascii="Times New Roman" w:eastAsia="Times New Roman" w:hAnsi="Times New Roman" w:cs="Times New Roman"/>
        </w:rPr>
      </w:pPr>
    </w:p>
    <w:p w14:paraId="39809EBC" w14:textId="62C379F4" w:rsidR="0057124C" w:rsidRPr="001A4206" w:rsidRDefault="7475B839" w:rsidP="001A4206">
      <w:pPr>
        <w:spacing w:after="0" w:line="276" w:lineRule="auto"/>
        <w:jc w:val="both"/>
        <w:rPr>
          <w:rFonts w:ascii="Times New Roman" w:hAnsi="Times New Roman" w:cs="Times New Roman"/>
          <w:b/>
          <w:bCs/>
          <w:color w:val="000000"/>
        </w:rPr>
      </w:pPr>
      <w:r w:rsidRPr="001A4206">
        <w:rPr>
          <w:rFonts w:ascii="Times New Roman" w:eastAsia="Times New Roman" w:hAnsi="Times New Roman" w:cs="Times New Roman"/>
          <w:b/>
          <w:bCs/>
        </w:rPr>
        <w:t>K článku II</w:t>
      </w:r>
      <w:r w:rsidR="1629D308" w:rsidRPr="001A4206">
        <w:rPr>
          <w:rFonts w:ascii="Times New Roman" w:eastAsia="Times New Roman" w:hAnsi="Times New Roman" w:cs="Times New Roman"/>
          <w:b/>
          <w:bCs/>
        </w:rPr>
        <w:t xml:space="preserve"> (</w:t>
      </w:r>
      <w:r w:rsidR="546255D5" w:rsidRPr="001A4206">
        <w:rPr>
          <w:rFonts w:ascii="Times New Roman" w:eastAsia="Times New Roman" w:hAnsi="Times New Roman" w:cs="Times New Roman"/>
          <w:b/>
          <w:bCs/>
        </w:rPr>
        <w:t>zákon č. 453/2003 Z. z. o orgánoch štátnej správy v oblasti sociálnych vecí, rodiny a služieb zamestnanosti a o zmene a doplnení niektorých zákonov v znení neskorších predpisov</w:t>
      </w:r>
      <w:r w:rsidR="4F97C124" w:rsidRPr="001A4206">
        <w:rPr>
          <w:rFonts w:ascii="Times New Roman" w:eastAsia="Times New Roman" w:hAnsi="Times New Roman" w:cs="Times New Roman"/>
          <w:b/>
          <w:bCs/>
        </w:rPr>
        <w:t>)</w:t>
      </w:r>
    </w:p>
    <w:p w14:paraId="4A80EB20" w14:textId="5E861D2D" w:rsidR="00B16BA3" w:rsidRPr="001A4206" w:rsidRDefault="00B16BA3" w:rsidP="001A4206">
      <w:pPr>
        <w:pStyle w:val="Zkladntext"/>
        <w:spacing w:before="0" w:after="0" w:line="276" w:lineRule="auto"/>
        <w:jc w:val="both"/>
        <w:rPr>
          <w:rFonts w:ascii="Times New Roman" w:eastAsia="Times New Roman" w:hAnsi="Times New Roman" w:cs="Times New Roman"/>
          <w:b/>
        </w:rPr>
      </w:pPr>
    </w:p>
    <w:p w14:paraId="77715F1F" w14:textId="002A60C2" w:rsidR="00B16BA3" w:rsidRPr="001A4206" w:rsidRDefault="7475B839" w:rsidP="001A4206">
      <w:pPr>
        <w:pStyle w:val="Zkladntext"/>
        <w:spacing w:before="0" w:after="0" w:line="276" w:lineRule="auto"/>
        <w:jc w:val="both"/>
        <w:rPr>
          <w:rFonts w:ascii="Times New Roman" w:eastAsia="Times New Roman" w:hAnsi="Times New Roman" w:cs="Times New Roman"/>
          <w:b/>
          <w:bCs/>
        </w:rPr>
      </w:pPr>
      <w:r w:rsidRPr="001A4206">
        <w:rPr>
          <w:rFonts w:ascii="Times New Roman" w:eastAsia="Times New Roman" w:hAnsi="Times New Roman" w:cs="Times New Roman"/>
          <w:b/>
          <w:bCs/>
        </w:rPr>
        <w:t>K bodu 1</w:t>
      </w:r>
      <w:r w:rsidR="2A271458" w:rsidRPr="001A4206">
        <w:rPr>
          <w:rFonts w:ascii="Times New Roman" w:eastAsia="Times New Roman" w:hAnsi="Times New Roman" w:cs="Times New Roman"/>
          <w:b/>
          <w:bCs/>
        </w:rPr>
        <w:t xml:space="preserve"> </w:t>
      </w:r>
      <w:r w:rsidR="4DE60E28" w:rsidRPr="001A4206">
        <w:rPr>
          <w:rFonts w:ascii="Times New Roman" w:hAnsi="Times New Roman" w:cs="Times New Roman"/>
          <w:b/>
          <w:bCs/>
          <w:color w:val="000000" w:themeColor="text1"/>
        </w:rPr>
        <w:t>[</w:t>
      </w:r>
      <w:r w:rsidR="2A271458" w:rsidRPr="001A4206">
        <w:rPr>
          <w:rFonts w:ascii="Times New Roman" w:eastAsia="Times New Roman" w:hAnsi="Times New Roman" w:cs="Times New Roman"/>
          <w:b/>
          <w:bCs/>
        </w:rPr>
        <w:t>§ 3 ods. 1 písm. o)</w:t>
      </w:r>
      <w:r w:rsidR="4DE60E28" w:rsidRPr="001A4206">
        <w:rPr>
          <w:rFonts w:ascii="Times New Roman" w:hAnsi="Times New Roman" w:cs="Times New Roman"/>
          <w:b/>
          <w:bCs/>
          <w:color w:val="000000" w:themeColor="text1"/>
        </w:rPr>
        <w:t>]</w:t>
      </w:r>
    </w:p>
    <w:p w14:paraId="0898FCA0" w14:textId="7BA5AA24" w:rsidR="296A691E" w:rsidRPr="001A4206" w:rsidRDefault="005259C2"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Navrhuje sa </w:t>
      </w:r>
      <w:r w:rsidR="296A691E" w:rsidRPr="001A4206">
        <w:rPr>
          <w:rFonts w:ascii="Times New Roman" w:eastAsia="Times New Roman" w:hAnsi="Times New Roman" w:cs="Times New Roman"/>
        </w:rPr>
        <w:t>dop</w:t>
      </w:r>
      <w:r w:rsidRPr="001A4206">
        <w:rPr>
          <w:rFonts w:ascii="Times New Roman" w:eastAsia="Times New Roman" w:hAnsi="Times New Roman" w:cs="Times New Roman"/>
        </w:rPr>
        <w:t>lniť</w:t>
      </w:r>
      <w:r w:rsidR="296A691E" w:rsidRPr="001A4206">
        <w:rPr>
          <w:rFonts w:ascii="Times New Roman" w:eastAsia="Times New Roman" w:hAnsi="Times New Roman" w:cs="Times New Roman"/>
        </w:rPr>
        <w:t xml:space="preserve"> pôsobnosť Ministerstva práce, sociálnych vecí a rodiny Slovenskej republiky o realizáciu projektov a programov v oblasti sociálnych vecí a služieb zamestnanosti. Cieľom úpravy je zosúladiť zákonné vymedzenie pôsobnosti ministerstva s jeho úlohami pri príprave, realizácii a vyhodnocovaní projektov a programov financovaných z</w:t>
      </w:r>
      <w:r w:rsidR="00CE2EE6" w:rsidRPr="001A4206">
        <w:rPr>
          <w:rFonts w:ascii="Times New Roman" w:eastAsia="Times New Roman" w:hAnsi="Times New Roman" w:cs="Times New Roman"/>
        </w:rPr>
        <w:t xml:space="preserve"> </w:t>
      </w:r>
      <w:r w:rsidR="296A691E" w:rsidRPr="001A4206">
        <w:rPr>
          <w:rFonts w:ascii="Times New Roman" w:eastAsia="Times New Roman" w:hAnsi="Times New Roman" w:cs="Times New Roman"/>
        </w:rPr>
        <w:t>vnútroštátnych</w:t>
      </w:r>
      <w:r w:rsidR="00BE1AC0" w:rsidRPr="001A4206">
        <w:rPr>
          <w:rFonts w:ascii="Times New Roman" w:eastAsia="Times New Roman" w:hAnsi="Times New Roman" w:cs="Times New Roman"/>
        </w:rPr>
        <w:t xml:space="preserve">, </w:t>
      </w:r>
      <w:r w:rsidR="296A691E" w:rsidRPr="001A4206">
        <w:rPr>
          <w:rFonts w:ascii="Times New Roman" w:eastAsia="Times New Roman" w:hAnsi="Times New Roman" w:cs="Times New Roman"/>
        </w:rPr>
        <w:t xml:space="preserve">európskych </w:t>
      </w:r>
      <w:r w:rsidR="00BE1AC0" w:rsidRPr="001A4206">
        <w:rPr>
          <w:rFonts w:ascii="Times New Roman" w:eastAsia="Times New Roman" w:hAnsi="Times New Roman" w:cs="Times New Roman"/>
        </w:rPr>
        <w:t>prípadne</w:t>
      </w:r>
      <w:r w:rsidR="00CE2EE6" w:rsidRPr="001A4206">
        <w:rPr>
          <w:rFonts w:ascii="Times New Roman" w:eastAsia="Times New Roman" w:hAnsi="Times New Roman" w:cs="Times New Roman"/>
        </w:rPr>
        <w:t xml:space="preserve"> </w:t>
      </w:r>
      <w:r w:rsidR="00BE1AC0" w:rsidRPr="001A4206">
        <w:rPr>
          <w:rFonts w:ascii="Times New Roman" w:eastAsia="Times New Roman" w:hAnsi="Times New Roman" w:cs="Times New Roman"/>
        </w:rPr>
        <w:t xml:space="preserve">iných </w:t>
      </w:r>
      <w:r w:rsidR="296A691E" w:rsidRPr="001A4206">
        <w:rPr>
          <w:rFonts w:ascii="Times New Roman" w:eastAsia="Times New Roman" w:hAnsi="Times New Roman" w:cs="Times New Roman"/>
        </w:rPr>
        <w:t>zdrojov.</w:t>
      </w:r>
    </w:p>
    <w:p w14:paraId="697276EE" w14:textId="203F1FC9" w:rsidR="00D77710" w:rsidRDefault="00D77710" w:rsidP="001A4206">
      <w:pPr>
        <w:pStyle w:val="Zkladntext"/>
        <w:spacing w:before="0" w:after="0" w:line="276" w:lineRule="auto"/>
        <w:jc w:val="both"/>
        <w:rPr>
          <w:rFonts w:ascii="Times New Roman" w:eastAsia="Times New Roman" w:hAnsi="Times New Roman" w:cs="Times New Roman"/>
        </w:rPr>
      </w:pPr>
    </w:p>
    <w:p w14:paraId="30B32742" w14:textId="77777777" w:rsidR="000A2C2E" w:rsidRPr="001A4206" w:rsidRDefault="000A2C2E" w:rsidP="001A4206">
      <w:pPr>
        <w:pStyle w:val="Zkladntext"/>
        <w:spacing w:before="0" w:after="0" w:line="276" w:lineRule="auto"/>
        <w:jc w:val="both"/>
        <w:rPr>
          <w:rFonts w:ascii="Times New Roman" w:eastAsia="Times New Roman" w:hAnsi="Times New Roman" w:cs="Times New Roman"/>
        </w:rPr>
      </w:pPr>
    </w:p>
    <w:p w14:paraId="7470FDB0" w14:textId="36095B97" w:rsidR="00B16BA3" w:rsidRPr="001A4206" w:rsidRDefault="7475B839" w:rsidP="001A4206">
      <w:pPr>
        <w:pStyle w:val="Zkladntext"/>
        <w:spacing w:before="0" w:after="0" w:line="276" w:lineRule="auto"/>
        <w:jc w:val="both"/>
        <w:rPr>
          <w:rFonts w:ascii="Times New Roman" w:eastAsia="Times New Roman" w:hAnsi="Times New Roman" w:cs="Times New Roman"/>
          <w:b/>
          <w:bCs/>
        </w:rPr>
      </w:pPr>
      <w:r w:rsidRPr="001A4206">
        <w:rPr>
          <w:rFonts w:ascii="Times New Roman" w:eastAsia="Times New Roman" w:hAnsi="Times New Roman" w:cs="Times New Roman"/>
          <w:b/>
          <w:bCs/>
        </w:rPr>
        <w:lastRenderedPageBreak/>
        <w:t>K bodu 2</w:t>
      </w:r>
      <w:r w:rsidR="2A271458" w:rsidRPr="001A4206">
        <w:rPr>
          <w:rFonts w:ascii="Times New Roman" w:eastAsia="Times New Roman" w:hAnsi="Times New Roman" w:cs="Times New Roman"/>
          <w:b/>
          <w:bCs/>
        </w:rPr>
        <w:t xml:space="preserve"> (§ 5 </w:t>
      </w:r>
      <w:r w:rsidR="2B647B10" w:rsidRPr="001A4206">
        <w:rPr>
          <w:rFonts w:ascii="Times New Roman" w:eastAsia="Times New Roman" w:hAnsi="Times New Roman" w:cs="Times New Roman"/>
          <w:b/>
          <w:bCs/>
        </w:rPr>
        <w:t>ods</w:t>
      </w:r>
      <w:r w:rsidR="0853BB05" w:rsidRPr="001A4206">
        <w:rPr>
          <w:rFonts w:ascii="Times New Roman" w:eastAsia="Times New Roman" w:hAnsi="Times New Roman" w:cs="Times New Roman"/>
          <w:b/>
          <w:bCs/>
        </w:rPr>
        <w:t>.</w:t>
      </w:r>
      <w:r w:rsidR="2B647B10" w:rsidRPr="001A4206">
        <w:rPr>
          <w:rFonts w:ascii="Times New Roman" w:eastAsia="Times New Roman" w:hAnsi="Times New Roman" w:cs="Times New Roman"/>
          <w:b/>
          <w:bCs/>
        </w:rPr>
        <w:t xml:space="preserve"> 9)</w:t>
      </w:r>
    </w:p>
    <w:p w14:paraId="40C48F68" w14:textId="462A05E6" w:rsidR="296A691E" w:rsidRPr="001A4206" w:rsidRDefault="0CA1696D" w:rsidP="001A4206">
      <w:pPr>
        <w:pStyle w:val="Zkladntext"/>
        <w:spacing w:before="0" w:after="0" w:line="276" w:lineRule="auto"/>
        <w:jc w:val="both"/>
        <w:rPr>
          <w:rFonts w:ascii="Times New Roman" w:eastAsia="Times New Roman" w:hAnsi="Times New Roman" w:cs="Times New Roman"/>
        </w:rPr>
      </w:pPr>
      <w:r w:rsidRPr="001A4206">
        <w:rPr>
          <w:rFonts w:ascii="Times New Roman" w:eastAsia="Times New Roman" w:hAnsi="Times New Roman" w:cs="Times New Roman"/>
        </w:rPr>
        <w:t xml:space="preserve">Upravuje sa </w:t>
      </w:r>
      <w:r w:rsidR="53FD51D0" w:rsidRPr="001A4206">
        <w:rPr>
          <w:rFonts w:ascii="Times New Roman" w:eastAsia="Times New Roman" w:hAnsi="Times New Roman" w:cs="Times New Roman"/>
        </w:rPr>
        <w:t>trvalé vymedzenie sídiel a územných obvodov úradov práce, sociálnych vecí a rodiny určených na výkon štátnej správy pri zabezpečovaní koordinácie systémov sociálneho zabezpečenia v rámci členských štátov Európskej únie. Nadväzuje</w:t>
      </w:r>
      <w:r w:rsidR="5B0C4664" w:rsidRPr="001A4206">
        <w:rPr>
          <w:rFonts w:ascii="Times New Roman" w:eastAsia="Times New Roman" w:hAnsi="Times New Roman" w:cs="Times New Roman"/>
        </w:rPr>
        <w:t xml:space="preserve"> sa</w:t>
      </w:r>
      <w:r w:rsidR="53FD51D0" w:rsidRPr="001A4206">
        <w:rPr>
          <w:rFonts w:ascii="Times New Roman" w:eastAsia="Times New Roman" w:hAnsi="Times New Roman" w:cs="Times New Roman"/>
        </w:rPr>
        <w:t xml:space="preserve"> na pozitívne skúsenosti so špecializovanými pracoviskami zriadenými v rámci výkonu agendy koordinácie rodinných dávok EÚ</w:t>
      </w:r>
      <w:r w:rsidR="083209BA" w:rsidRPr="001A4206">
        <w:rPr>
          <w:rFonts w:ascii="Times New Roman" w:eastAsia="Times New Roman" w:hAnsi="Times New Roman" w:cs="Times New Roman"/>
        </w:rPr>
        <w:t xml:space="preserve"> (podľa Nariadenia Európskeho parlamentu a Rady (ES) č. 883/2004 z 29. apríla 2004 o koordinácii systémov sociálneho zabezpečenia (Mimoriadne vydanie Ú. v. EÚ, kap. 5/zv. 5; Ú. v. EÚ L 200, 7. 6. 2004) v platnom znení a Nariadenia Európskeho parlamentu a rady (ES) č. 987/2009 zo 16. septembra 2009, ktorým sa stanovuje postup na vykonávanie nariadenia (ES) č. 883/2004 o koordinácii systémov sociálneho zabezpečenia (Ú. v. EÚ L 284, 30. 10. 2009) v platnom znení)</w:t>
      </w:r>
      <w:r w:rsidR="53FD51D0" w:rsidRPr="001A4206">
        <w:rPr>
          <w:rFonts w:ascii="Times New Roman" w:eastAsia="Times New Roman" w:hAnsi="Times New Roman" w:cs="Times New Roman"/>
        </w:rPr>
        <w:t xml:space="preserve">, ktoré prispeli k zvýšeniu odbornosti, efektívnosti a jednotnosti rozhodovacej činnosti. Zachovanie tejto špecializácie je významné aj z pohľadu plnenia cieľov právnej úpravy v oblasti podpory riadneho plnenia povinného </w:t>
      </w:r>
      <w:proofErr w:type="spellStart"/>
      <w:r w:rsidR="53FD51D0" w:rsidRPr="001A4206">
        <w:rPr>
          <w:rFonts w:ascii="Times New Roman" w:eastAsia="Times New Roman" w:hAnsi="Times New Roman" w:cs="Times New Roman"/>
        </w:rPr>
        <w:t>predprimárneho</w:t>
      </w:r>
      <w:proofErr w:type="spellEnd"/>
      <w:r w:rsidR="53FD51D0" w:rsidRPr="001A4206">
        <w:rPr>
          <w:rFonts w:ascii="Times New Roman" w:eastAsia="Times New Roman" w:hAnsi="Times New Roman" w:cs="Times New Roman"/>
        </w:rPr>
        <w:t xml:space="preserve"> vzdelávania a povinnej školskej dochádzky, keďže v cezhraničných situáciách umožňuje efektívnejšie získavanie a overovanie informácií rozhodujúcich pre poskytovanie rodinných dávok podľa koordinačných nariadení Európskej únie vrátane skutočností súvisiacich so vzdelávaním nezaopatrených detí v inom členskom štáte</w:t>
      </w:r>
      <w:r w:rsidR="0F87F65F" w:rsidRPr="001A4206">
        <w:rPr>
          <w:rFonts w:ascii="Times New Roman" w:eastAsia="Times New Roman" w:hAnsi="Times New Roman" w:cs="Times New Roman"/>
        </w:rPr>
        <w:t xml:space="preserve"> Európskej únie</w:t>
      </w:r>
      <w:r w:rsidR="53FD51D0" w:rsidRPr="001A4206">
        <w:rPr>
          <w:rFonts w:ascii="Times New Roman" w:eastAsia="Times New Roman" w:hAnsi="Times New Roman" w:cs="Times New Roman"/>
        </w:rPr>
        <w:t>.</w:t>
      </w:r>
    </w:p>
    <w:p w14:paraId="09E1C0E2" w14:textId="77777777" w:rsidR="00D77710" w:rsidRPr="001A4206" w:rsidRDefault="00D77710" w:rsidP="001A4206">
      <w:pPr>
        <w:pStyle w:val="Zkladntext"/>
        <w:spacing w:before="0" w:after="0" w:line="276" w:lineRule="auto"/>
        <w:jc w:val="both"/>
        <w:rPr>
          <w:rFonts w:ascii="Times New Roman" w:eastAsia="Times New Roman" w:hAnsi="Times New Roman" w:cs="Times New Roman"/>
        </w:rPr>
      </w:pPr>
    </w:p>
    <w:p w14:paraId="4C7075F5" w14:textId="770CF38E" w:rsidR="00B16BA3" w:rsidRPr="001A4206" w:rsidRDefault="7475B839" w:rsidP="001A4206">
      <w:pPr>
        <w:pStyle w:val="Zkladntext"/>
        <w:spacing w:before="0" w:after="0" w:line="276" w:lineRule="auto"/>
        <w:jc w:val="both"/>
        <w:rPr>
          <w:rFonts w:ascii="Times New Roman" w:eastAsia="Times New Roman" w:hAnsi="Times New Roman" w:cs="Times New Roman"/>
          <w:b/>
          <w:bCs/>
        </w:rPr>
      </w:pPr>
      <w:r w:rsidRPr="001A4206">
        <w:rPr>
          <w:rFonts w:ascii="Times New Roman" w:eastAsia="Times New Roman" w:hAnsi="Times New Roman" w:cs="Times New Roman"/>
          <w:b/>
          <w:bCs/>
        </w:rPr>
        <w:t>K článku III</w:t>
      </w:r>
      <w:r w:rsidR="546255D5" w:rsidRPr="001A4206">
        <w:rPr>
          <w:rFonts w:ascii="Times New Roman" w:eastAsia="Times New Roman" w:hAnsi="Times New Roman" w:cs="Times New Roman"/>
          <w:b/>
          <w:bCs/>
        </w:rPr>
        <w:t xml:space="preserve"> </w:t>
      </w:r>
      <w:r w:rsidR="53B309E8" w:rsidRPr="001A4206">
        <w:rPr>
          <w:rFonts w:ascii="Times New Roman" w:eastAsia="Times New Roman" w:hAnsi="Times New Roman" w:cs="Times New Roman"/>
          <w:b/>
          <w:bCs/>
        </w:rPr>
        <w:t>(</w:t>
      </w:r>
      <w:r w:rsidR="62BA11E9" w:rsidRPr="001A4206">
        <w:rPr>
          <w:rFonts w:ascii="Times New Roman" w:eastAsia="Times New Roman" w:hAnsi="Times New Roman" w:cs="Times New Roman"/>
          <w:b/>
          <w:bCs/>
        </w:rPr>
        <w:t>zákon č. 305/2005 Z. z. o sociálnoprávnej ochrane detí a o sociálnej kuratele a o zmene a doplnení niektorých zákonov v znení neskorších predpisov</w:t>
      </w:r>
      <w:r w:rsidR="5C82135E" w:rsidRPr="001A4206">
        <w:rPr>
          <w:rFonts w:ascii="Times New Roman" w:eastAsia="Times New Roman" w:hAnsi="Times New Roman" w:cs="Times New Roman"/>
          <w:b/>
          <w:bCs/>
        </w:rPr>
        <w:t>)</w:t>
      </w:r>
    </w:p>
    <w:p w14:paraId="127F21D6" w14:textId="77777777" w:rsidR="00D77710" w:rsidRPr="001A4206" w:rsidRDefault="00D77710" w:rsidP="001A4206">
      <w:pPr>
        <w:pStyle w:val="Zkladntext"/>
        <w:spacing w:before="0" w:after="0" w:line="276" w:lineRule="auto"/>
        <w:jc w:val="both"/>
        <w:rPr>
          <w:rFonts w:ascii="Times New Roman" w:eastAsia="Times New Roman" w:hAnsi="Times New Roman" w:cs="Times New Roman"/>
          <w:b/>
        </w:rPr>
      </w:pPr>
    </w:p>
    <w:p w14:paraId="7BCA7107" w14:textId="620E34E3" w:rsidR="00D0750A" w:rsidRPr="001A4206" w:rsidRDefault="7475B839" w:rsidP="001A4206">
      <w:pPr>
        <w:pStyle w:val="Zkladntext"/>
        <w:spacing w:before="0" w:after="0" w:line="276" w:lineRule="auto"/>
        <w:jc w:val="both"/>
        <w:rPr>
          <w:rFonts w:ascii="Times New Roman" w:eastAsia="Times New Roman" w:hAnsi="Times New Roman" w:cs="Times New Roman"/>
          <w:b/>
        </w:rPr>
      </w:pPr>
      <w:r w:rsidRPr="001A4206">
        <w:rPr>
          <w:rFonts w:ascii="Times New Roman" w:eastAsia="Times New Roman" w:hAnsi="Times New Roman" w:cs="Times New Roman"/>
          <w:b/>
          <w:bCs/>
        </w:rPr>
        <w:t>K bodu 1</w:t>
      </w:r>
      <w:r w:rsidR="4639CF17" w:rsidRPr="001A4206">
        <w:rPr>
          <w:rFonts w:ascii="Times New Roman" w:eastAsia="Times New Roman" w:hAnsi="Times New Roman" w:cs="Times New Roman"/>
          <w:b/>
          <w:bCs/>
        </w:rPr>
        <w:t xml:space="preserve"> </w:t>
      </w:r>
      <w:r w:rsidR="00D0750A" w:rsidRPr="001A4206">
        <w:rPr>
          <w:rFonts w:ascii="Times New Roman" w:eastAsia="Times New Roman" w:hAnsi="Times New Roman" w:cs="Times New Roman"/>
          <w:b/>
        </w:rPr>
        <w:t xml:space="preserve">(§ 44a) </w:t>
      </w:r>
    </w:p>
    <w:p w14:paraId="205F14F4" w14:textId="6FB241E1" w:rsidR="00D0750A" w:rsidRPr="001A4206" w:rsidRDefault="4639CF17" w:rsidP="001A4206">
      <w:pPr>
        <w:shd w:val="clear" w:color="auto" w:fill="FFFFFF" w:themeFill="background1"/>
        <w:spacing w:after="0" w:line="276" w:lineRule="auto"/>
        <w:contextualSpacing/>
        <w:jc w:val="both"/>
        <w:rPr>
          <w:rFonts w:ascii="Times New Roman" w:eastAsia="Times New Roman" w:hAnsi="Times New Roman" w:cs="Times New Roman"/>
          <w:color w:val="000000" w:themeColor="text1"/>
          <w:lang w:eastAsia="sk-SK"/>
        </w:rPr>
      </w:pPr>
      <w:r w:rsidRPr="001A4206">
        <w:rPr>
          <w:rFonts w:ascii="Times New Roman" w:hAnsi="Times New Roman" w:cs="Times New Roman"/>
        </w:rPr>
        <w:t xml:space="preserve">Navrhuje sa v súvislosti so zmenami a doplneniami zákona o </w:t>
      </w:r>
      <w:r w:rsidRPr="001A4206">
        <w:rPr>
          <w:rStyle w:val="Vrazn"/>
          <w:rFonts w:ascii="Times New Roman" w:hAnsi="Times New Roman" w:cs="Times New Roman"/>
          <w:b w:val="0"/>
          <w:bCs w:val="0"/>
        </w:rPr>
        <w:t>príspevkoch na podporu náhradnej starostlivosti o dieťa vykonať aj súvisiace zmeny zákona č. 305/2005 Z.</w:t>
      </w:r>
      <w:r w:rsidR="3A2EFD58" w:rsidRPr="001A4206">
        <w:rPr>
          <w:rStyle w:val="Vrazn"/>
          <w:rFonts w:ascii="Times New Roman" w:hAnsi="Times New Roman" w:cs="Times New Roman"/>
          <w:b w:val="0"/>
          <w:bCs w:val="0"/>
        </w:rPr>
        <w:t xml:space="preserve"> </w:t>
      </w:r>
      <w:r w:rsidRPr="001A4206">
        <w:rPr>
          <w:rStyle w:val="Vrazn"/>
          <w:rFonts w:ascii="Times New Roman" w:hAnsi="Times New Roman" w:cs="Times New Roman"/>
          <w:b w:val="0"/>
          <w:bCs w:val="0"/>
        </w:rPr>
        <w:t>z. tak, aby ich kombináciou bolo podporené plnenie účelu náhradnej starostlivosti ako to ustanovuje zákon č. 36/2005 Z.</w:t>
      </w:r>
      <w:r w:rsidR="0D7EB238" w:rsidRPr="001A4206">
        <w:rPr>
          <w:rStyle w:val="Vrazn"/>
          <w:rFonts w:ascii="Times New Roman" w:hAnsi="Times New Roman" w:cs="Times New Roman"/>
          <w:b w:val="0"/>
          <w:bCs w:val="0"/>
        </w:rPr>
        <w:t xml:space="preserve"> </w:t>
      </w:r>
      <w:r w:rsidRPr="001A4206">
        <w:rPr>
          <w:rStyle w:val="Vrazn"/>
          <w:rFonts w:ascii="Times New Roman" w:hAnsi="Times New Roman" w:cs="Times New Roman"/>
          <w:b w:val="0"/>
          <w:bCs w:val="0"/>
        </w:rPr>
        <w:t>z. o rodine a o zmene a doplnení niektorých zákonov v znení neskorších predpisov. Navrhuje sa zároveň nanovo upraviť o</w:t>
      </w:r>
      <w:r w:rsidRPr="001A4206">
        <w:rPr>
          <w:rFonts w:ascii="Times New Roman" w:eastAsia="Times New Roman" w:hAnsi="Times New Roman" w:cs="Times New Roman"/>
          <w:color w:val="000000" w:themeColor="text1"/>
          <w:lang w:eastAsia="sk-SK"/>
        </w:rPr>
        <w:t xml:space="preserve">patrenia </w:t>
      </w:r>
      <w:r w:rsidRPr="001A4206">
        <w:rPr>
          <w:rFonts w:ascii="Times New Roman" w:hAnsi="Times New Roman" w:cs="Times New Roman"/>
        </w:rPr>
        <w:t>sociálnoprávnej ochrany detí a sociálnej kurately na zabezpečenie účelu náhradnej rodinnej starostlivosti tak, aby bolo jednoznačné,  aké úlohy plní orgán sociálnoprávnej ochrany detí a sociálnej kurately vo vzťahu k náhradným rodinám.</w:t>
      </w:r>
    </w:p>
    <w:p w14:paraId="7B995036" w14:textId="77777777" w:rsidR="001A4206" w:rsidRPr="001A4206" w:rsidRDefault="001A4206" w:rsidP="001A4206">
      <w:pPr>
        <w:pStyle w:val="Zkladntext"/>
        <w:spacing w:before="0" w:after="0" w:line="276" w:lineRule="auto"/>
        <w:jc w:val="both"/>
        <w:rPr>
          <w:rFonts w:ascii="Times New Roman" w:eastAsia="Times New Roman" w:hAnsi="Times New Roman" w:cs="Times New Roman"/>
          <w:b/>
        </w:rPr>
      </w:pPr>
    </w:p>
    <w:p w14:paraId="556B2DB5" w14:textId="1980C1D9" w:rsidR="00D0750A" w:rsidRPr="00326C68" w:rsidRDefault="00D0750A" w:rsidP="00326C68">
      <w:pPr>
        <w:pStyle w:val="Zkladntext"/>
        <w:spacing w:before="0" w:after="0" w:line="276" w:lineRule="auto"/>
        <w:jc w:val="both"/>
        <w:rPr>
          <w:rFonts w:ascii="Times New Roman" w:eastAsia="Times New Roman" w:hAnsi="Times New Roman" w:cs="Times New Roman"/>
          <w:b/>
        </w:rPr>
      </w:pPr>
      <w:r w:rsidRPr="00326C68">
        <w:rPr>
          <w:rFonts w:ascii="Times New Roman" w:eastAsia="Times New Roman" w:hAnsi="Times New Roman" w:cs="Times New Roman"/>
          <w:b/>
        </w:rPr>
        <w:t>(§ 44a ods. 1)</w:t>
      </w:r>
    </w:p>
    <w:p w14:paraId="0BC55166" w14:textId="51132555" w:rsidR="00D0750A" w:rsidRPr="00326C68" w:rsidRDefault="00D0750A"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 xml:space="preserve">Ak je to potrebné, orgán sociálnoprávnej ochrany detí a sociálnej kurately náhradným rodičom, ktorým bolo dieťa zverené do náhradnej osobnej starostlivosti, pestúnom a poručníkom, ktorí sa osobne starajú o dieťa poskytuje sociálne poradenstvo alebo iné odborné poradenstvo alebo vykonáva opatrenia na uľahčenie riešenia výchovných alebo rodinných problémov a  pomáha pri uplatňovaní zákonných nárokov dieťaťa (môže tak urobiť sám alebo prostredníctvom centra pre deti a rodiny, ktoré takéto odborné činnosti vykonáva ambulantnou resp. terénnou formou).  </w:t>
      </w:r>
    </w:p>
    <w:p w14:paraId="2BD064F6" w14:textId="6C4A235E" w:rsidR="00D0750A" w:rsidRPr="00326C68" w:rsidRDefault="00D0750A"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 xml:space="preserve">Praktické skúsenosti poukazujú na fakt, že rovnakú pomoc je potrebné poskytovať aj budúcim osvojiteľom a fyzickým osobám, ktoré majú deti zverené do starostlivosti neodkladným opatrením. Už dnes </w:t>
      </w:r>
      <w:r w:rsidR="00DF2624" w:rsidRPr="00326C68">
        <w:rPr>
          <w:rFonts w:ascii="Times New Roman" w:hAnsi="Times New Roman" w:cs="Times New Roman"/>
          <w:color w:val="000000"/>
        </w:rPr>
        <w:t>poskytuje</w:t>
      </w:r>
      <w:r w:rsidRPr="00326C68">
        <w:rPr>
          <w:rFonts w:ascii="Times New Roman" w:hAnsi="Times New Roman" w:cs="Times New Roman"/>
          <w:color w:val="000000"/>
        </w:rPr>
        <w:t xml:space="preserve"> orgán sociálnoprávnej ochrany detí a sociálnej kurately takúto pomoc aj budúcim osvojiteľom a</w:t>
      </w:r>
      <w:r w:rsidR="00DF2624" w:rsidRPr="00326C68">
        <w:rPr>
          <w:rFonts w:ascii="Times New Roman" w:hAnsi="Times New Roman" w:cs="Times New Roman"/>
          <w:color w:val="000000"/>
        </w:rPr>
        <w:t xml:space="preserve"> fyzickým </w:t>
      </w:r>
      <w:r w:rsidRPr="00326C68">
        <w:rPr>
          <w:rFonts w:ascii="Times New Roman" w:hAnsi="Times New Roman" w:cs="Times New Roman"/>
          <w:color w:val="000000"/>
        </w:rPr>
        <w:t xml:space="preserve">osobám, ktoré majú deti zverené neodkladným opatrením, avšak </w:t>
      </w:r>
      <w:r w:rsidRPr="00326C68">
        <w:rPr>
          <w:rFonts w:ascii="Times New Roman" w:hAnsi="Times New Roman" w:cs="Times New Roman"/>
          <w:color w:val="000000"/>
        </w:rPr>
        <w:lastRenderedPageBreak/>
        <w:t xml:space="preserve">podľa aktuálnej právnej úpravy nemôže orgán sociálnoprávnej ochrany detí a sociálnej kurately zabezpečiť výkon predmetných opatrení pre budúcich osvojiteľov a osoby, ktoré majú deti zverené neodkladným opatrením centrom pre deti a rodiny (na § 44a ods. 1 nadväzuje § 73 ods. 6, podľa ktorého môže </w:t>
      </w:r>
      <w:bookmarkStart w:id="0" w:name="paragraf-73.odsek-6.text"/>
      <w:r w:rsidRPr="00326C68">
        <w:rPr>
          <w:rFonts w:ascii="Times New Roman" w:hAnsi="Times New Roman" w:cs="Times New Roman"/>
          <w:color w:val="000000"/>
        </w:rPr>
        <w:t xml:space="preserve">orgán sociálnoprávnej ochrany detí a sociálnej kurately výkon zákonom stanovených opatrení </w:t>
      </w:r>
      <w:proofErr w:type="spellStart"/>
      <w:r w:rsidRPr="00326C68">
        <w:rPr>
          <w:rFonts w:ascii="Times New Roman" w:hAnsi="Times New Roman" w:cs="Times New Roman"/>
          <w:color w:val="000000"/>
        </w:rPr>
        <w:t>o.i</w:t>
      </w:r>
      <w:proofErr w:type="spellEnd"/>
      <w:r w:rsidRPr="00326C68">
        <w:rPr>
          <w:rFonts w:ascii="Times New Roman" w:hAnsi="Times New Roman" w:cs="Times New Roman"/>
          <w:color w:val="000000"/>
        </w:rPr>
        <w:t>. aj § 44a ods. 1 zabezpečiť na základe odporúčania ambulantnou formou alebo terénnou formou v centre pre deti a rodiny)</w:t>
      </w:r>
      <w:bookmarkEnd w:id="0"/>
      <w:r w:rsidRPr="00326C68">
        <w:rPr>
          <w:rFonts w:ascii="Times New Roman" w:hAnsi="Times New Roman" w:cs="Times New Roman"/>
          <w:color w:val="000000"/>
        </w:rPr>
        <w:t xml:space="preserve">. Navrhuje sa preto zodpovedajúce doplnenie ustanovenia tak, aby aj v prípade, že je dieťa zverené do </w:t>
      </w:r>
      <w:proofErr w:type="spellStart"/>
      <w:r w:rsidRPr="00326C68">
        <w:rPr>
          <w:rFonts w:ascii="Times New Roman" w:hAnsi="Times New Roman" w:cs="Times New Roman"/>
          <w:color w:val="000000"/>
        </w:rPr>
        <w:t>predosvojiteľakej</w:t>
      </w:r>
      <w:proofErr w:type="spellEnd"/>
      <w:r w:rsidRPr="00326C68">
        <w:rPr>
          <w:rFonts w:ascii="Times New Roman" w:hAnsi="Times New Roman" w:cs="Times New Roman"/>
          <w:color w:val="000000"/>
        </w:rPr>
        <w:t xml:space="preserve"> starostlivosti alebo fyzickej osobe neodkladným opatrením, bude môcť byť odborná pomoc zabezpečená aj prostredníctvom centier pre deti a rodiny.   </w:t>
      </w:r>
    </w:p>
    <w:p w14:paraId="74BDFFF7" w14:textId="6A44AFCE" w:rsidR="00D0750A" w:rsidRPr="001A4206" w:rsidRDefault="00D0750A" w:rsidP="001A4206">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 xml:space="preserve">Prispôsobovanie sa podmienkam v novom rodinnom prostredí je zložitý proces tak pre dieťa, ako aj pre jeho náhradného rodiča. Každé dieťa zvláda adaptáciu na nové rodinné, ako aj širšie sociálne prostredie inak. Tento proces ovplyvňuje na strane dieťaťa mnoho faktorov </w:t>
      </w:r>
      <w:proofErr w:type="spellStart"/>
      <w:r w:rsidRPr="00326C68">
        <w:rPr>
          <w:rFonts w:ascii="Times New Roman" w:hAnsi="Times New Roman" w:cs="Times New Roman"/>
          <w:color w:val="000000"/>
        </w:rPr>
        <w:t>o.i</w:t>
      </w:r>
      <w:proofErr w:type="spellEnd"/>
      <w:r w:rsidRPr="00326C68">
        <w:rPr>
          <w:rFonts w:ascii="Times New Roman" w:hAnsi="Times New Roman" w:cs="Times New Roman"/>
          <w:color w:val="000000"/>
        </w:rPr>
        <w:t xml:space="preserve">. vek, zdravotný stav, dôvody ohrozenia, pre ktoré musela byť situácia dieťaťa riešená náhradnou starostlivosťou, osobná skúsenosť dieťaťa, výchovný štýl pôvodnej rodiny atď. </w:t>
      </w:r>
    </w:p>
    <w:p w14:paraId="38119553" w14:textId="2D068341" w:rsidR="00D0750A" w:rsidRPr="001A4206" w:rsidRDefault="00D0750A" w:rsidP="001A4206">
      <w:pPr>
        <w:spacing w:after="0" w:line="276" w:lineRule="auto"/>
        <w:jc w:val="both"/>
        <w:rPr>
          <w:rFonts w:ascii="Times New Roman" w:hAnsi="Times New Roman" w:cs="Times New Roman"/>
          <w:color w:val="000000"/>
        </w:rPr>
      </w:pPr>
      <w:r w:rsidRPr="001A4206">
        <w:rPr>
          <w:rFonts w:ascii="Times New Roman" w:hAnsi="Times New Roman" w:cs="Times New Roman"/>
          <w:color w:val="000000"/>
        </w:rPr>
        <w:t>Nakoľko proces prispôsobenia sa dieťaťa ako aj náhradných rodičov novej situácii je kľúčovým pre vývin dieťaťa a úspešné fungovani</w:t>
      </w:r>
      <w:r w:rsidR="00820707" w:rsidRPr="001A4206">
        <w:rPr>
          <w:rFonts w:ascii="Times New Roman" w:hAnsi="Times New Roman" w:cs="Times New Roman"/>
          <w:color w:val="000000"/>
        </w:rPr>
        <w:t>e</w:t>
      </w:r>
      <w:r w:rsidRPr="001A4206">
        <w:rPr>
          <w:rFonts w:ascii="Times New Roman" w:hAnsi="Times New Roman" w:cs="Times New Roman"/>
          <w:color w:val="000000"/>
        </w:rPr>
        <w:t xml:space="preserve"> náhradnej rodin</w:t>
      </w:r>
      <w:r w:rsidR="00DF2624" w:rsidRPr="001A4206">
        <w:rPr>
          <w:rFonts w:ascii="Times New Roman" w:hAnsi="Times New Roman" w:cs="Times New Roman"/>
          <w:color w:val="000000"/>
        </w:rPr>
        <w:t>y</w:t>
      </w:r>
      <w:r w:rsidRPr="001A4206">
        <w:rPr>
          <w:rFonts w:ascii="Times New Roman" w:hAnsi="Times New Roman" w:cs="Times New Roman"/>
          <w:color w:val="000000"/>
        </w:rPr>
        <w:t xml:space="preserve">, navrhuje sa zaviesť (pri zachovaní ostatných foriem odbornej pomoci) cielenú podporu adaptácie dieťaťa v náhradnom rodinnom prostredí formou odbornej metódy práce zameranej  na prispôsobenie sa novej situácii v rozsahu najmenej 15 hodín po dobu </w:t>
      </w:r>
      <w:r w:rsidR="00DF2624" w:rsidRPr="001A4206">
        <w:rPr>
          <w:rFonts w:ascii="Times New Roman" w:hAnsi="Times New Roman" w:cs="Times New Roman"/>
          <w:color w:val="000000"/>
        </w:rPr>
        <w:t xml:space="preserve">deviatich </w:t>
      </w:r>
      <w:r w:rsidRPr="001A4206">
        <w:rPr>
          <w:rFonts w:ascii="Times New Roman" w:hAnsi="Times New Roman" w:cs="Times New Roman"/>
          <w:color w:val="000000"/>
        </w:rPr>
        <w:t>mesiacov od zahájenia osobnej starostlivosti o dieťa. Túto cielenú formu pomoci môže orgán sociálnoprávnej ochrany detí a sociálnej kurately poskytovať sám</w:t>
      </w:r>
      <w:r w:rsidR="00DF2624" w:rsidRPr="001A4206">
        <w:rPr>
          <w:rFonts w:ascii="Times New Roman" w:hAnsi="Times New Roman" w:cs="Times New Roman"/>
          <w:color w:val="000000"/>
        </w:rPr>
        <w:t>,</w:t>
      </w:r>
      <w:r w:rsidRPr="001A4206">
        <w:rPr>
          <w:rFonts w:ascii="Times New Roman" w:hAnsi="Times New Roman" w:cs="Times New Roman"/>
          <w:color w:val="000000"/>
        </w:rPr>
        <w:t xml:space="preserve"> alebo ju môže formou odporúčania zabezpečiť v centre pre deti a rodiny.</w:t>
      </w:r>
    </w:p>
    <w:p w14:paraId="159A6EE4" w14:textId="6DE62DB3" w:rsidR="00D0750A" w:rsidRPr="001A4206" w:rsidRDefault="4639CF17" w:rsidP="00326C68">
      <w:pPr>
        <w:spacing w:after="0" w:line="276" w:lineRule="auto"/>
        <w:jc w:val="both"/>
        <w:rPr>
          <w:rFonts w:ascii="Times New Roman" w:hAnsi="Times New Roman" w:cs="Times New Roman"/>
          <w:color w:val="000000"/>
        </w:rPr>
      </w:pPr>
      <w:r w:rsidRPr="001A4206">
        <w:rPr>
          <w:rFonts w:ascii="Times New Roman" w:hAnsi="Times New Roman" w:cs="Times New Roman"/>
          <w:color w:val="000000" w:themeColor="text1"/>
        </w:rPr>
        <w:t>Podľa aktuálnej úpravy (§ 44a ods. 2) orgán sociálnoprávnej ochrany detí a sociálnej kurately priebežne sleduje výkon náhradnej osobnej starostlivosti a pestúnskej starostlivosti a najmenej raz za šesť mesiacov predkladá súdu správu o kvalite starostlivosti o dieťa v náhradnej osobnej starostlivosti alebo v pestúnskej starostlivosti vrátane informácie o tom, či rodičia môžu prevziať dieťa do osobnej starostlivosti. Táto povinnosť orgánu sociálnoprávnej ochrany detí a sociálnej kurately nadväzuje na § 92 Vyhlášky MS SR č. 543/2005 Z.</w:t>
      </w:r>
      <w:r w:rsidR="351A9B91" w:rsidRPr="001A4206">
        <w:rPr>
          <w:rFonts w:ascii="Times New Roman" w:hAnsi="Times New Roman" w:cs="Times New Roman"/>
          <w:color w:val="000000" w:themeColor="text1"/>
        </w:rPr>
        <w:t xml:space="preserve"> </w:t>
      </w:r>
      <w:r w:rsidRPr="001A4206">
        <w:rPr>
          <w:rFonts w:ascii="Times New Roman" w:hAnsi="Times New Roman" w:cs="Times New Roman"/>
          <w:color w:val="000000" w:themeColor="text1"/>
        </w:rPr>
        <w:t xml:space="preserve">z. o Spravovacom a kancelárskom poriadku pre okresné súdy, krajské súdy, Špeciálny súd a vojenské súdy, podľa ktorého, ak súd hodnotí výkon náhradnej osobnej starostlivosti alebo pestúnskej starostlivosti, môže si na tento účel najmä vyžiadať správu o maloletom dieťati od orgánu sociálnoprávnej ochrany detí a sociálnej kurately, iných osôb, ktoré sú oboznámené s pomermi maloletého dieťaťa, osoby, ktorej bolo dieťa zverené do náhradnej osobnej starostlivosti alebo pestúna. </w:t>
      </w:r>
    </w:p>
    <w:p w14:paraId="609CDD38" w14:textId="32742B1B" w:rsidR="00D0750A" w:rsidRPr="00326C68" w:rsidRDefault="00D0750A"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Priebežn</w:t>
      </w:r>
      <w:r w:rsidR="009D7370" w:rsidRPr="00326C68">
        <w:rPr>
          <w:rFonts w:ascii="Times New Roman" w:hAnsi="Times New Roman" w:cs="Times New Roman"/>
          <w:color w:val="000000"/>
        </w:rPr>
        <w:t>é</w:t>
      </w:r>
      <w:r w:rsidRPr="00326C68">
        <w:rPr>
          <w:rFonts w:ascii="Times New Roman" w:hAnsi="Times New Roman" w:cs="Times New Roman"/>
          <w:color w:val="000000"/>
        </w:rPr>
        <w:t xml:space="preserve"> sledovanie situácie dieťaťa,</w:t>
      </w:r>
      <w:r w:rsidR="00DF2624" w:rsidRPr="00326C68">
        <w:rPr>
          <w:rFonts w:ascii="Times New Roman" w:hAnsi="Times New Roman" w:cs="Times New Roman"/>
          <w:color w:val="000000"/>
        </w:rPr>
        <w:t xml:space="preserve"> o ktoré sa osobne stará poručník dieťaťa,</w:t>
      </w:r>
      <w:r w:rsidRPr="00326C68">
        <w:rPr>
          <w:rFonts w:ascii="Times New Roman" w:hAnsi="Times New Roman" w:cs="Times New Roman"/>
          <w:color w:val="000000"/>
        </w:rPr>
        <w:t xml:space="preserve"> ktoré bolo zverené do starostlivosti budúceho osvojiteľa alebo do starostlivosti fyzickej osoby neodkladným opatrením súdom upravenie nie je, ale vzhľadom na  to, že aj v týchto prípadoch ide povahou o náhradnú starostlivosť, navyše v </w:t>
      </w:r>
      <w:r w:rsidR="00DF2624" w:rsidRPr="00326C68">
        <w:rPr>
          <w:rFonts w:ascii="Times New Roman" w:hAnsi="Times New Roman" w:cs="Times New Roman"/>
          <w:color w:val="000000"/>
        </w:rPr>
        <w:t xml:space="preserve">prípade zverenia do </w:t>
      </w:r>
      <w:proofErr w:type="spellStart"/>
      <w:r w:rsidR="00DF2624" w:rsidRPr="00326C68">
        <w:rPr>
          <w:rFonts w:ascii="Times New Roman" w:hAnsi="Times New Roman" w:cs="Times New Roman"/>
          <w:color w:val="000000"/>
        </w:rPr>
        <w:t>predosvojiteľskej</w:t>
      </w:r>
      <w:proofErr w:type="spellEnd"/>
      <w:r w:rsidR="00DF2624" w:rsidRPr="00326C68">
        <w:rPr>
          <w:rFonts w:ascii="Times New Roman" w:hAnsi="Times New Roman" w:cs="Times New Roman"/>
          <w:color w:val="000000"/>
        </w:rPr>
        <w:t xml:space="preserve"> starostlivosti a starostlivosti fyzickej osoby neodkladným opatrením </w:t>
      </w:r>
      <w:r w:rsidRPr="00326C68">
        <w:rPr>
          <w:rFonts w:ascii="Times New Roman" w:hAnsi="Times New Roman" w:cs="Times New Roman"/>
          <w:color w:val="000000"/>
        </w:rPr>
        <w:t xml:space="preserve">časovo limitovanú, je zásadné, aby bola situácia dieťaťa, osobitne proces adaptácie dieťaťa na nové rodinné podmienky tiež  priebežne sledovaná.  </w:t>
      </w:r>
    </w:p>
    <w:p w14:paraId="28A20D1B" w14:textId="1C287DB7" w:rsidR="00D0750A" w:rsidRPr="00326C68" w:rsidRDefault="00DF2624"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V</w:t>
      </w:r>
      <w:r w:rsidR="00D0750A" w:rsidRPr="00326C68">
        <w:rPr>
          <w:rFonts w:ascii="Times New Roman" w:hAnsi="Times New Roman" w:cs="Times New Roman"/>
          <w:color w:val="000000"/>
        </w:rPr>
        <w:t> čl. IV</w:t>
      </w:r>
      <w:r w:rsidRPr="00326C68">
        <w:rPr>
          <w:rFonts w:ascii="Times New Roman" w:hAnsi="Times New Roman" w:cs="Times New Roman"/>
          <w:color w:val="000000"/>
        </w:rPr>
        <w:t xml:space="preserve"> sa</w:t>
      </w:r>
      <w:r w:rsidR="00D0750A" w:rsidRPr="00326C68">
        <w:rPr>
          <w:rFonts w:ascii="Times New Roman" w:hAnsi="Times New Roman" w:cs="Times New Roman"/>
          <w:color w:val="000000"/>
        </w:rPr>
        <w:t xml:space="preserve"> okrem iného, navrhuje, aby platiteľ príspevkov na podporu náhradnej starostlivosti oznámil orgánu sociálnoprávnej ochrany detí a sociálnej kurately zníženie opakovaného príspevku </w:t>
      </w:r>
      <w:r w:rsidR="00D0750A" w:rsidRPr="00326C68">
        <w:rPr>
          <w:rFonts w:ascii="Times New Roman" w:hAnsi="Times New Roman" w:cs="Times New Roman"/>
          <w:color w:val="000000"/>
        </w:rPr>
        <w:lastRenderedPageBreak/>
        <w:t>na dieťa zverené</w:t>
      </w:r>
      <w:r w:rsidR="009D7370" w:rsidRPr="00326C68">
        <w:rPr>
          <w:rFonts w:ascii="Times New Roman" w:hAnsi="Times New Roman" w:cs="Times New Roman"/>
          <w:color w:val="000000"/>
        </w:rPr>
        <w:t>ho</w:t>
      </w:r>
      <w:r w:rsidR="00D0750A" w:rsidRPr="00326C68">
        <w:rPr>
          <w:rFonts w:ascii="Times New Roman" w:hAnsi="Times New Roman" w:cs="Times New Roman"/>
          <w:color w:val="000000"/>
        </w:rPr>
        <w:t xml:space="preserve"> do náhradnej starostlivosti na polovicu po dobu dlhšiu ako tri mesiace z dôvodu určenia osobitného príjemcu prídavku na dieťa a príplatku k prídavku na dieťa z dôvodu, že tieto dávky nie sú využívané na stanovený účel (</w:t>
      </w:r>
      <w:r w:rsidR="00C66C8E" w:rsidRPr="00326C68">
        <w:rPr>
          <w:rFonts w:ascii="Times New Roman" w:hAnsi="Times New Roman" w:cs="Times New Roman"/>
          <w:color w:val="000000"/>
        </w:rPr>
        <w:t>napr.</w:t>
      </w:r>
      <w:r w:rsidR="00820707" w:rsidRPr="00326C68">
        <w:rPr>
          <w:rFonts w:ascii="Times New Roman" w:hAnsi="Times New Roman" w:cs="Times New Roman"/>
          <w:color w:val="000000"/>
        </w:rPr>
        <w:t xml:space="preserve"> </w:t>
      </w:r>
      <w:r w:rsidR="00D0750A" w:rsidRPr="00326C68">
        <w:rPr>
          <w:rFonts w:ascii="Times New Roman" w:hAnsi="Times New Roman" w:cs="Times New Roman"/>
          <w:color w:val="000000"/>
        </w:rPr>
        <w:t>neplnenie povinnej školskej dochádzky</w:t>
      </w:r>
      <w:r w:rsidR="00820707" w:rsidRPr="00326C68">
        <w:rPr>
          <w:rFonts w:ascii="Times New Roman" w:hAnsi="Times New Roman" w:cs="Times New Roman"/>
          <w:color w:val="000000"/>
        </w:rPr>
        <w:t>)</w:t>
      </w:r>
      <w:r w:rsidR="00D0750A" w:rsidRPr="00326C68">
        <w:rPr>
          <w:rFonts w:ascii="Times New Roman" w:hAnsi="Times New Roman" w:cs="Times New Roman"/>
          <w:color w:val="000000"/>
        </w:rPr>
        <w:t xml:space="preserve">. </w:t>
      </w:r>
    </w:p>
    <w:p w14:paraId="6BDD9940" w14:textId="30805008" w:rsidR="00D0750A" w:rsidRPr="00326C68" w:rsidRDefault="00D0750A"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 xml:space="preserve">Navrhuje sa, aby orgán sociálnoprávnej ochrany detí a sociálnej kurately bezodkladne </w:t>
      </w:r>
      <w:r w:rsidR="00820707" w:rsidRPr="00326C68">
        <w:rPr>
          <w:rFonts w:ascii="Times New Roman" w:hAnsi="Times New Roman" w:cs="Times New Roman"/>
          <w:color w:val="000000"/>
        </w:rPr>
        <w:t xml:space="preserve">informoval súd </w:t>
      </w:r>
      <w:r w:rsidR="00820707" w:rsidRPr="00326C68">
        <w:rPr>
          <w:rFonts w:ascii="Times New Roman" w:hAnsi="Times New Roman" w:cs="Times New Roman"/>
        </w:rPr>
        <w:t>o pretrvávajúcom neplnení účelu príspevkov na podporu náhradnej starostlivosti o dieťa, ak ide o dieťa zverené do náhradnej osobnej starostlivosti, pestúnskej starostlivosti alebo o dieťa, o ktoré sa osobne stará poručník</w:t>
      </w:r>
      <w:r w:rsidR="00B07BFA" w:rsidRPr="00326C68">
        <w:rPr>
          <w:rFonts w:ascii="Times New Roman" w:hAnsi="Times New Roman" w:cs="Times New Roman"/>
        </w:rPr>
        <w:t>,</w:t>
      </w:r>
      <w:r w:rsidR="00820707" w:rsidRPr="00326C68">
        <w:rPr>
          <w:rFonts w:ascii="Times New Roman" w:hAnsi="Times New Roman" w:cs="Times New Roman"/>
        </w:rPr>
        <w:t xml:space="preserve"> nakoľko ide o významnú informáciu </w:t>
      </w:r>
      <w:r w:rsidR="00820707" w:rsidRPr="00326C68">
        <w:rPr>
          <w:rFonts w:ascii="Times New Roman" w:hAnsi="Times New Roman" w:cs="Times New Roman"/>
          <w:color w:val="000000"/>
        </w:rPr>
        <w:t>k</w:t>
      </w:r>
      <w:r w:rsidR="00B07BFA" w:rsidRPr="00326C68">
        <w:rPr>
          <w:rFonts w:ascii="Times New Roman" w:hAnsi="Times New Roman" w:cs="Times New Roman"/>
          <w:color w:val="000000"/>
        </w:rPr>
        <w:t>u</w:t>
      </w:r>
      <w:r w:rsidR="00820707" w:rsidRPr="00326C68">
        <w:rPr>
          <w:rFonts w:ascii="Times New Roman" w:hAnsi="Times New Roman" w:cs="Times New Roman"/>
          <w:color w:val="000000"/>
        </w:rPr>
        <w:t> kvalite starostlivosti o</w:t>
      </w:r>
      <w:r w:rsidR="00B07BFA" w:rsidRPr="00326C68">
        <w:rPr>
          <w:rFonts w:ascii="Times New Roman" w:hAnsi="Times New Roman" w:cs="Times New Roman"/>
          <w:color w:val="000000"/>
        </w:rPr>
        <w:t> </w:t>
      </w:r>
      <w:r w:rsidR="00820707" w:rsidRPr="00326C68">
        <w:rPr>
          <w:rFonts w:ascii="Times New Roman" w:hAnsi="Times New Roman" w:cs="Times New Roman"/>
          <w:color w:val="000000"/>
        </w:rPr>
        <w:t>dieťa</w:t>
      </w:r>
      <w:r w:rsidR="00B07BFA" w:rsidRPr="00326C68">
        <w:rPr>
          <w:rFonts w:ascii="Times New Roman" w:hAnsi="Times New Roman" w:cs="Times New Roman"/>
          <w:color w:val="000000"/>
        </w:rPr>
        <w:t xml:space="preserve"> v náhradnej starostlivosti</w:t>
      </w:r>
      <w:r w:rsidR="00820707" w:rsidRPr="00326C68">
        <w:rPr>
          <w:rFonts w:ascii="Times New Roman" w:hAnsi="Times New Roman" w:cs="Times New Roman"/>
          <w:color w:val="000000"/>
        </w:rPr>
        <w:t xml:space="preserve">. </w:t>
      </w:r>
      <w:r w:rsidRPr="00326C68">
        <w:rPr>
          <w:rFonts w:ascii="Times New Roman" w:hAnsi="Times New Roman" w:cs="Times New Roman"/>
          <w:color w:val="000000"/>
        </w:rPr>
        <w:t>V týchto prípadoch (ako aj v prípadoch, kedy je dieťa zverené do iných foriem starostlivosti a bolo mu oznámenie neplnenie ich účelu, ktoré však súd priebežne nehodnotí) bude zároveň orgán sociálnoprávnej ochrany detí a sociálnej kurately postupovať ako v každom oznámenom prípade možného ohrozenia dieťaťa</w:t>
      </w:r>
      <w:r w:rsidR="00DF2624" w:rsidRPr="00326C68">
        <w:rPr>
          <w:rFonts w:ascii="Times New Roman" w:hAnsi="Times New Roman" w:cs="Times New Roman"/>
          <w:color w:val="000000"/>
        </w:rPr>
        <w:t xml:space="preserve"> </w:t>
      </w:r>
      <w:r w:rsidRPr="00326C68">
        <w:rPr>
          <w:rFonts w:ascii="Times New Roman" w:hAnsi="Times New Roman" w:cs="Times New Roman"/>
          <w:color w:val="000000"/>
        </w:rPr>
        <w:t xml:space="preserve">– prehodnotí mieru ohrozenia dieťaťa vo vzťahu k náhradnej rodine a zvolí ďalší postup. </w:t>
      </w:r>
    </w:p>
    <w:p w14:paraId="66DB60DF" w14:textId="77777777" w:rsidR="00CE2EE6" w:rsidRPr="00326C68" w:rsidRDefault="00CE2EE6" w:rsidP="00326C68">
      <w:pPr>
        <w:spacing w:after="0" w:line="276" w:lineRule="auto"/>
        <w:jc w:val="both"/>
        <w:rPr>
          <w:rFonts w:ascii="Times New Roman" w:hAnsi="Times New Roman" w:cs="Times New Roman"/>
          <w:b/>
          <w:color w:val="000000"/>
        </w:rPr>
      </w:pPr>
    </w:p>
    <w:p w14:paraId="3D02E33B" w14:textId="361BE2DF" w:rsidR="00D0750A" w:rsidRPr="001A4206" w:rsidRDefault="0057124C" w:rsidP="001A4206">
      <w:pPr>
        <w:spacing w:after="0" w:line="276" w:lineRule="auto"/>
        <w:jc w:val="both"/>
        <w:rPr>
          <w:rFonts w:ascii="Times New Roman" w:hAnsi="Times New Roman" w:cs="Times New Roman"/>
          <w:b/>
          <w:color w:val="000000"/>
        </w:rPr>
      </w:pPr>
      <w:r w:rsidRPr="00326C68">
        <w:rPr>
          <w:rFonts w:ascii="Times New Roman" w:hAnsi="Times New Roman" w:cs="Times New Roman"/>
          <w:b/>
          <w:color w:val="000000"/>
        </w:rPr>
        <w:t>(</w:t>
      </w:r>
      <w:r w:rsidR="00D0750A" w:rsidRPr="00326C68">
        <w:rPr>
          <w:rFonts w:ascii="Times New Roman" w:hAnsi="Times New Roman" w:cs="Times New Roman"/>
          <w:b/>
          <w:color w:val="000000"/>
        </w:rPr>
        <w:t>§ 44a ods. 2</w:t>
      </w:r>
      <w:r w:rsidRPr="00326C68">
        <w:rPr>
          <w:rFonts w:ascii="Times New Roman" w:hAnsi="Times New Roman" w:cs="Times New Roman"/>
          <w:b/>
          <w:color w:val="000000"/>
        </w:rPr>
        <w:t>)</w:t>
      </w:r>
    </w:p>
    <w:p w14:paraId="1227DF70" w14:textId="458B07B1" w:rsidR="00D0750A" w:rsidRPr="001A4206" w:rsidRDefault="00D0750A" w:rsidP="001A4206">
      <w:pPr>
        <w:spacing w:after="0" w:line="276" w:lineRule="auto"/>
        <w:jc w:val="both"/>
        <w:rPr>
          <w:rFonts w:ascii="Times New Roman" w:hAnsi="Times New Roman" w:cs="Times New Roman"/>
          <w:color w:val="000000"/>
        </w:rPr>
      </w:pPr>
      <w:r w:rsidRPr="001A4206">
        <w:rPr>
          <w:rFonts w:ascii="Times New Roman" w:hAnsi="Times New Roman" w:cs="Times New Roman"/>
          <w:color w:val="000000"/>
        </w:rPr>
        <w:t xml:space="preserve">Ako už bolo uvedené, orgán sociálnoprávnej ochrany detí a sociálnej kurately priebežne sleduje výkon </w:t>
      </w:r>
      <w:r w:rsidR="00DF2624" w:rsidRPr="001A4206">
        <w:rPr>
          <w:rFonts w:ascii="Times New Roman" w:hAnsi="Times New Roman" w:cs="Times New Roman"/>
          <w:color w:val="000000"/>
        </w:rPr>
        <w:t>náhradných foriem starostlivosti o dieťa</w:t>
      </w:r>
      <w:r w:rsidRPr="001A4206">
        <w:rPr>
          <w:rFonts w:ascii="Times New Roman" w:hAnsi="Times New Roman" w:cs="Times New Roman"/>
          <w:color w:val="000000"/>
        </w:rPr>
        <w:t>. Navrhuje sa spresniť aj spôsob, akým priebežné sledovani</w:t>
      </w:r>
      <w:r w:rsidR="00DF2624" w:rsidRPr="001A4206">
        <w:rPr>
          <w:rFonts w:ascii="Times New Roman" w:hAnsi="Times New Roman" w:cs="Times New Roman"/>
          <w:color w:val="000000"/>
        </w:rPr>
        <w:t>e</w:t>
      </w:r>
      <w:r w:rsidRPr="001A4206">
        <w:rPr>
          <w:rFonts w:ascii="Times New Roman" w:hAnsi="Times New Roman" w:cs="Times New Roman"/>
          <w:color w:val="000000"/>
        </w:rPr>
        <w:t xml:space="preserve"> prebieha. Navrhuje sa výslovne uviesť, že dieťa musí byť navštívené v náhradnom rodinnom prostredí a to najmenej raz za pol roka, a ak ide o začínajúcu náhradnú starostlivosť alebo náhradná starostlivosť je realizovaná v tom istom rodinnom prostredí ako žije rodič, najmenej raz za tri mesiace dieťaťa. V prípad</w:t>
      </w:r>
      <w:r w:rsidRPr="00326C68">
        <w:rPr>
          <w:rFonts w:ascii="Times New Roman" w:hAnsi="Times New Roman" w:cs="Times New Roman"/>
          <w:color w:val="000000"/>
        </w:rPr>
        <w:t>e nových náhradných rodín je potrebné intenzívnejšie počas prvého roka sledovať proces adaptácie dieťaťa a ponúkať pomoc (napr. už uvedenú odbornú metódu práce zameranú na podporu adaptácie dieťaťa v náhradnom rodinnom prostredí). V príde, ak  je náhradné rodinné prostredie dieťaťa rovnaké ako prirodzené rodinné prostredie rodiča dieťaťa, je skutočne zásadné sledovať vplyv prítomnosti rodiča, ktorému muselo byť dieťa odňaté zo starostlivosti rozhodnutím súdu, na vývin dieťa, ale aj priebežne zhodnocovať, či sa situácia v rodine nezmenila do tej miery, že rodič/rodičia môžu prevziať dieťa opäť do svojej osobnej starostlivosti.</w:t>
      </w:r>
    </w:p>
    <w:p w14:paraId="1EB38BD4" w14:textId="77777777" w:rsidR="00D0750A" w:rsidRPr="001A4206" w:rsidRDefault="00D0750A" w:rsidP="001A4206">
      <w:pPr>
        <w:spacing w:after="0" w:line="276" w:lineRule="auto"/>
        <w:jc w:val="both"/>
        <w:rPr>
          <w:rFonts w:ascii="Times New Roman" w:hAnsi="Times New Roman" w:cs="Times New Roman"/>
          <w:color w:val="000000"/>
        </w:rPr>
      </w:pPr>
      <w:r w:rsidRPr="001A4206">
        <w:rPr>
          <w:rFonts w:ascii="Times New Roman" w:hAnsi="Times New Roman" w:cs="Times New Roman"/>
          <w:color w:val="000000"/>
        </w:rPr>
        <w:t>Navrhuje sa zároveň stanoviť, že súčasťou priebežného sledovania je vždy aj overenie (v rovnakých lehotách ako návštevy dieťaťa) starostlivosti o dieťa u pediatra a plnenie povinností vo vzťahu k škole, školskému zariadeniu tak náhradným rodičom, ako aj dieťaťom.</w:t>
      </w:r>
    </w:p>
    <w:p w14:paraId="2E38388D" w14:textId="77777777" w:rsidR="00CE2EE6" w:rsidRPr="001A4206" w:rsidRDefault="00CE2EE6" w:rsidP="001A4206">
      <w:pPr>
        <w:spacing w:after="0" w:line="276" w:lineRule="auto"/>
        <w:jc w:val="both"/>
        <w:rPr>
          <w:rFonts w:ascii="Times New Roman" w:hAnsi="Times New Roman" w:cs="Times New Roman"/>
          <w:color w:val="000000"/>
        </w:rPr>
      </w:pPr>
    </w:p>
    <w:p w14:paraId="74774E5F" w14:textId="36F26D3E" w:rsidR="00D0750A" w:rsidRPr="001A4206" w:rsidRDefault="00D0750A" w:rsidP="001A4206">
      <w:pPr>
        <w:spacing w:after="0" w:line="276" w:lineRule="auto"/>
        <w:jc w:val="both"/>
        <w:rPr>
          <w:rFonts w:ascii="Times New Roman" w:hAnsi="Times New Roman" w:cs="Times New Roman"/>
          <w:b/>
          <w:color w:val="000000"/>
        </w:rPr>
      </w:pPr>
      <w:r w:rsidRPr="001A4206">
        <w:rPr>
          <w:rFonts w:ascii="Times New Roman" w:hAnsi="Times New Roman" w:cs="Times New Roman"/>
          <w:b/>
          <w:color w:val="000000"/>
        </w:rPr>
        <w:t>K </w:t>
      </w:r>
      <w:r w:rsidR="0057124C" w:rsidRPr="001A4206">
        <w:rPr>
          <w:rFonts w:ascii="Times New Roman" w:hAnsi="Times New Roman" w:cs="Times New Roman"/>
          <w:b/>
          <w:color w:val="000000"/>
        </w:rPr>
        <w:t xml:space="preserve">bodom </w:t>
      </w:r>
      <w:r w:rsidRPr="001A4206">
        <w:rPr>
          <w:rFonts w:ascii="Times New Roman" w:hAnsi="Times New Roman" w:cs="Times New Roman"/>
          <w:b/>
          <w:color w:val="000000"/>
        </w:rPr>
        <w:t>2</w:t>
      </w:r>
      <w:r w:rsidR="0057124C" w:rsidRPr="001A4206">
        <w:rPr>
          <w:rFonts w:ascii="Times New Roman" w:hAnsi="Times New Roman" w:cs="Times New Roman"/>
          <w:b/>
          <w:color w:val="000000"/>
        </w:rPr>
        <w:t xml:space="preserve"> až 4</w:t>
      </w:r>
      <w:r w:rsidRPr="001A4206">
        <w:rPr>
          <w:rFonts w:ascii="Times New Roman" w:hAnsi="Times New Roman" w:cs="Times New Roman"/>
          <w:b/>
          <w:color w:val="000000"/>
        </w:rPr>
        <w:t xml:space="preserve"> [§73 ods. 4 písm. a) a b), </w:t>
      </w:r>
      <w:r w:rsidR="00DF2624" w:rsidRPr="001A4206">
        <w:rPr>
          <w:rFonts w:ascii="Times New Roman" w:hAnsi="Times New Roman" w:cs="Times New Roman"/>
          <w:b/>
          <w:color w:val="000000"/>
        </w:rPr>
        <w:t xml:space="preserve">ods. 5 a 6 písm. d), </w:t>
      </w:r>
      <w:r w:rsidRPr="001A4206">
        <w:rPr>
          <w:rFonts w:ascii="Times New Roman" w:hAnsi="Times New Roman" w:cs="Times New Roman"/>
          <w:b/>
          <w:color w:val="000000"/>
        </w:rPr>
        <w:t>§77 ods. 2 písm. a)]</w:t>
      </w:r>
    </w:p>
    <w:p w14:paraId="200679B1" w14:textId="43A7122A" w:rsidR="00D0750A" w:rsidRPr="001A4206" w:rsidRDefault="00D0750A" w:rsidP="001A4206">
      <w:pPr>
        <w:spacing w:after="0" w:line="276" w:lineRule="auto"/>
        <w:jc w:val="both"/>
        <w:rPr>
          <w:rFonts w:ascii="Times New Roman" w:hAnsi="Times New Roman" w:cs="Times New Roman"/>
          <w:color w:val="000000"/>
        </w:rPr>
      </w:pPr>
      <w:r w:rsidRPr="001A4206">
        <w:rPr>
          <w:rFonts w:ascii="Times New Roman" w:hAnsi="Times New Roman" w:cs="Times New Roman"/>
          <w:color w:val="000000"/>
        </w:rPr>
        <w:t>Legislatívno-technická úprava súvisiaca s novým znením ustanovenia § 44a.</w:t>
      </w:r>
    </w:p>
    <w:p w14:paraId="10937320" w14:textId="7E65C1A2" w:rsidR="00CE2EE6" w:rsidRPr="001A4206" w:rsidRDefault="00CE2EE6" w:rsidP="001A4206">
      <w:pPr>
        <w:spacing w:after="0" w:line="276" w:lineRule="auto"/>
        <w:jc w:val="both"/>
        <w:rPr>
          <w:rFonts w:ascii="Times New Roman" w:hAnsi="Times New Roman" w:cs="Times New Roman"/>
          <w:color w:val="000000"/>
        </w:rPr>
      </w:pPr>
    </w:p>
    <w:p w14:paraId="20C26016" w14:textId="77098CB9" w:rsidR="00C66C8E" w:rsidRPr="001A4206" w:rsidRDefault="00C66C8E" w:rsidP="001A4206">
      <w:pPr>
        <w:spacing w:after="0" w:line="276" w:lineRule="auto"/>
        <w:jc w:val="both"/>
        <w:rPr>
          <w:rFonts w:ascii="Times New Roman" w:hAnsi="Times New Roman" w:cs="Times New Roman"/>
          <w:b/>
          <w:color w:val="000000"/>
        </w:rPr>
      </w:pPr>
      <w:r w:rsidRPr="001A4206">
        <w:rPr>
          <w:rFonts w:ascii="Times New Roman" w:hAnsi="Times New Roman" w:cs="Times New Roman"/>
          <w:b/>
          <w:color w:val="000000"/>
        </w:rPr>
        <w:t>K bodu 5 ( § 94 nový odsek 7)</w:t>
      </w:r>
    </w:p>
    <w:p w14:paraId="6D437F36" w14:textId="77777777" w:rsidR="00B07BFA" w:rsidRPr="001A4206" w:rsidRDefault="00C66C8E" w:rsidP="001A4206">
      <w:pPr>
        <w:spacing w:after="0" w:line="276" w:lineRule="auto"/>
        <w:jc w:val="both"/>
        <w:rPr>
          <w:rFonts w:ascii="Times New Roman" w:hAnsi="Times New Roman" w:cs="Times New Roman"/>
        </w:rPr>
      </w:pPr>
      <w:r w:rsidRPr="001A4206">
        <w:rPr>
          <w:rFonts w:ascii="Times New Roman" w:hAnsi="Times New Roman" w:cs="Times New Roman"/>
        </w:rPr>
        <w:t xml:space="preserve">Podľa zákona č. 453/2003 </w:t>
      </w:r>
      <w:proofErr w:type="spellStart"/>
      <w:r w:rsidRPr="001A4206">
        <w:rPr>
          <w:rFonts w:ascii="Times New Roman" w:hAnsi="Times New Roman" w:cs="Times New Roman"/>
        </w:rPr>
        <w:t>Z.z</w:t>
      </w:r>
      <w:proofErr w:type="spellEnd"/>
      <w:r w:rsidRPr="001A4206">
        <w:rPr>
          <w:rFonts w:ascii="Times New Roman" w:hAnsi="Times New Roman" w:cs="Times New Roman"/>
        </w:rPr>
        <w:t xml:space="preserve">. </w:t>
      </w:r>
      <w:r w:rsidR="00527833" w:rsidRPr="001A4206">
        <w:rPr>
          <w:rFonts w:ascii="Times New Roman" w:hAnsi="Times New Roman" w:cs="Times New Roman"/>
        </w:rPr>
        <w:t xml:space="preserve">o orgánoch štátnej správy v oblasti sociálnych vecí, rodiny a služieb zamestnanosti a o zmene a doplnení niektorých zákonov sú orgán príslušný na poskytovanie prídavku na dieťa a príplatku k prídavku na dieťa a orgán sociálnoprávnej ochrany detí a sociálnej kurately súčasťou toho istého orgánu štátnej správy – úradu práce, sociálnych vecí a rodiny. Pojem orgán sociálnoprávnej ochrany detí a sociálnej kurately pomenúva konkrétnu odbornú kompetenciu a funkciu </w:t>
      </w:r>
      <w:r w:rsidR="00410F81" w:rsidRPr="001A4206">
        <w:rPr>
          <w:rFonts w:ascii="Times New Roman" w:hAnsi="Times New Roman" w:cs="Times New Roman"/>
        </w:rPr>
        <w:t xml:space="preserve">v oblasti ochrany deti a </w:t>
      </w:r>
      <w:r w:rsidR="00527833" w:rsidRPr="001A4206">
        <w:rPr>
          <w:rFonts w:ascii="Times New Roman" w:hAnsi="Times New Roman" w:cs="Times New Roman"/>
        </w:rPr>
        <w:t xml:space="preserve">vzhľadom na špecifickú povahu </w:t>
      </w:r>
      <w:r w:rsidR="00410F81" w:rsidRPr="001A4206">
        <w:rPr>
          <w:rFonts w:ascii="Times New Roman" w:hAnsi="Times New Roman" w:cs="Times New Roman"/>
        </w:rPr>
        <w:t xml:space="preserve">orgánu sociálnoprávnej ochrany detí a sociálnej kurately v prípade, ak je potrebné jednoznačne určiť, že </w:t>
      </w:r>
      <w:r w:rsidR="00410F81" w:rsidRPr="001A4206">
        <w:rPr>
          <w:rFonts w:ascii="Times New Roman" w:hAnsi="Times New Roman" w:cs="Times New Roman"/>
        </w:rPr>
        <w:lastRenderedPageBreak/>
        <w:t xml:space="preserve">je povinnosť, úloha, oprávnenie smerované výlučne na orgán sociálnoprávnej ochrany detí a sociálnej kurately, právne predpisy používajú tento pojem. </w:t>
      </w:r>
    </w:p>
    <w:p w14:paraId="6629D7CE" w14:textId="283BCCE9" w:rsidR="00305D42" w:rsidRPr="001A4206" w:rsidRDefault="00305D42" w:rsidP="001A4206">
      <w:pPr>
        <w:spacing w:after="0" w:line="276" w:lineRule="auto"/>
        <w:jc w:val="both"/>
        <w:rPr>
          <w:rFonts w:ascii="Times New Roman" w:hAnsi="Times New Roman" w:cs="Times New Roman"/>
        </w:rPr>
      </w:pPr>
      <w:r w:rsidRPr="001A4206">
        <w:rPr>
          <w:rFonts w:ascii="Times New Roman" w:hAnsi="Times New Roman" w:cs="Times New Roman"/>
        </w:rPr>
        <w:t xml:space="preserve">Orgán sociálnoprávnej ochrany detí a sociálnej kurately má vo vzťahu k deťom </w:t>
      </w:r>
      <w:proofErr w:type="spellStart"/>
      <w:r w:rsidRPr="001A4206">
        <w:rPr>
          <w:rFonts w:ascii="Times New Roman" w:hAnsi="Times New Roman" w:cs="Times New Roman"/>
        </w:rPr>
        <w:t>o.i</w:t>
      </w:r>
      <w:proofErr w:type="spellEnd"/>
      <w:r w:rsidRPr="001A4206">
        <w:rPr>
          <w:rFonts w:ascii="Times New Roman" w:hAnsi="Times New Roman" w:cs="Times New Roman"/>
        </w:rPr>
        <w:t xml:space="preserve">. svoje špecifické postavenie v oblasti trestného práva a tiež priestupkového práva podľa </w:t>
      </w:r>
      <w:r w:rsidR="00410F81" w:rsidRPr="001A4206">
        <w:rPr>
          <w:rFonts w:ascii="Times New Roman" w:hAnsi="Times New Roman" w:cs="Times New Roman"/>
        </w:rPr>
        <w:t>zákon</w:t>
      </w:r>
      <w:r w:rsidRPr="001A4206">
        <w:rPr>
          <w:rFonts w:ascii="Times New Roman" w:hAnsi="Times New Roman" w:cs="Times New Roman"/>
        </w:rPr>
        <w:t>a</w:t>
      </w:r>
      <w:r w:rsidR="00410F81" w:rsidRPr="001A4206">
        <w:rPr>
          <w:rFonts w:ascii="Times New Roman" w:hAnsi="Times New Roman" w:cs="Times New Roman"/>
        </w:rPr>
        <w:t xml:space="preserve"> č. 372/1990 </w:t>
      </w:r>
      <w:proofErr w:type="spellStart"/>
      <w:r w:rsidR="00410F81" w:rsidRPr="001A4206">
        <w:rPr>
          <w:rFonts w:ascii="Times New Roman" w:hAnsi="Times New Roman" w:cs="Times New Roman"/>
        </w:rPr>
        <w:t>Z.z</w:t>
      </w:r>
      <w:proofErr w:type="spellEnd"/>
      <w:r w:rsidR="00410F81" w:rsidRPr="001A4206">
        <w:rPr>
          <w:rFonts w:ascii="Times New Roman" w:hAnsi="Times New Roman" w:cs="Times New Roman"/>
        </w:rPr>
        <w:t>. o</w:t>
      </w:r>
      <w:r w:rsidRPr="001A4206">
        <w:rPr>
          <w:rFonts w:ascii="Times New Roman" w:hAnsi="Times New Roman" w:cs="Times New Roman"/>
        </w:rPr>
        <w:t> </w:t>
      </w:r>
      <w:r w:rsidR="00410F81" w:rsidRPr="001A4206">
        <w:rPr>
          <w:rFonts w:ascii="Times New Roman" w:hAnsi="Times New Roman" w:cs="Times New Roman"/>
        </w:rPr>
        <w:t>priestupkoch</w:t>
      </w:r>
      <w:r w:rsidRPr="001A4206">
        <w:rPr>
          <w:rFonts w:ascii="Times New Roman" w:hAnsi="Times New Roman" w:cs="Times New Roman"/>
        </w:rPr>
        <w:t xml:space="preserve"> a vzhľadom na úlohy, ktoré v týchto oblastiach plní, má tiež k dispozícii rozhodnutia príslušných orgánov v trestných veciach aj vo veciach priestupkov. </w:t>
      </w:r>
    </w:p>
    <w:p w14:paraId="744B451D" w14:textId="73DDADA9" w:rsidR="00410F81" w:rsidRPr="001A4206" w:rsidRDefault="00305D42" w:rsidP="001A4206">
      <w:pPr>
        <w:spacing w:after="0" w:line="276" w:lineRule="auto"/>
        <w:jc w:val="both"/>
        <w:rPr>
          <w:rFonts w:ascii="Times New Roman" w:hAnsi="Times New Roman" w:cs="Times New Roman"/>
        </w:rPr>
      </w:pPr>
      <w:r w:rsidRPr="001A4206">
        <w:rPr>
          <w:rFonts w:ascii="Times New Roman" w:hAnsi="Times New Roman" w:cs="Times New Roman"/>
        </w:rPr>
        <w:t>Nakoľko je pre rozhodovanie vo veciach prídavku na dieťa a príplatku k prídavku na dieťa podstatná informácia o výsledku trestného a priestupkového konania - konkrétne, že dieťa spáchalo úmyselný trestný čin alebo že spáchalo priestupok</w:t>
      </w:r>
      <w:r w:rsidR="00B07BFA" w:rsidRPr="001A4206">
        <w:rPr>
          <w:rFonts w:ascii="Times New Roman" w:hAnsi="Times New Roman" w:cs="Times New Roman"/>
        </w:rPr>
        <w:t>,</w:t>
      </w:r>
      <w:r w:rsidRPr="001A4206">
        <w:rPr>
          <w:rFonts w:ascii="Times New Roman" w:hAnsi="Times New Roman" w:cs="Times New Roman"/>
        </w:rPr>
        <w:t xml:space="preserve"> najvhodnejším a najefektívnejším zdrojom tejto informácie je práve orgán sociálnoprávnej ochrany detí a sociálnej kurately</w:t>
      </w:r>
      <w:r w:rsidR="00B07BFA" w:rsidRPr="001A4206">
        <w:rPr>
          <w:rFonts w:ascii="Times New Roman" w:hAnsi="Times New Roman" w:cs="Times New Roman"/>
        </w:rPr>
        <w:t xml:space="preserve">. Napriek tomu, že v princípe informáciou disponuje úrad práce, sociálnych vecí a rodiny, disponuje ňou ako orgán sociálnoprávnej ochrany detí a sociálnej kurately na účely výkonu opatrení sociálnej kurately </w:t>
      </w:r>
      <w:r w:rsidR="005E78D1" w:rsidRPr="001A4206">
        <w:rPr>
          <w:rFonts w:ascii="Times New Roman" w:hAnsi="Times New Roman" w:cs="Times New Roman"/>
        </w:rPr>
        <w:t xml:space="preserve">detí </w:t>
      </w:r>
      <w:r w:rsidR="00B07BFA" w:rsidRPr="001A4206">
        <w:rPr>
          <w:rFonts w:ascii="Times New Roman" w:hAnsi="Times New Roman" w:cs="Times New Roman"/>
        </w:rPr>
        <w:t xml:space="preserve">a preto je potrebné upraviť, že takáto informácia z činnosti orgánu sociálnoprávnej ochrany detí a sociálnej kurately bude poskytovaná orgánu príslušnému na poskytovanie prídavku na dieťa a príplatku k prídavku.   </w:t>
      </w:r>
    </w:p>
    <w:p w14:paraId="3D61D09F" w14:textId="15112646" w:rsidR="00410F81" w:rsidRPr="001A4206" w:rsidRDefault="00410F81" w:rsidP="001A4206">
      <w:pPr>
        <w:spacing w:after="0" w:line="276" w:lineRule="auto"/>
        <w:jc w:val="both"/>
        <w:rPr>
          <w:rFonts w:ascii="Times New Roman" w:hAnsi="Times New Roman" w:cs="Times New Roman"/>
        </w:rPr>
      </w:pPr>
    </w:p>
    <w:p w14:paraId="5EAEEA46" w14:textId="560FD9E8" w:rsidR="00B16BA3" w:rsidRPr="00326C68" w:rsidRDefault="7475B839" w:rsidP="00326C68">
      <w:pPr>
        <w:spacing w:after="0" w:line="276" w:lineRule="auto"/>
        <w:jc w:val="both"/>
        <w:rPr>
          <w:rFonts w:ascii="Times New Roman" w:eastAsia="Times New Roman" w:hAnsi="Times New Roman" w:cs="Times New Roman"/>
          <w:b/>
          <w:bCs/>
        </w:rPr>
      </w:pPr>
      <w:r w:rsidRPr="00326C68">
        <w:rPr>
          <w:rFonts w:ascii="Times New Roman" w:eastAsia="Times New Roman" w:hAnsi="Times New Roman" w:cs="Times New Roman"/>
          <w:b/>
          <w:bCs/>
        </w:rPr>
        <w:t>K článku IV</w:t>
      </w:r>
      <w:r w:rsidR="62BA11E9" w:rsidRPr="00326C68">
        <w:rPr>
          <w:rFonts w:ascii="Times New Roman" w:eastAsia="Times New Roman" w:hAnsi="Times New Roman" w:cs="Times New Roman"/>
          <w:b/>
          <w:bCs/>
        </w:rPr>
        <w:t xml:space="preserve"> </w:t>
      </w:r>
      <w:r w:rsidR="50BCEF5D" w:rsidRPr="00326C68">
        <w:rPr>
          <w:rFonts w:ascii="Times New Roman" w:eastAsia="Times New Roman" w:hAnsi="Times New Roman" w:cs="Times New Roman"/>
          <w:b/>
          <w:bCs/>
        </w:rPr>
        <w:t>(</w:t>
      </w:r>
      <w:r w:rsidR="62BA11E9" w:rsidRPr="00326C68">
        <w:rPr>
          <w:rFonts w:ascii="Times New Roman" w:eastAsia="Times New Roman" w:hAnsi="Times New Roman" w:cs="Times New Roman"/>
          <w:b/>
          <w:bCs/>
        </w:rPr>
        <w:t>zákon č. 627/2005 Z. z. o príspevkoch na podporu náhradnej starostlivosti o dieťa v znení neskorších predpisov</w:t>
      </w:r>
      <w:r w:rsidR="58462723" w:rsidRPr="00326C68">
        <w:rPr>
          <w:rFonts w:ascii="Times New Roman" w:eastAsia="Times New Roman" w:hAnsi="Times New Roman" w:cs="Times New Roman"/>
          <w:b/>
          <w:bCs/>
        </w:rPr>
        <w:t>)</w:t>
      </w:r>
    </w:p>
    <w:p w14:paraId="44998DED" w14:textId="77777777" w:rsidR="00C621F5" w:rsidRPr="00326C68" w:rsidRDefault="00C621F5" w:rsidP="00326C68">
      <w:pPr>
        <w:spacing w:after="0" w:line="276" w:lineRule="auto"/>
        <w:jc w:val="both"/>
        <w:rPr>
          <w:rFonts w:ascii="Times New Roman" w:eastAsia="Times New Roman" w:hAnsi="Times New Roman" w:cs="Times New Roman"/>
          <w:b/>
        </w:rPr>
      </w:pPr>
    </w:p>
    <w:p w14:paraId="6C2140C3" w14:textId="39277345" w:rsidR="00B16BA3" w:rsidRPr="00326C68" w:rsidRDefault="7475B839" w:rsidP="00326C68">
      <w:pPr>
        <w:pStyle w:val="Zkladntext"/>
        <w:spacing w:before="0" w:after="0" w:line="276" w:lineRule="auto"/>
        <w:jc w:val="both"/>
        <w:rPr>
          <w:rFonts w:ascii="Times New Roman" w:eastAsia="Times New Roman" w:hAnsi="Times New Roman" w:cs="Times New Roman"/>
          <w:b/>
          <w:bCs/>
        </w:rPr>
      </w:pPr>
      <w:r w:rsidRPr="00326C68">
        <w:rPr>
          <w:rFonts w:ascii="Times New Roman" w:eastAsia="Times New Roman" w:hAnsi="Times New Roman" w:cs="Times New Roman"/>
          <w:b/>
          <w:bCs/>
        </w:rPr>
        <w:t>K bodu 1</w:t>
      </w:r>
      <w:r w:rsidR="2B647B10" w:rsidRPr="00326C68">
        <w:rPr>
          <w:rFonts w:ascii="Times New Roman" w:eastAsia="Times New Roman" w:hAnsi="Times New Roman" w:cs="Times New Roman"/>
          <w:b/>
          <w:bCs/>
        </w:rPr>
        <w:t xml:space="preserve"> (§ 3 ods</w:t>
      </w:r>
      <w:r w:rsidR="5A7CFA11" w:rsidRPr="00326C68">
        <w:rPr>
          <w:rFonts w:ascii="Times New Roman" w:eastAsia="Times New Roman" w:hAnsi="Times New Roman" w:cs="Times New Roman"/>
          <w:b/>
          <w:bCs/>
        </w:rPr>
        <w:t>.</w:t>
      </w:r>
      <w:r w:rsidR="2B647B10" w:rsidRPr="00326C68">
        <w:rPr>
          <w:rFonts w:ascii="Times New Roman" w:eastAsia="Times New Roman" w:hAnsi="Times New Roman" w:cs="Times New Roman"/>
          <w:b/>
          <w:bCs/>
        </w:rPr>
        <w:t xml:space="preserve"> 5)</w:t>
      </w:r>
    </w:p>
    <w:p w14:paraId="740D9002" w14:textId="59A0E282" w:rsidR="00DF3AFD" w:rsidRPr="00326C68" w:rsidRDefault="00580CCA"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Spresňujú sa</w:t>
      </w:r>
      <w:r w:rsidR="00DF3AFD" w:rsidRPr="00326C68">
        <w:rPr>
          <w:rFonts w:ascii="Times New Roman" w:eastAsia="Times New Roman" w:hAnsi="Times New Roman" w:cs="Times New Roman"/>
        </w:rPr>
        <w:t xml:space="preserve"> podmienky vzniku nároku na jednorazový príspevok pri zverení dieťaťa do náhradnej starostlivosti. Vychádza sa z princípu, že nárok na tento príspevok vzniká tomu istému dieťaťu len raz, čím sa predchádza jeho opakovanému poskytovaniu pri opakovanom zverení do náhradnej starostlivosti.</w:t>
      </w:r>
    </w:p>
    <w:p w14:paraId="75AFBD1F" w14:textId="7273D8EE" w:rsidR="00DF3AFD" w:rsidRPr="00326C68" w:rsidRDefault="00DF3AFD" w:rsidP="00326C68">
      <w:pPr>
        <w:spacing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 xml:space="preserve">Zároveň sa ustanovuje výnimka pre prípady, ak bolo dieťa po predchádzajúcom zverení do </w:t>
      </w:r>
      <w:r w:rsidR="00BE1AC0" w:rsidRPr="00326C68">
        <w:rPr>
          <w:rFonts w:ascii="Times New Roman" w:eastAsia="Times New Roman" w:hAnsi="Times New Roman" w:cs="Times New Roman"/>
        </w:rPr>
        <w:t xml:space="preserve">ktorejkoľvek formy </w:t>
      </w:r>
      <w:r w:rsidRPr="00326C68">
        <w:rPr>
          <w:rFonts w:ascii="Times New Roman" w:eastAsia="Times New Roman" w:hAnsi="Times New Roman" w:cs="Times New Roman"/>
        </w:rPr>
        <w:t xml:space="preserve">náhradnej starostlivosti následne zverené do pestúnskej starostlivosti. </w:t>
      </w:r>
      <w:r w:rsidR="007952A9" w:rsidRPr="00326C68">
        <w:rPr>
          <w:rFonts w:ascii="Times New Roman" w:eastAsia="Times New Roman" w:hAnsi="Times New Roman" w:cs="Times New Roman"/>
        </w:rPr>
        <w:t xml:space="preserve">Dôvodom je skutočnosť, </w:t>
      </w:r>
      <w:r w:rsidR="00BE1AC0" w:rsidRPr="00326C68">
        <w:rPr>
          <w:rFonts w:ascii="Times New Roman" w:eastAsia="Times New Roman" w:hAnsi="Times New Roman" w:cs="Times New Roman"/>
        </w:rPr>
        <w:t xml:space="preserve">že </w:t>
      </w:r>
      <w:r w:rsidR="00BE1AC0" w:rsidRPr="00326C68">
        <w:rPr>
          <w:rStyle w:val="normaltextrun"/>
          <w:rFonts w:ascii="Times New Roman" w:hAnsi="Times New Roman" w:cs="Times New Roman"/>
        </w:rPr>
        <w:t xml:space="preserve">pestúnska starostlivosť je sprostredkovaná náhradná rodinná starostlivosť a žiadateľ o pestúnsku starostlivosť musí splniť prísne podmienky (bezúhonnosť, príprava, posúdenie...) pre zapísanie do zoznamu žiadateľov. V prípade pestúnov nejde o príbuzných dieťaťa, či blízkych dieťaťu, a preto je potrebné i naďalej podporovať a hlavne uľahčovať túto formu náhradnej starostlivosti, v tomto prípade o to viac, že predchádzajúca náhradná starostlivosť z objektívnych alebo subjektívnych dôvodov zanikla a je v záujme dieťaťa stabilizovať jeho situáciu a utvoriť podmienky v rodinnom prostredí. </w:t>
      </w:r>
      <w:r w:rsidR="007952A9" w:rsidRPr="00326C68">
        <w:rPr>
          <w:rFonts w:ascii="Times New Roman" w:eastAsia="Times New Roman" w:hAnsi="Times New Roman" w:cs="Times New Roman"/>
        </w:rPr>
        <w:t xml:space="preserve">V takom prípade sa </w:t>
      </w:r>
      <w:r w:rsidRPr="00326C68">
        <w:rPr>
          <w:rFonts w:ascii="Times New Roman" w:eastAsia="Times New Roman" w:hAnsi="Times New Roman" w:cs="Times New Roman"/>
        </w:rPr>
        <w:t xml:space="preserve">umožňuje vznik nároku na jednorazový príspevok aj opakovane. Výnimka sa neuplatní v prípade, ak pestúnska starostlivosť vznikla po zániku spoločnej </w:t>
      </w:r>
      <w:r w:rsidR="007952A9" w:rsidRPr="00326C68">
        <w:rPr>
          <w:rFonts w:ascii="Times New Roman" w:eastAsia="Times New Roman" w:hAnsi="Times New Roman" w:cs="Times New Roman"/>
        </w:rPr>
        <w:t xml:space="preserve">náhradnej </w:t>
      </w:r>
      <w:r w:rsidRPr="00326C68">
        <w:rPr>
          <w:rFonts w:ascii="Times New Roman" w:eastAsia="Times New Roman" w:hAnsi="Times New Roman" w:cs="Times New Roman"/>
        </w:rPr>
        <w:t>starostlivosti rozvodom manželov a dieťa bolo následne zverené do pestúnskej starostlivosti jednému z bývalých manželov, keďže v takom prípade nejde o vznik novej formy náhradnej starostlivosti odôvodňujúci opätovné poskytnutie príspevku.</w:t>
      </w:r>
    </w:p>
    <w:p w14:paraId="59F6BE6F" w14:textId="63498167" w:rsidR="00326C68" w:rsidRDefault="00326C68" w:rsidP="00326C68">
      <w:pPr>
        <w:spacing w:after="0" w:line="276" w:lineRule="auto"/>
        <w:jc w:val="both"/>
        <w:rPr>
          <w:rFonts w:ascii="Times New Roman" w:eastAsia="Times New Roman" w:hAnsi="Times New Roman" w:cs="Times New Roman"/>
        </w:rPr>
      </w:pPr>
    </w:p>
    <w:p w14:paraId="15F640B6" w14:textId="231D3600" w:rsidR="00326C68" w:rsidRDefault="00326C68" w:rsidP="00326C68">
      <w:pPr>
        <w:spacing w:after="0" w:line="276" w:lineRule="auto"/>
        <w:jc w:val="both"/>
        <w:rPr>
          <w:rFonts w:ascii="Times New Roman" w:eastAsia="Times New Roman" w:hAnsi="Times New Roman" w:cs="Times New Roman"/>
        </w:rPr>
      </w:pPr>
    </w:p>
    <w:p w14:paraId="32AD5419" w14:textId="77777777" w:rsidR="00326C68" w:rsidRPr="00326C68" w:rsidRDefault="00326C68" w:rsidP="00326C68">
      <w:pPr>
        <w:spacing w:after="0" w:line="276" w:lineRule="auto"/>
        <w:jc w:val="both"/>
        <w:rPr>
          <w:rFonts w:ascii="Times New Roman" w:eastAsia="Times New Roman" w:hAnsi="Times New Roman" w:cs="Times New Roman"/>
        </w:rPr>
      </w:pPr>
    </w:p>
    <w:p w14:paraId="4B3BFFAE" w14:textId="27354882" w:rsidR="00B16BA3" w:rsidRPr="00326C68" w:rsidRDefault="7475B839" w:rsidP="00326C68">
      <w:pPr>
        <w:pStyle w:val="Zkladntext"/>
        <w:spacing w:before="0" w:after="0" w:line="276" w:lineRule="auto"/>
        <w:jc w:val="both"/>
        <w:rPr>
          <w:rFonts w:ascii="Times New Roman" w:eastAsia="Times New Roman" w:hAnsi="Times New Roman" w:cs="Times New Roman"/>
          <w:b/>
          <w:bCs/>
        </w:rPr>
      </w:pPr>
      <w:r w:rsidRPr="00326C68">
        <w:rPr>
          <w:rFonts w:ascii="Times New Roman" w:eastAsia="Times New Roman" w:hAnsi="Times New Roman" w:cs="Times New Roman"/>
          <w:b/>
          <w:bCs/>
        </w:rPr>
        <w:lastRenderedPageBreak/>
        <w:t>K bodu 2</w:t>
      </w:r>
      <w:r w:rsidR="2B647B10" w:rsidRPr="00326C68">
        <w:rPr>
          <w:rFonts w:ascii="Times New Roman" w:eastAsia="Times New Roman" w:hAnsi="Times New Roman" w:cs="Times New Roman"/>
          <w:b/>
          <w:bCs/>
        </w:rPr>
        <w:t xml:space="preserve"> (§ 3 ods</w:t>
      </w:r>
      <w:r w:rsidR="07002334" w:rsidRPr="00326C68">
        <w:rPr>
          <w:rFonts w:ascii="Times New Roman" w:eastAsia="Times New Roman" w:hAnsi="Times New Roman" w:cs="Times New Roman"/>
          <w:b/>
          <w:bCs/>
        </w:rPr>
        <w:t>.</w:t>
      </w:r>
      <w:r w:rsidR="2B647B10" w:rsidRPr="00326C68">
        <w:rPr>
          <w:rFonts w:ascii="Times New Roman" w:eastAsia="Times New Roman" w:hAnsi="Times New Roman" w:cs="Times New Roman"/>
          <w:b/>
          <w:bCs/>
        </w:rPr>
        <w:t xml:space="preserve"> </w:t>
      </w:r>
      <w:r w:rsidR="00A968C0" w:rsidRPr="00326C68">
        <w:rPr>
          <w:rFonts w:ascii="Times New Roman" w:eastAsia="Times New Roman" w:hAnsi="Times New Roman" w:cs="Times New Roman"/>
          <w:b/>
          <w:bCs/>
        </w:rPr>
        <w:t>6</w:t>
      </w:r>
      <w:r w:rsidR="2B647B10" w:rsidRPr="00326C68">
        <w:rPr>
          <w:rFonts w:ascii="Times New Roman" w:eastAsia="Times New Roman" w:hAnsi="Times New Roman" w:cs="Times New Roman"/>
          <w:b/>
          <w:bCs/>
        </w:rPr>
        <w:t>)</w:t>
      </w:r>
    </w:p>
    <w:p w14:paraId="2886D15F" w14:textId="5C50BCDF" w:rsidR="00B16BA3" w:rsidRPr="00326C68" w:rsidRDefault="772FAF58"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Obmedzuje sa poskyt</w:t>
      </w:r>
      <w:r w:rsidR="007952A9" w:rsidRPr="00326C68">
        <w:rPr>
          <w:rFonts w:ascii="Times New Roman" w:eastAsia="Times New Roman" w:hAnsi="Times New Roman" w:cs="Times New Roman"/>
        </w:rPr>
        <w:t xml:space="preserve">nutie jednorazového </w:t>
      </w:r>
      <w:r w:rsidRPr="00326C68">
        <w:rPr>
          <w:rFonts w:ascii="Times New Roman" w:eastAsia="Times New Roman" w:hAnsi="Times New Roman" w:cs="Times New Roman"/>
        </w:rPr>
        <w:t>prí</w:t>
      </w:r>
      <w:r w:rsidR="4220097C" w:rsidRPr="00326C68">
        <w:rPr>
          <w:rFonts w:ascii="Times New Roman" w:eastAsia="Times New Roman" w:hAnsi="Times New Roman" w:cs="Times New Roman"/>
        </w:rPr>
        <w:t>spevku pri zverení do náhradnej starostlivosti v prípade, že dieťa zostáva žiť vo svojom prirod</w:t>
      </w:r>
      <w:r w:rsidR="54E93809" w:rsidRPr="00326C68">
        <w:rPr>
          <w:rFonts w:ascii="Times New Roman" w:eastAsia="Times New Roman" w:hAnsi="Times New Roman" w:cs="Times New Roman"/>
        </w:rPr>
        <w:t xml:space="preserve">zenom prostredí, teda </w:t>
      </w:r>
      <w:r w:rsidR="007952A9" w:rsidRPr="00326C68">
        <w:rPr>
          <w:rFonts w:ascii="Times New Roman" w:eastAsia="Times New Roman" w:hAnsi="Times New Roman" w:cs="Times New Roman"/>
        </w:rPr>
        <w:t>naďalej ostáva v domácnosti, v ktorej bolo pred zverením do náhradnej starostlivosti</w:t>
      </w:r>
      <w:r w:rsidR="54E93809" w:rsidRPr="00326C68">
        <w:rPr>
          <w:rFonts w:ascii="Times New Roman" w:eastAsia="Times New Roman" w:hAnsi="Times New Roman" w:cs="Times New Roman"/>
        </w:rPr>
        <w:t xml:space="preserve">. </w:t>
      </w:r>
    </w:p>
    <w:p w14:paraId="537A3BE5" w14:textId="77777777" w:rsidR="00CE2EE6" w:rsidRPr="00326C68" w:rsidRDefault="00CE2EE6" w:rsidP="00326C68">
      <w:pPr>
        <w:pStyle w:val="Zkladntext"/>
        <w:spacing w:before="0" w:after="0" w:line="276" w:lineRule="auto"/>
        <w:jc w:val="both"/>
        <w:rPr>
          <w:rFonts w:ascii="Times New Roman" w:eastAsia="Times New Roman" w:hAnsi="Times New Roman" w:cs="Times New Roman"/>
        </w:rPr>
      </w:pPr>
    </w:p>
    <w:p w14:paraId="56A250A5" w14:textId="272B3F19" w:rsidR="00480840" w:rsidRPr="00326C68" w:rsidRDefault="6BE0C3EC" w:rsidP="00326C68">
      <w:pPr>
        <w:pStyle w:val="Zkladntext"/>
        <w:spacing w:before="0" w:after="0" w:line="276" w:lineRule="auto"/>
        <w:jc w:val="both"/>
        <w:rPr>
          <w:rFonts w:ascii="Times New Roman" w:eastAsia="Times New Roman" w:hAnsi="Times New Roman" w:cs="Times New Roman"/>
          <w:b/>
          <w:bCs/>
        </w:rPr>
      </w:pPr>
      <w:r w:rsidRPr="00326C68">
        <w:rPr>
          <w:rFonts w:ascii="Times New Roman" w:eastAsia="Times New Roman" w:hAnsi="Times New Roman" w:cs="Times New Roman"/>
          <w:b/>
          <w:bCs/>
        </w:rPr>
        <w:t xml:space="preserve">K bodu </w:t>
      </w:r>
      <w:r w:rsidR="00A968C0" w:rsidRPr="00326C68">
        <w:rPr>
          <w:rFonts w:ascii="Times New Roman" w:eastAsia="Times New Roman" w:hAnsi="Times New Roman" w:cs="Times New Roman"/>
          <w:b/>
          <w:bCs/>
        </w:rPr>
        <w:t xml:space="preserve">3 </w:t>
      </w:r>
      <w:r w:rsidR="2B647B10" w:rsidRPr="00326C68">
        <w:rPr>
          <w:rFonts w:ascii="Times New Roman" w:eastAsia="Times New Roman" w:hAnsi="Times New Roman" w:cs="Times New Roman"/>
          <w:b/>
          <w:bCs/>
        </w:rPr>
        <w:t>(§ 7a</w:t>
      </w:r>
      <w:r w:rsidR="00A968C0" w:rsidRPr="00326C68">
        <w:rPr>
          <w:rFonts w:ascii="Times New Roman" w:eastAsia="Times New Roman" w:hAnsi="Times New Roman" w:cs="Times New Roman"/>
          <w:b/>
          <w:bCs/>
        </w:rPr>
        <w:t>a</w:t>
      </w:r>
      <w:r w:rsidR="006C4FFA" w:rsidRPr="00326C68">
        <w:rPr>
          <w:rFonts w:ascii="Times New Roman" w:eastAsia="Times New Roman" w:hAnsi="Times New Roman" w:cs="Times New Roman"/>
          <w:b/>
          <w:bCs/>
        </w:rPr>
        <w:t xml:space="preserve"> a § 7ab</w:t>
      </w:r>
      <w:r w:rsidR="2B647B10" w:rsidRPr="00326C68">
        <w:rPr>
          <w:rFonts w:ascii="Times New Roman" w:eastAsia="Times New Roman" w:hAnsi="Times New Roman" w:cs="Times New Roman"/>
          <w:b/>
          <w:bCs/>
        </w:rPr>
        <w:t>)</w:t>
      </w:r>
    </w:p>
    <w:p w14:paraId="52314ADD" w14:textId="44F443AC" w:rsidR="0082640C" w:rsidRPr="00326C68" w:rsidRDefault="000D2AFF"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U</w:t>
      </w:r>
      <w:r w:rsidR="0082640C" w:rsidRPr="00326C68">
        <w:rPr>
          <w:rFonts w:ascii="Times New Roman" w:eastAsia="Times New Roman" w:hAnsi="Times New Roman" w:cs="Times New Roman"/>
        </w:rPr>
        <w:t>prav</w:t>
      </w:r>
      <w:r w:rsidRPr="00326C68">
        <w:rPr>
          <w:rFonts w:ascii="Times New Roman" w:eastAsia="Times New Roman" w:hAnsi="Times New Roman" w:cs="Times New Roman"/>
        </w:rPr>
        <w:t>uje sa</w:t>
      </w:r>
      <w:r w:rsidR="0082640C" w:rsidRPr="00326C68">
        <w:rPr>
          <w:rFonts w:ascii="Times New Roman" w:eastAsia="Times New Roman" w:hAnsi="Times New Roman" w:cs="Times New Roman"/>
        </w:rPr>
        <w:t xml:space="preserve"> poskytovanie vybraných príspevkov na podporu náhradnej starostlivosti o dieťa v nadväznosti na právne následky spojené s určením osobitného príjemcu prídavku na dieťa a príplatku k prídavku na dieťa a s ich nevyplácaním podľa </w:t>
      </w:r>
      <w:r w:rsidR="00EF6C08" w:rsidRPr="00326C68">
        <w:rPr>
          <w:rFonts w:ascii="Times New Roman" w:eastAsia="Times New Roman" w:hAnsi="Times New Roman" w:cs="Times New Roman"/>
        </w:rPr>
        <w:t>z</w:t>
      </w:r>
      <w:r w:rsidR="00DF3AFD" w:rsidRPr="00326C68">
        <w:rPr>
          <w:rFonts w:ascii="Times New Roman" w:eastAsia="Times New Roman" w:hAnsi="Times New Roman" w:cs="Times New Roman"/>
        </w:rPr>
        <w:t>ákona č. 600/2003 Z. z. o prídavku na dieťa a o zmene a doplnení zákona č. 461/2003 Z. z. o sociálnom poistení v znení neskorších predpisov</w:t>
      </w:r>
      <w:r w:rsidR="00F6528A" w:rsidRPr="00326C68">
        <w:rPr>
          <w:rFonts w:ascii="Times New Roman" w:eastAsia="Times New Roman" w:hAnsi="Times New Roman" w:cs="Times New Roman"/>
        </w:rPr>
        <w:t xml:space="preserve"> (ďalej len „zákon o prídavku na dieťa“)</w:t>
      </w:r>
      <w:r w:rsidR="0082640C" w:rsidRPr="00326C68">
        <w:rPr>
          <w:rFonts w:ascii="Times New Roman" w:eastAsia="Times New Roman" w:hAnsi="Times New Roman" w:cs="Times New Roman"/>
        </w:rPr>
        <w:t xml:space="preserve">. </w:t>
      </w:r>
      <w:r w:rsidR="00DF3AFD" w:rsidRPr="00326C68">
        <w:rPr>
          <w:rFonts w:ascii="Times New Roman" w:eastAsia="Times New Roman" w:hAnsi="Times New Roman" w:cs="Times New Roman"/>
        </w:rPr>
        <w:t xml:space="preserve"> </w:t>
      </w:r>
    </w:p>
    <w:p w14:paraId="69D4F586" w14:textId="0307D903" w:rsidR="000F17A7" w:rsidRPr="00326C68" w:rsidRDefault="000F17A7"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 xml:space="preserve">Počas obdobia určenia osobitného príjemcu z dôvodu nevyužívania prídavku na dieťa a príplatku k prídavku na dieťa na ich účel </w:t>
      </w:r>
      <w:r w:rsidR="005A11C2" w:rsidRPr="00326C68">
        <w:rPr>
          <w:rFonts w:ascii="Times New Roman" w:eastAsia="Times New Roman" w:hAnsi="Times New Roman" w:cs="Times New Roman"/>
        </w:rPr>
        <w:t>[§ 12a, odsek 1 písmeno a) bod 1 a</w:t>
      </w:r>
      <w:r w:rsidR="00612E12" w:rsidRPr="00326C68">
        <w:rPr>
          <w:rFonts w:ascii="Times New Roman" w:eastAsia="Times New Roman" w:hAnsi="Times New Roman" w:cs="Times New Roman"/>
        </w:rPr>
        <w:t> </w:t>
      </w:r>
      <w:r w:rsidR="005A11C2" w:rsidRPr="00326C68">
        <w:rPr>
          <w:rFonts w:ascii="Times New Roman" w:eastAsia="Times New Roman" w:hAnsi="Times New Roman" w:cs="Times New Roman"/>
        </w:rPr>
        <w:t>2</w:t>
      </w:r>
      <w:r w:rsidR="00612E12" w:rsidRPr="00326C68">
        <w:rPr>
          <w:rFonts w:ascii="Times New Roman" w:eastAsia="Times New Roman" w:hAnsi="Times New Roman" w:cs="Times New Roman"/>
        </w:rPr>
        <w:t xml:space="preserve"> zákona o prídavku na dieťa</w:t>
      </w:r>
      <w:r w:rsidR="005A11C2" w:rsidRPr="00326C68">
        <w:rPr>
          <w:rFonts w:ascii="Times New Roman" w:eastAsia="Times New Roman" w:hAnsi="Times New Roman" w:cs="Times New Roman"/>
        </w:rPr>
        <w:t xml:space="preserve">] sa navrhuje opakovaný príspevok náhradnému rodičovi a osobitný opakovaný príspevok náhradnému rodičovi poskytovať vo výške 50 % ustanovenej sumy. Ak </w:t>
      </w:r>
      <w:r w:rsidR="00612E12" w:rsidRPr="00326C68">
        <w:rPr>
          <w:rFonts w:ascii="Times New Roman" w:eastAsia="Times New Roman" w:hAnsi="Times New Roman" w:cs="Times New Roman"/>
        </w:rPr>
        <w:t xml:space="preserve">sa </w:t>
      </w:r>
      <w:r w:rsidR="007A405F" w:rsidRPr="00326C68">
        <w:rPr>
          <w:rFonts w:ascii="Times New Roman" w:eastAsia="Times New Roman" w:hAnsi="Times New Roman" w:cs="Times New Roman"/>
        </w:rPr>
        <w:t>výplat</w:t>
      </w:r>
      <w:r w:rsidR="00612E12" w:rsidRPr="00326C68">
        <w:rPr>
          <w:rFonts w:ascii="Times New Roman" w:eastAsia="Times New Roman" w:hAnsi="Times New Roman" w:cs="Times New Roman"/>
        </w:rPr>
        <w:t>a</w:t>
      </w:r>
      <w:r w:rsidR="007A405F" w:rsidRPr="00326C68">
        <w:rPr>
          <w:rFonts w:ascii="Times New Roman" w:eastAsia="Times New Roman" w:hAnsi="Times New Roman" w:cs="Times New Roman"/>
        </w:rPr>
        <w:t xml:space="preserve"> </w:t>
      </w:r>
      <w:r w:rsidR="005A11C2" w:rsidRPr="00326C68">
        <w:rPr>
          <w:rFonts w:ascii="Times New Roman" w:eastAsia="Times New Roman" w:hAnsi="Times New Roman" w:cs="Times New Roman"/>
        </w:rPr>
        <w:t>prídavku na dieťa a príplatku k prídavku na dieťa</w:t>
      </w:r>
      <w:r w:rsidR="00612E12" w:rsidRPr="00326C68">
        <w:rPr>
          <w:rFonts w:ascii="Times New Roman" w:eastAsia="Times New Roman" w:hAnsi="Times New Roman" w:cs="Times New Roman"/>
        </w:rPr>
        <w:t xml:space="preserve"> zastaví z presne vymedzených dôvodov (§ 12a ods. 8 zákona o prídavku na dieťa)</w:t>
      </w:r>
      <w:r w:rsidR="005A11C2" w:rsidRPr="00326C68">
        <w:rPr>
          <w:rFonts w:ascii="Times New Roman" w:eastAsia="Times New Roman" w:hAnsi="Times New Roman" w:cs="Times New Roman"/>
        </w:rPr>
        <w:t xml:space="preserve">, opakovaný príspevok náhradnému rodičovi a osobitný opakovaný príspevok náhradnému rodičovi sa </w:t>
      </w:r>
      <w:r w:rsidR="007A405F" w:rsidRPr="00326C68">
        <w:rPr>
          <w:rFonts w:ascii="Times New Roman" w:eastAsia="Times New Roman" w:hAnsi="Times New Roman" w:cs="Times New Roman"/>
        </w:rPr>
        <w:t xml:space="preserve">nebude </w:t>
      </w:r>
      <w:r w:rsidR="005A11C2" w:rsidRPr="00326C68">
        <w:rPr>
          <w:rFonts w:ascii="Times New Roman" w:eastAsia="Times New Roman" w:hAnsi="Times New Roman" w:cs="Times New Roman"/>
        </w:rPr>
        <w:t>nevyplácať.</w:t>
      </w:r>
    </w:p>
    <w:p w14:paraId="433C3D30" w14:textId="72CD3098" w:rsidR="0082640C" w:rsidRPr="00326C68" w:rsidRDefault="007A405F"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Zároveň sa počas obdobia, v ktorom sa prídavok na dieťa a príplatok k prídavku na dieťa nevyplácajú, bude opakovaný príspevok dieťaťu poskytovať vo výške 50 %.</w:t>
      </w:r>
      <w:r w:rsidR="00580CCA" w:rsidRPr="00326C68">
        <w:rPr>
          <w:rFonts w:ascii="Times New Roman" w:eastAsia="Times New Roman" w:hAnsi="Times New Roman" w:cs="Times New Roman"/>
        </w:rPr>
        <w:t>Právna</w:t>
      </w:r>
      <w:r w:rsidR="0082640C" w:rsidRPr="00326C68">
        <w:rPr>
          <w:rFonts w:ascii="Times New Roman" w:eastAsia="Times New Roman" w:hAnsi="Times New Roman" w:cs="Times New Roman"/>
        </w:rPr>
        <w:t xml:space="preserve"> úprava zabezpečuje zohľadnenie následkov vyplývajúcich z neplnenia povinností vo vzťahu k výchove a vzdelávaniu dieťaťa aj v systéme príspevkov na podporu náhradnej starostlivosti o dieťa a posilňuje vzájomnú previazanosť jednotlivých nástrojov štátnej podpory rodín s deťmi.</w:t>
      </w:r>
    </w:p>
    <w:p w14:paraId="3C4D5BD6" w14:textId="77777777" w:rsidR="00406D58" w:rsidRPr="00326C68" w:rsidRDefault="00406D58" w:rsidP="00326C68">
      <w:pPr>
        <w:pStyle w:val="Zkladntext"/>
        <w:spacing w:before="0" w:after="0" w:line="276" w:lineRule="auto"/>
        <w:jc w:val="both"/>
        <w:rPr>
          <w:rFonts w:ascii="Times New Roman" w:eastAsia="Times New Roman" w:hAnsi="Times New Roman" w:cs="Times New Roman"/>
        </w:rPr>
      </w:pPr>
    </w:p>
    <w:p w14:paraId="16386155" w14:textId="1FF8E58A" w:rsidR="00C621F5" w:rsidRPr="00326C68" w:rsidRDefault="001921E1" w:rsidP="00326C68">
      <w:pPr>
        <w:pStyle w:val="Zkladntext"/>
        <w:spacing w:before="0" w:after="0" w:line="276" w:lineRule="auto"/>
        <w:jc w:val="both"/>
        <w:rPr>
          <w:rFonts w:ascii="Times New Roman" w:eastAsia="Times New Roman" w:hAnsi="Times New Roman" w:cs="Times New Roman"/>
          <w:b/>
          <w:bCs/>
        </w:rPr>
      </w:pPr>
      <w:r w:rsidRPr="00326C68">
        <w:rPr>
          <w:rFonts w:ascii="Times New Roman" w:eastAsia="Times New Roman" w:hAnsi="Times New Roman" w:cs="Times New Roman"/>
          <w:b/>
          <w:bCs/>
        </w:rPr>
        <w:t>K bodu 4 (§ 7b)</w:t>
      </w:r>
    </w:p>
    <w:p w14:paraId="2A8A9DED" w14:textId="597AD96B" w:rsidR="001921E1" w:rsidRPr="00326C68" w:rsidRDefault="00B07CA1" w:rsidP="00326C68">
      <w:pPr>
        <w:pStyle w:val="Zkladntext"/>
        <w:spacing w:before="0" w:after="0" w:line="276" w:lineRule="auto"/>
        <w:jc w:val="both"/>
        <w:rPr>
          <w:rFonts w:ascii="Times New Roman" w:eastAsia="Times New Roman" w:hAnsi="Times New Roman" w:cs="Times New Roman"/>
        </w:rPr>
      </w:pPr>
      <w:r w:rsidRPr="00326C68">
        <w:rPr>
          <w:rFonts w:ascii="Times New Roman" w:eastAsia="Times New Roman" w:hAnsi="Times New Roman" w:cs="Times New Roman"/>
        </w:rPr>
        <w:t xml:space="preserve">Vylučuje sa nárok na príspevky v náhradnej starostlivosti aj v prípade, ak sa náhradný rodič a dieťa zverené do náhradnej starostlivosti dlhodobo nezdržiavajú na území Slovenskej republiky. Za takýto prípad sa nepovažuje pobyt </w:t>
      </w:r>
      <w:r w:rsidR="00A163F3" w:rsidRPr="00326C68">
        <w:rPr>
          <w:rFonts w:ascii="Times New Roman" w:eastAsia="Times New Roman" w:hAnsi="Times New Roman" w:cs="Times New Roman"/>
        </w:rPr>
        <w:t xml:space="preserve">zvereného </w:t>
      </w:r>
      <w:r w:rsidRPr="00326C68">
        <w:rPr>
          <w:rFonts w:ascii="Times New Roman" w:eastAsia="Times New Roman" w:hAnsi="Times New Roman" w:cs="Times New Roman"/>
        </w:rPr>
        <w:t xml:space="preserve">dieťaťa v zahraničí </w:t>
      </w:r>
      <w:r w:rsidR="00612E12" w:rsidRPr="00326C68">
        <w:rPr>
          <w:rFonts w:ascii="Times New Roman" w:eastAsia="Times New Roman" w:hAnsi="Times New Roman" w:cs="Times New Roman"/>
        </w:rPr>
        <w:t xml:space="preserve">výlučne </w:t>
      </w:r>
      <w:r w:rsidRPr="00326C68">
        <w:rPr>
          <w:rFonts w:ascii="Times New Roman" w:eastAsia="Times New Roman" w:hAnsi="Times New Roman" w:cs="Times New Roman"/>
        </w:rPr>
        <w:t xml:space="preserve">z dôvodu štúdia. </w:t>
      </w:r>
      <w:r w:rsidR="00A163F3" w:rsidRPr="00326C68">
        <w:rPr>
          <w:rFonts w:ascii="Times New Roman" w:eastAsia="Times New Roman" w:hAnsi="Times New Roman" w:cs="Times New Roman"/>
        </w:rPr>
        <w:t xml:space="preserve">Nárok sa zároveň vylučuje, ak je dieťa vo výkone väzby, trestu odňatia slobody alebo vo výkone </w:t>
      </w:r>
      <w:proofErr w:type="spellStart"/>
      <w:r w:rsidR="00A163F3" w:rsidRPr="00326C68">
        <w:rPr>
          <w:rFonts w:ascii="Times New Roman" w:eastAsia="Times New Roman" w:hAnsi="Times New Roman" w:cs="Times New Roman"/>
        </w:rPr>
        <w:t>detencie</w:t>
      </w:r>
      <w:proofErr w:type="spellEnd"/>
      <w:r w:rsidR="00A163F3" w:rsidRPr="00326C68">
        <w:rPr>
          <w:rFonts w:ascii="Times New Roman" w:eastAsia="Times New Roman" w:hAnsi="Times New Roman" w:cs="Times New Roman"/>
        </w:rPr>
        <w:t>, ako aj v prípade, ak sa dieťaťu zverenému do náhradnej starostlivosti poskytuje pobytová starostlivosť z dôvodu výkonu rozhodnutia súdu o uložení výchovného opatrenia alebo ochrannej výchovy alebo z dôvodu výkonu neodkladného opatrenia súdu v zariadení sociálnoprávnej ochrany detí a sociálnej kurately alebo vo výchovnom zariadení. Dôvodom je, že počas tohto obdobia sú potreby dieťaťa zabezpečované v rámci príslušného zariadenia alebo výkonu rozhodnutia, a preto nie je naplnený účel, na ktorý sú opakované príspevky v náhradnej starostlivosti určené.</w:t>
      </w:r>
    </w:p>
    <w:p w14:paraId="4F1A1934" w14:textId="77777777" w:rsidR="001A4206" w:rsidRPr="00326C68" w:rsidRDefault="001A4206" w:rsidP="00326C68">
      <w:pPr>
        <w:pStyle w:val="Zkladntext"/>
        <w:spacing w:before="0" w:after="0" w:line="276" w:lineRule="auto"/>
        <w:jc w:val="both"/>
        <w:rPr>
          <w:rFonts w:ascii="Times New Roman" w:eastAsia="Times New Roman" w:hAnsi="Times New Roman" w:cs="Times New Roman"/>
          <w:b/>
          <w:bCs/>
        </w:rPr>
      </w:pPr>
    </w:p>
    <w:p w14:paraId="53369A6C" w14:textId="659EAFD1" w:rsidR="00A968C0" w:rsidRPr="000A2C2E" w:rsidRDefault="00A968C0" w:rsidP="000A2C2E">
      <w:pPr>
        <w:pStyle w:val="Zkladntext"/>
        <w:spacing w:before="0" w:after="0" w:line="276" w:lineRule="auto"/>
        <w:jc w:val="both"/>
        <w:rPr>
          <w:rFonts w:ascii="Times New Roman" w:eastAsia="Times New Roman" w:hAnsi="Times New Roman" w:cs="Times New Roman"/>
          <w:b/>
          <w:bCs/>
        </w:rPr>
      </w:pPr>
      <w:r w:rsidRPr="000A2C2E">
        <w:rPr>
          <w:rFonts w:ascii="Times New Roman" w:eastAsia="Times New Roman" w:hAnsi="Times New Roman" w:cs="Times New Roman"/>
          <w:b/>
          <w:bCs/>
        </w:rPr>
        <w:t>K bodu 5 (§ 15a)</w:t>
      </w:r>
    </w:p>
    <w:p w14:paraId="70CEF201" w14:textId="53252999" w:rsidR="00A968C0" w:rsidRPr="000A2C2E" w:rsidRDefault="00A968C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Rozširujú sa povinnosti platiteľa za účelom posilnenia kontroly účelného využívania vybraných príspevkov</w:t>
      </w:r>
      <w:r w:rsidR="00B712F3" w:rsidRPr="000A2C2E">
        <w:rPr>
          <w:rFonts w:ascii="Times New Roman" w:eastAsia="Times New Roman" w:hAnsi="Times New Roman" w:cs="Times New Roman"/>
        </w:rPr>
        <w:t xml:space="preserve"> </w:t>
      </w:r>
      <w:r w:rsidRPr="000A2C2E">
        <w:rPr>
          <w:rFonts w:ascii="Times New Roman" w:eastAsia="Times New Roman" w:hAnsi="Times New Roman" w:cs="Times New Roman"/>
        </w:rPr>
        <w:t xml:space="preserve">v náhradnej starostlivosti, ktorý bude pri preverovaní ich účelného využitia spolupracovať s orgánom sociálnoprávnej ochrany detí a sociálnej kurately. Právna úprava sleduje ochranu najlepšieho záujmu dieťaťa, podporu stability náhradného rodinného prostredia a </w:t>
      </w:r>
      <w:r w:rsidRPr="000A2C2E">
        <w:rPr>
          <w:rFonts w:ascii="Times New Roman" w:eastAsia="Times New Roman" w:hAnsi="Times New Roman" w:cs="Times New Roman"/>
        </w:rPr>
        <w:lastRenderedPageBreak/>
        <w:t xml:space="preserve">predchádzanie situáciám, v ktorých by mohlo dochádzať k </w:t>
      </w:r>
      <w:r w:rsidR="00B712F3" w:rsidRPr="000A2C2E">
        <w:rPr>
          <w:rFonts w:ascii="Times New Roman" w:eastAsia="Times New Roman" w:hAnsi="Times New Roman" w:cs="Times New Roman"/>
        </w:rPr>
        <w:t>ne</w:t>
      </w:r>
      <w:r w:rsidRPr="000A2C2E">
        <w:rPr>
          <w:rFonts w:ascii="Times New Roman" w:eastAsia="Times New Roman" w:hAnsi="Times New Roman" w:cs="Times New Roman"/>
        </w:rPr>
        <w:t xml:space="preserve">využívaniu systému náhradnej starostlivosti </w:t>
      </w:r>
      <w:r w:rsidR="00B712F3" w:rsidRPr="000A2C2E">
        <w:rPr>
          <w:rFonts w:ascii="Times New Roman" w:eastAsia="Times New Roman" w:hAnsi="Times New Roman" w:cs="Times New Roman"/>
        </w:rPr>
        <w:t>na svoj účel.</w:t>
      </w:r>
    </w:p>
    <w:p w14:paraId="5A15EB94" w14:textId="58F3C891" w:rsidR="00EF698D" w:rsidRPr="000A2C2E" w:rsidRDefault="00EF698D"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 xml:space="preserve">Zároveň sa ustanovuje oznamovacia povinnosť platiteľa príspevku voči orgánu sociálnoprávnej ochrany detí a sociálnej kurately v prípadoch, ak sa </w:t>
      </w:r>
      <w:r w:rsidR="00B712F3" w:rsidRPr="000A2C2E">
        <w:rPr>
          <w:rFonts w:ascii="Times New Roman" w:eastAsia="Times New Roman" w:hAnsi="Times New Roman" w:cs="Times New Roman"/>
        </w:rPr>
        <w:t xml:space="preserve">opakovaný </w:t>
      </w:r>
      <w:r w:rsidRPr="000A2C2E">
        <w:rPr>
          <w:rFonts w:ascii="Times New Roman" w:eastAsia="Times New Roman" w:hAnsi="Times New Roman" w:cs="Times New Roman"/>
        </w:rPr>
        <w:t>príspevok</w:t>
      </w:r>
      <w:r w:rsidR="00B712F3" w:rsidRPr="000A2C2E">
        <w:rPr>
          <w:rFonts w:ascii="Times New Roman" w:eastAsia="Times New Roman" w:hAnsi="Times New Roman" w:cs="Times New Roman"/>
        </w:rPr>
        <w:t xml:space="preserve"> dieťaťu </w:t>
      </w:r>
      <w:r w:rsidRPr="000A2C2E">
        <w:rPr>
          <w:rFonts w:ascii="Times New Roman" w:eastAsia="Times New Roman" w:hAnsi="Times New Roman" w:cs="Times New Roman"/>
        </w:rPr>
        <w:t>poskytuje v zníženej sume</w:t>
      </w:r>
      <w:r w:rsidR="00406D58" w:rsidRPr="000A2C2E">
        <w:rPr>
          <w:rFonts w:ascii="Times New Roman" w:eastAsia="Times New Roman" w:hAnsi="Times New Roman" w:cs="Times New Roman"/>
        </w:rPr>
        <w:t xml:space="preserve"> z dôvodu </w:t>
      </w:r>
      <w:r w:rsidR="00A163F3" w:rsidRPr="000A2C2E">
        <w:rPr>
          <w:rFonts w:ascii="Times New Roman" w:eastAsia="Times New Roman" w:hAnsi="Times New Roman" w:cs="Times New Roman"/>
        </w:rPr>
        <w:t xml:space="preserve">zastavenia výplaty </w:t>
      </w:r>
      <w:r w:rsidR="00406D58" w:rsidRPr="000A2C2E">
        <w:rPr>
          <w:rFonts w:ascii="Times New Roman" w:eastAsia="Times New Roman" w:hAnsi="Times New Roman" w:cs="Times New Roman"/>
        </w:rPr>
        <w:t>prídavku na dieťa a príplatku k prídavku na dieťa</w:t>
      </w:r>
      <w:r w:rsidRPr="000A2C2E">
        <w:rPr>
          <w:rFonts w:ascii="Times New Roman" w:eastAsia="Times New Roman" w:hAnsi="Times New Roman" w:cs="Times New Roman"/>
        </w:rPr>
        <w:t>. Cieľom tejto úpravy je umožniť včasné posúdenie situácie dieťaťa a prijatie primeraných opatrení na ochranu jeho najlepšieho záujmu.</w:t>
      </w:r>
    </w:p>
    <w:p w14:paraId="3733A465" w14:textId="77777777" w:rsidR="00A968C0" w:rsidRPr="000A2C2E" w:rsidRDefault="00A968C0" w:rsidP="000A2C2E">
      <w:pPr>
        <w:pStyle w:val="Zkladntext"/>
        <w:spacing w:before="0" w:after="0" w:line="276" w:lineRule="auto"/>
        <w:jc w:val="both"/>
        <w:rPr>
          <w:rFonts w:ascii="Times New Roman" w:eastAsia="Times New Roman" w:hAnsi="Times New Roman" w:cs="Times New Roman"/>
          <w:b/>
        </w:rPr>
      </w:pPr>
    </w:p>
    <w:p w14:paraId="5B4194C6" w14:textId="1E9880DF" w:rsidR="305570B5"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 xml:space="preserve">K bodu </w:t>
      </w:r>
      <w:r w:rsidR="00A968C0" w:rsidRPr="000A2C2E">
        <w:rPr>
          <w:rFonts w:ascii="Times New Roman" w:eastAsia="Times New Roman" w:hAnsi="Times New Roman" w:cs="Times New Roman"/>
          <w:b/>
        </w:rPr>
        <w:t>6</w:t>
      </w:r>
      <w:r w:rsidR="00D532D9" w:rsidRPr="000A2C2E">
        <w:rPr>
          <w:rFonts w:ascii="Times New Roman" w:eastAsia="Times New Roman" w:hAnsi="Times New Roman" w:cs="Times New Roman"/>
          <w:b/>
        </w:rPr>
        <w:t xml:space="preserve"> (§ 18)</w:t>
      </w:r>
    </w:p>
    <w:p w14:paraId="6C6D3EAE" w14:textId="73330ABC" w:rsidR="305570B5" w:rsidRPr="000A2C2E" w:rsidRDefault="0048084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Legislatívno-technické spresnenie</w:t>
      </w:r>
      <w:r w:rsidR="00B712F3" w:rsidRPr="000A2C2E">
        <w:rPr>
          <w:rFonts w:ascii="Times New Roman" w:eastAsia="Times New Roman" w:hAnsi="Times New Roman" w:cs="Times New Roman"/>
        </w:rPr>
        <w:t>.</w:t>
      </w:r>
    </w:p>
    <w:p w14:paraId="722A314F" w14:textId="5285FA43" w:rsidR="003F66EA" w:rsidRPr="000A2C2E" w:rsidRDefault="003F66EA" w:rsidP="000A2C2E">
      <w:pPr>
        <w:pStyle w:val="Zkladntext"/>
        <w:spacing w:before="0" w:after="0" w:line="276" w:lineRule="auto"/>
        <w:jc w:val="both"/>
        <w:rPr>
          <w:rFonts w:ascii="Times New Roman" w:eastAsia="Times New Roman" w:hAnsi="Times New Roman" w:cs="Times New Roman"/>
        </w:rPr>
      </w:pPr>
    </w:p>
    <w:p w14:paraId="156138F8" w14:textId="42361AC7" w:rsidR="003F66EA" w:rsidRPr="000A2C2E" w:rsidRDefault="003F66EA"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bodu 7 (§ 19d)</w:t>
      </w:r>
    </w:p>
    <w:p w14:paraId="05147DB0" w14:textId="4FC275B3" w:rsidR="00D77710" w:rsidRPr="000A2C2E" w:rsidRDefault="003F66EA"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V súvislosti s navrhovanými zmenami sa upravuje prechodné ustanovenie, podľa ktorého sa konania vo veci jednorazového príspevku pri zverení do náhradnej starostlivosti začaté pred 1. januárom 2027 a právoplatne neskončené do 31. decembra 2026 dokončia podľa právnej úpravy účinnej do 31. decembra 2026. Cieľom je zachovať právny režim platný v čase začatia konania a zabezpečiť právnu istotu účastníkov konania.</w:t>
      </w:r>
    </w:p>
    <w:p w14:paraId="3A895C67" w14:textId="77777777" w:rsidR="003F66EA" w:rsidRPr="000A2C2E" w:rsidRDefault="003F66EA" w:rsidP="000A2C2E">
      <w:pPr>
        <w:pStyle w:val="Zkladntext"/>
        <w:spacing w:before="0" w:after="0" w:line="276" w:lineRule="auto"/>
        <w:jc w:val="both"/>
        <w:rPr>
          <w:rFonts w:ascii="Times New Roman" w:eastAsia="Times New Roman" w:hAnsi="Times New Roman" w:cs="Times New Roman"/>
        </w:rPr>
      </w:pPr>
    </w:p>
    <w:p w14:paraId="2D724713" w14:textId="6E4AD284" w:rsidR="00480840" w:rsidRPr="000A2C2E" w:rsidRDefault="6BE0C3EC" w:rsidP="000A2C2E">
      <w:pPr>
        <w:pStyle w:val="Zkladntext"/>
        <w:spacing w:before="0" w:after="0" w:line="276" w:lineRule="auto"/>
        <w:jc w:val="both"/>
        <w:rPr>
          <w:rFonts w:ascii="Times New Roman" w:eastAsia="Times New Roman" w:hAnsi="Times New Roman" w:cs="Times New Roman"/>
          <w:b/>
          <w:bCs/>
        </w:rPr>
      </w:pPr>
      <w:r w:rsidRPr="000A2C2E">
        <w:rPr>
          <w:rFonts w:ascii="Times New Roman" w:eastAsia="Times New Roman" w:hAnsi="Times New Roman" w:cs="Times New Roman"/>
          <w:b/>
          <w:bCs/>
        </w:rPr>
        <w:t>K článku V</w:t>
      </w:r>
      <w:r w:rsidR="62BA11E9" w:rsidRPr="000A2C2E">
        <w:rPr>
          <w:rFonts w:ascii="Times New Roman" w:eastAsia="Times New Roman" w:hAnsi="Times New Roman" w:cs="Times New Roman"/>
          <w:b/>
          <w:bCs/>
        </w:rPr>
        <w:t xml:space="preserve"> </w:t>
      </w:r>
      <w:r w:rsidR="33B8A34A" w:rsidRPr="000A2C2E">
        <w:rPr>
          <w:rFonts w:ascii="Times New Roman" w:eastAsia="Times New Roman" w:hAnsi="Times New Roman" w:cs="Times New Roman"/>
          <w:b/>
          <w:bCs/>
        </w:rPr>
        <w:t>(</w:t>
      </w:r>
      <w:r w:rsidR="62BA11E9" w:rsidRPr="000A2C2E">
        <w:rPr>
          <w:rFonts w:ascii="Times New Roman" w:eastAsia="Times New Roman" w:hAnsi="Times New Roman" w:cs="Times New Roman"/>
          <w:b/>
          <w:bCs/>
        </w:rPr>
        <w:t>zákon č. 201/2008 Z. z. o náhradnom výživnom a o zmene a doplnení zákona č. 36/2005 Z. z. o rodine a o zmene a doplnení niektorých zákonov v znení neskorších predpisov</w:t>
      </w:r>
      <w:r w:rsidR="374B4982" w:rsidRPr="000A2C2E">
        <w:rPr>
          <w:rFonts w:ascii="Times New Roman" w:eastAsia="Times New Roman" w:hAnsi="Times New Roman" w:cs="Times New Roman"/>
          <w:b/>
          <w:bCs/>
        </w:rPr>
        <w:t>)</w:t>
      </w:r>
    </w:p>
    <w:p w14:paraId="2A18B666" w14:textId="77777777" w:rsidR="00C621F5" w:rsidRPr="000A2C2E" w:rsidRDefault="00C621F5" w:rsidP="000A2C2E">
      <w:pPr>
        <w:pStyle w:val="Zkladntext"/>
        <w:spacing w:before="0" w:after="0" w:line="276" w:lineRule="auto"/>
        <w:jc w:val="both"/>
        <w:rPr>
          <w:rFonts w:ascii="Times New Roman" w:eastAsia="Times New Roman" w:hAnsi="Times New Roman" w:cs="Times New Roman"/>
          <w:b/>
        </w:rPr>
      </w:pPr>
    </w:p>
    <w:p w14:paraId="1AEC3544" w14:textId="7859F633" w:rsidR="0057124C"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bodu 1</w:t>
      </w:r>
      <w:r w:rsidR="0057124C" w:rsidRPr="000A2C2E">
        <w:rPr>
          <w:rFonts w:ascii="Times New Roman" w:eastAsia="Times New Roman" w:hAnsi="Times New Roman" w:cs="Times New Roman"/>
          <w:b/>
        </w:rPr>
        <w:t xml:space="preserve"> </w:t>
      </w:r>
      <w:r w:rsidR="0057124C" w:rsidRPr="000A2C2E">
        <w:rPr>
          <w:rFonts w:ascii="Times New Roman" w:hAnsi="Times New Roman" w:cs="Times New Roman"/>
          <w:b/>
          <w:color w:val="000000"/>
        </w:rPr>
        <w:t>[</w:t>
      </w:r>
      <w:r w:rsidR="0057124C" w:rsidRPr="000A2C2E">
        <w:rPr>
          <w:rFonts w:ascii="Times New Roman" w:eastAsia="Times New Roman" w:hAnsi="Times New Roman" w:cs="Times New Roman"/>
          <w:b/>
        </w:rPr>
        <w:t>§ 2 ods. 1</w:t>
      </w:r>
      <w:r w:rsidR="0057124C" w:rsidRPr="000A2C2E">
        <w:rPr>
          <w:rFonts w:ascii="Times New Roman" w:hAnsi="Times New Roman" w:cs="Times New Roman"/>
          <w:b/>
          <w:color w:val="000000"/>
        </w:rPr>
        <w:t>]</w:t>
      </w:r>
    </w:p>
    <w:p w14:paraId="0273D92F" w14:textId="77777777" w:rsidR="00406D58" w:rsidRPr="000A2C2E" w:rsidRDefault="00406D58"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Legislatívno-technické spresnenie</w:t>
      </w:r>
    </w:p>
    <w:p w14:paraId="3289B8CB" w14:textId="77777777" w:rsidR="00C621F5" w:rsidRPr="000A2C2E" w:rsidRDefault="00C621F5" w:rsidP="000A2C2E">
      <w:pPr>
        <w:pStyle w:val="Zkladntext"/>
        <w:spacing w:before="0" w:after="0" w:line="276" w:lineRule="auto"/>
        <w:jc w:val="both"/>
        <w:rPr>
          <w:rFonts w:ascii="Times New Roman" w:eastAsia="Times New Roman" w:hAnsi="Times New Roman" w:cs="Times New Roman"/>
        </w:rPr>
      </w:pPr>
    </w:p>
    <w:p w14:paraId="690DDA0B" w14:textId="36636013" w:rsidR="00480840"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bodu 2</w:t>
      </w:r>
      <w:r w:rsidR="00D532D9" w:rsidRPr="000A2C2E">
        <w:rPr>
          <w:rFonts w:ascii="Times New Roman" w:eastAsia="Times New Roman" w:hAnsi="Times New Roman" w:cs="Times New Roman"/>
          <w:b/>
        </w:rPr>
        <w:t xml:space="preserve"> (§ 2)</w:t>
      </w:r>
    </w:p>
    <w:p w14:paraId="7718E131" w14:textId="29B2E080" w:rsidR="00861168" w:rsidRPr="000A2C2E" w:rsidRDefault="00861168"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 xml:space="preserve">Navrhuje sa vypustiť s cieľom zabezpečiť jednotné posudzovanie podmienok nároku na </w:t>
      </w:r>
      <w:r w:rsidR="00273FB6" w:rsidRPr="000A2C2E">
        <w:rPr>
          <w:rFonts w:ascii="Times New Roman" w:eastAsia="Times New Roman" w:hAnsi="Times New Roman" w:cs="Times New Roman"/>
        </w:rPr>
        <w:t>náhradné výživné</w:t>
      </w:r>
      <w:r w:rsidRPr="000A2C2E">
        <w:rPr>
          <w:rFonts w:ascii="Times New Roman" w:eastAsia="Times New Roman" w:hAnsi="Times New Roman" w:cs="Times New Roman"/>
        </w:rPr>
        <w:t xml:space="preserve"> pre všetky oprávnené osoby a odstrániť výnimku z plnenia zákonom ustanovených podmienok.</w:t>
      </w:r>
    </w:p>
    <w:p w14:paraId="408FC8A9" w14:textId="77777777" w:rsidR="0047345A" w:rsidRPr="000A2C2E" w:rsidRDefault="0047345A" w:rsidP="000A2C2E">
      <w:pPr>
        <w:pStyle w:val="Zkladntext"/>
        <w:spacing w:before="0" w:after="0" w:line="276" w:lineRule="auto"/>
        <w:jc w:val="both"/>
        <w:rPr>
          <w:rFonts w:ascii="Times New Roman" w:eastAsia="Times New Roman" w:hAnsi="Times New Roman" w:cs="Times New Roman"/>
          <w:b/>
        </w:rPr>
      </w:pPr>
    </w:p>
    <w:p w14:paraId="7F6EB265" w14:textId="70140868" w:rsidR="0047345A" w:rsidRPr="000A2C2E" w:rsidRDefault="0047345A"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 xml:space="preserve">K bodom 3 a 4 </w:t>
      </w:r>
      <w:r w:rsidRPr="000A2C2E">
        <w:rPr>
          <w:rFonts w:ascii="Times New Roman" w:hAnsi="Times New Roman" w:cs="Times New Roman"/>
          <w:b/>
          <w:color w:val="000000"/>
        </w:rPr>
        <w:t>[</w:t>
      </w:r>
      <w:r w:rsidRPr="000A2C2E">
        <w:rPr>
          <w:rFonts w:ascii="Times New Roman" w:eastAsia="Times New Roman" w:hAnsi="Times New Roman" w:cs="Times New Roman"/>
          <w:b/>
        </w:rPr>
        <w:t>§ 2 ods. 3 písm. a) a b); § 2 ods. 3 písm. c)</w:t>
      </w:r>
      <w:r w:rsidRPr="000A2C2E">
        <w:rPr>
          <w:rFonts w:ascii="Times New Roman" w:hAnsi="Times New Roman" w:cs="Times New Roman"/>
          <w:b/>
          <w:color w:val="000000"/>
        </w:rPr>
        <w:t>]</w:t>
      </w:r>
    </w:p>
    <w:p w14:paraId="54BEBA50" w14:textId="74E31304" w:rsidR="0047345A" w:rsidRPr="000A2C2E" w:rsidRDefault="0047345A"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L</w:t>
      </w:r>
      <w:r w:rsidR="003C274C" w:rsidRPr="000A2C2E">
        <w:rPr>
          <w:rFonts w:ascii="Times New Roman" w:eastAsia="Times New Roman" w:hAnsi="Times New Roman" w:cs="Times New Roman"/>
        </w:rPr>
        <w:t>egislatívno-technické spresnenia</w:t>
      </w:r>
      <w:r w:rsidRPr="000A2C2E">
        <w:rPr>
          <w:rFonts w:ascii="Times New Roman" w:eastAsia="Times New Roman" w:hAnsi="Times New Roman" w:cs="Times New Roman"/>
        </w:rPr>
        <w:t>.</w:t>
      </w:r>
    </w:p>
    <w:p w14:paraId="6265F567" w14:textId="77777777" w:rsidR="0047345A" w:rsidRPr="000A2C2E" w:rsidRDefault="0047345A" w:rsidP="000A2C2E">
      <w:pPr>
        <w:pStyle w:val="Zkladntext"/>
        <w:spacing w:before="0" w:after="0" w:line="276" w:lineRule="auto"/>
        <w:jc w:val="both"/>
        <w:rPr>
          <w:rFonts w:ascii="Times New Roman" w:eastAsia="Times New Roman" w:hAnsi="Times New Roman" w:cs="Times New Roman"/>
        </w:rPr>
      </w:pPr>
    </w:p>
    <w:p w14:paraId="56B28A83" w14:textId="760686EE" w:rsidR="0047345A" w:rsidRPr="000A2C2E" w:rsidRDefault="0047345A"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bodu 5 (§ 2 ods. 4)</w:t>
      </w:r>
    </w:p>
    <w:p w14:paraId="71362ADA" w14:textId="405172A4" w:rsidR="00D558E0" w:rsidRPr="000A2C2E" w:rsidRDefault="00D558E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 xml:space="preserve">Spresňujú a dopĺňajú sa skutočnosti vylučujúce nárok na náhradné výživné tak, aby </w:t>
      </w:r>
      <w:r w:rsidR="003C274C" w:rsidRPr="000A2C2E">
        <w:rPr>
          <w:rFonts w:ascii="Times New Roman" w:eastAsia="Times New Roman" w:hAnsi="Times New Roman" w:cs="Times New Roman"/>
        </w:rPr>
        <w:t>sa zabezpečilo jednotné posudzovanie nároku na náhradné výživné vo všetkých prípadoch, keď sa oprávnenej osobe poskytuje starostlivosť pobytovou formou v zariadení, alebo sa nachádza vo výkone väzby alebo vo výkone trestu odňatia slobody</w:t>
      </w:r>
      <w:r w:rsidR="00A163F3" w:rsidRPr="000A2C2E">
        <w:rPr>
          <w:rFonts w:ascii="Times New Roman" w:eastAsia="Times New Roman" w:hAnsi="Times New Roman" w:cs="Times New Roman"/>
        </w:rPr>
        <w:t xml:space="preserve"> alebo </w:t>
      </w:r>
      <w:proofErr w:type="spellStart"/>
      <w:r w:rsidR="00A163F3" w:rsidRPr="000A2C2E">
        <w:rPr>
          <w:rFonts w:ascii="Times New Roman" w:eastAsia="Times New Roman" w:hAnsi="Times New Roman" w:cs="Times New Roman"/>
        </w:rPr>
        <w:t>detencie</w:t>
      </w:r>
      <w:proofErr w:type="spellEnd"/>
      <w:r w:rsidR="003C274C" w:rsidRPr="000A2C2E">
        <w:rPr>
          <w:rFonts w:ascii="Times New Roman" w:eastAsia="Times New Roman" w:hAnsi="Times New Roman" w:cs="Times New Roman"/>
        </w:rPr>
        <w:t xml:space="preserve">. Právna úprava zároveň </w:t>
      </w:r>
      <w:r w:rsidRPr="000A2C2E">
        <w:rPr>
          <w:rFonts w:ascii="Times New Roman" w:eastAsia="Times New Roman" w:hAnsi="Times New Roman" w:cs="Times New Roman"/>
        </w:rPr>
        <w:t>zosúla</w:t>
      </w:r>
      <w:r w:rsidR="003C274C" w:rsidRPr="000A2C2E">
        <w:rPr>
          <w:rFonts w:ascii="Times New Roman" w:eastAsia="Times New Roman" w:hAnsi="Times New Roman" w:cs="Times New Roman"/>
        </w:rPr>
        <w:t>ďuje vylúčenie nároku</w:t>
      </w:r>
      <w:r w:rsidRPr="000A2C2E">
        <w:rPr>
          <w:rFonts w:ascii="Times New Roman" w:eastAsia="Times New Roman" w:hAnsi="Times New Roman" w:cs="Times New Roman"/>
        </w:rPr>
        <w:t xml:space="preserve"> </w:t>
      </w:r>
      <w:r w:rsidR="003C274C" w:rsidRPr="000A2C2E">
        <w:rPr>
          <w:rFonts w:ascii="Times New Roman" w:eastAsia="Times New Roman" w:hAnsi="Times New Roman" w:cs="Times New Roman"/>
        </w:rPr>
        <w:t xml:space="preserve">na náhradné výživné </w:t>
      </w:r>
      <w:r w:rsidRPr="000A2C2E">
        <w:rPr>
          <w:rFonts w:ascii="Times New Roman" w:eastAsia="Times New Roman" w:hAnsi="Times New Roman" w:cs="Times New Roman"/>
        </w:rPr>
        <w:t xml:space="preserve">s dôvodmi určenia osobitného príjemcu prídavku na dieťa a príplatku k prídavku na dieťa a s obdobím nevyplácania prídavku na dieťa a príplatku k prídavku na dieťa podľa zákona o prídavku na dieťa. Cieľom úpravy je zabezpečiť vecnú previazanosť oboch </w:t>
      </w:r>
      <w:r w:rsidRPr="000A2C2E">
        <w:rPr>
          <w:rFonts w:ascii="Times New Roman" w:eastAsia="Times New Roman" w:hAnsi="Times New Roman" w:cs="Times New Roman"/>
        </w:rPr>
        <w:lastRenderedPageBreak/>
        <w:t>právnych úprav a jednotné posudzovanie plnenia povinností vo vzťahu k starostlivosti, výchove a vzdelávaniu nezaopatreného dieťaťa.</w:t>
      </w:r>
    </w:p>
    <w:p w14:paraId="3C618D75" w14:textId="77777777" w:rsidR="00535F2D" w:rsidRPr="000A2C2E" w:rsidRDefault="00535F2D" w:rsidP="000A2C2E">
      <w:pPr>
        <w:pStyle w:val="Zkladntext"/>
        <w:spacing w:before="0" w:after="0" w:line="276" w:lineRule="auto"/>
        <w:jc w:val="both"/>
        <w:rPr>
          <w:rFonts w:ascii="Times New Roman" w:eastAsia="Times New Roman" w:hAnsi="Times New Roman" w:cs="Times New Roman"/>
          <w:b/>
        </w:rPr>
      </w:pPr>
    </w:p>
    <w:p w14:paraId="65B31761" w14:textId="2A2EC6E2" w:rsidR="003C274C" w:rsidRPr="000A2C2E" w:rsidRDefault="00535F2D"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b/>
        </w:rPr>
        <w:t>K bodu 6</w:t>
      </w:r>
      <w:r w:rsidR="009C37AD" w:rsidRPr="000A2C2E">
        <w:rPr>
          <w:rFonts w:ascii="Times New Roman" w:eastAsia="Times New Roman" w:hAnsi="Times New Roman" w:cs="Times New Roman"/>
          <w:b/>
        </w:rPr>
        <w:t xml:space="preserve"> </w:t>
      </w:r>
      <w:r w:rsidR="009C37AD" w:rsidRPr="000A2C2E">
        <w:rPr>
          <w:rFonts w:ascii="Times New Roman" w:hAnsi="Times New Roman" w:cs="Times New Roman"/>
          <w:b/>
          <w:color w:val="000000"/>
        </w:rPr>
        <w:t>[</w:t>
      </w:r>
      <w:r w:rsidR="009C37AD" w:rsidRPr="000A2C2E">
        <w:rPr>
          <w:rFonts w:ascii="Times New Roman" w:eastAsia="Times New Roman" w:hAnsi="Times New Roman" w:cs="Times New Roman"/>
          <w:b/>
        </w:rPr>
        <w:t>§ 9 ods. 5 písm. b)</w:t>
      </w:r>
      <w:r w:rsidR="009C37AD" w:rsidRPr="000A2C2E">
        <w:rPr>
          <w:rFonts w:ascii="Times New Roman" w:hAnsi="Times New Roman" w:cs="Times New Roman"/>
          <w:b/>
          <w:color w:val="000000"/>
        </w:rPr>
        <w:t>]</w:t>
      </w:r>
    </w:p>
    <w:p w14:paraId="697B587F" w14:textId="2A8C44D9" w:rsidR="00535F2D" w:rsidRPr="000A2C2E" w:rsidRDefault="009C37AD"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U</w:t>
      </w:r>
      <w:r w:rsidR="00535F2D" w:rsidRPr="000A2C2E">
        <w:rPr>
          <w:rFonts w:ascii="Times New Roman" w:eastAsia="Times New Roman" w:hAnsi="Times New Roman" w:cs="Times New Roman"/>
        </w:rPr>
        <w:t xml:space="preserve">stanovuje </w:t>
      </w:r>
      <w:r w:rsidRPr="000A2C2E">
        <w:rPr>
          <w:rFonts w:ascii="Times New Roman" w:eastAsia="Times New Roman" w:hAnsi="Times New Roman" w:cs="Times New Roman"/>
        </w:rPr>
        <w:t xml:space="preserve">sa </w:t>
      </w:r>
      <w:r w:rsidR="00535F2D" w:rsidRPr="000A2C2E">
        <w:rPr>
          <w:rFonts w:ascii="Times New Roman" w:eastAsia="Times New Roman" w:hAnsi="Times New Roman" w:cs="Times New Roman"/>
        </w:rPr>
        <w:t>dvojmesačná lehota na podanie žiadosti o obnovenie výplaty náhradného výživného</w:t>
      </w:r>
      <w:r w:rsidRPr="000A2C2E">
        <w:rPr>
          <w:rFonts w:ascii="Times New Roman" w:eastAsia="Times New Roman" w:hAnsi="Times New Roman" w:cs="Times New Roman"/>
        </w:rPr>
        <w:t xml:space="preserve"> keď bola výplata zastavená na podnet samotného poberateľa</w:t>
      </w:r>
      <w:r w:rsidR="00535F2D" w:rsidRPr="000A2C2E">
        <w:rPr>
          <w:rFonts w:ascii="Times New Roman" w:eastAsia="Times New Roman" w:hAnsi="Times New Roman" w:cs="Times New Roman"/>
        </w:rPr>
        <w:t>. Ak poberateľ v tejto lehote o obnovenie výplaty nepožiada, nárok na náhradné výživné zaniká uplynutím tejto lehoty. Cieľom úpravy je časovo ohraničiť trvanie nároku v prípadoch, keď bola výplata zastavená na podnet samotného poberateľa a tento následne neprejaví záujem na jej obnovení.</w:t>
      </w:r>
    </w:p>
    <w:p w14:paraId="79A44E1E" w14:textId="77777777" w:rsidR="00535F2D" w:rsidRPr="000A2C2E" w:rsidRDefault="00535F2D" w:rsidP="000A2C2E">
      <w:pPr>
        <w:pStyle w:val="Zkladntext"/>
        <w:spacing w:before="0" w:after="0" w:line="276" w:lineRule="auto"/>
        <w:jc w:val="both"/>
        <w:rPr>
          <w:rFonts w:ascii="Times New Roman" w:eastAsia="Times New Roman" w:hAnsi="Times New Roman" w:cs="Times New Roman"/>
        </w:rPr>
      </w:pPr>
    </w:p>
    <w:p w14:paraId="18D05C74" w14:textId="3217E230" w:rsidR="003C274C" w:rsidRPr="000A2C2E" w:rsidRDefault="003C274C"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 xml:space="preserve">K bodom </w:t>
      </w:r>
      <w:r w:rsidR="009C37AD" w:rsidRPr="000A2C2E">
        <w:rPr>
          <w:rFonts w:ascii="Times New Roman" w:eastAsia="Times New Roman" w:hAnsi="Times New Roman" w:cs="Times New Roman"/>
          <w:b/>
        </w:rPr>
        <w:t>7</w:t>
      </w:r>
      <w:r w:rsidRPr="000A2C2E">
        <w:rPr>
          <w:rFonts w:ascii="Times New Roman" w:eastAsia="Times New Roman" w:hAnsi="Times New Roman" w:cs="Times New Roman"/>
          <w:b/>
        </w:rPr>
        <w:t xml:space="preserve"> a </w:t>
      </w:r>
      <w:r w:rsidR="009C37AD" w:rsidRPr="000A2C2E">
        <w:rPr>
          <w:rFonts w:ascii="Times New Roman" w:eastAsia="Times New Roman" w:hAnsi="Times New Roman" w:cs="Times New Roman"/>
          <w:b/>
        </w:rPr>
        <w:t>8</w:t>
      </w:r>
      <w:r w:rsidRPr="000A2C2E">
        <w:rPr>
          <w:rFonts w:ascii="Times New Roman" w:eastAsia="Times New Roman" w:hAnsi="Times New Roman" w:cs="Times New Roman"/>
          <w:b/>
        </w:rPr>
        <w:t xml:space="preserve"> </w:t>
      </w:r>
      <w:r w:rsidRPr="000A2C2E">
        <w:rPr>
          <w:rFonts w:ascii="Times New Roman" w:hAnsi="Times New Roman" w:cs="Times New Roman"/>
          <w:b/>
          <w:color w:val="000000"/>
        </w:rPr>
        <w:t>[</w:t>
      </w:r>
      <w:r w:rsidRPr="000A2C2E">
        <w:rPr>
          <w:rFonts w:ascii="Times New Roman" w:eastAsia="Times New Roman" w:hAnsi="Times New Roman" w:cs="Times New Roman"/>
          <w:b/>
        </w:rPr>
        <w:t>§ 11 ods. 4; § 12 ods. 4 písm. a)</w:t>
      </w:r>
      <w:r w:rsidRPr="000A2C2E">
        <w:rPr>
          <w:rFonts w:ascii="Times New Roman" w:hAnsi="Times New Roman" w:cs="Times New Roman"/>
          <w:b/>
          <w:color w:val="000000"/>
        </w:rPr>
        <w:t>]</w:t>
      </w:r>
    </w:p>
    <w:p w14:paraId="0C778C69" w14:textId="141E5194" w:rsidR="003C274C" w:rsidRPr="000A2C2E" w:rsidRDefault="003C274C"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Legislatívno-technické spresnenia.</w:t>
      </w:r>
    </w:p>
    <w:p w14:paraId="51877E6E" w14:textId="77777777" w:rsidR="00861168" w:rsidRPr="000A2C2E" w:rsidRDefault="00861168" w:rsidP="000A2C2E">
      <w:pPr>
        <w:pStyle w:val="Zkladntext"/>
        <w:spacing w:before="0" w:after="0" w:line="276" w:lineRule="auto"/>
        <w:jc w:val="both"/>
        <w:rPr>
          <w:rFonts w:ascii="Times New Roman" w:eastAsia="Times New Roman" w:hAnsi="Times New Roman" w:cs="Times New Roman"/>
        </w:rPr>
      </w:pPr>
    </w:p>
    <w:p w14:paraId="5C8BFF76" w14:textId="535289DE" w:rsidR="00480840" w:rsidRPr="000A2C2E" w:rsidRDefault="6BE0C3EC" w:rsidP="000A2C2E">
      <w:pPr>
        <w:pStyle w:val="Zkladntext"/>
        <w:spacing w:before="0" w:after="0" w:line="276" w:lineRule="auto"/>
        <w:jc w:val="both"/>
        <w:rPr>
          <w:rFonts w:ascii="Times New Roman" w:eastAsia="Times New Roman" w:hAnsi="Times New Roman" w:cs="Times New Roman"/>
          <w:b/>
          <w:bCs/>
        </w:rPr>
      </w:pPr>
      <w:r w:rsidRPr="000A2C2E">
        <w:rPr>
          <w:rFonts w:ascii="Times New Roman" w:eastAsia="Times New Roman" w:hAnsi="Times New Roman" w:cs="Times New Roman"/>
          <w:b/>
          <w:bCs/>
        </w:rPr>
        <w:t>K článku VI</w:t>
      </w:r>
      <w:r w:rsidR="546255D5" w:rsidRPr="000A2C2E">
        <w:rPr>
          <w:rFonts w:ascii="Times New Roman" w:eastAsia="Times New Roman" w:hAnsi="Times New Roman" w:cs="Times New Roman"/>
          <w:b/>
          <w:bCs/>
        </w:rPr>
        <w:t xml:space="preserve"> </w:t>
      </w:r>
      <w:r w:rsidR="3BA31C68" w:rsidRPr="000A2C2E">
        <w:rPr>
          <w:rFonts w:ascii="Times New Roman" w:eastAsia="Times New Roman" w:hAnsi="Times New Roman" w:cs="Times New Roman"/>
          <w:b/>
          <w:bCs/>
        </w:rPr>
        <w:t>(</w:t>
      </w:r>
      <w:r w:rsidR="546255D5" w:rsidRPr="000A2C2E">
        <w:rPr>
          <w:rFonts w:ascii="Times New Roman" w:eastAsia="Times New Roman" w:hAnsi="Times New Roman" w:cs="Times New Roman"/>
          <w:b/>
          <w:bCs/>
        </w:rPr>
        <w:t>zákon č. 571/2009 Z. z. o rodičovskom príspevku a o zmene a doplnení niektorých zákonov v znení neskorších predpisov</w:t>
      </w:r>
      <w:r w:rsidR="1DCA3535" w:rsidRPr="000A2C2E">
        <w:rPr>
          <w:rFonts w:ascii="Times New Roman" w:eastAsia="Times New Roman" w:hAnsi="Times New Roman" w:cs="Times New Roman"/>
          <w:b/>
          <w:bCs/>
        </w:rPr>
        <w:t>)</w:t>
      </w:r>
    </w:p>
    <w:p w14:paraId="07D3C386" w14:textId="77777777" w:rsidR="00C621F5" w:rsidRPr="000A2C2E" w:rsidRDefault="00C621F5" w:rsidP="000A2C2E">
      <w:pPr>
        <w:pStyle w:val="Zkladntext"/>
        <w:spacing w:before="0" w:after="0" w:line="276" w:lineRule="auto"/>
        <w:jc w:val="both"/>
        <w:rPr>
          <w:rFonts w:ascii="Times New Roman" w:eastAsia="Times New Roman" w:hAnsi="Times New Roman" w:cs="Times New Roman"/>
          <w:b/>
        </w:rPr>
      </w:pPr>
    </w:p>
    <w:p w14:paraId="43F01C49" w14:textId="1698AF9C" w:rsidR="00480840"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bodu 1</w:t>
      </w:r>
      <w:r w:rsidR="00D532D9" w:rsidRPr="000A2C2E">
        <w:rPr>
          <w:rFonts w:ascii="Times New Roman" w:eastAsia="Times New Roman" w:hAnsi="Times New Roman" w:cs="Times New Roman"/>
          <w:b/>
        </w:rPr>
        <w:t xml:space="preserve"> (§ 3 ods. 1)</w:t>
      </w:r>
    </w:p>
    <w:p w14:paraId="10CDB632" w14:textId="62009BC8" w:rsidR="005D59DD" w:rsidRPr="000A2C2E" w:rsidRDefault="005D59DD"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Upravujú sa podmienky nároku na rodičovský príspevok ustanovením podmienky trvalého pobytu alebo prechodného pobytu dieťaťa na území Slovenskej republiky. Úprava nadväzuje na obdobnú podmienku ustanovenú v zákone o prídavku na dieťa a zabezpečuje zosúladenie podmienok poskytovania oboch štátnych sociálnych dávok. Cieľom úpravy je vytvoriť jednotný prístup pri posudzovaní nároku na dávky poskytované na podporu starostlivosti o dieťa a umožniť efektívnejšie overovanie skutočností rozhodujúcich pre ich poskytovanie</w:t>
      </w:r>
      <w:r w:rsidR="00F6528A" w:rsidRPr="000A2C2E">
        <w:rPr>
          <w:rFonts w:ascii="Times New Roman" w:eastAsia="Times New Roman" w:hAnsi="Times New Roman" w:cs="Times New Roman"/>
        </w:rPr>
        <w:t xml:space="preserve"> v zmysle riadnej starostlivosti o dieťa</w:t>
      </w:r>
      <w:r w:rsidRPr="000A2C2E">
        <w:rPr>
          <w:rFonts w:ascii="Times New Roman" w:eastAsia="Times New Roman" w:hAnsi="Times New Roman" w:cs="Times New Roman"/>
        </w:rPr>
        <w:t>.</w:t>
      </w:r>
    </w:p>
    <w:p w14:paraId="4C653906" w14:textId="77777777" w:rsidR="00C621F5" w:rsidRPr="000A2C2E" w:rsidRDefault="00C621F5" w:rsidP="000A2C2E">
      <w:pPr>
        <w:pStyle w:val="Zkladntext"/>
        <w:spacing w:before="0" w:after="0" w:line="276" w:lineRule="auto"/>
        <w:jc w:val="both"/>
        <w:rPr>
          <w:rFonts w:ascii="Times New Roman" w:eastAsia="Times New Roman" w:hAnsi="Times New Roman" w:cs="Times New Roman"/>
        </w:rPr>
      </w:pPr>
    </w:p>
    <w:p w14:paraId="4C8C1383" w14:textId="354BEC04" w:rsidR="00480840"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w:t>
      </w:r>
      <w:r w:rsidR="003E6C92" w:rsidRPr="000A2C2E">
        <w:rPr>
          <w:rFonts w:ascii="Times New Roman" w:eastAsia="Times New Roman" w:hAnsi="Times New Roman" w:cs="Times New Roman"/>
          <w:b/>
        </w:rPr>
        <w:t>om</w:t>
      </w:r>
      <w:r w:rsidRPr="000A2C2E">
        <w:rPr>
          <w:rFonts w:ascii="Times New Roman" w:eastAsia="Times New Roman" w:hAnsi="Times New Roman" w:cs="Times New Roman"/>
          <w:b/>
        </w:rPr>
        <w:t xml:space="preserve"> </w:t>
      </w:r>
      <w:r w:rsidR="009C37AD" w:rsidRPr="000A2C2E">
        <w:rPr>
          <w:rFonts w:ascii="Times New Roman" w:eastAsia="Times New Roman" w:hAnsi="Times New Roman" w:cs="Times New Roman"/>
          <w:b/>
        </w:rPr>
        <w:t>2</w:t>
      </w:r>
      <w:r w:rsidR="003E6C92" w:rsidRPr="000A2C2E">
        <w:rPr>
          <w:rFonts w:ascii="Times New Roman" w:eastAsia="Times New Roman" w:hAnsi="Times New Roman" w:cs="Times New Roman"/>
          <w:b/>
        </w:rPr>
        <w:t xml:space="preserve"> a </w:t>
      </w:r>
      <w:r w:rsidR="000F0C5E" w:rsidRPr="000A2C2E">
        <w:rPr>
          <w:rFonts w:ascii="Times New Roman" w:eastAsia="Times New Roman" w:hAnsi="Times New Roman" w:cs="Times New Roman"/>
          <w:b/>
        </w:rPr>
        <w:t>3</w:t>
      </w:r>
      <w:r w:rsidR="00D532D9" w:rsidRPr="000A2C2E">
        <w:rPr>
          <w:rFonts w:ascii="Times New Roman" w:eastAsia="Times New Roman" w:hAnsi="Times New Roman" w:cs="Times New Roman"/>
          <w:b/>
        </w:rPr>
        <w:t xml:space="preserve"> (§ 4 ods. 3</w:t>
      </w:r>
      <w:r w:rsidR="000F0C5E" w:rsidRPr="000A2C2E">
        <w:rPr>
          <w:rFonts w:ascii="Times New Roman" w:eastAsia="Times New Roman" w:hAnsi="Times New Roman" w:cs="Times New Roman"/>
          <w:b/>
        </w:rPr>
        <w:t xml:space="preserve"> a 4</w:t>
      </w:r>
      <w:r w:rsidR="00D532D9" w:rsidRPr="000A2C2E">
        <w:rPr>
          <w:rFonts w:ascii="Times New Roman" w:eastAsia="Times New Roman" w:hAnsi="Times New Roman" w:cs="Times New Roman"/>
          <w:b/>
        </w:rPr>
        <w:t>)</w:t>
      </w:r>
    </w:p>
    <w:p w14:paraId="6352E61A" w14:textId="68DC56CB" w:rsidR="005D59DD" w:rsidRPr="000A2C2E" w:rsidRDefault="005D59DD"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 xml:space="preserve">Upravuje sa výška rodičovského príspevku počas obdobia </w:t>
      </w:r>
      <w:r w:rsidR="009C37AD" w:rsidRPr="000A2C2E">
        <w:rPr>
          <w:rFonts w:ascii="Times New Roman" w:eastAsia="Times New Roman" w:hAnsi="Times New Roman" w:cs="Times New Roman"/>
        </w:rPr>
        <w:t>zastavenia výplaty</w:t>
      </w:r>
      <w:r w:rsidRPr="000A2C2E">
        <w:rPr>
          <w:rFonts w:ascii="Times New Roman" w:eastAsia="Times New Roman" w:hAnsi="Times New Roman" w:cs="Times New Roman"/>
        </w:rPr>
        <w:t xml:space="preserve"> prídavku na dieťa a príplatku k prídavku na dieťa z dôvodu nevyužívania týchto dávok na ich účel podľa </w:t>
      </w:r>
      <w:r w:rsidR="00F6528A" w:rsidRPr="000A2C2E">
        <w:rPr>
          <w:rFonts w:ascii="Times New Roman" w:eastAsia="Times New Roman" w:hAnsi="Times New Roman" w:cs="Times New Roman"/>
        </w:rPr>
        <w:t>z</w:t>
      </w:r>
      <w:r w:rsidRPr="000A2C2E">
        <w:rPr>
          <w:rFonts w:ascii="Times New Roman" w:eastAsia="Times New Roman" w:hAnsi="Times New Roman" w:cs="Times New Roman"/>
        </w:rPr>
        <w:t>ákona o prídavku na dieťa</w:t>
      </w:r>
      <w:r w:rsidR="00B042BC" w:rsidRPr="000A2C2E">
        <w:rPr>
          <w:rFonts w:ascii="Times New Roman" w:eastAsia="Times New Roman" w:hAnsi="Times New Roman" w:cs="Times New Roman"/>
        </w:rPr>
        <w:t xml:space="preserve"> [§ 12a, odsek 1 písmeno a) bod 1 a 2]</w:t>
      </w:r>
      <w:r w:rsidRPr="000A2C2E">
        <w:rPr>
          <w:rFonts w:ascii="Times New Roman" w:eastAsia="Times New Roman" w:hAnsi="Times New Roman" w:cs="Times New Roman"/>
        </w:rPr>
        <w:t>. Rodičovský príspevok sa v takom prípade poskytuje vo výške 50 % jeho ustanovenej sumy</w:t>
      </w:r>
      <w:r w:rsidR="001D032B" w:rsidRPr="000A2C2E">
        <w:rPr>
          <w:rFonts w:ascii="Times New Roman" w:eastAsia="Times New Roman" w:hAnsi="Times New Roman" w:cs="Times New Roman"/>
        </w:rPr>
        <w:t xml:space="preserve">. </w:t>
      </w:r>
      <w:r w:rsidRPr="000A2C2E">
        <w:rPr>
          <w:rFonts w:ascii="Times New Roman" w:eastAsia="Times New Roman" w:hAnsi="Times New Roman" w:cs="Times New Roman"/>
        </w:rPr>
        <w:t xml:space="preserve">Úprava nadväzuje na doterajšie prepojenie právnej úpravy rodičovského príspevku s plnením povinností v oblasti výchovy a vzdelávania dieťaťa a zosúlaďuje dôvody zníženia rodičovského príspevku s rozšíreným okruhom dôvodov na určenie osobitného príjemcu prídavku na dieťa a príplatku k prídavku na dieťa podľa </w:t>
      </w:r>
      <w:r w:rsidR="00F6528A" w:rsidRPr="000A2C2E">
        <w:rPr>
          <w:rFonts w:ascii="Times New Roman" w:eastAsia="Times New Roman" w:hAnsi="Times New Roman" w:cs="Times New Roman"/>
        </w:rPr>
        <w:t>z</w:t>
      </w:r>
      <w:r w:rsidRPr="000A2C2E">
        <w:rPr>
          <w:rFonts w:ascii="Times New Roman" w:eastAsia="Times New Roman" w:hAnsi="Times New Roman" w:cs="Times New Roman"/>
        </w:rPr>
        <w:t>ákona o prídavku na dieťa. Cieľom úpravy je zabezpečiť jednotné uplatňovanie právnych následkov vyplývajúcich z neplnenia povinností vo vzťahu k výchove a vzdelávaniu dieťaťa a posilniť vzájomnú previazanosť systému štátnych sociálnych dávok.</w:t>
      </w:r>
    </w:p>
    <w:p w14:paraId="5FD52085" w14:textId="77777777" w:rsidR="003E6C92" w:rsidRPr="000A2C2E" w:rsidRDefault="003E6C92" w:rsidP="000A2C2E">
      <w:pPr>
        <w:pStyle w:val="Zkladntext"/>
        <w:spacing w:before="0" w:after="0" w:line="276" w:lineRule="auto"/>
        <w:jc w:val="both"/>
        <w:rPr>
          <w:rFonts w:ascii="Times New Roman" w:eastAsia="Times New Roman" w:hAnsi="Times New Roman" w:cs="Times New Roman"/>
          <w:b/>
        </w:rPr>
      </w:pPr>
    </w:p>
    <w:p w14:paraId="15AAA377" w14:textId="5C834FB0" w:rsidR="009C37AD" w:rsidRPr="000A2C2E" w:rsidRDefault="003E6C92"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bodom</w:t>
      </w:r>
      <w:r w:rsidR="009C37AD" w:rsidRPr="000A2C2E">
        <w:rPr>
          <w:rFonts w:ascii="Times New Roman" w:eastAsia="Times New Roman" w:hAnsi="Times New Roman" w:cs="Times New Roman"/>
          <w:b/>
        </w:rPr>
        <w:t xml:space="preserve"> </w:t>
      </w:r>
      <w:r w:rsidRPr="000A2C2E">
        <w:rPr>
          <w:rFonts w:ascii="Times New Roman" w:eastAsia="Times New Roman" w:hAnsi="Times New Roman" w:cs="Times New Roman"/>
          <w:b/>
        </w:rPr>
        <w:t>4 až 9 (§ 5</w:t>
      </w:r>
      <w:r w:rsidR="009C37AD" w:rsidRPr="000A2C2E">
        <w:rPr>
          <w:rFonts w:ascii="Times New Roman" w:eastAsia="Times New Roman" w:hAnsi="Times New Roman" w:cs="Times New Roman"/>
          <w:b/>
        </w:rPr>
        <w:t xml:space="preserve"> ods. </w:t>
      </w:r>
      <w:r w:rsidRPr="000A2C2E">
        <w:rPr>
          <w:rFonts w:ascii="Times New Roman" w:eastAsia="Times New Roman" w:hAnsi="Times New Roman" w:cs="Times New Roman"/>
          <w:b/>
        </w:rPr>
        <w:t>8, 9, 10, 11 a 12</w:t>
      </w:r>
      <w:r w:rsidR="009C37AD" w:rsidRPr="000A2C2E">
        <w:rPr>
          <w:rFonts w:ascii="Times New Roman" w:eastAsia="Times New Roman" w:hAnsi="Times New Roman" w:cs="Times New Roman"/>
          <w:b/>
        </w:rPr>
        <w:t>)</w:t>
      </w:r>
    </w:p>
    <w:p w14:paraId="787C16C5" w14:textId="798C2CD4" w:rsidR="003419A5" w:rsidRPr="001A4206" w:rsidRDefault="00124D8F" w:rsidP="001A4206">
      <w:pPr>
        <w:pStyle w:val="Zkladntext"/>
        <w:spacing w:before="0" w:after="0" w:line="276" w:lineRule="auto"/>
        <w:jc w:val="both"/>
        <w:rPr>
          <w:rFonts w:ascii="Times New Roman" w:eastAsia="Times New Roman" w:hAnsi="Times New Roman" w:cs="Times New Roman"/>
          <w:b/>
        </w:rPr>
      </w:pPr>
      <w:r w:rsidRPr="001A4206">
        <w:rPr>
          <w:rFonts w:ascii="Times New Roman" w:eastAsia="Times New Roman" w:hAnsi="Times New Roman" w:cs="Times New Roman"/>
        </w:rPr>
        <w:t xml:space="preserve">Spresňuje sa postup určenia osobitného príjemcu rodičovského príspevku. Ak je osobitný príjemca už určený podľa osobitných predpisov, určí sa za osobitného príjemcu rodičovského príspevku tento osobitný príjemca. V ostatných prípadoch sa umožňuje určiť za osobitného príjemcu aj inú </w:t>
      </w:r>
      <w:r w:rsidRPr="001A4206">
        <w:rPr>
          <w:rFonts w:ascii="Times New Roman" w:eastAsia="Times New Roman" w:hAnsi="Times New Roman" w:cs="Times New Roman"/>
        </w:rPr>
        <w:lastRenderedPageBreak/>
        <w:t xml:space="preserve">právnickú osobu (vrátane obce) alebo fyzickú osobu, ktorá spĺňa zákonom ustanovené podmienky a s určením súhlasí. Ak takúto osobu nemožno určiť, osobitným príjemcom sa určí obec podľa miesta trvalého alebo prechodného pobytu oprávnenej osoby. </w:t>
      </w:r>
      <w:r w:rsidR="00DE584A" w:rsidRPr="001A4206">
        <w:rPr>
          <w:rFonts w:ascii="Times New Roman" w:eastAsia="Times New Roman" w:hAnsi="Times New Roman" w:cs="Times New Roman"/>
        </w:rPr>
        <w:t>D</w:t>
      </w:r>
      <w:r w:rsidR="00D47868" w:rsidRPr="001A4206">
        <w:rPr>
          <w:rFonts w:ascii="Times New Roman" w:eastAsia="Times New Roman" w:hAnsi="Times New Roman" w:cs="Times New Roman"/>
        </w:rPr>
        <w:t xml:space="preserve">opĺňajú </w:t>
      </w:r>
      <w:r w:rsidR="00DE584A" w:rsidRPr="001A4206">
        <w:rPr>
          <w:rFonts w:ascii="Times New Roman" w:eastAsia="Times New Roman" w:hAnsi="Times New Roman" w:cs="Times New Roman"/>
        </w:rPr>
        <w:t xml:space="preserve">sa </w:t>
      </w:r>
      <w:r w:rsidR="00D47868" w:rsidRPr="001A4206">
        <w:rPr>
          <w:rFonts w:ascii="Times New Roman" w:eastAsia="Times New Roman" w:hAnsi="Times New Roman" w:cs="Times New Roman"/>
        </w:rPr>
        <w:t xml:space="preserve">aj dôvody na určenie osobitného príjemcu. </w:t>
      </w:r>
      <w:r w:rsidRPr="001A4206">
        <w:rPr>
          <w:rFonts w:ascii="Times New Roman" w:eastAsia="Times New Roman" w:hAnsi="Times New Roman" w:cs="Times New Roman"/>
        </w:rPr>
        <w:t>Osobitnému príjemcovi sa ukladá povinnosť použiť rodičovský príspevok na zákonom ustanovený účel a poskytnúť alebo sprostredkovať pomoc smerujúcu k odstráneniu dôvodov jeho určenia. Zároveň sa upravujú podmienky jeho uvoľnenia po pominutí dôvodov na určenie alebo na žiadosť oprávnenej osoby, ak bol určený na jej žiadosť.</w:t>
      </w:r>
    </w:p>
    <w:p w14:paraId="1EE9FEDD" w14:textId="77777777" w:rsidR="00124D8F" w:rsidRPr="001A4206" w:rsidRDefault="00124D8F" w:rsidP="001A4206">
      <w:pPr>
        <w:pStyle w:val="Zkladntext"/>
        <w:spacing w:before="0" w:after="0" w:line="276" w:lineRule="auto"/>
        <w:jc w:val="both"/>
        <w:rPr>
          <w:rFonts w:ascii="Times New Roman" w:eastAsia="Times New Roman" w:hAnsi="Times New Roman" w:cs="Times New Roman"/>
          <w:b/>
        </w:rPr>
      </w:pPr>
    </w:p>
    <w:p w14:paraId="7313386F" w14:textId="11A0C98A" w:rsidR="00480840"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 xml:space="preserve">K bodu </w:t>
      </w:r>
      <w:r w:rsidR="003E6C92" w:rsidRPr="000A2C2E">
        <w:rPr>
          <w:rFonts w:ascii="Times New Roman" w:eastAsia="Times New Roman" w:hAnsi="Times New Roman" w:cs="Times New Roman"/>
          <w:b/>
        </w:rPr>
        <w:t>10</w:t>
      </w:r>
      <w:r w:rsidR="00D532D9" w:rsidRPr="000A2C2E">
        <w:rPr>
          <w:rFonts w:ascii="Times New Roman" w:eastAsia="Times New Roman" w:hAnsi="Times New Roman" w:cs="Times New Roman"/>
          <w:b/>
        </w:rPr>
        <w:t xml:space="preserve"> ( § 7)</w:t>
      </w:r>
    </w:p>
    <w:p w14:paraId="78000BC5" w14:textId="4B827A1A" w:rsidR="00480840" w:rsidRPr="000A2C2E" w:rsidRDefault="0048084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Legislatívno-technické spresneni</w:t>
      </w:r>
      <w:r w:rsidR="00F3095C" w:rsidRPr="000A2C2E">
        <w:rPr>
          <w:rFonts w:ascii="Times New Roman" w:eastAsia="Times New Roman" w:hAnsi="Times New Roman" w:cs="Times New Roman"/>
        </w:rPr>
        <w:t>e</w:t>
      </w:r>
      <w:r w:rsidR="003419A5" w:rsidRPr="000A2C2E">
        <w:rPr>
          <w:rFonts w:ascii="Times New Roman" w:eastAsia="Times New Roman" w:hAnsi="Times New Roman" w:cs="Times New Roman"/>
        </w:rPr>
        <w:t>.</w:t>
      </w:r>
    </w:p>
    <w:p w14:paraId="7BEECD8E" w14:textId="77777777" w:rsidR="00D77710" w:rsidRPr="000A2C2E" w:rsidRDefault="00D77710" w:rsidP="000A2C2E">
      <w:pPr>
        <w:pStyle w:val="Zkladntext"/>
        <w:spacing w:before="0" w:after="0" w:line="276" w:lineRule="auto"/>
        <w:jc w:val="both"/>
        <w:rPr>
          <w:rFonts w:ascii="Times New Roman" w:eastAsia="Times New Roman" w:hAnsi="Times New Roman" w:cs="Times New Roman"/>
        </w:rPr>
      </w:pPr>
    </w:p>
    <w:p w14:paraId="53A7AB5E" w14:textId="207FFE64" w:rsidR="00192343" w:rsidRPr="001A4206" w:rsidRDefault="5B0C4664" w:rsidP="001A4206">
      <w:pPr>
        <w:spacing w:after="0" w:line="276" w:lineRule="auto"/>
        <w:rPr>
          <w:rFonts w:ascii="Times New Roman" w:eastAsia="Times New Roman" w:hAnsi="Times New Roman" w:cs="Times New Roman"/>
          <w:b/>
          <w:bCs/>
          <w:lang w:eastAsia="sk-SK"/>
        </w:rPr>
      </w:pPr>
      <w:r w:rsidRPr="001A4206">
        <w:rPr>
          <w:rFonts w:ascii="Times New Roman" w:eastAsia="Times New Roman" w:hAnsi="Times New Roman" w:cs="Times New Roman"/>
          <w:b/>
          <w:bCs/>
          <w:lang w:eastAsia="sk-SK"/>
        </w:rPr>
        <w:t xml:space="preserve">K článku VII </w:t>
      </w:r>
      <w:r w:rsidR="7D8678AB" w:rsidRPr="001A4206">
        <w:rPr>
          <w:rFonts w:ascii="Times New Roman" w:eastAsia="Times New Roman" w:hAnsi="Times New Roman" w:cs="Times New Roman"/>
          <w:b/>
          <w:bCs/>
          <w:lang w:eastAsia="sk-SK"/>
        </w:rPr>
        <w:t>(</w:t>
      </w:r>
      <w:r w:rsidRPr="001A4206">
        <w:rPr>
          <w:rFonts w:ascii="Times New Roman" w:eastAsia="Times New Roman" w:hAnsi="Times New Roman" w:cs="Times New Roman"/>
          <w:b/>
          <w:bCs/>
          <w:lang w:eastAsia="sk-SK"/>
        </w:rPr>
        <w:t xml:space="preserve">Zákon č. </w:t>
      </w:r>
      <w:hyperlink r:id="rId6">
        <w:r w:rsidRPr="001A4206">
          <w:rPr>
            <w:rFonts w:ascii="Times New Roman" w:eastAsia="Times New Roman" w:hAnsi="Times New Roman" w:cs="Times New Roman"/>
            <w:b/>
            <w:bCs/>
            <w:lang w:eastAsia="sk-SK"/>
          </w:rPr>
          <w:t>544/2010 Z. z.</w:t>
        </w:r>
      </w:hyperlink>
      <w:r w:rsidRPr="001A4206">
        <w:rPr>
          <w:rFonts w:ascii="Times New Roman" w:eastAsia="Times New Roman" w:hAnsi="Times New Roman" w:cs="Times New Roman"/>
          <w:b/>
          <w:bCs/>
          <w:lang w:eastAsia="sk-SK"/>
        </w:rPr>
        <w:t xml:space="preserve"> </w:t>
      </w:r>
      <w:r w:rsidR="4D2A49D1" w:rsidRPr="001A4206">
        <w:rPr>
          <w:rFonts w:ascii="Times New Roman" w:eastAsia="Times New Roman" w:hAnsi="Times New Roman" w:cs="Times New Roman"/>
          <w:b/>
          <w:bCs/>
          <w:lang w:eastAsia="sk-SK"/>
        </w:rPr>
        <w:t>o dotáciách</w:t>
      </w:r>
      <w:r w:rsidR="4D2A49D1" w:rsidRPr="001A4206">
        <w:rPr>
          <w:rFonts w:ascii="Times New Roman" w:eastAsia="Times New Roman" w:hAnsi="Times New Roman" w:cs="Times New Roman"/>
          <w:lang w:eastAsia="sk-SK"/>
        </w:rPr>
        <w:t xml:space="preserve"> </w:t>
      </w:r>
      <w:r w:rsidR="4D2A49D1" w:rsidRPr="001A4206">
        <w:rPr>
          <w:rFonts w:ascii="Times New Roman" w:eastAsia="Times New Roman" w:hAnsi="Times New Roman" w:cs="Times New Roman"/>
          <w:b/>
          <w:bCs/>
          <w:lang w:eastAsia="sk-SK"/>
        </w:rPr>
        <w:t>v pôsobnosti Ministerstva práce, sociálnych vecí a rodiny Slovenskej republiky</w:t>
      </w:r>
      <w:r w:rsidR="74F728FF" w:rsidRPr="001A4206">
        <w:rPr>
          <w:rFonts w:ascii="Times New Roman" w:eastAsia="Times New Roman" w:hAnsi="Times New Roman" w:cs="Times New Roman"/>
          <w:b/>
          <w:bCs/>
          <w:lang w:eastAsia="sk-SK"/>
        </w:rPr>
        <w:t>)</w:t>
      </w:r>
    </w:p>
    <w:p w14:paraId="72C80550" w14:textId="77777777" w:rsidR="00580CCA" w:rsidRPr="001A4206" w:rsidRDefault="00580CCA" w:rsidP="001A4206">
      <w:pPr>
        <w:spacing w:after="0" w:line="276" w:lineRule="auto"/>
        <w:jc w:val="both"/>
        <w:rPr>
          <w:rFonts w:ascii="Times New Roman" w:eastAsia="Times New Roman" w:hAnsi="Times New Roman" w:cs="Times New Roman"/>
          <w:lang w:eastAsia="sk-SK"/>
        </w:rPr>
      </w:pPr>
    </w:p>
    <w:p w14:paraId="7E80BB28" w14:textId="694EF5A7" w:rsidR="00580CCA" w:rsidRPr="001A4206" w:rsidRDefault="5B0C4664" w:rsidP="000A2C2E">
      <w:pPr>
        <w:spacing w:after="0" w:line="276" w:lineRule="auto"/>
        <w:jc w:val="both"/>
        <w:rPr>
          <w:rFonts w:ascii="Times New Roman" w:eastAsia="Times New Roman" w:hAnsi="Times New Roman" w:cs="Times New Roman"/>
          <w:b/>
          <w:bCs/>
          <w:lang w:eastAsia="sk-SK"/>
        </w:rPr>
      </w:pPr>
      <w:r w:rsidRPr="001A4206">
        <w:rPr>
          <w:rFonts w:ascii="Times New Roman" w:eastAsia="Times New Roman" w:hAnsi="Times New Roman" w:cs="Times New Roman"/>
          <w:b/>
          <w:bCs/>
          <w:lang w:eastAsia="sk-SK"/>
        </w:rPr>
        <w:t>K bodu 1</w:t>
      </w:r>
      <w:r w:rsidR="4DE60E28" w:rsidRPr="001A4206">
        <w:rPr>
          <w:rFonts w:ascii="Times New Roman" w:eastAsia="Times New Roman" w:hAnsi="Times New Roman" w:cs="Times New Roman"/>
          <w:b/>
          <w:bCs/>
          <w:lang w:eastAsia="sk-SK"/>
        </w:rPr>
        <w:t xml:space="preserve"> </w:t>
      </w:r>
      <w:r w:rsidR="4DE60E28" w:rsidRPr="001A4206">
        <w:rPr>
          <w:rFonts w:ascii="Times New Roman" w:hAnsi="Times New Roman" w:cs="Times New Roman"/>
          <w:b/>
          <w:bCs/>
          <w:color w:val="000000" w:themeColor="text1"/>
        </w:rPr>
        <w:t>[</w:t>
      </w:r>
      <w:r w:rsidR="4DE60E28" w:rsidRPr="001A4206">
        <w:rPr>
          <w:rFonts w:ascii="Times New Roman" w:eastAsia="Times New Roman" w:hAnsi="Times New Roman" w:cs="Times New Roman"/>
          <w:b/>
          <w:bCs/>
          <w:lang w:eastAsia="sk-SK"/>
        </w:rPr>
        <w:t>§ 3 ods. 1 písm. a) a b)</w:t>
      </w:r>
      <w:r w:rsidR="4DE60E28" w:rsidRPr="001A4206">
        <w:rPr>
          <w:rFonts w:ascii="Times New Roman" w:hAnsi="Times New Roman" w:cs="Times New Roman"/>
          <w:b/>
          <w:bCs/>
          <w:color w:val="000000" w:themeColor="text1"/>
        </w:rPr>
        <w:t>]</w:t>
      </w:r>
    </w:p>
    <w:p w14:paraId="21D73A39" w14:textId="08F28261" w:rsidR="00580CCA" w:rsidRPr="000A2C2E" w:rsidRDefault="5B0C4664" w:rsidP="000A2C2E">
      <w:pPr>
        <w:spacing w:after="0" w:line="276" w:lineRule="auto"/>
        <w:jc w:val="both"/>
        <w:rPr>
          <w:rFonts w:ascii="Times New Roman" w:hAnsi="Times New Roman" w:cs="Times New Roman"/>
        </w:rPr>
      </w:pPr>
      <w:r w:rsidRPr="001A4206">
        <w:rPr>
          <w:rFonts w:ascii="Times New Roman" w:eastAsia="Times New Roman" w:hAnsi="Times New Roman" w:cs="Times New Roman"/>
          <w:lang w:eastAsia="sk-SK"/>
        </w:rPr>
        <w:t>V</w:t>
      </w:r>
      <w:r w:rsidRPr="001A4206">
        <w:rPr>
          <w:rFonts w:ascii="Times New Roman" w:hAnsi="Times New Roman" w:cs="Times New Roman"/>
        </w:rPr>
        <w:t xml:space="preserve"> súvislosti s účinnosťou zákona č. 406/2025 Z. z., ktorou sa novelizoval </w:t>
      </w:r>
      <w:r w:rsidR="24456856" w:rsidRPr="001A4206">
        <w:rPr>
          <w:rFonts w:ascii="Times New Roman" w:hAnsi="Times New Roman" w:cs="Times New Roman"/>
        </w:rPr>
        <w:t xml:space="preserve">aj </w:t>
      </w:r>
      <w:r w:rsidRPr="001A4206">
        <w:rPr>
          <w:rFonts w:ascii="Times New Roman" w:hAnsi="Times New Roman" w:cs="Times New Roman"/>
        </w:rPr>
        <w:t>zákon č. 448/2008 Z. z. o sociálnych službách sa v §</w:t>
      </w:r>
      <w:r w:rsidR="034E2206" w:rsidRPr="000A2C2E">
        <w:rPr>
          <w:rFonts w:ascii="Times New Roman" w:hAnsi="Times New Roman" w:cs="Times New Roman"/>
        </w:rPr>
        <w:t xml:space="preserve"> </w:t>
      </w:r>
      <w:r w:rsidRPr="000A2C2E">
        <w:rPr>
          <w:rFonts w:ascii="Times New Roman" w:hAnsi="Times New Roman" w:cs="Times New Roman"/>
        </w:rPr>
        <w:t>23c upravila nová samostatne vykonávaná odborná činnosť - rozvoj rodičovských zručností, ktorú je možné vykonávať iba na základe akreditácie udelenej MPSVR SR a následnej registrácie príslušným vyšším územným celkom. Osoby poskytujúce podporu rodinám s deťmi v ranom veku musia spĺňať kvalifikačný predpoklad v súlade s §</w:t>
      </w:r>
      <w:r w:rsidR="581C4AC3" w:rsidRPr="000A2C2E">
        <w:rPr>
          <w:rFonts w:ascii="Times New Roman" w:hAnsi="Times New Roman" w:cs="Times New Roman"/>
        </w:rPr>
        <w:t xml:space="preserve"> </w:t>
      </w:r>
      <w:r w:rsidRPr="000A2C2E">
        <w:rPr>
          <w:rFonts w:ascii="Times New Roman" w:hAnsi="Times New Roman" w:cs="Times New Roman"/>
        </w:rPr>
        <w:t>84 ods. 21, a to absolvovaním akreditovaného vzdelávacieho programu v rozsahu najmenej 70 hodín. Navrhovanou právnou úpravou sa dopĺňa do § 3 ods. 1 táto odborná činnosť s cieľom poskytnúť dotáciu na mzdy a odvody</w:t>
      </w:r>
      <w:r w:rsidR="0003225C" w:rsidRPr="000A2C2E">
        <w:rPr>
          <w:rFonts w:ascii="Times New Roman" w:hAnsi="Times New Roman" w:cs="Times New Roman"/>
        </w:rPr>
        <w:t>, odmenu a nákup materiálno-technického vybavenia</w:t>
      </w:r>
      <w:r w:rsidRPr="000A2C2E">
        <w:rPr>
          <w:rFonts w:ascii="Times New Roman" w:hAnsi="Times New Roman" w:cs="Times New Roman"/>
        </w:rPr>
        <w:t xml:space="preserve"> </w:t>
      </w:r>
      <w:r w:rsidR="0003225C" w:rsidRPr="000A2C2E">
        <w:rPr>
          <w:rFonts w:ascii="Times New Roman" w:hAnsi="Times New Roman" w:cs="Times New Roman"/>
        </w:rPr>
        <w:t xml:space="preserve">fyzickým osobám </w:t>
      </w:r>
      <w:r w:rsidRPr="000A2C2E">
        <w:rPr>
          <w:rFonts w:ascii="Times New Roman" w:hAnsi="Times New Roman" w:cs="Times New Roman"/>
        </w:rPr>
        <w:t>poskytujúcim rozvoj rodičovských zručností na rovnakom základe, ako pri špecializovanom sociálnom poradenstve a sociálnej rehabilitácii.   </w:t>
      </w:r>
    </w:p>
    <w:p w14:paraId="5FA8B022" w14:textId="6579ED5A" w:rsidR="00D532D9" w:rsidRPr="000A2C2E" w:rsidRDefault="00D532D9" w:rsidP="000A2C2E">
      <w:pPr>
        <w:spacing w:after="0" w:line="276" w:lineRule="auto"/>
        <w:jc w:val="both"/>
        <w:rPr>
          <w:rFonts w:ascii="Times New Roman" w:hAnsi="Times New Roman" w:cs="Times New Roman"/>
        </w:rPr>
      </w:pPr>
    </w:p>
    <w:p w14:paraId="565F009C" w14:textId="1532F1C5" w:rsidR="00192343" w:rsidRPr="001A4206" w:rsidRDefault="4D2A49D1" w:rsidP="001A4206">
      <w:pPr>
        <w:spacing w:after="0" w:line="276" w:lineRule="auto"/>
        <w:jc w:val="both"/>
        <w:textAlignment w:val="baseline"/>
        <w:rPr>
          <w:rFonts w:ascii="Times New Roman" w:eastAsia="Times New Roman" w:hAnsi="Times New Roman" w:cs="Times New Roman"/>
          <w:lang w:eastAsia="sk-SK"/>
        </w:rPr>
      </w:pPr>
      <w:r w:rsidRPr="001A4206">
        <w:rPr>
          <w:rFonts w:ascii="Times New Roman" w:eastAsia="Times New Roman" w:hAnsi="Times New Roman" w:cs="Times New Roman"/>
          <w:b/>
          <w:bCs/>
          <w:lang w:eastAsia="sk-SK"/>
        </w:rPr>
        <w:t>K bodu 2 [§ 4 ods</w:t>
      </w:r>
      <w:r w:rsidR="4113FA45" w:rsidRPr="001A4206">
        <w:rPr>
          <w:rFonts w:ascii="Times New Roman" w:eastAsia="Times New Roman" w:hAnsi="Times New Roman" w:cs="Times New Roman"/>
          <w:b/>
          <w:bCs/>
          <w:lang w:eastAsia="sk-SK"/>
        </w:rPr>
        <w:t>.</w:t>
      </w:r>
      <w:r w:rsidRPr="001A4206">
        <w:rPr>
          <w:rFonts w:ascii="Times New Roman" w:eastAsia="Times New Roman" w:hAnsi="Times New Roman" w:cs="Times New Roman"/>
          <w:b/>
          <w:bCs/>
          <w:lang w:eastAsia="sk-SK"/>
        </w:rPr>
        <w:t xml:space="preserve"> 2 a 3]</w:t>
      </w:r>
      <w:r w:rsidRPr="001A4206">
        <w:rPr>
          <w:rFonts w:ascii="Times New Roman" w:eastAsia="Times New Roman" w:hAnsi="Times New Roman" w:cs="Times New Roman"/>
          <w:lang w:eastAsia="sk-SK"/>
        </w:rPr>
        <w:t> </w:t>
      </w:r>
    </w:p>
    <w:p w14:paraId="7DE13987" w14:textId="6B33D229" w:rsidR="007D33B3" w:rsidRPr="00326C68" w:rsidRDefault="007D33B3" w:rsidP="001A4206">
      <w:pPr>
        <w:spacing w:after="0" w:line="276" w:lineRule="auto"/>
        <w:jc w:val="both"/>
        <w:rPr>
          <w:rFonts w:ascii="Times New Roman" w:eastAsia="Times New Roman" w:hAnsi="Times New Roman" w:cs="Times New Roman"/>
          <w:lang w:eastAsia="sk-SK"/>
        </w:rPr>
      </w:pPr>
      <w:r w:rsidRPr="001A4206">
        <w:rPr>
          <w:rFonts w:ascii="Times New Roman" w:eastAsia="Times New Roman" w:hAnsi="Times New Roman" w:cs="Times New Roman"/>
          <w:lang w:eastAsia="sk-SK"/>
        </w:rPr>
        <w:t xml:space="preserve">V odseku 2 sa navrhuje </w:t>
      </w:r>
      <w:r w:rsidR="00681BE3" w:rsidRPr="001A4206">
        <w:rPr>
          <w:rFonts w:ascii="Times New Roman" w:eastAsia="Times New Roman" w:hAnsi="Times New Roman" w:cs="Times New Roman"/>
          <w:lang w:eastAsia="sk-SK"/>
        </w:rPr>
        <w:t xml:space="preserve">spresnenie </w:t>
      </w:r>
      <w:r w:rsidRPr="001A4206">
        <w:rPr>
          <w:rFonts w:ascii="Times New Roman" w:eastAsia="Times New Roman" w:hAnsi="Times New Roman" w:cs="Times New Roman"/>
          <w:lang w:eastAsia="sk-SK"/>
        </w:rPr>
        <w:t>definíc</w:t>
      </w:r>
      <w:r w:rsidR="00681BE3" w:rsidRPr="001A4206">
        <w:rPr>
          <w:rFonts w:ascii="Times New Roman" w:eastAsia="Times New Roman" w:hAnsi="Times New Roman" w:cs="Times New Roman"/>
          <w:lang w:eastAsia="sk-SK"/>
        </w:rPr>
        <w:t>ie</w:t>
      </w:r>
      <w:r w:rsidRPr="001A4206">
        <w:rPr>
          <w:rFonts w:ascii="Times New Roman" w:eastAsia="Times New Roman" w:hAnsi="Times New Roman" w:cs="Times New Roman"/>
          <w:lang w:eastAsia="sk-SK"/>
        </w:rPr>
        <w:t xml:space="preserve"> školských potrieb</w:t>
      </w:r>
      <w:r w:rsidR="00681BE3" w:rsidRPr="001A4206">
        <w:rPr>
          <w:rFonts w:ascii="Times New Roman" w:eastAsia="Times New Roman" w:hAnsi="Times New Roman" w:cs="Times New Roman"/>
          <w:lang w:eastAsia="sk-SK"/>
        </w:rPr>
        <w:t xml:space="preserve"> s cieľom </w:t>
      </w:r>
      <w:r w:rsidRPr="00326C68">
        <w:rPr>
          <w:rFonts w:ascii="Times New Roman" w:eastAsia="Times New Roman" w:hAnsi="Times New Roman" w:cs="Times New Roman"/>
          <w:lang w:eastAsia="sk-SK"/>
        </w:rPr>
        <w:t>prispôsobiť definíciu modernému výchovno-vzdelávaciemu procesu pre účely poskytovania dotácií. Navrhované znenie reaguje na digitalizáciu školstva a neupriamuje sa výhradne na tradičné školské potreby (zošity, tlačené učebnice, písacie pomôcky)</w:t>
      </w:r>
      <w:r w:rsidR="00681BE3" w:rsidRPr="00326C68">
        <w:rPr>
          <w:rFonts w:ascii="Times New Roman" w:eastAsia="Times New Roman" w:hAnsi="Times New Roman" w:cs="Times New Roman"/>
          <w:lang w:eastAsia="sk-SK"/>
        </w:rPr>
        <w:t xml:space="preserve">, ale </w:t>
      </w:r>
      <w:r w:rsidRPr="00326C68">
        <w:rPr>
          <w:rFonts w:ascii="Times New Roman" w:eastAsia="Times New Roman" w:hAnsi="Times New Roman" w:cs="Times New Roman"/>
          <w:lang w:eastAsia="sk-SK"/>
        </w:rPr>
        <w:t>zahŕňa aj moderné formy výučby, ako sú interaktívne vzdelávacie nástroje, digitálne učebnice či nákup prístupov do vzdelávacích aplikácií.</w:t>
      </w:r>
    </w:p>
    <w:p w14:paraId="4468DFB0" w14:textId="77777777" w:rsidR="007D33B3" w:rsidRPr="00326C68" w:rsidRDefault="007D33B3" w:rsidP="00326C68">
      <w:pPr>
        <w:spacing w:after="0" w:line="276" w:lineRule="auto"/>
        <w:jc w:val="both"/>
        <w:rPr>
          <w:rFonts w:ascii="Times New Roman" w:hAnsi="Times New Roman" w:cs="Times New Roman"/>
        </w:rPr>
      </w:pPr>
    </w:p>
    <w:p w14:paraId="065A2F4B" w14:textId="31F73808" w:rsidR="007D33B3" w:rsidRPr="00326C68" w:rsidRDefault="007D33B3" w:rsidP="001A4206">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 xml:space="preserve">Navrhovaná úprava v odseku 3 zosúlaďuje poskytovanie dotácie na podporu výchovy k stravovacím návykom dieťaťa s postupnou implementáciou </w:t>
      </w:r>
      <w:r w:rsidR="003419A5" w:rsidRPr="00326C68">
        <w:rPr>
          <w:rFonts w:ascii="Times New Roman" w:eastAsia="Times New Roman" w:hAnsi="Times New Roman" w:cs="Times New Roman"/>
          <w:lang w:eastAsia="sk-SK"/>
        </w:rPr>
        <w:t xml:space="preserve">novej právnej úpravy </w:t>
      </w:r>
      <w:proofErr w:type="spellStart"/>
      <w:r w:rsidR="003419A5" w:rsidRPr="00326C68">
        <w:rPr>
          <w:rFonts w:ascii="Times New Roman" w:eastAsia="Times New Roman" w:hAnsi="Times New Roman" w:cs="Times New Roman"/>
          <w:lang w:eastAsia="sk-SK"/>
        </w:rPr>
        <w:t>predprimárneho</w:t>
      </w:r>
      <w:proofErr w:type="spellEnd"/>
      <w:r w:rsidR="003419A5" w:rsidRPr="00326C68">
        <w:rPr>
          <w:rFonts w:ascii="Times New Roman" w:eastAsia="Times New Roman" w:hAnsi="Times New Roman" w:cs="Times New Roman"/>
          <w:lang w:eastAsia="sk-SK"/>
        </w:rPr>
        <w:t xml:space="preserve"> vzdelávania, ktorá </w:t>
      </w:r>
      <w:r w:rsidRPr="00326C68">
        <w:rPr>
          <w:rFonts w:ascii="Times New Roman" w:eastAsia="Times New Roman" w:hAnsi="Times New Roman" w:cs="Times New Roman"/>
          <w:lang w:eastAsia="sk-SK"/>
        </w:rPr>
        <w:t xml:space="preserve">s účinnosťou od 1. septembra 2027 </w:t>
      </w:r>
      <w:r w:rsidR="003419A5" w:rsidRPr="00326C68">
        <w:rPr>
          <w:rFonts w:ascii="Times New Roman" w:eastAsia="Times New Roman" w:hAnsi="Times New Roman" w:cs="Times New Roman"/>
          <w:lang w:eastAsia="sk-SK"/>
        </w:rPr>
        <w:t xml:space="preserve">zavádza </w:t>
      </w:r>
      <w:r w:rsidRPr="00326C68">
        <w:rPr>
          <w:rFonts w:ascii="Times New Roman" w:eastAsia="Times New Roman" w:hAnsi="Times New Roman" w:cs="Times New Roman"/>
          <w:lang w:eastAsia="sk-SK"/>
        </w:rPr>
        <w:t xml:space="preserve">povinné </w:t>
      </w:r>
      <w:proofErr w:type="spellStart"/>
      <w:r w:rsidRPr="00326C68">
        <w:rPr>
          <w:rFonts w:ascii="Times New Roman" w:eastAsia="Times New Roman" w:hAnsi="Times New Roman" w:cs="Times New Roman"/>
          <w:lang w:eastAsia="sk-SK"/>
        </w:rPr>
        <w:t>predprimárne</w:t>
      </w:r>
      <w:proofErr w:type="spellEnd"/>
      <w:r w:rsidRPr="00326C68">
        <w:rPr>
          <w:rFonts w:ascii="Times New Roman" w:eastAsia="Times New Roman" w:hAnsi="Times New Roman" w:cs="Times New Roman"/>
          <w:lang w:eastAsia="sk-SK"/>
        </w:rPr>
        <w:t xml:space="preserve"> vzdelávanie pre deti od štyroch rokov veku a následne s účinnosťou od 1. septembra 2028 pre deti od troch rokov veku. Rozšírenie okruhu oprávnených detí, ktorým sa poskytuje dotácia na podporu výchovy k stravovacím návykom dieťaťa, odstraňuje finančné bariéry pre rodiny a pôsobí ako účinný podporný nástroj na zvýšenie </w:t>
      </w:r>
      <w:proofErr w:type="spellStart"/>
      <w:r w:rsidRPr="00326C68">
        <w:rPr>
          <w:rFonts w:ascii="Times New Roman" w:eastAsia="Times New Roman" w:hAnsi="Times New Roman" w:cs="Times New Roman"/>
          <w:lang w:eastAsia="sk-SK"/>
        </w:rPr>
        <w:t>zaškolenosti</w:t>
      </w:r>
      <w:proofErr w:type="spellEnd"/>
      <w:r w:rsidRPr="00326C68">
        <w:rPr>
          <w:rFonts w:ascii="Times New Roman" w:eastAsia="Times New Roman" w:hAnsi="Times New Roman" w:cs="Times New Roman"/>
          <w:lang w:eastAsia="sk-SK"/>
        </w:rPr>
        <w:t xml:space="preserve"> detí od raného veku. Navrhované opatrenie zároveň </w:t>
      </w:r>
      <w:r w:rsidRPr="00326C68">
        <w:rPr>
          <w:rFonts w:ascii="Times New Roman" w:eastAsia="Times New Roman" w:hAnsi="Times New Roman" w:cs="Times New Roman"/>
          <w:lang w:eastAsia="sk-SK"/>
        </w:rPr>
        <w:lastRenderedPageBreak/>
        <w:t xml:space="preserve">garantuje rovný prístup k </w:t>
      </w:r>
      <w:proofErr w:type="spellStart"/>
      <w:r w:rsidRPr="00326C68">
        <w:rPr>
          <w:rFonts w:ascii="Times New Roman" w:eastAsia="Times New Roman" w:hAnsi="Times New Roman" w:cs="Times New Roman"/>
          <w:lang w:eastAsia="sk-SK"/>
        </w:rPr>
        <w:t>predprimárnemu</w:t>
      </w:r>
      <w:proofErr w:type="spellEnd"/>
      <w:r w:rsidRPr="00326C68">
        <w:rPr>
          <w:rFonts w:ascii="Times New Roman" w:eastAsia="Times New Roman" w:hAnsi="Times New Roman" w:cs="Times New Roman"/>
          <w:lang w:eastAsia="sk-SK"/>
        </w:rPr>
        <w:t xml:space="preserve"> vzdelávaniu, prispieva k sociálnej inklúzii a zabezpečuje pravidelnú, nutrične vyváženú stravu pre širšiu skupinu detí.</w:t>
      </w:r>
    </w:p>
    <w:p w14:paraId="4CD5073E" w14:textId="77777777" w:rsidR="007D33B3" w:rsidRPr="00326C68" w:rsidRDefault="007D33B3" w:rsidP="001A4206">
      <w:pPr>
        <w:spacing w:after="0" w:line="276" w:lineRule="auto"/>
        <w:jc w:val="both"/>
        <w:rPr>
          <w:rFonts w:ascii="Times New Roman" w:eastAsia="Times New Roman" w:hAnsi="Times New Roman" w:cs="Times New Roman"/>
          <w:lang w:eastAsia="sk-SK"/>
        </w:rPr>
      </w:pPr>
    </w:p>
    <w:p w14:paraId="2383BBCD" w14:textId="5EAE870D" w:rsidR="007D33B3" w:rsidRPr="00326C68" w:rsidRDefault="007D33B3"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Zároveň sa navrhuje úprava poznámky pod čiarou k odkazu 34</w:t>
      </w:r>
      <w:r w:rsidR="00681BE3" w:rsidRPr="00326C68">
        <w:rPr>
          <w:rFonts w:ascii="Times New Roman" w:eastAsia="Times New Roman" w:hAnsi="Times New Roman" w:cs="Times New Roman"/>
          <w:lang w:eastAsia="sk-SK"/>
        </w:rPr>
        <w:t xml:space="preserve">, v ktorej </w:t>
      </w:r>
      <w:r w:rsidRPr="00326C68">
        <w:rPr>
          <w:rFonts w:ascii="Times New Roman" w:eastAsia="Times New Roman" w:hAnsi="Times New Roman" w:cs="Times New Roman"/>
          <w:lang w:eastAsia="sk-SK"/>
        </w:rPr>
        <w:t xml:space="preserve"> sa navrhuje uviesť odkaz na celý § 32 školského zákona. Súčasné znenie odkazu pod čiarou je neúplné, nakoľko nezohľadňuje iné typy stredných škôl s päťročným vzdelávacím programom, akými sú napríklad bilingválne obchodné akadémie, technické lýce</w:t>
      </w:r>
      <w:r w:rsidR="00681BE3" w:rsidRPr="00326C68">
        <w:rPr>
          <w:rFonts w:ascii="Times New Roman" w:eastAsia="Times New Roman" w:hAnsi="Times New Roman" w:cs="Times New Roman"/>
          <w:lang w:eastAsia="sk-SK"/>
        </w:rPr>
        <w:t>á</w:t>
      </w:r>
      <w:r w:rsidRPr="00326C68">
        <w:rPr>
          <w:rFonts w:ascii="Times New Roman" w:eastAsia="Times New Roman" w:hAnsi="Times New Roman" w:cs="Times New Roman"/>
          <w:lang w:eastAsia="sk-SK"/>
        </w:rPr>
        <w:t xml:space="preserve"> či konzervatóriá. </w:t>
      </w:r>
    </w:p>
    <w:p w14:paraId="0A4DFE45" w14:textId="77777777" w:rsidR="00192343" w:rsidRPr="00326C68" w:rsidRDefault="00192343" w:rsidP="00326C68">
      <w:pPr>
        <w:spacing w:after="0" w:line="276" w:lineRule="auto"/>
        <w:jc w:val="both"/>
        <w:rPr>
          <w:rFonts w:ascii="Times New Roman" w:eastAsia="Times New Roman" w:hAnsi="Times New Roman" w:cs="Times New Roman"/>
          <w:b/>
          <w:lang w:eastAsia="sk-SK"/>
        </w:rPr>
      </w:pPr>
    </w:p>
    <w:p w14:paraId="48E80477" w14:textId="406BDCDD" w:rsidR="00192343" w:rsidRPr="00326C68" w:rsidRDefault="4D2A49D1" w:rsidP="001A4206">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3 [§</w:t>
      </w:r>
      <w:r w:rsidR="4075D2FD" w:rsidRPr="00326C68">
        <w:rPr>
          <w:rFonts w:ascii="Times New Roman" w:eastAsia="Times New Roman" w:hAnsi="Times New Roman" w:cs="Times New Roman"/>
          <w:b/>
          <w:lang w:eastAsia="sk-SK"/>
        </w:rPr>
        <w:t xml:space="preserve"> </w:t>
      </w:r>
      <w:r w:rsidRPr="00326C68">
        <w:rPr>
          <w:rFonts w:ascii="Times New Roman" w:eastAsia="Times New Roman" w:hAnsi="Times New Roman" w:cs="Times New Roman"/>
          <w:b/>
          <w:lang w:eastAsia="sk-SK"/>
        </w:rPr>
        <w:t xml:space="preserve">4 ods. 6 písm. a] </w:t>
      </w:r>
    </w:p>
    <w:p w14:paraId="19BC8FBF" w14:textId="77777777" w:rsidR="007D33B3" w:rsidRPr="00326C68" w:rsidRDefault="007D33B3"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Legislatívno-technická úprava súvisiaca s navrhovanými zmenami v bode 2 v § 4 ods. 3.</w:t>
      </w:r>
    </w:p>
    <w:p w14:paraId="63451A23" w14:textId="77777777" w:rsidR="00192343" w:rsidRPr="00326C68" w:rsidRDefault="00192343" w:rsidP="00326C68">
      <w:pPr>
        <w:spacing w:after="0" w:line="276" w:lineRule="auto"/>
        <w:jc w:val="both"/>
        <w:rPr>
          <w:rFonts w:ascii="Times New Roman" w:eastAsia="Times New Roman" w:hAnsi="Times New Roman" w:cs="Times New Roman"/>
          <w:lang w:eastAsia="sk-SK"/>
        </w:rPr>
      </w:pPr>
    </w:p>
    <w:p w14:paraId="6D08A381" w14:textId="77777777" w:rsidR="00192343" w:rsidRPr="00326C68" w:rsidRDefault="00192343" w:rsidP="001A4206">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4 [§ 4 ods. 6 písm. c)]</w:t>
      </w:r>
    </w:p>
    <w:p w14:paraId="38D08BE1" w14:textId="77777777" w:rsidR="007D33B3" w:rsidRPr="000A2C2E" w:rsidRDefault="007D33B3" w:rsidP="000A2C2E">
      <w:pPr>
        <w:spacing w:after="0" w:line="276" w:lineRule="auto"/>
        <w:jc w:val="both"/>
        <w:rPr>
          <w:rFonts w:ascii="Times New Roman" w:eastAsia="Times New Roman" w:hAnsi="Times New Roman" w:cs="Times New Roman"/>
          <w:lang w:eastAsia="sk-SK"/>
        </w:rPr>
      </w:pPr>
      <w:r w:rsidRPr="000A2C2E">
        <w:rPr>
          <w:rFonts w:ascii="Times New Roman" w:eastAsia="Times New Roman" w:hAnsi="Times New Roman" w:cs="Times New Roman"/>
          <w:lang w:eastAsia="sk-SK"/>
        </w:rPr>
        <w:t>Legislatívno-technická úprava. Ide o precizovanie textu aj v nadväznosti na možnosť individuálneho vzdelávania uskutočňovaného aj na strednej škole.</w:t>
      </w:r>
    </w:p>
    <w:p w14:paraId="63A279DF" w14:textId="77777777" w:rsidR="00192343" w:rsidRPr="00326C68" w:rsidRDefault="00192343" w:rsidP="00326C68">
      <w:pPr>
        <w:spacing w:after="0" w:line="276" w:lineRule="auto"/>
        <w:jc w:val="both"/>
        <w:textAlignment w:val="baseline"/>
        <w:rPr>
          <w:rFonts w:ascii="Times New Roman" w:eastAsia="Times New Roman" w:hAnsi="Times New Roman" w:cs="Times New Roman"/>
          <w:b/>
          <w:lang w:eastAsia="sk-SK"/>
        </w:rPr>
      </w:pPr>
    </w:p>
    <w:p w14:paraId="73E94C09" w14:textId="2A6AF0BE" w:rsidR="00192343" w:rsidRPr="00326C68" w:rsidRDefault="00192343" w:rsidP="001A4206">
      <w:pPr>
        <w:spacing w:after="0" w:line="276" w:lineRule="auto"/>
        <w:jc w:val="both"/>
        <w:textAlignment w:val="baseline"/>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5 [§ 4 ods. 7]</w:t>
      </w:r>
    </w:p>
    <w:p w14:paraId="28F331D7" w14:textId="070D3610" w:rsidR="007D33B3" w:rsidRPr="000A2C2E" w:rsidRDefault="007D33B3" w:rsidP="000A2C2E">
      <w:pPr>
        <w:spacing w:after="0" w:line="276" w:lineRule="auto"/>
        <w:jc w:val="both"/>
        <w:rPr>
          <w:rFonts w:ascii="Times New Roman" w:eastAsia="Times New Roman" w:hAnsi="Times New Roman" w:cs="Times New Roman"/>
          <w:lang w:eastAsia="sk-SK"/>
        </w:rPr>
      </w:pPr>
      <w:r w:rsidRPr="000A2C2E">
        <w:rPr>
          <w:rFonts w:ascii="Times New Roman" w:eastAsia="Times New Roman" w:hAnsi="Times New Roman" w:cs="Times New Roman"/>
          <w:lang w:eastAsia="sk-SK"/>
        </w:rPr>
        <w:t xml:space="preserve">Navrhuje sa zmena termínu predkladania žiadosti na dotáciu na podporu výchovy k stravovacím návykom dieťaťa, ktorá reaguje na skúsenosti z doterajšej aplikačnej praxe. Úprava lehoty odstraňuje časovú tieseň žiadateľov počas decembrového dovolenkového, prázdninového obdobia a poskytuje im väčší časový priestor na prípravu podkladov. Zároveň sa tým vytvárajú optimálne podmienky pre príslušný úrad práce, sociálnych vecí a rodiny na administratívne spracovanie, kontrolu a poskytnutie preddavku v zákonom stanovených termínoch. </w:t>
      </w:r>
    </w:p>
    <w:p w14:paraId="38F4827D" w14:textId="77777777" w:rsidR="00192343" w:rsidRPr="00326C68" w:rsidRDefault="00192343" w:rsidP="00326C68">
      <w:pPr>
        <w:spacing w:after="0" w:line="276" w:lineRule="auto"/>
        <w:jc w:val="both"/>
        <w:rPr>
          <w:rFonts w:ascii="Times New Roman" w:eastAsia="Times New Roman" w:hAnsi="Times New Roman" w:cs="Times New Roman"/>
          <w:lang w:eastAsia="sk-SK"/>
        </w:rPr>
      </w:pPr>
    </w:p>
    <w:p w14:paraId="173EB4BB" w14:textId="77777777" w:rsidR="00192343" w:rsidRPr="00326C68" w:rsidRDefault="00192343" w:rsidP="001A4206">
      <w:pPr>
        <w:spacing w:after="0" w:line="276" w:lineRule="auto"/>
        <w:jc w:val="both"/>
        <w:textAlignment w:val="baseline"/>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6 [§ 4 odsek 9]</w:t>
      </w:r>
    </w:p>
    <w:p w14:paraId="69B0D88D" w14:textId="77777777" w:rsidR="007D33B3" w:rsidRPr="000A2C2E" w:rsidRDefault="007D33B3" w:rsidP="00326C68">
      <w:pPr>
        <w:spacing w:after="0" w:line="276" w:lineRule="auto"/>
        <w:jc w:val="both"/>
        <w:textAlignment w:val="baseline"/>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 xml:space="preserve">Uvedená úprava sa navrhuje v záujme zosúladenia predmetného ustanovenia s § 4 ods. 3 písm. c) zákona.   </w:t>
      </w:r>
    </w:p>
    <w:p w14:paraId="0499A82D" w14:textId="77777777" w:rsidR="00192343" w:rsidRPr="00326C68" w:rsidRDefault="00192343" w:rsidP="00326C68">
      <w:pPr>
        <w:spacing w:after="0" w:line="276" w:lineRule="auto"/>
        <w:jc w:val="both"/>
        <w:rPr>
          <w:rFonts w:ascii="Times New Roman" w:eastAsia="Times New Roman" w:hAnsi="Times New Roman" w:cs="Times New Roman"/>
          <w:lang w:eastAsia="sk-SK"/>
        </w:rPr>
      </w:pPr>
    </w:p>
    <w:p w14:paraId="15D5763B" w14:textId="77777777" w:rsidR="00192343" w:rsidRPr="00326C68" w:rsidRDefault="00192343" w:rsidP="001A4206">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7 [§ 4 ods. 10 písm. a)]</w:t>
      </w:r>
    </w:p>
    <w:p w14:paraId="0539F7C8" w14:textId="77777777" w:rsidR="007D33B3" w:rsidRPr="000A2C2E" w:rsidRDefault="007D33B3" w:rsidP="000A2C2E">
      <w:pPr>
        <w:spacing w:after="0" w:line="276" w:lineRule="auto"/>
        <w:jc w:val="both"/>
        <w:rPr>
          <w:rFonts w:ascii="Times New Roman" w:eastAsia="Times New Roman" w:hAnsi="Times New Roman" w:cs="Times New Roman"/>
          <w:lang w:eastAsia="sk-SK"/>
        </w:rPr>
      </w:pPr>
      <w:r w:rsidRPr="000A2C2E">
        <w:rPr>
          <w:rFonts w:ascii="Times New Roman" w:eastAsia="Times New Roman" w:hAnsi="Times New Roman" w:cs="Times New Roman"/>
          <w:lang w:eastAsia="sk-SK"/>
        </w:rPr>
        <w:t>Na základe aplikačnej praxe sa navrhuje posunúť termín na oznámenie zmien rozhodujúcich pre výpočet dotácie na podporu výchovy k stravovacím návykom dieťaťa. Súčasná lehota (do konca mesiaca, v ktorom zmena nastala) sa mení na termín do 10. dňa nasledujúceho kalendárneho mesiaca. Cieľom úpravy je odstrániť časovú tieseň žiadateľov pri nahlasovaní zmien vzniknutých na konci mesiaca. Zmena zároveň zníži administratívnu záťaž úradov práce, sociálnych vecí a rodiny, ktorým odpadne potreba opakovaného prepočítavania súm dotácií po mesačných uzávierkach.</w:t>
      </w:r>
    </w:p>
    <w:p w14:paraId="391F6AFD" w14:textId="77777777" w:rsidR="00192343" w:rsidRPr="000A2C2E" w:rsidRDefault="00192343" w:rsidP="000A2C2E">
      <w:pPr>
        <w:spacing w:after="0" w:line="276" w:lineRule="auto"/>
        <w:jc w:val="both"/>
        <w:rPr>
          <w:rFonts w:ascii="Times New Roman" w:eastAsia="Times New Roman" w:hAnsi="Times New Roman" w:cs="Times New Roman"/>
          <w:lang w:eastAsia="sk-SK"/>
        </w:rPr>
      </w:pPr>
    </w:p>
    <w:p w14:paraId="05584740" w14:textId="77777777" w:rsidR="00192343" w:rsidRPr="000A2C2E" w:rsidRDefault="00192343" w:rsidP="000A2C2E">
      <w:pPr>
        <w:spacing w:after="0" w:line="276" w:lineRule="auto"/>
        <w:jc w:val="both"/>
        <w:rPr>
          <w:rFonts w:ascii="Times New Roman" w:eastAsia="Times New Roman" w:hAnsi="Times New Roman" w:cs="Times New Roman"/>
          <w:b/>
          <w:lang w:eastAsia="sk-SK"/>
        </w:rPr>
      </w:pPr>
      <w:r w:rsidRPr="000A2C2E">
        <w:rPr>
          <w:rFonts w:ascii="Times New Roman" w:eastAsia="Times New Roman" w:hAnsi="Times New Roman" w:cs="Times New Roman"/>
          <w:b/>
          <w:lang w:eastAsia="sk-SK"/>
        </w:rPr>
        <w:t>K bodu 8 [§ 4 odsek 10 písm. c)]</w:t>
      </w:r>
    </w:p>
    <w:p w14:paraId="7CEFE0EB" w14:textId="77777777" w:rsidR="007D33B3" w:rsidRPr="000A2C2E" w:rsidRDefault="007D33B3" w:rsidP="000A2C2E">
      <w:pPr>
        <w:spacing w:after="0" w:line="276" w:lineRule="auto"/>
        <w:jc w:val="both"/>
        <w:rPr>
          <w:rFonts w:ascii="Times New Roman" w:hAnsi="Times New Roman" w:cs="Times New Roman"/>
        </w:rPr>
      </w:pPr>
      <w:r w:rsidRPr="000A2C2E">
        <w:rPr>
          <w:rFonts w:ascii="Times New Roman" w:hAnsi="Times New Roman" w:cs="Times New Roman"/>
        </w:rPr>
        <w:t xml:space="preserve">Za účelom zabezpečenia hospodárneho vynakladania finančných prostriedkov sa navrhuje zaviesť pre žiadateľa novú povinnosť. Žiadateľ bude povinný do 15. júla príslušného rozpočtového roka oznámiť skutočný počet odstravovaných detí alebo odobraných obedov k 30. júnu daného roka. Tento údaj je nevyhnutný pre presné určenie výšky preddavku na nasledujúce obdobie od 1. </w:t>
      </w:r>
      <w:r w:rsidRPr="000A2C2E">
        <w:rPr>
          <w:rFonts w:ascii="Times New Roman" w:hAnsi="Times New Roman" w:cs="Times New Roman"/>
        </w:rPr>
        <w:lastRenderedPageBreak/>
        <w:t>septembra do 31. decembra. Ak bol preddavok poskytnutý na obdobie od 1. januára do 30. júna vyšší ako reálne preukázané výdavky, preddavok na obdobie od 1. septembra do 31. decembra sa o tento rozdiel pomerne zníži.</w:t>
      </w:r>
    </w:p>
    <w:p w14:paraId="269ADC68" w14:textId="77777777" w:rsidR="00192343" w:rsidRPr="000A2C2E" w:rsidRDefault="00192343" w:rsidP="000A2C2E">
      <w:pPr>
        <w:spacing w:after="0" w:line="276" w:lineRule="auto"/>
        <w:jc w:val="both"/>
        <w:rPr>
          <w:rFonts w:ascii="Times New Roman" w:hAnsi="Times New Roman" w:cs="Times New Roman"/>
        </w:rPr>
      </w:pPr>
    </w:p>
    <w:p w14:paraId="1E0653D5" w14:textId="5E71CDD5" w:rsidR="00192343" w:rsidRPr="000A2C2E" w:rsidRDefault="4D2A49D1" w:rsidP="000A2C2E">
      <w:pPr>
        <w:spacing w:after="0" w:line="276" w:lineRule="auto"/>
        <w:jc w:val="both"/>
        <w:rPr>
          <w:rFonts w:ascii="Times New Roman" w:eastAsia="Times New Roman" w:hAnsi="Times New Roman" w:cs="Times New Roman"/>
          <w:b/>
          <w:bCs/>
          <w:lang w:eastAsia="sk-SK"/>
        </w:rPr>
      </w:pPr>
      <w:r w:rsidRPr="000A2C2E">
        <w:rPr>
          <w:rFonts w:ascii="Times New Roman" w:eastAsia="Times New Roman" w:hAnsi="Times New Roman" w:cs="Times New Roman"/>
          <w:b/>
          <w:bCs/>
          <w:lang w:eastAsia="sk-SK"/>
        </w:rPr>
        <w:t>K bodu 9 [§ 4 ods</w:t>
      </w:r>
      <w:r w:rsidR="67F89A36" w:rsidRPr="000A2C2E">
        <w:rPr>
          <w:rFonts w:ascii="Times New Roman" w:eastAsia="Times New Roman" w:hAnsi="Times New Roman" w:cs="Times New Roman"/>
          <w:b/>
          <w:bCs/>
          <w:lang w:eastAsia="sk-SK"/>
        </w:rPr>
        <w:t>.</w:t>
      </w:r>
      <w:r w:rsidRPr="000A2C2E">
        <w:rPr>
          <w:rFonts w:ascii="Times New Roman" w:eastAsia="Times New Roman" w:hAnsi="Times New Roman" w:cs="Times New Roman"/>
          <w:b/>
          <w:bCs/>
          <w:lang w:eastAsia="sk-SK"/>
        </w:rPr>
        <w:t xml:space="preserve"> 12]</w:t>
      </w:r>
    </w:p>
    <w:p w14:paraId="73C9FCAF" w14:textId="414B3EDF" w:rsidR="007D33B3" w:rsidRPr="000A2C2E" w:rsidRDefault="007D33B3" w:rsidP="000A2C2E">
      <w:pPr>
        <w:spacing w:after="0" w:line="276" w:lineRule="auto"/>
        <w:jc w:val="both"/>
        <w:rPr>
          <w:rFonts w:ascii="Times New Roman" w:hAnsi="Times New Roman" w:cs="Times New Roman"/>
        </w:rPr>
      </w:pPr>
      <w:r w:rsidRPr="000A2C2E">
        <w:rPr>
          <w:rFonts w:ascii="Times New Roman" w:hAnsi="Times New Roman" w:cs="Times New Roman"/>
        </w:rPr>
        <w:t xml:space="preserve">Na základe aplikačnej praxe sa navrhuje jednoznačne ustanoviť povinnosť pre žiadateľa v prípadoch, keď zariadenie školského stravovania pripraví stravu </w:t>
      </w:r>
      <w:r w:rsidR="000969AC" w:rsidRPr="000A2C2E">
        <w:rPr>
          <w:rFonts w:ascii="Times New Roman" w:hAnsi="Times New Roman" w:cs="Times New Roman"/>
        </w:rPr>
        <w:t xml:space="preserve">(primárne obed, prípadne raňajky, desiata alebo olovrant podľa svojho rozhodnutia) </w:t>
      </w:r>
      <w:r w:rsidRPr="000A2C2E">
        <w:rPr>
          <w:rFonts w:ascii="Times New Roman" w:hAnsi="Times New Roman" w:cs="Times New Roman"/>
        </w:rPr>
        <w:t xml:space="preserve">v nižšej hodnote, ako je suma poskytnutej dotácie. Vzniknutý rozdiel, ktorý predstavuje zostatok z paušálne poskytnutej dotácie, bude žiadateľ povinný použiť </w:t>
      </w:r>
      <w:r w:rsidR="00DF2624" w:rsidRPr="000A2C2E">
        <w:rPr>
          <w:rFonts w:ascii="Times New Roman" w:hAnsi="Times New Roman" w:cs="Times New Roman"/>
        </w:rPr>
        <w:t xml:space="preserve">na režijné náklady a o tento rozdiel znížiť príspevok rodiča dieťaťa alebo fyzickej osoby, ktorej je dieťa zverené do starostlivosti rozhodnutím súdu, na úhradu režijných nákladov, ak takýto príspevok </w:t>
      </w:r>
      <w:r w:rsidR="000969AC" w:rsidRPr="000A2C2E">
        <w:rPr>
          <w:rFonts w:ascii="Times New Roman" w:hAnsi="Times New Roman" w:cs="Times New Roman"/>
        </w:rPr>
        <w:t>určil</w:t>
      </w:r>
      <w:r w:rsidRPr="000A2C2E">
        <w:rPr>
          <w:rFonts w:ascii="Times New Roman" w:hAnsi="Times New Roman" w:cs="Times New Roman"/>
        </w:rPr>
        <w:t>. Cieľom tohto opatrenia je zabezpečiť, aby boli ušetrené finančné prostriedky z poskytnutej dotácie prioritne a v plnom rozsahu využité v prospech dieťaťa a na zníženie finančného zaťaženia jeho zákonného zástupcu.</w:t>
      </w:r>
    </w:p>
    <w:p w14:paraId="04EDA8B2" w14:textId="77777777" w:rsidR="00192343" w:rsidRPr="000A2C2E" w:rsidRDefault="00192343" w:rsidP="000A2C2E">
      <w:pPr>
        <w:spacing w:after="0" w:line="276" w:lineRule="auto"/>
        <w:jc w:val="both"/>
        <w:rPr>
          <w:rFonts w:ascii="Times New Roman" w:eastAsia="Times New Roman" w:hAnsi="Times New Roman" w:cs="Times New Roman"/>
          <w:b/>
          <w:lang w:eastAsia="sk-SK"/>
        </w:rPr>
      </w:pPr>
    </w:p>
    <w:p w14:paraId="2C6D7601" w14:textId="77777777" w:rsidR="00192343" w:rsidRPr="000A2C2E" w:rsidRDefault="00192343" w:rsidP="000A2C2E">
      <w:pPr>
        <w:spacing w:after="0" w:line="276" w:lineRule="auto"/>
        <w:jc w:val="both"/>
        <w:rPr>
          <w:rFonts w:ascii="Times New Roman" w:eastAsia="Times New Roman" w:hAnsi="Times New Roman" w:cs="Times New Roman"/>
          <w:b/>
          <w:lang w:eastAsia="sk-SK"/>
        </w:rPr>
      </w:pPr>
      <w:r w:rsidRPr="000A2C2E">
        <w:rPr>
          <w:rFonts w:ascii="Times New Roman" w:eastAsia="Times New Roman" w:hAnsi="Times New Roman" w:cs="Times New Roman"/>
          <w:b/>
          <w:lang w:eastAsia="sk-SK"/>
        </w:rPr>
        <w:t>K bodu 10 [§ 4 ods. 13]</w:t>
      </w:r>
    </w:p>
    <w:p w14:paraId="5341C5FA" w14:textId="54024AA2" w:rsidR="007D33B3" w:rsidRPr="00326C68" w:rsidRDefault="007D33B3"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Navrhuje sa zvýšenie dotácie na podporu výchovy k plneniu školských povinností dieťaťa</w:t>
      </w:r>
      <w:r w:rsidR="000969AC" w:rsidRPr="00326C68">
        <w:rPr>
          <w:rFonts w:ascii="Times New Roman" w:eastAsia="Times New Roman" w:hAnsi="Times New Roman" w:cs="Times New Roman"/>
          <w:lang w:eastAsia="sk-SK"/>
        </w:rPr>
        <w:t xml:space="preserve"> (zo súčasných 33,20 € na 50 €)</w:t>
      </w:r>
      <w:r w:rsidRPr="00326C68">
        <w:rPr>
          <w:rFonts w:ascii="Times New Roman" w:eastAsia="Times New Roman" w:hAnsi="Times New Roman" w:cs="Times New Roman"/>
          <w:lang w:eastAsia="sk-SK"/>
        </w:rPr>
        <w:t>, ktorej poskytovanie je dlhodobo považované za dôležitý podporný nástroj sociálnej inklúzie, ktorý prispieva  k podpore vzdelávania detí z nízkopríjmových domácností.</w:t>
      </w:r>
    </w:p>
    <w:p w14:paraId="2D3B1E36" w14:textId="20DFB62B" w:rsidR="00F0009F" w:rsidRPr="00326C68" w:rsidRDefault="00580CCA" w:rsidP="001A4206">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K bodu 11</w:t>
      </w:r>
      <w:r w:rsidR="00F0009F" w:rsidRPr="00326C68">
        <w:rPr>
          <w:rFonts w:ascii="Times New Roman" w:eastAsia="Times New Roman" w:hAnsi="Times New Roman" w:cs="Times New Roman"/>
          <w:b/>
          <w:lang w:eastAsia="sk-SK"/>
        </w:rPr>
        <w:t xml:space="preserve"> a 12 (§ 5 ods. 2 a 4)</w:t>
      </w:r>
    </w:p>
    <w:p w14:paraId="67E7327B" w14:textId="02089F8F" w:rsidR="00764E6F" w:rsidRPr="00326C68" w:rsidRDefault="00764E6F" w:rsidP="00326C68">
      <w:pPr>
        <w:spacing w:after="0" w:line="276" w:lineRule="auto"/>
        <w:jc w:val="both"/>
        <w:rPr>
          <w:rFonts w:ascii="Times New Roman" w:hAnsi="Times New Roman" w:cs="Times New Roman"/>
        </w:rPr>
      </w:pPr>
      <w:r w:rsidRPr="00326C68">
        <w:rPr>
          <w:rFonts w:ascii="Times New Roman" w:hAnsi="Times New Roman" w:cs="Times New Roman"/>
        </w:rPr>
        <w:t>Rozširuje sa okruh žiadateľov o dotáciu na zabezpečenie výkonu osobitného príjemcu. Dotácia na zabezpečenie výkonu osobitného príjemcu sa bude poskytovať každému žiadateľovi, ktorý je osobitným príjemcom.</w:t>
      </w:r>
    </w:p>
    <w:p w14:paraId="1EADB9FB" w14:textId="386EBD69" w:rsidR="00764E6F" w:rsidRPr="00326C68" w:rsidRDefault="00764E6F" w:rsidP="00326C68">
      <w:pPr>
        <w:spacing w:after="0" w:line="276" w:lineRule="auto"/>
        <w:jc w:val="both"/>
        <w:rPr>
          <w:rFonts w:ascii="Times New Roman" w:hAnsi="Times New Roman" w:cs="Times New Roman"/>
          <w:b/>
          <w:color w:val="000000"/>
        </w:rPr>
      </w:pPr>
      <w:r w:rsidRPr="00326C68">
        <w:rPr>
          <w:rFonts w:ascii="Times New Roman" w:hAnsi="Times New Roman" w:cs="Times New Roman"/>
        </w:rPr>
        <w:t>Zároveň sa upravuje výška dotácie podľa spôsobu poskytovania pomoci v hmotnej núdzi</w:t>
      </w:r>
      <w:r w:rsidR="00F27FEA" w:rsidRPr="00326C68">
        <w:rPr>
          <w:rFonts w:ascii="Times New Roman" w:hAnsi="Times New Roman" w:cs="Times New Roman"/>
        </w:rPr>
        <w:t xml:space="preserve">, </w:t>
      </w:r>
      <w:r w:rsidRPr="00326C68">
        <w:rPr>
          <w:rFonts w:ascii="Times New Roman" w:hAnsi="Times New Roman" w:cs="Times New Roman"/>
        </w:rPr>
        <w:t>štátnej sociálnej dávky</w:t>
      </w:r>
      <w:r w:rsidR="003F66EA" w:rsidRPr="00326C68">
        <w:rPr>
          <w:rFonts w:ascii="Times New Roman" w:eastAsia="Times New Roman" w:hAnsi="Times New Roman" w:cs="Times New Roman"/>
        </w:rPr>
        <w:t xml:space="preserve"> alebo príspevku na pomoc pri odkázanosti na pomoc inej fyzickej osoby</w:t>
      </w:r>
      <w:r w:rsidRPr="00326C68">
        <w:rPr>
          <w:rFonts w:ascii="Times New Roman" w:hAnsi="Times New Roman" w:cs="Times New Roman"/>
        </w:rPr>
        <w:t>. Dotáciu možno poskytnúť na každého člena domácnosti, ktorej sa poskytuje pomoc v hmotnej núdzi, alebo na poberateľa štátnej sociálnej dávky</w:t>
      </w:r>
      <w:r w:rsidR="003F66EA" w:rsidRPr="00326C68">
        <w:rPr>
          <w:rFonts w:ascii="Times New Roman" w:hAnsi="Times New Roman" w:cs="Times New Roman"/>
        </w:rPr>
        <w:t xml:space="preserve"> alebo </w:t>
      </w:r>
      <w:r w:rsidR="001A7A37" w:rsidRPr="00326C68">
        <w:rPr>
          <w:rFonts w:ascii="Times New Roman" w:hAnsi="Times New Roman" w:cs="Times New Roman"/>
        </w:rPr>
        <w:t xml:space="preserve">poberateľa </w:t>
      </w:r>
      <w:r w:rsidR="001A7A37" w:rsidRPr="00326C68">
        <w:rPr>
          <w:rFonts w:ascii="Times New Roman" w:eastAsia="Times New Roman" w:hAnsi="Times New Roman" w:cs="Times New Roman"/>
        </w:rPr>
        <w:t>príspevku na pomoc pri odkázanosti na pomoc inej fyzickej osoby</w:t>
      </w:r>
      <w:r w:rsidRPr="00326C68">
        <w:rPr>
          <w:rFonts w:ascii="Times New Roman" w:hAnsi="Times New Roman" w:cs="Times New Roman"/>
        </w:rPr>
        <w:t>, najviac vo výške 5 eur mesačne, ak sa pomoc alebo dávka poskytuje výlučne vo vecnej forme, 3 eurá mesačne, ak sa viac ako polovica poskytuje vo vecnej forme, a 1 euro mesačne, ak sa najmenej polovica poskytuje v peňažnej forme.</w:t>
      </w:r>
      <w:r w:rsidRPr="00326C68">
        <w:rPr>
          <w:rFonts w:ascii="Times New Roman" w:hAnsi="Times New Roman" w:cs="Times New Roman"/>
          <w:b/>
          <w:color w:val="000000"/>
        </w:rPr>
        <w:t xml:space="preserve"> </w:t>
      </w:r>
    </w:p>
    <w:p w14:paraId="5B488206" w14:textId="2E1E5C5C" w:rsidR="00DE584A" w:rsidRPr="00326C68" w:rsidRDefault="00DE584A" w:rsidP="00326C68">
      <w:pPr>
        <w:spacing w:after="0" w:line="276" w:lineRule="auto"/>
        <w:jc w:val="both"/>
        <w:rPr>
          <w:rFonts w:ascii="Times New Roman" w:hAnsi="Times New Roman" w:cs="Times New Roman"/>
          <w:color w:val="000000"/>
        </w:rPr>
      </w:pPr>
      <w:r w:rsidRPr="00326C68">
        <w:rPr>
          <w:rFonts w:ascii="Times New Roman" w:hAnsi="Times New Roman" w:cs="Times New Roman"/>
          <w:color w:val="000000"/>
        </w:rPr>
        <w:t xml:space="preserve">Cieľom je prispieť na výkon osobitného príjemcu </w:t>
      </w:r>
      <w:r w:rsidR="00510968" w:rsidRPr="00326C68">
        <w:rPr>
          <w:rFonts w:ascii="Times New Roman" w:hAnsi="Times New Roman" w:cs="Times New Roman"/>
          <w:color w:val="000000"/>
        </w:rPr>
        <w:t>a s tým súvisiace náklady osobitného príjemcu.</w:t>
      </w:r>
    </w:p>
    <w:p w14:paraId="563C740D" w14:textId="77777777" w:rsidR="00764E6F" w:rsidRPr="00326C68" w:rsidRDefault="00764E6F" w:rsidP="00326C68">
      <w:pPr>
        <w:spacing w:after="0" w:line="276" w:lineRule="auto"/>
        <w:jc w:val="both"/>
        <w:rPr>
          <w:rFonts w:ascii="Times New Roman" w:hAnsi="Times New Roman" w:cs="Times New Roman"/>
          <w:b/>
          <w:color w:val="000000"/>
        </w:rPr>
      </w:pPr>
    </w:p>
    <w:p w14:paraId="5909F302" w14:textId="4EE8F20B" w:rsidR="00580CCA" w:rsidRPr="00326C68" w:rsidRDefault="00764E6F" w:rsidP="00326C68">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 xml:space="preserve">K bodu 13 </w:t>
      </w:r>
      <w:r w:rsidR="0057124C" w:rsidRPr="00326C68">
        <w:rPr>
          <w:rFonts w:ascii="Times New Roman" w:hAnsi="Times New Roman" w:cs="Times New Roman"/>
          <w:b/>
          <w:color w:val="000000"/>
        </w:rPr>
        <w:t>[</w:t>
      </w:r>
      <w:r w:rsidR="00580CCA" w:rsidRPr="00326C68">
        <w:rPr>
          <w:rFonts w:ascii="Times New Roman" w:eastAsia="Times New Roman" w:hAnsi="Times New Roman" w:cs="Times New Roman"/>
          <w:b/>
          <w:lang w:eastAsia="sk-SK"/>
        </w:rPr>
        <w:t>§ 6 ods. 1 písm. a)</w:t>
      </w:r>
      <w:r w:rsidR="0057124C" w:rsidRPr="00326C68">
        <w:rPr>
          <w:rFonts w:ascii="Times New Roman" w:hAnsi="Times New Roman" w:cs="Times New Roman"/>
          <w:b/>
          <w:color w:val="000000"/>
        </w:rPr>
        <w:t>]</w:t>
      </w:r>
    </w:p>
    <w:p w14:paraId="7447DCDE" w14:textId="1F3BD95E" w:rsidR="00580CCA" w:rsidRPr="00326C68" w:rsidRDefault="00580CCA" w:rsidP="00326C68">
      <w:pPr>
        <w:spacing w:after="0" w:line="276" w:lineRule="auto"/>
        <w:jc w:val="both"/>
        <w:rPr>
          <w:rFonts w:ascii="Times New Roman" w:hAnsi="Times New Roman" w:cs="Times New Roman"/>
        </w:rPr>
      </w:pPr>
      <w:r w:rsidRPr="00326C68">
        <w:rPr>
          <w:rFonts w:ascii="Times New Roman" w:hAnsi="Times New Roman" w:cs="Times New Roman"/>
        </w:rPr>
        <w:t xml:space="preserve">Návrhom sa rozširuje cieľová skupina </w:t>
      </w:r>
      <w:r w:rsidR="0086105B" w:rsidRPr="00326C68">
        <w:rPr>
          <w:rFonts w:ascii="Times New Roman" w:hAnsi="Times New Roman" w:cs="Times New Roman"/>
        </w:rPr>
        <w:t xml:space="preserve">pre poskytnutie dotácie na podporu rekondičných aktivít </w:t>
      </w:r>
      <w:r w:rsidRPr="00326C68">
        <w:rPr>
          <w:rFonts w:ascii="Times New Roman" w:hAnsi="Times New Roman" w:cs="Times New Roman"/>
        </w:rPr>
        <w:t xml:space="preserve">tak, aby podpora obnovovania psychickej kondície a fyzickej kondície </w:t>
      </w:r>
      <w:r w:rsidR="0086105B" w:rsidRPr="00326C68">
        <w:rPr>
          <w:rFonts w:ascii="Times New Roman" w:hAnsi="Times New Roman" w:cs="Times New Roman"/>
        </w:rPr>
        <w:t xml:space="preserve">fyzickej osoby, ktorým je dieťa so zdravotným postihnutím, </w:t>
      </w:r>
      <w:r w:rsidRPr="00326C68">
        <w:rPr>
          <w:rFonts w:ascii="Times New Roman" w:hAnsi="Times New Roman" w:cs="Times New Roman"/>
        </w:rPr>
        <w:t xml:space="preserve">zahrnula aj členov domácnosti (zvyčajne rodinu) </w:t>
      </w:r>
      <w:r w:rsidR="0086105B" w:rsidRPr="00326C68">
        <w:rPr>
          <w:rFonts w:ascii="Times New Roman" w:hAnsi="Times New Roman" w:cs="Times New Roman"/>
        </w:rPr>
        <w:t xml:space="preserve">tohto </w:t>
      </w:r>
      <w:r w:rsidRPr="00326C68">
        <w:rPr>
          <w:rFonts w:ascii="Times New Roman" w:hAnsi="Times New Roman" w:cs="Times New Roman"/>
        </w:rPr>
        <w:t xml:space="preserve">dieťaťa. Pre zabezpečovanie a uspokojovanie potrieb dieťaťa je základným rámcom jeho rodina. Ľudia v rodine nežijú „vedľa seba“, ale „spolu“ - každý niečo dáva a každý niečo prijíma. V zdravo fungujúcej rodine je nevyhnutnosťou tiež uspokojovanie potrieb rodičov a „zdravých“ súrodencov dieťaťa so zdravotným postihnutím. Podpora spoločne stráveného času rodín predstavuje účinný </w:t>
      </w:r>
      <w:r w:rsidRPr="00326C68">
        <w:rPr>
          <w:rFonts w:ascii="Times New Roman" w:hAnsi="Times New Roman" w:cs="Times New Roman"/>
        </w:rPr>
        <w:lastRenderedPageBreak/>
        <w:t xml:space="preserve">preventívny nástroj v oblasti ochrany duševného zdravia a stability rodinného prostredia. Jej význam má opodstatnenie aj pri rodinách s deťmi so zdravotným postihnutím, ktoré sú dlhodobo vystavené zvýšenej fyzickej, psychickej a sociálnej záťaži. Systematická možnosť oddychu prispieva k predchádzaniu syndrómu vyhorenia u rodičov a podporuje regeneráciu síl a znižovanie stresu, ktorý môže negatívne ovplyvňovať fungovanie celej rodiny. Spoločné rekondičné pobyty vytvárajú priestor na posilnenie vzťahových väzieb medzi členmi rodiny, zlepšenie komunikácie a budovanie vzájomnej dôvery. Takáto forma podpory má aj preventívny charakter a posilňuje celú rodinu, nie len dieťaťa so zdravotným postihnutím a prispieva k stabilizácii rodinného prostredia a zvyšovaniu kvality života všetkých členov rodiny. </w:t>
      </w:r>
    </w:p>
    <w:p w14:paraId="5F5C0E04" w14:textId="06DA31C5" w:rsidR="00C621F5" w:rsidRPr="00326C68" w:rsidRDefault="00C621F5" w:rsidP="00326C68">
      <w:pPr>
        <w:spacing w:after="0" w:line="276" w:lineRule="auto"/>
        <w:jc w:val="both"/>
        <w:rPr>
          <w:rFonts w:ascii="Times New Roman" w:eastAsia="Times New Roman" w:hAnsi="Times New Roman" w:cs="Times New Roman"/>
          <w:b/>
          <w:lang w:eastAsia="sk-SK"/>
        </w:rPr>
      </w:pPr>
    </w:p>
    <w:p w14:paraId="534896D8" w14:textId="0B653938" w:rsidR="00580CCA" w:rsidRPr="00326C68" w:rsidRDefault="5B0C4664" w:rsidP="00326C68">
      <w:pPr>
        <w:spacing w:after="0" w:line="276" w:lineRule="auto"/>
        <w:jc w:val="both"/>
        <w:rPr>
          <w:rFonts w:ascii="Times New Roman" w:eastAsia="Times New Roman" w:hAnsi="Times New Roman" w:cs="Times New Roman"/>
          <w:b/>
          <w:bCs/>
          <w:lang w:eastAsia="sk-SK"/>
        </w:rPr>
      </w:pPr>
      <w:r w:rsidRPr="00326C68">
        <w:rPr>
          <w:rFonts w:ascii="Times New Roman" w:eastAsia="Times New Roman" w:hAnsi="Times New Roman" w:cs="Times New Roman"/>
          <w:b/>
          <w:bCs/>
          <w:lang w:eastAsia="sk-SK"/>
        </w:rPr>
        <w:t>K bodu 1</w:t>
      </w:r>
      <w:r w:rsidR="00764E6F" w:rsidRPr="00326C68">
        <w:rPr>
          <w:rFonts w:ascii="Times New Roman" w:eastAsia="Times New Roman" w:hAnsi="Times New Roman" w:cs="Times New Roman"/>
          <w:b/>
          <w:bCs/>
          <w:lang w:eastAsia="sk-SK"/>
        </w:rPr>
        <w:t>4</w:t>
      </w:r>
      <w:r w:rsidRPr="00326C68">
        <w:rPr>
          <w:rFonts w:ascii="Times New Roman" w:eastAsia="Times New Roman" w:hAnsi="Times New Roman" w:cs="Times New Roman"/>
          <w:b/>
          <w:bCs/>
          <w:lang w:eastAsia="sk-SK"/>
        </w:rPr>
        <w:t xml:space="preserve"> </w:t>
      </w:r>
      <w:r w:rsidR="5AFBE253" w:rsidRPr="00326C68">
        <w:rPr>
          <w:rFonts w:ascii="Times New Roman" w:hAnsi="Times New Roman" w:cs="Times New Roman"/>
          <w:b/>
          <w:bCs/>
          <w:color w:val="000000" w:themeColor="text1"/>
        </w:rPr>
        <w:t>[</w:t>
      </w:r>
      <w:r w:rsidRPr="00326C68">
        <w:rPr>
          <w:rFonts w:ascii="Times New Roman" w:eastAsia="Times New Roman" w:hAnsi="Times New Roman" w:cs="Times New Roman"/>
          <w:b/>
          <w:bCs/>
          <w:lang w:eastAsia="sk-SK"/>
        </w:rPr>
        <w:t>§ 6 ods. 1 písm. b)</w:t>
      </w:r>
      <w:r w:rsidR="49A18D5D" w:rsidRPr="00326C68">
        <w:rPr>
          <w:rFonts w:ascii="Times New Roman" w:hAnsi="Times New Roman" w:cs="Times New Roman"/>
          <w:b/>
          <w:bCs/>
          <w:color w:val="000000" w:themeColor="text1"/>
        </w:rPr>
        <w:t>]</w:t>
      </w:r>
    </w:p>
    <w:p w14:paraId="156C680E" w14:textId="36E56E7F" w:rsidR="00580CCA" w:rsidRPr="00326C68" w:rsidRDefault="00580CCA"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Navrhuje sa rozšírenie cieľovej skupiny pre poskytovanie dotácie na podporu rekondičných aktivít o</w:t>
      </w:r>
      <w:r w:rsidRPr="00326C68">
        <w:rPr>
          <w:rFonts w:ascii="Times New Roman" w:hAnsi="Times New Roman" w:cs="Times New Roman"/>
        </w:rPr>
        <w:t xml:space="preserve"> </w:t>
      </w:r>
      <w:r w:rsidRPr="001A4206">
        <w:rPr>
          <w:rFonts w:ascii="Times New Roman" w:eastAsia="Times New Roman" w:hAnsi="Times New Roman" w:cs="Times New Roman"/>
          <w:lang w:eastAsia="sk-SK"/>
        </w:rPr>
        <w:t>osoby poberajúce invalidný dôchodok, ktoré dovŕšili dôchodkový vek. Hlavným cieľom tohto opatrenia je</w:t>
      </w:r>
      <w:r w:rsidR="00192343" w:rsidRPr="001A4206">
        <w:rPr>
          <w:rFonts w:ascii="Times New Roman" w:eastAsia="Times New Roman" w:hAnsi="Times New Roman" w:cs="Times New Roman"/>
          <w:lang w:eastAsia="sk-SK"/>
        </w:rPr>
        <w:t xml:space="preserve"> prevencia sociálneho vylúčenia a podpora regenerácie psychických i fyzických síl </w:t>
      </w:r>
      <w:r w:rsidR="003F225F" w:rsidRPr="001A4206">
        <w:rPr>
          <w:rFonts w:ascii="Times New Roman" w:eastAsia="Times New Roman" w:hAnsi="Times New Roman" w:cs="Times New Roman"/>
          <w:lang w:eastAsia="sk-SK"/>
        </w:rPr>
        <w:t xml:space="preserve">u skupiny </w:t>
      </w:r>
      <w:r w:rsidRPr="001A4206">
        <w:rPr>
          <w:rFonts w:ascii="Times New Roman" w:eastAsia="Times New Roman" w:hAnsi="Times New Roman" w:cs="Times New Roman"/>
          <w:lang w:eastAsia="sk-SK"/>
        </w:rPr>
        <w:t>seniorov</w:t>
      </w:r>
      <w:r w:rsidR="003F225F" w:rsidRPr="00326C68">
        <w:rPr>
          <w:rFonts w:ascii="Times New Roman" w:eastAsia="Times New Roman" w:hAnsi="Times New Roman" w:cs="Times New Roman"/>
          <w:lang w:eastAsia="sk-SK"/>
        </w:rPr>
        <w:t xml:space="preserve">, ktorí spĺňajú podmienku veku pre poskytnutie rekondičných aktivít, avšak nie sú poberateľmi starobného dôchodku z dôvodu, že invalidný dôchodok bol po dovŕšení veku nároku na starobný dôchodok vyšší ako vypočítaný starobný dôchodok a z toho dôvodu ostali poberateľmi invalidného dôchodku. Táto skutočnosť ich vylučovala z okruhu oprávnených osôb, ktoré sú v súčasnosti definované </w:t>
      </w:r>
      <w:proofErr w:type="spellStart"/>
      <w:r w:rsidR="003F225F" w:rsidRPr="00326C68">
        <w:rPr>
          <w:rFonts w:ascii="Times New Roman" w:eastAsia="Times New Roman" w:hAnsi="Times New Roman" w:cs="Times New Roman"/>
          <w:lang w:eastAsia="sk-SK"/>
        </w:rPr>
        <w:t>o.i</w:t>
      </w:r>
      <w:proofErr w:type="spellEnd"/>
      <w:r w:rsidR="003F225F" w:rsidRPr="00326C68">
        <w:rPr>
          <w:rFonts w:ascii="Times New Roman" w:eastAsia="Times New Roman" w:hAnsi="Times New Roman" w:cs="Times New Roman"/>
          <w:lang w:eastAsia="sk-SK"/>
        </w:rPr>
        <w:t>. ako poberatelia starobného dôchodku.</w:t>
      </w:r>
      <w:r w:rsidRPr="00326C68">
        <w:rPr>
          <w:rFonts w:ascii="Times New Roman" w:eastAsia="Times New Roman" w:hAnsi="Times New Roman" w:cs="Times New Roman"/>
          <w:lang w:eastAsia="sk-SK"/>
        </w:rPr>
        <w:t xml:space="preserve"> </w:t>
      </w:r>
    </w:p>
    <w:p w14:paraId="16E67083" w14:textId="46A93327" w:rsidR="00580CCA" w:rsidRPr="00326C68" w:rsidRDefault="5B0C4664" w:rsidP="001A4206">
      <w:pPr>
        <w:spacing w:after="0" w:line="276" w:lineRule="auto"/>
        <w:jc w:val="both"/>
        <w:rPr>
          <w:rFonts w:ascii="Times New Roman" w:eastAsia="Times New Roman" w:hAnsi="Times New Roman" w:cs="Times New Roman"/>
          <w:b/>
          <w:bCs/>
          <w:lang w:eastAsia="sk-SK"/>
        </w:rPr>
      </w:pPr>
      <w:r w:rsidRPr="00326C68">
        <w:rPr>
          <w:rFonts w:ascii="Times New Roman" w:eastAsia="Times New Roman" w:hAnsi="Times New Roman" w:cs="Times New Roman"/>
          <w:b/>
          <w:bCs/>
          <w:lang w:eastAsia="sk-SK"/>
        </w:rPr>
        <w:t>K bod</w:t>
      </w:r>
      <w:r w:rsidR="24D51405" w:rsidRPr="00326C68">
        <w:rPr>
          <w:rFonts w:ascii="Times New Roman" w:eastAsia="Times New Roman" w:hAnsi="Times New Roman" w:cs="Times New Roman"/>
          <w:b/>
          <w:bCs/>
          <w:lang w:eastAsia="sk-SK"/>
        </w:rPr>
        <w:t>om</w:t>
      </w:r>
      <w:r w:rsidRPr="00326C68">
        <w:rPr>
          <w:rFonts w:ascii="Times New Roman" w:eastAsia="Times New Roman" w:hAnsi="Times New Roman" w:cs="Times New Roman"/>
          <w:b/>
          <w:bCs/>
          <w:lang w:eastAsia="sk-SK"/>
        </w:rPr>
        <w:t xml:space="preserve"> 1</w:t>
      </w:r>
      <w:r w:rsidR="00764E6F" w:rsidRPr="00326C68">
        <w:rPr>
          <w:rFonts w:ascii="Times New Roman" w:eastAsia="Times New Roman" w:hAnsi="Times New Roman" w:cs="Times New Roman"/>
          <w:b/>
          <w:bCs/>
          <w:lang w:eastAsia="sk-SK"/>
        </w:rPr>
        <w:t>5</w:t>
      </w:r>
      <w:r w:rsidRPr="00326C68">
        <w:rPr>
          <w:rFonts w:ascii="Times New Roman" w:eastAsia="Times New Roman" w:hAnsi="Times New Roman" w:cs="Times New Roman"/>
          <w:b/>
          <w:bCs/>
          <w:lang w:eastAsia="sk-SK"/>
        </w:rPr>
        <w:t xml:space="preserve"> a 1</w:t>
      </w:r>
      <w:r w:rsidR="00764E6F" w:rsidRPr="00326C68">
        <w:rPr>
          <w:rFonts w:ascii="Times New Roman" w:eastAsia="Times New Roman" w:hAnsi="Times New Roman" w:cs="Times New Roman"/>
          <w:b/>
          <w:bCs/>
          <w:lang w:eastAsia="sk-SK"/>
        </w:rPr>
        <w:t>6</w:t>
      </w:r>
      <w:r w:rsidRPr="00326C68">
        <w:rPr>
          <w:rFonts w:ascii="Times New Roman" w:eastAsia="Times New Roman" w:hAnsi="Times New Roman" w:cs="Times New Roman"/>
          <w:b/>
          <w:bCs/>
          <w:lang w:eastAsia="sk-SK"/>
        </w:rPr>
        <w:t xml:space="preserve"> </w:t>
      </w:r>
      <w:r w:rsidR="78793A18" w:rsidRPr="00326C68">
        <w:rPr>
          <w:rFonts w:ascii="Times New Roman" w:hAnsi="Times New Roman" w:cs="Times New Roman"/>
          <w:b/>
          <w:bCs/>
          <w:color w:val="000000" w:themeColor="text1"/>
        </w:rPr>
        <w:t>[</w:t>
      </w:r>
      <w:r w:rsidRPr="00326C68">
        <w:rPr>
          <w:rFonts w:ascii="Times New Roman" w:eastAsia="Times New Roman" w:hAnsi="Times New Roman" w:cs="Times New Roman"/>
          <w:b/>
          <w:bCs/>
          <w:lang w:eastAsia="sk-SK"/>
        </w:rPr>
        <w:t>§ 6 ods</w:t>
      </w:r>
      <w:r w:rsidR="0C26910B" w:rsidRPr="00326C68">
        <w:rPr>
          <w:rFonts w:ascii="Times New Roman" w:eastAsia="Times New Roman" w:hAnsi="Times New Roman" w:cs="Times New Roman"/>
          <w:b/>
          <w:bCs/>
          <w:lang w:eastAsia="sk-SK"/>
        </w:rPr>
        <w:t>.</w:t>
      </w:r>
      <w:r w:rsidRPr="00326C68">
        <w:rPr>
          <w:rFonts w:ascii="Times New Roman" w:eastAsia="Times New Roman" w:hAnsi="Times New Roman" w:cs="Times New Roman"/>
          <w:b/>
          <w:bCs/>
          <w:lang w:eastAsia="sk-SK"/>
        </w:rPr>
        <w:t xml:space="preserve"> 2 písm. a</w:t>
      </w:r>
      <w:r w:rsidR="39A52CE2" w:rsidRPr="00326C68">
        <w:rPr>
          <w:rFonts w:ascii="Times New Roman" w:eastAsia="Times New Roman" w:hAnsi="Times New Roman" w:cs="Times New Roman"/>
          <w:b/>
          <w:bCs/>
          <w:lang w:eastAsia="sk-SK"/>
        </w:rPr>
        <w:t>)</w:t>
      </w:r>
      <w:r w:rsidRPr="00326C68">
        <w:rPr>
          <w:rFonts w:ascii="Times New Roman" w:eastAsia="Times New Roman" w:hAnsi="Times New Roman" w:cs="Times New Roman"/>
          <w:b/>
          <w:bCs/>
          <w:lang w:eastAsia="sk-SK"/>
        </w:rPr>
        <w:t>, b</w:t>
      </w:r>
      <w:r w:rsidR="39A52CE2" w:rsidRPr="00326C68">
        <w:rPr>
          <w:rFonts w:ascii="Times New Roman" w:eastAsia="Times New Roman" w:hAnsi="Times New Roman" w:cs="Times New Roman"/>
          <w:b/>
          <w:bCs/>
          <w:lang w:eastAsia="sk-SK"/>
        </w:rPr>
        <w:t>)</w:t>
      </w:r>
      <w:r w:rsidRPr="00326C68">
        <w:rPr>
          <w:rFonts w:ascii="Times New Roman" w:eastAsia="Times New Roman" w:hAnsi="Times New Roman" w:cs="Times New Roman"/>
          <w:b/>
          <w:bCs/>
          <w:lang w:eastAsia="sk-SK"/>
        </w:rPr>
        <w:t xml:space="preserve"> a e)</w:t>
      </w:r>
      <w:r w:rsidR="4DE60E28" w:rsidRPr="00326C68">
        <w:rPr>
          <w:rFonts w:ascii="Times New Roman" w:hAnsi="Times New Roman" w:cs="Times New Roman"/>
          <w:b/>
          <w:bCs/>
          <w:color w:val="000000" w:themeColor="text1"/>
        </w:rPr>
        <w:t>]</w:t>
      </w:r>
    </w:p>
    <w:p w14:paraId="6D0D3A3A" w14:textId="3401D88E" w:rsidR="00580CCA" w:rsidRPr="00326C68" w:rsidRDefault="00580CCA"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 xml:space="preserve">V súvislosti s úpravou v § 6 ods. 1 písm. a) sa v odseku 2 upravujú </w:t>
      </w:r>
      <w:r w:rsidR="009B6DAC" w:rsidRPr="00326C68">
        <w:rPr>
          <w:rFonts w:ascii="Times New Roman" w:eastAsia="Times New Roman" w:hAnsi="Times New Roman" w:cs="Times New Roman"/>
          <w:lang w:eastAsia="sk-SK"/>
        </w:rPr>
        <w:t xml:space="preserve">náklady, na ktoré </w:t>
      </w:r>
      <w:r w:rsidRPr="00326C68">
        <w:rPr>
          <w:rFonts w:ascii="Times New Roman" w:eastAsia="Times New Roman" w:hAnsi="Times New Roman" w:cs="Times New Roman"/>
          <w:lang w:eastAsia="sk-SK"/>
        </w:rPr>
        <w:t>je možné dotáciu na podporu rekondičných aktivít poskytnúť a to nielen na mzdy a odmeny zamestnancov, ktorý dané aktivity realizujú ale aj</w:t>
      </w:r>
      <w:r w:rsidR="00610520" w:rsidRPr="00326C68">
        <w:rPr>
          <w:rFonts w:ascii="Times New Roman" w:eastAsia="Times New Roman" w:hAnsi="Times New Roman" w:cs="Times New Roman"/>
          <w:lang w:eastAsia="sk-SK"/>
        </w:rPr>
        <w:t>,</w:t>
      </w:r>
      <w:r w:rsidRPr="00326C68">
        <w:rPr>
          <w:rFonts w:ascii="Times New Roman" w:eastAsia="Times New Roman" w:hAnsi="Times New Roman" w:cs="Times New Roman"/>
          <w:lang w:eastAsia="sk-SK"/>
        </w:rPr>
        <w:t xml:space="preserve"> v prípade, ak ide o neplnoleté dieťa s</w:t>
      </w:r>
      <w:r w:rsidR="009B6DAC" w:rsidRPr="00326C68">
        <w:rPr>
          <w:rFonts w:ascii="Times New Roman" w:eastAsia="Times New Roman" w:hAnsi="Times New Roman" w:cs="Times New Roman"/>
          <w:lang w:eastAsia="sk-SK"/>
        </w:rPr>
        <w:t xml:space="preserve"> ťažkým </w:t>
      </w:r>
      <w:r w:rsidRPr="00326C68">
        <w:rPr>
          <w:rFonts w:ascii="Times New Roman" w:eastAsia="Times New Roman" w:hAnsi="Times New Roman" w:cs="Times New Roman"/>
          <w:lang w:eastAsia="sk-SK"/>
        </w:rPr>
        <w:t xml:space="preserve">zdravotným postihnutím, </w:t>
      </w:r>
      <w:r w:rsidR="00610520" w:rsidRPr="00326C68">
        <w:rPr>
          <w:rFonts w:ascii="Times New Roman" w:eastAsia="Times New Roman" w:hAnsi="Times New Roman" w:cs="Times New Roman"/>
          <w:lang w:eastAsia="sk-SK"/>
        </w:rPr>
        <w:t xml:space="preserve">na </w:t>
      </w:r>
      <w:r w:rsidRPr="00326C68">
        <w:rPr>
          <w:rFonts w:ascii="Times New Roman" w:eastAsia="Times New Roman" w:hAnsi="Times New Roman" w:cs="Times New Roman"/>
          <w:lang w:eastAsia="sk-SK"/>
        </w:rPr>
        <w:t>oprávnené cestovné náhrady</w:t>
      </w:r>
      <w:r w:rsidR="00610520" w:rsidRPr="00326C68">
        <w:rPr>
          <w:rFonts w:ascii="Times New Roman" w:eastAsia="Times New Roman" w:hAnsi="Times New Roman" w:cs="Times New Roman"/>
          <w:lang w:eastAsia="sk-SK"/>
        </w:rPr>
        <w:t xml:space="preserve"> (cestovné, náklady na ubytovanie a stravné)</w:t>
      </w:r>
      <w:r w:rsidRPr="00326C68">
        <w:rPr>
          <w:rFonts w:ascii="Times New Roman" w:eastAsia="Times New Roman" w:hAnsi="Times New Roman" w:cs="Times New Roman"/>
          <w:lang w:eastAsia="sk-SK"/>
        </w:rPr>
        <w:t xml:space="preserve"> najviac trom fyzickým osobám, ktoré s ním žijú v jednej domácnosti.  </w:t>
      </w:r>
    </w:p>
    <w:p w14:paraId="2DFA2DB0" w14:textId="77777777" w:rsidR="00D5696A" w:rsidRPr="00326C68" w:rsidRDefault="00D5696A" w:rsidP="00326C68">
      <w:pPr>
        <w:spacing w:after="0" w:line="276" w:lineRule="auto"/>
        <w:jc w:val="both"/>
        <w:rPr>
          <w:rFonts w:ascii="Times New Roman" w:eastAsia="Times New Roman" w:hAnsi="Times New Roman" w:cs="Times New Roman"/>
          <w:b/>
          <w:bCs/>
          <w:lang w:eastAsia="sk-SK"/>
        </w:rPr>
      </w:pPr>
    </w:p>
    <w:p w14:paraId="66E109FE" w14:textId="6BAC8EF1" w:rsidR="00D5696A" w:rsidRPr="00326C68" w:rsidRDefault="00D5696A" w:rsidP="00326C68">
      <w:pPr>
        <w:spacing w:after="0" w:line="276" w:lineRule="auto"/>
        <w:jc w:val="both"/>
        <w:rPr>
          <w:rFonts w:ascii="Times New Roman" w:eastAsia="Times New Roman" w:hAnsi="Times New Roman" w:cs="Times New Roman"/>
          <w:b/>
          <w:bCs/>
          <w:lang w:eastAsia="sk-SK"/>
        </w:rPr>
      </w:pPr>
      <w:r w:rsidRPr="00326C68">
        <w:rPr>
          <w:rFonts w:ascii="Times New Roman" w:eastAsia="Times New Roman" w:hAnsi="Times New Roman" w:cs="Times New Roman"/>
          <w:b/>
          <w:bCs/>
          <w:lang w:eastAsia="sk-SK"/>
        </w:rPr>
        <w:t>K bodom 1</w:t>
      </w:r>
      <w:r w:rsidR="00EF57B4" w:rsidRPr="00326C68">
        <w:rPr>
          <w:rFonts w:ascii="Times New Roman" w:eastAsia="Times New Roman" w:hAnsi="Times New Roman" w:cs="Times New Roman"/>
          <w:b/>
          <w:bCs/>
          <w:lang w:eastAsia="sk-SK"/>
        </w:rPr>
        <w:t>7</w:t>
      </w:r>
      <w:r w:rsidRPr="00326C68">
        <w:rPr>
          <w:rFonts w:ascii="Times New Roman" w:eastAsia="Times New Roman" w:hAnsi="Times New Roman" w:cs="Times New Roman"/>
          <w:b/>
          <w:bCs/>
          <w:lang w:eastAsia="sk-SK"/>
        </w:rPr>
        <w:t xml:space="preserve"> a </w:t>
      </w:r>
      <w:r w:rsidR="00EF57B4" w:rsidRPr="00326C68">
        <w:rPr>
          <w:rFonts w:ascii="Times New Roman" w:eastAsia="Times New Roman" w:hAnsi="Times New Roman" w:cs="Times New Roman"/>
          <w:b/>
          <w:bCs/>
          <w:lang w:eastAsia="sk-SK"/>
        </w:rPr>
        <w:t>2</w:t>
      </w:r>
      <w:r w:rsidRPr="00326C68">
        <w:rPr>
          <w:rFonts w:ascii="Times New Roman" w:eastAsia="Times New Roman" w:hAnsi="Times New Roman" w:cs="Times New Roman"/>
          <w:b/>
          <w:bCs/>
          <w:lang w:eastAsia="sk-SK"/>
        </w:rPr>
        <w:t xml:space="preserve">1 </w:t>
      </w:r>
      <w:r w:rsidRPr="00326C68">
        <w:rPr>
          <w:rFonts w:ascii="Times New Roman" w:hAnsi="Times New Roman" w:cs="Times New Roman"/>
          <w:b/>
          <w:bCs/>
          <w:color w:val="000000" w:themeColor="text1"/>
        </w:rPr>
        <w:t>[</w:t>
      </w:r>
      <w:r w:rsidRPr="00326C68">
        <w:rPr>
          <w:rFonts w:ascii="Times New Roman" w:eastAsia="Times New Roman" w:hAnsi="Times New Roman" w:cs="Times New Roman"/>
          <w:b/>
          <w:bCs/>
          <w:lang w:eastAsia="sk-SK"/>
        </w:rPr>
        <w:t xml:space="preserve">§ </w:t>
      </w:r>
      <w:r w:rsidR="00EF57B4" w:rsidRPr="00326C68">
        <w:rPr>
          <w:rFonts w:ascii="Times New Roman" w:eastAsia="Times New Roman" w:hAnsi="Times New Roman" w:cs="Times New Roman"/>
          <w:b/>
          <w:bCs/>
          <w:lang w:eastAsia="sk-SK"/>
        </w:rPr>
        <w:t>17</w:t>
      </w:r>
      <w:r w:rsidRPr="00326C68">
        <w:rPr>
          <w:rFonts w:ascii="Times New Roman" w:eastAsia="Times New Roman" w:hAnsi="Times New Roman" w:cs="Times New Roman"/>
          <w:b/>
          <w:bCs/>
          <w:lang w:eastAsia="sk-SK"/>
        </w:rPr>
        <w:t xml:space="preserve"> ods. 2</w:t>
      </w:r>
      <w:r w:rsidR="00EF57B4" w:rsidRPr="00326C68">
        <w:rPr>
          <w:rFonts w:ascii="Times New Roman" w:eastAsia="Times New Roman" w:hAnsi="Times New Roman" w:cs="Times New Roman"/>
          <w:b/>
          <w:bCs/>
          <w:lang w:eastAsia="sk-SK"/>
        </w:rPr>
        <w:t>, a 3, § 8 ods. 1</w:t>
      </w:r>
      <w:r w:rsidRPr="00326C68">
        <w:rPr>
          <w:rFonts w:ascii="Times New Roman" w:eastAsia="Times New Roman" w:hAnsi="Times New Roman" w:cs="Times New Roman"/>
          <w:b/>
          <w:bCs/>
          <w:lang w:eastAsia="sk-SK"/>
        </w:rPr>
        <w:t xml:space="preserve"> písm. b) </w:t>
      </w:r>
      <w:r w:rsidR="00EF57B4" w:rsidRPr="00326C68">
        <w:rPr>
          <w:rFonts w:ascii="Times New Roman" w:eastAsia="Times New Roman" w:hAnsi="Times New Roman" w:cs="Times New Roman"/>
          <w:b/>
          <w:bCs/>
          <w:lang w:eastAsia="sk-SK"/>
        </w:rPr>
        <w:t>a ods. 3</w:t>
      </w:r>
      <w:r w:rsidRPr="00326C68">
        <w:rPr>
          <w:rFonts w:ascii="Times New Roman" w:hAnsi="Times New Roman" w:cs="Times New Roman"/>
          <w:b/>
          <w:bCs/>
          <w:color w:val="000000" w:themeColor="text1"/>
        </w:rPr>
        <w:t>]</w:t>
      </w:r>
    </w:p>
    <w:p w14:paraId="11893BA0" w14:textId="575499F2" w:rsidR="00192343" w:rsidRPr="00326C68" w:rsidRDefault="00D5696A" w:rsidP="00326C68">
      <w:pPr>
        <w:spacing w:after="0" w:line="276" w:lineRule="auto"/>
        <w:jc w:val="both"/>
        <w:rPr>
          <w:rFonts w:ascii="Times New Roman" w:eastAsia="Times New Roman" w:hAnsi="Times New Roman" w:cs="Times New Roman"/>
          <w:lang w:eastAsia="sk-SK"/>
        </w:rPr>
      </w:pPr>
      <w:r w:rsidRPr="00326C68">
        <w:rPr>
          <w:rFonts w:ascii="Times New Roman" w:eastAsia="Times New Roman" w:hAnsi="Times New Roman" w:cs="Times New Roman"/>
          <w:lang w:eastAsia="sk-SK"/>
        </w:rPr>
        <w:t xml:space="preserve">Navrhovanou úpravou sa rozširuje okruh oprávnených žiadateľov o profesijné organizácie združujúce sociálnych pracovníkov a asistentov sociálnej práce. Zároveň sa rozširuje okruh podporovaných aktivít o zabezpečovanie medzinárodnej spolupráce s profesijnými združeniami a vzdelávacími inštitúciami v oblasti sociálnej práce. Cieľom je podporiť prenos príkladov dobrej </w:t>
      </w:r>
      <w:bookmarkStart w:id="1" w:name="_GoBack"/>
      <w:r w:rsidRPr="00326C68">
        <w:rPr>
          <w:rFonts w:ascii="Times New Roman" w:eastAsia="Times New Roman" w:hAnsi="Times New Roman" w:cs="Times New Roman"/>
          <w:lang w:eastAsia="sk-SK"/>
        </w:rPr>
        <w:t>praxe, implementáciu medzinárodných štandardov a odborný roz</w:t>
      </w:r>
      <w:r w:rsidR="00EF57B4" w:rsidRPr="00326C68">
        <w:rPr>
          <w:rFonts w:ascii="Times New Roman" w:eastAsia="Times New Roman" w:hAnsi="Times New Roman" w:cs="Times New Roman"/>
          <w:lang w:eastAsia="sk-SK"/>
        </w:rPr>
        <w:t>voj sociálnej práce</w:t>
      </w:r>
      <w:r w:rsidRPr="00326C68">
        <w:rPr>
          <w:rFonts w:ascii="Times New Roman" w:eastAsia="Times New Roman" w:hAnsi="Times New Roman" w:cs="Times New Roman"/>
          <w:lang w:eastAsia="sk-SK"/>
        </w:rPr>
        <w:t>.</w:t>
      </w:r>
      <w:r w:rsidR="00EF57B4" w:rsidRPr="00326C68">
        <w:rPr>
          <w:rFonts w:ascii="Times New Roman" w:eastAsia="Times New Roman" w:hAnsi="Times New Roman" w:cs="Times New Roman"/>
          <w:lang w:eastAsia="sk-SK"/>
        </w:rPr>
        <w:t xml:space="preserve"> Taktiež sa umožňuje v</w:t>
      </w:r>
      <w:r w:rsidRPr="00326C68">
        <w:rPr>
          <w:rFonts w:ascii="Times New Roman" w:eastAsia="Times New Roman" w:hAnsi="Times New Roman" w:cs="Times New Roman"/>
          <w:lang w:eastAsia="sk-SK"/>
        </w:rPr>
        <w:t xml:space="preserve"> oblasti edičnej činnosti podpora pravidelných a nepravidelných periodík zameraných aj na výkon sociálnej práce. Podpora odbornej edičnej činnosti má prispieť k šíreniu odborných poznatkov, metodických postupov, výsledkov výskumu a príkladov dobrej praxe, ako aj k celoživotnému vzdelávaniu odborníkov a zvyšovaniu kvality výkonu sociálnej práce.</w:t>
      </w:r>
    </w:p>
    <w:p w14:paraId="77C1357E" w14:textId="77777777" w:rsidR="00D5696A" w:rsidRPr="00326C68" w:rsidRDefault="00D5696A" w:rsidP="00326C68">
      <w:pPr>
        <w:spacing w:after="0" w:line="276" w:lineRule="auto"/>
        <w:jc w:val="both"/>
        <w:rPr>
          <w:rFonts w:ascii="Times New Roman" w:eastAsia="Times New Roman" w:hAnsi="Times New Roman" w:cs="Times New Roman"/>
          <w:lang w:eastAsia="sk-SK"/>
        </w:rPr>
      </w:pPr>
    </w:p>
    <w:p w14:paraId="64D02130" w14:textId="29735705" w:rsidR="00192343" w:rsidRPr="00326C68" w:rsidRDefault="00192343" w:rsidP="00326C68">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 xml:space="preserve">K bodu </w:t>
      </w:r>
      <w:r w:rsidR="00D5696A" w:rsidRPr="00326C68">
        <w:rPr>
          <w:rFonts w:ascii="Times New Roman" w:eastAsia="Times New Roman" w:hAnsi="Times New Roman" w:cs="Times New Roman"/>
          <w:b/>
          <w:lang w:eastAsia="sk-SK"/>
        </w:rPr>
        <w:t>22</w:t>
      </w:r>
      <w:r w:rsidRPr="00326C68">
        <w:rPr>
          <w:rFonts w:ascii="Times New Roman" w:eastAsia="Times New Roman" w:hAnsi="Times New Roman" w:cs="Times New Roman"/>
          <w:b/>
          <w:lang w:eastAsia="sk-SK"/>
        </w:rPr>
        <w:t xml:space="preserve"> [§ 11 ods. 2]</w:t>
      </w:r>
    </w:p>
    <w:p w14:paraId="6069D3A3" w14:textId="77777777" w:rsidR="007D33B3" w:rsidRPr="00326C68" w:rsidRDefault="007D33B3" w:rsidP="00326C68">
      <w:pPr>
        <w:shd w:val="clear" w:color="auto" w:fill="FFFFFF"/>
        <w:spacing w:after="0" w:line="276" w:lineRule="auto"/>
        <w:jc w:val="both"/>
        <w:rPr>
          <w:rFonts w:ascii="Times New Roman" w:hAnsi="Times New Roman" w:cs="Times New Roman"/>
        </w:rPr>
      </w:pPr>
      <w:r w:rsidRPr="00326C68">
        <w:rPr>
          <w:rFonts w:ascii="Times New Roman" w:hAnsi="Times New Roman" w:cs="Times New Roman"/>
        </w:rPr>
        <w:t xml:space="preserve">Na základe podnetov z aplikačnej praxe sa navrhuje posunúť lehotu na predkladanie žiadostí o dotáciu na podporu výchovy k plneniu školských povinností dieťaťa z pôvodného termínu „do 10. januára“ na nový termín „do 10. februára“ príslušného kalendárneho roka. Cieľom tejto úpravy je </w:t>
      </w:r>
      <w:r w:rsidRPr="00326C68">
        <w:rPr>
          <w:rFonts w:ascii="Times New Roman" w:hAnsi="Times New Roman" w:cs="Times New Roman"/>
        </w:rPr>
        <w:lastRenderedPageBreak/>
        <w:t>poskytnúť žiadateľom dostatočný časový priestor na administratívnu prípravu žiadostí. Súčasný januárový termín sa v praxi ukázal ako problematický, a to najmä z dôvodu školských prázdnin a pretrvávajúceho čerpania dovoleniek na prelome rokov. V tomto období sa navyše podľa platnej právnej úpravy súbežne predkladajú aj žiadosti o dotáciu na podporu výchovy k zdravým stravovacím návykom dieťaťa, čo spôsobuje neúmernú administratívnu záťaž na strane žiadateľov. Úrady práce, sociálnych vecí a rodiny tieto žiadosti reálne spracúvajú až v priebehu mesiaca február a finančné prostriedky na dotácie na podporu výchovy k plneniu školských povinností dieťaťa vyplácajú do 25. februára. Posunom lehoty sa preto proces spracovania zo strany úradov nijako neoneskorí.</w:t>
      </w:r>
    </w:p>
    <w:p w14:paraId="54834249" w14:textId="77777777" w:rsidR="009B6DAC" w:rsidRPr="00326C68" w:rsidRDefault="009B6DAC" w:rsidP="00326C68">
      <w:pPr>
        <w:spacing w:after="0" w:line="276" w:lineRule="auto"/>
        <w:jc w:val="both"/>
        <w:rPr>
          <w:rFonts w:ascii="Times New Roman" w:eastAsia="Times New Roman" w:hAnsi="Times New Roman" w:cs="Times New Roman"/>
          <w:b/>
          <w:lang w:eastAsia="sk-SK"/>
        </w:rPr>
      </w:pPr>
    </w:p>
    <w:p w14:paraId="37666270" w14:textId="48DE3481" w:rsidR="00192343" w:rsidRPr="00326C68" w:rsidRDefault="00192343" w:rsidP="00326C68">
      <w:pPr>
        <w:spacing w:after="0" w:line="276" w:lineRule="auto"/>
        <w:jc w:val="both"/>
        <w:rPr>
          <w:rFonts w:ascii="Times New Roman" w:eastAsia="Times New Roman" w:hAnsi="Times New Roman" w:cs="Times New Roman"/>
          <w:b/>
          <w:lang w:eastAsia="sk-SK"/>
        </w:rPr>
      </w:pPr>
      <w:r w:rsidRPr="00326C68">
        <w:rPr>
          <w:rFonts w:ascii="Times New Roman" w:eastAsia="Times New Roman" w:hAnsi="Times New Roman" w:cs="Times New Roman"/>
          <w:b/>
          <w:lang w:eastAsia="sk-SK"/>
        </w:rPr>
        <w:t xml:space="preserve">K bodu </w:t>
      </w:r>
      <w:r w:rsidR="00D5696A" w:rsidRPr="00326C68">
        <w:rPr>
          <w:rFonts w:ascii="Times New Roman" w:eastAsia="Times New Roman" w:hAnsi="Times New Roman" w:cs="Times New Roman"/>
          <w:b/>
          <w:lang w:eastAsia="sk-SK"/>
        </w:rPr>
        <w:t xml:space="preserve">23 </w:t>
      </w:r>
      <w:r w:rsidRPr="00326C68">
        <w:rPr>
          <w:rFonts w:ascii="Times New Roman" w:eastAsia="Times New Roman" w:hAnsi="Times New Roman" w:cs="Times New Roman"/>
          <w:b/>
          <w:lang w:eastAsia="sk-SK"/>
        </w:rPr>
        <w:t>[§ 11 odsek 4]</w:t>
      </w:r>
    </w:p>
    <w:p w14:paraId="437124B2" w14:textId="55FF4337" w:rsidR="007D33B3" w:rsidRPr="00326C68" w:rsidRDefault="007D33B3" w:rsidP="00326C68">
      <w:pPr>
        <w:spacing w:after="0" w:line="276" w:lineRule="auto"/>
        <w:jc w:val="both"/>
        <w:rPr>
          <w:rFonts w:ascii="Times New Roman" w:eastAsia="Times New Roman" w:hAnsi="Times New Roman" w:cs="Times New Roman"/>
          <w:lang w:eastAsia="sk-SK"/>
        </w:rPr>
      </w:pPr>
      <w:r w:rsidRPr="00326C68">
        <w:rPr>
          <w:rFonts w:ascii="Times New Roman" w:hAnsi="Times New Roman" w:cs="Times New Roman"/>
        </w:rPr>
        <w:t>Navrhuje sa skrátenie súčasnej trojmesačnej lehoty a jej zjednotenie na obdobie dvoch mesiacov pre predkladanie žiadostí o dotáciu na podporu humanitárnej pomoci</w:t>
      </w:r>
      <w:r w:rsidR="009B6DAC" w:rsidRPr="00326C68">
        <w:rPr>
          <w:rFonts w:ascii="Times New Roman" w:hAnsi="Times New Roman" w:cs="Times New Roman"/>
        </w:rPr>
        <w:t xml:space="preserve"> v prípadoch</w:t>
      </w:r>
      <w:r w:rsidRPr="00326C68">
        <w:rPr>
          <w:rFonts w:ascii="Times New Roman" w:hAnsi="Times New Roman" w:cs="Times New Roman"/>
        </w:rPr>
        <w:t xml:space="preserve"> živelnej pohromy, katastrofy, havárie alebo teroristického útoku nedošlo k oficiálnemu vyhláseniu núdzového stavu alebo mimoriadnej situácie. Podľa platnej právnej úpravy sa lehota viaže výlučne na situácie, v ktorých bol núdzový stav alebo mimoriadna situácia oficiálne vyhlásená. Potreba objektívneho, včasného posúdenia následkov krízovej udalosti a zabezpečenia adresnosti poskytovanej pomoci je však v oboch prípadoch totožná. Zavedením jednotnej dvojmesačnej lehoty, ktorá začína plynúť od momentu vzniku samotnej udalosti, sa zabezpečí </w:t>
      </w:r>
      <w:r w:rsidR="00CD029B" w:rsidRPr="00326C68">
        <w:rPr>
          <w:rFonts w:ascii="Times New Roman" w:hAnsi="Times New Roman" w:cs="Times New Roman"/>
        </w:rPr>
        <w:t xml:space="preserve">primeraný </w:t>
      </w:r>
      <w:r w:rsidRPr="00326C68">
        <w:rPr>
          <w:rFonts w:ascii="Times New Roman" w:hAnsi="Times New Roman" w:cs="Times New Roman"/>
        </w:rPr>
        <w:t>časový priestor na spoľahlivé overenie skutkového stavu a zefektívni sa distribúcia pomoci dotknutým subjektom.</w:t>
      </w:r>
    </w:p>
    <w:p w14:paraId="33FB8C55" w14:textId="131EBA2B" w:rsidR="00480840" w:rsidRPr="00326C68" w:rsidRDefault="00480840" w:rsidP="00326C68">
      <w:pPr>
        <w:pStyle w:val="Zkladntext"/>
        <w:spacing w:before="0" w:after="0" w:line="276" w:lineRule="auto"/>
        <w:jc w:val="both"/>
        <w:rPr>
          <w:rFonts w:ascii="Times New Roman" w:eastAsia="Times New Roman" w:hAnsi="Times New Roman" w:cs="Times New Roman"/>
        </w:rPr>
      </w:pPr>
    </w:p>
    <w:p w14:paraId="6D35B345" w14:textId="45536021" w:rsidR="00480840" w:rsidRPr="00326C68" w:rsidRDefault="00480840" w:rsidP="00326C68">
      <w:pPr>
        <w:pStyle w:val="Zkladntext"/>
        <w:spacing w:before="0" w:after="0" w:line="276" w:lineRule="auto"/>
        <w:jc w:val="both"/>
        <w:rPr>
          <w:rFonts w:ascii="Times New Roman" w:eastAsia="Times New Roman" w:hAnsi="Times New Roman" w:cs="Times New Roman"/>
          <w:b/>
        </w:rPr>
      </w:pPr>
      <w:r w:rsidRPr="00326C68">
        <w:rPr>
          <w:rFonts w:ascii="Times New Roman" w:eastAsia="Times New Roman" w:hAnsi="Times New Roman" w:cs="Times New Roman"/>
          <w:b/>
        </w:rPr>
        <w:t>K článku VIII (</w:t>
      </w:r>
      <w:r w:rsidR="00D77710" w:rsidRPr="00326C68">
        <w:rPr>
          <w:rFonts w:ascii="Times New Roman" w:eastAsia="Times New Roman" w:hAnsi="Times New Roman" w:cs="Times New Roman"/>
          <w:b/>
        </w:rPr>
        <w:t>zákon č. 417/2013 Z. z. o pomoci v hmotnej núdzi a o zmene a doplnení niektorých zákonov v znení neskorších predpisov</w:t>
      </w:r>
      <w:r w:rsidRPr="00326C68">
        <w:rPr>
          <w:rFonts w:ascii="Times New Roman" w:eastAsia="Times New Roman" w:hAnsi="Times New Roman" w:cs="Times New Roman"/>
          <w:b/>
        </w:rPr>
        <w:t>)</w:t>
      </w:r>
    </w:p>
    <w:p w14:paraId="68E9929D" w14:textId="77777777" w:rsidR="00C621F5" w:rsidRPr="00326C68" w:rsidRDefault="00C621F5" w:rsidP="00326C68">
      <w:pPr>
        <w:pStyle w:val="Zkladntext"/>
        <w:spacing w:before="0" w:after="0" w:line="276" w:lineRule="auto"/>
        <w:jc w:val="both"/>
        <w:rPr>
          <w:rFonts w:ascii="Times New Roman" w:eastAsia="Times New Roman" w:hAnsi="Times New Roman" w:cs="Times New Roman"/>
          <w:b/>
        </w:rPr>
      </w:pPr>
    </w:p>
    <w:p w14:paraId="3B4D6078" w14:textId="4B8960D1" w:rsidR="00192343" w:rsidRPr="00326C68" w:rsidRDefault="4D2A49D1" w:rsidP="00326C68">
      <w:pPr>
        <w:spacing w:after="0" w:line="276" w:lineRule="auto"/>
        <w:jc w:val="both"/>
        <w:textAlignment w:val="baseline"/>
        <w:rPr>
          <w:rFonts w:ascii="Times New Roman" w:eastAsia="Times New Roman" w:hAnsi="Times New Roman" w:cs="Times New Roman"/>
          <w:b/>
          <w:bCs/>
          <w:lang w:eastAsia="sk-SK"/>
        </w:rPr>
      </w:pPr>
      <w:r w:rsidRPr="00326C68">
        <w:rPr>
          <w:rFonts w:ascii="Times New Roman" w:eastAsia="Times New Roman" w:hAnsi="Times New Roman" w:cs="Times New Roman"/>
          <w:b/>
          <w:bCs/>
          <w:lang w:eastAsia="sk-SK"/>
        </w:rPr>
        <w:t>K</w:t>
      </w:r>
      <w:r w:rsidR="001A7A37" w:rsidRPr="00326C68">
        <w:rPr>
          <w:rFonts w:ascii="Times New Roman" w:eastAsia="Times New Roman" w:hAnsi="Times New Roman" w:cs="Times New Roman"/>
          <w:b/>
          <w:bCs/>
          <w:lang w:eastAsia="sk-SK"/>
        </w:rPr>
        <w:t xml:space="preserve"> bodu 1 </w:t>
      </w:r>
      <w:r w:rsidRPr="00326C68">
        <w:rPr>
          <w:rFonts w:ascii="Times New Roman" w:eastAsia="Times New Roman" w:hAnsi="Times New Roman" w:cs="Times New Roman"/>
          <w:b/>
          <w:bCs/>
          <w:lang w:eastAsia="sk-SK"/>
        </w:rPr>
        <w:t>[§</w:t>
      </w:r>
      <w:r w:rsidR="00D36A18" w:rsidRPr="00326C68">
        <w:rPr>
          <w:rFonts w:ascii="Times New Roman" w:eastAsia="Times New Roman" w:hAnsi="Times New Roman" w:cs="Times New Roman"/>
          <w:b/>
          <w:bCs/>
          <w:lang w:eastAsia="sk-SK"/>
        </w:rPr>
        <w:t xml:space="preserve"> </w:t>
      </w:r>
      <w:r w:rsidRPr="00326C68">
        <w:rPr>
          <w:rFonts w:ascii="Times New Roman" w:eastAsia="Times New Roman" w:hAnsi="Times New Roman" w:cs="Times New Roman"/>
          <w:b/>
          <w:bCs/>
          <w:lang w:eastAsia="sk-SK"/>
        </w:rPr>
        <w:t>13 ods. 4 písm. a)]</w:t>
      </w:r>
    </w:p>
    <w:p w14:paraId="5510E404" w14:textId="5BFFA866" w:rsidR="00192343" w:rsidRPr="00D831B6" w:rsidRDefault="007D33B3" w:rsidP="000A2C2E">
      <w:pPr>
        <w:spacing w:after="0" w:line="276" w:lineRule="auto"/>
        <w:jc w:val="both"/>
        <w:rPr>
          <w:rFonts w:ascii="Times New Roman" w:hAnsi="Times New Roman" w:cs="Times New Roman"/>
        </w:rPr>
      </w:pPr>
      <w:r w:rsidRPr="000A2C2E">
        <w:rPr>
          <w:rFonts w:ascii="Times New Roman" w:hAnsi="Times New Roman" w:cs="Times New Roman"/>
        </w:rPr>
        <w:t>V súvislosti s</w:t>
      </w:r>
      <w:r w:rsidR="00CD029B" w:rsidRPr="000A2C2E">
        <w:rPr>
          <w:rFonts w:ascii="Times New Roman" w:hAnsi="Times New Roman" w:cs="Times New Roman"/>
        </w:rPr>
        <w:t xml:space="preserve"> úpravou </w:t>
      </w:r>
      <w:r w:rsidRPr="000A2C2E">
        <w:rPr>
          <w:rFonts w:ascii="Times New Roman" w:hAnsi="Times New Roman" w:cs="Times New Roman"/>
        </w:rPr>
        <w:t>zákona o prídavku na dieťa a o zmene a doplnení zákona č. 461/2003 Z. z. o sociálnom poistení</w:t>
      </w:r>
      <w:r w:rsidR="00CD029B" w:rsidRPr="000A2C2E">
        <w:rPr>
          <w:rFonts w:ascii="Times New Roman" w:hAnsi="Times New Roman" w:cs="Times New Roman"/>
        </w:rPr>
        <w:t xml:space="preserve"> v Čl. I</w:t>
      </w:r>
      <w:r w:rsidRPr="000A2C2E">
        <w:rPr>
          <w:rFonts w:ascii="Times New Roman" w:hAnsi="Times New Roman" w:cs="Times New Roman"/>
        </w:rPr>
        <w:t>, konkrétne ustanovenia § 12a ods. 1 písm. a), ktorou sa rozširujú dôvody určenia osobitného príjemcu v prípadoch zanedbávania výchovy a vzdelávania nezaopatreného dieťaťa, je nevyhnutná aj obdobná úprava podmienok poskytovania príspevku na nezaopatrené dieťa v zákone o pomoci v hmotnej núdzi. Medzi dôvody, keď príspevok na nezaopatrené dieťa nepatrí sa d</w:t>
      </w:r>
      <w:r w:rsidRPr="000A2C2E">
        <w:rPr>
          <w:rFonts w:ascii="Times New Roman" w:eastAsia="Times New Roman" w:hAnsi="Times New Roman" w:cs="Times New Roman"/>
        </w:rPr>
        <w:t>opĺňajú situácie, keď bol určený osobitný príjemca prídavku a príplatku k prídavku podľa rozhodnutia príslušného úradu, keď sa oprávnená osoba dopustila priestupku podľa osobitného predpisu (§ 72 Zákona č. 321/2025 Z. z. o školskej správe a o zmene a doplnení niektorých zákonov), ktorý súvisí s ohrozovaním výchovy a vzdelávania dieťaťa, neposkytovaním súčinnosti škole pri riešení rizikového správania dieťaťa, narúšaním výchovno-vzdelávacieho procesu, ako aj s ochranou pedagogických a odborných zamestnancov pri výkone ich povolania.</w:t>
      </w:r>
    </w:p>
    <w:p w14:paraId="339D34AD" w14:textId="579F2281" w:rsidR="007D33B3" w:rsidRPr="001A4206" w:rsidRDefault="00DF2624" w:rsidP="00326C68">
      <w:pPr>
        <w:spacing w:after="0" w:line="276" w:lineRule="auto"/>
        <w:rPr>
          <w:rFonts w:ascii="Times New Roman" w:eastAsia="Times New Roman" w:hAnsi="Times New Roman" w:cs="Times New Roman"/>
          <w:lang w:eastAsia="sk-SK"/>
        </w:rPr>
      </w:pPr>
      <w:r w:rsidRPr="000A2C2E">
        <w:rPr>
          <w:rFonts w:ascii="Times New Roman" w:eastAsia="Times New Roman" w:hAnsi="Times New Roman" w:cs="Times New Roman"/>
          <w:lang w:eastAsia="sk-SK"/>
        </w:rPr>
        <w:t>Zároveň sa navrhuje l</w:t>
      </w:r>
      <w:r w:rsidR="007D33B3" w:rsidRPr="000A2C2E">
        <w:rPr>
          <w:rFonts w:ascii="Times New Roman" w:eastAsia="Times New Roman" w:hAnsi="Times New Roman" w:cs="Times New Roman"/>
          <w:lang w:eastAsia="sk-SK"/>
        </w:rPr>
        <w:t>egislatívno-technická úprava</w:t>
      </w:r>
      <w:r w:rsidR="00A968C0" w:rsidRPr="00326C68">
        <w:rPr>
          <w:rFonts w:ascii="Times New Roman" w:hAnsi="Times New Roman" w:cs="Times New Roman"/>
        </w:rPr>
        <w:t xml:space="preserve"> </w:t>
      </w:r>
      <w:r w:rsidR="00A968C0" w:rsidRPr="001A4206">
        <w:rPr>
          <w:rFonts w:ascii="Times New Roman" w:eastAsia="Times New Roman" w:hAnsi="Times New Roman" w:cs="Times New Roman"/>
          <w:lang w:eastAsia="sk-SK"/>
        </w:rPr>
        <w:t>poznámky pod čiarou k odkazom 41, 41a, 41b a 42</w:t>
      </w:r>
      <w:r w:rsidR="007D33B3" w:rsidRPr="001A4206">
        <w:rPr>
          <w:rFonts w:ascii="Times New Roman" w:eastAsia="Times New Roman" w:hAnsi="Times New Roman" w:cs="Times New Roman"/>
          <w:lang w:eastAsia="sk-SK"/>
        </w:rPr>
        <w:t xml:space="preserve"> súvisiaca s navrhovanými zmenami v  § 13 ods. 4 písm. a).</w:t>
      </w:r>
    </w:p>
    <w:p w14:paraId="27D4F802" w14:textId="77777777" w:rsidR="001A7A37" w:rsidRPr="001A4206" w:rsidRDefault="001A7A37" w:rsidP="00326C68">
      <w:pPr>
        <w:spacing w:after="0" w:line="276" w:lineRule="auto"/>
        <w:jc w:val="both"/>
        <w:textAlignment w:val="baseline"/>
        <w:rPr>
          <w:rFonts w:ascii="Times New Roman" w:eastAsia="Times New Roman" w:hAnsi="Times New Roman" w:cs="Times New Roman"/>
          <w:b/>
          <w:bCs/>
          <w:lang w:eastAsia="sk-SK"/>
        </w:rPr>
      </w:pPr>
    </w:p>
    <w:p w14:paraId="228894F2" w14:textId="77777777" w:rsidR="00D831B6" w:rsidRDefault="00D831B6" w:rsidP="00D831B6">
      <w:pPr>
        <w:spacing w:after="0" w:line="276" w:lineRule="auto"/>
        <w:jc w:val="both"/>
        <w:textAlignment w:val="baseline"/>
        <w:rPr>
          <w:rFonts w:ascii="Times New Roman" w:eastAsia="Times New Roman" w:hAnsi="Times New Roman" w:cs="Times New Roman"/>
          <w:b/>
          <w:bCs/>
          <w:lang w:eastAsia="sk-SK"/>
        </w:rPr>
      </w:pPr>
      <w:r w:rsidRPr="16BC7D32">
        <w:rPr>
          <w:rFonts w:ascii="Times New Roman" w:eastAsia="Times New Roman" w:hAnsi="Times New Roman" w:cs="Times New Roman"/>
          <w:b/>
          <w:bCs/>
          <w:lang w:eastAsia="sk-SK"/>
        </w:rPr>
        <w:lastRenderedPageBreak/>
        <w:t>K</w:t>
      </w:r>
      <w:r>
        <w:rPr>
          <w:rFonts w:ascii="Times New Roman" w:eastAsia="Times New Roman" w:hAnsi="Times New Roman" w:cs="Times New Roman"/>
          <w:b/>
          <w:bCs/>
          <w:lang w:eastAsia="sk-SK"/>
        </w:rPr>
        <w:t xml:space="preserve"> bodu 2 </w:t>
      </w:r>
      <w:r w:rsidRPr="16BC7D32">
        <w:rPr>
          <w:rFonts w:ascii="Times New Roman" w:eastAsia="Times New Roman" w:hAnsi="Times New Roman" w:cs="Times New Roman"/>
          <w:b/>
          <w:bCs/>
          <w:lang w:eastAsia="sk-SK"/>
        </w:rPr>
        <w:t xml:space="preserve">[§ </w:t>
      </w:r>
      <w:r>
        <w:rPr>
          <w:rFonts w:ascii="Times New Roman" w:eastAsia="Times New Roman" w:hAnsi="Times New Roman" w:cs="Times New Roman"/>
          <w:b/>
          <w:bCs/>
          <w:lang w:eastAsia="sk-SK"/>
        </w:rPr>
        <w:t>14</w:t>
      </w:r>
      <w:r w:rsidRPr="16BC7D32">
        <w:rPr>
          <w:rFonts w:ascii="Times New Roman" w:eastAsia="Times New Roman" w:hAnsi="Times New Roman" w:cs="Times New Roman"/>
          <w:b/>
          <w:bCs/>
          <w:lang w:eastAsia="sk-SK"/>
        </w:rPr>
        <w:t xml:space="preserve"> ods. </w:t>
      </w:r>
      <w:r>
        <w:rPr>
          <w:rFonts w:ascii="Times New Roman" w:eastAsia="Times New Roman" w:hAnsi="Times New Roman" w:cs="Times New Roman"/>
          <w:b/>
          <w:bCs/>
          <w:lang w:eastAsia="sk-SK"/>
        </w:rPr>
        <w:t>5</w:t>
      </w:r>
      <w:r w:rsidRPr="16BC7D32">
        <w:rPr>
          <w:rFonts w:ascii="Times New Roman" w:eastAsia="Times New Roman" w:hAnsi="Times New Roman" w:cs="Times New Roman"/>
          <w:b/>
          <w:bCs/>
          <w:lang w:eastAsia="sk-SK"/>
        </w:rPr>
        <w:t xml:space="preserve"> písm. </w:t>
      </w:r>
      <w:r>
        <w:rPr>
          <w:rFonts w:ascii="Times New Roman" w:eastAsia="Times New Roman" w:hAnsi="Times New Roman" w:cs="Times New Roman"/>
          <w:b/>
          <w:bCs/>
          <w:lang w:eastAsia="sk-SK"/>
        </w:rPr>
        <w:t>b</w:t>
      </w:r>
      <w:r w:rsidRPr="16BC7D32">
        <w:rPr>
          <w:rFonts w:ascii="Times New Roman" w:eastAsia="Times New Roman" w:hAnsi="Times New Roman" w:cs="Times New Roman"/>
          <w:b/>
          <w:bCs/>
          <w:lang w:eastAsia="sk-SK"/>
        </w:rPr>
        <w:t>)]</w:t>
      </w:r>
    </w:p>
    <w:p w14:paraId="6CC6D58A" w14:textId="77777777" w:rsidR="00D831B6" w:rsidRDefault="00D831B6" w:rsidP="00D831B6">
      <w:pPr>
        <w:pStyle w:val="Zkladntext"/>
        <w:spacing w:after="0" w:line="276" w:lineRule="auto"/>
        <w:jc w:val="both"/>
        <w:rPr>
          <w:rFonts w:ascii="Times New Roman" w:eastAsia="Times New Roman" w:hAnsi="Times New Roman" w:cs="Times New Roman"/>
        </w:rPr>
      </w:pPr>
      <w:r>
        <w:rPr>
          <w:rFonts w:ascii="Times New Roman" w:eastAsia="Times New Roman" w:hAnsi="Times New Roman" w:cs="Times New Roman"/>
        </w:rPr>
        <w:t>U</w:t>
      </w:r>
      <w:r w:rsidRPr="003F4763">
        <w:rPr>
          <w:rFonts w:ascii="Times New Roman" w:eastAsia="Times New Roman" w:hAnsi="Times New Roman" w:cs="Times New Roman"/>
        </w:rPr>
        <w:t>prav</w:t>
      </w:r>
      <w:r>
        <w:rPr>
          <w:rFonts w:ascii="Times New Roman" w:eastAsia="Times New Roman" w:hAnsi="Times New Roman" w:cs="Times New Roman"/>
        </w:rPr>
        <w:t>uje sa</w:t>
      </w:r>
      <w:r w:rsidRPr="003F4763">
        <w:rPr>
          <w:rFonts w:ascii="Times New Roman" w:eastAsia="Times New Roman" w:hAnsi="Times New Roman" w:cs="Times New Roman"/>
        </w:rPr>
        <w:t xml:space="preserve"> rozš</w:t>
      </w:r>
      <w:r>
        <w:rPr>
          <w:rFonts w:ascii="Times New Roman" w:eastAsia="Times New Roman" w:hAnsi="Times New Roman" w:cs="Times New Roman"/>
        </w:rPr>
        <w:t>í</w:t>
      </w:r>
      <w:r w:rsidRPr="003F4763">
        <w:rPr>
          <w:rFonts w:ascii="Times New Roman" w:eastAsia="Times New Roman" w:hAnsi="Times New Roman" w:cs="Times New Roman"/>
        </w:rPr>
        <w:t>re</w:t>
      </w:r>
      <w:r>
        <w:rPr>
          <w:rFonts w:ascii="Times New Roman" w:eastAsia="Times New Roman" w:hAnsi="Times New Roman" w:cs="Times New Roman"/>
        </w:rPr>
        <w:t>nie</w:t>
      </w:r>
      <w:r w:rsidRPr="003F4763">
        <w:rPr>
          <w:rFonts w:ascii="Times New Roman" w:eastAsia="Times New Roman" w:hAnsi="Times New Roman" w:cs="Times New Roman"/>
        </w:rPr>
        <w:t xml:space="preserve"> okruh</w:t>
      </w:r>
      <w:r>
        <w:rPr>
          <w:rFonts w:ascii="Times New Roman" w:eastAsia="Times New Roman" w:hAnsi="Times New Roman" w:cs="Times New Roman"/>
        </w:rPr>
        <w:t>u</w:t>
      </w:r>
      <w:r w:rsidRPr="003F4763">
        <w:rPr>
          <w:rFonts w:ascii="Times New Roman" w:eastAsia="Times New Roman" w:hAnsi="Times New Roman" w:cs="Times New Roman"/>
        </w:rPr>
        <w:t xml:space="preserve"> nákladov spojených s bývaním v rodinnom dome, ktoré sa zohľadňujú na účely príspevku na bývanie podľa § 14 ods. 5 písm. b) zákona o pomoci v hmotnej núdzi. Za poplatky spojené s bývaním sa bud</w:t>
      </w:r>
      <w:r>
        <w:rPr>
          <w:rFonts w:ascii="Times New Roman" w:eastAsia="Times New Roman" w:hAnsi="Times New Roman" w:cs="Times New Roman"/>
        </w:rPr>
        <w:t>e</w:t>
      </w:r>
      <w:r w:rsidRPr="003F4763">
        <w:rPr>
          <w:rFonts w:ascii="Times New Roman" w:eastAsia="Times New Roman" w:hAnsi="Times New Roman" w:cs="Times New Roman"/>
        </w:rPr>
        <w:t xml:space="preserve"> považovať aj</w:t>
      </w:r>
      <w:r>
        <w:rPr>
          <w:rFonts w:ascii="Times New Roman" w:eastAsia="Times New Roman" w:hAnsi="Times New Roman" w:cs="Times New Roman"/>
        </w:rPr>
        <w:t xml:space="preserve"> celková</w:t>
      </w:r>
      <w:r w:rsidRPr="003F4763">
        <w:rPr>
          <w:rFonts w:ascii="Times New Roman" w:eastAsia="Times New Roman" w:hAnsi="Times New Roman" w:cs="Times New Roman"/>
        </w:rPr>
        <w:t xml:space="preserve"> úhrad</w:t>
      </w:r>
      <w:r>
        <w:rPr>
          <w:rFonts w:ascii="Times New Roman" w:eastAsia="Times New Roman" w:hAnsi="Times New Roman" w:cs="Times New Roman"/>
        </w:rPr>
        <w:t>a poplatkov za bývanie</w:t>
      </w:r>
      <w:r w:rsidRPr="003F4763">
        <w:rPr>
          <w:rFonts w:ascii="Times New Roman" w:eastAsia="Times New Roman" w:hAnsi="Times New Roman" w:cs="Times New Roman"/>
        </w:rPr>
        <w:t xml:space="preserve"> </w:t>
      </w:r>
      <w:r>
        <w:rPr>
          <w:rFonts w:ascii="Times New Roman" w:eastAsia="Times New Roman" w:hAnsi="Times New Roman" w:cs="Times New Roman"/>
        </w:rPr>
        <w:t>(</w:t>
      </w:r>
      <w:r w:rsidRPr="003F4763">
        <w:rPr>
          <w:rFonts w:ascii="Times New Roman" w:eastAsia="Times New Roman" w:hAnsi="Times New Roman" w:cs="Times New Roman"/>
        </w:rPr>
        <w:t>dodávk</w:t>
      </w:r>
      <w:r>
        <w:rPr>
          <w:rFonts w:ascii="Times New Roman" w:eastAsia="Times New Roman" w:hAnsi="Times New Roman" w:cs="Times New Roman"/>
        </w:rPr>
        <w:t>a</w:t>
      </w:r>
      <w:r w:rsidRPr="003F4763">
        <w:rPr>
          <w:rFonts w:ascii="Times New Roman" w:eastAsia="Times New Roman" w:hAnsi="Times New Roman" w:cs="Times New Roman"/>
        </w:rPr>
        <w:t xml:space="preserve"> vody z verejného vodovodu a odvádzanie odpadových vôd verejnou kanalizáciou, ak je rodinn</w:t>
      </w:r>
      <w:r>
        <w:rPr>
          <w:rFonts w:ascii="Times New Roman" w:eastAsia="Times New Roman" w:hAnsi="Times New Roman" w:cs="Times New Roman"/>
        </w:rPr>
        <w:t xml:space="preserve">ý dom na tieto siete pripojený, energie, plyn). </w:t>
      </w:r>
      <w:r w:rsidRPr="003F4763">
        <w:rPr>
          <w:rFonts w:ascii="Times New Roman" w:eastAsia="Times New Roman" w:hAnsi="Times New Roman" w:cs="Times New Roman"/>
        </w:rPr>
        <w:t xml:space="preserve">Úprava tak zohľadňuje reálne náklady domácnosti spojené s užívaním rodinného domu. </w:t>
      </w:r>
    </w:p>
    <w:p w14:paraId="22FAEFDE" w14:textId="77777777" w:rsidR="00D831B6" w:rsidRDefault="00D831B6" w:rsidP="00D831B6">
      <w:pPr>
        <w:spacing w:after="0" w:line="276" w:lineRule="auto"/>
        <w:jc w:val="both"/>
        <w:textAlignment w:val="baseline"/>
        <w:rPr>
          <w:rFonts w:ascii="Times New Roman" w:eastAsia="Times New Roman" w:hAnsi="Times New Roman" w:cs="Times New Roman"/>
          <w:b/>
          <w:bCs/>
          <w:lang w:eastAsia="sk-SK"/>
        </w:rPr>
      </w:pPr>
    </w:p>
    <w:p w14:paraId="0FD0DE4F" w14:textId="77777777" w:rsidR="00D831B6" w:rsidRDefault="00D831B6" w:rsidP="00D831B6">
      <w:pPr>
        <w:spacing w:after="0" w:line="276" w:lineRule="auto"/>
        <w:jc w:val="both"/>
        <w:textAlignment w:val="baseline"/>
        <w:rPr>
          <w:rFonts w:ascii="Times New Roman" w:eastAsia="Times New Roman" w:hAnsi="Times New Roman" w:cs="Times New Roman"/>
          <w:b/>
          <w:bCs/>
          <w:lang w:eastAsia="sk-SK"/>
        </w:rPr>
      </w:pPr>
      <w:r w:rsidRPr="16BC7D32">
        <w:rPr>
          <w:rFonts w:ascii="Times New Roman" w:eastAsia="Times New Roman" w:hAnsi="Times New Roman" w:cs="Times New Roman"/>
          <w:b/>
          <w:bCs/>
          <w:lang w:eastAsia="sk-SK"/>
        </w:rPr>
        <w:t>K</w:t>
      </w:r>
      <w:r>
        <w:rPr>
          <w:rFonts w:ascii="Times New Roman" w:eastAsia="Times New Roman" w:hAnsi="Times New Roman" w:cs="Times New Roman"/>
          <w:b/>
          <w:bCs/>
          <w:lang w:eastAsia="sk-SK"/>
        </w:rPr>
        <w:t xml:space="preserve"> bodu 3 </w:t>
      </w:r>
      <w:r w:rsidRPr="16BC7D32">
        <w:rPr>
          <w:rFonts w:ascii="Times New Roman" w:eastAsia="Times New Roman" w:hAnsi="Times New Roman" w:cs="Times New Roman"/>
          <w:b/>
          <w:bCs/>
          <w:lang w:eastAsia="sk-SK"/>
        </w:rPr>
        <w:t xml:space="preserve">[§ </w:t>
      </w:r>
      <w:r>
        <w:rPr>
          <w:rFonts w:ascii="Times New Roman" w:eastAsia="Times New Roman" w:hAnsi="Times New Roman" w:cs="Times New Roman"/>
          <w:b/>
          <w:bCs/>
          <w:lang w:eastAsia="sk-SK"/>
        </w:rPr>
        <w:t>23</w:t>
      </w:r>
      <w:r w:rsidRPr="16BC7D32">
        <w:rPr>
          <w:rFonts w:ascii="Times New Roman" w:eastAsia="Times New Roman" w:hAnsi="Times New Roman" w:cs="Times New Roman"/>
          <w:b/>
          <w:bCs/>
          <w:lang w:eastAsia="sk-SK"/>
        </w:rPr>
        <w:t xml:space="preserve"> ods. </w:t>
      </w:r>
      <w:r>
        <w:rPr>
          <w:rFonts w:ascii="Times New Roman" w:eastAsia="Times New Roman" w:hAnsi="Times New Roman" w:cs="Times New Roman"/>
          <w:b/>
          <w:bCs/>
          <w:lang w:eastAsia="sk-SK"/>
        </w:rPr>
        <w:t>2 a § 23 ods. 3 písm. c)</w:t>
      </w:r>
      <w:r w:rsidRPr="16BC7D32">
        <w:rPr>
          <w:rFonts w:ascii="Times New Roman" w:eastAsia="Times New Roman" w:hAnsi="Times New Roman" w:cs="Times New Roman"/>
          <w:b/>
          <w:bCs/>
          <w:lang w:eastAsia="sk-SK"/>
        </w:rPr>
        <w:t>]</w:t>
      </w:r>
    </w:p>
    <w:p w14:paraId="5AED3B30" w14:textId="77777777" w:rsidR="00D831B6" w:rsidRPr="003F4763" w:rsidRDefault="00D831B6" w:rsidP="00D831B6">
      <w:pPr>
        <w:pStyle w:val="Zkladntext"/>
        <w:spacing w:after="0" w:line="276" w:lineRule="auto"/>
        <w:jc w:val="both"/>
        <w:rPr>
          <w:rFonts w:ascii="Times New Roman" w:eastAsia="Times New Roman" w:hAnsi="Times New Roman" w:cs="Times New Roman"/>
        </w:rPr>
      </w:pPr>
      <w:r w:rsidRPr="003F4763">
        <w:rPr>
          <w:rFonts w:ascii="Times New Roman" w:eastAsia="Times New Roman" w:hAnsi="Times New Roman" w:cs="Times New Roman"/>
        </w:rPr>
        <w:t xml:space="preserve">Spresňuje sa postup pri určení osobitného príjemcu </w:t>
      </w:r>
      <w:r>
        <w:rPr>
          <w:rFonts w:ascii="Times New Roman" w:eastAsia="Times New Roman" w:hAnsi="Times New Roman" w:cs="Times New Roman"/>
        </w:rPr>
        <w:t>pomoci v hmotnej núdzi</w:t>
      </w:r>
      <w:r w:rsidRPr="003F4763">
        <w:rPr>
          <w:rFonts w:ascii="Times New Roman" w:eastAsia="Times New Roman" w:hAnsi="Times New Roman" w:cs="Times New Roman"/>
        </w:rPr>
        <w:t>.</w:t>
      </w:r>
      <w:r>
        <w:rPr>
          <w:rFonts w:ascii="Times New Roman" w:eastAsia="Times New Roman" w:hAnsi="Times New Roman" w:cs="Times New Roman"/>
        </w:rPr>
        <w:t xml:space="preserve"> V prvom rade sa ustanovuje, že úrad určí za osobitného príjemcu subjekt, ktorý je už určený za osobitného príjemcu podľa osobitných predpisov. Ak takéhoto osobitného príjemcu úrad podľa osobitného predpisu neurčil, má rovnocennú možnosť</w:t>
      </w:r>
      <w:r w:rsidRPr="003F4763">
        <w:rPr>
          <w:rFonts w:ascii="Times New Roman" w:eastAsia="Times New Roman" w:hAnsi="Times New Roman" w:cs="Times New Roman"/>
        </w:rPr>
        <w:t xml:space="preserve"> určiť za osobitného príjemcu</w:t>
      </w:r>
      <w:r>
        <w:rPr>
          <w:rFonts w:ascii="Times New Roman" w:eastAsia="Times New Roman" w:hAnsi="Times New Roman" w:cs="Times New Roman"/>
        </w:rPr>
        <w:t xml:space="preserve"> obec, v ktorej </w:t>
      </w:r>
      <w:r w:rsidRPr="0026498F">
        <w:rPr>
          <w:rFonts w:ascii="Times New Roman" w:hAnsi="Times New Roman" w:cs="Times New Roman"/>
        </w:rPr>
        <w:t>má príjemca pomoci v hmotnej núdzi pobyt</w:t>
      </w:r>
      <w:r>
        <w:rPr>
          <w:rFonts w:ascii="Times New Roman" w:hAnsi="Times New Roman" w:cs="Times New Roman"/>
        </w:rPr>
        <w:t xml:space="preserve"> alebo</w:t>
      </w:r>
      <w:r w:rsidRPr="003F4763">
        <w:rPr>
          <w:rFonts w:ascii="Times New Roman" w:eastAsia="Times New Roman" w:hAnsi="Times New Roman" w:cs="Times New Roman"/>
        </w:rPr>
        <w:t xml:space="preserve"> inú právnickú osobu alebo fyzickú osobu, </w:t>
      </w:r>
      <w:r w:rsidRPr="0026498F">
        <w:rPr>
          <w:rFonts w:ascii="Times New Roman" w:eastAsia="Times New Roman" w:hAnsi="Times New Roman" w:cs="Times New Roman"/>
        </w:rPr>
        <w:t>ktorá má spôsobilosť na právne úkony v plnom rozsahu</w:t>
      </w:r>
      <w:r w:rsidRPr="0026498F">
        <w:rPr>
          <w:rFonts w:ascii="Times New Roman" w:hAnsi="Times New Roman" w:cs="Times New Roman"/>
        </w:rPr>
        <w:t xml:space="preserve"> </w:t>
      </w:r>
      <w:r w:rsidRPr="003F4763">
        <w:rPr>
          <w:rFonts w:ascii="Times New Roman" w:eastAsia="Times New Roman" w:hAnsi="Times New Roman" w:cs="Times New Roman"/>
        </w:rPr>
        <w:t>a s</w:t>
      </w:r>
      <w:r>
        <w:rPr>
          <w:rFonts w:ascii="Times New Roman" w:eastAsia="Times New Roman" w:hAnsi="Times New Roman" w:cs="Times New Roman"/>
        </w:rPr>
        <w:t> </w:t>
      </w:r>
      <w:r w:rsidRPr="003F4763">
        <w:rPr>
          <w:rFonts w:ascii="Times New Roman" w:eastAsia="Times New Roman" w:hAnsi="Times New Roman" w:cs="Times New Roman"/>
        </w:rPr>
        <w:t>určením</w:t>
      </w:r>
      <w:r>
        <w:rPr>
          <w:rFonts w:ascii="Times New Roman" w:eastAsia="Times New Roman" w:hAnsi="Times New Roman" w:cs="Times New Roman"/>
        </w:rPr>
        <w:t xml:space="preserve"> za osobitného príjemcu</w:t>
      </w:r>
      <w:r w:rsidRPr="003F4763">
        <w:rPr>
          <w:rFonts w:ascii="Times New Roman" w:eastAsia="Times New Roman" w:hAnsi="Times New Roman" w:cs="Times New Roman"/>
        </w:rPr>
        <w:t xml:space="preserve"> súhlasí. </w:t>
      </w:r>
      <w:r>
        <w:rPr>
          <w:rFonts w:ascii="Times New Roman" w:hAnsi="Times New Roman" w:cs="Times New Roman"/>
        </w:rPr>
        <w:t>Zrušením zákonného</w:t>
      </w:r>
      <w:r w:rsidRPr="006A7132">
        <w:rPr>
          <w:rFonts w:ascii="Times New Roman" w:hAnsi="Times New Roman" w:cs="Times New Roman"/>
        </w:rPr>
        <w:t xml:space="preserve"> </w:t>
      </w:r>
      <w:r>
        <w:rPr>
          <w:rFonts w:ascii="Times New Roman" w:hAnsi="Times New Roman" w:cs="Times New Roman"/>
        </w:rPr>
        <w:t>prioritného určenia</w:t>
      </w:r>
      <w:r w:rsidRPr="006A7132">
        <w:rPr>
          <w:rFonts w:ascii="Times New Roman" w:hAnsi="Times New Roman" w:cs="Times New Roman"/>
        </w:rPr>
        <w:t xml:space="preserve"> obcí sa predíde ich administratívnemu preťaženiu a úradom sa umožní flexibilne určiť za osobitného príjemcu napríklad </w:t>
      </w:r>
      <w:r>
        <w:rPr>
          <w:rFonts w:ascii="Times New Roman" w:hAnsi="Times New Roman" w:cs="Times New Roman"/>
        </w:rPr>
        <w:t>mimovládnu organizáciu</w:t>
      </w:r>
      <w:r w:rsidRPr="006A7132">
        <w:rPr>
          <w:rFonts w:ascii="Times New Roman" w:hAnsi="Times New Roman" w:cs="Times New Roman"/>
        </w:rPr>
        <w:t>, ktorá</w:t>
      </w:r>
      <w:r>
        <w:rPr>
          <w:rFonts w:ascii="Times New Roman" w:hAnsi="Times New Roman" w:cs="Times New Roman"/>
        </w:rPr>
        <w:t xml:space="preserve"> dokáže vo viacerých prípadoch</w:t>
      </w:r>
      <w:r w:rsidRPr="006A7132">
        <w:rPr>
          <w:rFonts w:ascii="Times New Roman" w:hAnsi="Times New Roman" w:cs="Times New Roman"/>
        </w:rPr>
        <w:t xml:space="preserve"> v teréne efektívnejšie zabezpečiť úlohy osobitného príjemcu</w:t>
      </w:r>
      <w:r>
        <w:rPr>
          <w:rFonts w:ascii="Times New Roman" w:hAnsi="Times New Roman" w:cs="Times New Roman"/>
        </w:rPr>
        <w:t>, vzhľadom na zameranie svojej činnosti</w:t>
      </w:r>
      <w:r w:rsidRPr="006A7132">
        <w:rPr>
          <w:rFonts w:ascii="Times New Roman" w:hAnsi="Times New Roman" w:cs="Times New Roman"/>
        </w:rPr>
        <w:t>.</w:t>
      </w:r>
      <w:r w:rsidRPr="003144B5">
        <w:t xml:space="preserve"> </w:t>
      </w:r>
    </w:p>
    <w:p w14:paraId="24C6D055" w14:textId="42D28D6E" w:rsidR="003F4763" w:rsidRPr="00DF4310" w:rsidRDefault="003F4763" w:rsidP="00DF4310">
      <w:pPr>
        <w:pStyle w:val="Zkladntext"/>
        <w:spacing w:before="0" w:after="0" w:line="276" w:lineRule="auto"/>
        <w:jc w:val="both"/>
        <w:rPr>
          <w:rFonts w:ascii="Times New Roman" w:eastAsia="Times New Roman" w:hAnsi="Times New Roman" w:cs="Times New Roman"/>
        </w:rPr>
      </w:pPr>
      <w:r w:rsidRPr="00DF4310">
        <w:rPr>
          <w:rFonts w:ascii="Times New Roman" w:eastAsia="Times New Roman" w:hAnsi="Times New Roman" w:cs="Times New Roman"/>
        </w:rPr>
        <w:t xml:space="preserve">Osobitnému príjemcovi sa dopĺňa povinnosť </w:t>
      </w:r>
      <w:r w:rsidR="00254043" w:rsidRPr="00DF4310">
        <w:rPr>
          <w:rFonts w:ascii="Times New Roman" w:eastAsia="Times New Roman" w:hAnsi="Times New Roman" w:cs="Times New Roman"/>
        </w:rPr>
        <w:t xml:space="preserve">členom domácnosti poskytnúť alebo sprostredkovať poskytnutie pomoci. </w:t>
      </w:r>
      <w:r w:rsidRPr="00DF4310">
        <w:rPr>
          <w:rFonts w:ascii="Times New Roman" w:eastAsia="Times New Roman" w:hAnsi="Times New Roman" w:cs="Times New Roman"/>
        </w:rPr>
        <w:t>Cieľom je vytvoriť podmienky na koordinovaný postup relevantných subjektov a odstránenie príčin, pre ktoré bol osobitný príjemca určený.</w:t>
      </w:r>
    </w:p>
    <w:bookmarkEnd w:id="1"/>
    <w:p w14:paraId="0BA06FEB" w14:textId="77777777" w:rsidR="00254043" w:rsidRPr="00DF4310" w:rsidRDefault="00254043" w:rsidP="001A4206">
      <w:pPr>
        <w:spacing w:after="0" w:line="276" w:lineRule="auto"/>
        <w:jc w:val="both"/>
        <w:textAlignment w:val="baseline"/>
        <w:rPr>
          <w:rFonts w:ascii="Times New Roman" w:eastAsia="Times New Roman" w:hAnsi="Times New Roman" w:cs="Times New Roman"/>
          <w:b/>
          <w:bCs/>
          <w:lang w:eastAsia="sk-SK"/>
        </w:rPr>
      </w:pPr>
    </w:p>
    <w:p w14:paraId="58A0625D" w14:textId="15B7F568" w:rsidR="00254043" w:rsidRPr="00DF4310" w:rsidRDefault="00254043" w:rsidP="00326C68">
      <w:pPr>
        <w:spacing w:after="0" w:line="276" w:lineRule="auto"/>
        <w:jc w:val="both"/>
        <w:textAlignment w:val="baseline"/>
        <w:rPr>
          <w:rFonts w:ascii="Times New Roman" w:eastAsia="Times New Roman" w:hAnsi="Times New Roman" w:cs="Times New Roman"/>
          <w:b/>
          <w:bCs/>
          <w:lang w:eastAsia="sk-SK"/>
        </w:rPr>
      </w:pPr>
      <w:r w:rsidRPr="00DF4310">
        <w:rPr>
          <w:rFonts w:ascii="Times New Roman" w:eastAsia="Times New Roman" w:hAnsi="Times New Roman" w:cs="Times New Roman"/>
          <w:b/>
          <w:bCs/>
          <w:lang w:eastAsia="sk-SK"/>
        </w:rPr>
        <w:t>K bodu 4 (§ 34)</w:t>
      </w:r>
    </w:p>
    <w:p w14:paraId="627C9993" w14:textId="6AABFEE6" w:rsidR="001A7A37" w:rsidRPr="00DF4310" w:rsidRDefault="00254043" w:rsidP="00DF4310">
      <w:pPr>
        <w:pStyle w:val="Zkladntext"/>
        <w:spacing w:before="0" w:after="0" w:line="276" w:lineRule="auto"/>
        <w:jc w:val="both"/>
        <w:rPr>
          <w:rFonts w:ascii="Times New Roman" w:eastAsia="Times New Roman" w:hAnsi="Times New Roman" w:cs="Times New Roman"/>
          <w:lang w:eastAsia="sk-SK"/>
        </w:rPr>
      </w:pPr>
      <w:r w:rsidRPr="00DF4310">
        <w:rPr>
          <w:rFonts w:ascii="Times New Roman" w:eastAsia="Times New Roman" w:hAnsi="Times New Roman" w:cs="Times New Roman"/>
          <w:lang w:eastAsia="sk-SK"/>
        </w:rPr>
        <w:t>Legislatívno-technická úprava.</w:t>
      </w:r>
    </w:p>
    <w:p w14:paraId="6097DDD7" w14:textId="77777777" w:rsidR="00254043" w:rsidRPr="000A2C2E" w:rsidRDefault="00254043" w:rsidP="000A2C2E">
      <w:pPr>
        <w:pStyle w:val="Zkladntext"/>
        <w:spacing w:before="0" w:after="0" w:line="276" w:lineRule="auto"/>
        <w:jc w:val="both"/>
        <w:rPr>
          <w:rFonts w:ascii="Times New Roman" w:eastAsia="Times New Roman" w:hAnsi="Times New Roman" w:cs="Times New Roman"/>
        </w:rPr>
      </w:pPr>
    </w:p>
    <w:p w14:paraId="0F87343D" w14:textId="30C299B3" w:rsidR="00480840" w:rsidRPr="000A2C2E" w:rsidRDefault="00480840" w:rsidP="000A2C2E">
      <w:pPr>
        <w:pStyle w:val="Zkladntext"/>
        <w:spacing w:before="0" w:after="0" w:line="276" w:lineRule="auto"/>
        <w:jc w:val="both"/>
        <w:rPr>
          <w:rFonts w:ascii="Times New Roman" w:eastAsia="Times New Roman" w:hAnsi="Times New Roman" w:cs="Times New Roman"/>
          <w:b/>
        </w:rPr>
      </w:pPr>
      <w:r w:rsidRPr="000A2C2E">
        <w:rPr>
          <w:rFonts w:ascii="Times New Roman" w:eastAsia="Times New Roman" w:hAnsi="Times New Roman" w:cs="Times New Roman"/>
          <w:b/>
        </w:rPr>
        <w:t>K článku IX (</w:t>
      </w:r>
      <w:r w:rsidR="00D77710" w:rsidRPr="000A2C2E">
        <w:rPr>
          <w:rFonts w:ascii="Times New Roman" w:eastAsia="Times New Roman" w:hAnsi="Times New Roman" w:cs="Times New Roman"/>
          <w:b/>
        </w:rPr>
        <w:t>zákon č. 321/2025 Z. z. o </w:t>
      </w:r>
      <w:r w:rsidRPr="000A2C2E">
        <w:rPr>
          <w:rFonts w:ascii="Times New Roman" w:eastAsia="Times New Roman" w:hAnsi="Times New Roman" w:cs="Times New Roman"/>
          <w:b/>
        </w:rPr>
        <w:t>školsk</w:t>
      </w:r>
      <w:r w:rsidR="00D77710" w:rsidRPr="000A2C2E">
        <w:rPr>
          <w:rFonts w:ascii="Times New Roman" w:eastAsia="Times New Roman" w:hAnsi="Times New Roman" w:cs="Times New Roman"/>
          <w:b/>
        </w:rPr>
        <w:t xml:space="preserve">ej </w:t>
      </w:r>
      <w:r w:rsidRPr="000A2C2E">
        <w:rPr>
          <w:rFonts w:ascii="Times New Roman" w:eastAsia="Times New Roman" w:hAnsi="Times New Roman" w:cs="Times New Roman"/>
          <w:b/>
        </w:rPr>
        <w:t>správ</w:t>
      </w:r>
      <w:r w:rsidR="00D77710" w:rsidRPr="000A2C2E">
        <w:rPr>
          <w:rFonts w:ascii="Times New Roman" w:eastAsia="Times New Roman" w:hAnsi="Times New Roman" w:cs="Times New Roman"/>
          <w:b/>
        </w:rPr>
        <w:t>e a o zmene a doplnení niektorých zákonov</w:t>
      </w:r>
      <w:r w:rsidRPr="000A2C2E">
        <w:rPr>
          <w:rFonts w:ascii="Times New Roman" w:eastAsia="Times New Roman" w:hAnsi="Times New Roman" w:cs="Times New Roman"/>
          <w:b/>
        </w:rPr>
        <w:t>)</w:t>
      </w:r>
    </w:p>
    <w:p w14:paraId="1ED0A7B7" w14:textId="77777777" w:rsidR="00CD029B" w:rsidRPr="000A2C2E" w:rsidRDefault="00CD029B" w:rsidP="000A2C2E">
      <w:pPr>
        <w:pStyle w:val="Zkladntext"/>
        <w:spacing w:before="0" w:after="0" w:line="276" w:lineRule="auto"/>
        <w:jc w:val="both"/>
        <w:rPr>
          <w:rFonts w:ascii="Times New Roman" w:hAnsi="Times New Roman" w:cs="Times New Roman"/>
          <w:b/>
        </w:rPr>
      </w:pPr>
    </w:p>
    <w:p w14:paraId="492FC7E0" w14:textId="7FEF6A5E" w:rsidR="00200DBC" w:rsidRPr="000A2C2E" w:rsidRDefault="00200DBC" w:rsidP="000A2C2E">
      <w:pPr>
        <w:pStyle w:val="Zkladntext"/>
        <w:spacing w:before="0" w:after="0" w:line="276" w:lineRule="auto"/>
        <w:jc w:val="both"/>
        <w:rPr>
          <w:rFonts w:ascii="Times New Roman" w:hAnsi="Times New Roman" w:cs="Times New Roman"/>
        </w:rPr>
      </w:pPr>
      <w:r w:rsidRPr="000A2C2E">
        <w:rPr>
          <w:rFonts w:ascii="Times New Roman" w:hAnsi="Times New Roman" w:cs="Times New Roman"/>
          <w:b/>
        </w:rPr>
        <w:t xml:space="preserve">K bodu 1 </w:t>
      </w:r>
      <w:r w:rsidRPr="000A2C2E">
        <w:rPr>
          <w:rFonts w:ascii="Times New Roman" w:eastAsia="Times New Roman" w:hAnsi="Times New Roman" w:cs="Times New Roman"/>
          <w:b/>
          <w:lang w:eastAsia="sk-SK"/>
        </w:rPr>
        <w:t>[§ 72 ods. 9]</w:t>
      </w:r>
    </w:p>
    <w:p w14:paraId="33A8FDF4" w14:textId="30A1CCC3" w:rsidR="008A613A" w:rsidRPr="000A2C2E" w:rsidRDefault="008A613A" w:rsidP="000A2C2E">
      <w:pPr>
        <w:pStyle w:val="Zkladntext"/>
        <w:spacing w:before="0" w:after="0" w:line="276" w:lineRule="auto"/>
        <w:jc w:val="both"/>
        <w:rPr>
          <w:rFonts w:ascii="Times New Roman" w:hAnsi="Times New Roman" w:cs="Times New Roman"/>
        </w:rPr>
      </w:pPr>
      <w:r w:rsidRPr="000A2C2E">
        <w:rPr>
          <w:rFonts w:ascii="Times New Roman" w:hAnsi="Times New Roman" w:cs="Times New Roman"/>
        </w:rPr>
        <w:t xml:space="preserve">Ustanovuje sa povinnosť orgánu príslušného na </w:t>
      </w:r>
      <w:proofErr w:type="spellStart"/>
      <w:r w:rsidRPr="000A2C2E">
        <w:rPr>
          <w:rFonts w:ascii="Times New Roman" w:hAnsi="Times New Roman" w:cs="Times New Roman"/>
        </w:rPr>
        <w:t>prejednávanie</w:t>
      </w:r>
      <w:proofErr w:type="spellEnd"/>
      <w:r w:rsidRPr="000A2C2E">
        <w:rPr>
          <w:rFonts w:ascii="Times New Roman" w:hAnsi="Times New Roman" w:cs="Times New Roman"/>
        </w:rPr>
        <w:t xml:space="preserve"> priestupkov oznamovať úradu práce, sociálnych vecí a rodiny právoplatné rozhodnutia a ďalšie skutočnosti rozhodujúce na účely určenia osobitného príjemcu podľa zákona o prídavku na dieťa. Oznamovacia povinnosť sa vzťahuje aj na prípady, keď sa maloleté dieťa alebo žiak dopustilo konania, ktoré by inak bolo priestupkom, avšak príslušný orgán vec odložil</w:t>
      </w:r>
      <w:r w:rsidR="004F1971" w:rsidRPr="000A2C2E">
        <w:rPr>
          <w:rFonts w:ascii="Times New Roman" w:hAnsi="Times New Roman" w:cs="Times New Roman"/>
        </w:rPr>
        <w:t>,</w:t>
      </w:r>
      <w:r w:rsidRPr="000A2C2E">
        <w:rPr>
          <w:rFonts w:ascii="Times New Roman" w:hAnsi="Times New Roman" w:cs="Times New Roman"/>
        </w:rPr>
        <w:t xml:space="preserve"> alebo konanie o priestupku zastavil z dôvodu že maloleté dieťa v čase spáchania priestupku nedovŕšilo 14 rokov veku. Cieľom úpravy je zabezpečiť prenos údajov nevyhnutných na výkon pôsobnosti úradov práce, sociálnych vecí a rodiny a vytvoriť podmienky na riadne uplatňovanie právnej úpravy.</w:t>
      </w:r>
    </w:p>
    <w:p w14:paraId="2F7A4953" w14:textId="77777777" w:rsidR="00CD029B" w:rsidRPr="000A2C2E" w:rsidRDefault="00CD029B" w:rsidP="000A2C2E">
      <w:pPr>
        <w:pStyle w:val="Zkladntext"/>
        <w:spacing w:before="0" w:after="0" w:line="276" w:lineRule="auto"/>
        <w:jc w:val="both"/>
        <w:rPr>
          <w:rFonts w:ascii="Times New Roman" w:eastAsia="Times New Roman" w:hAnsi="Times New Roman" w:cs="Times New Roman"/>
          <w:b/>
        </w:rPr>
      </w:pPr>
    </w:p>
    <w:p w14:paraId="58A365DA" w14:textId="729DEC2C" w:rsidR="00480840" w:rsidRPr="000A2C2E" w:rsidRDefault="0048084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b/>
        </w:rPr>
        <w:lastRenderedPageBreak/>
        <w:t>K článku X</w:t>
      </w:r>
    </w:p>
    <w:p w14:paraId="23053438" w14:textId="4E7A970A" w:rsidR="00480840" w:rsidRPr="000A2C2E" w:rsidRDefault="00480840" w:rsidP="000A2C2E">
      <w:pPr>
        <w:pStyle w:val="Zkladntext"/>
        <w:spacing w:before="0" w:after="0" w:line="276" w:lineRule="auto"/>
        <w:jc w:val="both"/>
        <w:rPr>
          <w:rFonts w:ascii="Times New Roman" w:eastAsia="Times New Roman" w:hAnsi="Times New Roman" w:cs="Times New Roman"/>
        </w:rPr>
      </w:pPr>
      <w:r w:rsidRPr="000A2C2E">
        <w:rPr>
          <w:rFonts w:ascii="Times New Roman" w:eastAsia="Times New Roman" w:hAnsi="Times New Roman" w:cs="Times New Roman"/>
        </w:rPr>
        <w:t>Tento zákon nadobúda účinnosť 1. januára 2027</w:t>
      </w:r>
      <w:r w:rsidR="008A613A" w:rsidRPr="000A2C2E">
        <w:rPr>
          <w:rFonts w:ascii="Times New Roman" w:eastAsia="Times New Roman" w:hAnsi="Times New Roman" w:cs="Times New Roman"/>
        </w:rPr>
        <w:t xml:space="preserve"> </w:t>
      </w:r>
      <w:r w:rsidR="00327AA7" w:rsidRPr="000A2C2E">
        <w:rPr>
          <w:rFonts w:ascii="Times New Roman" w:eastAsia="Times New Roman" w:hAnsi="Times New Roman" w:cs="Times New Roman"/>
        </w:rPr>
        <w:t>okrem článku VII bodu</w:t>
      </w:r>
      <w:r w:rsidR="008A613A" w:rsidRPr="000A2C2E">
        <w:rPr>
          <w:rFonts w:ascii="Times New Roman" w:eastAsia="Times New Roman" w:hAnsi="Times New Roman" w:cs="Times New Roman"/>
        </w:rPr>
        <w:t xml:space="preserve"> 5, k</w:t>
      </w:r>
      <w:r w:rsidR="00327AA7" w:rsidRPr="000A2C2E">
        <w:rPr>
          <w:rFonts w:ascii="Times New Roman" w:eastAsia="Times New Roman" w:hAnsi="Times New Roman" w:cs="Times New Roman"/>
        </w:rPr>
        <w:t>torý nadobúda účinnosť</w:t>
      </w:r>
      <w:r w:rsidR="008A613A" w:rsidRPr="000A2C2E">
        <w:rPr>
          <w:rFonts w:ascii="Times New Roman" w:eastAsia="Times New Roman" w:hAnsi="Times New Roman" w:cs="Times New Roman"/>
        </w:rPr>
        <w:t xml:space="preserve"> 1.</w:t>
      </w:r>
      <w:r w:rsidR="00327AA7" w:rsidRPr="000A2C2E">
        <w:rPr>
          <w:rFonts w:ascii="Times New Roman" w:eastAsia="Times New Roman" w:hAnsi="Times New Roman" w:cs="Times New Roman"/>
        </w:rPr>
        <w:t xml:space="preserve"> </w:t>
      </w:r>
      <w:r w:rsidR="00B41731" w:rsidRPr="000A2C2E">
        <w:rPr>
          <w:rFonts w:ascii="Times New Roman" w:eastAsia="Times New Roman" w:hAnsi="Times New Roman" w:cs="Times New Roman"/>
        </w:rPr>
        <w:t xml:space="preserve">decembra </w:t>
      </w:r>
      <w:r w:rsidR="008A613A" w:rsidRPr="000A2C2E">
        <w:rPr>
          <w:rFonts w:ascii="Times New Roman" w:eastAsia="Times New Roman" w:hAnsi="Times New Roman" w:cs="Times New Roman"/>
        </w:rPr>
        <w:t>2027</w:t>
      </w:r>
      <w:r w:rsidRPr="000A2C2E">
        <w:rPr>
          <w:rFonts w:ascii="Times New Roman" w:eastAsia="Times New Roman" w:hAnsi="Times New Roman" w:cs="Times New Roman"/>
        </w:rPr>
        <w:t>.</w:t>
      </w:r>
    </w:p>
    <w:sectPr w:rsidR="00480840" w:rsidRPr="000A2C2E">
      <w:footnotePr>
        <w:numRestart w:val="eachSect"/>
      </w:footnotePr>
      <w:pgSz w:w="12240" w:h="15840"/>
      <w:pgMar w:top="1417" w:right="1417" w:bottom="1417" w:left="1417" w:header="708" w:footer="708" w:gutter="0"/>
      <w:cols w:space="708"/>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0A6F7B0" w16cex:dateUtc="2026-06-09T12:15:20.541Z"/>
</w16cex:commentsExtensible>
</file>

<file path=word/commentsIds.xml><?xml version="1.0" encoding="utf-8"?>
<w16cid:commentsIds xmlns:mc="http://schemas.openxmlformats.org/markup-compatibility/2006" xmlns:w16cid="http://schemas.microsoft.com/office/word/2016/wordml/cid" mc:Ignorable="w16cid">
  <w16cid:commentId w16cid:paraId="23665FEF" w16cid:durableId="40A6F7B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787455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2A8E63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797F57AF"/>
    <w:multiLevelType w:val="hybridMultilevel"/>
    <w:tmpl w:val="C39CB266"/>
    <w:lvl w:ilvl="0" w:tplc="4A7C051E">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833"/>
    <w:rsid w:val="00000FD3"/>
    <w:rsid w:val="00011AED"/>
    <w:rsid w:val="000162A1"/>
    <w:rsid w:val="0003225C"/>
    <w:rsid w:val="000439F8"/>
    <w:rsid w:val="00095CE3"/>
    <w:rsid w:val="000969AC"/>
    <w:rsid w:val="000A2C2E"/>
    <w:rsid w:val="000B3A30"/>
    <w:rsid w:val="000B4B08"/>
    <w:rsid w:val="000C48DC"/>
    <w:rsid w:val="000D2AFF"/>
    <w:rsid w:val="000F0C5E"/>
    <w:rsid w:val="000F17A7"/>
    <w:rsid w:val="00124D8F"/>
    <w:rsid w:val="00140C20"/>
    <w:rsid w:val="0016094A"/>
    <w:rsid w:val="00176476"/>
    <w:rsid w:val="00182278"/>
    <w:rsid w:val="001921E1"/>
    <w:rsid w:val="00192343"/>
    <w:rsid w:val="001A4206"/>
    <w:rsid w:val="001A7A37"/>
    <w:rsid w:val="001C7FA4"/>
    <w:rsid w:val="001D032B"/>
    <w:rsid w:val="001D79EE"/>
    <w:rsid w:val="001F508A"/>
    <w:rsid w:val="00200DBC"/>
    <w:rsid w:val="00254043"/>
    <w:rsid w:val="002613AD"/>
    <w:rsid w:val="00273FB6"/>
    <w:rsid w:val="002A5BC4"/>
    <w:rsid w:val="002B1E06"/>
    <w:rsid w:val="002F22B9"/>
    <w:rsid w:val="00305D42"/>
    <w:rsid w:val="00326C68"/>
    <w:rsid w:val="00327AA7"/>
    <w:rsid w:val="00336BF5"/>
    <w:rsid w:val="003419A5"/>
    <w:rsid w:val="00392F87"/>
    <w:rsid w:val="00397147"/>
    <w:rsid w:val="003B451D"/>
    <w:rsid w:val="003C274C"/>
    <w:rsid w:val="003E6C92"/>
    <w:rsid w:val="003F225F"/>
    <w:rsid w:val="003F4763"/>
    <w:rsid w:val="003F66EA"/>
    <w:rsid w:val="00406D58"/>
    <w:rsid w:val="00410F81"/>
    <w:rsid w:val="0041643A"/>
    <w:rsid w:val="00420230"/>
    <w:rsid w:val="00433C37"/>
    <w:rsid w:val="0047345A"/>
    <w:rsid w:val="00480840"/>
    <w:rsid w:val="004844CA"/>
    <w:rsid w:val="004F1971"/>
    <w:rsid w:val="005100C0"/>
    <w:rsid w:val="00510968"/>
    <w:rsid w:val="005259C2"/>
    <w:rsid w:val="00527833"/>
    <w:rsid w:val="00535F2D"/>
    <w:rsid w:val="00544C50"/>
    <w:rsid w:val="0054B7E7"/>
    <w:rsid w:val="005578DF"/>
    <w:rsid w:val="0057124C"/>
    <w:rsid w:val="00580959"/>
    <w:rsid w:val="00580CCA"/>
    <w:rsid w:val="005847DE"/>
    <w:rsid w:val="00584B96"/>
    <w:rsid w:val="005A11C2"/>
    <w:rsid w:val="005A7DE0"/>
    <w:rsid w:val="005D59DD"/>
    <w:rsid w:val="005E78D1"/>
    <w:rsid w:val="005F4833"/>
    <w:rsid w:val="00610520"/>
    <w:rsid w:val="00612E12"/>
    <w:rsid w:val="006261B4"/>
    <w:rsid w:val="00673FC4"/>
    <w:rsid w:val="00681BE3"/>
    <w:rsid w:val="00690A91"/>
    <w:rsid w:val="006C4FFA"/>
    <w:rsid w:val="006E39F5"/>
    <w:rsid w:val="006F2EA6"/>
    <w:rsid w:val="0071289C"/>
    <w:rsid w:val="00764E6F"/>
    <w:rsid w:val="007952A9"/>
    <w:rsid w:val="007A405F"/>
    <w:rsid w:val="007D03B6"/>
    <w:rsid w:val="007D33B3"/>
    <w:rsid w:val="00814C38"/>
    <w:rsid w:val="00820707"/>
    <w:rsid w:val="0082640C"/>
    <w:rsid w:val="0086105B"/>
    <w:rsid w:val="00861168"/>
    <w:rsid w:val="00866286"/>
    <w:rsid w:val="008A0057"/>
    <w:rsid w:val="008A613A"/>
    <w:rsid w:val="008C4E14"/>
    <w:rsid w:val="00901D1C"/>
    <w:rsid w:val="00920EB0"/>
    <w:rsid w:val="00923872"/>
    <w:rsid w:val="00942CF1"/>
    <w:rsid w:val="009438CE"/>
    <w:rsid w:val="009826BA"/>
    <w:rsid w:val="009851B4"/>
    <w:rsid w:val="009B6DAC"/>
    <w:rsid w:val="009C37AD"/>
    <w:rsid w:val="009D7370"/>
    <w:rsid w:val="00A163F3"/>
    <w:rsid w:val="00A71DE9"/>
    <w:rsid w:val="00A73327"/>
    <w:rsid w:val="00A84656"/>
    <w:rsid w:val="00A968C0"/>
    <w:rsid w:val="00B042BC"/>
    <w:rsid w:val="00B07BFA"/>
    <w:rsid w:val="00B07CA1"/>
    <w:rsid w:val="00B16BA3"/>
    <w:rsid w:val="00B41731"/>
    <w:rsid w:val="00B4566B"/>
    <w:rsid w:val="00B712F3"/>
    <w:rsid w:val="00B811B4"/>
    <w:rsid w:val="00BE1AC0"/>
    <w:rsid w:val="00C417A6"/>
    <w:rsid w:val="00C418B0"/>
    <w:rsid w:val="00C51CDE"/>
    <w:rsid w:val="00C621F5"/>
    <w:rsid w:val="00C66C8E"/>
    <w:rsid w:val="00C66FE3"/>
    <w:rsid w:val="00C7140F"/>
    <w:rsid w:val="00C929A8"/>
    <w:rsid w:val="00CD029B"/>
    <w:rsid w:val="00CD7E42"/>
    <w:rsid w:val="00CE2EE6"/>
    <w:rsid w:val="00D0750A"/>
    <w:rsid w:val="00D36A18"/>
    <w:rsid w:val="00D47868"/>
    <w:rsid w:val="00D532D9"/>
    <w:rsid w:val="00D558E0"/>
    <w:rsid w:val="00D5696A"/>
    <w:rsid w:val="00D77710"/>
    <w:rsid w:val="00D831B6"/>
    <w:rsid w:val="00DE584A"/>
    <w:rsid w:val="00DE723C"/>
    <w:rsid w:val="00DF2624"/>
    <w:rsid w:val="00DF3AFD"/>
    <w:rsid w:val="00DF4310"/>
    <w:rsid w:val="00E35064"/>
    <w:rsid w:val="00E357F9"/>
    <w:rsid w:val="00E35D30"/>
    <w:rsid w:val="00E57E20"/>
    <w:rsid w:val="00EF57B4"/>
    <w:rsid w:val="00EF698D"/>
    <w:rsid w:val="00EF6C08"/>
    <w:rsid w:val="00F0009F"/>
    <w:rsid w:val="00F03A55"/>
    <w:rsid w:val="00F15B90"/>
    <w:rsid w:val="00F27FEA"/>
    <w:rsid w:val="00F3095C"/>
    <w:rsid w:val="00F556A5"/>
    <w:rsid w:val="00F6528A"/>
    <w:rsid w:val="00F81766"/>
    <w:rsid w:val="00F9270D"/>
    <w:rsid w:val="00FA6B2D"/>
    <w:rsid w:val="00FB621C"/>
    <w:rsid w:val="00FC3A7B"/>
    <w:rsid w:val="00FC63BE"/>
    <w:rsid w:val="00FD3D02"/>
    <w:rsid w:val="016C8E38"/>
    <w:rsid w:val="02189C30"/>
    <w:rsid w:val="0254AA51"/>
    <w:rsid w:val="02A971E0"/>
    <w:rsid w:val="02EFAB2A"/>
    <w:rsid w:val="034E2206"/>
    <w:rsid w:val="03634964"/>
    <w:rsid w:val="0398A53A"/>
    <w:rsid w:val="03C6CE0E"/>
    <w:rsid w:val="052261BF"/>
    <w:rsid w:val="05C22068"/>
    <w:rsid w:val="05FC33B5"/>
    <w:rsid w:val="064DDC8F"/>
    <w:rsid w:val="0664D058"/>
    <w:rsid w:val="06BB9F2F"/>
    <w:rsid w:val="06C61C36"/>
    <w:rsid w:val="06C9E257"/>
    <w:rsid w:val="07002334"/>
    <w:rsid w:val="0700A108"/>
    <w:rsid w:val="078D9ED7"/>
    <w:rsid w:val="07F681D7"/>
    <w:rsid w:val="08235A7A"/>
    <w:rsid w:val="083209BA"/>
    <w:rsid w:val="0853BB05"/>
    <w:rsid w:val="091D7B70"/>
    <w:rsid w:val="095A8516"/>
    <w:rsid w:val="0976D61B"/>
    <w:rsid w:val="09F32088"/>
    <w:rsid w:val="09FBA369"/>
    <w:rsid w:val="09FE2B54"/>
    <w:rsid w:val="0A1B922C"/>
    <w:rsid w:val="0A77D701"/>
    <w:rsid w:val="0AD8FE9F"/>
    <w:rsid w:val="0B8B33DE"/>
    <w:rsid w:val="0BA6115A"/>
    <w:rsid w:val="0BDBA32A"/>
    <w:rsid w:val="0C22E1A6"/>
    <w:rsid w:val="0C26910B"/>
    <w:rsid w:val="0C6A4B6A"/>
    <w:rsid w:val="0CA1696D"/>
    <w:rsid w:val="0D50E071"/>
    <w:rsid w:val="0D7EB238"/>
    <w:rsid w:val="0D907D83"/>
    <w:rsid w:val="0DB7F87E"/>
    <w:rsid w:val="0E276E10"/>
    <w:rsid w:val="0E34BF4C"/>
    <w:rsid w:val="0EF0B52F"/>
    <w:rsid w:val="0F231272"/>
    <w:rsid w:val="0F3868DC"/>
    <w:rsid w:val="0F7B0AF7"/>
    <w:rsid w:val="0F87F65F"/>
    <w:rsid w:val="0F994927"/>
    <w:rsid w:val="0FA1FB25"/>
    <w:rsid w:val="103467F0"/>
    <w:rsid w:val="1172528F"/>
    <w:rsid w:val="1174F262"/>
    <w:rsid w:val="11D68E89"/>
    <w:rsid w:val="1257353A"/>
    <w:rsid w:val="12AF0BCF"/>
    <w:rsid w:val="12DEFDEE"/>
    <w:rsid w:val="12E3C70F"/>
    <w:rsid w:val="136F7E5D"/>
    <w:rsid w:val="139C8EB2"/>
    <w:rsid w:val="13A8B4DC"/>
    <w:rsid w:val="13D704A4"/>
    <w:rsid w:val="14A45D1E"/>
    <w:rsid w:val="1517CF21"/>
    <w:rsid w:val="15400DE1"/>
    <w:rsid w:val="15C23B9C"/>
    <w:rsid w:val="1629D308"/>
    <w:rsid w:val="16BC7D32"/>
    <w:rsid w:val="16F72DA8"/>
    <w:rsid w:val="17020BB0"/>
    <w:rsid w:val="17474223"/>
    <w:rsid w:val="17BCD6B6"/>
    <w:rsid w:val="17F0BA89"/>
    <w:rsid w:val="17FDB779"/>
    <w:rsid w:val="19042EDA"/>
    <w:rsid w:val="1912507F"/>
    <w:rsid w:val="19CC7C21"/>
    <w:rsid w:val="19ED2192"/>
    <w:rsid w:val="19FA5C3F"/>
    <w:rsid w:val="1A25869B"/>
    <w:rsid w:val="1A7CAB04"/>
    <w:rsid w:val="1B436234"/>
    <w:rsid w:val="1B8318B8"/>
    <w:rsid w:val="1CA2F3C5"/>
    <w:rsid w:val="1D175855"/>
    <w:rsid w:val="1D7FD695"/>
    <w:rsid w:val="1DAF3F4B"/>
    <w:rsid w:val="1DCA3535"/>
    <w:rsid w:val="1DCD8472"/>
    <w:rsid w:val="1E41CCCC"/>
    <w:rsid w:val="1E655B07"/>
    <w:rsid w:val="1EFCA9E6"/>
    <w:rsid w:val="1F0DC63D"/>
    <w:rsid w:val="1F8B3D6E"/>
    <w:rsid w:val="1F9BB8F5"/>
    <w:rsid w:val="1FA568BE"/>
    <w:rsid w:val="1FA7DC2B"/>
    <w:rsid w:val="1FCCB8D2"/>
    <w:rsid w:val="1FFA3E6B"/>
    <w:rsid w:val="201F36B8"/>
    <w:rsid w:val="21190F1B"/>
    <w:rsid w:val="215A7D87"/>
    <w:rsid w:val="21B53251"/>
    <w:rsid w:val="21B914CF"/>
    <w:rsid w:val="21CA3DB9"/>
    <w:rsid w:val="22479C7B"/>
    <w:rsid w:val="2295CDA4"/>
    <w:rsid w:val="22F94353"/>
    <w:rsid w:val="232D0E02"/>
    <w:rsid w:val="235A0759"/>
    <w:rsid w:val="24456856"/>
    <w:rsid w:val="2486778E"/>
    <w:rsid w:val="24C7119D"/>
    <w:rsid w:val="24D51405"/>
    <w:rsid w:val="24E13AC6"/>
    <w:rsid w:val="24FAD883"/>
    <w:rsid w:val="254F7EA4"/>
    <w:rsid w:val="25D8C624"/>
    <w:rsid w:val="25E4DF75"/>
    <w:rsid w:val="25E6BDF1"/>
    <w:rsid w:val="261018C2"/>
    <w:rsid w:val="266891AC"/>
    <w:rsid w:val="27B0AE58"/>
    <w:rsid w:val="27F908C0"/>
    <w:rsid w:val="27FF2050"/>
    <w:rsid w:val="2839FED9"/>
    <w:rsid w:val="2844CDA9"/>
    <w:rsid w:val="28B42943"/>
    <w:rsid w:val="28EF92C5"/>
    <w:rsid w:val="296A691E"/>
    <w:rsid w:val="29A4670A"/>
    <w:rsid w:val="29D6E32F"/>
    <w:rsid w:val="29DBB994"/>
    <w:rsid w:val="2A0E5D3C"/>
    <w:rsid w:val="2A271458"/>
    <w:rsid w:val="2AFB0608"/>
    <w:rsid w:val="2B02B2AA"/>
    <w:rsid w:val="2B384708"/>
    <w:rsid w:val="2B5E2827"/>
    <w:rsid w:val="2B647B10"/>
    <w:rsid w:val="2B7A0F9E"/>
    <w:rsid w:val="2C57C5B4"/>
    <w:rsid w:val="2C989BC8"/>
    <w:rsid w:val="2CEC0A48"/>
    <w:rsid w:val="2DCE9E7A"/>
    <w:rsid w:val="2E32C58B"/>
    <w:rsid w:val="2EA7073D"/>
    <w:rsid w:val="2EB06560"/>
    <w:rsid w:val="2F20D6C3"/>
    <w:rsid w:val="305570B5"/>
    <w:rsid w:val="30B52D8D"/>
    <w:rsid w:val="31909D13"/>
    <w:rsid w:val="31C5ADEE"/>
    <w:rsid w:val="31D6C374"/>
    <w:rsid w:val="31EF949D"/>
    <w:rsid w:val="32E055A8"/>
    <w:rsid w:val="32E1989D"/>
    <w:rsid w:val="32E1F334"/>
    <w:rsid w:val="3316F47F"/>
    <w:rsid w:val="336E1AEF"/>
    <w:rsid w:val="33B02FF4"/>
    <w:rsid w:val="33B8A34A"/>
    <w:rsid w:val="33C49802"/>
    <w:rsid w:val="33C9112B"/>
    <w:rsid w:val="33E2281B"/>
    <w:rsid w:val="3489A3F9"/>
    <w:rsid w:val="351A9B91"/>
    <w:rsid w:val="357113E8"/>
    <w:rsid w:val="35EAFF79"/>
    <w:rsid w:val="36E36330"/>
    <w:rsid w:val="374B4982"/>
    <w:rsid w:val="37729B2B"/>
    <w:rsid w:val="379420BA"/>
    <w:rsid w:val="379ADF28"/>
    <w:rsid w:val="37D716E5"/>
    <w:rsid w:val="37FBCC35"/>
    <w:rsid w:val="381A9372"/>
    <w:rsid w:val="3841BBC5"/>
    <w:rsid w:val="393B9819"/>
    <w:rsid w:val="39765C79"/>
    <w:rsid w:val="397E4ADF"/>
    <w:rsid w:val="399E8D6E"/>
    <w:rsid w:val="39A52CE2"/>
    <w:rsid w:val="39E2155C"/>
    <w:rsid w:val="3A08BC3C"/>
    <w:rsid w:val="3A2EFD58"/>
    <w:rsid w:val="3A86BF1E"/>
    <w:rsid w:val="3AE3F344"/>
    <w:rsid w:val="3BA31C68"/>
    <w:rsid w:val="3BE769B5"/>
    <w:rsid w:val="3BFDBA79"/>
    <w:rsid w:val="3CB0A557"/>
    <w:rsid w:val="3CB48D4F"/>
    <w:rsid w:val="3D47EDB8"/>
    <w:rsid w:val="3D5D29B3"/>
    <w:rsid w:val="3D6B81A6"/>
    <w:rsid w:val="3E08EB2D"/>
    <w:rsid w:val="3E2F1C9B"/>
    <w:rsid w:val="3E4B18B1"/>
    <w:rsid w:val="3E5BDAE5"/>
    <w:rsid w:val="3E792F3D"/>
    <w:rsid w:val="3E9AA456"/>
    <w:rsid w:val="3EDB598C"/>
    <w:rsid w:val="3F344EE6"/>
    <w:rsid w:val="3FA44ADA"/>
    <w:rsid w:val="3FAB8BF2"/>
    <w:rsid w:val="3FC4C858"/>
    <w:rsid w:val="40417E31"/>
    <w:rsid w:val="406A4113"/>
    <w:rsid w:val="4075D2FD"/>
    <w:rsid w:val="407FD5D1"/>
    <w:rsid w:val="4086BBB7"/>
    <w:rsid w:val="4113FA45"/>
    <w:rsid w:val="41A3205E"/>
    <w:rsid w:val="41E99827"/>
    <w:rsid w:val="4220097C"/>
    <w:rsid w:val="42497426"/>
    <w:rsid w:val="42C7EC08"/>
    <w:rsid w:val="43316C99"/>
    <w:rsid w:val="434EBA84"/>
    <w:rsid w:val="43EBB6F9"/>
    <w:rsid w:val="43F5F4FF"/>
    <w:rsid w:val="44366C5D"/>
    <w:rsid w:val="44E15FD1"/>
    <w:rsid w:val="4513013E"/>
    <w:rsid w:val="45D7C392"/>
    <w:rsid w:val="45FCC122"/>
    <w:rsid w:val="4639CF17"/>
    <w:rsid w:val="46E7A348"/>
    <w:rsid w:val="4715FFF3"/>
    <w:rsid w:val="4782313E"/>
    <w:rsid w:val="47B3F677"/>
    <w:rsid w:val="480DDC82"/>
    <w:rsid w:val="4882E726"/>
    <w:rsid w:val="48A2285D"/>
    <w:rsid w:val="49A18D5D"/>
    <w:rsid w:val="49A701E1"/>
    <w:rsid w:val="49F0810B"/>
    <w:rsid w:val="4A8A7A64"/>
    <w:rsid w:val="4AA3ABB4"/>
    <w:rsid w:val="4AB831B3"/>
    <w:rsid w:val="4B11279E"/>
    <w:rsid w:val="4B199FA0"/>
    <w:rsid w:val="4B9DC735"/>
    <w:rsid w:val="4BBE4837"/>
    <w:rsid w:val="4C003C4F"/>
    <w:rsid w:val="4C344A08"/>
    <w:rsid w:val="4CF22B9C"/>
    <w:rsid w:val="4D2A49D1"/>
    <w:rsid w:val="4D6978E9"/>
    <w:rsid w:val="4DA2E2AF"/>
    <w:rsid w:val="4DC2CFA9"/>
    <w:rsid w:val="4DD3E24F"/>
    <w:rsid w:val="4DE60E28"/>
    <w:rsid w:val="4DE76ABC"/>
    <w:rsid w:val="4E5444F9"/>
    <w:rsid w:val="4E605E80"/>
    <w:rsid w:val="4F45E56F"/>
    <w:rsid w:val="4F97C124"/>
    <w:rsid w:val="4FEE9BFB"/>
    <w:rsid w:val="4FF9A78E"/>
    <w:rsid w:val="50219F5E"/>
    <w:rsid w:val="503C8140"/>
    <w:rsid w:val="508F1560"/>
    <w:rsid w:val="50BCEF5D"/>
    <w:rsid w:val="50C49BE7"/>
    <w:rsid w:val="50D77AF5"/>
    <w:rsid w:val="5119C997"/>
    <w:rsid w:val="5199475F"/>
    <w:rsid w:val="520580E7"/>
    <w:rsid w:val="5216FB50"/>
    <w:rsid w:val="523874D9"/>
    <w:rsid w:val="529F8B8F"/>
    <w:rsid w:val="5301E29A"/>
    <w:rsid w:val="5369B2EC"/>
    <w:rsid w:val="53B309E8"/>
    <w:rsid w:val="53C00AA0"/>
    <w:rsid w:val="53FD51D0"/>
    <w:rsid w:val="543FEA40"/>
    <w:rsid w:val="546255D5"/>
    <w:rsid w:val="54BDDC87"/>
    <w:rsid w:val="54E5815B"/>
    <w:rsid w:val="54E93809"/>
    <w:rsid w:val="560F7A23"/>
    <w:rsid w:val="561A241F"/>
    <w:rsid w:val="562776B2"/>
    <w:rsid w:val="56C1C7DD"/>
    <w:rsid w:val="573255C8"/>
    <w:rsid w:val="57B1B79D"/>
    <w:rsid w:val="581C4AC3"/>
    <w:rsid w:val="58462723"/>
    <w:rsid w:val="59289C14"/>
    <w:rsid w:val="594B9CEC"/>
    <w:rsid w:val="5A19B322"/>
    <w:rsid w:val="5A7CFA11"/>
    <w:rsid w:val="5A82C45B"/>
    <w:rsid w:val="5AEF3A8C"/>
    <w:rsid w:val="5AFBE253"/>
    <w:rsid w:val="5B0C4664"/>
    <w:rsid w:val="5B128C87"/>
    <w:rsid w:val="5B228002"/>
    <w:rsid w:val="5C53FBA1"/>
    <w:rsid w:val="5C627891"/>
    <w:rsid w:val="5C62F866"/>
    <w:rsid w:val="5C82135E"/>
    <w:rsid w:val="5CD3047C"/>
    <w:rsid w:val="5D4BFF40"/>
    <w:rsid w:val="5DB4EFB2"/>
    <w:rsid w:val="5DCB2456"/>
    <w:rsid w:val="5E083555"/>
    <w:rsid w:val="5E77E799"/>
    <w:rsid w:val="5E9E1C7D"/>
    <w:rsid w:val="5F339EB3"/>
    <w:rsid w:val="5F75ED7F"/>
    <w:rsid w:val="5F8D85BB"/>
    <w:rsid w:val="5FB6730E"/>
    <w:rsid w:val="5FC2FB73"/>
    <w:rsid w:val="6034C7FF"/>
    <w:rsid w:val="60940DEF"/>
    <w:rsid w:val="6120A0B4"/>
    <w:rsid w:val="6171121B"/>
    <w:rsid w:val="61BE92C9"/>
    <w:rsid w:val="622E3ABA"/>
    <w:rsid w:val="6248AA42"/>
    <w:rsid w:val="624BDFA0"/>
    <w:rsid w:val="62AC3A72"/>
    <w:rsid w:val="62BA11E9"/>
    <w:rsid w:val="6343993F"/>
    <w:rsid w:val="634CB8CB"/>
    <w:rsid w:val="6395F4CE"/>
    <w:rsid w:val="63BC969F"/>
    <w:rsid w:val="63CE87C3"/>
    <w:rsid w:val="647EC1E2"/>
    <w:rsid w:val="65058057"/>
    <w:rsid w:val="653228E5"/>
    <w:rsid w:val="65458C72"/>
    <w:rsid w:val="65908CEB"/>
    <w:rsid w:val="65D54CC5"/>
    <w:rsid w:val="66412065"/>
    <w:rsid w:val="6697D5BF"/>
    <w:rsid w:val="6698557C"/>
    <w:rsid w:val="66C7642F"/>
    <w:rsid w:val="6705F9CE"/>
    <w:rsid w:val="672579D5"/>
    <w:rsid w:val="6784A485"/>
    <w:rsid w:val="67B3321D"/>
    <w:rsid w:val="67F89A36"/>
    <w:rsid w:val="6811CF5B"/>
    <w:rsid w:val="6946C143"/>
    <w:rsid w:val="69569AE3"/>
    <w:rsid w:val="697E747F"/>
    <w:rsid w:val="69B74F6E"/>
    <w:rsid w:val="6A044971"/>
    <w:rsid w:val="6A0E333C"/>
    <w:rsid w:val="6A2DF38B"/>
    <w:rsid w:val="6A6A7201"/>
    <w:rsid w:val="6A6B6B3B"/>
    <w:rsid w:val="6AB869E1"/>
    <w:rsid w:val="6B14F7D3"/>
    <w:rsid w:val="6B5932CE"/>
    <w:rsid w:val="6B77FF30"/>
    <w:rsid w:val="6BE0C3EC"/>
    <w:rsid w:val="6C625EF5"/>
    <w:rsid w:val="6D58EBA2"/>
    <w:rsid w:val="6D746880"/>
    <w:rsid w:val="6D7FBAC5"/>
    <w:rsid w:val="6D80F5C4"/>
    <w:rsid w:val="6DD66A81"/>
    <w:rsid w:val="6DD85901"/>
    <w:rsid w:val="6DF34E1B"/>
    <w:rsid w:val="6E39BCE2"/>
    <w:rsid w:val="6EA09FC2"/>
    <w:rsid w:val="6F8CF441"/>
    <w:rsid w:val="6FB0D810"/>
    <w:rsid w:val="702B9F4E"/>
    <w:rsid w:val="708E77A9"/>
    <w:rsid w:val="712DFD00"/>
    <w:rsid w:val="72126FDB"/>
    <w:rsid w:val="722B55DB"/>
    <w:rsid w:val="7243BD36"/>
    <w:rsid w:val="72E418C5"/>
    <w:rsid w:val="72FE85E0"/>
    <w:rsid w:val="72FF9AA6"/>
    <w:rsid w:val="7344737A"/>
    <w:rsid w:val="73788CC6"/>
    <w:rsid w:val="737D1892"/>
    <w:rsid w:val="738BA51D"/>
    <w:rsid w:val="73F22E4B"/>
    <w:rsid w:val="7475B839"/>
    <w:rsid w:val="74F728FF"/>
    <w:rsid w:val="7511504F"/>
    <w:rsid w:val="75271FCE"/>
    <w:rsid w:val="756B6137"/>
    <w:rsid w:val="75E414FA"/>
    <w:rsid w:val="76132D37"/>
    <w:rsid w:val="762D8921"/>
    <w:rsid w:val="772FAF58"/>
    <w:rsid w:val="777FF559"/>
    <w:rsid w:val="7798CBEB"/>
    <w:rsid w:val="77BDDDB2"/>
    <w:rsid w:val="78793A18"/>
    <w:rsid w:val="79587267"/>
    <w:rsid w:val="7A1F3766"/>
    <w:rsid w:val="7AB2BF27"/>
    <w:rsid w:val="7AEF42F3"/>
    <w:rsid w:val="7B1BEE82"/>
    <w:rsid w:val="7B4E69D7"/>
    <w:rsid w:val="7C4CB9E7"/>
    <w:rsid w:val="7C5748F2"/>
    <w:rsid w:val="7C6901B4"/>
    <w:rsid w:val="7C6B82CA"/>
    <w:rsid w:val="7C91EB0C"/>
    <w:rsid w:val="7CAD125D"/>
    <w:rsid w:val="7D783CCA"/>
    <w:rsid w:val="7D8678AB"/>
    <w:rsid w:val="7DD02AF0"/>
    <w:rsid w:val="7E0E2546"/>
    <w:rsid w:val="7E40984B"/>
    <w:rsid w:val="7EAC6414"/>
    <w:rsid w:val="7EE3392E"/>
    <w:rsid w:val="7F2D5EE0"/>
    <w:rsid w:val="7F475D1A"/>
    <w:rsid w:val="7F7158FF"/>
    <w:rsid w:val="7FBA4E8F"/>
    <w:rsid w:val="7FCB0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48D27"/>
  <w15:docId w15:val="{3C7A24DD-8C42-4E7D-8C91-DEEE67DB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54043"/>
    <w:rPr>
      <w:lang w:val="sk-SK"/>
    </w:rPr>
  </w:style>
  <w:style w:type="paragraph" w:styleId="Nadpis1">
    <w:name w:val="heading 1"/>
    <w:basedOn w:val="Normlny"/>
    <w:next w:val="Zkladntext"/>
    <w:link w:val="Nadpis1Char"/>
    <w:uiPriority w:val="9"/>
    <w:qFormat/>
    <w:rsid w:val="7CAD12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Zkladntext"/>
    <w:link w:val="Nadpis2Char"/>
    <w:uiPriority w:val="9"/>
    <w:semiHidden/>
    <w:unhideWhenUsed/>
    <w:qFormat/>
    <w:rsid w:val="7CAD12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Zkladntext"/>
    <w:link w:val="Nadpis3Char"/>
    <w:uiPriority w:val="9"/>
    <w:semiHidden/>
    <w:unhideWhenUsed/>
    <w:qFormat/>
    <w:rsid w:val="7CAD125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Zkladntext"/>
    <w:link w:val="Nadpis4Char"/>
    <w:uiPriority w:val="9"/>
    <w:semiHidden/>
    <w:unhideWhenUsed/>
    <w:qFormat/>
    <w:rsid w:val="7CAD125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Zkladntext"/>
    <w:link w:val="Nadpis5Char"/>
    <w:uiPriority w:val="9"/>
    <w:semiHidden/>
    <w:unhideWhenUsed/>
    <w:qFormat/>
    <w:rsid w:val="7CAD125D"/>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Zkladntext"/>
    <w:link w:val="Nadpis6Char"/>
    <w:uiPriority w:val="9"/>
    <w:semiHidden/>
    <w:unhideWhenUsed/>
    <w:qFormat/>
    <w:rsid w:val="7CAD125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Zkladntext"/>
    <w:link w:val="Nadpis7Char"/>
    <w:uiPriority w:val="9"/>
    <w:semiHidden/>
    <w:unhideWhenUsed/>
    <w:qFormat/>
    <w:rsid w:val="7CAD125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Zkladntext"/>
    <w:link w:val="Nadpis8Char"/>
    <w:uiPriority w:val="9"/>
    <w:semiHidden/>
    <w:unhideWhenUsed/>
    <w:qFormat/>
    <w:rsid w:val="7CAD125D"/>
    <w:pPr>
      <w:keepNext/>
      <w:keepLines/>
      <w:spacing w:after="0"/>
      <w:outlineLvl w:val="7"/>
    </w:pPr>
    <w:rPr>
      <w:rFonts w:eastAsiaTheme="majorEastAsia" w:cstheme="majorBidi"/>
      <w:i/>
      <w:iCs/>
      <w:color w:val="272727"/>
    </w:rPr>
  </w:style>
  <w:style w:type="paragraph" w:styleId="Nadpis9">
    <w:name w:val="heading 9"/>
    <w:basedOn w:val="Normlny"/>
    <w:next w:val="Zkladntext"/>
    <w:link w:val="Nadpis9Char"/>
    <w:uiPriority w:val="9"/>
    <w:semiHidden/>
    <w:unhideWhenUsed/>
    <w:qFormat/>
    <w:rsid w:val="7CAD125D"/>
    <w:pPr>
      <w:keepNext/>
      <w:keepLines/>
      <w:spacing w:after="0"/>
      <w:outlineLvl w:val="8"/>
    </w:pPr>
    <w:rPr>
      <w:rFonts w:eastAsiaTheme="majorEastAsia" w:cstheme="majorBidi"/>
      <w:color w:val="272727"/>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7CAD125D"/>
    <w:pPr>
      <w:spacing w:before="180" w:after="180"/>
    </w:pPr>
  </w:style>
  <w:style w:type="paragraph" w:customStyle="1" w:styleId="FirstParagraph">
    <w:name w:val="First Paragraph"/>
    <w:basedOn w:val="Zkladntext"/>
    <w:next w:val="Zkladntext"/>
    <w:qFormat/>
  </w:style>
  <w:style w:type="paragraph" w:customStyle="1" w:styleId="Compact">
    <w:name w:val="Compact"/>
    <w:basedOn w:val="Zkladntext"/>
    <w:qFormat/>
    <w:pPr>
      <w:spacing w:before="36" w:after="36"/>
    </w:pPr>
  </w:style>
  <w:style w:type="paragraph" w:styleId="Nzov">
    <w:name w:val="Title"/>
    <w:basedOn w:val="Normlny"/>
    <w:next w:val="Zkladntext"/>
    <w:link w:val="NzovChar"/>
    <w:uiPriority w:val="10"/>
    <w:qFormat/>
    <w:rsid w:val="7CAD125D"/>
    <w:pPr>
      <w:spacing w:after="80"/>
      <w:contextualSpacing/>
      <w:jc w:val="center"/>
    </w:pPr>
    <w:rPr>
      <w:rFonts w:asciiTheme="majorHAnsi" w:eastAsiaTheme="majorEastAsia" w:hAnsiTheme="majorHAnsi" w:cstheme="majorBidi"/>
      <w:sz w:val="56"/>
      <w:szCs w:val="56"/>
    </w:rPr>
  </w:style>
  <w:style w:type="character" w:customStyle="1" w:styleId="NzovChar">
    <w:name w:val="Názov Char"/>
    <w:basedOn w:val="Predvolenpsmoodseku"/>
    <w:link w:val="Nzov"/>
    <w:uiPriority w:val="10"/>
    <w:rsid w:val="00A10FD9"/>
    <w:rPr>
      <w:rFonts w:asciiTheme="majorHAnsi" w:eastAsiaTheme="majorEastAsia" w:hAnsiTheme="majorHAnsi" w:cstheme="majorBidi"/>
      <w:spacing w:val="-10"/>
      <w:kern w:val="28"/>
      <w:sz w:val="56"/>
      <w:szCs w:val="56"/>
    </w:rPr>
  </w:style>
  <w:style w:type="paragraph" w:styleId="Podtitul">
    <w:name w:val="Subtitle"/>
    <w:basedOn w:val="Nzov"/>
    <w:next w:val="Zkladntext"/>
    <w:link w:val="PodtitulChar"/>
    <w:uiPriority w:val="11"/>
    <w:qFormat/>
    <w:rsid w:val="00A10FD9"/>
    <w:pPr>
      <w:numPr>
        <w:ilvl w:val="1"/>
      </w:numPr>
    </w:pPr>
    <w:rPr>
      <w:spacing w:val="15"/>
      <w:sz w:val="28"/>
      <w:szCs w:val="28"/>
    </w:rPr>
  </w:style>
  <w:style w:type="character" w:customStyle="1" w:styleId="PodtitulChar">
    <w:name w:val="Podtitul Char"/>
    <w:basedOn w:val="Predvolenpsmoodseku"/>
    <w:link w:val="Podtitul"/>
    <w:uiPriority w:val="11"/>
    <w:rsid w:val="00A10FD9"/>
    <w:rPr>
      <w:rFonts w:eastAsiaTheme="majorEastAsia" w:cstheme="majorBidi"/>
      <w:color w:val="595959" w:themeColor="text1" w:themeTint="A6"/>
      <w:spacing w:val="15"/>
      <w:sz w:val="28"/>
      <w:szCs w:val="28"/>
    </w:rPr>
  </w:style>
  <w:style w:type="paragraph" w:customStyle="1" w:styleId="Author">
    <w:name w:val="Author"/>
    <w:next w:val="Zkladntext"/>
    <w:qFormat/>
    <w:pPr>
      <w:keepNext/>
      <w:keepLines/>
      <w:jc w:val="center"/>
    </w:pPr>
  </w:style>
  <w:style w:type="paragraph" w:styleId="Dtum">
    <w:name w:val="Date"/>
    <w:next w:val="Zkladntext"/>
    <w:qFormat/>
    <w:pPr>
      <w:keepNext/>
      <w:keepLines/>
      <w:jc w:val="center"/>
    </w:pPr>
  </w:style>
  <w:style w:type="paragraph" w:customStyle="1" w:styleId="AbstractTitle">
    <w:name w:val="Abstract Title"/>
    <w:basedOn w:val="Normlny"/>
    <w:next w:val="Abstract"/>
    <w:uiPriority w:val="1"/>
    <w:qFormat/>
    <w:rsid w:val="7CAD125D"/>
    <w:pPr>
      <w:keepNext/>
      <w:keepLines/>
      <w:spacing w:before="300" w:after="0"/>
      <w:jc w:val="center"/>
    </w:pPr>
    <w:rPr>
      <w:b/>
      <w:bCs/>
      <w:sz w:val="20"/>
      <w:szCs w:val="20"/>
    </w:rPr>
  </w:style>
  <w:style w:type="paragraph" w:customStyle="1" w:styleId="Abstract">
    <w:name w:val="Abstract"/>
    <w:basedOn w:val="Normlny"/>
    <w:next w:val="Zkladntext"/>
    <w:uiPriority w:val="1"/>
    <w:qFormat/>
    <w:rsid w:val="7CAD125D"/>
    <w:pPr>
      <w:keepNext/>
      <w:keepLines/>
      <w:spacing w:before="100" w:after="300"/>
    </w:pPr>
    <w:rPr>
      <w:sz w:val="20"/>
      <w:szCs w:val="20"/>
    </w:rPr>
  </w:style>
  <w:style w:type="paragraph" w:styleId="Bibliografia">
    <w:name w:val="Bibliography"/>
    <w:basedOn w:val="Normlny"/>
    <w:uiPriority w:val="1"/>
    <w:qFormat/>
    <w:rsid w:val="7CAD125D"/>
  </w:style>
  <w:style w:type="character" w:customStyle="1" w:styleId="Nadpis1Char">
    <w:name w:val="Nadpis 1 Char"/>
    <w:basedOn w:val="Predvolenpsmoodseku"/>
    <w:link w:val="Nadpis1"/>
    <w:uiPriority w:val="9"/>
    <w:rsid w:val="00A10FD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10FD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10FD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A10FD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10FD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10FD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10FD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10FD9"/>
    <w:rPr>
      <w:rFonts w:eastAsiaTheme="majorEastAsia" w:cstheme="majorBidi"/>
      <w:color w:val="272727" w:themeColor="text1" w:themeTint="D8"/>
    </w:rPr>
  </w:style>
  <w:style w:type="paragraph" w:styleId="Oznaitext">
    <w:name w:val="Block Text"/>
    <w:basedOn w:val="Zkladntext"/>
    <w:next w:val="Zkladntext"/>
    <w:uiPriority w:val="9"/>
    <w:unhideWhenUsed/>
    <w:qFormat/>
    <w:pPr>
      <w:spacing w:before="100" w:after="100"/>
      <w:ind w:left="480" w:right="480"/>
    </w:pPr>
  </w:style>
  <w:style w:type="paragraph" w:styleId="Textpoznmkypodiarou">
    <w:name w:val="footnote text"/>
    <w:basedOn w:val="Normlny"/>
    <w:uiPriority w:val="9"/>
    <w:unhideWhenUsed/>
    <w:qFormat/>
    <w:rsid w:val="7CAD125D"/>
  </w:style>
  <w:style w:type="paragraph" w:customStyle="1" w:styleId="FootnoteBlockText">
    <w:name w:val="Footnote Block Text"/>
    <w:basedOn w:val="Textpoznmkypodiarou"/>
    <w:next w:val="Textpoznmkypodiarou"/>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ny"/>
    <w:next w:val="Definition"/>
    <w:uiPriority w:val="1"/>
    <w:rsid w:val="7CAD125D"/>
    <w:pPr>
      <w:keepNext/>
      <w:keepLines/>
      <w:spacing w:after="0"/>
    </w:pPr>
    <w:rPr>
      <w:b/>
      <w:bCs/>
    </w:rPr>
  </w:style>
  <w:style w:type="paragraph" w:customStyle="1" w:styleId="Definition">
    <w:name w:val="Definition"/>
    <w:basedOn w:val="Normlny"/>
    <w:uiPriority w:val="1"/>
    <w:rsid w:val="7CAD125D"/>
  </w:style>
  <w:style w:type="paragraph" w:styleId="Popis">
    <w:name w:val="caption"/>
    <w:basedOn w:val="Normlny"/>
    <w:link w:val="PopisChar"/>
    <w:uiPriority w:val="1"/>
    <w:rsid w:val="7CAD125D"/>
    <w:pPr>
      <w:spacing w:after="120"/>
    </w:pPr>
    <w:rPr>
      <w:i/>
      <w:iCs/>
    </w:rPr>
  </w:style>
  <w:style w:type="paragraph" w:customStyle="1" w:styleId="TableCaption">
    <w:name w:val="Table Caption"/>
    <w:basedOn w:val="Popis"/>
    <w:pPr>
      <w:keepNext/>
    </w:pPr>
  </w:style>
  <w:style w:type="paragraph" w:customStyle="1" w:styleId="ImageCaption">
    <w:name w:val="Image Caption"/>
    <w:basedOn w:val="Popis"/>
  </w:style>
  <w:style w:type="paragraph" w:customStyle="1" w:styleId="Figure">
    <w:name w:val="Figure"/>
    <w:basedOn w:val="Normlny"/>
    <w:uiPriority w:val="1"/>
    <w:rsid w:val="7CAD125D"/>
  </w:style>
  <w:style w:type="paragraph" w:customStyle="1" w:styleId="CaptionedFigure">
    <w:name w:val="Captioned Figure"/>
    <w:basedOn w:val="Figure"/>
    <w:pPr>
      <w:keepNext/>
    </w:pPr>
  </w:style>
  <w:style w:type="character" w:customStyle="1" w:styleId="PopisChar">
    <w:name w:val="Popis Char"/>
    <w:basedOn w:val="Predvolenpsmoodseku"/>
    <w:link w:val="Popis"/>
  </w:style>
  <w:style w:type="character" w:customStyle="1" w:styleId="VerbatimChar">
    <w:name w:val="Verbatim Char"/>
    <w:basedOn w:val="PopisChar"/>
    <w:link w:val="SourceCode"/>
    <w:rPr>
      <w:rFonts w:ascii="Consolas" w:hAnsi="Consolas"/>
      <w:sz w:val="22"/>
    </w:rPr>
  </w:style>
  <w:style w:type="character" w:customStyle="1" w:styleId="SectionNumber">
    <w:name w:val="Section Number"/>
    <w:basedOn w:val="PopisChar"/>
  </w:style>
  <w:style w:type="character" w:styleId="Odkaznapoznmkupodiarou">
    <w:name w:val="footnote reference"/>
    <w:basedOn w:val="PopisChar"/>
    <w:rPr>
      <w:vertAlign w:val="superscript"/>
    </w:rPr>
  </w:style>
  <w:style w:type="character" w:styleId="Hypertextovprepojenie">
    <w:name w:val="Hyperlink"/>
    <w:basedOn w:val="PopisChar"/>
    <w:rPr>
      <w:color w:val="156082" w:themeColor="accent1"/>
    </w:rPr>
  </w:style>
  <w:style w:type="paragraph" w:styleId="Hlavikaobsahu">
    <w:name w:val="TOC Heading"/>
    <w:basedOn w:val="Nadpis1"/>
    <w:next w:val="Zkladntext"/>
    <w:uiPriority w:val="39"/>
    <w:unhideWhenUsed/>
    <w:qFormat/>
    <w:pPr>
      <w:spacing w:before="240" w:line="259" w:lineRule="auto"/>
      <w:outlineLvl w:val="9"/>
    </w:pPr>
  </w:style>
  <w:style w:type="paragraph" w:customStyle="1" w:styleId="SourceCode">
    <w:name w:val="Source Code"/>
    <w:basedOn w:val="Normlny"/>
    <w:link w:val="VerbatimChar"/>
    <w:uiPriority w:val="1"/>
    <w:rsid w:val="7CAD125D"/>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ZkladntextChar">
    <w:name w:val="Základný text Char"/>
    <w:basedOn w:val="Predvolenpsmoodseku"/>
    <w:link w:val="Zkladntext"/>
    <w:uiPriority w:val="1"/>
    <w:rsid w:val="002F22B9"/>
  </w:style>
  <w:style w:type="character" w:styleId="Odkaznakomentr">
    <w:name w:val="annotation reference"/>
    <w:basedOn w:val="Predvolenpsmoodseku"/>
    <w:uiPriority w:val="99"/>
    <w:semiHidden/>
    <w:unhideWhenUsed/>
    <w:rsid w:val="00DF3AFD"/>
    <w:rPr>
      <w:sz w:val="16"/>
      <w:szCs w:val="16"/>
    </w:rPr>
  </w:style>
  <w:style w:type="paragraph" w:styleId="Textkomentra">
    <w:name w:val="annotation text"/>
    <w:basedOn w:val="Normlny"/>
    <w:link w:val="TextkomentraChar"/>
    <w:uiPriority w:val="99"/>
    <w:semiHidden/>
    <w:unhideWhenUsed/>
    <w:rsid w:val="00DF3AFD"/>
    <w:rPr>
      <w:sz w:val="20"/>
      <w:szCs w:val="20"/>
    </w:rPr>
  </w:style>
  <w:style w:type="character" w:customStyle="1" w:styleId="TextkomentraChar">
    <w:name w:val="Text komentára Char"/>
    <w:basedOn w:val="Predvolenpsmoodseku"/>
    <w:link w:val="Textkomentra"/>
    <w:uiPriority w:val="99"/>
    <w:semiHidden/>
    <w:rsid w:val="00DF3AFD"/>
    <w:rPr>
      <w:sz w:val="20"/>
      <w:szCs w:val="20"/>
      <w:lang w:val="sk-SK"/>
    </w:rPr>
  </w:style>
  <w:style w:type="paragraph" w:styleId="Predmetkomentra">
    <w:name w:val="annotation subject"/>
    <w:basedOn w:val="Textkomentra"/>
    <w:next w:val="Textkomentra"/>
    <w:link w:val="PredmetkomentraChar"/>
    <w:semiHidden/>
    <w:unhideWhenUsed/>
    <w:rsid w:val="00DF3AFD"/>
    <w:rPr>
      <w:b/>
      <w:bCs/>
    </w:rPr>
  </w:style>
  <w:style w:type="character" w:customStyle="1" w:styleId="PredmetkomentraChar">
    <w:name w:val="Predmet komentára Char"/>
    <w:basedOn w:val="TextkomentraChar"/>
    <w:link w:val="Predmetkomentra"/>
    <w:semiHidden/>
    <w:rsid w:val="00DF3AFD"/>
    <w:rPr>
      <w:b/>
      <w:bCs/>
      <w:sz w:val="20"/>
      <w:szCs w:val="20"/>
      <w:lang w:val="sk-SK"/>
    </w:rPr>
  </w:style>
  <w:style w:type="paragraph" w:styleId="Textbubliny">
    <w:name w:val="Balloon Text"/>
    <w:basedOn w:val="Normlny"/>
    <w:link w:val="TextbublinyChar"/>
    <w:semiHidden/>
    <w:unhideWhenUsed/>
    <w:rsid w:val="00DF3AFD"/>
    <w:pPr>
      <w:spacing w:after="0"/>
    </w:pPr>
    <w:rPr>
      <w:rFonts w:ascii="Segoe UI" w:hAnsi="Segoe UI" w:cs="Segoe UI"/>
      <w:sz w:val="18"/>
      <w:szCs w:val="18"/>
    </w:rPr>
  </w:style>
  <w:style w:type="character" w:customStyle="1" w:styleId="TextbublinyChar">
    <w:name w:val="Text bubliny Char"/>
    <w:basedOn w:val="Predvolenpsmoodseku"/>
    <w:link w:val="Textbubliny"/>
    <w:semiHidden/>
    <w:rsid w:val="00DF3AFD"/>
    <w:rPr>
      <w:rFonts w:ascii="Segoe UI" w:hAnsi="Segoe UI" w:cs="Segoe UI"/>
      <w:sz w:val="18"/>
      <w:szCs w:val="18"/>
      <w:lang w:val="sk-SK"/>
    </w:rPr>
  </w:style>
  <w:style w:type="character" w:customStyle="1" w:styleId="normaltextrun">
    <w:name w:val="normaltextrun"/>
    <w:basedOn w:val="Predvolenpsmoodseku"/>
    <w:rsid w:val="007D03B6"/>
  </w:style>
  <w:style w:type="paragraph" w:styleId="Normlnywebov">
    <w:name w:val="Normal (Web)"/>
    <w:basedOn w:val="Normlny"/>
    <w:uiPriority w:val="99"/>
    <w:unhideWhenUsed/>
    <w:rsid w:val="00D0750A"/>
    <w:pPr>
      <w:spacing w:before="100" w:beforeAutospacing="1" w:after="100" w:afterAutospacing="1"/>
    </w:pPr>
    <w:rPr>
      <w:rFonts w:ascii="Times New Roman" w:eastAsia="Times New Roman" w:hAnsi="Times New Roman" w:cs="Times New Roman"/>
      <w:lang w:eastAsia="sk-SK"/>
    </w:rPr>
  </w:style>
  <w:style w:type="character" w:styleId="Vrazn">
    <w:name w:val="Strong"/>
    <w:basedOn w:val="Predvolenpsmoodseku"/>
    <w:uiPriority w:val="22"/>
    <w:qFormat/>
    <w:rsid w:val="00D075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1926">
      <w:bodyDiv w:val="1"/>
      <w:marLeft w:val="0"/>
      <w:marRight w:val="0"/>
      <w:marTop w:val="0"/>
      <w:marBottom w:val="0"/>
      <w:divBdr>
        <w:top w:val="none" w:sz="0" w:space="0" w:color="auto"/>
        <w:left w:val="none" w:sz="0" w:space="0" w:color="auto"/>
        <w:bottom w:val="none" w:sz="0" w:space="0" w:color="auto"/>
        <w:right w:val="none" w:sz="0" w:space="0" w:color="auto"/>
      </w:divBdr>
    </w:div>
    <w:div w:id="95683692">
      <w:bodyDiv w:val="1"/>
      <w:marLeft w:val="0"/>
      <w:marRight w:val="0"/>
      <w:marTop w:val="0"/>
      <w:marBottom w:val="0"/>
      <w:divBdr>
        <w:top w:val="none" w:sz="0" w:space="0" w:color="auto"/>
        <w:left w:val="none" w:sz="0" w:space="0" w:color="auto"/>
        <w:bottom w:val="none" w:sz="0" w:space="0" w:color="auto"/>
        <w:right w:val="none" w:sz="0" w:space="0" w:color="auto"/>
      </w:divBdr>
    </w:div>
    <w:div w:id="302661824">
      <w:bodyDiv w:val="1"/>
      <w:marLeft w:val="0"/>
      <w:marRight w:val="0"/>
      <w:marTop w:val="0"/>
      <w:marBottom w:val="0"/>
      <w:divBdr>
        <w:top w:val="none" w:sz="0" w:space="0" w:color="auto"/>
        <w:left w:val="none" w:sz="0" w:space="0" w:color="auto"/>
        <w:bottom w:val="none" w:sz="0" w:space="0" w:color="auto"/>
        <w:right w:val="none" w:sz="0" w:space="0" w:color="auto"/>
      </w:divBdr>
    </w:div>
    <w:div w:id="401491364">
      <w:bodyDiv w:val="1"/>
      <w:marLeft w:val="0"/>
      <w:marRight w:val="0"/>
      <w:marTop w:val="0"/>
      <w:marBottom w:val="0"/>
      <w:divBdr>
        <w:top w:val="none" w:sz="0" w:space="0" w:color="auto"/>
        <w:left w:val="none" w:sz="0" w:space="0" w:color="auto"/>
        <w:bottom w:val="none" w:sz="0" w:space="0" w:color="auto"/>
        <w:right w:val="none" w:sz="0" w:space="0" w:color="auto"/>
      </w:divBdr>
    </w:div>
    <w:div w:id="508447093">
      <w:bodyDiv w:val="1"/>
      <w:marLeft w:val="0"/>
      <w:marRight w:val="0"/>
      <w:marTop w:val="0"/>
      <w:marBottom w:val="0"/>
      <w:divBdr>
        <w:top w:val="none" w:sz="0" w:space="0" w:color="auto"/>
        <w:left w:val="none" w:sz="0" w:space="0" w:color="auto"/>
        <w:bottom w:val="none" w:sz="0" w:space="0" w:color="auto"/>
        <w:right w:val="none" w:sz="0" w:space="0" w:color="auto"/>
      </w:divBdr>
    </w:div>
    <w:div w:id="595863780">
      <w:bodyDiv w:val="1"/>
      <w:marLeft w:val="0"/>
      <w:marRight w:val="0"/>
      <w:marTop w:val="0"/>
      <w:marBottom w:val="0"/>
      <w:divBdr>
        <w:top w:val="none" w:sz="0" w:space="0" w:color="auto"/>
        <w:left w:val="none" w:sz="0" w:space="0" w:color="auto"/>
        <w:bottom w:val="none" w:sz="0" w:space="0" w:color="auto"/>
        <w:right w:val="none" w:sz="0" w:space="0" w:color="auto"/>
      </w:divBdr>
      <w:divsChild>
        <w:div w:id="1144469295">
          <w:marLeft w:val="0"/>
          <w:marRight w:val="0"/>
          <w:marTop w:val="0"/>
          <w:marBottom w:val="0"/>
          <w:divBdr>
            <w:top w:val="none" w:sz="0" w:space="0" w:color="auto"/>
            <w:left w:val="none" w:sz="0" w:space="0" w:color="auto"/>
            <w:bottom w:val="none" w:sz="0" w:space="0" w:color="auto"/>
            <w:right w:val="none" w:sz="0" w:space="0" w:color="auto"/>
          </w:divBdr>
        </w:div>
        <w:div w:id="483817735">
          <w:marLeft w:val="0"/>
          <w:marRight w:val="0"/>
          <w:marTop w:val="0"/>
          <w:marBottom w:val="0"/>
          <w:divBdr>
            <w:top w:val="none" w:sz="0" w:space="0" w:color="auto"/>
            <w:left w:val="none" w:sz="0" w:space="0" w:color="auto"/>
            <w:bottom w:val="none" w:sz="0" w:space="0" w:color="auto"/>
            <w:right w:val="none" w:sz="0" w:space="0" w:color="auto"/>
          </w:divBdr>
        </w:div>
      </w:divsChild>
    </w:div>
    <w:div w:id="762989776">
      <w:bodyDiv w:val="1"/>
      <w:marLeft w:val="0"/>
      <w:marRight w:val="0"/>
      <w:marTop w:val="0"/>
      <w:marBottom w:val="0"/>
      <w:divBdr>
        <w:top w:val="none" w:sz="0" w:space="0" w:color="auto"/>
        <w:left w:val="none" w:sz="0" w:space="0" w:color="auto"/>
        <w:bottom w:val="none" w:sz="0" w:space="0" w:color="auto"/>
        <w:right w:val="none" w:sz="0" w:space="0" w:color="auto"/>
      </w:divBdr>
    </w:div>
    <w:div w:id="787625369">
      <w:bodyDiv w:val="1"/>
      <w:marLeft w:val="0"/>
      <w:marRight w:val="0"/>
      <w:marTop w:val="0"/>
      <w:marBottom w:val="0"/>
      <w:divBdr>
        <w:top w:val="none" w:sz="0" w:space="0" w:color="auto"/>
        <w:left w:val="none" w:sz="0" w:space="0" w:color="auto"/>
        <w:bottom w:val="none" w:sz="0" w:space="0" w:color="auto"/>
        <w:right w:val="none" w:sz="0" w:space="0" w:color="auto"/>
      </w:divBdr>
    </w:div>
    <w:div w:id="832843771">
      <w:bodyDiv w:val="1"/>
      <w:marLeft w:val="0"/>
      <w:marRight w:val="0"/>
      <w:marTop w:val="0"/>
      <w:marBottom w:val="0"/>
      <w:divBdr>
        <w:top w:val="none" w:sz="0" w:space="0" w:color="auto"/>
        <w:left w:val="none" w:sz="0" w:space="0" w:color="auto"/>
        <w:bottom w:val="none" w:sz="0" w:space="0" w:color="auto"/>
        <w:right w:val="none" w:sz="0" w:space="0" w:color="auto"/>
      </w:divBdr>
    </w:div>
    <w:div w:id="863592638">
      <w:bodyDiv w:val="1"/>
      <w:marLeft w:val="0"/>
      <w:marRight w:val="0"/>
      <w:marTop w:val="0"/>
      <w:marBottom w:val="0"/>
      <w:divBdr>
        <w:top w:val="none" w:sz="0" w:space="0" w:color="auto"/>
        <w:left w:val="none" w:sz="0" w:space="0" w:color="auto"/>
        <w:bottom w:val="none" w:sz="0" w:space="0" w:color="auto"/>
        <w:right w:val="none" w:sz="0" w:space="0" w:color="auto"/>
      </w:divBdr>
    </w:div>
    <w:div w:id="863664814">
      <w:bodyDiv w:val="1"/>
      <w:marLeft w:val="0"/>
      <w:marRight w:val="0"/>
      <w:marTop w:val="0"/>
      <w:marBottom w:val="0"/>
      <w:divBdr>
        <w:top w:val="none" w:sz="0" w:space="0" w:color="auto"/>
        <w:left w:val="none" w:sz="0" w:space="0" w:color="auto"/>
        <w:bottom w:val="none" w:sz="0" w:space="0" w:color="auto"/>
        <w:right w:val="none" w:sz="0" w:space="0" w:color="auto"/>
      </w:divBdr>
    </w:div>
    <w:div w:id="983465629">
      <w:bodyDiv w:val="1"/>
      <w:marLeft w:val="0"/>
      <w:marRight w:val="0"/>
      <w:marTop w:val="0"/>
      <w:marBottom w:val="0"/>
      <w:divBdr>
        <w:top w:val="none" w:sz="0" w:space="0" w:color="auto"/>
        <w:left w:val="none" w:sz="0" w:space="0" w:color="auto"/>
        <w:bottom w:val="none" w:sz="0" w:space="0" w:color="auto"/>
        <w:right w:val="none" w:sz="0" w:space="0" w:color="auto"/>
      </w:divBdr>
      <w:divsChild>
        <w:div w:id="1267662946">
          <w:marLeft w:val="0"/>
          <w:marRight w:val="0"/>
          <w:marTop w:val="0"/>
          <w:marBottom w:val="0"/>
          <w:divBdr>
            <w:top w:val="none" w:sz="0" w:space="0" w:color="auto"/>
            <w:left w:val="none" w:sz="0" w:space="0" w:color="auto"/>
            <w:bottom w:val="none" w:sz="0" w:space="0" w:color="auto"/>
            <w:right w:val="none" w:sz="0" w:space="0" w:color="auto"/>
          </w:divBdr>
          <w:divsChild>
            <w:div w:id="477497109">
              <w:marLeft w:val="0"/>
              <w:marRight w:val="0"/>
              <w:marTop w:val="0"/>
              <w:marBottom w:val="0"/>
              <w:divBdr>
                <w:top w:val="none" w:sz="0" w:space="0" w:color="auto"/>
                <w:left w:val="none" w:sz="0" w:space="0" w:color="auto"/>
                <w:bottom w:val="none" w:sz="0" w:space="0" w:color="auto"/>
                <w:right w:val="none" w:sz="0" w:space="0" w:color="auto"/>
              </w:divBdr>
              <w:divsChild>
                <w:div w:id="1016924688">
                  <w:marLeft w:val="0"/>
                  <w:marRight w:val="0"/>
                  <w:marTop w:val="0"/>
                  <w:marBottom w:val="0"/>
                  <w:divBdr>
                    <w:top w:val="none" w:sz="0" w:space="0" w:color="auto"/>
                    <w:left w:val="none" w:sz="0" w:space="0" w:color="auto"/>
                    <w:bottom w:val="none" w:sz="0" w:space="0" w:color="auto"/>
                    <w:right w:val="none" w:sz="0" w:space="0" w:color="auto"/>
                  </w:divBdr>
                  <w:divsChild>
                    <w:div w:id="2043090470">
                      <w:marLeft w:val="0"/>
                      <w:marRight w:val="0"/>
                      <w:marTop w:val="0"/>
                      <w:marBottom w:val="0"/>
                      <w:divBdr>
                        <w:top w:val="none" w:sz="0" w:space="0" w:color="auto"/>
                        <w:left w:val="none" w:sz="0" w:space="0" w:color="auto"/>
                        <w:bottom w:val="none" w:sz="0" w:space="0" w:color="auto"/>
                        <w:right w:val="none" w:sz="0" w:space="0" w:color="auto"/>
                      </w:divBdr>
                      <w:divsChild>
                        <w:div w:id="653334836">
                          <w:marLeft w:val="0"/>
                          <w:marRight w:val="0"/>
                          <w:marTop w:val="0"/>
                          <w:marBottom w:val="0"/>
                          <w:divBdr>
                            <w:top w:val="none" w:sz="0" w:space="0" w:color="auto"/>
                            <w:left w:val="none" w:sz="0" w:space="0" w:color="auto"/>
                            <w:bottom w:val="none" w:sz="0" w:space="0" w:color="auto"/>
                            <w:right w:val="none" w:sz="0" w:space="0" w:color="auto"/>
                          </w:divBdr>
                          <w:divsChild>
                            <w:div w:id="1535071679">
                              <w:marLeft w:val="0"/>
                              <w:marRight w:val="0"/>
                              <w:marTop w:val="0"/>
                              <w:marBottom w:val="0"/>
                              <w:divBdr>
                                <w:top w:val="none" w:sz="0" w:space="0" w:color="auto"/>
                                <w:left w:val="none" w:sz="0" w:space="0" w:color="auto"/>
                                <w:bottom w:val="none" w:sz="0" w:space="0" w:color="auto"/>
                                <w:right w:val="none" w:sz="0" w:space="0" w:color="auto"/>
                              </w:divBdr>
                              <w:divsChild>
                                <w:div w:id="1677152124">
                                  <w:marLeft w:val="0"/>
                                  <w:marRight w:val="0"/>
                                  <w:marTop w:val="0"/>
                                  <w:marBottom w:val="0"/>
                                  <w:divBdr>
                                    <w:top w:val="none" w:sz="0" w:space="0" w:color="auto"/>
                                    <w:left w:val="none" w:sz="0" w:space="0" w:color="auto"/>
                                    <w:bottom w:val="none" w:sz="0" w:space="0" w:color="auto"/>
                                    <w:right w:val="none" w:sz="0" w:space="0" w:color="auto"/>
                                  </w:divBdr>
                                  <w:divsChild>
                                    <w:div w:id="136617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333255">
      <w:bodyDiv w:val="1"/>
      <w:marLeft w:val="0"/>
      <w:marRight w:val="0"/>
      <w:marTop w:val="0"/>
      <w:marBottom w:val="0"/>
      <w:divBdr>
        <w:top w:val="none" w:sz="0" w:space="0" w:color="auto"/>
        <w:left w:val="none" w:sz="0" w:space="0" w:color="auto"/>
        <w:bottom w:val="none" w:sz="0" w:space="0" w:color="auto"/>
        <w:right w:val="none" w:sz="0" w:space="0" w:color="auto"/>
      </w:divBdr>
      <w:divsChild>
        <w:div w:id="1612929721">
          <w:marLeft w:val="0"/>
          <w:marRight w:val="0"/>
          <w:marTop w:val="0"/>
          <w:marBottom w:val="240"/>
          <w:divBdr>
            <w:top w:val="none" w:sz="0" w:space="0" w:color="auto"/>
            <w:left w:val="none" w:sz="0" w:space="0" w:color="auto"/>
            <w:bottom w:val="none" w:sz="0" w:space="0" w:color="auto"/>
            <w:right w:val="none" w:sz="0" w:space="0" w:color="auto"/>
          </w:divBdr>
        </w:div>
        <w:div w:id="2140412287">
          <w:marLeft w:val="0"/>
          <w:marRight w:val="0"/>
          <w:marTop w:val="100"/>
          <w:marBottom w:val="100"/>
          <w:divBdr>
            <w:top w:val="none" w:sz="0" w:space="0" w:color="auto"/>
            <w:left w:val="none" w:sz="0" w:space="0" w:color="auto"/>
            <w:bottom w:val="none" w:sz="0" w:space="0" w:color="auto"/>
            <w:right w:val="none" w:sz="0" w:space="0" w:color="auto"/>
          </w:divBdr>
        </w:div>
      </w:divsChild>
    </w:div>
    <w:div w:id="1202520949">
      <w:bodyDiv w:val="1"/>
      <w:marLeft w:val="0"/>
      <w:marRight w:val="0"/>
      <w:marTop w:val="0"/>
      <w:marBottom w:val="0"/>
      <w:divBdr>
        <w:top w:val="none" w:sz="0" w:space="0" w:color="auto"/>
        <w:left w:val="none" w:sz="0" w:space="0" w:color="auto"/>
        <w:bottom w:val="none" w:sz="0" w:space="0" w:color="auto"/>
        <w:right w:val="none" w:sz="0" w:space="0" w:color="auto"/>
      </w:divBdr>
      <w:divsChild>
        <w:div w:id="1057901598">
          <w:marLeft w:val="0"/>
          <w:marRight w:val="0"/>
          <w:marTop w:val="180"/>
          <w:marBottom w:val="240"/>
          <w:divBdr>
            <w:top w:val="none" w:sz="0" w:space="0" w:color="auto"/>
            <w:left w:val="none" w:sz="0" w:space="0" w:color="auto"/>
            <w:bottom w:val="none" w:sz="0" w:space="0" w:color="auto"/>
            <w:right w:val="none" w:sz="0" w:space="0" w:color="auto"/>
          </w:divBdr>
        </w:div>
      </w:divsChild>
    </w:div>
    <w:div w:id="1352221256">
      <w:bodyDiv w:val="1"/>
      <w:marLeft w:val="0"/>
      <w:marRight w:val="0"/>
      <w:marTop w:val="0"/>
      <w:marBottom w:val="0"/>
      <w:divBdr>
        <w:top w:val="none" w:sz="0" w:space="0" w:color="auto"/>
        <w:left w:val="none" w:sz="0" w:space="0" w:color="auto"/>
        <w:bottom w:val="none" w:sz="0" w:space="0" w:color="auto"/>
        <w:right w:val="none" w:sz="0" w:space="0" w:color="auto"/>
      </w:divBdr>
      <w:divsChild>
        <w:div w:id="171340149">
          <w:marLeft w:val="0"/>
          <w:marRight w:val="0"/>
          <w:marTop w:val="0"/>
          <w:marBottom w:val="0"/>
          <w:divBdr>
            <w:top w:val="none" w:sz="0" w:space="0" w:color="auto"/>
            <w:left w:val="none" w:sz="0" w:space="0" w:color="auto"/>
            <w:bottom w:val="none" w:sz="0" w:space="0" w:color="auto"/>
            <w:right w:val="none" w:sz="0" w:space="0" w:color="auto"/>
          </w:divBdr>
          <w:divsChild>
            <w:div w:id="1774133931">
              <w:marLeft w:val="0"/>
              <w:marRight w:val="0"/>
              <w:marTop w:val="0"/>
              <w:marBottom w:val="0"/>
              <w:divBdr>
                <w:top w:val="none" w:sz="0" w:space="0" w:color="auto"/>
                <w:left w:val="none" w:sz="0" w:space="0" w:color="auto"/>
                <w:bottom w:val="none" w:sz="0" w:space="0" w:color="auto"/>
                <w:right w:val="none" w:sz="0" w:space="0" w:color="auto"/>
              </w:divBdr>
              <w:divsChild>
                <w:div w:id="1431706949">
                  <w:marLeft w:val="0"/>
                  <w:marRight w:val="0"/>
                  <w:marTop w:val="0"/>
                  <w:marBottom w:val="0"/>
                  <w:divBdr>
                    <w:top w:val="none" w:sz="0" w:space="0" w:color="auto"/>
                    <w:left w:val="none" w:sz="0" w:space="0" w:color="auto"/>
                    <w:bottom w:val="none" w:sz="0" w:space="0" w:color="auto"/>
                    <w:right w:val="none" w:sz="0" w:space="0" w:color="auto"/>
                  </w:divBdr>
                  <w:divsChild>
                    <w:div w:id="1519811972">
                      <w:marLeft w:val="0"/>
                      <w:marRight w:val="0"/>
                      <w:marTop w:val="0"/>
                      <w:marBottom w:val="0"/>
                      <w:divBdr>
                        <w:top w:val="none" w:sz="0" w:space="0" w:color="auto"/>
                        <w:left w:val="none" w:sz="0" w:space="0" w:color="auto"/>
                        <w:bottom w:val="none" w:sz="0" w:space="0" w:color="auto"/>
                        <w:right w:val="none" w:sz="0" w:space="0" w:color="auto"/>
                      </w:divBdr>
                      <w:divsChild>
                        <w:div w:id="932661983">
                          <w:marLeft w:val="0"/>
                          <w:marRight w:val="0"/>
                          <w:marTop w:val="0"/>
                          <w:marBottom w:val="0"/>
                          <w:divBdr>
                            <w:top w:val="none" w:sz="0" w:space="0" w:color="auto"/>
                            <w:left w:val="none" w:sz="0" w:space="0" w:color="auto"/>
                            <w:bottom w:val="none" w:sz="0" w:space="0" w:color="auto"/>
                            <w:right w:val="none" w:sz="0" w:space="0" w:color="auto"/>
                          </w:divBdr>
                          <w:divsChild>
                            <w:div w:id="1709799357">
                              <w:marLeft w:val="0"/>
                              <w:marRight w:val="0"/>
                              <w:marTop w:val="0"/>
                              <w:marBottom w:val="0"/>
                              <w:divBdr>
                                <w:top w:val="none" w:sz="0" w:space="0" w:color="auto"/>
                                <w:left w:val="none" w:sz="0" w:space="0" w:color="auto"/>
                                <w:bottom w:val="none" w:sz="0" w:space="0" w:color="auto"/>
                                <w:right w:val="none" w:sz="0" w:space="0" w:color="auto"/>
                              </w:divBdr>
                              <w:divsChild>
                                <w:div w:id="1803116333">
                                  <w:marLeft w:val="0"/>
                                  <w:marRight w:val="0"/>
                                  <w:marTop w:val="0"/>
                                  <w:marBottom w:val="0"/>
                                  <w:divBdr>
                                    <w:top w:val="none" w:sz="0" w:space="0" w:color="auto"/>
                                    <w:left w:val="none" w:sz="0" w:space="0" w:color="auto"/>
                                    <w:bottom w:val="none" w:sz="0" w:space="0" w:color="auto"/>
                                    <w:right w:val="none" w:sz="0" w:space="0" w:color="auto"/>
                                  </w:divBdr>
                                  <w:divsChild>
                                    <w:div w:id="176495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0846">
      <w:bodyDiv w:val="1"/>
      <w:marLeft w:val="0"/>
      <w:marRight w:val="0"/>
      <w:marTop w:val="0"/>
      <w:marBottom w:val="0"/>
      <w:divBdr>
        <w:top w:val="none" w:sz="0" w:space="0" w:color="auto"/>
        <w:left w:val="none" w:sz="0" w:space="0" w:color="auto"/>
        <w:bottom w:val="none" w:sz="0" w:space="0" w:color="auto"/>
        <w:right w:val="none" w:sz="0" w:space="0" w:color="auto"/>
      </w:divBdr>
    </w:div>
    <w:div w:id="1421410870">
      <w:bodyDiv w:val="1"/>
      <w:marLeft w:val="0"/>
      <w:marRight w:val="0"/>
      <w:marTop w:val="0"/>
      <w:marBottom w:val="0"/>
      <w:divBdr>
        <w:top w:val="none" w:sz="0" w:space="0" w:color="auto"/>
        <w:left w:val="none" w:sz="0" w:space="0" w:color="auto"/>
        <w:bottom w:val="none" w:sz="0" w:space="0" w:color="auto"/>
        <w:right w:val="none" w:sz="0" w:space="0" w:color="auto"/>
      </w:divBdr>
    </w:div>
    <w:div w:id="1488280128">
      <w:bodyDiv w:val="1"/>
      <w:marLeft w:val="0"/>
      <w:marRight w:val="0"/>
      <w:marTop w:val="0"/>
      <w:marBottom w:val="0"/>
      <w:divBdr>
        <w:top w:val="none" w:sz="0" w:space="0" w:color="auto"/>
        <w:left w:val="none" w:sz="0" w:space="0" w:color="auto"/>
        <w:bottom w:val="none" w:sz="0" w:space="0" w:color="auto"/>
        <w:right w:val="none" w:sz="0" w:space="0" w:color="auto"/>
      </w:divBdr>
    </w:div>
    <w:div w:id="1623075475">
      <w:bodyDiv w:val="1"/>
      <w:marLeft w:val="0"/>
      <w:marRight w:val="0"/>
      <w:marTop w:val="0"/>
      <w:marBottom w:val="0"/>
      <w:divBdr>
        <w:top w:val="none" w:sz="0" w:space="0" w:color="auto"/>
        <w:left w:val="none" w:sz="0" w:space="0" w:color="auto"/>
        <w:bottom w:val="none" w:sz="0" w:space="0" w:color="auto"/>
        <w:right w:val="none" w:sz="0" w:space="0" w:color="auto"/>
      </w:divBdr>
    </w:div>
    <w:div w:id="1631781784">
      <w:bodyDiv w:val="1"/>
      <w:marLeft w:val="0"/>
      <w:marRight w:val="0"/>
      <w:marTop w:val="0"/>
      <w:marBottom w:val="0"/>
      <w:divBdr>
        <w:top w:val="none" w:sz="0" w:space="0" w:color="auto"/>
        <w:left w:val="none" w:sz="0" w:space="0" w:color="auto"/>
        <w:bottom w:val="none" w:sz="0" w:space="0" w:color="auto"/>
        <w:right w:val="none" w:sz="0" w:space="0" w:color="auto"/>
      </w:divBdr>
    </w:div>
    <w:div w:id="1753772398">
      <w:bodyDiv w:val="1"/>
      <w:marLeft w:val="0"/>
      <w:marRight w:val="0"/>
      <w:marTop w:val="0"/>
      <w:marBottom w:val="0"/>
      <w:divBdr>
        <w:top w:val="none" w:sz="0" w:space="0" w:color="auto"/>
        <w:left w:val="none" w:sz="0" w:space="0" w:color="auto"/>
        <w:bottom w:val="none" w:sz="0" w:space="0" w:color="auto"/>
        <w:right w:val="none" w:sz="0" w:space="0" w:color="auto"/>
      </w:divBdr>
    </w:div>
    <w:div w:id="1849320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912cf5a370c541fc"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lov-lex.sk/pravne-predpisy/SK/ZZ/2013/417/" TargetMode="External"/><Relationship Id="R5fe5c95e4074496b"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7F050-804B-47C6-8641-6C0053D16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7639</Words>
  <Characters>43547</Characters>
  <Application>Microsoft Office Word</Application>
  <DocSecurity>0</DocSecurity>
  <Lines>362</Lines>
  <Paragraphs>102</Paragraphs>
  <ScaleCrop>false</ScaleCrop>
  <HeadingPairs>
    <vt:vector size="2" baseType="variant">
      <vt:variant>
        <vt:lpstr>Názov</vt:lpstr>
      </vt:variant>
      <vt:variant>
        <vt:i4>1</vt:i4>
      </vt:variant>
    </vt:vector>
  </HeadingPairs>
  <TitlesOfParts>
    <vt:vector size="1" baseType="lpstr">
      <vt:lpstr/>
    </vt:vector>
  </TitlesOfParts>
  <Company>MPSVR SR</Company>
  <LinksUpToDate>false</LinksUpToDate>
  <CharactersWithSpaces>51084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Polačeková Ildikó</dc:creator>
  <cp:keywords/>
  <cp:lastModifiedBy>Vlasáková Lucia</cp:lastModifiedBy>
  <cp:revision>3</cp:revision>
  <dcterms:created xsi:type="dcterms:W3CDTF">2026-08-13T10:23:00Z</dcterms:created>
  <dcterms:modified xsi:type="dcterms:W3CDTF">2026-08-13T10:36:00Z</dcterms:modified>
</cp:coreProperties>
</file>