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1CFC71E" w:rsidR="0081708C" w:rsidRPr="00CA6E29" w:rsidRDefault="00C0662A" w:rsidP="00C30C6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30C6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na zrušenie úloh vyplývajúcich z uznesení vlády Slovenskej republiky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E636E87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7E74DB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7E74DB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7E74DB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75F1023" w14:textId="7566C576" w:rsidR="00C30C6F" w:rsidRDefault="00C30C6F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C30C6F" w14:paraId="04179651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98C5" w14:textId="77777777" w:rsidR="00C30C6F" w:rsidRDefault="00C30C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97795C" w14:textId="77777777" w:rsidR="00C30C6F" w:rsidRDefault="00C30C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</w:tc>
      </w:tr>
      <w:tr w:rsidR="00C30C6F" w14:paraId="3B64B2CE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E5760" w14:textId="77777777" w:rsidR="00C30C6F" w:rsidRDefault="00C30C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ACF53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1067A3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č. 4 v mesiaci august z Plánu legislatívnych úloh vlády Slovenskej republiky na rok 2021 schváleného uznesením vlády Slovenskej republiky č. 340 zo dňa 16. júna 2021 pre ministerku kultúry - predložiť na rokovanie vlády Slovenskej republiky návrh ústavného zákona o ochrane médií a novinárov,</w:t>
            </w:r>
          </w:p>
        </w:tc>
      </w:tr>
      <w:tr w:rsidR="00C30C6F" w14:paraId="3C8AD2C6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C5377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C6F" w14:paraId="41694D28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4C7E7" w14:textId="77777777" w:rsidR="00C30C6F" w:rsidRDefault="00C30C6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35B7D0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9B108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č. 3 v mesiaci september z Plánu legislatívnych úloh vlády Slovenskej republiky na rok 2022 schváleného uznesením vlády Slovenskej republiky č. 15 zo dňa 12. januára 2022 pre ministerku kultúry - predložiť na rokovanie vlády Slovenskej republiky návrh zákona o profesionáloch v kultúre,</w:t>
            </w:r>
          </w:p>
        </w:tc>
      </w:tr>
      <w:tr w:rsidR="00C30C6F" w14:paraId="4B198935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1DBC8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C6F" w14:paraId="39F13227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19258" w14:textId="77777777" w:rsidR="00C30C6F" w:rsidRDefault="00C30C6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47F684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D070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č. 4 v mesiaci september z Plánu legislatívnych úloh vlády Slovenskej republiky na rok 2022 schváleného uznesením vlády Slovenskej republiky č. 15 zo dňa 12. januára 2022 pre ministerku kultúry - predložiť na rokovanie vlády Slovenskej republiky návrh zákona o reforme umeleckých fondov,</w:t>
            </w:r>
          </w:p>
        </w:tc>
      </w:tr>
      <w:tr w:rsidR="00C30C6F" w14:paraId="14DBD26B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DD75C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C6F" w14:paraId="3A29E6A8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241F39" w14:textId="77777777" w:rsidR="00C30C6F" w:rsidRDefault="00C30C6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EAB12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59174" w14:textId="040A0FE0" w:rsidR="00C30C6F" w:rsidRDefault="007E74D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č. 5</w:t>
            </w:r>
            <w:bookmarkStart w:id="0" w:name="_GoBack"/>
            <w:bookmarkEnd w:id="0"/>
            <w:r w:rsidR="00C30C6F">
              <w:rPr>
                <w:rFonts w:ascii="Times" w:hAnsi="Times" w:cs="Times"/>
                <w:sz w:val="25"/>
                <w:szCs w:val="25"/>
              </w:rPr>
              <w:t xml:space="preserve"> v mesiaci december z Plánu legislatívnych úloh vlády Slovenskej republiky na rok 2022 schváleného uznesením vlády Slovenskej republiky č. 15 zo dňa 12. januára 2022 pre ministerku kultúry - predložiť na rokovanie vlády Slovenskej republiky návrh zákona o múzeách a galériách a o ochrane zbierkových predmetov,</w:t>
            </w:r>
          </w:p>
        </w:tc>
      </w:tr>
      <w:tr w:rsidR="00C30C6F" w14:paraId="517BF656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9ADD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C6F" w14:paraId="14B31461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62A5E" w14:textId="77777777" w:rsidR="00C30C6F" w:rsidRDefault="00C30C6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42BEB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5B30F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C.3. uznesenia vlády Slovenskej republiky č. 336 zo dňa 18. mája 2022 pre ministerku kultúry - zriadiť register poskytovateľov voľnočasových aktivít v oblasti kultúry,</w:t>
            </w:r>
          </w:p>
        </w:tc>
      </w:tr>
      <w:tr w:rsidR="00C30C6F" w14:paraId="60C9C45C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17D1E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C6F" w14:paraId="081BF6EB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EDCCE" w14:textId="77777777" w:rsidR="00C30C6F" w:rsidRDefault="00C30C6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9AD72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6.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AFA363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v bode C.4. uznesenia vlády Slovenskej republiky č. 336 zo dňa 18. mája 2022 pre ministerku kultúry - predložiť na rokovanie vlády Slovenskej republiky návrh zákona, ktorým sa zruší súčasný systém financovania voľnočasových aktivít detí v gescii Ministerstva kultúry SR s účinnosťou od 1. januára 2024,</w:t>
            </w:r>
          </w:p>
        </w:tc>
      </w:tr>
      <w:tr w:rsidR="00C30C6F" w14:paraId="23F7C91C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42B4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C6F" w14:paraId="118D1351" w14:textId="77777777">
        <w:trPr>
          <w:divId w:val="10731163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EB0937" w14:textId="77777777" w:rsidR="00C30C6F" w:rsidRDefault="00C30C6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D7F37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7.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61AC0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 č. 4 v mesiaci september z Plánu legislatívnych úloh vlády Slovenskej republiky na rok 2024 schváleného uznesením vlády Slovenskej republiky č. 55 zo dňa 1. februára 2024 pre ministerku kultúry - predložiť na rokovanie vlády Slovenskej republiky návrh zákona, ktorým sa mení a dopĺňa zákon č. 49/2002 Z. z. o ochrane pamiatkového fondu v znení neskorších predpisov.</w:t>
            </w:r>
          </w:p>
        </w:tc>
      </w:tr>
      <w:tr w:rsidR="00C30C6F" w14:paraId="3E905AEB" w14:textId="77777777">
        <w:trPr>
          <w:divId w:val="107311632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ABC8D" w14:textId="77777777" w:rsidR="00C30C6F" w:rsidRDefault="00C30C6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2B224A6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6927431F" w:rsidR="00557779" w:rsidRPr="00557779" w:rsidRDefault="00557779" w:rsidP="00C30C6F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5F207D7" w:rsidR="00557779" w:rsidRPr="0010780A" w:rsidRDefault="00C30C6F" w:rsidP="00C30C6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5E17799C" w14:textId="5412E17A" w:rsidR="00C30C6F" w:rsidRDefault="00C30C6F">
            <w:pPr>
              <w:divId w:val="624116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členom vlády</w:t>
            </w:r>
          </w:p>
          <w:p w14:paraId="12C1C442" w14:textId="7360DFAE" w:rsidR="00557779" w:rsidRDefault="00C30C6F" w:rsidP="00C30C6F">
            <w:r>
              <w:rPr>
                <w:rFonts w:ascii="Times" w:hAnsi="Times" w:cs="Times"/>
                <w:sz w:val="25"/>
                <w:szCs w:val="25"/>
              </w:rPr>
              <w:t>predsedom ostatných ústredných orgánov štátnej správy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7E74DB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30C6F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4C1FEDA1-A319-4D40-A7B8-C9FA87A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2.8.2024 10:03:12"/>
    <f:field ref="objchangedby" par="" text="Administrator, System"/>
    <f:field ref="objmodifiedat" par="" text="22.8.2024 10:03:1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https://ovdmasv601/sites/DMS/_layouts/15/DocIdRedir.aspx?ID=WKX3UHSAJ2R6-2-1327641</Url>
      <Description>WKX3UHSAJ2R6-2-1327641</Description>
    </_dlc_DocIdUrl>
    <_dlc_DocId xmlns="e60a29af-d413-48d4-bd90-fe9d2a897e4b">WKX3UHSAJ2R6-2-1327641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EBF216-12D1-47CB-88B7-8635ED74A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24FCB-505C-4705-8586-9CBF0D0408CB}"/>
</file>

<file path=customXml/itemProps4.xml><?xml version="1.0" encoding="utf-8"?>
<ds:datastoreItem xmlns:ds="http://schemas.openxmlformats.org/officeDocument/2006/customXml" ds:itemID="{9AFDC6BA-400D-4655-87D1-D931FB07923B}"/>
</file>

<file path=customXml/itemProps5.xml><?xml version="1.0" encoding="utf-8"?>
<ds:datastoreItem xmlns:ds="http://schemas.openxmlformats.org/officeDocument/2006/customXml" ds:itemID="{46C290D3-C04C-49D5-BD3F-3DF072055880}"/>
</file>

<file path=customXml/itemProps6.xml><?xml version="1.0" encoding="utf-8"?>
<ds:datastoreItem xmlns:ds="http://schemas.openxmlformats.org/officeDocument/2006/customXml" ds:itemID="{B69C2CE6-5620-4164-9DED-C0CA0F1A7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Posch Viliam</cp:lastModifiedBy>
  <cp:revision>3</cp:revision>
  <dcterms:created xsi:type="dcterms:W3CDTF">2024-08-22T08:03:00Z</dcterms:created>
  <dcterms:modified xsi:type="dcterms:W3CDTF">2024-09-16T07:08:00Z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COO.2145.1000.3.6322858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na zrušenie úloh vyplývajúcich z uznesení vlády Slovenskej republiky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Návrh na zrušenie úloh vyplývajúcich z uznesení vlády Slovenskej republiky </vt:lpwstr>
  </property>
  <property fmtid="{D5CDD505-2E9C-101B-9397-08002B2CF9AE}" pid="19" name="FSC#SKEDITIONSLOVLEX@103.510:rezortcislopredpis">
    <vt:lpwstr>MK-5654/2024-480/13728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LP/2024/434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 style="text-align: justify;"&gt;&lt;span style="font-size: 12pt; font-family: &amp;quot;Courier New&amp;quot;;"&gt;Materiál nebolo potrebné predložiť do predbežného pripomienkového konania, vzhľadom na bod 2.5. písm. d) Jednotnej metodiky na posudzovanie vybraných vply</vt:lpwstr>
  </property>
  <property fmtid="{D5CDD505-2E9C-101B-9397-08002B2CF9AE}" pid="58" name="FSC#SKEDITIONSLOVLEX@103.510:AttrStrListDocPropAltRiesenia">
    <vt:lpwstr>Vzhľadom na uvedený cieľ predkladaného materiálu a jeho charakter sa alternatívne riešenia neuvádzajú.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>členom vlády_x000d_
predsedom ostatných ústredných orgánov štátnej správy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class="Zkladntext1" style="text-align:justify"&gt;Ministerstvo kultúry Slovenskej republiky predkladá iniciatívny materiál &lt;i&gt;„Návrh na zrušenie úloh vyplývajúcich z uznesení vlády Slovenskej republiky&lt;/i&gt;“.&lt;o:p&gt;&lt;/o:p&gt;&lt;/p&gt;&lt;p class="Zkladntext1" style="tex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22. 8. 2024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3a5082b6-a651-40e8-92eb-c4833e1459ca</vt:lpwstr>
  </property>
</Properties>
</file>