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374EDB" w:rsidRPr="002E32C0" w14:paraId="182D001D" w14:textId="77777777" w:rsidTr="00120135">
        <w:trPr>
          <w:trHeight w:val="566"/>
        </w:trPr>
        <w:tc>
          <w:tcPr>
            <w:tcW w:w="9062" w:type="dxa"/>
            <w:shd w:val="clear" w:color="auto" w:fill="D9D9D9"/>
            <w:vAlign w:val="center"/>
            <w:hideMark/>
          </w:tcPr>
          <w:p w14:paraId="4047A90C" w14:textId="77777777" w:rsidR="00374EDB" w:rsidRPr="002E32C0" w:rsidRDefault="00413E9A" w:rsidP="00413E9A">
            <w:pPr>
              <w:jc w:val="center"/>
              <w:rPr>
                <w:sz w:val="24"/>
                <w:szCs w:val="24"/>
              </w:rPr>
            </w:pPr>
            <w:r w:rsidRPr="002E32C0">
              <w:rPr>
                <w:b/>
                <w:sz w:val="28"/>
                <w:szCs w:val="24"/>
              </w:rPr>
              <w:t>Analýza v</w:t>
            </w:r>
            <w:r w:rsidR="00374EDB" w:rsidRPr="002E32C0">
              <w:rPr>
                <w:b/>
                <w:sz w:val="28"/>
                <w:szCs w:val="24"/>
              </w:rPr>
              <w:t>plyv</w:t>
            </w:r>
            <w:r w:rsidRPr="002E32C0">
              <w:rPr>
                <w:b/>
                <w:sz w:val="28"/>
                <w:szCs w:val="24"/>
              </w:rPr>
              <w:t>ov</w:t>
            </w:r>
            <w:r w:rsidR="00374EDB" w:rsidRPr="002E32C0">
              <w:rPr>
                <w:b/>
                <w:sz w:val="28"/>
                <w:szCs w:val="24"/>
              </w:rPr>
              <w:t xml:space="preserve"> na životné prostredie</w:t>
            </w:r>
          </w:p>
        </w:tc>
      </w:tr>
      <w:tr w:rsidR="00120135" w:rsidRPr="002E32C0" w14:paraId="36B8ED96" w14:textId="77777777" w:rsidTr="00120135">
        <w:trPr>
          <w:trHeight w:val="688"/>
        </w:trPr>
        <w:tc>
          <w:tcPr>
            <w:tcW w:w="9062" w:type="dxa"/>
            <w:shd w:val="clear" w:color="auto" w:fill="D9D9D9"/>
            <w:vAlign w:val="center"/>
            <w:hideMark/>
          </w:tcPr>
          <w:p w14:paraId="116A0858" w14:textId="77777777" w:rsidR="00120135" w:rsidRDefault="00120135" w:rsidP="00CB36E2">
            <w:pPr>
              <w:jc w:val="both"/>
              <w:rPr>
                <w:i/>
                <w:sz w:val="24"/>
                <w:szCs w:val="24"/>
              </w:rPr>
            </w:pPr>
            <w:r w:rsidRPr="00120135">
              <w:rPr>
                <w:i/>
                <w:sz w:val="24"/>
                <w:szCs w:val="24"/>
              </w:rPr>
              <w:t>V prípade, že je predkladaný materiál posudzovaný podľa Zákona č. 24/2006 Z. z. o</w:t>
            </w:r>
            <w:r w:rsidR="00CB36E2">
              <w:rPr>
                <w:i/>
                <w:sz w:val="24"/>
                <w:szCs w:val="24"/>
              </w:rPr>
              <w:t> </w:t>
            </w:r>
            <w:r w:rsidRPr="00120135">
              <w:rPr>
                <w:i/>
                <w:sz w:val="24"/>
                <w:szCs w:val="24"/>
              </w:rPr>
              <w:t>posudzovaní vplyvov na životné prostredie a o zmene a doplnení niektorých zákonov (EIA/SEA), tak nie je nutné vypĺňať túto analýzu. Proces EIA/SEA nahrádza Analýzu vplyvov na životné prostredie</w:t>
            </w:r>
            <w:r w:rsidR="00843142" w:rsidRPr="00120135">
              <w:rPr>
                <w:i/>
                <w:sz w:val="24"/>
                <w:szCs w:val="24"/>
              </w:rPr>
              <w:t xml:space="preserve"> podľa Jednotnej metodiky</w:t>
            </w:r>
            <w:r w:rsidR="00E70DF5">
              <w:rPr>
                <w:i/>
                <w:sz w:val="24"/>
                <w:szCs w:val="24"/>
              </w:rPr>
              <w:t xml:space="preserve"> na</w:t>
            </w:r>
            <w:r w:rsidR="00843142" w:rsidRPr="00120135">
              <w:rPr>
                <w:i/>
                <w:sz w:val="24"/>
                <w:szCs w:val="24"/>
              </w:rPr>
              <w:t xml:space="preserve"> posudzovani</w:t>
            </w:r>
            <w:r w:rsidR="00E70DF5">
              <w:rPr>
                <w:i/>
                <w:sz w:val="24"/>
                <w:szCs w:val="24"/>
              </w:rPr>
              <w:t>e</w:t>
            </w:r>
            <w:r w:rsidR="00843142" w:rsidRPr="00120135">
              <w:rPr>
                <w:i/>
                <w:sz w:val="24"/>
                <w:szCs w:val="24"/>
              </w:rPr>
              <w:t xml:space="preserve"> vybraných vplyvov</w:t>
            </w:r>
            <w:r w:rsidRPr="00120135">
              <w:rPr>
                <w:i/>
                <w:sz w:val="24"/>
                <w:szCs w:val="24"/>
              </w:rPr>
              <w:t>. Túto informáciu je potrebné uviesť v Doložke vybraných vplyvov a v Poznámkach uviesť odkaz na proces. Pred predložením do PPK je však nutné mať Záverečné stanovisko z EIA/SEA procesu.</w:t>
            </w:r>
          </w:p>
          <w:p w14:paraId="2BCEC71A" w14:textId="77777777" w:rsidR="00FE0F15" w:rsidRPr="00120135" w:rsidRDefault="00FE0F15" w:rsidP="00120135">
            <w:pPr>
              <w:rPr>
                <w:i/>
                <w:sz w:val="24"/>
                <w:szCs w:val="24"/>
              </w:rPr>
            </w:pPr>
          </w:p>
        </w:tc>
      </w:tr>
      <w:tr w:rsidR="00374EDB" w:rsidRPr="002E32C0" w14:paraId="07D41912" w14:textId="77777777" w:rsidTr="00120135">
        <w:trPr>
          <w:trHeight w:val="688"/>
        </w:trPr>
        <w:tc>
          <w:tcPr>
            <w:tcW w:w="9062" w:type="dxa"/>
            <w:shd w:val="clear" w:color="auto" w:fill="D9D9D9"/>
            <w:vAlign w:val="center"/>
            <w:hideMark/>
          </w:tcPr>
          <w:p w14:paraId="6F7F75B8" w14:textId="77777777" w:rsidR="00374EDB" w:rsidRPr="002E32C0" w:rsidRDefault="00374EDB" w:rsidP="00CB36E2">
            <w:pPr>
              <w:jc w:val="both"/>
              <w:rPr>
                <w:i/>
                <w:sz w:val="24"/>
                <w:szCs w:val="24"/>
              </w:rPr>
            </w:pPr>
            <w:r w:rsidRPr="002E32C0">
              <w:rPr>
                <w:b/>
                <w:sz w:val="24"/>
                <w:szCs w:val="24"/>
              </w:rPr>
              <w:t xml:space="preserve">5.1 Ktoré zložky životného prostredia (najmä </w:t>
            </w:r>
            <w:r w:rsidR="006946BD">
              <w:rPr>
                <w:b/>
                <w:sz w:val="24"/>
                <w:szCs w:val="24"/>
              </w:rPr>
              <w:t xml:space="preserve">klimatickú zmenu, </w:t>
            </w:r>
            <w:r w:rsidRPr="002E32C0">
              <w:rPr>
                <w:b/>
                <w:sz w:val="24"/>
                <w:szCs w:val="24"/>
              </w:rPr>
              <w:t>ovzdušie, voda, horniny, pôda, organizmy) budú predkladaným materiálom ovplyvnené</w:t>
            </w:r>
            <w:r w:rsidR="007E33A8">
              <w:rPr>
                <w:b/>
                <w:sz w:val="24"/>
                <w:szCs w:val="24"/>
              </w:rPr>
              <w:t>,</w:t>
            </w:r>
            <w:r w:rsidRPr="002E32C0">
              <w:rPr>
                <w:b/>
                <w:sz w:val="24"/>
                <w:szCs w:val="24"/>
              </w:rPr>
              <w:t xml:space="preserve"> a aký bude ich vplyv?</w:t>
            </w:r>
          </w:p>
        </w:tc>
      </w:tr>
      <w:tr w:rsidR="00875217" w:rsidRPr="002E32C0" w14:paraId="7C64D159" w14:textId="77777777" w:rsidTr="00120135">
        <w:trPr>
          <w:trHeight w:val="558"/>
        </w:trPr>
        <w:tc>
          <w:tcPr>
            <w:tcW w:w="9062" w:type="dxa"/>
          </w:tcPr>
          <w:p w14:paraId="6ED27984" w14:textId="77777777" w:rsidR="00875217" w:rsidRDefault="00875217" w:rsidP="00F71882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</w:t>
            </w:r>
            <w:r w:rsidRPr="002E32C0">
              <w:rPr>
                <w:i/>
                <w:sz w:val="24"/>
                <w:szCs w:val="24"/>
              </w:rPr>
              <w:t>Typ, veľkosť a rozsah vplyvu</w:t>
            </w:r>
            <w:r>
              <w:rPr>
                <w:i/>
                <w:sz w:val="24"/>
                <w:szCs w:val="24"/>
              </w:rPr>
              <w:t>. Popíšte základné vplyvy na jednotlivé zložky životného prostredia</w:t>
            </w:r>
            <w:r w:rsidR="00F71882">
              <w:rPr>
                <w:i/>
                <w:sz w:val="24"/>
                <w:szCs w:val="24"/>
              </w:rPr>
              <w:t>)</w:t>
            </w:r>
          </w:p>
          <w:p w14:paraId="1B8C9CB7" w14:textId="77777777" w:rsidR="00FE0F15" w:rsidRPr="007E33A8" w:rsidRDefault="00FE0F15" w:rsidP="00F71882">
            <w:pPr>
              <w:jc w:val="both"/>
              <w:rPr>
                <w:sz w:val="24"/>
                <w:szCs w:val="24"/>
              </w:rPr>
            </w:pPr>
          </w:p>
        </w:tc>
      </w:tr>
      <w:tr w:rsidR="00F71882" w:rsidRPr="002E32C0" w14:paraId="07E7EDBB" w14:textId="77777777" w:rsidTr="00120135">
        <w:trPr>
          <w:trHeight w:val="995"/>
        </w:trPr>
        <w:tc>
          <w:tcPr>
            <w:tcW w:w="9062" w:type="dxa"/>
          </w:tcPr>
          <w:p w14:paraId="42C03E5D" w14:textId="77777777" w:rsidR="00F71882" w:rsidRDefault="00F71882" w:rsidP="00F71882">
            <w:pPr>
              <w:ind w:lef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  <w:r w:rsidR="009F37D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="009F37D2">
              <w:rPr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plyvy na ovzdušie (</w:t>
            </w:r>
            <w:r>
              <w:rPr>
                <w:i/>
                <w:sz w:val="24"/>
                <w:szCs w:val="24"/>
              </w:rPr>
              <w:t>množstvo očakávaných navýšených alebo ušetrených emisií ovzdušie znečisťujúcich látok)</w:t>
            </w:r>
            <w:r>
              <w:rPr>
                <w:sz w:val="24"/>
                <w:szCs w:val="24"/>
              </w:rPr>
              <w:t>:</w:t>
            </w:r>
          </w:p>
          <w:p w14:paraId="64255983" w14:textId="6F66C1D7" w:rsidR="00F71882" w:rsidRPr="007E33A8" w:rsidRDefault="006F6DBF" w:rsidP="00F71882">
            <w:pPr>
              <w:ind w:lef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Nepredpokladá sa žiadny vplyv. </w:t>
            </w:r>
          </w:p>
        </w:tc>
      </w:tr>
      <w:tr w:rsidR="00F71882" w:rsidRPr="002E32C0" w14:paraId="14C2BD09" w14:textId="77777777" w:rsidTr="00120135">
        <w:trPr>
          <w:trHeight w:val="995"/>
        </w:trPr>
        <w:tc>
          <w:tcPr>
            <w:tcW w:w="9062" w:type="dxa"/>
          </w:tcPr>
          <w:p w14:paraId="6797CB10" w14:textId="77777777" w:rsidR="00F71882" w:rsidRDefault="00F71882" w:rsidP="00F71882">
            <w:pPr>
              <w:ind w:lef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  <w:r w:rsidR="009F37D2">
              <w:rPr>
                <w:sz w:val="24"/>
                <w:szCs w:val="24"/>
              </w:rPr>
              <w:t>2</w:t>
            </w:r>
            <w:r w:rsidR="00FE0F15">
              <w:rPr>
                <w:sz w:val="24"/>
                <w:szCs w:val="24"/>
              </w:rPr>
              <w:t xml:space="preserve"> </w:t>
            </w:r>
            <w:r w:rsidR="009F37D2">
              <w:rPr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plyvy na vodu vrátane odpadových vôd (</w:t>
            </w:r>
            <w:r>
              <w:rPr>
                <w:i/>
                <w:sz w:val="24"/>
                <w:szCs w:val="24"/>
              </w:rPr>
              <w:t>množstvo pitnej a úžitkovej vody, akým spôsobom a odkiaľ budú vodné zdroje získavané, množstvo a spôsob likvidácie/nakladania s odpadovými vodami a pod.):</w:t>
            </w:r>
          </w:p>
          <w:p w14:paraId="4556247E" w14:textId="2BFBF9AC" w:rsidR="00F71882" w:rsidRPr="007E33A8" w:rsidRDefault="006F6DBF" w:rsidP="00F71882">
            <w:pPr>
              <w:ind w:lef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Nepredpokladá sa žiadny vplyv.</w:t>
            </w:r>
          </w:p>
        </w:tc>
      </w:tr>
      <w:tr w:rsidR="00120135" w:rsidRPr="002E32C0" w14:paraId="38A73F62" w14:textId="77777777" w:rsidTr="002816BC">
        <w:trPr>
          <w:trHeight w:val="995"/>
        </w:trPr>
        <w:tc>
          <w:tcPr>
            <w:tcW w:w="9062" w:type="dxa"/>
          </w:tcPr>
          <w:p w14:paraId="0DDAABC8" w14:textId="77777777" w:rsidR="00120135" w:rsidRDefault="00120135" w:rsidP="002816BC">
            <w:pPr>
              <w:ind w:lef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  <w:r w:rsidR="009F37D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</w:t>
            </w:r>
            <w:r w:rsidR="00FE0F15">
              <w:rPr>
                <w:sz w:val="24"/>
                <w:szCs w:val="24"/>
              </w:rPr>
              <w:t xml:space="preserve"> </w:t>
            </w:r>
            <w:r w:rsidR="009F37D2">
              <w:rPr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plyvy na pôdu a horninové prostredie:</w:t>
            </w:r>
          </w:p>
          <w:p w14:paraId="18FCE343" w14:textId="7CA5F627" w:rsidR="00120135" w:rsidRPr="007E33A8" w:rsidRDefault="006F6DBF" w:rsidP="002816BC">
            <w:pPr>
              <w:ind w:lef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Nepredpokladá sa žiadny vplyv.</w:t>
            </w:r>
          </w:p>
        </w:tc>
      </w:tr>
      <w:tr w:rsidR="004D3CBA" w:rsidRPr="002E32C0" w14:paraId="37FFB847" w14:textId="77777777" w:rsidTr="00AC5374">
        <w:trPr>
          <w:trHeight w:val="995"/>
        </w:trPr>
        <w:tc>
          <w:tcPr>
            <w:tcW w:w="9062" w:type="dxa"/>
          </w:tcPr>
          <w:p w14:paraId="0337555E" w14:textId="77777777" w:rsidR="004D3CBA" w:rsidRDefault="004D3CBA" w:rsidP="00AC5374">
            <w:pPr>
              <w:ind w:lef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  <w:r w:rsidR="009F37D2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 </w:t>
            </w:r>
            <w:r w:rsidR="009F37D2">
              <w:rPr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plyvy na organizmy:</w:t>
            </w:r>
          </w:p>
          <w:p w14:paraId="661C7D27" w14:textId="77777777" w:rsidR="004D3CBA" w:rsidRDefault="006F6DBF" w:rsidP="00AC5374">
            <w:pPr>
              <w:ind w:lef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Pozitívny vplyv na rozvoj populácií hmyzu, ktorých potravu tvorí nektár a peľ – druhy motýľov, chrobákov, blanokrídly hmyz.</w:t>
            </w:r>
          </w:p>
          <w:p w14:paraId="3409B26D" w14:textId="77777777" w:rsidR="006F6DBF" w:rsidRDefault="006F6DBF" w:rsidP="00AC5374">
            <w:pPr>
              <w:ind w:left="284"/>
              <w:jc w:val="both"/>
              <w:rPr>
                <w:sz w:val="24"/>
                <w:szCs w:val="24"/>
              </w:rPr>
            </w:pPr>
          </w:p>
          <w:p w14:paraId="79D72D0D" w14:textId="164DDD0D" w:rsidR="00E97324" w:rsidRDefault="006F6DBF" w:rsidP="00AC5374">
            <w:pPr>
              <w:ind w:lef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Výsadbou </w:t>
            </w:r>
            <w:proofErr w:type="spellStart"/>
            <w:r>
              <w:rPr>
                <w:sz w:val="24"/>
                <w:szCs w:val="24"/>
              </w:rPr>
              <w:t>nektárodajných</w:t>
            </w:r>
            <w:proofErr w:type="spellEnd"/>
            <w:r>
              <w:rPr>
                <w:sz w:val="24"/>
                <w:szCs w:val="24"/>
              </w:rPr>
              <w:t xml:space="preserve"> drevín ako sú</w:t>
            </w:r>
            <w:r w:rsidR="009E34D6">
              <w:rPr>
                <w:sz w:val="24"/>
                <w:szCs w:val="24"/>
              </w:rPr>
              <w:t xml:space="preserve"> napríklad</w:t>
            </w:r>
            <w:r>
              <w:rPr>
                <w:sz w:val="24"/>
                <w:szCs w:val="24"/>
              </w:rPr>
              <w:t xml:space="preserve"> lipa, gaštan, pagaštan </w:t>
            </w:r>
            <w:r w:rsidR="00B76490">
              <w:rPr>
                <w:sz w:val="24"/>
                <w:szCs w:val="24"/>
              </w:rPr>
              <w:t xml:space="preserve"> sa vytvoria dlhodobé biotopy podporovaných porastov, ktor</w:t>
            </w:r>
            <w:r w:rsidR="00B00AE1">
              <w:rPr>
                <w:sz w:val="24"/>
                <w:szCs w:val="24"/>
              </w:rPr>
              <w:t>é</w:t>
            </w:r>
            <w:r w:rsidR="00B76490">
              <w:rPr>
                <w:sz w:val="24"/>
                <w:szCs w:val="24"/>
              </w:rPr>
              <w:t xml:space="preserve"> z dlhodobého hľadiska budú poskytovať pastvu pre vybrané druhy hmyzu.</w:t>
            </w:r>
            <w:r w:rsidR="00DB7DED">
              <w:rPr>
                <w:sz w:val="24"/>
                <w:szCs w:val="24"/>
              </w:rPr>
              <w:t xml:space="preserve"> Zároveň  dôjde k zatieneniu </w:t>
            </w:r>
            <w:r w:rsidR="00143673">
              <w:rPr>
                <w:sz w:val="24"/>
                <w:szCs w:val="24"/>
              </w:rPr>
              <w:t>pôdy, čím sa zamedzí nadmernému vyparovaniu vody z krajiny.</w:t>
            </w:r>
          </w:p>
          <w:p w14:paraId="40CF739B" w14:textId="77777777" w:rsidR="00E97324" w:rsidRDefault="00E97324" w:rsidP="00AC5374">
            <w:pPr>
              <w:ind w:left="284"/>
              <w:jc w:val="both"/>
              <w:rPr>
                <w:sz w:val="24"/>
                <w:szCs w:val="24"/>
              </w:rPr>
            </w:pPr>
          </w:p>
          <w:p w14:paraId="2A0DB10E" w14:textId="74B5BD90" w:rsidR="00E97324" w:rsidRDefault="00041A33" w:rsidP="00AC5374">
            <w:pPr>
              <w:ind w:lef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Uvedené sa dosiahne vykonaním </w:t>
            </w:r>
            <w:proofErr w:type="spellStart"/>
            <w:r>
              <w:rPr>
                <w:sz w:val="24"/>
                <w:szCs w:val="24"/>
              </w:rPr>
              <w:t>podopatrenia</w:t>
            </w:r>
            <w:proofErr w:type="spellEnd"/>
            <w:r>
              <w:rPr>
                <w:sz w:val="24"/>
                <w:szCs w:val="24"/>
              </w:rPr>
              <w:t xml:space="preserve"> podľa § 8 ods. 1 písm. </w:t>
            </w:r>
            <w:r w:rsidR="00B03C04">
              <w:rPr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)</w:t>
            </w:r>
            <w:r w:rsidR="00146ED3">
              <w:rPr>
                <w:sz w:val="24"/>
                <w:szCs w:val="24"/>
              </w:rPr>
              <w:t xml:space="preserve"> -</w:t>
            </w:r>
            <w:r>
              <w:rPr>
                <w:sz w:val="24"/>
                <w:szCs w:val="24"/>
              </w:rPr>
              <w:t xml:space="preserve"> realizáciou </w:t>
            </w:r>
            <w:r w:rsidRPr="00696721">
              <w:rPr>
                <w:sz w:val="24"/>
                <w:szCs w:val="24"/>
              </w:rPr>
              <w:t>projekt</w:t>
            </w:r>
            <w:r>
              <w:rPr>
                <w:sz w:val="24"/>
                <w:szCs w:val="24"/>
              </w:rPr>
              <w:t>ov</w:t>
            </w:r>
            <w:r w:rsidRPr="00696721">
              <w:rPr>
                <w:sz w:val="24"/>
                <w:szCs w:val="24"/>
              </w:rPr>
              <w:t xml:space="preserve"> zabezpečenia efektívnych pastevných podmienok včelstiev</w:t>
            </w:r>
            <w:r w:rsidR="00B00AE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7CD2A48D" w14:textId="7FD658C1" w:rsidR="006F6DBF" w:rsidRPr="007E33A8" w:rsidRDefault="006F6DBF" w:rsidP="00AC5374">
            <w:pPr>
              <w:ind w:left="284"/>
              <w:jc w:val="both"/>
              <w:rPr>
                <w:sz w:val="24"/>
                <w:szCs w:val="24"/>
              </w:rPr>
            </w:pPr>
          </w:p>
        </w:tc>
      </w:tr>
      <w:tr w:rsidR="00F71882" w:rsidRPr="002E32C0" w14:paraId="1484D2DF" w14:textId="77777777" w:rsidTr="00120135">
        <w:trPr>
          <w:trHeight w:val="995"/>
        </w:trPr>
        <w:tc>
          <w:tcPr>
            <w:tcW w:w="9062" w:type="dxa"/>
          </w:tcPr>
          <w:p w14:paraId="684D3A5B" w14:textId="77777777" w:rsidR="00F71882" w:rsidRDefault="00F71882" w:rsidP="00F71882">
            <w:pPr>
              <w:ind w:lef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  <w:r w:rsidR="009F37D2">
              <w:rPr>
                <w:sz w:val="24"/>
                <w:szCs w:val="24"/>
              </w:rPr>
              <w:t>5</w:t>
            </w:r>
            <w:r w:rsidR="00FE0F1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9F37D2">
              <w:rPr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 xml:space="preserve">plyvy na </w:t>
            </w:r>
            <w:r w:rsidR="004D3CBA">
              <w:rPr>
                <w:sz w:val="24"/>
                <w:szCs w:val="24"/>
              </w:rPr>
              <w:t>odpady (</w:t>
            </w:r>
            <w:r w:rsidR="004D3CBA" w:rsidRPr="004D3CBA">
              <w:rPr>
                <w:i/>
                <w:sz w:val="24"/>
                <w:szCs w:val="24"/>
              </w:rPr>
              <w:t xml:space="preserve">koľko akého </w:t>
            </w:r>
            <w:r w:rsidR="00F12918">
              <w:rPr>
                <w:i/>
                <w:sz w:val="24"/>
                <w:szCs w:val="24"/>
              </w:rPr>
              <w:t xml:space="preserve">druhu </w:t>
            </w:r>
            <w:r w:rsidR="004D3CBA" w:rsidRPr="004D3CBA">
              <w:rPr>
                <w:i/>
                <w:sz w:val="24"/>
                <w:szCs w:val="24"/>
              </w:rPr>
              <w:t>odpadu bude prijatím a realizovaním predkladaného materiálu produkované, ako s ním bude nakladané a ako prispeje materiál k rozvoju a posilneniu obehovej ekonomiky</w:t>
            </w:r>
            <w:r w:rsidR="004D3CBA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:</w:t>
            </w:r>
          </w:p>
          <w:p w14:paraId="12C90916" w14:textId="77777777" w:rsidR="0069192B" w:rsidRDefault="0069192B" w:rsidP="00F71882">
            <w:pPr>
              <w:ind w:left="284"/>
              <w:jc w:val="both"/>
              <w:rPr>
                <w:sz w:val="24"/>
                <w:szCs w:val="24"/>
              </w:rPr>
            </w:pPr>
          </w:p>
          <w:p w14:paraId="75C4A898" w14:textId="5DA15F11" w:rsidR="00F71882" w:rsidRPr="007E33A8" w:rsidRDefault="0069192B" w:rsidP="00F71882">
            <w:pPr>
              <w:ind w:lef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Nepredpokladá sa žiadny vplyv.</w:t>
            </w:r>
          </w:p>
        </w:tc>
      </w:tr>
      <w:tr w:rsidR="00374EDB" w:rsidRPr="002E32C0" w14:paraId="2D7C0B83" w14:textId="77777777" w:rsidTr="00120135">
        <w:trPr>
          <w:trHeight w:val="404"/>
        </w:trPr>
        <w:tc>
          <w:tcPr>
            <w:tcW w:w="9062" w:type="dxa"/>
            <w:shd w:val="clear" w:color="auto" w:fill="D9D9D9"/>
            <w:vAlign w:val="center"/>
            <w:hideMark/>
          </w:tcPr>
          <w:p w14:paraId="469A6E08" w14:textId="77777777" w:rsidR="00374EDB" w:rsidRPr="002E32C0" w:rsidRDefault="00374EDB" w:rsidP="007B71A4">
            <w:pPr>
              <w:rPr>
                <w:b/>
                <w:sz w:val="24"/>
                <w:szCs w:val="24"/>
              </w:rPr>
            </w:pPr>
            <w:r w:rsidRPr="002E32C0">
              <w:rPr>
                <w:b/>
                <w:sz w:val="24"/>
                <w:szCs w:val="24"/>
              </w:rPr>
              <w:t xml:space="preserve">5.2 Bude mať predkladaný materiál vplyv na chránené územia a ak áno, aký? </w:t>
            </w:r>
          </w:p>
        </w:tc>
      </w:tr>
      <w:tr w:rsidR="00374EDB" w:rsidRPr="002E32C0" w14:paraId="4E8FD3CE" w14:textId="77777777" w:rsidTr="00120135">
        <w:trPr>
          <w:trHeight w:val="987"/>
        </w:trPr>
        <w:tc>
          <w:tcPr>
            <w:tcW w:w="9062" w:type="dxa"/>
          </w:tcPr>
          <w:p w14:paraId="0AD27BEE" w14:textId="77777777" w:rsidR="00374EDB" w:rsidRDefault="009F37D2" w:rsidP="006946BD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Popíšte t</w:t>
            </w:r>
            <w:r w:rsidR="00374EDB" w:rsidRPr="002E32C0">
              <w:rPr>
                <w:i/>
                <w:sz w:val="24"/>
                <w:szCs w:val="24"/>
              </w:rPr>
              <w:t>yp, veľkosť a rozsah vplyvu</w:t>
            </w:r>
            <w:r w:rsidR="006946BD">
              <w:rPr>
                <w:i/>
                <w:sz w:val="24"/>
                <w:szCs w:val="24"/>
              </w:rPr>
              <w:t>. Popíšte na ktoré chránené územia môže mať predkladaný materiál vplyvy (Natura 2000, národné parky, CHKO a pod.) Do ktorých stupňov ochrany bude prekladaný materiál zasahovať.</w:t>
            </w:r>
          </w:p>
          <w:p w14:paraId="47E91D0C" w14:textId="77777777" w:rsidR="006946BD" w:rsidRDefault="006946BD" w:rsidP="006946BD">
            <w:pPr>
              <w:jc w:val="both"/>
              <w:rPr>
                <w:sz w:val="24"/>
                <w:szCs w:val="24"/>
              </w:rPr>
            </w:pPr>
          </w:p>
          <w:p w14:paraId="550C290E" w14:textId="696D1383" w:rsidR="006946BD" w:rsidRPr="006946BD" w:rsidRDefault="006B6A6A" w:rsidP="006946B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Nepredpokladá sa žiadny vplyv – vyššie uvedené </w:t>
            </w:r>
            <w:proofErr w:type="spellStart"/>
            <w:r>
              <w:rPr>
                <w:sz w:val="24"/>
                <w:szCs w:val="24"/>
              </w:rPr>
              <w:t>podopatrenie</w:t>
            </w:r>
            <w:proofErr w:type="spellEnd"/>
            <w:r>
              <w:rPr>
                <w:sz w:val="24"/>
                <w:szCs w:val="24"/>
              </w:rPr>
              <w:t xml:space="preserve"> bude realizované hlavne </w:t>
            </w:r>
            <w:r>
              <w:rPr>
                <w:sz w:val="24"/>
                <w:szCs w:val="24"/>
              </w:rPr>
              <w:lastRenderedPageBreak/>
              <w:t>v intravilánoch obcí a</w:t>
            </w:r>
            <w:r w:rsidR="00B03C04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miest</w:t>
            </w:r>
            <w:r w:rsidR="00B03C04">
              <w:rPr>
                <w:sz w:val="24"/>
                <w:szCs w:val="24"/>
              </w:rPr>
              <w:t>, keďže včelári zabezpečujú aj následnú starostlivosť o dané dreviny (zalievanie, opora)</w:t>
            </w:r>
            <w:r w:rsidR="0058101D">
              <w:rPr>
                <w:sz w:val="24"/>
                <w:szCs w:val="24"/>
              </w:rPr>
              <w:t>,</w:t>
            </w:r>
            <w:r w:rsidR="00B03C04">
              <w:rPr>
                <w:sz w:val="24"/>
                <w:szCs w:val="24"/>
              </w:rPr>
              <w:t xml:space="preserve"> a to si vyžaduje ich umiestnenie v časovo rýchlo dostupných lokalitách ako je intravilán</w:t>
            </w:r>
            <w:r w:rsidR="0058101D">
              <w:rPr>
                <w:sz w:val="24"/>
                <w:szCs w:val="24"/>
              </w:rPr>
              <w:t>.</w:t>
            </w:r>
            <w:r w:rsidR="00B03C04">
              <w:rPr>
                <w:sz w:val="24"/>
                <w:szCs w:val="24"/>
              </w:rPr>
              <w:t xml:space="preserve"> Umiestnením v intraviláne eliminuj</w:t>
            </w:r>
            <w:r w:rsidR="0058101D">
              <w:rPr>
                <w:sz w:val="24"/>
                <w:szCs w:val="24"/>
              </w:rPr>
              <w:t>ú</w:t>
            </w:r>
            <w:r w:rsidR="00B03C04">
              <w:rPr>
                <w:sz w:val="24"/>
                <w:szCs w:val="24"/>
              </w:rPr>
              <w:t xml:space="preserve"> aj riziko ich poškodenia voľne žijúcou zverou.</w:t>
            </w:r>
          </w:p>
        </w:tc>
      </w:tr>
      <w:tr w:rsidR="009F37D2" w:rsidRPr="002E32C0" w14:paraId="40E14EF8" w14:textId="77777777" w:rsidTr="00120135">
        <w:trPr>
          <w:trHeight w:val="698"/>
        </w:trPr>
        <w:tc>
          <w:tcPr>
            <w:tcW w:w="9062" w:type="dxa"/>
            <w:shd w:val="clear" w:color="auto" w:fill="D9D9D9"/>
            <w:vAlign w:val="center"/>
          </w:tcPr>
          <w:p w14:paraId="7EBD57E1" w14:textId="77777777" w:rsidR="009F37D2" w:rsidRPr="002E32C0" w:rsidRDefault="009F37D2">
            <w:pPr>
              <w:jc w:val="both"/>
              <w:rPr>
                <w:b/>
                <w:sz w:val="24"/>
                <w:szCs w:val="24"/>
              </w:rPr>
            </w:pPr>
            <w:r w:rsidRPr="002E32C0">
              <w:rPr>
                <w:b/>
                <w:sz w:val="24"/>
                <w:szCs w:val="24"/>
              </w:rPr>
              <w:lastRenderedPageBreak/>
              <w:t>5.3 Bude mať predkladaný materiál</w:t>
            </w:r>
            <w:r>
              <w:rPr>
                <w:b/>
                <w:sz w:val="24"/>
                <w:szCs w:val="24"/>
              </w:rPr>
              <w:t xml:space="preserve"> vplyv</w:t>
            </w:r>
            <w:r w:rsidRPr="002E32C0">
              <w:rPr>
                <w:b/>
                <w:sz w:val="24"/>
                <w:szCs w:val="24"/>
              </w:rPr>
              <w:t xml:space="preserve"> </w:t>
            </w:r>
            <w:r w:rsidRPr="009F37D2">
              <w:rPr>
                <w:b/>
                <w:sz w:val="24"/>
                <w:szCs w:val="24"/>
              </w:rPr>
              <w:t>na zmenu klímy a ak áno, aký? (</w:t>
            </w:r>
            <w:r>
              <w:rPr>
                <w:b/>
                <w:sz w:val="24"/>
                <w:szCs w:val="24"/>
              </w:rPr>
              <w:t>t</w:t>
            </w:r>
            <w:r w:rsidRPr="009F37D2">
              <w:rPr>
                <w:b/>
                <w:sz w:val="24"/>
                <w:szCs w:val="24"/>
              </w:rPr>
              <w:t>yp, veľkosť a rozsah vplyvu</w:t>
            </w:r>
            <w:r>
              <w:rPr>
                <w:b/>
                <w:sz w:val="24"/>
                <w:szCs w:val="24"/>
              </w:rPr>
              <w:t>)</w:t>
            </w:r>
            <w:r w:rsidRPr="009F37D2">
              <w:rPr>
                <w:b/>
                <w:sz w:val="24"/>
                <w:szCs w:val="24"/>
              </w:rPr>
              <w:t xml:space="preserve">. </w:t>
            </w:r>
          </w:p>
        </w:tc>
      </w:tr>
      <w:tr w:rsidR="009F37D2" w:rsidRPr="002E32C0" w14:paraId="5694064D" w14:textId="77777777" w:rsidTr="00E70DF5">
        <w:trPr>
          <w:trHeight w:val="698"/>
        </w:trPr>
        <w:tc>
          <w:tcPr>
            <w:tcW w:w="9062" w:type="dxa"/>
            <w:vAlign w:val="center"/>
          </w:tcPr>
          <w:p w14:paraId="1E9F603B" w14:textId="77777777" w:rsidR="009F37D2" w:rsidRDefault="009F37D2" w:rsidP="00CB36E2">
            <w:pPr>
              <w:jc w:val="both"/>
              <w:rPr>
                <w:i/>
                <w:sz w:val="24"/>
                <w:szCs w:val="24"/>
              </w:rPr>
            </w:pPr>
            <w:r w:rsidRPr="00E70DF5">
              <w:rPr>
                <w:i/>
                <w:sz w:val="24"/>
                <w:szCs w:val="24"/>
              </w:rPr>
              <w:t>Popíšte, akým spôsobom (pozitívne, negatívne) sa bude predkladaný materiál podieľať na znižovaní emisií skleníkových plynov a na adaptácii na zmenu klímy.</w:t>
            </w:r>
          </w:p>
          <w:p w14:paraId="633B6CA2" w14:textId="0FD59B4C" w:rsidR="009F37D2" w:rsidRDefault="00360F09" w:rsidP="00CB36E2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Výsadbou </w:t>
            </w:r>
            <w:proofErr w:type="spellStart"/>
            <w:r>
              <w:rPr>
                <w:sz w:val="24"/>
                <w:szCs w:val="24"/>
              </w:rPr>
              <w:t>nektárodajných</w:t>
            </w:r>
            <w:proofErr w:type="spellEnd"/>
            <w:r>
              <w:rPr>
                <w:sz w:val="24"/>
                <w:szCs w:val="24"/>
              </w:rPr>
              <w:t xml:space="preserve"> drevín ako sú napríklad lipa, gaštan, pagaštan sa vytvoria dlhodobé biotopy podporovaných porastov, ktoré zmiernia negatívne klimatické </w:t>
            </w:r>
            <w:r w:rsidR="00B00AE1">
              <w:rPr>
                <w:sz w:val="24"/>
                <w:szCs w:val="24"/>
              </w:rPr>
              <w:t>vplyvy</w:t>
            </w:r>
            <w:r>
              <w:rPr>
                <w:sz w:val="24"/>
                <w:szCs w:val="24"/>
              </w:rPr>
              <w:t xml:space="preserve">  v intravilánoch obcí a miest tým, že dôjde k zatieneniu pôdy, čím sa zamedzí nadmernému vyparovaniu vody z krajiny.</w:t>
            </w:r>
            <w:r w:rsidR="00D27D75">
              <w:rPr>
                <w:sz w:val="24"/>
                <w:szCs w:val="24"/>
              </w:rPr>
              <w:t xml:space="preserve"> </w:t>
            </w:r>
            <w:r w:rsidR="00F83895">
              <w:rPr>
                <w:sz w:val="24"/>
                <w:szCs w:val="24"/>
              </w:rPr>
              <w:t>Podporované porasty budú mať pozitívny vplyv na kvalitu ovzdušia.</w:t>
            </w:r>
          </w:p>
          <w:p w14:paraId="79C35B57" w14:textId="77777777" w:rsidR="009F37D2" w:rsidRPr="00E70DF5" w:rsidRDefault="009F37D2" w:rsidP="00CB36E2">
            <w:pPr>
              <w:jc w:val="both"/>
              <w:rPr>
                <w:i/>
                <w:sz w:val="24"/>
                <w:szCs w:val="24"/>
              </w:rPr>
            </w:pPr>
          </w:p>
        </w:tc>
      </w:tr>
      <w:tr w:rsidR="00374EDB" w:rsidRPr="002E32C0" w14:paraId="4DEDAF68" w14:textId="77777777" w:rsidTr="00120135">
        <w:trPr>
          <w:trHeight w:val="698"/>
        </w:trPr>
        <w:tc>
          <w:tcPr>
            <w:tcW w:w="9062" w:type="dxa"/>
            <w:shd w:val="clear" w:color="auto" w:fill="D9D9D9"/>
            <w:vAlign w:val="center"/>
          </w:tcPr>
          <w:p w14:paraId="07C28ED1" w14:textId="6A3F3AC8" w:rsidR="00374EDB" w:rsidRPr="002E32C0" w:rsidRDefault="00374EDB">
            <w:pPr>
              <w:jc w:val="both"/>
              <w:rPr>
                <w:b/>
                <w:sz w:val="24"/>
                <w:szCs w:val="24"/>
              </w:rPr>
            </w:pPr>
            <w:r w:rsidRPr="002E32C0">
              <w:rPr>
                <w:b/>
                <w:sz w:val="24"/>
                <w:szCs w:val="24"/>
              </w:rPr>
              <w:t>5.</w:t>
            </w:r>
            <w:r w:rsidR="009F37D2">
              <w:rPr>
                <w:b/>
                <w:sz w:val="24"/>
                <w:szCs w:val="24"/>
              </w:rPr>
              <w:t>4</w:t>
            </w:r>
            <w:r w:rsidRPr="002E32C0">
              <w:rPr>
                <w:b/>
                <w:sz w:val="24"/>
                <w:szCs w:val="24"/>
              </w:rPr>
              <w:t xml:space="preserve"> Bude mať predkladaný materiál vplyvy na životné prostredie presahujúce štátne hranice? (ktoré zložky a ako budú najviac ovplyvnené)?</w:t>
            </w:r>
          </w:p>
        </w:tc>
      </w:tr>
      <w:tr w:rsidR="00374EDB" w:rsidRPr="002E32C0" w14:paraId="69680C8D" w14:textId="77777777" w:rsidTr="00120135">
        <w:trPr>
          <w:trHeight w:val="969"/>
        </w:trPr>
        <w:tc>
          <w:tcPr>
            <w:tcW w:w="9062" w:type="dxa"/>
          </w:tcPr>
          <w:p w14:paraId="1D8D716B" w14:textId="77777777" w:rsidR="00374EDB" w:rsidRDefault="009F37D2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Popíšte t</w:t>
            </w:r>
            <w:r w:rsidR="00374EDB" w:rsidRPr="002E32C0">
              <w:rPr>
                <w:i/>
                <w:sz w:val="24"/>
                <w:szCs w:val="24"/>
              </w:rPr>
              <w:t xml:space="preserve">yp, veľkosť a rozsah </w:t>
            </w:r>
            <w:r>
              <w:rPr>
                <w:i/>
                <w:sz w:val="24"/>
                <w:szCs w:val="24"/>
              </w:rPr>
              <w:t>cezhraničných vplyvov</w:t>
            </w:r>
            <w:r w:rsidR="006946BD">
              <w:rPr>
                <w:i/>
                <w:sz w:val="24"/>
                <w:szCs w:val="24"/>
              </w:rPr>
              <w:t xml:space="preserve">. </w:t>
            </w:r>
          </w:p>
          <w:p w14:paraId="326F0D90" w14:textId="5644D5A2" w:rsidR="00226C60" w:rsidRPr="002E32C0" w:rsidRDefault="00226C60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Nepredpokladá sa žiadny vplyv.</w:t>
            </w:r>
          </w:p>
        </w:tc>
      </w:tr>
      <w:tr w:rsidR="0042091D" w:rsidRPr="002E32C0" w14:paraId="0AF73E50" w14:textId="77777777" w:rsidTr="00120135">
        <w:trPr>
          <w:trHeight w:val="713"/>
        </w:trPr>
        <w:tc>
          <w:tcPr>
            <w:tcW w:w="9062" w:type="dxa"/>
            <w:shd w:val="clear" w:color="auto" w:fill="D9D9D9"/>
            <w:vAlign w:val="center"/>
          </w:tcPr>
          <w:p w14:paraId="57B662C0" w14:textId="77777777" w:rsidR="0042091D" w:rsidRPr="002E32C0" w:rsidRDefault="0042091D">
            <w:pPr>
              <w:jc w:val="both"/>
              <w:rPr>
                <w:b/>
                <w:sz w:val="24"/>
                <w:szCs w:val="24"/>
              </w:rPr>
            </w:pPr>
            <w:r w:rsidRPr="002E32C0">
              <w:rPr>
                <w:b/>
                <w:sz w:val="24"/>
                <w:szCs w:val="24"/>
              </w:rPr>
              <w:t>5.</w:t>
            </w:r>
            <w:r w:rsidR="009F37D2">
              <w:rPr>
                <w:b/>
                <w:sz w:val="24"/>
                <w:szCs w:val="24"/>
              </w:rPr>
              <w:t>5</w:t>
            </w:r>
            <w:r w:rsidRPr="002E32C0">
              <w:rPr>
                <w:b/>
                <w:sz w:val="24"/>
                <w:szCs w:val="24"/>
              </w:rPr>
              <w:t xml:space="preserve"> Aké opatrenia budú prijaté na zmiernenie negatívneho vplyvu na životné prostredie?</w:t>
            </w:r>
          </w:p>
        </w:tc>
      </w:tr>
      <w:tr w:rsidR="0042091D" w:rsidRPr="002E32C0" w14:paraId="544B1439" w14:textId="77777777" w:rsidTr="005F66D7">
        <w:trPr>
          <w:trHeight w:val="979"/>
        </w:trPr>
        <w:tc>
          <w:tcPr>
            <w:tcW w:w="9062" w:type="dxa"/>
            <w:shd w:val="clear" w:color="auto" w:fill="FFFFFF"/>
          </w:tcPr>
          <w:p w14:paraId="4A1E3F61" w14:textId="77777777" w:rsidR="0042091D" w:rsidRDefault="0042091D">
            <w:pPr>
              <w:jc w:val="both"/>
              <w:rPr>
                <w:sz w:val="24"/>
                <w:szCs w:val="24"/>
              </w:rPr>
            </w:pPr>
            <w:r w:rsidRPr="00AE0307">
              <w:rPr>
                <w:i/>
                <w:sz w:val="24"/>
                <w:szCs w:val="24"/>
              </w:rPr>
              <w:t xml:space="preserve">Uveďte </w:t>
            </w:r>
            <w:r>
              <w:rPr>
                <w:i/>
                <w:sz w:val="24"/>
                <w:szCs w:val="24"/>
              </w:rPr>
              <w:t xml:space="preserve">konkrétne všetky kompenzačné opatrenia, ktoré budú prijaté na zmiernenie uvádzaných vplyvov. </w:t>
            </w:r>
          </w:p>
          <w:p w14:paraId="05724E8C" w14:textId="4C8E65D2" w:rsidR="009F37D2" w:rsidRDefault="00226C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Bezpredmetné</w:t>
            </w:r>
            <w:r w:rsidR="00A16A48">
              <w:rPr>
                <w:sz w:val="24"/>
                <w:szCs w:val="24"/>
              </w:rPr>
              <w:t>.</w:t>
            </w:r>
          </w:p>
          <w:p w14:paraId="0D3C1054" w14:textId="77777777" w:rsidR="00A27AEB" w:rsidRPr="00AE0307" w:rsidRDefault="00A27AEB">
            <w:pPr>
              <w:jc w:val="both"/>
              <w:rPr>
                <w:sz w:val="24"/>
                <w:szCs w:val="24"/>
              </w:rPr>
            </w:pPr>
          </w:p>
        </w:tc>
      </w:tr>
    </w:tbl>
    <w:p w14:paraId="5F53A0E7" w14:textId="77777777" w:rsidR="00374EDB" w:rsidRPr="002E32C0" w:rsidRDefault="00374EDB" w:rsidP="00374EDB">
      <w:pPr>
        <w:jc w:val="center"/>
        <w:rPr>
          <w:b/>
          <w:bCs/>
          <w:sz w:val="28"/>
          <w:szCs w:val="28"/>
        </w:rPr>
      </w:pPr>
    </w:p>
    <w:p w14:paraId="7FB272D6" w14:textId="55C9F78F" w:rsidR="00CB3623" w:rsidRPr="002E32C0" w:rsidRDefault="00CB3623" w:rsidP="00F33339"/>
    <w:sectPr w:rsidR="00CB3623" w:rsidRPr="002E32C0" w:rsidSect="009B543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2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8D791" w14:textId="77777777" w:rsidR="009D474F" w:rsidRDefault="009D474F" w:rsidP="00374EDB">
      <w:r>
        <w:separator/>
      </w:r>
    </w:p>
  </w:endnote>
  <w:endnote w:type="continuationSeparator" w:id="0">
    <w:p w14:paraId="0D0AEB94" w14:textId="77777777" w:rsidR="009D474F" w:rsidRDefault="009D474F" w:rsidP="00374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6170457"/>
      <w:docPartObj>
        <w:docPartGallery w:val="Page Numbers (Bottom of Page)"/>
        <w:docPartUnique/>
      </w:docPartObj>
    </w:sdtPr>
    <w:sdtContent>
      <w:p w14:paraId="03EDFD03" w14:textId="558378C5" w:rsidR="00374EDB" w:rsidRDefault="009B5431" w:rsidP="009B5431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ECA5C" w14:textId="77777777" w:rsidR="009D474F" w:rsidRDefault="009D474F" w:rsidP="00374EDB">
      <w:r>
        <w:separator/>
      </w:r>
    </w:p>
  </w:footnote>
  <w:footnote w:type="continuationSeparator" w:id="0">
    <w:p w14:paraId="1AC7E828" w14:textId="77777777" w:rsidR="009D474F" w:rsidRDefault="009D474F" w:rsidP="00374E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5230D" w14:textId="1F52A87F" w:rsidR="00374EDB" w:rsidRDefault="00374EDB" w:rsidP="00374EDB">
    <w:pPr>
      <w:pStyle w:val="Hlavika"/>
      <w:jc w:val="right"/>
      <w:rPr>
        <w:sz w:val="24"/>
        <w:szCs w:val="24"/>
      </w:rPr>
    </w:pPr>
  </w:p>
  <w:p w14:paraId="6C2E953E" w14:textId="77777777" w:rsidR="00374EDB" w:rsidRDefault="00374ED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5682"/>
    <w:multiLevelType w:val="hybridMultilevel"/>
    <w:tmpl w:val="3F32D05A"/>
    <w:lvl w:ilvl="0" w:tplc="0FC2CE8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 w:tplc="FF0AC334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hint="default"/>
      </w:rPr>
    </w:lvl>
    <w:lvl w:ilvl="2" w:tplc="856AD45A">
      <w:start w:val="1"/>
      <w:numFmt w:val="lowerLetter"/>
      <w:lvlText w:val="%3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" w15:restartNumberingAfterBreak="0">
    <w:nsid w:val="2500299F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C0E4B0D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D2F2AE6"/>
    <w:multiLevelType w:val="singleLevel"/>
    <w:tmpl w:val="02F81D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646E1B14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6EEC28DE"/>
    <w:multiLevelType w:val="multilevel"/>
    <w:tmpl w:val="F01C05CA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24861104">
    <w:abstractNumId w:val="3"/>
  </w:num>
  <w:num w:numId="2" w16cid:durableId="1418599540">
    <w:abstractNumId w:val="5"/>
  </w:num>
  <w:num w:numId="3" w16cid:durableId="1723209214">
    <w:abstractNumId w:val="1"/>
  </w:num>
  <w:num w:numId="4" w16cid:durableId="846939181">
    <w:abstractNumId w:val="2"/>
  </w:num>
  <w:num w:numId="5" w16cid:durableId="2140368663">
    <w:abstractNumId w:val="4"/>
  </w:num>
  <w:num w:numId="6" w16cid:durableId="2145004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6EDF"/>
    <w:rsid w:val="00041A33"/>
    <w:rsid w:val="0004256B"/>
    <w:rsid w:val="00082537"/>
    <w:rsid w:val="000C5183"/>
    <w:rsid w:val="000F6BEE"/>
    <w:rsid w:val="00120135"/>
    <w:rsid w:val="00143673"/>
    <w:rsid w:val="00146ED3"/>
    <w:rsid w:val="00226C60"/>
    <w:rsid w:val="002B0870"/>
    <w:rsid w:val="002E32C0"/>
    <w:rsid w:val="0034337A"/>
    <w:rsid w:val="00360F09"/>
    <w:rsid w:val="00373839"/>
    <w:rsid w:val="00374EDB"/>
    <w:rsid w:val="003930BE"/>
    <w:rsid w:val="00395CF8"/>
    <w:rsid w:val="003D3ABA"/>
    <w:rsid w:val="0040418B"/>
    <w:rsid w:val="00413E9A"/>
    <w:rsid w:val="0042091D"/>
    <w:rsid w:val="00440483"/>
    <w:rsid w:val="004D3CBA"/>
    <w:rsid w:val="004E2382"/>
    <w:rsid w:val="00552320"/>
    <w:rsid w:val="0058101D"/>
    <w:rsid w:val="00583117"/>
    <w:rsid w:val="0069192B"/>
    <w:rsid w:val="006946BD"/>
    <w:rsid w:val="006B6A6A"/>
    <w:rsid w:val="006B7E43"/>
    <w:rsid w:val="006E73C0"/>
    <w:rsid w:val="006F6AF0"/>
    <w:rsid w:val="006F6DBF"/>
    <w:rsid w:val="00702CAB"/>
    <w:rsid w:val="007604EE"/>
    <w:rsid w:val="00796EFC"/>
    <w:rsid w:val="007D72A3"/>
    <w:rsid w:val="007E33A8"/>
    <w:rsid w:val="00843142"/>
    <w:rsid w:val="00872EB6"/>
    <w:rsid w:val="00875217"/>
    <w:rsid w:val="00886A54"/>
    <w:rsid w:val="008D58E2"/>
    <w:rsid w:val="008E37C8"/>
    <w:rsid w:val="00995826"/>
    <w:rsid w:val="009B5431"/>
    <w:rsid w:val="009D4635"/>
    <w:rsid w:val="009D474F"/>
    <w:rsid w:val="009E34D6"/>
    <w:rsid w:val="009F37D2"/>
    <w:rsid w:val="00A16A48"/>
    <w:rsid w:val="00A27AEB"/>
    <w:rsid w:val="00A74821"/>
    <w:rsid w:val="00A7484B"/>
    <w:rsid w:val="00A96EDF"/>
    <w:rsid w:val="00AE0307"/>
    <w:rsid w:val="00B00AE1"/>
    <w:rsid w:val="00B03C04"/>
    <w:rsid w:val="00B44705"/>
    <w:rsid w:val="00B5513D"/>
    <w:rsid w:val="00B76490"/>
    <w:rsid w:val="00BE544B"/>
    <w:rsid w:val="00BF06BE"/>
    <w:rsid w:val="00C10E4E"/>
    <w:rsid w:val="00C63D8E"/>
    <w:rsid w:val="00C85280"/>
    <w:rsid w:val="00C92362"/>
    <w:rsid w:val="00CB3623"/>
    <w:rsid w:val="00CB36E2"/>
    <w:rsid w:val="00D15A63"/>
    <w:rsid w:val="00D27D75"/>
    <w:rsid w:val="00D30DDC"/>
    <w:rsid w:val="00DB7DED"/>
    <w:rsid w:val="00DD60B4"/>
    <w:rsid w:val="00DE5A5D"/>
    <w:rsid w:val="00E0014A"/>
    <w:rsid w:val="00E70DF5"/>
    <w:rsid w:val="00E97324"/>
    <w:rsid w:val="00EA47D5"/>
    <w:rsid w:val="00EE50F0"/>
    <w:rsid w:val="00F12918"/>
    <w:rsid w:val="00F23029"/>
    <w:rsid w:val="00F33339"/>
    <w:rsid w:val="00F34BD1"/>
    <w:rsid w:val="00F604E7"/>
    <w:rsid w:val="00F71882"/>
    <w:rsid w:val="00F83895"/>
    <w:rsid w:val="00FE0F15"/>
    <w:rsid w:val="00FE1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A57F6"/>
  <w15:docId w15:val="{B1E09C09-F410-4591-B064-3724C938B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74E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374ED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74EDB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374ED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74EDB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13E9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13E9A"/>
    <w:rPr>
      <w:rFonts w:ascii="Tahoma" w:eastAsia="Times New Roman" w:hAnsi="Tahoma" w:cs="Tahoma"/>
      <w:sz w:val="16"/>
      <w:szCs w:val="16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FE0F15"/>
    <w:rPr>
      <w:color w:val="0000FF" w:themeColor="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CB36E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B36E2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B36E2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B36E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B36E2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B03C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>
  <f:record ref="">
    <f:field ref="objname" par="" edit="true" text="Priloha-5---Analýza-vplyvov-na-životné-prostredie"/>
    <f:field ref="objsubject" par="" edit="true" text=""/>
    <f:field ref="objcreatedby" par="" text="Pavlíková, Katarína, Mgr."/>
    <f:field ref="objcreatedat" par="" text="10.11.2022 9:47:42"/>
    <f:field ref="objchangedby" par="" text="Administrator, System"/>
    <f:field ref="objmodifiedat" par="" text="10.11.2022 9:47:42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Simoncicova Iveta</dc:creator>
  <cp:lastModifiedBy>Benová Tímea</cp:lastModifiedBy>
  <cp:revision>33</cp:revision>
  <dcterms:created xsi:type="dcterms:W3CDTF">2026-05-19T07:17:00Z</dcterms:created>
  <dcterms:modified xsi:type="dcterms:W3CDTF">2026-06-10T10:05:00Z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aktualnyrok">
    <vt:lpwstr>2022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Vyhodnotenie medzirezortného pripomienkového konania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Nelegislatívna oblasť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Mgr. Katarína Pavlíková</vt:lpwstr>
  </property>
  <property fmtid="{D5CDD505-2E9C-101B-9397-08002B2CF9AE}" pid="12" name="FSC#SKEDITIONSLOVLEX@103.510:zodppredkladatel">
    <vt:lpwstr>Ing. Karel Hirman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Návrh zmien a doplnení Jednotnej metodiky na posudzovanie vybraných vplyvov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hospodárstva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Komponent č. 14 Plánu obnovy a odolnosti SR</vt:lpwstr>
  </property>
  <property fmtid="{D5CDD505-2E9C-101B-9397-08002B2CF9AE}" pid="23" name="FSC#SKEDITIONSLOVLEX@103.510:plnynazovpredpis">
    <vt:lpwstr> Návrh zmien a doplnení Jednotnej metodiky na posudzovanie vybraných vplyvov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44877/2022-3213-103108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LP/2022/744</vt:lpwstr>
  </property>
  <property fmtid="{D5CDD505-2E9C-101B-9397-08002B2CF9AE}" pid="37" name="FSC#SKEDITIONSLOVLEX@103.510:typsprievdok">
    <vt:lpwstr>Vlastný materiál - neštruktúrovaný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>Žiadne</vt:lpwstr>
  </property>
  <property fmtid="{D5CDD505-2E9C-101B-9397-08002B2CF9AE}" pid="61" name="FSC#SKEDITIONSLOVLEX@103.510:AttrStrDocPropVplyvPodnikatelskeProstr">
    <vt:lpwstr>Žiadne</vt:lpwstr>
  </property>
  <property fmtid="{D5CDD505-2E9C-101B-9397-08002B2CF9AE}" pid="62" name="FSC#SKEDITIONSLOVLEX@103.510:AttrStrDocPropVplyvSocialny">
    <vt:lpwstr>Žiadne</vt:lpwstr>
  </property>
  <property fmtid="{D5CDD505-2E9C-101B-9397-08002B2CF9AE}" pid="63" name="FSC#SKEDITIONSLOVLEX@103.510:AttrStrDocPropVplyvNaZivotProstr">
    <vt:lpwstr>Žiadne</vt:lpwstr>
  </property>
  <property fmtid="{D5CDD505-2E9C-101B-9397-08002B2CF9AE}" pid="64" name="FSC#SKEDITIONSLOVLEX@103.510:AttrStrDocPropVplyvNaInformatizaciu">
    <vt:lpwstr>Žiadne</vt:lpwstr>
  </property>
  <property fmtid="{D5CDD505-2E9C-101B-9397-08002B2CF9AE}" pid="65" name="FSC#SKEDITIONSLOVLEX@103.510:AttrStrListDocPropPoznamkaVplyv">
    <vt:lpwstr>&lt;p style="text-align: justify;"&gt;Samotný predkladaný materiál nemá vplyv na podnikateľské prostredie. Výrazné pozitívne vplyvy v tejto oblasti sa očakávajú po implementácii ochrany pred neopodstatneným goldplatingom.&lt;/p&gt;&lt;p style="text-align: justify;"&gt;&amp;nbs</vt:lpwstr>
  </property>
  <property fmtid="{D5CDD505-2E9C-101B-9397-08002B2CF9AE}" pid="66" name="FSC#SKEDITIONSLOVLEX@103.510:AttrStrListDocPropAltRiesenia">
    <vt:lpwstr>Nulový variant – zachovanie súčasného stavu vytvára nekontrolovaný priestor na vytváranie takej regulačnej záťaže podnikateľského prostredia, ktorá znižuje konkurencieschopnosť tuzemských podnikateľov. V prípade zachovania súčasného stavu by nebol zaveden</vt:lpwstr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/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>minister hospodárstva_x000d_
členovia vlády_x000d_
predsedovia ostatných ústredných orgánov štátnej správy</vt:lpwstr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/>
  </property>
  <property fmtid="{D5CDD505-2E9C-101B-9397-08002B2CF9AE}" pid="142" name="FSC#SKEDITIONSLOVLEX@103.510:funkciaZodpPredAkuzativ">
    <vt:lpwstr/>
  </property>
  <property fmtid="{D5CDD505-2E9C-101B-9397-08002B2CF9AE}" pid="143" name="FSC#SKEDITIONSLOVLEX@103.510:funkciaZodpPredDativ">
    <vt:lpwstr/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Ing. Karel Hirman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 style="text-align: justify;"&gt;Návrh zmien a doplnení Jednotnej metodiky na posudzovanie vybraných vplyvov predkladá na rokovanie vlády Slovenskej republiky Ministerstvo hospodárstva Slovenskej republiky (ďalej len „MH SR“) v nadväznosti na Komponent č. </vt:lpwstr>
  </property>
  <property fmtid="{D5CDD505-2E9C-101B-9397-08002B2CF9AE}" pid="150" name="FSC#SKEDITIONSLOVLEX@103.510:vytvorenedna">
    <vt:lpwstr>10. 11. 2022</vt:lpwstr>
  </property>
  <property fmtid="{D5CDD505-2E9C-101B-9397-08002B2CF9AE}" pid="151" name="FSC#COOSYSTEM@1.1:Container">
    <vt:lpwstr>COO.2145.1000.3.5328109</vt:lpwstr>
  </property>
  <property fmtid="{D5CDD505-2E9C-101B-9397-08002B2CF9AE}" pid="152" name="FSC#FSCFOLIO@1.1001:docpropproject">
    <vt:lpwstr/>
  </property>
</Properties>
</file>