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3F2F" w14:textId="77777777" w:rsidR="00113AE4"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3694A659" w14:textId="77777777" w:rsidR="001B23B7" w:rsidRPr="006045CB" w:rsidRDefault="001B23B7" w:rsidP="001B23B7">
      <w:pPr>
        <w:spacing w:after="0" w:line="240" w:lineRule="auto"/>
        <w:jc w:val="center"/>
        <w:rPr>
          <w:rFonts w:ascii="Times New Roman" w:eastAsia="Times New Roman" w:hAnsi="Times New Roman" w:cs="Times New Roman"/>
          <w:b/>
          <w:sz w:val="28"/>
          <w:szCs w:val="28"/>
          <w:lang w:eastAsia="sk-SK"/>
        </w:rPr>
      </w:pPr>
    </w:p>
    <w:p w14:paraId="7FBE679D"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1B959869" w14:textId="77777777" w:rsidTr="000800FC">
        <w:tc>
          <w:tcPr>
            <w:tcW w:w="9180" w:type="dxa"/>
            <w:gridSpan w:val="11"/>
            <w:tcBorders>
              <w:bottom w:val="single" w:sz="4" w:space="0" w:color="FFFFFF"/>
            </w:tcBorders>
            <w:shd w:val="clear" w:color="auto" w:fill="E2E2E2"/>
          </w:tcPr>
          <w:p w14:paraId="4699F695"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2E463472" w14:textId="77777777" w:rsidTr="000800FC">
        <w:tc>
          <w:tcPr>
            <w:tcW w:w="9180" w:type="dxa"/>
            <w:gridSpan w:val="11"/>
            <w:tcBorders>
              <w:bottom w:val="single" w:sz="4" w:space="0" w:color="FFFFFF"/>
            </w:tcBorders>
            <w:shd w:val="clear" w:color="auto" w:fill="E2E2E2"/>
          </w:tcPr>
          <w:p w14:paraId="5504A54C"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5808036B" w14:textId="77777777" w:rsidTr="000800FC">
        <w:tc>
          <w:tcPr>
            <w:tcW w:w="9180" w:type="dxa"/>
            <w:gridSpan w:val="11"/>
            <w:tcBorders>
              <w:top w:val="single" w:sz="4" w:space="0" w:color="FFFFFF"/>
              <w:bottom w:val="single" w:sz="4" w:space="0" w:color="auto"/>
            </w:tcBorders>
          </w:tcPr>
          <w:p w14:paraId="5656B91A" w14:textId="561CBA65" w:rsidR="001B23B7" w:rsidRPr="00B043B4" w:rsidRDefault="00D26920" w:rsidP="00F73259">
            <w:pPr>
              <w:jc w:val="both"/>
              <w:rPr>
                <w:rFonts w:ascii="Times New Roman" w:eastAsia="Times New Roman" w:hAnsi="Times New Roman" w:cs="Times New Roman"/>
                <w:sz w:val="20"/>
                <w:szCs w:val="20"/>
                <w:lang w:eastAsia="sk-SK"/>
              </w:rPr>
            </w:pPr>
            <w:r w:rsidRPr="00D26920">
              <w:rPr>
                <w:rFonts w:ascii="Times New Roman" w:eastAsia="Times New Roman" w:hAnsi="Times New Roman" w:cs="Times New Roman"/>
                <w:sz w:val="20"/>
                <w:szCs w:val="20"/>
                <w:lang w:eastAsia="sk-SK"/>
              </w:rPr>
              <w:t xml:space="preserve">Nariadenie vlády Slovenskej republiky, ktorým sa </w:t>
            </w:r>
            <w:r w:rsidR="00143EE9">
              <w:rPr>
                <w:rFonts w:ascii="Times New Roman" w:eastAsia="Times New Roman" w:hAnsi="Times New Roman" w:cs="Times New Roman"/>
                <w:sz w:val="20"/>
                <w:szCs w:val="20"/>
                <w:lang w:eastAsia="sk-SK"/>
              </w:rPr>
              <w:t>vyhlasuje</w:t>
            </w:r>
            <w:r w:rsidR="00143EE9" w:rsidRPr="00D26920">
              <w:rPr>
                <w:rFonts w:ascii="Times New Roman" w:eastAsia="Times New Roman" w:hAnsi="Times New Roman" w:cs="Times New Roman"/>
                <w:sz w:val="20"/>
                <w:szCs w:val="20"/>
                <w:lang w:eastAsia="sk-SK"/>
              </w:rPr>
              <w:t xml:space="preserve"> </w:t>
            </w:r>
            <w:r w:rsidRPr="00D26920">
              <w:rPr>
                <w:rFonts w:ascii="Times New Roman" w:eastAsia="Times New Roman" w:hAnsi="Times New Roman" w:cs="Times New Roman"/>
                <w:sz w:val="20"/>
                <w:szCs w:val="20"/>
                <w:lang w:eastAsia="sk-SK"/>
              </w:rPr>
              <w:t xml:space="preserve">Národný park </w:t>
            </w:r>
            <w:r w:rsidR="00E97531">
              <w:rPr>
                <w:rFonts w:ascii="Times New Roman" w:eastAsia="Times New Roman" w:hAnsi="Times New Roman" w:cs="Times New Roman"/>
                <w:sz w:val="20"/>
                <w:szCs w:val="20"/>
                <w:lang w:eastAsia="sk-SK"/>
              </w:rPr>
              <w:t>Poloniny</w:t>
            </w:r>
            <w:r w:rsidR="00143EE9">
              <w:rPr>
                <w:rFonts w:ascii="Times New Roman" w:eastAsia="Times New Roman" w:hAnsi="Times New Roman" w:cs="Times New Roman"/>
                <w:sz w:val="20"/>
                <w:szCs w:val="20"/>
                <w:lang w:eastAsia="sk-SK"/>
              </w:rPr>
              <w:t xml:space="preserve">, </w:t>
            </w:r>
            <w:r w:rsidRPr="00D26920">
              <w:rPr>
                <w:rFonts w:ascii="Times New Roman" w:eastAsia="Times New Roman" w:hAnsi="Times New Roman" w:cs="Times New Roman"/>
                <w:sz w:val="20"/>
                <w:szCs w:val="20"/>
                <w:lang w:eastAsia="sk-SK"/>
              </w:rPr>
              <w:t>jeho zóny a ochranné pásmo</w:t>
            </w:r>
          </w:p>
        </w:tc>
      </w:tr>
      <w:tr w:rsidR="001B23B7" w:rsidRPr="00B043B4" w14:paraId="0673CD1C"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46780C11"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676D83B0"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239051FD" w14:textId="77777777" w:rsidR="001B23B7" w:rsidRPr="00B043B4" w:rsidRDefault="00D26920" w:rsidP="000800FC">
            <w:pPr>
              <w:rPr>
                <w:rFonts w:ascii="Times New Roman" w:eastAsia="Times New Roman" w:hAnsi="Times New Roman" w:cs="Times New Roman"/>
                <w:sz w:val="20"/>
                <w:szCs w:val="20"/>
                <w:lang w:eastAsia="sk-SK"/>
              </w:rPr>
            </w:pPr>
            <w:r w:rsidRPr="00D26920">
              <w:rPr>
                <w:rFonts w:ascii="Times New Roman" w:eastAsia="Times New Roman" w:hAnsi="Times New Roman" w:cs="Times New Roman"/>
                <w:sz w:val="20"/>
                <w:szCs w:val="20"/>
                <w:lang w:eastAsia="sk-SK"/>
              </w:rPr>
              <w:t>Ministerstvo životného prostredia Slovenskej republiky</w:t>
            </w:r>
          </w:p>
          <w:p w14:paraId="72A60DD4"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25640C19"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F61D292"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16D830DD"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7ED751A4"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0FC1131B" w14:textId="77777777" w:rsidTr="000800FC">
        <w:tc>
          <w:tcPr>
            <w:tcW w:w="4212" w:type="dxa"/>
            <w:gridSpan w:val="2"/>
            <w:vMerge/>
            <w:tcBorders>
              <w:top w:val="nil"/>
              <w:left w:val="single" w:sz="4" w:space="0" w:color="auto"/>
              <w:bottom w:val="single" w:sz="4" w:space="0" w:color="FFFFFF"/>
            </w:tcBorders>
            <w:shd w:val="clear" w:color="auto" w:fill="E2E2E2"/>
          </w:tcPr>
          <w:p w14:paraId="0A30D6F4"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EB30724" w14:textId="77777777" w:rsidR="001B23B7" w:rsidRPr="00B043B4" w:rsidRDefault="00D26920"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525A1E9"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4510A744" w14:textId="77777777" w:rsidTr="000800FC">
        <w:tc>
          <w:tcPr>
            <w:tcW w:w="4212" w:type="dxa"/>
            <w:gridSpan w:val="2"/>
            <w:vMerge/>
            <w:tcBorders>
              <w:top w:val="nil"/>
              <w:left w:val="single" w:sz="4" w:space="0" w:color="auto"/>
              <w:bottom w:val="single" w:sz="4" w:space="0" w:color="auto"/>
            </w:tcBorders>
            <w:shd w:val="clear" w:color="auto" w:fill="E2E2E2"/>
          </w:tcPr>
          <w:p w14:paraId="7D06B3C5"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52B78EB"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FCA75A8"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4CE733B2"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2AEDB1A6"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7BC4EDE4"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15B9ED72"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CB714D8"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6A792DC" w14:textId="7B0B5115" w:rsidR="001B23B7" w:rsidRPr="008A57C2" w:rsidRDefault="00CC4156"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13. – 21. október </w:t>
            </w:r>
            <w:r w:rsidR="008A6167">
              <w:rPr>
                <w:rFonts w:ascii="Times New Roman" w:eastAsia="Times New Roman" w:hAnsi="Times New Roman" w:cs="Times New Roman"/>
                <w:sz w:val="20"/>
                <w:szCs w:val="20"/>
                <w:lang w:eastAsia="sk-SK"/>
              </w:rPr>
              <w:t>2025</w:t>
            </w:r>
          </w:p>
        </w:tc>
      </w:tr>
      <w:tr w:rsidR="001B23B7" w:rsidRPr="00B043B4" w14:paraId="34D83827"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8D6FB12"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A6A8E0D" w14:textId="160ED994" w:rsidR="001B23B7" w:rsidRPr="008A57C2" w:rsidRDefault="00872813" w:rsidP="00A3586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november 2025</w:t>
            </w:r>
          </w:p>
        </w:tc>
      </w:tr>
      <w:tr w:rsidR="001B23B7" w:rsidRPr="00B043B4" w14:paraId="1D5E55A6"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5EF092E"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E4021D3" w14:textId="77777777" w:rsidR="001B23B7" w:rsidRPr="00B043B4" w:rsidRDefault="001B23B7">
            <w:pPr>
              <w:rPr>
                <w:rFonts w:ascii="Times New Roman" w:eastAsia="Times New Roman" w:hAnsi="Times New Roman" w:cs="Times New Roman"/>
                <w:i/>
                <w:sz w:val="20"/>
                <w:szCs w:val="20"/>
                <w:lang w:eastAsia="sk-SK"/>
              </w:rPr>
            </w:pPr>
          </w:p>
        </w:tc>
      </w:tr>
      <w:tr w:rsidR="001B23B7" w:rsidRPr="00B043B4" w14:paraId="79F8D0E2"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7088B69" w14:textId="77777777"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DD90746" w14:textId="167DAF43" w:rsidR="001B23B7" w:rsidRPr="008A57C2" w:rsidRDefault="00854572" w:rsidP="0081461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máj</w:t>
            </w:r>
            <w:r w:rsidR="00955601">
              <w:rPr>
                <w:rFonts w:ascii="Times New Roman" w:eastAsia="Times New Roman" w:hAnsi="Times New Roman" w:cs="Times New Roman"/>
                <w:sz w:val="20"/>
                <w:szCs w:val="20"/>
                <w:lang w:eastAsia="sk-SK"/>
              </w:rPr>
              <w:t xml:space="preserve"> </w:t>
            </w:r>
            <w:r w:rsidR="00872813">
              <w:rPr>
                <w:rFonts w:ascii="Times New Roman" w:eastAsia="Times New Roman" w:hAnsi="Times New Roman" w:cs="Times New Roman"/>
                <w:sz w:val="20"/>
                <w:szCs w:val="20"/>
                <w:lang w:eastAsia="sk-SK"/>
              </w:rPr>
              <w:t>202</w:t>
            </w:r>
            <w:r w:rsidR="00AF58F4">
              <w:rPr>
                <w:rFonts w:ascii="Times New Roman" w:eastAsia="Times New Roman" w:hAnsi="Times New Roman" w:cs="Times New Roman"/>
                <w:sz w:val="20"/>
                <w:szCs w:val="20"/>
                <w:lang w:eastAsia="sk-SK"/>
              </w:rPr>
              <w:t>6</w:t>
            </w:r>
          </w:p>
        </w:tc>
      </w:tr>
      <w:tr w:rsidR="001B23B7" w:rsidRPr="00B043B4" w14:paraId="13F62F92" w14:textId="77777777" w:rsidTr="000800FC">
        <w:tc>
          <w:tcPr>
            <w:tcW w:w="9180" w:type="dxa"/>
            <w:gridSpan w:val="11"/>
            <w:tcBorders>
              <w:top w:val="single" w:sz="4" w:space="0" w:color="auto"/>
              <w:left w:val="nil"/>
              <w:bottom w:val="single" w:sz="4" w:space="0" w:color="auto"/>
              <w:right w:val="nil"/>
            </w:tcBorders>
            <w:shd w:val="clear" w:color="auto" w:fill="FFFFFF"/>
          </w:tcPr>
          <w:p w14:paraId="597260BE"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15787235"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68B9FA5"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09718909"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945BBE3" w14:textId="245F0F64" w:rsidR="00286629" w:rsidRDefault="00D26920" w:rsidP="007F7E7E">
            <w:pPr>
              <w:jc w:val="both"/>
              <w:rPr>
                <w:rFonts w:ascii="Times" w:hAnsi="Times" w:cs="Times"/>
                <w:sz w:val="20"/>
                <w:szCs w:val="20"/>
              </w:rPr>
            </w:pPr>
            <w:r>
              <w:rPr>
                <w:rFonts w:ascii="Times" w:hAnsi="Times" w:cs="Times"/>
                <w:sz w:val="20"/>
                <w:szCs w:val="20"/>
              </w:rPr>
              <w:t xml:space="preserve">Dôvodom úpravy je chýbajúca </w:t>
            </w:r>
            <w:proofErr w:type="spellStart"/>
            <w:r>
              <w:rPr>
                <w:rFonts w:ascii="Times" w:hAnsi="Times" w:cs="Times"/>
                <w:sz w:val="20"/>
                <w:szCs w:val="20"/>
              </w:rPr>
              <w:t>zonácia</w:t>
            </w:r>
            <w:proofErr w:type="spellEnd"/>
            <w:r>
              <w:rPr>
                <w:rFonts w:ascii="Times" w:hAnsi="Times" w:cs="Times"/>
                <w:sz w:val="20"/>
                <w:szCs w:val="20"/>
              </w:rPr>
              <w:t xml:space="preserve"> </w:t>
            </w:r>
            <w:r w:rsidRPr="001A2F10">
              <w:rPr>
                <w:rFonts w:ascii="Times" w:hAnsi="Times" w:cs="Times"/>
                <w:sz w:val="20"/>
                <w:szCs w:val="20"/>
              </w:rPr>
              <w:t xml:space="preserve">Národného parku (NP) </w:t>
            </w:r>
            <w:r w:rsidR="00E97531">
              <w:rPr>
                <w:rFonts w:ascii="Times" w:hAnsi="Times" w:cs="Times"/>
                <w:sz w:val="20"/>
                <w:szCs w:val="20"/>
              </w:rPr>
              <w:t>Poloniny</w:t>
            </w:r>
            <w:r>
              <w:rPr>
                <w:rFonts w:ascii="Times" w:hAnsi="Times" w:cs="Times"/>
                <w:sz w:val="20"/>
                <w:szCs w:val="20"/>
              </w:rPr>
              <w:t>, ktorej účelom je stanoviť jasné pravidlá využívania územia a zachovať prirodzené procesy na jeho významnej časti.</w:t>
            </w:r>
          </w:p>
          <w:p w14:paraId="6345D7B8" w14:textId="423D6A34" w:rsidR="00286629" w:rsidRPr="00B043B4" w:rsidRDefault="006C111E" w:rsidP="00DD6360">
            <w:pPr>
              <w:jc w:val="both"/>
              <w:rPr>
                <w:rFonts w:ascii="Times New Roman" w:eastAsia="Times New Roman" w:hAnsi="Times New Roman" w:cs="Times New Roman"/>
                <w:b/>
                <w:sz w:val="20"/>
                <w:szCs w:val="20"/>
                <w:lang w:eastAsia="sk-SK"/>
              </w:rPr>
            </w:pPr>
            <w:r>
              <w:rPr>
                <w:rFonts w:ascii="Times" w:hAnsi="Times" w:cs="Times"/>
                <w:sz w:val="20"/>
                <w:szCs w:val="20"/>
              </w:rPr>
              <w:t>P</w:t>
            </w:r>
            <w:r w:rsidR="00286629">
              <w:rPr>
                <w:rFonts w:ascii="Times" w:hAnsi="Times" w:cs="Times"/>
                <w:sz w:val="20"/>
                <w:szCs w:val="20"/>
              </w:rPr>
              <w:t xml:space="preserve">redkladaným materiálom a následným programom starostlivosti dôjde v rámci predmetného územia k odstráneniu výhrad uvedených v konaní k porušeniu </w:t>
            </w:r>
            <w:r w:rsidR="001C18B4" w:rsidRPr="00B91B64">
              <w:rPr>
                <w:rFonts w:ascii="Times" w:hAnsi="Times" w:cs="Times"/>
                <w:sz w:val="20"/>
                <w:szCs w:val="20"/>
              </w:rPr>
              <w:t>povinnosti podľa článkov 258 a 260 Zmluvy o fungovaní E</w:t>
            </w:r>
            <w:r w:rsidR="008A6167">
              <w:rPr>
                <w:rFonts w:ascii="Times" w:hAnsi="Times" w:cs="Times"/>
                <w:sz w:val="20"/>
                <w:szCs w:val="20"/>
              </w:rPr>
              <w:t>urópskej únie (EÚ)</w:t>
            </w:r>
            <w:r w:rsidR="001C18B4" w:rsidRPr="00B91B64">
              <w:rPr>
                <w:rFonts w:ascii="Times" w:hAnsi="Times" w:cs="Times"/>
                <w:sz w:val="20"/>
                <w:szCs w:val="20"/>
              </w:rPr>
              <w:t xml:space="preserve"> </w:t>
            </w:r>
            <w:r w:rsidR="00286629">
              <w:rPr>
                <w:rFonts w:ascii="Times" w:hAnsi="Times" w:cs="Times"/>
                <w:sz w:val="20"/>
                <w:szCs w:val="20"/>
              </w:rPr>
              <w:t>č. 2019/2141</w:t>
            </w:r>
            <w:r w:rsidR="00BC7861">
              <w:rPr>
                <w:rFonts w:ascii="Times" w:hAnsi="Times" w:cs="Times"/>
                <w:sz w:val="20"/>
                <w:szCs w:val="20"/>
              </w:rPr>
              <w:t xml:space="preserve"> (</w:t>
            </w:r>
            <w:r w:rsidR="00286629" w:rsidRPr="00356DFE">
              <w:rPr>
                <w:rFonts w:ascii="Times" w:hAnsi="Times" w:cs="Times"/>
                <w:sz w:val="20"/>
                <w:szCs w:val="20"/>
              </w:rPr>
              <w:t xml:space="preserve">nedostatočné </w:t>
            </w:r>
            <w:r>
              <w:rPr>
                <w:rFonts w:ascii="Times" w:hAnsi="Times" w:cs="Times"/>
                <w:sz w:val="20"/>
                <w:szCs w:val="20"/>
              </w:rPr>
              <w:t xml:space="preserve">označovanie území európskeho významu za osobitne chránené územia, </w:t>
            </w:r>
            <w:r w:rsidR="00286629" w:rsidRPr="00356DFE">
              <w:rPr>
                <w:rFonts w:ascii="Times" w:hAnsi="Times" w:cs="Times"/>
                <w:sz w:val="20"/>
                <w:szCs w:val="20"/>
              </w:rPr>
              <w:t>chýbajúce ciele a opatrenia ochrany prírody</w:t>
            </w:r>
            <w:r w:rsidR="00286629">
              <w:rPr>
                <w:rFonts w:ascii="Times" w:hAnsi="Times" w:cs="Times"/>
                <w:sz w:val="20"/>
                <w:szCs w:val="20"/>
              </w:rPr>
              <w:t>)</w:t>
            </w:r>
            <w:r w:rsidR="00F31AB3">
              <w:rPr>
                <w:rFonts w:ascii="Times" w:hAnsi="Times" w:cs="Times"/>
                <w:sz w:val="20"/>
                <w:szCs w:val="20"/>
              </w:rPr>
              <w:t>,</w:t>
            </w:r>
            <w:r w:rsidR="00286629">
              <w:rPr>
                <w:rFonts w:ascii="Times" w:hAnsi="Times" w:cs="Times"/>
                <w:sz w:val="20"/>
                <w:szCs w:val="20"/>
              </w:rPr>
              <w:t xml:space="preserve"> ako aj k pokroku aj vo vzťahu k cieľu EÚ stratégie biodiverzity do roku 2030 na zvýšenie podielu prísne chránených území</w:t>
            </w:r>
            <w:r w:rsidR="00286629" w:rsidRPr="00356DFE">
              <w:rPr>
                <w:rFonts w:ascii="Times" w:hAnsi="Times" w:cs="Times"/>
                <w:sz w:val="20"/>
                <w:szCs w:val="20"/>
              </w:rPr>
              <w:t>.</w:t>
            </w:r>
          </w:p>
        </w:tc>
      </w:tr>
      <w:tr w:rsidR="001B23B7" w:rsidRPr="00B043B4" w14:paraId="78A8BA4E"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63A2D3EB"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14:paraId="3A438A26"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C003DAA" w14:textId="49202FDF" w:rsidR="001B23B7" w:rsidRDefault="00D26920" w:rsidP="008A57C2">
            <w:pPr>
              <w:jc w:val="both"/>
              <w:rPr>
                <w:rFonts w:ascii="Times" w:hAnsi="Times" w:cs="Times"/>
                <w:sz w:val="20"/>
                <w:szCs w:val="20"/>
              </w:rPr>
            </w:pPr>
            <w:r>
              <w:rPr>
                <w:rFonts w:ascii="Times" w:hAnsi="Times" w:cs="Times"/>
                <w:sz w:val="20"/>
                <w:szCs w:val="20"/>
              </w:rPr>
              <w:t xml:space="preserve">Cieľom predkladaného materiálu je prostredníctvom </w:t>
            </w:r>
            <w:proofErr w:type="spellStart"/>
            <w:r>
              <w:rPr>
                <w:rFonts w:ascii="Times" w:hAnsi="Times" w:cs="Times"/>
                <w:sz w:val="20"/>
                <w:szCs w:val="20"/>
              </w:rPr>
              <w:t>zonácie</w:t>
            </w:r>
            <w:proofErr w:type="spellEnd"/>
            <w:r>
              <w:rPr>
                <w:rFonts w:ascii="Times" w:hAnsi="Times" w:cs="Times"/>
                <w:sz w:val="20"/>
                <w:szCs w:val="20"/>
              </w:rPr>
              <w:t xml:space="preserve"> zabezpečiť na </w:t>
            </w:r>
            <w:r w:rsidR="008A6167">
              <w:rPr>
                <w:rFonts w:ascii="Times" w:hAnsi="Times" w:cs="Times"/>
                <w:sz w:val="20"/>
                <w:szCs w:val="20"/>
              </w:rPr>
              <w:t xml:space="preserve">významnej </w:t>
            </w:r>
            <w:r>
              <w:rPr>
                <w:rFonts w:ascii="Times" w:hAnsi="Times" w:cs="Times"/>
                <w:sz w:val="20"/>
                <w:szCs w:val="20"/>
              </w:rPr>
              <w:t xml:space="preserve">časti územia ochranu prirodzených procesov a umožniť prirodzený vývoj prírodných spoločenstiev, ako aj zabezpečiť priaznivý stav tých predmetov ochrany NP, ktorých zachovanie alebo zlepšenie stavu si vyžaduje realizáciu </w:t>
            </w:r>
            <w:proofErr w:type="spellStart"/>
            <w:r>
              <w:rPr>
                <w:rFonts w:ascii="Times" w:hAnsi="Times" w:cs="Times"/>
                <w:sz w:val="20"/>
                <w:szCs w:val="20"/>
              </w:rPr>
              <w:t>manažmentových</w:t>
            </w:r>
            <w:proofErr w:type="spellEnd"/>
            <w:r>
              <w:rPr>
                <w:rFonts w:ascii="Times" w:hAnsi="Times" w:cs="Times"/>
                <w:sz w:val="20"/>
                <w:szCs w:val="20"/>
              </w:rPr>
              <w:t xml:space="preserve"> opatrení vrátane pokračovania bežného obhospodarovania poľnohospodárskych pozemkov. Predmetom ochrany </w:t>
            </w:r>
            <w:r w:rsidRPr="006E6290">
              <w:rPr>
                <w:rFonts w:ascii="Times" w:hAnsi="Times" w:cs="Times"/>
                <w:sz w:val="20"/>
                <w:szCs w:val="20"/>
              </w:rPr>
              <w:t xml:space="preserve">sú </w:t>
            </w:r>
            <w:r>
              <w:rPr>
                <w:rFonts w:ascii="Times" w:hAnsi="Times" w:cs="Times"/>
                <w:sz w:val="20"/>
                <w:szCs w:val="20"/>
              </w:rPr>
              <w:t>biotopy európskeho a národného významu, ako aj biotopy druhov európskeho a národného významu a abiotické javy.</w:t>
            </w:r>
          </w:p>
          <w:p w14:paraId="304AA25D" w14:textId="11AFA315" w:rsidR="00D26920" w:rsidRPr="00B043B4" w:rsidRDefault="002E65D5" w:rsidP="00E21F4B">
            <w:pPr>
              <w:jc w:val="both"/>
              <w:rPr>
                <w:rFonts w:ascii="Times New Roman" w:eastAsia="Times New Roman" w:hAnsi="Times New Roman" w:cs="Times New Roman"/>
                <w:sz w:val="20"/>
                <w:szCs w:val="20"/>
                <w:lang w:eastAsia="sk-SK"/>
              </w:rPr>
            </w:pPr>
            <w:r>
              <w:rPr>
                <w:rFonts w:ascii="Times" w:hAnsi="Times" w:cs="Times"/>
                <w:sz w:val="20"/>
                <w:szCs w:val="20"/>
              </w:rPr>
              <w:t xml:space="preserve">Cieľom je </w:t>
            </w:r>
            <w:r w:rsidR="00E21F4B">
              <w:rPr>
                <w:rFonts w:ascii="Times" w:hAnsi="Times" w:cs="Times"/>
                <w:sz w:val="20"/>
                <w:szCs w:val="20"/>
              </w:rPr>
              <w:t xml:space="preserve">aj </w:t>
            </w:r>
            <w:r>
              <w:rPr>
                <w:rFonts w:ascii="Times" w:hAnsi="Times" w:cs="Times"/>
                <w:sz w:val="20"/>
                <w:szCs w:val="20"/>
              </w:rPr>
              <w:t xml:space="preserve">plnenie medzinárodných kritérií pre národné parky, ako aj cieľov </w:t>
            </w:r>
            <w:r w:rsidR="008A6167">
              <w:rPr>
                <w:rFonts w:ascii="Times" w:hAnsi="Times" w:cs="Times"/>
                <w:sz w:val="20"/>
                <w:szCs w:val="20"/>
              </w:rPr>
              <w:t>EÚ</w:t>
            </w:r>
            <w:r w:rsidR="00A93302">
              <w:rPr>
                <w:rFonts w:ascii="Times" w:hAnsi="Times" w:cs="Times"/>
                <w:sz w:val="20"/>
                <w:szCs w:val="20"/>
              </w:rPr>
              <w:t>, a to,</w:t>
            </w:r>
            <w:r>
              <w:rPr>
                <w:rFonts w:ascii="Times" w:hAnsi="Times" w:cs="Times"/>
                <w:sz w:val="20"/>
                <w:szCs w:val="20"/>
              </w:rPr>
              <w:t xml:space="preserve"> zvýšenie podielu </w:t>
            </w:r>
            <w:proofErr w:type="spellStart"/>
            <w:r w:rsidRPr="00E56B78">
              <w:rPr>
                <w:rFonts w:ascii="Times" w:hAnsi="Times" w:cs="Times"/>
                <w:sz w:val="20"/>
                <w:szCs w:val="20"/>
              </w:rPr>
              <w:t>bezzásahových</w:t>
            </w:r>
            <w:proofErr w:type="spellEnd"/>
            <w:r w:rsidRPr="00E56B78">
              <w:rPr>
                <w:rFonts w:ascii="Times" w:hAnsi="Times" w:cs="Times"/>
                <w:sz w:val="20"/>
                <w:szCs w:val="20"/>
              </w:rPr>
              <w:t xml:space="preserve"> území. </w:t>
            </w:r>
            <w:r w:rsidR="00F31C9F" w:rsidRPr="00E56B78">
              <w:rPr>
                <w:rFonts w:ascii="Times" w:hAnsi="Times" w:cs="Times"/>
                <w:sz w:val="20"/>
                <w:szCs w:val="20"/>
              </w:rPr>
              <w:t xml:space="preserve">Návrh </w:t>
            </w:r>
            <w:proofErr w:type="spellStart"/>
            <w:r w:rsidR="00F31C9F" w:rsidRPr="00E56B78">
              <w:rPr>
                <w:rFonts w:ascii="Times" w:hAnsi="Times" w:cs="Times"/>
                <w:sz w:val="20"/>
                <w:szCs w:val="20"/>
              </w:rPr>
              <w:t>zonácie</w:t>
            </w:r>
            <w:proofErr w:type="spellEnd"/>
            <w:r w:rsidR="00F31C9F" w:rsidRPr="00E56B78">
              <w:rPr>
                <w:rFonts w:ascii="Times" w:hAnsi="Times" w:cs="Times"/>
                <w:sz w:val="20"/>
                <w:szCs w:val="20"/>
              </w:rPr>
              <w:t xml:space="preserve"> približuje </w:t>
            </w:r>
            <w:r w:rsidR="00184E13" w:rsidRPr="00E56B78">
              <w:rPr>
                <w:rFonts w:ascii="Times" w:hAnsi="Times" w:cs="Times"/>
                <w:sz w:val="20"/>
                <w:szCs w:val="20"/>
              </w:rPr>
              <w:t xml:space="preserve">NP </w:t>
            </w:r>
            <w:r w:rsidR="00E97531" w:rsidRPr="00E56B78">
              <w:rPr>
                <w:rFonts w:ascii="Times" w:hAnsi="Times" w:cs="Times"/>
                <w:sz w:val="20"/>
                <w:szCs w:val="20"/>
              </w:rPr>
              <w:t>Poloniny</w:t>
            </w:r>
            <w:r w:rsidR="00184E13" w:rsidRPr="00E56B78">
              <w:rPr>
                <w:rFonts w:ascii="Times" w:hAnsi="Times" w:cs="Times"/>
                <w:sz w:val="20"/>
                <w:szCs w:val="20"/>
              </w:rPr>
              <w:t xml:space="preserve"> </w:t>
            </w:r>
            <w:r w:rsidR="00F31C9F" w:rsidRPr="00E56B78">
              <w:rPr>
                <w:rFonts w:ascii="Times" w:hAnsi="Times" w:cs="Times"/>
                <w:sz w:val="20"/>
                <w:szCs w:val="20"/>
              </w:rPr>
              <w:t>k</w:t>
            </w:r>
            <w:r w:rsidR="00E21F4B" w:rsidRPr="00E56B78">
              <w:rPr>
                <w:rFonts w:ascii="Times" w:hAnsi="Times" w:cs="Times"/>
                <w:sz w:val="20"/>
                <w:szCs w:val="20"/>
              </w:rPr>
              <w:t> naplneniu týchto kritérií</w:t>
            </w:r>
            <w:r w:rsidR="00E21F4B" w:rsidRPr="00537E54">
              <w:rPr>
                <w:rFonts w:ascii="Times" w:hAnsi="Times" w:cs="Times"/>
                <w:sz w:val="20"/>
                <w:szCs w:val="20"/>
              </w:rPr>
              <w:t xml:space="preserve">. </w:t>
            </w:r>
            <w:r w:rsidR="00F31C9F" w:rsidRPr="00537E54">
              <w:rPr>
                <w:rFonts w:ascii="Times" w:hAnsi="Times" w:cs="Times"/>
                <w:sz w:val="20"/>
                <w:szCs w:val="20"/>
              </w:rPr>
              <w:t xml:space="preserve">Zo súčasných </w:t>
            </w:r>
            <w:r w:rsidR="00E21F4B" w:rsidRPr="00537E54">
              <w:rPr>
                <w:rFonts w:ascii="Times" w:hAnsi="Times" w:cs="Times"/>
                <w:sz w:val="20"/>
                <w:szCs w:val="20"/>
              </w:rPr>
              <w:br/>
            </w:r>
            <w:r w:rsidR="00635C80" w:rsidRPr="00537E54">
              <w:rPr>
                <w:rFonts w:ascii="Times" w:hAnsi="Times" w:cs="Times"/>
                <w:sz w:val="20"/>
                <w:szCs w:val="20"/>
              </w:rPr>
              <w:t>2</w:t>
            </w:r>
            <w:r w:rsidR="00145F9F" w:rsidRPr="00537E54">
              <w:rPr>
                <w:rFonts w:ascii="Times" w:hAnsi="Times" w:cs="Times"/>
                <w:sz w:val="20"/>
                <w:szCs w:val="20"/>
              </w:rPr>
              <w:t xml:space="preserve"> </w:t>
            </w:r>
            <w:r w:rsidR="00635C80" w:rsidRPr="00537E54">
              <w:rPr>
                <w:rFonts w:ascii="Times" w:hAnsi="Times" w:cs="Times"/>
                <w:sz w:val="20"/>
                <w:szCs w:val="20"/>
              </w:rPr>
              <w:t>656,33</w:t>
            </w:r>
            <w:r w:rsidR="00F31C9F" w:rsidRPr="00537E54">
              <w:rPr>
                <w:rFonts w:ascii="Times" w:hAnsi="Times" w:cs="Times"/>
                <w:sz w:val="20"/>
                <w:szCs w:val="20"/>
              </w:rPr>
              <w:t xml:space="preserve"> ha v piatom stupni ochrany </w:t>
            </w:r>
            <w:r w:rsidR="006C111E" w:rsidRPr="00537E54">
              <w:rPr>
                <w:rFonts w:ascii="Times" w:hAnsi="Times" w:cs="Times"/>
                <w:sz w:val="20"/>
                <w:szCs w:val="20"/>
              </w:rPr>
              <w:t xml:space="preserve">(podiel </w:t>
            </w:r>
            <w:r w:rsidR="00635C80" w:rsidRPr="00537E54">
              <w:rPr>
                <w:rFonts w:ascii="Times" w:hAnsi="Times" w:cs="Times"/>
                <w:sz w:val="20"/>
                <w:szCs w:val="20"/>
              </w:rPr>
              <w:t>8</w:t>
            </w:r>
            <w:r w:rsidR="00E97531" w:rsidRPr="00537E54">
              <w:rPr>
                <w:rFonts w:ascii="Times" w:hAnsi="Times" w:cs="Times"/>
                <w:sz w:val="20"/>
                <w:szCs w:val="20"/>
              </w:rPr>
              <w:t>,</w:t>
            </w:r>
            <w:r w:rsidR="00635C80" w:rsidRPr="00537E54">
              <w:rPr>
                <w:rFonts w:ascii="Times" w:hAnsi="Times" w:cs="Times"/>
                <w:sz w:val="20"/>
                <w:szCs w:val="20"/>
              </w:rPr>
              <w:t>61</w:t>
            </w:r>
            <w:r w:rsidR="00F10887" w:rsidRPr="00537E54">
              <w:rPr>
                <w:rFonts w:ascii="Times" w:hAnsi="Times" w:cs="Times"/>
                <w:sz w:val="20"/>
                <w:szCs w:val="20"/>
              </w:rPr>
              <w:t xml:space="preserve"> %</w:t>
            </w:r>
            <w:r w:rsidR="006C111E" w:rsidRPr="00537E54">
              <w:rPr>
                <w:rFonts w:ascii="Times" w:hAnsi="Times" w:cs="Times"/>
                <w:sz w:val="20"/>
                <w:szCs w:val="20"/>
              </w:rPr>
              <w:t xml:space="preserve"> výmery </w:t>
            </w:r>
            <w:r w:rsidR="001C18BC" w:rsidRPr="00537E54">
              <w:rPr>
                <w:rFonts w:ascii="Times" w:hAnsi="Times" w:cs="Times"/>
                <w:sz w:val="20"/>
                <w:szCs w:val="20"/>
              </w:rPr>
              <w:t>NP</w:t>
            </w:r>
            <w:r w:rsidR="006C111E" w:rsidRPr="00537E54">
              <w:rPr>
                <w:rFonts w:ascii="Times" w:hAnsi="Times" w:cs="Times"/>
                <w:sz w:val="20"/>
                <w:szCs w:val="20"/>
              </w:rPr>
              <w:t xml:space="preserve">) </w:t>
            </w:r>
            <w:r w:rsidR="00F31C9F" w:rsidRPr="00537E54">
              <w:rPr>
                <w:rFonts w:ascii="Times" w:hAnsi="Times" w:cs="Times"/>
                <w:sz w:val="20"/>
                <w:szCs w:val="20"/>
              </w:rPr>
              <w:t xml:space="preserve">bude po schválení materiálu </w:t>
            </w:r>
            <w:r w:rsidR="00955601" w:rsidRPr="00537E54">
              <w:rPr>
                <w:rFonts w:ascii="Times" w:hAnsi="Times" w:cs="Times"/>
                <w:sz w:val="20"/>
                <w:szCs w:val="20"/>
              </w:rPr>
              <w:t>6 293,43</w:t>
            </w:r>
            <w:r w:rsidR="00F31C9F" w:rsidRPr="00537E54">
              <w:rPr>
                <w:rFonts w:ascii="Times" w:hAnsi="Times" w:cs="Times"/>
                <w:sz w:val="20"/>
                <w:szCs w:val="20"/>
              </w:rPr>
              <w:t>ha</w:t>
            </w:r>
            <w:r w:rsidR="006C111E" w:rsidRPr="00537E54">
              <w:rPr>
                <w:rFonts w:ascii="Times" w:hAnsi="Times" w:cs="Times"/>
                <w:sz w:val="20"/>
                <w:szCs w:val="20"/>
              </w:rPr>
              <w:t xml:space="preserve"> (</w:t>
            </w:r>
            <w:r w:rsidR="00955601" w:rsidRPr="00537E54">
              <w:rPr>
                <w:rFonts w:ascii="Times" w:hAnsi="Times" w:cs="Times"/>
                <w:sz w:val="20"/>
                <w:szCs w:val="20"/>
              </w:rPr>
              <w:t>19</w:t>
            </w:r>
            <w:r w:rsidR="00892045" w:rsidRPr="00537E54">
              <w:rPr>
                <w:rFonts w:ascii="Times" w:hAnsi="Times" w:cs="Times"/>
                <w:sz w:val="20"/>
                <w:szCs w:val="20"/>
              </w:rPr>
              <w:t>,</w:t>
            </w:r>
            <w:r w:rsidR="00955601" w:rsidRPr="00537E54">
              <w:rPr>
                <w:rFonts w:ascii="Times" w:hAnsi="Times" w:cs="Times"/>
                <w:sz w:val="20"/>
                <w:szCs w:val="20"/>
              </w:rPr>
              <w:t>18</w:t>
            </w:r>
            <w:r w:rsidR="00892045" w:rsidRPr="00537E54">
              <w:rPr>
                <w:rFonts w:ascii="Times" w:hAnsi="Times" w:cs="Times"/>
                <w:sz w:val="20"/>
                <w:szCs w:val="20"/>
              </w:rPr>
              <w:t xml:space="preserve"> </w:t>
            </w:r>
            <w:r w:rsidR="006C111E" w:rsidRPr="00537E54">
              <w:rPr>
                <w:rFonts w:ascii="Times" w:hAnsi="Times" w:cs="Times"/>
                <w:sz w:val="20"/>
                <w:szCs w:val="20"/>
              </w:rPr>
              <w:t>%)</w:t>
            </w:r>
            <w:r w:rsidR="00F31C9F" w:rsidRPr="00537E54">
              <w:rPr>
                <w:rFonts w:ascii="Times" w:hAnsi="Times" w:cs="Times"/>
                <w:sz w:val="20"/>
                <w:szCs w:val="20"/>
              </w:rPr>
              <w:t xml:space="preserve">, čo predstavuje nárast </w:t>
            </w:r>
            <w:r w:rsidR="00635C80" w:rsidRPr="00537E54">
              <w:rPr>
                <w:rFonts w:ascii="Times" w:hAnsi="Times" w:cs="Times"/>
                <w:sz w:val="20"/>
                <w:szCs w:val="20"/>
              </w:rPr>
              <w:t xml:space="preserve">podielu </w:t>
            </w:r>
            <w:r w:rsidR="00F31C9F" w:rsidRPr="00537E54">
              <w:rPr>
                <w:rFonts w:ascii="Times" w:hAnsi="Times" w:cs="Times"/>
                <w:sz w:val="20"/>
                <w:szCs w:val="20"/>
              </w:rPr>
              <w:t>približne o</w:t>
            </w:r>
            <w:r w:rsidR="00E97531" w:rsidRPr="00537E54">
              <w:rPr>
                <w:rFonts w:ascii="Times" w:hAnsi="Times" w:cs="Times"/>
                <w:sz w:val="20"/>
                <w:szCs w:val="20"/>
              </w:rPr>
              <w:t> </w:t>
            </w:r>
            <w:r w:rsidR="00635C80" w:rsidRPr="00537E54">
              <w:rPr>
                <w:rFonts w:ascii="Times" w:hAnsi="Times" w:cs="Times"/>
                <w:sz w:val="20"/>
                <w:szCs w:val="20"/>
              </w:rPr>
              <w:t>10</w:t>
            </w:r>
            <w:r w:rsidR="00892045" w:rsidRPr="00537E54">
              <w:rPr>
                <w:rFonts w:ascii="Times" w:hAnsi="Times" w:cs="Times"/>
                <w:sz w:val="20"/>
                <w:szCs w:val="20"/>
              </w:rPr>
              <w:t>,</w:t>
            </w:r>
            <w:r w:rsidR="00537E54" w:rsidRPr="00537E54">
              <w:rPr>
                <w:rFonts w:ascii="Times" w:hAnsi="Times" w:cs="Times"/>
                <w:sz w:val="20"/>
                <w:szCs w:val="20"/>
              </w:rPr>
              <w:t>57</w:t>
            </w:r>
            <w:r w:rsidR="00A93B18" w:rsidRPr="00537E54">
              <w:rPr>
                <w:rFonts w:ascii="Times" w:hAnsi="Times" w:cs="Times"/>
                <w:sz w:val="20"/>
                <w:szCs w:val="20"/>
              </w:rPr>
              <w:t> </w:t>
            </w:r>
            <w:r w:rsidR="00F31C9F" w:rsidRPr="00537E54">
              <w:rPr>
                <w:rFonts w:ascii="Times" w:hAnsi="Times" w:cs="Times"/>
                <w:sz w:val="20"/>
                <w:szCs w:val="20"/>
              </w:rPr>
              <w:t>%.</w:t>
            </w:r>
            <w:r w:rsidR="00C61571" w:rsidRPr="00537E54">
              <w:rPr>
                <w:rFonts w:ascii="Times" w:hAnsi="Times" w:cs="Times"/>
                <w:sz w:val="20"/>
                <w:szCs w:val="20"/>
              </w:rPr>
              <w:t xml:space="preserve"> </w:t>
            </w:r>
          </w:p>
        </w:tc>
      </w:tr>
      <w:tr w:rsidR="001B23B7" w:rsidRPr="00B043B4" w14:paraId="439882AC"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C17AEC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1B23B7" w:rsidRPr="00B043B4" w14:paraId="291313F1"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5EC43ADD" w14:textId="1AD45AA8" w:rsidR="00D26920" w:rsidRPr="00B043B4" w:rsidRDefault="00D26920" w:rsidP="00D51DAC">
            <w:pPr>
              <w:jc w:val="both"/>
              <w:rPr>
                <w:rFonts w:ascii="Times New Roman" w:eastAsia="Times New Roman" w:hAnsi="Times New Roman" w:cs="Times New Roman"/>
                <w:i/>
                <w:sz w:val="20"/>
                <w:szCs w:val="20"/>
                <w:lang w:eastAsia="sk-SK"/>
              </w:rPr>
            </w:pPr>
            <w:r>
              <w:rPr>
                <w:rFonts w:ascii="Times" w:hAnsi="Times" w:cs="Times"/>
                <w:sz w:val="20"/>
                <w:szCs w:val="20"/>
              </w:rPr>
              <w:t xml:space="preserve">Vlastníci, správcovia a nájomcovia dotknutých pozemkov, obce, záujmové združenia, príslušné orgány štátnej správy, vrátane príslušných organizácií v ich zriaďovacej pôsobnosti, poskytovatelia služieb pri </w:t>
            </w:r>
            <w:proofErr w:type="spellStart"/>
            <w:r>
              <w:rPr>
                <w:rFonts w:ascii="Times" w:hAnsi="Times" w:cs="Times"/>
                <w:sz w:val="20"/>
                <w:szCs w:val="20"/>
              </w:rPr>
              <w:t>pestovnej</w:t>
            </w:r>
            <w:proofErr w:type="spellEnd"/>
            <w:r>
              <w:rPr>
                <w:rFonts w:ascii="Times" w:hAnsi="Times" w:cs="Times"/>
                <w:sz w:val="20"/>
                <w:szCs w:val="20"/>
              </w:rPr>
              <w:t xml:space="preserve"> a ťažbovej činnosti v lesnom hospodárstve, verejnosť.</w:t>
            </w:r>
          </w:p>
        </w:tc>
      </w:tr>
      <w:tr w:rsidR="001B23B7" w:rsidRPr="00B043B4" w14:paraId="40294FAD"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BF0CE5B"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14:paraId="6527599A" w14:textId="77777777" w:rsidTr="008A57C2">
        <w:trPr>
          <w:trHeight w:val="805"/>
        </w:trPr>
        <w:tc>
          <w:tcPr>
            <w:tcW w:w="9180" w:type="dxa"/>
            <w:gridSpan w:val="11"/>
            <w:tcBorders>
              <w:top w:val="nil"/>
              <w:left w:val="single" w:sz="4" w:space="0" w:color="auto"/>
              <w:bottom w:val="single" w:sz="4" w:space="0" w:color="auto"/>
              <w:right w:val="single" w:sz="4" w:space="0" w:color="auto"/>
            </w:tcBorders>
            <w:shd w:val="clear" w:color="auto" w:fill="FFFFFF"/>
          </w:tcPr>
          <w:p w14:paraId="76E987AD" w14:textId="185A0540" w:rsidR="00A05043" w:rsidRPr="0023069A" w:rsidRDefault="00A05043" w:rsidP="00A05043">
            <w:pPr>
              <w:jc w:val="both"/>
              <w:rPr>
                <w:rFonts w:ascii="Times" w:hAnsi="Times" w:cs="Times"/>
                <w:sz w:val="20"/>
                <w:szCs w:val="20"/>
              </w:rPr>
            </w:pPr>
            <w:r w:rsidRPr="0023069A">
              <w:rPr>
                <w:rFonts w:ascii="Times" w:eastAsia="Times New Roman" w:hAnsi="Times" w:cs="Times"/>
                <w:sz w:val="20"/>
                <w:szCs w:val="20"/>
                <w:lang w:eastAsia="sk-SK"/>
              </w:rPr>
              <w:t xml:space="preserve">Nulový variant by znamenal neplnenie záväzkov vyplývajúcich z členstva Slovenska v EÚ. </w:t>
            </w:r>
          </w:p>
          <w:p w14:paraId="59D129FA" w14:textId="77777777" w:rsidR="00A05043" w:rsidRDefault="00A05043" w:rsidP="000800FC">
            <w:pPr>
              <w:jc w:val="both"/>
              <w:rPr>
                <w:rFonts w:ascii="Times" w:eastAsia="Times New Roman" w:hAnsi="Times" w:cs="Times"/>
                <w:sz w:val="20"/>
                <w:szCs w:val="20"/>
                <w:lang w:eastAsia="sk-SK"/>
              </w:rPr>
            </w:pPr>
            <w:r w:rsidRPr="0023069A">
              <w:rPr>
                <w:rFonts w:ascii="Times" w:eastAsia="Times New Roman" w:hAnsi="Times" w:cs="Times"/>
                <w:sz w:val="20"/>
                <w:szCs w:val="20"/>
                <w:lang w:eastAsia="sk-SK"/>
              </w:rPr>
              <w:t xml:space="preserve">Ide </w:t>
            </w:r>
            <w:r w:rsidR="008A6167">
              <w:rPr>
                <w:rFonts w:ascii="Times" w:eastAsia="Times New Roman" w:hAnsi="Times" w:cs="Times"/>
                <w:sz w:val="20"/>
                <w:szCs w:val="20"/>
                <w:lang w:eastAsia="sk-SK"/>
              </w:rPr>
              <w:t>rovnako aj o</w:t>
            </w:r>
            <w:r w:rsidRPr="0023069A">
              <w:rPr>
                <w:rFonts w:ascii="Times" w:eastAsia="Times New Roman" w:hAnsi="Times" w:cs="Times"/>
                <w:sz w:val="20"/>
                <w:szCs w:val="20"/>
                <w:lang w:eastAsia="sk-SK"/>
              </w:rPr>
              <w:t xml:space="preserve"> chýbajúce označenie ÚEV za osobitne chránené územie a určenie cieľov ochrany, čo patrí medzi výhrady Európskej komisie v rámci konania o porušení povinnosti podľa článkov 258 a 260 Zmluvy o fungovaní EÚ č. 2019/2141, ktoré je vedené Európskou komisiou voči Slovenskej republike. Toto konanie je v štádiu odôvodneného stanoviska (druhá - závažnejšia fáza konania) a preto v prípade nesplnenia si povinností vyplývajúcich z práva EÚ, môže Európska komisia podať žalobu na Súdny dvor EÚ na určenie, či si S</w:t>
            </w:r>
            <w:r w:rsidR="008A6167">
              <w:rPr>
                <w:rFonts w:ascii="Times" w:eastAsia="Times New Roman" w:hAnsi="Times" w:cs="Times"/>
                <w:sz w:val="20"/>
                <w:szCs w:val="20"/>
                <w:lang w:eastAsia="sk-SK"/>
              </w:rPr>
              <w:t>lovenská republika</w:t>
            </w:r>
            <w:r w:rsidRPr="0023069A">
              <w:rPr>
                <w:rFonts w:ascii="Times" w:eastAsia="Times New Roman" w:hAnsi="Times" w:cs="Times"/>
                <w:sz w:val="20"/>
                <w:szCs w:val="20"/>
                <w:lang w:eastAsia="sk-SK"/>
              </w:rPr>
              <w:t xml:space="preserve"> plní svoje povinnosti. Po rozsudku v tejto veci nasleduje žaloba Európskej komisie s návrhom peňažných sankcií, ktoré sú tvorené paušálnou pokutou a denným penále až do úplného splnenia povinnosti vytýkaného Európskou komisiou.</w:t>
            </w:r>
          </w:p>
          <w:p w14:paraId="6D80115F" w14:textId="0EEDF4B3" w:rsidR="00DA75BB" w:rsidRPr="00B043B4" w:rsidRDefault="00DA75BB" w:rsidP="000800FC">
            <w:pPr>
              <w:jc w:val="both"/>
              <w:rPr>
                <w:rFonts w:ascii="Times New Roman" w:eastAsia="Times New Roman" w:hAnsi="Times New Roman" w:cs="Times New Roman"/>
                <w:i/>
                <w:sz w:val="20"/>
                <w:szCs w:val="20"/>
                <w:lang w:eastAsia="sk-SK"/>
              </w:rPr>
            </w:pPr>
          </w:p>
        </w:tc>
      </w:tr>
      <w:tr w:rsidR="001B23B7" w:rsidRPr="00B043B4" w14:paraId="3038BA11"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1A55EF5"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14:paraId="7436A9E8" w14:textId="77777777" w:rsidTr="000800FC">
        <w:tc>
          <w:tcPr>
            <w:tcW w:w="6203" w:type="dxa"/>
            <w:gridSpan w:val="7"/>
            <w:tcBorders>
              <w:top w:val="single" w:sz="4" w:space="0" w:color="FFFFFF"/>
              <w:left w:val="single" w:sz="4" w:space="0" w:color="auto"/>
              <w:bottom w:val="nil"/>
              <w:right w:val="nil"/>
            </w:tcBorders>
            <w:shd w:val="clear" w:color="auto" w:fill="FFFFFF"/>
          </w:tcPr>
          <w:p w14:paraId="0B46E895" w14:textId="29C0CB46"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lastRenderedPageBreak/>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A555DC4" w14:textId="77777777" w:rsidR="001B23B7" w:rsidRPr="00B043B4" w:rsidRDefault="00000000"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Content>
                <w:r w:rsidR="00A7788F">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7FB0689" w14:textId="77777777" w:rsidR="001B23B7" w:rsidRPr="00B043B4" w:rsidRDefault="00000000"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Content>
                <w:r w:rsidR="00D26920">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14:paraId="4B35948B"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70211819"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40A669CC"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00679D6C"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19085BD"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4E6CF222"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788F" w14:paraId="3269CBCD" w14:textId="77777777">
              <w:trPr>
                <w:trHeight w:val="90"/>
              </w:trPr>
              <w:tc>
                <w:tcPr>
                  <w:tcW w:w="8643" w:type="dxa"/>
                </w:tcPr>
                <w:p w14:paraId="220EF215" w14:textId="77777777" w:rsidR="00A7788F" w:rsidRPr="002F6ADB" w:rsidRDefault="00A7788F" w:rsidP="00A7788F">
                  <w:pPr>
                    <w:pStyle w:val="Default"/>
                    <w:rPr>
                      <w:color w:val="auto"/>
                      <w:sz w:val="20"/>
                      <w:szCs w:val="20"/>
                    </w:rPr>
                  </w:pPr>
                  <w:r w:rsidRPr="002F6ADB">
                    <w:rPr>
                      <w:i/>
                      <w:iCs/>
                      <w:color w:val="auto"/>
                      <w:sz w:val="20"/>
                      <w:szCs w:val="20"/>
                    </w:rPr>
                    <w:t xml:space="preserve">Uveďte, či v predkladanom návrhu právneho predpisu dochádza ku </w:t>
                  </w:r>
                  <w:proofErr w:type="spellStart"/>
                  <w:r w:rsidRPr="002F6ADB">
                    <w:rPr>
                      <w:i/>
                      <w:iCs/>
                      <w:color w:val="auto"/>
                      <w:sz w:val="20"/>
                      <w:szCs w:val="20"/>
                    </w:rPr>
                    <w:t>goldplatingu</w:t>
                  </w:r>
                  <w:proofErr w:type="spellEnd"/>
                  <w:r w:rsidRPr="002F6ADB">
                    <w:rPr>
                      <w:i/>
                      <w:iCs/>
                      <w:color w:val="auto"/>
                      <w:sz w:val="20"/>
                      <w:szCs w:val="20"/>
                    </w:rPr>
                    <w:t xml:space="preserve"> podľa tabuľky zhody. </w:t>
                  </w:r>
                </w:p>
              </w:tc>
            </w:tr>
            <w:tr w:rsidR="00A7788F" w14:paraId="492A327A" w14:textId="77777777">
              <w:trPr>
                <w:trHeight w:val="296"/>
              </w:trPr>
              <w:tc>
                <w:tcPr>
                  <w:tcW w:w="8643" w:type="dxa"/>
                </w:tcPr>
                <w:p w14:paraId="1FBC33DE" w14:textId="77777777" w:rsidR="00A7788F" w:rsidRPr="002F6ADB" w:rsidRDefault="00A7788F" w:rsidP="00A7788F">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00187182" w:rsidRPr="002F6ADB">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sidR="00D26920">
                        <w:rPr>
                          <w:rFonts w:ascii="MS Gothic" w:eastAsia="MS Gothic" w:hAnsi="MS Gothic" w:hint="eastAsia"/>
                          <w:b/>
                          <w:iCs/>
                          <w:color w:val="auto"/>
                          <w:sz w:val="20"/>
                          <w:szCs w:val="20"/>
                        </w:rPr>
                        <w:t>☒</w:t>
                      </w:r>
                    </w:sdtContent>
                  </w:sdt>
                  <w:r w:rsidRPr="002F6ADB">
                    <w:rPr>
                      <w:b/>
                      <w:iCs/>
                      <w:color w:val="auto"/>
                      <w:sz w:val="20"/>
                      <w:szCs w:val="20"/>
                    </w:rPr>
                    <w:t xml:space="preserve"> Nie</w:t>
                  </w:r>
                </w:p>
                <w:p w14:paraId="121E8E90" w14:textId="77777777" w:rsidR="00A7788F" w:rsidRPr="002F6ADB" w:rsidRDefault="00A7788F" w:rsidP="00A7788F">
                  <w:pPr>
                    <w:pStyle w:val="Default"/>
                    <w:rPr>
                      <w:i/>
                      <w:iCs/>
                      <w:color w:val="auto"/>
                      <w:sz w:val="20"/>
                      <w:szCs w:val="20"/>
                    </w:rPr>
                  </w:pPr>
                </w:p>
                <w:p w14:paraId="394FE5A8" w14:textId="77777777" w:rsidR="00A7788F" w:rsidRPr="002F6ADB" w:rsidRDefault="00A7788F" w:rsidP="00A7788F">
                  <w:pPr>
                    <w:pStyle w:val="Default"/>
                    <w:rPr>
                      <w:color w:val="auto"/>
                      <w:sz w:val="20"/>
                      <w:szCs w:val="20"/>
                    </w:rPr>
                  </w:pPr>
                  <w:r w:rsidRPr="002F6ADB">
                    <w:rPr>
                      <w:i/>
                      <w:iCs/>
                      <w:color w:val="auto"/>
                      <w:sz w:val="20"/>
                      <w:szCs w:val="20"/>
                    </w:rPr>
                    <w:t xml:space="preserve">Ak áno, uveďte, ktorých vplyvov podľa bodu 9 sa </w:t>
                  </w:r>
                  <w:proofErr w:type="spellStart"/>
                  <w:r w:rsidRPr="002F6ADB">
                    <w:rPr>
                      <w:i/>
                      <w:iCs/>
                      <w:color w:val="auto"/>
                      <w:sz w:val="20"/>
                      <w:szCs w:val="20"/>
                    </w:rPr>
                    <w:t>goldplating</w:t>
                  </w:r>
                  <w:proofErr w:type="spellEnd"/>
                  <w:r w:rsidRPr="002F6ADB">
                    <w:rPr>
                      <w:i/>
                      <w:iCs/>
                      <w:color w:val="auto"/>
                      <w:sz w:val="20"/>
                      <w:szCs w:val="20"/>
                    </w:rPr>
                    <w:t xml:space="preserve"> týka: </w:t>
                  </w:r>
                </w:p>
              </w:tc>
            </w:tr>
            <w:tr w:rsidR="00A7788F" w14:paraId="79CD45D5" w14:textId="77777777">
              <w:trPr>
                <w:trHeight w:val="296"/>
              </w:trPr>
              <w:tc>
                <w:tcPr>
                  <w:tcW w:w="8643" w:type="dxa"/>
                </w:tcPr>
                <w:p w14:paraId="72DF40FE" w14:textId="77777777" w:rsidR="00A7788F" w:rsidRDefault="00A7788F" w:rsidP="00A7788F">
                  <w:pPr>
                    <w:pStyle w:val="Default"/>
                    <w:rPr>
                      <w:rFonts w:ascii="Segoe UI Symbol" w:hAnsi="Segoe UI Symbol" w:cs="Segoe UI Symbol"/>
                      <w:sz w:val="20"/>
                      <w:szCs w:val="20"/>
                    </w:rPr>
                  </w:pPr>
                </w:p>
              </w:tc>
            </w:tr>
          </w:tbl>
          <w:p w14:paraId="52FCFC6E" w14:textId="77777777" w:rsidR="001B23B7" w:rsidRPr="00B043B4" w:rsidRDefault="001B23B7" w:rsidP="000800FC">
            <w:pPr>
              <w:jc w:val="both"/>
              <w:rPr>
                <w:rFonts w:ascii="Times New Roman" w:eastAsia="Times New Roman" w:hAnsi="Times New Roman" w:cs="Times New Roman"/>
                <w:i/>
                <w:sz w:val="20"/>
                <w:szCs w:val="20"/>
                <w:lang w:eastAsia="sk-SK"/>
              </w:rPr>
            </w:pPr>
          </w:p>
        </w:tc>
      </w:tr>
      <w:tr w:rsidR="001B23B7" w:rsidRPr="00B043B4" w14:paraId="2CEF5BFF"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491EAF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14:paraId="1B668579"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3298880" w14:textId="5392279F" w:rsidR="00D26920" w:rsidRPr="00B043B4" w:rsidRDefault="00D26920" w:rsidP="008A57C2">
            <w:pPr>
              <w:jc w:val="both"/>
              <w:rPr>
                <w:rFonts w:ascii="Times New Roman" w:eastAsia="Times New Roman" w:hAnsi="Times New Roman" w:cs="Times New Roman"/>
                <w:i/>
                <w:sz w:val="20"/>
                <w:szCs w:val="20"/>
                <w:lang w:eastAsia="sk-SK"/>
              </w:rPr>
            </w:pPr>
            <w:r>
              <w:rPr>
                <w:rFonts w:ascii="Times" w:hAnsi="Times" w:cs="Times"/>
                <w:sz w:val="20"/>
                <w:szCs w:val="20"/>
              </w:rPr>
              <w:t>Vyhlásením N</w:t>
            </w:r>
            <w:r w:rsidR="00184E13">
              <w:rPr>
                <w:rFonts w:ascii="Times" w:hAnsi="Times" w:cs="Times"/>
                <w:sz w:val="20"/>
                <w:szCs w:val="20"/>
              </w:rPr>
              <w:t>P</w:t>
            </w:r>
            <w:r>
              <w:rPr>
                <w:rFonts w:ascii="Times" w:hAnsi="Times" w:cs="Times"/>
                <w:sz w:val="20"/>
                <w:szCs w:val="20"/>
              </w:rPr>
              <w:t xml:space="preserve"> </w:t>
            </w:r>
            <w:r w:rsidR="002A239C">
              <w:rPr>
                <w:rFonts w:ascii="Times" w:hAnsi="Times" w:cs="Times"/>
                <w:sz w:val="20"/>
                <w:szCs w:val="20"/>
              </w:rPr>
              <w:t>Poloniny</w:t>
            </w:r>
            <w:r>
              <w:rPr>
                <w:rFonts w:ascii="Times" w:hAnsi="Times" w:cs="Times"/>
                <w:sz w:val="20"/>
                <w:szCs w:val="20"/>
              </w:rPr>
              <w:t xml:space="preserve"> a následným schválením programu starostlivosti o tento </w:t>
            </w:r>
            <w:r w:rsidR="00EC4895">
              <w:rPr>
                <w:rFonts w:ascii="Times" w:hAnsi="Times" w:cs="Times"/>
                <w:sz w:val="20"/>
                <w:szCs w:val="20"/>
              </w:rPr>
              <w:t>NP</w:t>
            </w:r>
            <w:r>
              <w:rPr>
                <w:rFonts w:ascii="Times" w:hAnsi="Times" w:cs="Times"/>
                <w:sz w:val="20"/>
                <w:szCs w:val="20"/>
              </w:rPr>
              <w:t xml:space="preserve"> bude, v súlade s požiadavkami Európskej komisie, splnený záväzok na stanovenie cieľov a opatrení pre územia patriace do sústavy Natura 2000 v rámci predmetného </w:t>
            </w:r>
            <w:r w:rsidRPr="00E62241">
              <w:rPr>
                <w:rFonts w:ascii="Times" w:hAnsi="Times" w:cs="Times"/>
                <w:sz w:val="20"/>
                <w:szCs w:val="20"/>
              </w:rPr>
              <w:t>územia</w:t>
            </w:r>
            <w:r w:rsidR="00A35860" w:rsidRPr="00E62241">
              <w:rPr>
                <w:rFonts w:ascii="Times" w:hAnsi="Times" w:cs="Times"/>
                <w:sz w:val="20"/>
                <w:szCs w:val="20"/>
              </w:rPr>
              <w:t xml:space="preserve"> (územ</w:t>
            </w:r>
            <w:r w:rsidR="00EC287A" w:rsidRPr="00E62241">
              <w:rPr>
                <w:rFonts w:ascii="Times" w:hAnsi="Times" w:cs="Times"/>
                <w:sz w:val="20"/>
                <w:szCs w:val="20"/>
              </w:rPr>
              <w:t>i</w:t>
            </w:r>
            <w:r w:rsidR="00B60291" w:rsidRPr="00E62241">
              <w:rPr>
                <w:rFonts w:ascii="Times" w:hAnsi="Times" w:cs="Times"/>
                <w:sz w:val="20"/>
                <w:szCs w:val="20"/>
              </w:rPr>
              <w:t>e</w:t>
            </w:r>
            <w:r w:rsidR="00A35860" w:rsidRPr="00E62241">
              <w:rPr>
                <w:rFonts w:ascii="Times" w:hAnsi="Times" w:cs="Times"/>
                <w:sz w:val="20"/>
                <w:szCs w:val="20"/>
              </w:rPr>
              <w:t xml:space="preserve"> európskeho významu a chránené vtáčie územi</w:t>
            </w:r>
            <w:r w:rsidR="00184E13" w:rsidRPr="00A33560">
              <w:rPr>
                <w:rFonts w:ascii="Times" w:hAnsi="Times" w:cs="Times"/>
                <w:sz w:val="20"/>
                <w:szCs w:val="20"/>
              </w:rPr>
              <w:t>e</w:t>
            </w:r>
            <w:r w:rsidR="00A35860" w:rsidRPr="00A33560">
              <w:rPr>
                <w:rFonts w:ascii="Times" w:hAnsi="Times" w:cs="Times"/>
                <w:sz w:val="20"/>
                <w:szCs w:val="20"/>
              </w:rPr>
              <w:t>)</w:t>
            </w:r>
            <w:r w:rsidRPr="00A33560">
              <w:rPr>
                <w:rFonts w:ascii="Times" w:hAnsi="Times" w:cs="Times"/>
                <w:sz w:val="20"/>
                <w:szCs w:val="20"/>
              </w:rPr>
              <w:t>.</w:t>
            </w:r>
            <w:r>
              <w:rPr>
                <w:rFonts w:ascii="Times" w:hAnsi="Times" w:cs="Times"/>
                <w:sz w:val="20"/>
                <w:szCs w:val="20"/>
              </w:rPr>
              <w:t xml:space="preserve"> Vyhodnocovanie plnenia programu starostlivosti bude realizované priebežne počas obdobia jeho platnosti. Vyhodnocovanie bude vychádzať z výstupov alebo merateľných indikátorov určených opatrení a podľa navrhovaných termínov. Termín preskúmania účelnosti programu starostlivosti bude definovaný osobitne v </w:t>
            </w:r>
            <w:r w:rsidRPr="00EA07FD">
              <w:rPr>
                <w:rFonts w:ascii="Times" w:hAnsi="Times" w:cs="Times"/>
                <w:sz w:val="20"/>
                <w:szCs w:val="20"/>
              </w:rPr>
              <w:t xml:space="preserve">návrhu nelegislatívneho materiálu </w:t>
            </w:r>
            <w:r w:rsidR="006C111E">
              <w:rPr>
                <w:rFonts w:ascii="Times" w:hAnsi="Times" w:cs="Times"/>
                <w:sz w:val="20"/>
                <w:szCs w:val="20"/>
              </w:rPr>
              <w:t xml:space="preserve">- </w:t>
            </w:r>
            <w:r w:rsidR="00A35860">
              <w:rPr>
                <w:rFonts w:ascii="Times" w:hAnsi="Times" w:cs="Times"/>
                <w:sz w:val="20"/>
                <w:szCs w:val="20"/>
              </w:rPr>
              <w:t>p</w:t>
            </w:r>
            <w:r w:rsidRPr="00EA07FD">
              <w:rPr>
                <w:rFonts w:ascii="Times" w:hAnsi="Times" w:cs="Times"/>
                <w:sz w:val="20"/>
                <w:szCs w:val="20"/>
              </w:rPr>
              <w:t>rogram</w:t>
            </w:r>
            <w:r w:rsidR="006C111E">
              <w:rPr>
                <w:rFonts w:ascii="Times" w:hAnsi="Times" w:cs="Times"/>
                <w:sz w:val="20"/>
                <w:szCs w:val="20"/>
              </w:rPr>
              <w:t>u</w:t>
            </w:r>
            <w:r w:rsidRPr="00EA07FD">
              <w:rPr>
                <w:rFonts w:ascii="Times" w:hAnsi="Times" w:cs="Times"/>
                <w:sz w:val="20"/>
                <w:szCs w:val="20"/>
              </w:rPr>
              <w:t xml:space="preserve"> </w:t>
            </w:r>
            <w:r w:rsidRPr="009E1851">
              <w:rPr>
                <w:rFonts w:ascii="Times" w:hAnsi="Times" w:cs="Times"/>
                <w:sz w:val="20"/>
                <w:szCs w:val="20"/>
              </w:rPr>
              <w:t>starostlivosti o N</w:t>
            </w:r>
            <w:r w:rsidR="00184E13" w:rsidRPr="009E1851">
              <w:rPr>
                <w:rFonts w:ascii="Times" w:hAnsi="Times" w:cs="Times"/>
                <w:sz w:val="20"/>
                <w:szCs w:val="20"/>
              </w:rPr>
              <w:t>P</w:t>
            </w:r>
            <w:r>
              <w:rPr>
                <w:rFonts w:ascii="Times" w:hAnsi="Times" w:cs="Times"/>
                <w:sz w:val="20"/>
                <w:szCs w:val="20"/>
              </w:rPr>
              <w:t xml:space="preserve"> </w:t>
            </w:r>
            <w:r w:rsidR="002A239C">
              <w:rPr>
                <w:rFonts w:ascii="Times" w:hAnsi="Times" w:cs="Times"/>
                <w:sz w:val="20"/>
                <w:szCs w:val="20"/>
              </w:rPr>
              <w:t>Poloniny</w:t>
            </w:r>
            <w:r w:rsidR="00EC287A">
              <w:rPr>
                <w:rFonts w:ascii="Times" w:hAnsi="Times" w:cs="Times"/>
                <w:sz w:val="20"/>
                <w:szCs w:val="20"/>
              </w:rPr>
              <w:t xml:space="preserve"> </w:t>
            </w:r>
            <w:r w:rsidR="00216D2A">
              <w:rPr>
                <w:rFonts w:ascii="Times" w:hAnsi="Times" w:cs="Times"/>
                <w:sz w:val="20"/>
                <w:szCs w:val="20"/>
              </w:rPr>
              <w:t>a o prekrývajúce sa územia</w:t>
            </w:r>
            <w:r w:rsidR="00EC4895">
              <w:rPr>
                <w:rFonts w:ascii="Times" w:hAnsi="Times" w:cs="Times"/>
                <w:sz w:val="20"/>
                <w:szCs w:val="20"/>
              </w:rPr>
              <w:t xml:space="preserve"> európskej </w:t>
            </w:r>
            <w:r w:rsidR="00216D2A">
              <w:rPr>
                <w:rFonts w:ascii="Times" w:hAnsi="Times" w:cs="Times"/>
                <w:sz w:val="20"/>
                <w:szCs w:val="20"/>
              </w:rPr>
              <w:t xml:space="preserve"> sústavy Natura 2000</w:t>
            </w:r>
            <w:r>
              <w:rPr>
                <w:rFonts w:ascii="Times" w:hAnsi="Times" w:cs="Times"/>
                <w:sz w:val="20"/>
                <w:szCs w:val="20"/>
              </w:rPr>
              <w:t>, ktorého súčasťou bude osobitná doložka vybraných vplyvov</w:t>
            </w:r>
            <w:r>
              <w:rPr>
                <w:rFonts w:ascii="Times New Roman" w:eastAsia="Times New Roman" w:hAnsi="Times New Roman" w:cs="Times New Roman"/>
                <w:i/>
                <w:sz w:val="20"/>
                <w:szCs w:val="20"/>
                <w:lang w:eastAsia="sk-SK"/>
              </w:rPr>
              <w:t>.</w:t>
            </w:r>
          </w:p>
        </w:tc>
      </w:tr>
      <w:tr w:rsidR="002F6ADB" w:rsidRPr="002F6ADB" w14:paraId="10D60919" w14:textId="77777777" w:rsidTr="000800FC">
        <w:tc>
          <w:tcPr>
            <w:tcW w:w="9180" w:type="dxa"/>
            <w:gridSpan w:val="11"/>
            <w:tcBorders>
              <w:top w:val="nil"/>
              <w:left w:val="nil"/>
              <w:bottom w:val="single" w:sz="4" w:space="0" w:color="auto"/>
              <w:right w:val="nil"/>
            </w:tcBorders>
            <w:shd w:val="clear" w:color="auto" w:fill="FFFFFF"/>
          </w:tcPr>
          <w:p w14:paraId="471B26E2" w14:textId="77777777" w:rsidR="001B23B7" w:rsidRPr="002F6ADB" w:rsidRDefault="001B23B7" w:rsidP="00A7788F">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7AF8138" w14:textId="77777777" w:rsidR="00A340BB" w:rsidRPr="002F6ADB" w:rsidRDefault="001B23B7"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w:t>
            </w:r>
            <w:r w:rsidR="00A340BB" w:rsidRPr="002F6ADB">
              <w:rPr>
                <w:rFonts w:ascii="Times New Roman" w:eastAsia="Times New Roman" w:hAnsi="Times New Roman" w:cs="Times New Roman"/>
                <w:sz w:val="20"/>
                <w:szCs w:val="20"/>
                <w:lang w:eastAsia="sk-SK"/>
              </w:rPr>
              <w:t xml:space="preserve"> vybraných vplyvov</w:t>
            </w:r>
            <w:r w:rsidRPr="002F6ADB">
              <w:rPr>
                <w:rFonts w:ascii="Times New Roman" w:eastAsia="Times New Roman" w:hAnsi="Times New Roman" w:cs="Times New Roman"/>
                <w:sz w:val="20"/>
                <w:szCs w:val="20"/>
                <w:lang w:eastAsia="sk-SK"/>
              </w:rPr>
              <w:t xml:space="preserve"> uskutočnilo v zmysle bodu 9.1. </w:t>
            </w:r>
            <w:r w:rsidR="00A340BB" w:rsidRPr="002F6ADB">
              <w:rPr>
                <w:rFonts w:ascii="Times New Roman" w:eastAsia="Times New Roman" w:hAnsi="Times New Roman" w:cs="Times New Roman"/>
                <w:sz w:val="20"/>
                <w:szCs w:val="20"/>
                <w:lang w:eastAsia="sk-SK"/>
              </w:rPr>
              <w:t>j</w:t>
            </w:r>
            <w:r w:rsidRPr="002F6ADB">
              <w:rPr>
                <w:rFonts w:ascii="Times New Roman" w:eastAsia="Times New Roman" w:hAnsi="Times New Roman" w:cs="Times New Roman"/>
                <w:sz w:val="20"/>
                <w:szCs w:val="20"/>
                <w:lang w:eastAsia="sk-SK"/>
              </w:rPr>
              <w:t>ednotnej metodiky</w:t>
            </w:r>
            <w:r w:rsidR="00A340BB" w:rsidRPr="002F6ADB">
              <w:rPr>
                <w:rFonts w:ascii="Times New Roman" w:eastAsia="Times New Roman" w:hAnsi="Times New Roman" w:cs="Times New Roman"/>
                <w:sz w:val="20"/>
                <w:szCs w:val="20"/>
                <w:lang w:eastAsia="sk-SK"/>
              </w:rPr>
              <w:t>.</w:t>
            </w:r>
          </w:p>
          <w:p w14:paraId="22FD285F" w14:textId="77777777" w:rsidR="00A7788F" w:rsidRPr="002F6ADB" w:rsidRDefault="00A7788F"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6502950F" w14:textId="77777777" w:rsidR="004C6831" w:rsidRPr="002F6ADB" w:rsidRDefault="004C6831" w:rsidP="00A7788F">
            <w:pPr>
              <w:jc w:val="both"/>
              <w:rPr>
                <w:rFonts w:ascii="Times New Roman" w:eastAsia="Times New Roman" w:hAnsi="Times New Roman" w:cs="Times New Roman"/>
                <w:sz w:val="20"/>
                <w:szCs w:val="20"/>
                <w:lang w:eastAsia="sk-SK"/>
              </w:rPr>
            </w:pPr>
          </w:p>
          <w:p w14:paraId="2F1D4468" w14:textId="77777777" w:rsidR="001B23B7" w:rsidRPr="002F6ADB" w:rsidRDefault="001B23B7" w:rsidP="00A7788F">
            <w:pPr>
              <w:jc w:val="both"/>
              <w:rPr>
                <w:rFonts w:ascii="Times New Roman" w:eastAsia="Times New Roman" w:hAnsi="Times New Roman" w:cs="Times New Roman"/>
                <w:b/>
                <w:sz w:val="20"/>
                <w:szCs w:val="20"/>
                <w:lang w:eastAsia="sk-SK"/>
              </w:rPr>
            </w:pPr>
          </w:p>
        </w:tc>
      </w:tr>
      <w:tr w:rsidR="001B23B7" w:rsidRPr="00B043B4" w14:paraId="57857A6B"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E27CA36" w14:textId="20337969" w:rsidR="001B23B7" w:rsidRPr="00B043B4" w:rsidRDefault="001B23B7" w:rsidP="00B7335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14:paraId="6DBE6CDF"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36B63E01"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08756BC2" w14:textId="77777777" w:rsidR="001B23B7" w:rsidRPr="00B043B4" w:rsidRDefault="003145AE"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BB39838"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53E34C4C" w14:textId="77777777" w:rsidR="001B23B7" w:rsidRPr="00B043B4" w:rsidRDefault="00203EE3"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51F2E30A"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6DFCD1E5" w14:textId="77777777" w:rsidR="001B23B7" w:rsidRPr="00B043B4" w:rsidRDefault="00D26920"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70D212D" w14:textId="77777777"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14:paraId="4A01FE38" w14:textId="77777777" w:rsidTr="004C6831">
        <w:tc>
          <w:tcPr>
            <w:tcW w:w="3812" w:type="dxa"/>
            <w:tcBorders>
              <w:top w:val="nil"/>
              <w:left w:val="single" w:sz="4" w:space="0" w:color="auto"/>
              <w:bottom w:val="nil"/>
              <w:right w:val="single" w:sz="4" w:space="0" w:color="auto"/>
            </w:tcBorders>
            <w:shd w:val="clear" w:color="auto" w:fill="E2E2E2"/>
          </w:tcPr>
          <w:p w14:paraId="3D63A9B0"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14:paraId="33719663"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14:paraId="27A31873" w14:textId="77777777" w:rsidR="003145AE"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36EDCE5E" w14:textId="77777777" w:rsidR="001B23B7" w:rsidRPr="00B043B4" w:rsidRDefault="00D26920"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C12B6C7"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54FAC6D6" w14:textId="77777777" w:rsidR="001B23B7" w:rsidRPr="00B043B4" w:rsidRDefault="00203EE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3AAD1B7"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3B3C2861" w14:textId="77777777" w:rsidR="001B23B7" w:rsidRPr="00B043B4" w:rsidRDefault="00203EE3"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DE5F559" w14:textId="77777777"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14:paraId="08726A94" w14:textId="77777777" w:rsidTr="004C6831">
        <w:tc>
          <w:tcPr>
            <w:tcW w:w="3812" w:type="dxa"/>
            <w:tcBorders>
              <w:top w:val="nil"/>
              <w:left w:val="single" w:sz="4" w:space="0" w:color="auto"/>
              <w:bottom w:val="nil"/>
              <w:right w:val="single" w:sz="4" w:space="0" w:color="auto"/>
            </w:tcBorders>
            <w:shd w:val="clear" w:color="auto" w:fill="E2E2E2"/>
          </w:tcPr>
          <w:p w14:paraId="49828E99" w14:textId="77777777" w:rsidR="003145AE" w:rsidRPr="003145AE"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30A55EC5"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3318794"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2E2B14B4" w14:textId="77777777" w:rsidR="003145AE" w:rsidRPr="00B043B4" w:rsidRDefault="00113645"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45C6125C"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5ABB2C83" w14:textId="77777777" w:rsidR="003145AE" w:rsidRPr="00B043B4" w:rsidRDefault="002F272C"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59A7764E" w14:textId="77777777" w:rsidR="003145AE" w:rsidRPr="00B043B4" w:rsidRDefault="003145AE" w:rsidP="003145A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4644E3C1"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286F53E2" w14:textId="77777777" w:rsid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51F1CDB5" w14:textId="77777777" w:rsidR="003145AE" w:rsidRP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446D72F8"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35E0623F"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7C25CFAB" w14:textId="77777777" w:rsidR="003145AE" w:rsidRPr="00B043B4" w:rsidRDefault="006B2634"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519CC995"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06EE39B7" w14:textId="77777777" w:rsidR="003145AE" w:rsidRPr="00B043B4" w:rsidRDefault="003145AE" w:rsidP="003145A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C28DA1F" w14:textId="77777777" w:rsidR="003145AE" w:rsidRPr="00B043B4" w:rsidRDefault="003145AE" w:rsidP="003145A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A7788F" w:rsidRPr="00B043B4" w14:paraId="6D149207"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5BE22CC4" w14:textId="77777777" w:rsidR="00A7788F" w:rsidRPr="002F6ADB" w:rsidRDefault="00A7788F" w:rsidP="001B4FB5">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0EDC4A40" w14:textId="77777777" w:rsidR="00A7788F" w:rsidRPr="002F6ADB" w:rsidRDefault="00187182" w:rsidP="001B4FB5">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4193412" w14:textId="77777777" w:rsidR="00A7788F" w:rsidRPr="002F6ADB" w:rsidRDefault="00A7788F" w:rsidP="001B4FB5">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5EF6091" w14:textId="77777777" w:rsidR="00A7788F" w:rsidRPr="002F6ADB"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B588634" w14:textId="77777777" w:rsidR="00A7788F" w:rsidRPr="002F6ADB"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5E211F1A" w14:textId="43E35E12" w:rsidR="00A7788F" w:rsidRPr="002F6ADB" w:rsidRDefault="005503A8" w:rsidP="001B4FB5">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7B31AB6" w14:textId="77777777" w:rsidR="00A7788F" w:rsidRPr="002F6ADB" w:rsidRDefault="00A7788F" w:rsidP="001B4FB5">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1D241F" w:rsidRPr="00B043B4" w14:paraId="1908BF0D"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050BE7B3" w14:textId="1EE00432" w:rsidR="001D241F" w:rsidRPr="002F6ADB" w:rsidRDefault="001D241F" w:rsidP="006E4FB9">
            <w:pPr>
              <w:rPr>
                <w:rFonts w:ascii="Times New Roman" w:eastAsia="Times New Roman" w:hAnsi="Times New Roman" w:cs="Times New Roman"/>
                <w:sz w:val="20"/>
                <w:szCs w:val="20"/>
                <w:lang w:eastAsia="sk-SK"/>
              </w:rPr>
            </w:pPr>
            <w:r w:rsidRPr="00A855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34C471F4" w14:textId="130DB2D5" w:rsidR="001D241F" w:rsidRDefault="001D241F" w:rsidP="001D24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F5472C2" w14:textId="0F924AFE" w:rsidR="001D241F" w:rsidRPr="002F6ADB" w:rsidRDefault="001D241F" w:rsidP="001D24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15C36382" w14:textId="7A53B78B" w:rsidR="001D241F" w:rsidRPr="002F6ADB" w:rsidRDefault="001D241F" w:rsidP="001D241F">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3CD1C6A" w14:textId="78B539B4" w:rsidR="001D241F" w:rsidRPr="002F6ADB" w:rsidRDefault="001D241F" w:rsidP="001D24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6EC7CC19" w14:textId="5B73ADB1" w:rsidR="001D241F" w:rsidRDefault="001D241F" w:rsidP="001D241F">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1EDC0C4" w14:textId="7FDB5084" w:rsidR="001D241F" w:rsidRPr="002F6ADB" w:rsidRDefault="001D241F" w:rsidP="001D241F">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1D241F" w:rsidRPr="00B043B4" w14:paraId="5FBFED75"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4933158C"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47CE7134"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5D9AD75" w14:textId="77777777" w:rsidR="001D241F" w:rsidRPr="00B043B4" w:rsidRDefault="001D241F" w:rsidP="001D241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1AE04BFB" w14:textId="0F958714"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9CF93EF"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1B6AF0B3" w14:textId="620BC95F"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0A0B155" w14:textId="77777777" w:rsidR="001D241F" w:rsidRPr="00B043B4" w:rsidRDefault="001D241F" w:rsidP="001D241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D241F" w:rsidRPr="00B043B4" w14:paraId="3A34D153" w14:textId="77777777" w:rsidTr="00203EE3">
        <w:tc>
          <w:tcPr>
            <w:tcW w:w="3812" w:type="dxa"/>
            <w:tcBorders>
              <w:top w:val="nil"/>
              <w:left w:val="single" w:sz="4" w:space="0" w:color="000000"/>
              <w:bottom w:val="nil"/>
              <w:right w:val="single" w:sz="4" w:space="0" w:color="000000"/>
            </w:tcBorders>
            <w:shd w:val="clear" w:color="auto" w:fill="E2E2E2"/>
          </w:tcPr>
          <w:p w14:paraId="61058AC7" w14:textId="77777777" w:rsidR="001D241F" w:rsidRPr="00B043B4" w:rsidRDefault="001D241F" w:rsidP="001D241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2CA9D600" w14:textId="77777777" w:rsidR="001D241F" w:rsidRPr="00B043B4" w:rsidRDefault="001D241F" w:rsidP="001D241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0A839273" w14:textId="77777777" w:rsidR="001D241F" w:rsidRPr="00B043B4" w:rsidRDefault="001D241F" w:rsidP="001D241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495EE16" w14:textId="77777777" w:rsidR="001D241F" w:rsidRPr="00B043B4" w:rsidRDefault="001D241F" w:rsidP="001D241F">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36DBB78E" w14:textId="77777777" w:rsidR="001D241F" w:rsidRPr="00B043B4" w:rsidRDefault="001D241F" w:rsidP="001D241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61D9C47" w14:textId="77777777" w:rsidR="001D241F" w:rsidRPr="00B043B4" w:rsidRDefault="001D241F" w:rsidP="001D241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59011387" w14:textId="31ABCD46" w:rsidR="001D241F" w:rsidRPr="00B043B4" w:rsidRDefault="001D241F" w:rsidP="001D241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95703AD" w14:textId="77777777" w:rsidR="001D241F" w:rsidRPr="00B043B4" w:rsidRDefault="001D241F" w:rsidP="001D241F">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1D241F" w:rsidRPr="00B043B4" w14:paraId="5B74492B"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174F2FF3" w14:textId="77777777" w:rsidR="001D241F" w:rsidRDefault="001D241F" w:rsidP="001D241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53EF4C1A" w14:textId="77777777" w:rsidR="001D241F" w:rsidRPr="00B043B4" w:rsidRDefault="001D241F" w:rsidP="001D241F">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1E475E95"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3044B81" w14:textId="77777777" w:rsidR="001D241F" w:rsidRPr="00B043B4" w:rsidRDefault="001D241F" w:rsidP="001D241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6D15161" w14:textId="77777777" w:rsidR="001D241F" w:rsidRPr="00B043B4" w:rsidRDefault="001D241F" w:rsidP="001D241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72BD4F2" w14:textId="77777777" w:rsidR="001D241F" w:rsidRPr="00B043B4" w:rsidRDefault="001D241F" w:rsidP="001D241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17953889" w14:textId="219A4574"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2A69378" w14:textId="77777777" w:rsidR="001D241F" w:rsidRPr="00B043B4" w:rsidRDefault="001D241F" w:rsidP="001D241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1D241F" w:rsidRPr="00B043B4" w14:paraId="33ABB69A"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1727EA03"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71494470" w14:textId="5512D516"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2D3643E" w14:textId="77777777" w:rsidR="001D241F" w:rsidRPr="00B043B4" w:rsidRDefault="001D241F" w:rsidP="001D241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2B95333" w14:textId="152A700F"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AB9999A"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D468D1F" w14:textId="2EA2CC9A"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6A0D8D9" w14:textId="77777777" w:rsidR="001D241F" w:rsidRPr="00B043B4" w:rsidRDefault="001D241F" w:rsidP="001D241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D241F" w:rsidRPr="00B043B4" w14:paraId="24BC9500"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5D890D82"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6DD80CB7"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46CB62E" w14:textId="77777777" w:rsidR="001D241F" w:rsidRPr="00B043B4" w:rsidRDefault="001D241F" w:rsidP="001D241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995B331"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F082648"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6B17CF0"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212C282" w14:textId="77777777" w:rsidR="001D241F" w:rsidRPr="00B043B4" w:rsidRDefault="001D241F" w:rsidP="001D241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D241F" w:rsidRPr="00B043B4" w14:paraId="35EC0708" w14:textId="77777777" w:rsidTr="00A33560">
        <w:trPr>
          <w:trHeight w:val="1287"/>
        </w:trPr>
        <w:tc>
          <w:tcPr>
            <w:tcW w:w="3812" w:type="dxa"/>
            <w:tcBorders>
              <w:top w:val="single" w:sz="4" w:space="0" w:color="auto"/>
              <w:left w:val="single" w:sz="4" w:space="0" w:color="auto"/>
              <w:bottom w:val="single" w:sz="4" w:space="0" w:color="auto"/>
              <w:right w:val="single" w:sz="4" w:space="0" w:color="auto"/>
            </w:tcBorders>
            <w:shd w:val="clear" w:color="auto" w:fill="E2E2E2"/>
          </w:tcPr>
          <w:p w14:paraId="7E1B64AB" w14:textId="14266908" w:rsidR="001D241F" w:rsidRPr="00B043B4" w:rsidRDefault="001D241F" w:rsidP="001D24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7BF20029" w14:textId="36F4329D" w:rsidR="001D241F" w:rsidRDefault="001D241F" w:rsidP="001D24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DFD1178" w14:textId="514678D1" w:rsidR="001D241F" w:rsidRPr="00B043B4" w:rsidRDefault="001D241F" w:rsidP="001D241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093E3B6" w14:textId="77777777" w:rsidR="001D241F" w:rsidRDefault="001D241F" w:rsidP="001D241F">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493A306" w14:textId="77777777" w:rsidR="001D241F" w:rsidRPr="00B043B4" w:rsidRDefault="001D241F" w:rsidP="001D241F">
            <w:pP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2EE1D1DB" w14:textId="1795DB38" w:rsidR="001D241F"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83C8CA3" w14:textId="6B07BF65" w:rsidR="001D241F" w:rsidRPr="00B043B4" w:rsidRDefault="001D241F" w:rsidP="001D241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1D241F" w:rsidRPr="00B043B4" w14:paraId="04755B21"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71ACD513"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0E7733F7"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E113A2A" w14:textId="77777777" w:rsidR="001D241F" w:rsidRPr="00B043B4" w:rsidRDefault="001D241F" w:rsidP="001D241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45F10FE9"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BFC2F64"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4B2EFB0"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FA1FD0A" w14:textId="77777777" w:rsidR="001D241F" w:rsidRPr="00B043B4" w:rsidRDefault="001D241F" w:rsidP="001D241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3E53FE02"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2535A315"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tcPr>
          <w:p w14:paraId="15BE28E9"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14:paraId="3B3422AD"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14:paraId="5A230AE2"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14:paraId="0D65573F"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14:paraId="03D0C8E2"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14:paraId="7BB73407"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1F9836C3" w14:textId="77777777" w:rsidTr="00B547F5">
        <w:tc>
          <w:tcPr>
            <w:tcW w:w="3812" w:type="dxa"/>
            <w:tcBorders>
              <w:top w:val="nil"/>
              <w:left w:val="single" w:sz="4" w:space="0" w:color="auto"/>
              <w:bottom w:val="nil"/>
              <w:right w:val="single" w:sz="4" w:space="0" w:color="auto"/>
            </w:tcBorders>
            <w:shd w:val="clear" w:color="auto" w:fill="E2E2E2"/>
          </w:tcPr>
          <w:p w14:paraId="37446A2B"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tcPr>
              <w:p w14:paraId="56A9CC7C"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tcPr>
          <w:p w14:paraId="4B169B38"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tcPr>
              <w:p w14:paraId="3D4D9BF2" w14:textId="77777777" w:rsidR="000F2BE9" w:rsidRPr="00B043B4" w:rsidRDefault="00D2692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tcPr>
          <w:p w14:paraId="65645C44"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tcPr>
              <w:p w14:paraId="5634963C"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tcPr>
          <w:p w14:paraId="3A746D77"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78545655" w14:textId="77777777" w:rsidTr="00B547F5">
        <w:tc>
          <w:tcPr>
            <w:tcW w:w="3812" w:type="dxa"/>
            <w:tcBorders>
              <w:top w:val="nil"/>
              <w:left w:val="single" w:sz="4" w:space="0" w:color="auto"/>
              <w:bottom w:val="nil"/>
              <w:right w:val="single" w:sz="4" w:space="0" w:color="auto"/>
            </w:tcBorders>
            <w:shd w:val="clear" w:color="auto" w:fill="E2E2E2"/>
          </w:tcPr>
          <w:p w14:paraId="2D79AA16"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lastRenderedPageBreak/>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2F7EE044"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16E551D"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vAlign w:val="center"/>
              </w:tcPr>
              <w:p w14:paraId="70C40D27" w14:textId="77777777" w:rsidR="000F2BE9" w:rsidRPr="00B043B4" w:rsidRDefault="00D2692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C398648"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tcPr>
              <w:p w14:paraId="35E14E66"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F897B85"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75AA4921"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568103D9" w14:textId="77777777"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2E7D772C"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E519692"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3B0A32BC" w14:textId="77777777" w:rsidR="00A340BB" w:rsidRPr="00B043B4" w:rsidRDefault="00D26920"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1492C05"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3F2A6780"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8D16F5E"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20C46AFB" w14:textId="77777777" w:rsidR="001B23B7" w:rsidRDefault="001B23B7" w:rsidP="001B23B7">
      <w:pPr>
        <w:spacing w:after="0" w:line="240" w:lineRule="auto"/>
        <w:ind w:right="141"/>
        <w:rPr>
          <w:rFonts w:ascii="Times New Roman" w:eastAsia="Times New Roman" w:hAnsi="Times New Roman" w:cs="Times New Roman"/>
          <w:b/>
          <w:sz w:val="20"/>
          <w:szCs w:val="20"/>
          <w:lang w:eastAsia="sk-SK"/>
        </w:rPr>
      </w:pPr>
    </w:p>
    <w:p w14:paraId="2A48D98E" w14:textId="77777777" w:rsidR="0034629F" w:rsidRDefault="0034629F" w:rsidP="001B23B7">
      <w:pPr>
        <w:spacing w:after="0" w:line="240" w:lineRule="auto"/>
        <w:ind w:right="141"/>
        <w:rPr>
          <w:rFonts w:ascii="Times New Roman" w:eastAsia="Times New Roman" w:hAnsi="Times New Roman" w:cs="Times New Roman"/>
          <w:b/>
          <w:sz w:val="20"/>
          <w:szCs w:val="20"/>
          <w:lang w:eastAsia="sk-SK"/>
        </w:rPr>
      </w:pPr>
    </w:p>
    <w:p w14:paraId="47CEE32B" w14:textId="77777777" w:rsidR="0034629F" w:rsidRPr="00B043B4" w:rsidRDefault="0034629F"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4AE5338E"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66EDC681"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6CB96E1B" w14:textId="77777777" w:rsidTr="000800FC">
        <w:trPr>
          <w:trHeight w:val="713"/>
        </w:trPr>
        <w:tc>
          <w:tcPr>
            <w:tcW w:w="9176" w:type="dxa"/>
            <w:tcBorders>
              <w:top w:val="nil"/>
              <w:left w:val="single" w:sz="4" w:space="0" w:color="auto"/>
              <w:bottom w:val="single" w:sz="4" w:space="0" w:color="FFFFFF"/>
              <w:right w:val="single" w:sz="4" w:space="0" w:color="auto"/>
            </w:tcBorders>
          </w:tcPr>
          <w:p w14:paraId="55F7AF9E" w14:textId="7A042B7C" w:rsidR="00D26920" w:rsidRPr="00F26FEA" w:rsidRDefault="00D26920" w:rsidP="00D26920">
            <w:pPr>
              <w:jc w:val="both"/>
              <w:rPr>
                <w:rFonts w:ascii="Times" w:eastAsia="Times New Roman" w:hAnsi="Times" w:cs="Times"/>
                <w:sz w:val="20"/>
                <w:szCs w:val="20"/>
                <w:lang w:eastAsia="sk-SK"/>
              </w:rPr>
            </w:pPr>
            <w:r w:rsidRPr="00F26FEA">
              <w:rPr>
                <w:rFonts w:ascii="Times" w:eastAsia="Times New Roman" w:hAnsi="Times" w:cs="Times"/>
                <w:sz w:val="20"/>
                <w:szCs w:val="20"/>
                <w:lang w:eastAsia="sk-SK"/>
              </w:rPr>
              <w:t>Vyhlásením zón NP dôjde v rok</w:t>
            </w:r>
            <w:r w:rsidR="00895133" w:rsidRPr="00F26FEA">
              <w:rPr>
                <w:rFonts w:ascii="Times" w:eastAsia="Times New Roman" w:hAnsi="Times" w:cs="Times"/>
                <w:sz w:val="20"/>
                <w:szCs w:val="20"/>
                <w:lang w:eastAsia="sk-SK"/>
              </w:rPr>
              <w:t>u</w:t>
            </w:r>
            <w:r w:rsidRPr="00F26FEA">
              <w:rPr>
                <w:rFonts w:ascii="Times" w:eastAsia="Times New Roman" w:hAnsi="Times" w:cs="Times"/>
                <w:sz w:val="20"/>
                <w:szCs w:val="20"/>
                <w:lang w:eastAsia="sk-SK"/>
              </w:rPr>
              <w:t xml:space="preserve"> 202</w:t>
            </w:r>
            <w:r w:rsidR="00E97531" w:rsidRPr="00F26FEA">
              <w:rPr>
                <w:rFonts w:ascii="Times" w:eastAsia="Times New Roman" w:hAnsi="Times" w:cs="Times"/>
                <w:sz w:val="20"/>
                <w:szCs w:val="20"/>
                <w:lang w:eastAsia="sk-SK"/>
              </w:rPr>
              <w:t>6</w:t>
            </w:r>
            <w:r w:rsidRPr="00F26FEA">
              <w:rPr>
                <w:rFonts w:ascii="Times" w:eastAsia="Times New Roman" w:hAnsi="Times" w:cs="Times"/>
                <w:sz w:val="20"/>
                <w:szCs w:val="20"/>
                <w:lang w:eastAsia="sk-SK"/>
              </w:rPr>
              <w:t xml:space="preserve"> k zvýšeniu výdavkov v rozpočte verejnej správy, konkrétne </w:t>
            </w:r>
            <w:r w:rsidR="00A35860" w:rsidRPr="00F26FEA">
              <w:rPr>
                <w:rFonts w:ascii="Times" w:eastAsia="Times New Roman" w:hAnsi="Times" w:cs="Times"/>
                <w:sz w:val="20"/>
                <w:szCs w:val="20"/>
                <w:lang w:eastAsia="sk-SK"/>
              </w:rPr>
              <w:t xml:space="preserve">ide o </w:t>
            </w:r>
            <w:r w:rsidRPr="00F26FEA">
              <w:rPr>
                <w:rFonts w:ascii="Times" w:eastAsia="Times New Roman" w:hAnsi="Times" w:cs="Times"/>
                <w:sz w:val="20"/>
                <w:szCs w:val="20"/>
                <w:lang w:eastAsia="sk-SK"/>
              </w:rPr>
              <w:t xml:space="preserve">výdavky vo výške </w:t>
            </w:r>
            <w:r w:rsidR="00AB6CFA" w:rsidRPr="00AB6CFA">
              <w:rPr>
                <w:rFonts w:ascii="Times New Roman" w:eastAsia="Times New Roman" w:hAnsi="Times New Roman" w:cs="Times New Roman"/>
                <w:bCs/>
                <w:sz w:val="20"/>
                <w:szCs w:val="20"/>
                <w:lang w:eastAsia="sk-SK"/>
              </w:rPr>
              <w:t xml:space="preserve">30 480,00 </w:t>
            </w:r>
            <w:r w:rsidR="00B82702" w:rsidRPr="00097355">
              <w:rPr>
                <w:rFonts w:ascii="Times New Roman" w:eastAsia="Times New Roman" w:hAnsi="Times New Roman" w:cs="Times New Roman"/>
                <w:bCs/>
                <w:sz w:val="20"/>
                <w:szCs w:val="20"/>
                <w:lang w:eastAsia="sk-SK"/>
              </w:rPr>
              <w:t>€</w:t>
            </w:r>
            <w:r w:rsidR="00EC287A" w:rsidRPr="00F26FEA">
              <w:rPr>
                <w:rFonts w:ascii="Times" w:eastAsia="Times New Roman" w:hAnsi="Times" w:cs="Times"/>
                <w:sz w:val="20"/>
                <w:szCs w:val="20"/>
                <w:lang w:eastAsia="sk-SK"/>
              </w:rPr>
              <w:t xml:space="preserve"> </w:t>
            </w:r>
            <w:r w:rsidRPr="00F26FEA">
              <w:rPr>
                <w:rFonts w:ascii="Times" w:eastAsia="Times New Roman" w:hAnsi="Times" w:cs="Times"/>
                <w:sz w:val="20"/>
                <w:szCs w:val="20"/>
                <w:lang w:eastAsia="sk-SK"/>
              </w:rPr>
              <w:t>(</w:t>
            </w:r>
            <w:r w:rsidR="00145F9F" w:rsidRPr="00F26FEA">
              <w:rPr>
                <w:rFonts w:ascii="Times" w:eastAsia="Times New Roman" w:hAnsi="Times" w:cs="Times"/>
                <w:sz w:val="20"/>
                <w:szCs w:val="20"/>
                <w:lang w:eastAsia="sk-SK"/>
              </w:rPr>
              <w:t>jednorazovo</w:t>
            </w:r>
            <w:r w:rsidRPr="00F26FEA">
              <w:rPr>
                <w:rFonts w:ascii="Times" w:eastAsia="Times New Roman" w:hAnsi="Times" w:cs="Times"/>
                <w:sz w:val="20"/>
                <w:szCs w:val="20"/>
                <w:lang w:eastAsia="sk-SK"/>
              </w:rPr>
              <w:t xml:space="preserve"> na rok 202</w:t>
            </w:r>
            <w:r w:rsidR="00E97531" w:rsidRPr="00F26FEA">
              <w:rPr>
                <w:rFonts w:ascii="Times" w:eastAsia="Times New Roman" w:hAnsi="Times" w:cs="Times"/>
                <w:sz w:val="20"/>
                <w:szCs w:val="20"/>
                <w:lang w:eastAsia="sk-SK"/>
              </w:rPr>
              <w:t>6</w:t>
            </w:r>
            <w:r w:rsidRPr="00F26FEA">
              <w:rPr>
                <w:rFonts w:ascii="Times" w:eastAsia="Times New Roman" w:hAnsi="Times" w:cs="Times"/>
                <w:sz w:val="20"/>
                <w:szCs w:val="20"/>
                <w:lang w:eastAsia="sk-SK"/>
              </w:rPr>
              <w:t xml:space="preserve">), ktoré sú potrebné na označenie chráneného územia podľa vyhlášky Ministerstva životného prostredia Slovenskej republiky č. 170/2021 Z. z., ktorou sa vykonáva zákon </w:t>
            </w:r>
            <w:r w:rsidR="005961FE" w:rsidRPr="00F26FEA">
              <w:rPr>
                <w:rFonts w:ascii="Times" w:eastAsia="Times New Roman" w:hAnsi="Times" w:cs="Times"/>
                <w:sz w:val="20"/>
                <w:szCs w:val="20"/>
                <w:lang w:eastAsia="sk-SK"/>
              </w:rPr>
              <w:br/>
            </w:r>
            <w:r w:rsidRPr="00F26FEA">
              <w:rPr>
                <w:rFonts w:ascii="Times" w:eastAsia="Times New Roman" w:hAnsi="Times" w:cs="Times"/>
                <w:sz w:val="20"/>
                <w:szCs w:val="20"/>
                <w:lang w:eastAsia="sk-SK"/>
              </w:rPr>
              <w:t>č. 543/2002 Z. z</w:t>
            </w:r>
            <w:r w:rsidR="003C62A0" w:rsidRPr="00F26FEA">
              <w:rPr>
                <w:rFonts w:ascii="Times" w:eastAsia="Times New Roman" w:hAnsi="Times" w:cs="Times"/>
                <w:sz w:val="20"/>
                <w:szCs w:val="20"/>
                <w:lang w:eastAsia="sk-SK"/>
              </w:rPr>
              <w:t>. o ochrane prírody a krajiny v znení neskorších predpisov</w:t>
            </w:r>
            <w:r w:rsidR="004A15B5" w:rsidRPr="00F26FEA">
              <w:rPr>
                <w:rFonts w:ascii="Times" w:eastAsia="Times New Roman" w:hAnsi="Times" w:cs="Times"/>
                <w:sz w:val="20"/>
                <w:szCs w:val="20"/>
                <w:lang w:eastAsia="sk-SK"/>
              </w:rPr>
              <w:t xml:space="preserve"> v znení vyhlášky č. 423/2024 Z. z.</w:t>
            </w:r>
            <w:r w:rsidRPr="00F26FEA">
              <w:rPr>
                <w:rFonts w:ascii="Times" w:eastAsia="Times New Roman" w:hAnsi="Times" w:cs="Times"/>
                <w:sz w:val="20"/>
                <w:szCs w:val="20"/>
                <w:lang w:eastAsia="sk-SK"/>
              </w:rPr>
              <w:t xml:space="preserve"> </w:t>
            </w:r>
          </w:p>
          <w:p w14:paraId="1A1922DB" w14:textId="3BE86B0C" w:rsidR="001B23B7" w:rsidRPr="00F26FEA" w:rsidRDefault="002F272C" w:rsidP="00EC287A">
            <w:pPr>
              <w:jc w:val="both"/>
              <w:rPr>
                <w:rFonts w:ascii="Times" w:eastAsia="Times New Roman" w:hAnsi="Times" w:cs="Times"/>
                <w:sz w:val="20"/>
                <w:szCs w:val="20"/>
                <w:lang w:eastAsia="sk-SK"/>
              </w:rPr>
            </w:pPr>
            <w:r w:rsidRPr="00F26FEA">
              <w:rPr>
                <w:rFonts w:ascii="Times" w:eastAsia="Times New Roman" w:hAnsi="Times" w:cs="Times"/>
                <w:sz w:val="20"/>
                <w:szCs w:val="20"/>
                <w:lang w:eastAsia="sk-SK"/>
              </w:rPr>
              <w:t xml:space="preserve">Vzhľadom na predpokladané </w:t>
            </w:r>
            <w:proofErr w:type="spellStart"/>
            <w:r w:rsidRPr="00F26FEA">
              <w:rPr>
                <w:rFonts w:ascii="Times" w:eastAsia="Times New Roman" w:hAnsi="Times" w:cs="Times"/>
                <w:sz w:val="20"/>
                <w:szCs w:val="20"/>
                <w:lang w:eastAsia="sk-SK"/>
              </w:rPr>
              <w:t>prekategorizovanie</w:t>
            </w:r>
            <w:proofErr w:type="spellEnd"/>
            <w:r w:rsidRPr="00F26FEA">
              <w:rPr>
                <w:rFonts w:ascii="Times" w:eastAsia="Times New Roman" w:hAnsi="Times" w:cs="Times"/>
                <w:sz w:val="20"/>
                <w:szCs w:val="20"/>
                <w:lang w:eastAsia="sk-SK"/>
              </w:rPr>
              <w:t xml:space="preserve"> hospodárskych lesov na lesy osobitného určenia bud</w:t>
            </w:r>
            <w:r w:rsidR="00E97531" w:rsidRPr="00F26FEA">
              <w:rPr>
                <w:rFonts w:ascii="Times" w:eastAsia="Times New Roman" w:hAnsi="Times" w:cs="Times"/>
                <w:sz w:val="20"/>
                <w:szCs w:val="20"/>
                <w:lang w:eastAsia="sk-SK"/>
              </w:rPr>
              <w:t xml:space="preserve">ú </w:t>
            </w:r>
            <w:r w:rsidRPr="00F26FEA">
              <w:rPr>
                <w:rFonts w:ascii="Times" w:eastAsia="Times New Roman" w:hAnsi="Times" w:cs="Times"/>
                <w:sz w:val="20"/>
                <w:szCs w:val="20"/>
                <w:lang w:eastAsia="sk-SK"/>
              </w:rPr>
              <w:t>mať ob</w:t>
            </w:r>
            <w:r w:rsidR="00E97531" w:rsidRPr="00F26FEA">
              <w:rPr>
                <w:rFonts w:ascii="Times" w:eastAsia="Times New Roman" w:hAnsi="Times" w:cs="Times"/>
                <w:sz w:val="20"/>
                <w:szCs w:val="20"/>
                <w:lang w:eastAsia="sk-SK"/>
              </w:rPr>
              <w:t xml:space="preserve">ce dotknuté </w:t>
            </w:r>
            <w:proofErr w:type="spellStart"/>
            <w:r w:rsidR="00E97531" w:rsidRPr="00F26FEA">
              <w:rPr>
                <w:rFonts w:ascii="Times" w:eastAsia="Times New Roman" w:hAnsi="Times" w:cs="Times"/>
                <w:sz w:val="20"/>
                <w:szCs w:val="20"/>
                <w:lang w:eastAsia="sk-SK"/>
              </w:rPr>
              <w:t>zonáciou</w:t>
            </w:r>
            <w:proofErr w:type="spellEnd"/>
            <w:r w:rsidR="00E97531" w:rsidRPr="00F26FEA">
              <w:rPr>
                <w:rFonts w:ascii="Times" w:eastAsia="Times New Roman" w:hAnsi="Times" w:cs="Times"/>
                <w:sz w:val="20"/>
                <w:szCs w:val="20"/>
                <w:lang w:eastAsia="sk-SK"/>
              </w:rPr>
              <w:t xml:space="preserve"> NP</w:t>
            </w:r>
            <w:r w:rsidRPr="00F26FEA">
              <w:rPr>
                <w:rFonts w:ascii="Times" w:eastAsia="Times New Roman" w:hAnsi="Times" w:cs="Times"/>
                <w:sz w:val="20"/>
                <w:szCs w:val="20"/>
                <w:lang w:eastAsia="sk-SK"/>
              </w:rPr>
              <w:t xml:space="preserve"> „výpadok na daniach z pozemkov“, ktorý však už bol kvantifikovaný pri novele zákona č. 587/2004 Z. z. o Environmentálnom fonde a o zmene a doplnení niektorých zákonov</w:t>
            </w:r>
            <w:r w:rsidR="005961FE" w:rsidRPr="00F26FEA">
              <w:rPr>
                <w:rFonts w:ascii="Times" w:eastAsia="Times New Roman" w:hAnsi="Times" w:cs="Times"/>
                <w:sz w:val="20"/>
                <w:szCs w:val="20"/>
                <w:lang w:eastAsia="sk-SK"/>
              </w:rPr>
              <w:t xml:space="preserve">. </w:t>
            </w:r>
            <w:r w:rsidRPr="00F26FEA">
              <w:rPr>
                <w:rFonts w:ascii="Times" w:eastAsia="Times New Roman" w:hAnsi="Times" w:cs="Times"/>
                <w:sz w:val="20"/>
                <w:szCs w:val="20"/>
                <w:lang w:eastAsia="sk-SK"/>
              </w:rPr>
              <w:t>Podrobnosti sú uvedené v časti 2.2.4. Analýzy vplyvov na rozpočet verejnej správy,</w:t>
            </w:r>
            <w:r w:rsidRPr="00F26FEA">
              <w:t xml:space="preserve"> </w:t>
            </w:r>
            <w:r w:rsidRPr="00F26FEA">
              <w:rPr>
                <w:rFonts w:ascii="Times" w:eastAsia="Times New Roman" w:hAnsi="Times" w:cs="Times"/>
                <w:sz w:val="20"/>
                <w:szCs w:val="20"/>
                <w:lang w:eastAsia="sk-SK"/>
              </w:rPr>
              <w:t xml:space="preserve">na zamestnanosť vo verejnej správe a financovanie návrhu. </w:t>
            </w:r>
          </w:p>
          <w:p w14:paraId="103FADCA" w14:textId="3E6DA340" w:rsidR="00167BC9" w:rsidRDefault="001C18B4">
            <w:pPr>
              <w:jc w:val="both"/>
              <w:rPr>
                <w:rFonts w:ascii="Times" w:eastAsia="Calibri" w:hAnsi="Times" w:cs="Times"/>
                <w:sz w:val="20"/>
                <w:szCs w:val="20"/>
              </w:rPr>
            </w:pPr>
            <w:r w:rsidRPr="00F26FEA">
              <w:rPr>
                <w:rFonts w:ascii="Times" w:eastAsia="Calibri" w:hAnsi="Times" w:cs="Times"/>
                <w:sz w:val="20"/>
                <w:szCs w:val="20"/>
              </w:rPr>
              <w:t>Schvál</w:t>
            </w:r>
            <w:r w:rsidR="00E2664D" w:rsidRPr="00F26FEA">
              <w:rPr>
                <w:rFonts w:ascii="Times" w:eastAsia="Calibri" w:hAnsi="Times" w:cs="Times"/>
                <w:sz w:val="20"/>
                <w:szCs w:val="20"/>
              </w:rPr>
              <w:t xml:space="preserve">ením </w:t>
            </w:r>
            <w:proofErr w:type="spellStart"/>
            <w:r w:rsidR="00E2664D" w:rsidRPr="00F26FEA">
              <w:rPr>
                <w:rFonts w:ascii="Times" w:eastAsia="Calibri" w:hAnsi="Times" w:cs="Times"/>
                <w:sz w:val="20"/>
                <w:szCs w:val="20"/>
              </w:rPr>
              <w:t>zonácie</w:t>
            </w:r>
            <w:proofErr w:type="spellEnd"/>
            <w:r w:rsidR="00E2664D" w:rsidRPr="00F26FEA">
              <w:rPr>
                <w:rFonts w:ascii="Times" w:eastAsia="Calibri" w:hAnsi="Times" w:cs="Times"/>
                <w:sz w:val="20"/>
                <w:szCs w:val="20"/>
              </w:rPr>
              <w:t xml:space="preserve"> NP dôjde k rozšíreniu zóny A na </w:t>
            </w:r>
            <w:r w:rsidR="00AB6CFA" w:rsidRPr="00AB6CFA">
              <w:rPr>
                <w:rFonts w:ascii="Times" w:eastAsia="Calibri" w:hAnsi="Times" w:cs="Times"/>
                <w:sz w:val="20"/>
                <w:szCs w:val="20"/>
              </w:rPr>
              <w:t>6 293,43</w:t>
            </w:r>
            <w:r w:rsidR="00AB6CFA">
              <w:rPr>
                <w:rFonts w:ascii="Times" w:eastAsia="Calibri" w:hAnsi="Times" w:cs="Times"/>
                <w:sz w:val="20"/>
                <w:szCs w:val="20"/>
              </w:rPr>
              <w:t xml:space="preserve"> </w:t>
            </w:r>
            <w:r w:rsidR="00E2664D" w:rsidRPr="00F26FEA">
              <w:rPr>
                <w:rFonts w:ascii="Times" w:eastAsia="Calibri" w:hAnsi="Times" w:cs="Times"/>
                <w:sz w:val="20"/>
                <w:szCs w:val="20"/>
              </w:rPr>
              <w:t xml:space="preserve">ha, z čoho je </w:t>
            </w:r>
            <w:r w:rsidR="00BF02D1" w:rsidRPr="00F26FEA">
              <w:rPr>
                <w:rFonts w:ascii="Times" w:eastAsia="Calibri" w:hAnsi="Times" w:cs="Times"/>
                <w:sz w:val="20"/>
                <w:szCs w:val="20"/>
              </w:rPr>
              <w:t>80</w:t>
            </w:r>
            <w:r w:rsidR="00365E23" w:rsidRPr="00F26FEA">
              <w:rPr>
                <w:rFonts w:ascii="Times" w:eastAsia="Calibri" w:hAnsi="Times" w:cs="Times"/>
                <w:sz w:val="20"/>
                <w:szCs w:val="20"/>
              </w:rPr>
              <w:t>5</w:t>
            </w:r>
            <w:r w:rsidR="00BF02D1" w:rsidRPr="00F26FEA">
              <w:rPr>
                <w:rFonts w:ascii="Times" w:eastAsia="Calibri" w:hAnsi="Times" w:cs="Times"/>
                <w:sz w:val="20"/>
                <w:szCs w:val="20"/>
              </w:rPr>
              <w:t>,8</w:t>
            </w:r>
            <w:r w:rsidR="00DB02EA">
              <w:rPr>
                <w:rFonts w:ascii="Times" w:eastAsia="Calibri" w:hAnsi="Times" w:cs="Times"/>
                <w:sz w:val="20"/>
                <w:szCs w:val="20"/>
              </w:rPr>
              <w:t>6</w:t>
            </w:r>
            <w:r w:rsidR="00942875" w:rsidRPr="00F26FEA">
              <w:rPr>
                <w:rFonts w:ascii="Times New Roman" w:eastAsia="Times New Roman" w:hAnsi="Times New Roman" w:cs="Times New Roman"/>
                <w:bCs/>
                <w:sz w:val="24"/>
                <w:szCs w:val="24"/>
                <w:lang w:eastAsia="sk-SK"/>
              </w:rPr>
              <w:t xml:space="preserve"> </w:t>
            </w:r>
            <w:r w:rsidR="00E2664D" w:rsidRPr="00F26FEA">
              <w:rPr>
                <w:rFonts w:ascii="Times" w:eastAsia="Calibri" w:hAnsi="Times" w:cs="Times"/>
                <w:sz w:val="20"/>
                <w:szCs w:val="20"/>
              </w:rPr>
              <w:t xml:space="preserve">ha na pozemku neštátnych subjektov, kde </w:t>
            </w:r>
            <w:r w:rsidR="00942875" w:rsidRPr="00F26FEA">
              <w:rPr>
                <w:rFonts w:ascii="Times" w:eastAsia="Calibri" w:hAnsi="Times" w:cs="Times"/>
                <w:sz w:val="20"/>
                <w:szCs w:val="20"/>
              </w:rPr>
              <w:t xml:space="preserve">sa výška ujmy predpokladá na </w:t>
            </w:r>
            <w:r w:rsidR="00BF02D1" w:rsidRPr="00F26FEA">
              <w:rPr>
                <w:rFonts w:ascii="Times New Roman" w:hAnsi="Times New Roman" w:cs="Times New Roman"/>
                <w:sz w:val="20"/>
                <w:szCs w:val="20"/>
              </w:rPr>
              <w:t>132</w:t>
            </w:r>
            <w:r w:rsidR="00145F9F">
              <w:rPr>
                <w:rFonts w:ascii="Times New Roman" w:hAnsi="Times New Roman" w:cs="Times New Roman"/>
                <w:sz w:val="20"/>
                <w:szCs w:val="20"/>
              </w:rPr>
              <w:t> </w:t>
            </w:r>
            <w:r w:rsidR="00BF02D1" w:rsidRPr="00F26FEA">
              <w:rPr>
                <w:rFonts w:ascii="Times New Roman" w:hAnsi="Times New Roman" w:cs="Times New Roman"/>
                <w:sz w:val="20"/>
                <w:szCs w:val="20"/>
              </w:rPr>
              <w:t>53</w:t>
            </w:r>
            <w:r w:rsidR="00DB02EA">
              <w:rPr>
                <w:rFonts w:ascii="Times New Roman" w:hAnsi="Times New Roman" w:cs="Times New Roman"/>
                <w:sz w:val="20"/>
                <w:szCs w:val="20"/>
              </w:rPr>
              <w:t>4</w:t>
            </w:r>
            <w:r w:rsidR="00145F9F">
              <w:rPr>
                <w:rFonts w:ascii="Times New Roman" w:hAnsi="Times New Roman" w:cs="Times New Roman"/>
                <w:sz w:val="20"/>
                <w:szCs w:val="20"/>
              </w:rPr>
              <w:t>,</w:t>
            </w:r>
            <w:r w:rsidR="00DB02EA">
              <w:rPr>
                <w:rFonts w:ascii="Times New Roman" w:hAnsi="Times New Roman" w:cs="Times New Roman"/>
                <w:sz w:val="20"/>
                <w:szCs w:val="20"/>
              </w:rPr>
              <w:t>50</w:t>
            </w:r>
            <w:r w:rsidR="00854125">
              <w:rPr>
                <w:rFonts w:ascii="Times New Roman" w:hAnsi="Times New Roman" w:cs="Times New Roman"/>
                <w:sz w:val="20"/>
                <w:szCs w:val="20"/>
              </w:rPr>
              <w:t xml:space="preserve"> </w:t>
            </w:r>
            <w:r w:rsidR="00942875" w:rsidRPr="00097355">
              <w:rPr>
                <w:rFonts w:ascii="Times New Roman" w:eastAsia="Calibri" w:hAnsi="Times New Roman" w:cs="Times New Roman"/>
                <w:sz w:val="20"/>
                <w:szCs w:val="20"/>
              </w:rPr>
              <w:t>€/rok (</w:t>
            </w:r>
            <w:r w:rsidR="00942875" w:rsidRPr="00F26FEA">
              <w:rPr>
                <w:rFonts w:ascii="Times" w:eastAsia="Calibri" w:hAnsi="Times" w:cs="Times"/>
                <w:sz w:val="20"/>
                <w:szCs w:val="20"/>
              </w:rPr>
              <w:t>odhadovaná priemerná výška náhrady 164</w:t>
            </w:r>
            <w:r w:rsidR="000C1DF3" w:rsidRPr="00F26FEA">
              <w:rPr>
                <w:rFonts w:ascii="Times" w:eastAsia="Calibri" w:hAnsi="Times" w:cs="Times"/>
                <w:sz w:val="20"/>
                <w:szCs w:val="20"/>
              </w:rPr>
              <w:t>,</w:t>
            </w:r>
            <w:r w:rsidR="00CD51E1" w:rsidRPr="00F26FEA">
              <w:rPr>
                <w:rFonts w:ascii="Times" w:eastAsia="Calibri" w:hAnsi="Times" w:cs="Times"/>
                <w:sz w:val="20"/>
                <w:szCs w:val="20"/>
              </w:rPr>
              <w:t>46</w:t>
            </w:r>
            <w:r w:rsidR="00942875" w:rsidRPr="00F26FEA">
              <w:rPr>
                <w:rFonts w:ascii="Times" w:eastAsia="Calibri" w:hAnsi="Times" w:cs="Times"/>
                <w:sz w:val="20"/>
                <w:szCs w:val="20"/>
              </w:rPr>
              <w:t xml:space="preserve"> €/ha/rok).</w:t>
            </w:r>
          </w:p>
          <w:p w14:paraId="1241F121" w14:textId="1A35793D" w:rsidR="00097355" w:rsidRDefault="00167BC9">
            <w:pPr>
              <w:jc w:val="both"/>
              <w:rPr>
                <w:rFonts w:ascii="Times" w:eastAsia="Calibri" w:hAnsi="Times" w:cs="Times"/>
                <w:sz w:val="20"/>
                <w:szCs w:val="20"/>
              </w:rPr>
            </w:pPr>
            <w:r w:rsidRPr="00167BC9">
              <w:rPr>
                <w:rFonts w:ascii="Times" w:eastAsia="Calibri" w:hAnsi="Times" w:cs="Times"/>
                <w:sz w:val="20"/>
                <w:szCs w:val="20"/>
              </w:rPr>
              <w:t>Prostriedky na náhrady uvádzané ako rozpočtovo nekryté vplyvy budú na rok 2026 vykryté v rámci celkového schváleného rozpočtu verejnej správy na roky 2026 až 2028 a uvádzané rozpočtovo nekryté vplyvy na roky 2027 až 2029 budú riešené pri tvorbe rozpočtu verejnej správy na roky 2027 až 2029. Zdrojom prostriedkov na riešenie finančnej náhrady je rozpočtová kapitola Ministerstva vnútra Slovenskej republiky.</w:t>
            </w:r>
          </w:p>
          <w:p w14:paraId="2A0DC132" w14:textId="56696FC6" w:rsidR="007E2322" w:rsidRPr="001F619B" w:rsidRDefault="009022D9" w:rsidP="005D31FC">
            <w:pPr>
              <w:jc w:val="both"/>
              <w:rPr>
                <w:rFonts w:ascii="Times" w:eastAsia="Calibri" w:hAnsi="Times" w:cs="Times"/>
                <w:sz w:val="20"/>
                <w:szCs w:val="20"/>
              </w:rPr>
            </w:pPr>
            <w:r w:rsidRPr="009022D9">
              <w:rPr>
                <w:rFonts w:ascii="Times" w:eastAsia="Calibri" w:hAnsi="Times" w:cs="Times"/>
                <w:sz w:val="20"/>
                <w:szCs w:val="20"/>
              </w:rPr>
              <w:t>Náhrada za obmedzenie bežného obhospodarovania pre štátne subjekty sa nebude uplatňovať. Z tohto dôvodu nebola výška náhrady škody vyčíslená a započítaná do tabuľky č. 1/A</w:t>
            </w:r>
            <w:r>
              <w:rPr>
                <w:rFonts w:ascii="Times" w:eastAsia="Calibri" w:hAnsi="Times" w:cs="Times"/>
                <w:sz w:val="20"/>
                <w:szCs w:val="20"/>
              </w:rPr>
              <w:t xml:space="preserve"> Analýzy vplyvo</w:t>
            </w:r>
            <w:r w:rsidR="004B7DF7">
              <w:rPr>
                <w:rFonts w:ascii="Times" w:eastAsia="Calibri" w:hAnsi="Times" w:cs="Times"/>
                <w:sz w:val="20"/>
                <w:szCs w:val="20"/>
              </w:rPr>
              <w:t>v</w:t>
            </w:r>
            <w:r>
              <w:rPr>
                <w:rFonts w:ascii="Times" w:eastAsia="Calibri" w:hAnsi="Times" w:cs="Times"/>
                <w:sz w:val="20"/>
                <w:szCs w:val="20"/>
              </w:rPr>
              <w:t xml:space="preserve"> na rozpočet </w:t>
            </w:r>
            <w:r w:rsidR="004B7DF7">
              <w:rPr>
                <w:rFonts w:ascii="Times" w:eastAsia="Calibri" w:hAnsi="Times" w:cs="Times"/>
                <w:sz w:val="20"/>
                <w:szCs w:val="20"/>
              </w:rPr>
              <w:t>verejnej</w:t>
            </w:r>
            <w:r>
              <w:rPr>
                <w:rFonts w:ascii="Times" w:eastAsia="Calibri" w:hAnsi="Times" w:cs="Times"/>
                <w:sz w:val="20"/>
                <w:szCs w:val="20"/>
              </w:rPr>
              <w:t xml:space="preserve"> správy</w:t>
            </w:r>
            <w:r w:rsidRPr="009022D9">
              <w:rPr>
                <w:rFonts w:ascii="Times" w:eastAsia="Calibri" w:hAnsi="Times" w:cs="Times"/>
                <w:sz w:val="20"/>
                <w:szCs w:val="20"/>
              </w:rPr>
              <w:t>, na zamestnanosť vo verejnej správe a financovanie návrhu</w:t>
            </w:r>
            <w:r>
              <w:rPr>
                <w:rFonts w:ascii="Times" w:eastAsia="Calibri" w:hAnsi="Times" w:cs="Times"/>
                <w:sz w:val="20"/>
                <w:szCs w:val="20"/>
              </w:rPr>
              <w:t xml:space="preserve">. </w:t>
            </w:r>
            <w:r w:rsidR="00176CB1" w:rsidRPr="00176CB1">
              <w:rPr>
                <w:rFonts w:ascii="Times" w:eastAsia="Calibri" w:hAnsi="Times" w:cs="Times"/>
                <w:sz w:val="20"/>
                <w:szCs w:val="20"/>
              </w:rPr>
              <w:t>S</w:t>
            </w:r>
            <w:r w:rsidR="00176CB1">
              <w:rPr>
                <w:rFonts w:ascii="Times" w:eastAsia="Calibri" w:hAnsi="Times" w:cs="Times"/>
                <w:sz w:val="20"/>
                <w:szCs w:val="20"/>
              </w:rPr>
              <w:t xml:space="preserve">o schválením </w:t>
            </w:r>
            <w:proofErr w:type="spellStart"/>
            <w:r w:rsidR="00176CB1">
              <w:rPr>
                <w:rFonts w:ascii="Times" w:eastAsia="Calibri" w:hAnsi="Times" w:cs="Times"/>
                <w:sz w:val="20"/>
                <w:szCs w:val="20"/>
              </w:rPr>
              <w:t>zonácie</w:t>
            </w:r>
            <w:proofErr w:type="spellEnd"/>
            <w:r w:rsidR="00176CB1">
              <w:rPr>
                <w:rFonts w:ascii="Times" w:eastAsia="Calibri" w:hAnsi="Times" w:cs="Times"/>
                <w:sz w:val="20"/>
                <w:szCs w:val="20"/>
              </w:rPr>
              <w:t xml:space="preserve"> NP </w:t>
            </w:r>
            <w:r w:rsidR="00176CB1" w:rsidRPr="00176CB1">
              <w:rPr>
                <w:rFonts w:ascii="Times" w:eastAsia="Calibri" w:hAnsi="Times" w:cs="Times"/>
                <w:sz w:val="20"/>
                <w:szCs w:val="20"/>
              </w:rPr>
              <w:t xml:space="preserve">súvisí </w:t>
            </w:r>
            <w:r w:rsidR="00176CB1">
              <w:rPr>
                <w:rFonts w:ascii="Times" w:eastAsia="Calibri" w:hAnsi="Times" w:cs="Times"/>
                <w:sz w:val="20"/>
                <w:szCs w:val="20"/>
              </w:rPr>
              <w:t xml:space="preserve">aj </w:t>
            </w:r>
            <w:r w:rsidR="00176CB1" w:rsidRPr="00176CB1">
              <w:rPr>
                <w:rFonts w:ascii="Times" w:eastAsia="Calibri" w:hAnsi="Times" w:cs="Times"/>
                <w:sz w:val="20"/>
                <w:szCs w:val="20"/>
              </w:rPr>
              <w:t xml:space="preserve">delimitácia ďalších </w:t>
            </w:r>
            <w:r w:rsidR="00DC37A5">
              <w:rPr>
                <w:rFonts w:ascii="Times" w:eastAsia="Calibri" w:hAnsi="Times" w:cs="Times"/>
                <w:sz w:val="20"/>
                <w:szCs w:val="20"/>
              </w:rPr>
              <w:t>48</w:t>
            </w:r>
            <w:r w:rsidR="005D31FC" w:rsidRPr="00176CB1">
              <w:rPr>
                <w:rFonts w:ascii="Times" w:eastAsia="Calibri" w:hAnsi="Times" w:cs="Times"/>
                <w:sz w:val="20"/>
                <w:szCs w:val="20"/>
              </w:rPr>
              <w:t xml:space="preserve"> </w:t>
            </w:r>
            <w:r w:rsidR="00176CB1" w:rsidRPr="00176CB1">
              <w:rPr>
                <w:rFonts w:ascii="Times" w:eastAsia="Calibri" w:hAnsi="Times" w:cs="Times"/>
                <w:sz w:val="20"/>
                <w:szCs w:val="20"/>
              </w:rPr>
              <w:t>zamestnancov</w:t>
            </w:r>
            <w:r w:rsidR="00176CB1">
              <w:rPr>
                <w:rFonts w:ascii="Times" w:eastAsia="Calibri" w:hAnsi="Times" w:cs="Times"/>
                <w:sz w:val="20"/>
                <w:szCs w:val="20"/>
              </w:rPr>
              <w:t xml:space="preserve"> Lesov SR, š. p.</w:t>
            </w:r>
            <w:r w:rsidR="00176CB1" w:rsidRPr="00176CB1">
              <w:rPr>
                <w:rFonts w:ascii="Times" w:eastAsia="Calibri" w:hAnsi="Times" w:cs="Times"/>
                <w:sz w:val="20"/>
                <w:szCs w:val="20"/>
              </w:rPr>
              <w:t>, ktorá</w:t>
            </w:r>
            <w:r w:rsidR="00176CB1">
              <w:rPr>
                <w:rFonts w:ascii="Times" w:eastAsia="Calibri" w:hAnsi="Times" w:cs="Times"/>
                <w:sz w:val="20"/>
                <w:szCs w:val="20"/>
              </w:rPr>
              <w:t xml:space="preserve"> </w:t>
            </w:r>
            <w:r w:rsidR="00176CB1" w:rsidRPr="00176CB1">
              <w:rPr>
                <w:rFonts w:ascii="Times" w:eastAsia="Calibri" w:hAnsi="Times" w:cs="Times"/>
                <w:sz w:val="20"/>
                <w:szCs w:val="20"/>
              </w:rPr>
              <w:t>bude mať negatívny vplyv na rozpočet</w:t>
            </w:r>
            <w:r>
              <w:rPr>
                <w:rFonts w:ascii="Times" w:eastAsia="Calibri" w:hAnsi="Times" w:cs="Times"/>
                <w:sz w:val="20"/>
                <w:szCs w:val="20"/>
              </w:rPr>
              <w:t xml:space="preserve"> verejnej správy.</w:t>
            </w:r>
            <w:r w:rsidR="00176CB1" w:rsidRPr="00176CB1">
              <w:rPr>
                <w:rFonts w:ascii="Times" w:eastAsia="Calibri" w:hAnsi="Times" w:cs="Times"/>
                <w:sz w:val="20"/>
                <w:szCs w:val="20"/>
              </w:rPr>
              <w:t xml:space="preserve"> </w:t>
            </w:r>
          </w:p>
        </w:tc>
      </w:tr>
      <w:tr w:rsidR="001B23B7" w:rsidRPr="00B043B4" w14:paraId="4E4419DE"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20C204EF"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14:paraId="008097F3"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5A139B5" w14:textId="7CA48D0A" w:rsidR="001B23B7" w:rsidRDefault="00D26920" w:rsidP="000800FC">
            <w:pPr>
              <w:rPr>
                <w:rFonts w:ascii="Times New Roman" w:eastAsia="Times New Roman" w:hAnsi="Times New Roman" w:cs="Times New Roman"/>
                <w:i/>
                <w:sz w:val="20"/>
                <w:szCs w:val="20"/>
                <w:lang w:eastAsia="sk-SK"/>
              </w:rPr>
            </w:pPr>
            <w:r>
              <w:rPr>
                <w:rFonts w:ascii="Times" w:hAnsi="Times" w:cs="Times"/>
                <w:sz w:val="20"/>
                <w:szCs w:val="20"/>
              </w:rPr>
              <w:t xml:space="preserve">Mgr. </w:t>
            </w:r>
            <w:r w:rsidR="00EC287A">
              <w:rPr>
                <w:rFonts w:ascii="Times" w:hAnsi="Times" w:cs="Times"/>
                <w:sz w:val="20"/>
                <w:szCs w:val="20"/>
              </w:rPr>
              <w:t>Simona Bordigová</w:t>
            </w:r>
            <w:r>
              <w:rPr>
                <w:rFonts w:ascii="Times" w:hAnsi="Times" w:cs="Times"/>
                <w:sz w:val="20"/>
                <w:szCs w:val="20"/>
              </w:rPr>
              <w:t xml:space="preserve">, odbor </w:t>
            </w:r>
            <w:r w:rsidRPr="004B3832">
              <w:rPr>
                <w:rFonts w:ascii="Times" w:hAnsi="Times" w:cs="Times"/>
                <w:sz w:val="20"/>
                <w:szCs w:val="20"/>
              </w:rPr>
              <w:t>ochrany prírody</w:t>
            </w:r>
            <w:r w:rsidR="000C1DF3">
              <w:rPr>
                <w:rFonts w:ascii="Times" w:hAnsi="Times" w:cs="Times"/>
                <w:sz w:val="20"/>
                <w:szCs w:val="20"/>
              </w:rPr>
              <w:t xml:space="preserve"> a </w:t>
            </w:r>
            <w:r w:rsidR="000C1DF3" w:rsidRPr="000C1DF3">
              <w:rPr>
                <w:rFonts w:ascii="Times" w:hAnsi="Times" w:cs="Times"/>
                <w:sz w:val="20"/>
                <w:szCs w:val="20"/>
              </w:rPr>
              <w:t>štátnej správy ochrany prírody a kra</w:t>
            </w:r>
            <w:r w:rsidR="000C1DF3">
              <w:rPr>
                <w:rFonts w:ascii="Times" w:hAnsi="Times" w:cs="Times"/>
                <w:sz w:val="20"/>
                <w:szCs w:val="20"/>
              </w:rPr>
              <w:t>jiny</w:t>
            </w:r>
            <w:r w:rsidRPr="004B3832">
              <w:rPr>
                <w:rFonts w:ascii="Times" w:hAnsi="Times" w:cs="Times"/>
                <w:sz w:val="20"/>
                <w:szCs w:val="20"/>
              </w:rPr>
              <w:t>, sekcia ochrany prírody a </w:t>
            </w:r>
            <w:r w:rsidR="005961FE">
              <w:rPr>
                <w:rFonts w:ascii="Times" w:hAnsi="Times" w:cs="Times"/>
                <w:sz w:val="20"/>
                <w:szCs w:val="20"/>
              </w:rPr>
              <w:t>krajiny</w:t>
            </w:r>
            <w:r w:rsidR="005961FE" w:rsidRPr="004B3832">
              <w:rPr>
                <w:rFonts w:ascii="Times" w:hAnsi="Times" w:cs="Times"/>
                <w:sz w:val="20"/>
                <w:szCs w:val="20"/>
              </w:rPr>
              <w:t xml:space="preserve"> </w:t>
            </w:r>
            <w:r w:rsidRPr="004B3832">
              <w:rPr>
                <w:rFonts w:ascii="Times" w:hAnsi="Times" w:cs="Times"/>
                <w:sz w:val="20"/>
                <w:szCs w:val="20"/>
              </w:rPr>
              <w:t>MŽP SR</w:t>
            </w:r>
            <w:r w:rsidR="00216D2A">
              <w:rPr>
                <w:rFonts w:ascii="Times" w:hAnsi="Times" w:cs="Times"/>
                <w:sz w:val="20"/>
                <w:szCs w:val="20"/>
              </w:rPr>
              <w:t xml:space="preserve"> </w:t>
            </w:r>
            <w:r w:rsidRPr="004B3832">
              <w:rPr>
                <w:rFonts w:ascii="Times" w:hAnsi="Times" w:cs="Times"/>
                <w:sz w:val="20"/>
                <w:szCs w:val="20"/>
              </w:rPr>
              <w:t>(</w:t>
            </w:r>
            <w:hyperlink r:id="rId12" w:history="1">
              <w:r w:rsidR="00EC287A" w:rsidRPr="00EC287A">
                <w:rPr>
                  <w:rStyle w:val="Hypertextovprepojenie"/>
                  <w:rFonts w:ascii="Times" w:hAnsi="Times" w:cs="Times"/>
                  <w:sz w:val="20"/>
                  <w:szCs w:val="20"/>
                </w:rPr>
                <w:t>simona.bordigova@enviro.gov.sk</w:t>
              </w:r>
            </w:hyperlink>
            <w:r>
              <w:rPr>
                <w:rFonts w:ascii="Times" w:hAnsi="Times" w:cs="Times"/>
                <w:sz w:val="20"/>
                <w:szCs w:val="20"/>
              </w:rPr>
              <w:t xml:space="preserve">, tel. č. 02/ 5956 </w:t>
            </w:r>
            <w:r w:rsidR="00EC287A">
              <w:rPr>
                <w:rFonts w:ascii="Times" w:hAnsi="Times" w:cs="Times"/>
                <w:sz w:val="20"/>
                <w:szCs w:val="20"/>
              </w:rPr>
              <w:t>2242</w:t>
            </w:r>
            <w:r w:rsidRPr="004B3832">
              <w:rPr>
                <w:rFonts w:ascii="Times" w:hAnsi="Times" w:cs="Times"/>
                <w:sz w:val="20"/>
                <w:szCs w:val="20"/>
              </w:rPr>
              <w:t>)</w:t>
            </w:r>
            <w:r w:rsidR="001B23B7" w:rsidRPr="00B043B4">
              <w:rPr>
                <w:rFonts w:ascii="Times New Roman" w:eastAsia="Times New Roman" w:hAnsi="Times New Roman" w:cs="Times New Roman"/>
                <w:i/>
                <w:sz w:val="20"/>
                <w:szCs w:val="20"/>
                <w:lang w:eastAsia="sk-SK"/>
              </w:rPr>
              <w:t>.</w:t>
            </w:r>
          </w:p>
          <w:p w14:paraId="352FA959" w14:textId="77777777" w:rsidR="00D26920" w:rsidRPr="00B043B4" w:rsidRDefault="00D26920" w:rsidP="000800FC">
            <w:pPr>
              <w:rPr>
                <w:rFonts w:ascii="Times New Roman" w:eastAsia="Times New Roman" w:hAnsi="Times New Roman" w:cs="Times New Roman"/>
                <w:i/>
                <w:sz w:val="20"/>
                <w:szCs w:val="20"/>
                <w:lang w:eastAsia="sk-SK"/>
              </w:rPr>
            </w:pPr>
          </w:p>
        </w:tc>
      </w:tr>
      <w:tr w:rsidR="001B23B7" w:rsidRPr="00B043B4" w14:paraId="40EC7660"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051E5DF"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30B7538D"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A86286D" w14:textId="3D4353CB" w:rsidR="001B23B7" w:rsidRPr="00B043B4" w:rsidRDefault="00D26920" w:rsidP="008A57C2">
            <w:pPr>
              <w:jc w:val="both"/>
              <w:rPr>
                <w:rFonts w:ascii="Times New Roman" w:eastAsia="Times New Roman" w:hAnsi="Times New Roman" w:cs="Times New Roman"/>
                <w:i/>
                <w:sz w:val="20"/>
                <w:szCs w:val="20"/>
                <w:lang w:eastAsia="sk-SK"/>
              </w:rPr>
            </w:pPr>
            <w:r>
              <w:rPr>
                <w:rFonts w:ascii="Times" w:hAnsi="Times" w:cs="Times"/>
                <w:sz w:val="20"/>
                <w:szCs w:val="20"/>
              </w:rPr>
              <w:t>Projekt ochrany Národného parku; odborné podklady Správy Ná</w:t>
            </w:r>
            <w:r w:rsidR="00F47118">
              <w:rPr>
                <w:rFonts w:ascii="Times" w:hAnsi="Times" w:cs="Times"/>
                <w:sz w:val="20"/>
                <w:szCs w:val="20"/>
              </w:rPr>
              <w:t xml:space="preserve">rodného parku </w:t>
            </w:r>
            <w:r w:rsidR="00942875">
              <w:rPr>
                <w:rFonts w:ascii="Times" w:hAnsi="Times" w:cs="Times"/>
                <w:sz w:val="20"/>
                <w:szCs w:val="20"/>
              </w:rPr>
              <w:t>Poloniny so sídlom v Stakčíne</w:t>
            </w:r>
            <w:r w:rsidR="00EC287A">
              <w:rPr>
                <w:rFonts w:ascii="Times" w:hAnsi="Times" w:cs="Times"/>
                <w:sz w:val="20"/>
                <w:szCs w:val="20"/>
              </w:rPr>
              <w:t xml:space="preserve"> </w:t>
            </w:r>
            <w:r>
              <w:rPr>
                <w:rFonts w:ascii="Times" w:hAnsi="Times" w:cs="Times"/>
                <w:sz w:val="20"/>
                <w:szCs w:val="20"/>
              </w:rPr>
              <w:t xml:space="preserve">(Ing. </w:t>
            </w:r>
            <w:r w:rsidR="00942875">
              <w:rPr>
                <w:rFonts w:ascii="Times" w:hAnsi="Times" w:cs="Times"/>
                <w:sz w:val="20"/>
                <w:szCs w:val="20"/>
              </w:rPr>
              <w:t xml:space="preserve">Jozef </w:t>
            </w:r>
            <w:proofErr w:type="spellStart"/>
            <w:r w:rsidR="00EE1FA0">
              <w:rPr>
                <w:rFonts w:ascii="Times" w:hAnsi="Times" w:cs="Times"/>
                <w:sz w:val="20"/>
                <w:szCs w:val="20"/>
              </w:rPr>
              <w:t>Voľanský</w:t>
            </w:r>
            <w:proofErr w:type="spellEnd"/>
            <w:r>
              <w:rPr>
                <w:rFonts w:ascii="Times" w:hAnsi="Times" w:cs="Times"/>
                <w:sz w:val="20"/>
                <w:szCs w:val="20"/>
              </w:rPr>
              <w:t>, riaditeľ,</w:t>
            </w:r>
            <w:r w:rsidR="00EC287A">
              <w:rPr>
                <w:rFonts w:ascii="Times" w:hAnsi="Times" w:cs="Times"/>
                <w:sz w:val="20"/>
                <w:szCs w:val="20"/>
              </w:rPr>
              <w:t xml:space="preserve"> </w:t>
            </w:r>
            <w:hyperlink r:id="rId13" w:history="1">
              <w:r w:rsidR="00942875" w:rsidRPr="00A33560">
                <w:rPr>
                  <w:rStyle w:val="Hypertextovprepojenie"/>
                  <w:rFonts w:ascii="Times" w:hAnsi="Times" w:cs="Times"/>
                  <w:sz w:val="20"/>
                  <w:szCs w:val="20"/>
                </w:rPr>
                <w:t>jozef.volansky@nppoloniny.sk</w:t>
              </w:r>
            </w:hyperlink>
            <w:r>
              <w:rPr>
                <w:rFonts w:ascii="Times" w:hAnsi="Times" w:cs="Times"/>
                <w:sz w:val="20"/>
                <w:szCs w:val="20"/>
              </w:rPr>
              <w:t>)</w:t>
            </w:r>
            <w:r>
              <w:rPr>
                <w:rFonts w:ascii="Times New Roman" w:eastAsia="Calibri" w:hAnsi="Times New Roman" w:cs="Times New Roman"/>
                <w:sz w:val="24"/>
                <w:szCs w:val="24"/>
              </w:rPr>
              <w:t>.</w:t>
            </w:r>
            <w:r w:rsidR="00EC287A">
              <w:rPr>
                <w:rFonts w:ascii="Times New Roman" w:eastAsia="Calibri" w:hAnsi="Times New Roman" w:cs="Times New Roman"/>
                <w:sz w:val="24"/>
                <w:szCs w:val="24"/>
              </w:rPr>
              <w:t xml:space="preserve"> </w:t>
            </w:r>
          </w:p>
          <w:p w14:paraId="17C9B87D" w14:textId="77777777"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14:paraId="379CE84D"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040D0E49" w14:textId="5E947341" w:rsidR="001B23B7" w:rsidRPr="00B043B4" w:rsidRDefault="001B23B7" w:rsidP="00827888">
            <w:pPr>
              <w:numPr>
                <w:ilvl w:val="0"/>
                <w:numId w:val="1"/>
              </w:numPr>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685297">
              <w:rPr>
                <w:rFonts w:ascii="Times New Roman" w:eastAsia="Calibri" w:hAnsi="Times New Roman" w:cs="Times New Roman"/>
                <w:b/>
              </w:rPr>
              <w:t>159/2025</w:t>
            </w:r>
          </w:p>
          <w:p w14:paraId="03E9B3A1" w14:textId="77777777"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4B3C5C96"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988B063" w14:textId="77777777" w:rsidR="00A80D2D" w:rsidRDefault="00A80D2D" w:rsidP="00A80D2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80D2D" w:rsidRPr="00B043B4" w14:paraId="0CC6990F" w14:textId="77777777" w:rsidTr="00162A64">
              <w:trPr>
                <w:trHeight w:val="396"/>
              </w:trPr>
              <w:tc>
                <w:tcPr>
                  <w:tcW w:w="2552" w:type="dxa"/>
                </w:tcPr>
                <w:p w14:paraId="2BE37459" w14:textId="23066E73" w:rsidR="00544DCE" w:rsidRDefault="00000000" w:rsidP="00A80D2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99014900"/>
                      <w14:checkbox>
                        <w14:checked w14:val="1"/>
                        <w14:checkedState w14:val="2612" w14:font="MS Gothic"/>
                        <w14:uncheckedState w14:val="2610" w14:font="MS Gothic"/>
                      </w14:checkbox>
                    </w:sdtPr>
                    <w:sdtContent>
                      <w:r w:rsidR="00685297">
                        <w:rPr>
                          <w:rFonts w:ascii="MS Gothic" w:eastAsia="MS Gothic" w:hAnsi="MS Gothic" w:cs="Times New Roman" w:hint="eastAsia"/>
                          <w:b/>
                          <w:sz w:val="20"/>
                          <w:szCs w:val="20"/>
                          <w:lang w:eastAsia="sk-SK"/>
                        </w:rPr>
                        <w:t>☒</w:t>
                      </w:r>
                    </w:sdtContent>
                  </w:sdt>
                  <w:r w:rsidR="00A80D2D">
                    <w:rPr>
                      <w:rFonts w:ascii="Times New Roman" w:eastAsia="Times New Roman" w:hAnsi="Times New Roman" w:cs="Times New Roman"/>
                      <w:b/>
                      <w:sz w:val="20"/>
                      <w:szCs w:val="20"/>
                      <w:lang w:eastAsia="sk-SK"/>
                    </w:rPr>
                    <w:t xml:space="preserve">  </w:t>
                  </w:r>
                  <w:r w:rsidR="00A80D2D" w:rsidRPr="00B043B4">
                    <w:rPr>
                      <w:rFonts w:ascii="Times New Roman" w:eastAsia="Times New Roman" w:hAnsi="Times New Roman" w:cs="Times New Roman"/>
                      <w:b/>
                      <w:sz w:val="20"/>
                      <w:szCs w:val="20"/>
                      <w:lang w:eastAsia="sk-SK"/>
                    </w:rPr>
                    <w:t xml:space="preserve">Súhlasné </w:t>
                  </w:r>
                </w:p>
                <w:p w14:paraId="57A93A85" w14:textId="77777777" w:rsidR="00A80D2D" w:rsidRPr="00A33560" w:rsidRDefault="00A80D2D">
                  <w:pPr>
                    <w:rPr>
                      <w:rFonts w:ascii="Times New Roman" w:eastAsia="Times New Roman" w:hAnsi="Times New Roman" w:cs="Times New Roman"/>
                      <w:sz w:val="20"/>
                      <w:szCs w:val="20"/>
                      <w:lang w:eastAsia="sk-SK"/>
                    </w:rPr>
                  </w:pPr>
                </w:p>
              </w:tc>
              <w:tc>
                <w:tcPr>
                  <w:tcW w:w="3827" w:type="dxa"/>
                </w:tcPr>
                <w:p w14:paraId="3B604BF2" w14:textId="77777777" w:rsidR="00A80D2D" w:rsidRDefault="00000000" w:rsidP="00A80D2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412235625"/>
                      <w14:checkbox>
                        <w14:checked w14:val="0"/>
                        <w14:checkedState w14:val="2612" w14:font="MS Gothic"/>
                        <w14:uncheckedState w14:val="2610" w14:font="MS Gothic"/>
                      </w14:checkbox>
                    </w:sdtPr>
                    <w:sdtContent>
                      <w:r w:rsidR="00A80D2D">
                        <w:rPr>
                          <w:rFonts w:ascii="MS Gothic" w:eastAsia="MS Gothic" w:hAnsi="MS Gothic" w:cs="Times New Roman" w:hint="eastAsia"/>
                          <w:b/>
                          <w:sz w:val="20"/>
                          <w:szCs w:val="20"/>
                          <w:lang w:eastAsia="sk-SK"/>
                        </w:rPr>
                        <w:t>☐</w:t>
                      </w:r>
                    </w:sdtContent>
                  </w:sdt>
                  <w:r w:rsidR="00A80D2D">
                    <w:rPr>
                      <w:rFonts w:ascii="Times New Roman" w:eastAsia="Times New Roman" w:hAnsi="Times New Roman" w:cs="Times New Roman"/>
                      <w:b/>
                      <w:sz w:val="20"/>
                      <w:szCs w:val="20"/>
                      <w:lang w:eastAsia="sk-SK"/>
                    </w:rPr>
                    <w:t xml:space="preserve">  </w:t>
                  </w:r>
                  <w:r w:rsidR="00A80D2D" w:rsidRPr="00B043B4">
                    <w:rPr>
                      <w:rFonts w:ascii="Times New Roman" w:eastAsia="Times New Roman" w:hAnsi="Times New Roman" w:cs="Times New Roman"/>
                      <w:b/>
                      <w:sz w:val="20"/>
                      <w:szCs w:val="20"/>
                      <w:lang w:eastAsia="sk-SK"/>
                    </w:rPr>
                    <w:t>Súhlasné s návrhom na dopracovanie</w:t>
                  </w:r>
                </w:p>
                <w:p w14:paraId="4FF33E84" w14:textId="7B376DC6" w:rsidR="00544DCE" w:rsidRPr="00B043B4" w:rsidRDefault="00544DCE" w:rsidP="00A33560">
                  <w:pPr>
                    <w:jc w:val="both"/>
                    <w:rPr>
                      <w:rFonts w:ascii="Times New Roman" w:eastAsia="Times New Roman" w:hAnsi="Times New Roman" w:cs="Times New Roman"/>
                      <w:b/>
                      <w:sz w:val="20"/>
                      <w:szCs w:val="20"/>
                      <w:lang w:eastAsia="sk-SK"/>
                    </w:rPr>
                  </w:pPr>
                </w:p>
              </w:tc>
              <w:tc>
                <w:tcPr>
                  <w:tcW w:w="2534" w:type="dxa"/>
                </w:tcPr>
                <w:p w14:paraId="41B23308" w14:textId="617CC2A6" w:rsidR="00A80D2D" w:rsidRDefault="00000000" w:rsidP="00A80D2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498920252"/>
                      <w14:checkbox>
                        <w14:checked w14:val="0"/>
                        <w14:checkedState w14:val="2612" w14:font="MS Gothic"/>
                        <w14:uncheckedState w14:val="2610" w14:font="MS Gothic"/>
                      </w14:checkbox>
                    </w:sdtPr>
                    <w:sdtContent>
                      <w:r w:rsidR="00802681">
                        <w:rPr>
                          <w:rFonts w:ascii="MS Gothic" w:eastAsia="MS Gothic" w:hAnsi="MS Gothic" w:cs="Times New Roman" w:hint="eastAsia"/>
                          <w:b/>
                          <w:sz w:val="20"/>
                          <w:szCs w:val="20"/>
                          <w:lang w:eastAsia="sk-SK"/>
                        </w:rPr>
                        <w:t>☐</w:t>
                      </w:r>
                    </w:sdtContent>
                  </w:sdt>
                  <w:r w:rsidR="00A80D2D">
                    <w:rPr>
                      <w:rFonts w:ascii="Times New Roman" w:eastAsia="Times New Roman" w:hAnsi="Times New Roman" w:cs="Times New Roman"/>
                      <w:b/>
                      <w:sz w:val="20"/>
                      <w:szCs w:val="20"/>
                      <w:lang w:eastAsia="sk-SK"/>
                    </w:rPr>
                    <w:t xml:space="preserve">  </w:t>
                  </w:r>
                  <w:r w:rsidR="00A80D2D" w:rsidRPr="00B043B4">
                    <w:rPr>
                      <w:rFonts w:ascii="Times New Roman" w:eastAsia="Times New Roman" w:hAnsi="Times New Roman" w:cs="Times New Roman"/>
                      <w:b/>
                      <w:sz w:val="20"/>
                      <w:szCs w:val="20"/>
                      <w:lang w:eastAsia="sk-SK"/>
                    </w:rPr>
                    <w:t>Nesúhlasné</w:t>
                  </w:r>
                </w:p>
                <w:p w14:paraId="6C5C9504" w14:textId="77777777" w:rsidR="00A80D2D" w:rsidRDefault="00A80D2D" w:rsidP="00A80D2D">
                  <w:pPr>
                    <w:ind w:right="459"/>
                    <w:rPr>
                      <w:rFonts w:ascii="Times New Roman" w:eastAsia="Times New Roman" w:hAnsi="Times New Roman" w:cs="Times New Roman"/>
                      <w:b/>
                      <w:sz w:val="20"/>
                      <w:szCs w:val="20"/>
                      <w:lang w:eastAsia="sk-SK"/>
                    </w:rPr>
                  </w:pPr>
                </w:p>
                <w:p w14:paraId="36CDB5DC" w14:textId="77777777" w:rsidR="00A80D2D" w:rsidRPr="00B043B4" w:rsidRDefault="00A80D2D" w:rsidP="00A80D2D">
                  <w:pPr>
                    <w:ind w:right="459"/>
                    <w:rPr>
                      <w:rFonts w:ascii="Times New Roman" w:eastAsia="Times New Roman" w:hAnsi="Times New Roman" w:cs="Times New Roman"/>
                      <w:b/>
                      <w:sz w:val="20"/>
                      <w:szCs w:val="20"/>
                      <w:lang w:eastAsia="sk-SK"/>
                    </w:rPr>
                  </w:pPr>
                </w:p>
              </w:tc>
            </w:tr>
          </w:tbl>
          <w:p w14:paraId="14BEABDE" w14:textId="113A4924" w:rsidR="00544DCE" w:rsidRDefault="00544DCE" w:rsidP="00544DCE">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0414935E" w14:textId="77777777" w:rsidR="00685297" w:rsidRDefault="00685297" w:rsidP="00544DCE">
            <w:pPr>
              <w:jc w:val="both"/>
              <w:rPr>
                <w:rFonts w:ascii="Times New Roman" w:eastAsia="Times New Roman" w:hAnsi="Times New Roman" w:cs="Times New Roman"/>
                <w:b/>
                <w:sz w:val="20"/>
                <w:szCs w:val="20"/>
                <w:lang w:eastAsia="sk-SK"/>
              </w:rPr>
            </w:pPr>
          </w:p>
          <w:p w14:paraId="5A76C0E4" w14:textId="77777777" w:rsidR="00685297" w:rsidRPr="006E4FB9" w:rsidRDefault="00685297" w:rsidP="00685297">
            <w:pPr>
              <w:jc w:val="both"/>
              <w:rPr>
                <w:rFonts w:ascii="Times New Roman" w:hAnsi="Times New Roman" w:cs="Times New Roman"/>
                <w:bCs/>
              </w:rPr>
            </w:pPr>
            <w:r w:rsidRPr="006E4FB9">
              <w:rPr>
                <w:rFonts w:ascii="Times New Roman" w:hAnsi="Times New Roman" w:cs="Times New Roman"/>
                <w:b/>
                <w:bCs/>
                <w:szCs w:val="24"/>
              </w:rPr>
              <w:t>II. P</w:t>
            </w:r>
            <w:r w:rsidRPr="006E4FB9">
              <w:rPr>
                <w:rFonts w:ascii="Times New Roman" w:hAnsi="Times New Roman" w:cs="Times New Roman"/>
                <w:b/>
                <w:szCs w:val="24"/>
              </w:rPr>
              <w:t>r</w:t>
            </w:r>
            <w:r w:rsidRPr="006E4FB9">
              <w:rPr>
                <w:rFonts w:ascii="Times New Roman" w:hAnsi="Times New Roman" w:cs="Times New Roman"/>
                <w:b/>
                <w:bCs/>
                <w:szCs w:val="24"/>
              </w:rPr>
              <w:t>ipomienky a návrhy zm</w:t>
            </w:r>
            <w:r w:rsidRPr="006E4FB9">
              <w:rPr>
                <w:rFonts w:ascii="Times New Roman" w:hAnsi="Times New Roman" w:cs="Times New Roman"/>
                <w:b/>
                <w:szCs w:val="24"/>
              </w:rPr>
              <w:t>ie</w:t>
            </w:r>
            <w:r w:rsidRPr="006E4FB9">
              <w:rPr>
                <w:rFonts w:ascii="Times New Roman" w:hAnsi="Times New Roman" w:cs="Times New Roman"/>
                <w:b/>
                <w:bCs/>
                <w:szCs w:val="24"/>
              </w:rPr>
              <w:t xml:space="preserve">n: </w:t>
            </w:r>
            <w:r w:rsidRPr="006E4FB9">
              <w:rPr>
                <w:rFonts w:ascii="Times New Roman" w:hAnsi="Times New Roman" w:cs="Times New Roman"/>
                <w:bCs/>
              </w:rPr>
              <w:t>Komisia neuplatňuje k materiálu žiadne pripomienky ani odporúčania.</w:t>
            </w:r>
          </w:p>
          <w:p w14:paraId="18D2CE69" w14:textId="77777777" w:rsidR="00685297" w:rsidRPr="006E4FB9" w:rsidRDefault="00685297" w:rsidP="00685297">
            <w:pPr>
              <w:pStyle w:val="norm00e1lny"/>
              <w:jc w:val="both"/>
              <w:rPr>
                <w:b/>
                <w:bCs/>
                <w:sz w:val="22"/>
                <w:szCs w:val="22"/>
                <w:lang w:eastAsia="ar-SA"/>
              </w:rPr>
            </w:pPr>
          </w:p>
          <w:p w14:paraId="6A4554FA" w14:textId="77777777" w:rsidR="00685297" w:rsidRPr="006E4FB9" w:rsidRDefault="00685297" w:rsidP="00685297">
            <w:pPr>
              <w:jc w:val="both"/>
              <w:rPr>
                <w:rFonts w:ascii="Times New Roman" w:hAnsi="Times New Roman" w:cs="Times New Roman"/>
              </w:rPr>
            </w:pPr>
            <w:r w:rsidRPr="006E4FB9">
              <w:rPr>
                <w:rStyle w:val="norm00e1lnychar1"/>
                <w:b/>
                <w:bCs/>
                <w:sz w:val="22"/>
                <w:szCs w:val="24"/>
              </w:rPr>
              <w:t xml:space="preserve">III. Záver: </w:t>
            </w:r>
            <w:r w:rsidRPr="006E4FB9">
              <w:rPr>
                <w:rStyle w:val="norm00e1lnychar1"/>
                <w:sz w:val="22"/>
                <w:szCs w:val="24"/>
              </w:rPr>
              <w:t xml:space="preserve">Stála pracovná komisia na posudzovanie vybraných vplyvov vyjadruje </w:t>
            </w:r>
          </w:p>
          <w:p w14:paraId="00D9FBED" w14:textId="77777777" w:rsidR="00685297" w:rsidRPr="006E4FB9" w:rsidRDefault="00685297" w:rsidP="00685297">
            <w:pPr>
              <w:pStyle w:val="norm00e1lny"/>
              <w:rPr>
                <w:sz w:val="18"/>
              </w:rPr>
            </w:pPr>
          </w:p>
          <w:p w14:paraId="45A2654D" w14:textId="77777777" w:rsidR="00685297" w:rsidRPr="006E4FB9" w:rsidRDefault="00685297" w:rsidP="00685297">
            <w:pPr>
              <w:pStyle w:val="norm00e1lny"/>
              <w:rPr>
                <w:rStyle w:val="norm00e1lnychar1"/>
                <w:b/>
                <w:bCs/>
                <w:sz w:val="22"/>
                <w:szCs w:val="24"/>
              </w:rPr>
            </w:pPr>
            <w:r w:rsidRPr="006E4FB9">
              <w:rPr>
                <w:sz w:val="18"/>
              </w:rPr>
              <w:t> </w:t>
            </w:r>
          </w:p>
          <w:p w14:paraId="02150947" w14:textId="77777777" w:rsidR="00685297" w:rsidRPr="006E4FB9" w:rsidRDefault="00685297" w:rsidP="00685297">
            <w:pPr>
              <w:pStyle w:val="norm00e1lny"/>
              <w:spacing w:line="240" w:lineRule="atLeast"/>
              <w:jc w:val="center"/>
              <w:rPr>
                <w:sz w:val="18"/>
              </w:rPr>
            </w:pPr>
            <w:r w:rsidRPr="006E4FB9">
              <w:rPr>
                <w:rStyle w:val="norm00e1lnychar1"/>
                <w:b/>
                <w:bCs/>
                <w:sz w:val="22"/>
                <w:szCs w:val="24"/>
              </w:rPr>
              <w:t>súhlasné stanovisko</w:t>
            </w:r>
          </w:p>
          <w:p w14:paraId="7C11A09C" w14:textId="77777777" w:rsidR="00685297" w:rsidRPr="006E4FB9" w:rsidRDefault="00685297" w:rsidP="00685297">
            <w:pPr>
              <w:pStyle w:val="norm00e1lny"/>
              <w:spacing w:line="240" w:lineRule="atLeast"/>
              <w:jc w:val="both"/>
              <w:rPr>
                <w:rStyle w:val="norm00e1lnychar1"/>
                <w:sz w:val="22"/>
                <w:szCs w:val="24"/>
              </w:rPr>
            </w:pPr>
          </w:p>
          <w:p w14:paraId="4B4B8D3D" w14:textId="77777777" w:rsidR="00685297" w:rsidRPr="006E4FB9" w:rsidRDefault="00685297" w:rsidP="00685297">
            <w:pPr>
              <w:pStyle w:val="norm00e1lny"/>
              <w:spacing w:line="240" w:lineRule="atLeast"/>
              <w:jc w:val="both"/>
              <w:rPr>
                <w:rStyle w:val="norm00e1lnychar1"/>
                <w:sz w:val="22"/>
                <w:szCs w:val="24"/>
              </w:rPr>
            </w:pPr>
          </w:p>
          <w:p w14:paraId="2C7644CA" w14:textId="77777777" w:rsidR="00685297" w:rsidRPr="006E4FB9" w:rsidRDefault="00685297" w:rsidP="00685297">
            <w:pPr>
              <w:pStyle w:val="norm00e1lny"/>
              <w:spacing w:line="240" w:lineRule="atLeast"/>
              <w:jc w:val="both"/>
              <w:rPr>
                <w:sz w:val="18"/>
              </w:rPr>
            </w:pPr>
            <w:r w:rsidRPr="006E4FB9">
              <w:rPr>
                <w:rStyle w:val="norm00e1lnychar1"/>
                <w:sz w:val="22"/>
                <w:szCs w:val="24"/>
              </w:rPr>
              <w:t>s materiálom predloženým na predbežné pripomienkové konanie.</w:t>
            </w:r>
          </w:p>
          <w:p w14:paraId="5039B4E0" w14:textId="77777777" w:rsidR="00685297" w:rsidRPr="006E4FB9" w:rsidRDefault="00685297" w:rsidP="00685297">
            <w:pPr>
              <w:pStyle w:val="norm00e1lny"/>
              <w:rPr>
                <w:sz w:val="18"/>
              </w:rPr>
            </w:pPr>
          </w:p>
          <w:p w14:paraId="53FDFDE0" w14:textId="77777777" w:rsidR="00685297" w:rsidRPr="006E4FB9" w:rsidRDefault="00685297" w:rsidP="00544DCE">
            <w:pPr>
              <w:jc w:val="both"/>
              <w:rPr>
                <w:rFonts w:ascii="Times New Roman" w:eastAsia="Times New Roman" w:hAnsi="Times New Roman" w:cs="Times New Roman"/>
                <w:b/>
                <w:sz w:val="18"/>
                <w:szCs w:val="20"/>
                <w:lang w:eastAsia="sk-SK"/>
              </w:rPr>
            </w:pPr>
          </w:p>
          <w:p w14:paraId="16DD4532" w14:textId="77777777" w:rsidR="00A80D2D" w:rsidRPr="001F619B" w:rsidRDefault="00A80D2D" w:rsidP="001F619B">
            <w:pPr>
              <w:jc w:val="both"/>
              <w:rPr>
                <w:rFonts w:ascii="Times New Roman" w:eastAsia="Times New Roman" w:hAnsi="Times New Roman" w:cs="Times New Roman"/>
                <w:sz w:val="20"/>
                <w:szCs w:val="20"/>
                <w:lang w:eastAsia="sk-SK"/>
              </w:rPr>
            </w:pPr>
          </w:p>
          <w:p w14:paraId="70E2E371" w14:textId="77777777" w:rsidR="001B23B7" w:rsidRPr="00B043B4" w:rsidRDefault="001B23B7" w:rsidP="00EC287A">
            <w:pPr>
              <w:rPr>
                <w:rFonts w:ascii="Times New Roman" w:eastAsia="Times New Roman" w:hAnsi="Times New Roman" w:cs="Times New Roman"/>
                <w:b/>
                <w:sz w:val="20"/>
                <w:szCs w:val="20"/>
                <w:lang w:eastAsia="sk-SK"/>
              </w:rPr>
            </w:pPr>
          </w:p>
        </w:tc>
      </w:tr>
      <w:tr w:rsidR="001B23B7" w:rsidRPr="00B043B4" w14:paraId="7DC836C0"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5B8CE1E" w14:textId="77777777"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6B5D6A10" w14:textId="77777777" w:rsidTr="000800FC">
        <w:tblPrEx>
          <w:tblBorders>
            <w:insideH w:val="single" w:sz="4" w:space="0" w:color="FFFFFF"/>
            <w:insideV w:val="single" w:sz="4" w:space="0" w:color="FFFFFF"/>
          </w:tblBorders>
        </w:tblPrEx>
        <w:tc>
          <w:tcPr>
            <w:tcW w:w="9176" w:type="dxa"/>
            <w:shd w:val="clear" w:color="auto" w:fill="FFFFFF"/>
          </w:tcPr>
          <w:p w14:paraId="04E96C80"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59824D3E" w14:textId="77777777" w:rsidTr="000800FC">
              <w:trPr>
                <w:trHeight w:val="396"/>
              </w:trPr>
              <w:tc>
                <w:tcPr>
                  <w:tcW w:w="2552" w:type="dxa"/>
                </w:tcPr>
                <w:p w14:paraId="09F40AA6" w14:textId="77777777" w:rsidR="001B23B7" w:rsidRPr="00B043B4" w:rsidRDefault="0000000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724932DB" w14:textId="77777777" w:rsidR="001B23B7" w:rsidRPr="00B043B4" w:rsidRDefault="0000000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7D30F05E" w14:textId="77777777" w:rsidR="001B23B7" w:rsidRPr="00B043B4" w:rsidRDefault="00000000"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76DA308B"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2B85295A" w14:textId="77777777" w:rsidR="001B23B7" w:rsidRPr="00B043B4" w:rsidRDefault="001B23B7" w:rsidP="000800FC">
            <w:pPr>
              <w:rPr>
                <w:rFonts w:ascii="Times New Roman" w:eastAsia="Times New Roman" w:hAnsi="Times New Roman" w:cs="Times New Roman"/>
                <w:b/>
                <w:sz w:val="20"/>
                <w:szCs w:val="20"/>
                <w:lang w:eastAsia="sk-SK"/>
              </w:rPr>
            </w:pPr>
          </w:p>
          <w:p w14:paraId="2E90280E" w14:textId="77777777" w:rsidR="001B23B7" w:rsidRPr="00B043B4" w:rsidRDefault="001B23B7" w:rsidP="000800FC">
            <w:pPr>
              <w:rPr>
                <w:rFonts w:ascii="Times New Roman" w:eastAsia="Times New Roman" w:hAnsi="Times New Roman" w:cs="Times New Roman"/>
                <w:b/>
                <w:sz w:val="20"/>
                <w:szCs w:val="20"/>
                <w:lang w:eastAsia="sk-SK"/>
              </w:rPr>
            </w:pPr>
          </w:p>
        </w:tc>
      </w:tr>
    </w:tbl>
    <w:p w14:paraId="79BAE4DD" w14:textId="77777777" w:rsidR="00B14E86" w:rsidRDefault="00B14E86"/>
    <w:sectPr w:rsidR="00B14E86" w:rsidSect="001E356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9F1E" w14:textId="77777777" w:rsidR="00FF46B4" w:rsidRDefault="00FF46B4" w:rsidP="001B23B7">
      <w:pPr>
        <w:spacing w:after="0" w:line="240" w:lineRule="auto"/>
      </w:pPr>
      <w:r>
        <w:separator/>
      </w:r>
    </w:p>
  </w:endnote>
  <w:endnote w:type="continuationSeparator" w:id="0">
    <w:p w14:paraId="0EECD74A" w14:textId="77777777" w:rsidR="00FF46B4" w:rsidRDefault="00FF46B4"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0A45D829" w14:textId="24D10A5D"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145F9F">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3482505F"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253C" w14:textId="77777777" w:rsidR="00FF46B4" w:rsidRDefault="00FF46B4" w:rsidP="001B23B7">
      <w:pPr>
        <w:spacing w:after="0" w:line="240" w:lineRule="auto"/>
      </w:pPr>
      <w:r>
        <w:separator/>
      </w:r>
    </w:p>
  </w:footnote>
  <w:footnote w:type="continuationSeparator" w:id="0">
    <w:p w14:paraId="50E2CF7F" w14:textId="77777777" w:rsidR="00FF46B4" w:rsidRDefault="00FF46B4"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7DD5" w14:textId="06CA5DA9" w:rsidR="006844A9" w:rsidRDefault="006844A9">
    <w:pPr>
      <w:pStyle w:val="Hlavika"/>
    </w:pPr>
  </w:p>
  <w:p w14:paraId="1C899B9F" w14:textId="77777777"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60026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B7"/>
    <w:rsid w:val="000013C3"/>
    <w:rsid w:val="00006D47"/>
    <w:rsid w:val="00043706"/>
    <w:rsid w:val="00047A75"/>
    <w:rsid w:val="00054D9D"/>
    <w:rsid w:val="00097069"/>
    <w:rsid w:val="00097355"/>
    <w:rsid w:val="000A7310"/>
    <w:rsid w:val="000C1DF3"/>
    <w:rsid w:val="000C2EEF"/>
    <w:rsid w:val="000D348F"/>
    <w:rsid w:val="000D60C7"/>
    <w:rsid w:val="000F03E5"/>
    <w:rsid w:val="000F2BE9"/>
    <w:rsid w:val="00113645"/>
    <w:rsid w:val="00113AE4"/>
    <w:rsid w:val="00133D14"/>
    <w:rsid w:val="00141E44"/>
    <w:rsid w:val="00143EE9"/>
    <w:rsid w:val="00145F9F"/>
    <w:rsid w:val="00162D1D"/>
    <w:rsid w:val="00167BC9"/>
    <w:rsid w:val="00176CB1"/>
    <w:rsid w:val="00184E13"/>
    <w:rsid w:val="00187182"/>
    <w:rsid w:val="001A7CE7"/>
    <w:rsid w:val="001B23B7"/>
    <w:rsid w:val="001B350F"/>
    <w:rsid w:val="001C18B4"/>
    <w:rsid w:val="001C18BC"/>
    <w:rsid w:val="001D241F"/>
    <w:rsid w:val="001E3562"/>
    <w:rsid w:val="001F619B"/>
    <w:rsid w:val="00203EE3"/>
    <w:rsid w:val="00207E15"/>
    <w:rsid w:val="00216D2A"/>
    <w:rsid w:val="002226EA"/>
    <w:rsid w:val="002243BB"/>
    <w:rsid w:val="00227EAB"/>
    <w:rsid w:val="0023069A"/>
    <w:rsid w:val="0023360B"/>
    <w:rsid w:val="00243652"/>
    <w:rsid w:val="00265EDF"/>
    <w:rsid w:val="002761D4"/>
    <w:rsid w:val="00286629"/>
    <w:rsid w:val="002A239C"/>
    <w:rsid w:val="002A5610"/>
    <w:rsid w:val="002A6740"/>
    <w:rsid w:val="002B0C61"/>
    <w:rsid w:val="002B4DBE"/>
    <w:rsid w:val="002D6226"/>
    <w:rsid w:val="002E65D5"/>
    <w:rsid w:val="002F272C"/>
    <w:rsid w:val="002F3075"/>
    <w:rsid w:val="002F6ADB"/>
    <w:rsid w:val="003125DE"/>
    <w:rsid w:val="003145AE"/>
    <w:rsid w:val="00341E3F"/>
    <w:rsid w:val="0034629F"/>
    <w:rsid w:val="00351AD4"/>
    <w:rsid w:val="00365E23"/>
    <w:rsid w:val="00394BC8"/>
    <w:rsid w:val="003A057B"/>
    <w:rsid w:val="003A381E"/>
    <w:rsid w:val="003C62A0"/>
    <w:rsid w:val="00411898"/>
    <w:rsid w:val="004225AF"/>
    <w:rsid w:val="004252C9"/>
    <w:rsid w:val="00434DF7"/>
    <w:rsid w:val="0044188D"/>
    <w:rsid w:val="00462529"/>
    <w:rsid w:val="004725E5"/>
    <w:rsid w:val="004811D7"/>
    <w:rsid w:val="0049476D"/>
    <w:rsid w:val="004A15B5"/>
    <w:rsid w:val="004A4383"/>
    <w:rsid w:val="004B45AE"/>
    <w:rsid w:val="004B67D7"/>
    <w:rsid w:val="004B6CD1"/>
    <w:rsid w:val="004B7DF7"/>
    <w:rsid w:val="004C2FC7"/>
    <w:rsid w:val="004C6831"/>
    <w:rsid w:val="004D160D"/>
    <w:rsid w:val="004E0FEA"/>
    <w:rsid w:val="004F1101"/>
    <w:rsid w:val="004F19B9"/>
    <w:rsid w:val="00507919"/>
    <w:rsid w:val="00513AAC"/>
    <w:rsid w:val="00515B2F"/>
    <w:rsid w:val="00537E54"/>
    <w:rsid w:val="00540D44"/>
    <w:rsid w:val="00544DCE"/>
    <w:rsid w:val="005503A8"/>
    <w:rsid w:val="00591EC6"/>
    <w:rsid w:val="00591ED3"/>
    <w:rsid w:val="0059290B"/>
    <w:rsid w:val="005961FE"/>
    <w:rsid w:val="005A15BE"/>
    <w:rsid w:val="005A2A2B"/>
    <w:rsid w:val="005D31FC"/>
    <w:rsid w:val="005E04C0"/>
    <w:rsid w:val="005F54EE"/>
    <w:rsid w:val="0060226B"/>
    <w:rsid w:val="0060597A"/>
    <w:rsid w:val="00635C80"/>
    <w:rsid w:val="00636198"/>
    <w:rsid w:val="0064453F"/>
    <w:rsid w:val="00650977"/>
    <w:rsid w:val="00672150"/>
    <w:rsid w:val="00675513"/>
    <w:rsid w:val="006844A9"/>
    <w:rsid w:val="00685297"/>
    <w:rsid w:val="006B2634"/>
    <w:rsid w:val="006B7FB6"/>
    <w:rsid w:val="006C111E"/>
    <w:rsid w:val="006E4FB9"/>
    <w:rsid w:val="006F1F62"/>
    <w:rsid w:val="006F2024"/>
    <w:rsid w:val="006F678E"/>
    <w:rsid w:val="006F6B62"/>
    <w:rsid w:val="006F77FE"/>
    <w:rsid w:val="00713276"/>
    <w:rsid w:val="00713802"/>
    <w:rsid w:val="00720322"/>
    <w:rsid w:val="00740D39"/>
    <w:rsid w:val="00742F2B"/>
    <w:rsid w:val="00745D44"/>
    <w:rsid w:val="0075197E"/>
    <w:rsid w:val="00752C2D"/>
    <w:rsid w:val="00753A49"/>
    <w:rsid w:val="0076042D"/>
    <w:rsid w:val="00761208"/>
    <w:rsid w:val="007669C8"/>
    <w:rsid w:val="007756BE"/>
    <w:rsid w:val="007B40C1"/>
    <w:rsid w:val="007C3313"/>
    <w:rsid w:val="007C6B7B"/>
    <w:rsid w:val="007E0600"/>
    <w:rsid w:val="007E2322"/>
    <w:rsid w:val="007F7E7E"/>
    <w:rsid w:val="00802681"/>
    <w:rsid w:val="0080275B"/>
    <w:rsid w:val="0081461F"/>
    <w:rsid w:val="00824C97"/>
    <w:rsid w:val="00827888"/>
    <w:rsid w:val="00830D71"/>
    <w:rsid w:val="008475B2"/>
    <w:rsid w:val="00854125"/>
    <w:rsid w:val="00854572"/>
    <w:rsid w:val="00862038"/>
    <w:rsid w:val="00865E81"/>
    <w:rsid w:val="00872813"/>
    <w:rsid w:val="008801B5"/>
    <w:rsid w:val="00881E07"/>
    <w:rsid w:val="00892045"/>
    <w:rsid w:val="00895133"/>
    <w:rsid w:val="008A57C2"/>
    <w:rsid w:val="008A6167"/>
    <w:rsid w:val="008B222D"/>
    <w:rsid w:val="008C1278"/>
    <w:rsid w:val="008C79B7"/>
    <w:rsid w:val="008D523B"/>
    <w:rsid w:val="009001A2"/>
    <w:rsid w:val="009022D9"/>
    <w:rsid w:val="00902755"/>
    <w:rsid w:val="00903493"/>
    <w:rsid w:val="0091764E"/>
    <w:rsid w:val="00923A53"/>
    <w:rsid w:val="00930986"/>
    <w:rsid w:val="00941D05"/>
    <w:rsid w:val="00942875"/>
    <w:rsid w:val="009431E3"/>
    <w:rsid w:val="00944A30"/>
    <w:rsid w:val="009475F5"/>
    <w:rsid w:val="00955601"/>
    <w:rsid w:val="009717F5"/>
    <w:rsid w:val="00983511"/>
    <w:rsid w:val="00987A4A"/>
    <w:rsid w:val="0099663E"/>
    <w:rsid w:val="009A5C72"/>
    <w:rsid w:val="009C424C"/>
    <w:rsid w:val="009E09F7"/>
    <w:rsid w:val="009E1851"/>
    <w:rsid w:val="009E2247"/>
    <w:rsid w:val="009E376D"/>
    <w:rsid w:val="009E7394"/>
    <w:rsid w:val="009F4832"/>
    <w:rsid w:val="00A05043"/>
    <w:rsid w:val="00A12BD5"/>
    <w:rsid w:val="00A17698"/>
    <w:rsid w:val="00A33560"/>
    <w:rsid w:val="00A340BB"/>
    <w:rsid w:val="00A35860"/>
    <w:rsid w:val="00A42CA7"/>
    <w:rsid w:val="00A7788F"/>
    <w:rsid w:val="00A80D2D"/>
    <w:rsid w:val="00A93302"/>
    <w:rsid w:val="00A93B18"/>
    <w:rsid w:val="00AB285F"/>
    <w:rsid w:val="00AB6CFA"/>
    <w:rsid w:val="00AC2DBE"/>
    <w:rsid w:val="00AC30D6"/>
    <w:rsid w:val="00AD1443"/>
    <w:rsid w:val="00AE7011"/>
    <w:rsid w:val="00AF1E93"/>
    <w:rsid w:val="00AF58F4"/>
    <w:rsid w:val="00B14E86"/>
    <w:rsid w:val="00B32EF3"/>
    <w:rsid w:val="00B4531E"/>
    <w:rsid w:val="00B547F5"/>
    <w:rsid w:val="00B60291"/>
    <w:rsid w:val="00B73352"/>
    <w:rsid w:val="00B82702"/>
    <w:rsid w:val="00B84F87"/>
    <w:rsid w:val="00B91B64"/>
    <w:rsid w:val="00BA2BF4"/>
    <w:rsid w:val="00BB39F9"/>
    <w:rsid w:val="00BC7861"/>
    <w:rsid w:val="00BE1E6C"/>
    <w:rsid w:val="00BE3B6A"/>
    <w:rsid w:val="00BF02D1"/>
    <w:rsid w:val="00BF09F8"/>
    <w:rsid w:val="00C01E72"/>
    <w:rsid w:val="00C02865"/>
    <w:rsid w:val="00C61571"/>
    <w:rsid w:val="00C8054D"/>
    <w:rsid w:val="00CA0937"/>
    <w:rsid w:val="00CB08AE"/>
    <w:rsid w:val="00CB27B9"/>
    <w:rsid w:val="00CC4156"/>
    <w:rsid w:val="00CD51E1"/>
    <w:rsid w:val="00CE65FA"/>
    <w:rsid w:val="00CE6AAE"/>
    <w:rsid w:val="00CF1A25"/>
    <w:rsid w:val="00D07CCB"/>
    <w:rsid w:val="00D12FE7"/>
    <w:rsid w:val="00D2313B"/>
    <w:rsid w:val="00D26920"/>
    <w:rsid w:val="00D26B57"/>
    <w:rsid w:val="00D331B0"/>
    <w:rsid w:val="00D34DB6"/>
    <w:rsid w:val="00D47038"/>
    <w:rsid w:val="00D50F1E"/>
    <w:rsid w:val="00D51DAC"/>
    <w:rsid w:val="00D550AD"/>
    <w:rsid w:val="00D966BD"/>
    <w:rsid w:val="00DA75BB"/>
    <w:rsid w:val="00DA7CEE"/>
    <w:rsid w:val="00DB02EA"/>
    <w:rsid w:val="00DC37A5"/>
    <w:rsid w:val="00DD6360"/>
    <w:rsid w:val="00DD7356"/>
    <w:rsid w:val="00DF357C"/>
    <w:rsid w:val="00E1773B"/>
    <w:rsid w:val="00E21F4B"/>
    <w:rsid w:val="00E2664D"/>
    <w:rsid w:val="00E367F9"/>
    <w:rsid w:val="00E511B9"/>
    <w:rsid w:val="00E54688"/>
    <w:rsid w:val="00E56B78"/>
    <w:rsid w:val="00E62241"/>
    <w:rsid w:val="00E6396A"/>
    <w:rsid w:val="00E807A6"/>
    <w:rsid w:val="00E97531"/>
    <w:rsid w:val="00EA669D"/>
    <w:rsid w:val="00EB33F4"/>
    <w:rsid w:val="00EB59CD"/>
    <w:rsid w:val="00EC287A"/>
    <w:rsid w:val="00EC4895"/>
    <w:rsid w:val="00EC6AF1"/>
    <w:rsid w:val="00ED09C9"/>
    <w:rsid w:val="00ED0ECA"/>
    <w:rsid w:val="00ED1AC0"/>
    <w:rsid w:val="00ED1B91"/>
    <w:rsid w:val="00EE1FA0"/>
    <w:rsid w:val="00EF2B55"/>
    <w:rsid w:val="00F10887"/>
    <w:rsid w:val="00F20172"/>
    <w:rsid w:val="00F26FEA"/>
    <w:rsid w:val="00F31AB3"/>
    <w:rsid w:val="00F31C9F"/>
    <w:rsid w:val="00F40631"/>
    <w:rsid w:val="00F46148"/>
    <w:rsid w:val="00F47118"/>
    <w:rsid w:val="00F72901"/>
    <w:rsid w:val="00F73259"/>
    <w:rsid w:val="00F87681"/>
    <w:rsid w:val="00FA02DB"/>
    <w:rsid w:val="00FA29EC"/>
    <w:rsid w:val="00FB01E0"/>
    <w:rsid w:val="00FD3A35"/>
    <w:rsid w:val="00FF46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2542"/>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uiPriority w:val="99"/>
    <w:unhideWhenUsed/>
    <w:rsid w:val="00D26920"/>
    <w:rPr>
      <w:color w:val="0000FF"/>
      <w:u w:val="single"/>
    </w:rPr>
  </w:style>
  <w:style w:type="character" w:customStyle="1" w:styleId="markedcontent">
    <w:name w:val="markedcontent"/>
    <w:basedOn w:val="Predvolenpsmoodseku"/>
    <w:rsid w:val="002E65D5"/>
  </w:style>
  <w:style w:type="character" w:customStyle="1" w:styleId="highlight">
    <w:name w:val="highlight"/>
    <w:basedOn w:val="Predvolenpsmoodseku"/>
    <w:rsid w:val="002E65D5"/>
  </w:style>
  <w:style w:type="character" w:styleId="Odkaznakomentr">
    <w:name w:val="annotation reference"/>
    <w:basedOn w:val="Predvolenpsmoodseku"/>
    <w:uiPriority w:val="99"/>
    <w:semiHidden/>
    <w:unhideWhenUsed/>
    <w:rsid w:val="006C111E"/>
    <w:rPr>
      <w:sz w:val="16"/>
      <w:szCs w:val="16"/>
    </w:rPr>
  </w:style>
  <w:style w:type="paragraph" w:styleId="Textkomentra">
    <w:name w:val="annotation text"/>
    <w:basedOn w:val="Normlny"/>
    <w:link w:val="TextkomentraChar"/>
    <w:uiPriority w:val="99"/>
    <w:unhideWhenUsed/>
    <w:rsid w:val="006C111E"/>
    <w:pPr>
      <w:spacing w:line="240" w:lineRule="auto"/>
    </w:pPr>
    <w:rPr>
      <w:sz w:val="20"/>
      <w:szCs w:val="20"/>
    </w:rPr>
  </w:style>
  <w:style w:type="character" w:customStyle="1" w:styleId="TextkomentraChar">
    <w:name w:val="Text komentára Char"/>
    <w:basedOn w:val="Predvolenpsmoodseku"/>
    <w:link w:val="Textkomentra"/>
    <w:uiPriority w:val="99"/>
    <w:rsid w:val="006C111E"/>
    <w:rPr>
      <w:sz w:val="20"/>
      <w:szCs w:val="20"/>
    </w:rPr>
  </w:style>
  <w:style w:type="paragraph" w:styleId="Predmetkomentra">
    <w:name w:val="annotation subject"/>
    <w:basedOn w:val="Textkomentra"/>
    <w:next w:val="Textkomentra"/>
    <w:link w:val="PredmetkomentraChar"/>
    <w:uiPriority w:val="99"/>
    <w:semiHidden/>
    <w:unhideWhenUsed/>
    <w:rsid w:val="006C111E"/>
    <w:rPr>
      <w:b/>
      <w:bCs/>
    </w:rPr>
  </w:style>
  <w:style w:type="character" w:customStyle="1" w:styleId="PredmetkomentraChar">
    <w:name w:val="Predmet komentára Char"/>
    <w:basedOn w:val="TextkomentraChar"/>
    <w:link w:val="Predmetkomentra"/>
    <w:uiPriority w:val="99"/>
    <w:semiHidden/>
    <w:rsid w:val="006C111E"/>
    <w:rPr>
      <w:b/>
      <w:bCs/>
      <w:sz w:val="20"/>
      <w:szCs w:val="20"/>
    </w:rPr>
  </w:style>
  <w:style w:type="paragraph" w:styleId="Revzia">
    <w:name w:val="Revision"/>
    <w:hidden/>
    <w:uiPriority w:val="99"/>
    <w:semiHidden/>
    <w:rsid w:val="00ED09C9"/>
    <w:pPr>
      <w:spacing w:after="0" w:line="240" w:lineRule="auto"/>
    </w:pPr>
  </w:style>
  <w:style w:type="character" w:customStyle="1" w:styleId="normaltextrun">
    <w:name w:val="normaltextrun"/>
    <w:basedOn w:val="Predvolenpsmoodseku"/>
    <w:rsid w:val="00FB01E0"/>
  </w:style>
  <w:style w:type="character" w:customStyle="1" w:styleId="norm00e1lnychar1">
    <w:name w:val="norm_00e1lny__char1"/>
    <w:rsid w:val="00685297"/>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685297"/>
    <w:pPr>
      <w:spacing w:after="0" w:line="200" w:lineRule="atLeast"/>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62419">
      <w:bodyDiv w:val="1"/>
      <w:marLeft w:val="0"/>
      <w:marRight w:val="0"/>
      <w:marTop w:val="0"/>
      <w:marBottom w:val="0"/>
      <w:divBdr>
        <w:top w:val="none" w:sz="0" w:space="0" w:color="auto"/>
        <w:left w:val="none" w:sz="0" w:space="0" w:color="auto"/>
        <w:bottom w:val="none" w:sz="0" w:space="0" w:color="auto"/>
        <w:right w:val="none" w:sz="0" w:space="0" w:color="auto"/>
      </w:divBdr>
    </w:div>
    <w:div w:id="1707559716">
      <w:bodyDiv w:val="1"/>
      <w:marLeft w:val="0"/>
      <w:marRight w:val="0"/>
      <w:marTop w:val="0"/>
      <w:marBottom w:val="0"/>
      <w:divBdr>
        <w:top w:val="none" w:sz="0" w:space="0" w:color="auto"/>
        <w:left w:val="none" w:sz="0" w:space="0" w:color="auto"/>
        <w:bottom w:val="none" w:sz="0" w:space="0" w:color="auto"/>
        <w:right w:val="none" w:sz="0" w:space="0" w:color="auto"/>
      </w:divBdr>
    </w:div>
    <w:div w:id="209088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zef.volansky@nppoloniny.sk"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ona.bordigova@enviro.gov.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https://ovdmasv601/sites/DMS/_layouts/15/DocIdRedir.aspx?ID=WKX3UHSAJ2R6-2-1454714</Url>
      <Description>WKX3UHSAJ2R6-2-1454714</Description>
    </_dlc_DocIdUrl>
    <_dlc_DocId xmlns="e60a29af-d413-48d4-bd90-fe9d2a897e4b">WKX3UHSAJ2R6-2-1454714</_dlc_DocId>
  </documentManagement>
</p:properties>
</file>

<file path=customXml/item4.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306402-20A7-46F4-B42D-236A631674E5}">
  <ds:schemaRefs>
    <ds:schemaRef ds:uri="http://schemas.microsoft.com/sharepoint/v3/contenttype/forms"/>
  </ds:schemaRefs>
</ds:datastoreItem>
</file>

<file path=customXml/itemProps2.xml><?xml version="1.0" encoding="utf-8"?>
<ds:datastoreItem xmlns:ds="http://schemas.openxmlformats.org/officeDocument/2006/customXml" ds:itemID="{D94DB708-A184-4C75-82D3-E767A5811A5B}">
  <ds:schemaRefs>
    <ds:schemaRef ds:uri="http://schemas.openxmlformats.org/officeDocument/2006/bibliography"/>
  </ds:schemaRefs>
</ds:datastoreItem>
</file>

<file path=customXml/itemProps3.xml><?xml version="1.0" encoding="utf-8"?>
<ds:datastoreItem xmlns:ds="http://schemas.openxmlformats.org/officeDocument/2006/customXml" ds:itemID="{4C56E509-5285-410B-9CEF-EFE39802CF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4AF9A654-293F-4396-BB10-4509886B2E5E}"/>
</file>

<file path=customXml/itemProps6.xml><?xml version="1.0" encoding="utf-8"?>
<ds:datastoreItem xmlns:ds="http://schemas.openxmlformats.org/officeDocument/2006/customXml" ds:itemID="{6E65515F-19FE-48F2-BB6B-D4A66BF94F6B}"/>
</file>

<file path=docProps/app.xml><?xml version="1.0" encoding="utf-8"?>
<Properties xmlns="http://schemas.openxmlformats.org/officeDocument/2006/extended-properties" xmlns:vt="http://schemas.openxmlformats.org/officeDocument/2006/docPropsVTypes">
  <Template>Normal.dotm</Template>
  <TotalTime>7</TotalTime>
  <Pages>4</Pages>
  <Words>1524</Words>
  <Characters>8691</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Lojková Silvia</cp:lastModifiedBy>
  <cp:revision>4</cp:revision>
  <cp:lastPrinted>2026-05-15T15:12:00Z</cp:lastPrinted>
  <dcterms:created xsi:type="dcterms:W3CDTF">2026-04-15T15:28:00Z</dcterms:created>
  <dcterms:modified xsi:type="dcterms:W3CDTF">2026-05-15T15:13:00Z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4c5d9e2e-128e-41af-84fa-d2379d547326</vt:lpwstr>
  </property>
</Properties>
</file>