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4B9C" w:rsidRPr="000603AB" w:rsidRDefault="00634B9C" w:rsidP="00634B9C">
      <w:pPr>
        <w:spacing w:after="0"/>
        <w:jc w:val="center"/>
        <w:rPr>
          <w:rFonts w:ascii="Times New Roman" w:hAnsi="Times New Roman" w:cs="Times New Roman"/>
          <w:b/>
          <w:sz w:val="25"/>
          <w:szCs w:val="25"/>
        </w:rPr>
      </w:pPr>
      <w:bookmarkStart w:id="0" w:name="_GoBack"/>
      <w:bookmarkEnd w:id="0"/>
      <w:r w:rsidRPr="000603AB">
        <w:rPr>
          <w:rFonts w:ascii="Times New Roman" w:hAnsi="Times New Roman" w:cs="Times New Roman"/>
          <w:b/>
          <w:sz w:val="25"/>
          <w:szCs w:val="25"/>
        </w:rPr>
        <w:t>PREDKLADACIA SPRÁVA</w:t>
      </w:r>
    </w:p>
    <w:p w:rsidR="00634B9C" w:rsidRPr="00C35BC3" w:rsidRDefault="00634B9C" w:rsidP="00634B9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6EED" w:rsidRDefault="00AC6EED">
      <w:pPr>
        <w:pStyle w:val="Normlnywebov"/>
        <w:jc w:val="both"/>
        <w:divId w:val="1156922456"/>
      </w:pPr>
      <w:r>
        <w:t>Dňa 18. mája 2016 sa štátny tajomník Ministerstva zahraničných vecí a európskych záležitostí SR Lukáš Parízek zúčastnil na 126. zasadnutí Výboru ministrov Rady Európy (ďalej len „RE“) v Sofii. Tento najvyšší rozhodovací orgán RE zasadá raz ročne. Hlavnou témou, ktorej sa tohtoročné zasadnutie venovalo, bola „Demokratická bezpečnosť pre všetkých v Európe v časoch výziev“. Medzi ďalšie body diskusie delegácií patrila správa generálneho tajomníka RE Thorbjørna Jaglanda o „Stave demokracie, ľudských práv a zásad právneho štátu – bezpečnostný imperatív pre Európu“, riešenie násilného extrémizmu a radikalizmu vedúceho k terorizmu, odpoveď na utečeneckú krízu, kľúčová úloha demokracie, ľudských práv a právneho štátu pri riešení konfliktov, zabezpečenie dlhodobej efektivity kontrolného mechanizmu Európskeho dohovoru o ľudských právach, politika RE k susedským regiónom ako aj  spolupráca RE s Európskou úniou.</w:t>
      </w:r>
    </w:p>
    <w:p w:rsidR="00AC6EED" w:rsidRDefault="00AC6EED">
      <w:pPr>
        <w:pStyle w:val="Normlnywebov"/>
        <w:jc w:val="both"/>
        <w:divId w:val="1156922456"/>
      </w:pPr>
      <w:r>
        <w:t>Štátny tajomník Ministerstva zahraničných vecí a európskych záležitostí SR L. Parízek vo svojom vystúpení vyjadril podporu nezávislosti a územnej celistvosti Ukrajiny v jej medzinárodne uznaných hraniciach a pripomenul príspevok SR k riešeniu migračnej a utečeneckej krízy (príspevok 300 tisíc eur do Migračného a utečeneckého fondu Rozvojovej banky RE). Zároveň prezentoval zapájanie sa SR do programov RE, napr. pri podpore rómskej komunity (programy Romed, Romact a Dosta!), pripomenul nedávnu ratifikáciu Dohovoru RE o ochrane detí pred sexuálnym vykorisťovaním a sexuálnym zneužívaním Slovenskou republikou a vyjadril podporu práci monitorovacích orgánov RE. V oblasti boja proti terorizmu informoval, že SR v blízkej budúcnosti podpíše Dodatkový protokol k Európskemu dohovoru o prevencii terorizmu.</w:t>
      </w:r>
    </w:p>
    <w:p w:rsidR="00AC6EED" w:rsidRDefault="00AC6EED">
      <w:pPr>
        <w:pStyle w:val="Normlnywebov"/>
        <w:jc w:val="both"/>
        <w:divId w:val="1156922456"/>
      </w:pPr>
      <w:r>
        <w:t>Situácia na Ukrajine rezonovala vo všetkých prejavoch vedúcich delegácií. V diskusii ďalej dominovali témy migrácie a utečencov, boj proti terorizmu, ako i konflikt v Gruzínsku, či prípadne zmrazené konflikty v Podnestersku a Náhornom Karabachu.</w:t>
      </w:r>
    </w:p>
    <w:p w:rsidR="00AC6EED" w:rsidRDefault="00AC6EED">
      <w:pPr>
        <w:pStyle w:val="Normlnywebov"/>
        <w:jc w:val="both"/>
        <w:divId w:val="1156922456"/>
      </w:pPr>
      <w:r>
        <w:t>Nasledujúce zasadnutie Výboru ministrov RE sa uskutoční v máji 2017.</w:t>
      </w:r>
    </w:p>
    <w:p w:rsidR="00AC6EED" w:rsidRDefault="00AC6EED">
      <w:pPr>
        <w:pStyle w:val="Normlnywebov"/>
        <w:jc w:val="both"/>
        <w:divId w:val="1156922456"/>
      </w:pPr>
      <w:r>
        <w:t>Predložený materiál nemá finančný, ekonomický, environmentálny, sociálny vplyv ani vplyv na podnikateľské prostredie a informatizáciu spoločnosti.</w:t>
      </w:r>
    </w:p>
    <w:p w:rsidR="00AC6EED" w:rsidRDefault="00AC6EED">
      <w:pPr>
        <w:pStyle w:val="Normlnywebov"/>
        <w:jc w:val="both"/>
        <w:divId w:val="1156922456"/>
      </w:pPr>
      <w:r>
        <w:t>V zmysle smernice a metodického pokynu na prípravu a predkladanie materiálov na rokovanie vlády Slovenskej republiky materiál nebol, vzhľadom na jeho informatívny charakter, predmetom medzirezortného pripomienkového konania.</w:t>
      </w:r>
    </w:p>
    <w:p w:rsidR="00AC6EED" w:rsidRDefault="00AC6EED">
      <w:pPr>
        <w:pStyle w:val="Normlnywebov"/>
        <w:jc w:val="both"/>
        <w:divId w:val="1156922456"/>
      </w:pPr>
      <w:r>
        <w:t> </w:t>
      </w:r>
    </w:p>
    <w:p w:rsidR="00E14E7F" w:rsidRDefault="00AC6EED" w:rsidP="00B75BB0">
      <w:r>
        <w:t> </w:t>
      </w:r>
    </w:p>
    <w:p w:rsidR="00E076A2" w:rsidRDefault="00E076A2" w:rsidP="00B75BB0"/>
    <w:p w:rsidR="00E076A2" w:rsidRPr="00B75BB0" w:rsidRDefault="00E076A2" w:rsidP="00B75BB0"/>
    <w:sectPr w:rsidR="00E076A2" w:rsidRPr="00B75BB0" w:rsidSect="00532574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385C" w:rsidRDefault="0053385C" w:rsidP="000A67D5">
      <w:pPr>
        <w:spacing w:after="0" w:line="240" w:lineRule="auto"/>
      </w:pPr>
      <w:r>
        <w:separator/>
      </w:r>
    </w:p>
  </w:endnote>
  <w:endnote w:type="continuationSeparator" w:id="0">
    <w:p w:rsidR="0053385C" w:rsidRDefault="0053385C" w:rsidP="000A67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385C" w:rsidRDefault="0053385C" w:rsidP="000A67D5">
      <w:pPr>
        <w:spacing w:after="0" w:line="240" w:lineRule="auto"/>
      </w:pPr>
      <w:r>
        <w:separator/>
      </w:r>
    </w:p>
  </w:footnote>
  <w:footnote w:type="continuationSeparator" w:id="0">
    <w:p w:rsidR="0053385C" w:rsidRDefault="0053385C" w:rsidP="000A67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E2844"/>
    <w:rsid w:val="00025017"/>
    <w:rsid w:val="000603AB"/>
    <w:rsid w:val="0006543E"/>
    <w:rsid w:val="00092DD6"/>
    <w:rsid w:val="000A67D5"/>
    <w:rsid w:val="000C30FD"/>
    <w:rsid w:val="000E25CA"/>
    <w:rsid w:val="001034F7"/>
    <w:rsid w:val="00146547"/>
    <w:rsid w:val="00146B48"/>
    <w:rsid w:val="00150388"/>
    <w:rsid w:val="001A3641"/>
    <w:rsid w:val="002109B0"/>
    <w:rsid w:val="0021228E"/>
    <w:rsid w:val="00230F3C"/>
    <w:rsid w:val="0026610F"/>
    <w:rsid w:val="002702D6"/>
    <w:rsid w:val="002A5577"/>
    <w:rsid w:val="003111B8"/>
    <w:rsid w:val="00322014"/>
    <w:rsid w:val="0039526D"/>
    <w:rsid w:val="003B435B"/>
    <w:rsid w:val="003D5E45"/>
    <w:rsid w:val="003E2DC5"/>
    <w:rsid w:val="003E3CDC"/>
    <w:rsid w:val="003E4226"/>
    <w:rsid w:val="00422DEC"/>
    <w:rsid w:val="004337BA"/>
    <w:rsid w:val="00436C44"/>
    <w:rsid w:val="00456912"/>
    <w:rsid w:val="00465F4A"/>
    <w:rsid w:val="00473D41"/>
    <w:rsid w:val="00474A9D"/>
    <w:rsid w:val="00496E0B"/>
    <w:rsid w:val="004C2A55"/>
    <w:rsid w:val="004E70BA"/>
    <w:rsid w:val="00532574"/>
    <w:rsid w:val="0053385C"/>
    <w:rsid w:val="00581D58"/>
    <w:rsid w:val="0059081C"/>
    <w:rsid w:val="00634B9C"/>
    <w:rsid w:val="00642FB8"/>
    <w:rsid w:val="00657226"/>
    <w:rsid w:val="006A3681"/>
    <w:rsid w:val="007055C1"/>
    <w:rsid w:val="00764FAC"/>
    <w:rsid w:val="00766598"/>
    <w:rsid w:val="007746DD"/>
    <w:rsid w:val="00777C34"/>
    <w:rsid w:val="007A1010"/>
    <w:rsid w:val="007D7AE6"/>
    <w:rsid w:val="0081645A"/>
    <w:rsid w:val="008354BD"/>
    <w:rsid w:val="0084052F"/>
    <w:rsid w:val="00880BB5"/>
    <w:rsid w:val="008A1964"/>
    <w:rsid w:val="008D2B72"/>
    <w:rsid w:val="008E2844"/>
    <w:rsid w:val="008E3D2E"/>
    <w:rsid w:val="0090100E"/>
    <w:rsid w:val="009239D9"/>
    <w:rsid w:val="009B2526"/>
    <w:rsid w:val="009C6C5C"/>
    <w:rsid w:val="009D6F8B"/>
    <w:rsid w:val="00A05DD1"/>
    <w:rsid w:val="00A54A16"/>
    <w:rsid w:val="00AC6EED"/>
    <w:rsid w:val="00AF457A"/>
    <w:rsid w:val="00B133CC"/>
    <w:rsid w:val="00B67ED2"/>
    <w:rsid w:val="00B75BB0"/>
    <w:rsid w:val="00B81906"/>
    <w:rsid w:val="00B906B2"/>
    <w:rsid w:val="00BD1FAB"/>
    <w:rsid w:val="00BE7302"/>
    <w:rsid w:val="00C35BC3"/>
    <w:rsid w:val="00C65A4A"/>
    <w:rsid w:val="00C920E8"/>
    <w:rsid w:val="00CA4563"/>
    <w:rsid w:val="00CE47A6"/>
    <w:rsid w:val="00D261C9"/>
    <w:rsid w:val="00D7179C"/>
    <w:rsid w:val="00D85172"/>
    <w:rsid w:val="00D969AC"/>
    <w:rsid w:val="00DA34D9"/>
    <w:rsid w:val="00DC0BD9"/>
    <w:rsid w:val="00DD58E1"/>
    <w:rsid w:val="00E076A2"/>
    <w:rsid w:val="00E14E7F"/>
    <w:rsid w:val="00E32491"/>
    <w:rsid w:val="00E5284A"/>
    <w:rsid w:val="00E840B3"/>
    <w:rsid w:val="00EA7C00"/>
    <w:rsid w:val="00EC027B"/>
    <w:rsid w:val="00EE0D4A"/>
    <w:rsid w:val="00EF1425"/>
    <w:rsid w:val="00F256C4"/>
    <w:rsid w:val="00F2656B"/>
    <w:rsid w:val="00F26A4A"/>
    <w:rsid w:val="00F46B1B"/>
    <w:rsid w:val="00FA0ABD"/>
    <w:rsid w:val="00FB1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32574"/>
    <w:rPr>
      <w:noProof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3D5E45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D5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D5E45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A67D5"/>
  </w:style>
  <w:style w:type="paragraph" w:styleId="Pta">
    <w:name w:val="footer"/>
    <w:basedOn w:val="Normlny"/>
    <w:link w:val="Pt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A67D5"/>
  </w:style>
  <w:style w:type="paragraph" w:styleId="Normlnywebov">
    <w:name w:val="Normal (Web)"/>
    <w:basedOn w:val="Normlny"/>
    <w:uiPriority w:val="99"/>
    <w:semiHidden/>
    <w:unhideWhenUsed/>
    <w:rsid w:val="008E3D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552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2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5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f:fields xmlns:f="http://schemas.fabasoft.com/folio/2007/fields">
  <f:record ref="">
    <f:field ref="objname" par="" edit="true" text="Predkladacia správa"/>
    <f:field ref="objsubject" par="" edit="true" text="Predkladacia správa"/>
    <f:field ref="objcreatedby" par="" text="Administrator, System"/>
    <f:field ref="objcreatedat" par="" text="6.6.2016 12:43:18"/>
    <f:field ref="objchangedby" par="" text="Administrator, System"/>
    <f:field ref="objmodifiedat" par="" text="6.6.2016 12:43:19"/>
    <f:field ref="doc_FSCFOLIO_1_1001_FieldDocumentNumber" par="" text=""/>
    <f:field ref="doc_FSCFOLIO_1_1001_FieldSubject" par="" edit="true" text="Predkladacia správa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p:properties xmlns:p="http://schemas.microsoft.com/office/2006/metadata/properties" xmlns:xsi="http://www.w3.org/2001/XMLSchema-instance">
  <documentManagement>
    <_dlc_DocIdUrl xmlns="e60a29af-d413-48d4-bd90-fe9d2a897e4b">
      <Url>https://ovdmasv601/sites/DMS/_layouts/15/DocIdRedir.aspx?ID=WKX3UHSAJ2R6-2-734518</Url>
      <Description>WKX3UHSAJ2R6-2-734518</Description>
    </_dlc_DocIdUrl>
    <_dlc_DocId xmlns="e60a29af-d413-48d4-bd90-fe9d2a897e4b">WKX3UHSAJ2R6-2-734518</_dlc_DocId>
  </documentManagement>
</p:properties>
</file>

<file path=customXml/itemProps1.xml><?xml version="1.0" encoding="utf-8"?>
<ds:datastoreItem xmlns:ds="http://schemas.openxmlformats.org/officeDocument/2006/customXml" ds:itemID="{1ED71055-0884-4753-9635-3AE143D55EBA}"/>
</file>

<file path=customXml/itemProps2.xml><?xml version="1.0" encoding="utf-8"?>
<ds:datastoreItem xmlns:ds="http://schemas.openxmlformats.org/officeDocument/2006/customXml" ds:itemID="{4E8A9591-F074-446B-902F-511FF79C122F}"/>
</file>

<file path=customXml/itemProps3.xml><?xml version="1.0" encoding="utf-8"?>
<ds:datastoreItem xmlns:ds="http://schemas.openxmlformats.org/officeDocument/2006/customXml" ds:itemID="{3BC2C4BC-40BB-4FA1-AA5D-28614363B169}"/>
</file>

<file path=customXml/itemProps4.xml><?xml version="1.0" encoding="utf-8"?>
<ds:datastoreItem xmlns:ds="http://schemas.openxmlformats.org/officeDocument/2006/customXml" ds:itemID="{8F1581E2-F168-4681-8ECB-847E668C835D}"/>
</file>

<file path=customXml/itemProps5.xml><?xml version="1.0" encoding="utf-8"?>
<ds:datastoreItem xmlns:ds="http://schemas.openxmlformats.org/officeDocument/2006/customXml" ds:itemID="{D8F4BECD-2068-453C-960B-740124479D38}"/>
</file>

<file path=customXml/itemProps6.xml><?xml version="1.0" encoding="utf-8"?>
<ds:datastoreItem xmlns:ds="http://schemas.openxmlformats.org/officeDocument/2006/customXml" ds:itemID="{66F9A72D-792B-4C7B-838A-2D5E0EE07CE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363</Words>
  <Characters>2071</Characters>
  <Application>Microsoft Office Word</Application>
  <DocSecurity>4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2016-06-06T10:43:00Z</dcterms:created>
  <dcterms:modified xsi:type="dcterms:W3CDTF">2016-06-06T10:43:00Z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typpredpis">
    <vt:lpwstr>Informatívny materiál na rokovanie vlády SR</vt:lpwstr>
  </property>
  <property fmtid="{D5CDD505-2E9C-101B-9397-08002B2CF9AE}" pid="3" name="FSC#SKEDITIONSLOVLEX@103.510:stavpredpis">
    <vt:lpwstr>Po rokovaní poradných orgánov vlády SR</vt:lpwstr>
  </property>
  <property fmtid="{D5CDD505-2E9C-101B-9397-08002B2CF9AE}" pid="4" name="FSC#SKEDITIONSLOVLEX@103.510:povodpredpis">
    <vt:lpwstr>Slovlex (eLeg)</vt:lpwstr>
  </property>
  <property fmtid="{D5CDD505-2E9C-101B-9397-08002B2CF9AE}" pid="5" name="FSC#SKEDITIONSLOVLEX@103.510:legoblast">
    <vt:lpwstr>Nelegislatívna oblasť</vt:lpwstr>
  </property>
  <property fmtid="{D5CDD505-2E9C-101B-9397-08002B2CF9AE}" pid="6" name="FSC#SKEDITIONSLOVLEX@103.510:uzemplat">
    <vt:lpwstr/>
  </property>
  <property fmtid="{D5CDD505-2E9C-101B-9397-08002B2CF9AE}" pid="7" name="FSC#SKEDITIONSLOVLEX@103.510:vztahypredpis">
    <vt:lpwstr/>
  </property>
  <property fmtid="{D5CDD505-2E9C-101B-9397-08002B2CF9AE}" pid="8" name="FSC#SKEDITIONSLOVLEX@103.510:predkladatel">
    <vt:lpwstr>Miriam Joklova</vt:lpwstr>
  </property>
  <property fmtid="{D5CDD505-2E9C-101B-9397-08002B2CF9AE}" pid="9" name="FSC#SKEDITIONSLOVLEX@103.510:zodppredkladatel">
    <vt:lpwstr>Miroslav Lajčák</vt:lpwstr>
  </property>
  <property fmtid="{D5CDD505-2E9C-101B-9397-08002B2CF9AE}" pid="10" name="FSC#SKEDITIONSLOVLEX@103.510:nazovpredpis">
    <vt:lpwstr> Informácia o priebehu a výsledkoch 126. zasadnutia Výboru ministrov Rady Európy</vt:lpwstr>
  </property>
  <property fmtid="{D5CDD505-2E9C-101B-9397-08002B2CF9AE}" pid="11" name="FSC#SKEDITIONSLOVLEX@103.510:cislopredpis">
    <vt:lpwstr/>
  </property>
  <property fmtid="{D5CDD505-2E9C-101B-9397-08002B2CF9AE}" pid="12" name="FSC#SKEDITIONSLOVLEX@103.510:zodpinstitucia">
    <vt:lpwstr>Ministerstvo zahraničných vecí a európskych záležitostí Slovenskej republiky</vt:lpwstr>
  </property>
  <property fmtid="{D5CDD505-2E9C-101B-9397-08002B2CF9AE}" pid="13" name="FSC#SKEDITIONSLOVLEX@103.510:pripomienkovatelia">
    <vt:lpwstr/>
  </property>
  <property fmtid="{D5CDD505-2E9C-101B-9397-08002B2CF9AE}" pid="14" name="FSC#SKEDITIONSLOVLEX@103.510:autorpredpis">
    <vt:lpwstr/>
  </property>
  <property fmtid="{D5CDD505-2E9C-101B-9397-08002B2CF9AE}" pid="15" name="FSC#SKEDITIONSLOVLEX@103.510:podnetpredpis">
    <vt:lpwstr>iniciatívny materiál</vt:lpwstr>
  </property>
  <property fmtid="{D5CDD505-2E9C-101B-9397-08002B2CF9AE}" pid="16" name="FSC#SKEDITIONSLOVLEX@103.510:plnynazovpredpis">
    <vt:lpwstr> Informácia o priebehu a výsledkoch 126. zasadnutia Výboru ministrov Rady Európy</vt:lpwstr>
  </property>
  <property fmtid="{D5CDD505-2E9C-101B-9397-08002B2CF9AE}" pid="17" name="FSC#SKEDITIONSLOVLEX@103.510:rezortcislopredpis">
    <vt:lpwstr>631.081/2016-OĽPR</vt:lpwstr>
  </property>
  <property fmtid="{D5CDD505-2E9C-101B-9397-08002B2CF9AE}" pid="18" name="FSC#SKEDITIONSLOVLEX@103.510:citaciapredpis">
    <vt:lpwstr/>
  </property>
  <property fmtid="{D5CDD505-2E9C-101B-9397-08002B2CF9AE}" pid="19" name="FSC#SKEDITIONSLOVLEX@103.510:spiscislouv">
    <vt:lpwstr/>
  </property>
  <property fmtid="{D5CDD505-2E9C-101B-9397-08002B2CF9AE}" pid="20" name="FSC#SKEDITIONSLOVLEX@103.510:datumschvalpredpis">
    <vt:lpwstr/>
  </property>
  <property fmtid="{D5CDD505-2E9C-101B-9397-08002B2CF9AE}" pid="21" name="FSC#SKEDITIONSLOVLEX@103.510:platneod">
    <vt:lpwstr/>
  </property>
  <property fmtid="{D5CDD505-2E9C-101B-9397-08002B2CF9AE}" pid="22" name="FSC#SKEDITIONSLOVLEX@103.510:platnedo">
    <vt:lpwstr/>
  </property>
  <property fmtid="{D5CDD505-2E9C-101B-9397-08002B2CF9AE}" pid="23" name="FSC#SKEDITIONSLOVLEX@103.510:ucinnostod">
    <vt:lpwstr/>
  </property>
  <property fmtid="{D5CDD505-2E9C-101B-9397-08002B2CF9AE}" pid="24" name="FSC#SKEDITIONSLOVLEX@103.510:ucinnostdo">
    <vt:lpwstr/>
  </property>
  <property fmtid="{D5CDD505-2E9C-101B-9397-08002B2CF9AE}" pid="25" name="FSC#SKEDITIONSLOVLEX@103.510:datumplatnosti">
    <vt:lpwstr/>
  </property>
  <property fmtid="{D5CDD505-2E9C-101B-9397-08002B2CF9AE}" pid="26" name="FSC#SKEDITIONSLOVLEX@103.510:cislolp">
    <vt:lpwstr>LP/2016/575</vt:lpwstr>
  </property>
  <property fmtid="{D5CDD505-2E9C-101B-9397-08002B2CF9AE}" pid="27" name="FSC#SKEDITIONSLOVLEX@103.510:typsprievdok">
    <vt:lpwstr>Predkladacia správa</vt:lpwstr>
  </property>
  <property fmtid="{D5CDD505-2E9C-101B-9397-08002B2CF9AE}" pid="28" name="FSC#SKEDITIONSLOVLEX@103.510:cislopartlac">
    <vt:lpwstr/>
  </property>
  <property fmtid="{D5CDD505-2E9C-101B-9397-08002B2CF9AE}" pid="29" name="FSC#SKEDITIONSLOVLEX@103.510:AttrStrListDocPropUcelPredmetZmluvy">
    <vt:lpwstr/>
  </property>
  <property fmtid="{D5CDD505-2E9C-101B-9397-08002B2CF9AE}" pid="30" name="FSC#SKEDITIONSLOVLEX@103.510:AttrStrListDocPropUpravaPravFOPRO">
    <vt:lpwstr/>
  </property>
  <property fmtid="{D5CDD505-2E9C-101B-9397-08002B2CF9AE}" pid="31" name="FSC#SKEDITIONSLOVLEX@103.510:AttrStrListDocPropUpravaPredmetuZmluvy">
    <vt:lpwstr/>
  </property>
  <property fmtid="{D5CDD505-2E9C-101B-9397-08002B2CF9AE}" pid="32" name="FSC#SKEDITIONSLOVLEX@103.510:AttrStrListDocPropKategoriaZmluvy74">
    <vt:lpwstr/>
  </property>
  <property fmtid="{D5CDD505-2E9C-101B-9397-08002B2CF9AE}" pid="33" name="FSC#SKEDITIONSLOVLEX@103.510:AttrStrListDocPropKategoriaZmluvy75">
    <vt:lpwstr/>
  </property>
  <property fmtid="{D5CDD505-2E9C-101B-9397-08002B2CF9AE}" pid="34" name="FSC#SKEDITIONSLOVLEX@103.510:AttrStrListDocPropDopadyPrijatiaZmluvy">
    <vt:lpwstr/>
  </property>
  <property fmtid="{D5CDD505-2E9C-101B-9397-08002B2CF9AE}" pid="35" name="FSC#SKEDITIONSLOVLEX@103.510:AttrStrListDocPropProblematikaPPa">
    <vt:lpwstr/>
  </property>
  <property fmtid="{D5CDD505-2E9C-101B-9397-08002B2CF9AE}" pid="36" name="FSC#SKEDITIONSLOVLEX@103.510:AttrStrListDocPropPrimarnePravoEU">
    <vt:lpwstr/>
  </property>
  <property fmtid="{D5CDD505-2E9C-101B-9397-08002B2CF9AE}" pid="37" name="FSC#SKEDITIONSLOVLEX@103.510:AttrStrListDocPropSekundarneLegPravoPO">
    <vt:lpwstr/>
  </property>
  <property fmtid="{D5CDD505-2E9C-101B-9397-08002B2CF9AE}" pid="38" name="FSC#SKEDITIONSLOVLEX@103.510:AttrStrListDocPropSekundarneNelegPravoPO">
    <vt:lpwstr/>
  </property>
  <property fmtid="{D5CDD505-2E9C-101B-9397-08002B2CF9AE}" pid="39" name="FSC#SKEDITIONSLOVLEX@103.510:AttrStrListDocPropSekundarneLegPravoDO">
    <vt:lpwstr/>
  </property>
  <property fmtid="{D5CDD505-2E9C-101B-9397-08002B2CF9AE}" pid="40" name="FSC#SKEDITIONSLOVLEX@103.510:AttrStrListDocPropProblematikaPPb">
    <vt:lpwstr/>
  </property>
  <property fmtid="{D5CDD505-2E9C-101B-9397-08002B2CF9AE}" pid="41" name="FSC#SKEDITIONSLOVLEX@103.510:AttrStrListDocPropNazovPredpisuEU">
    <vt:lpwstr/>
  </property>
  <property fmtid="{D5CDD505-2E9C-101B-9397-08002B2CF9AE}" pid="42" name="FSC#SKEDITIONSLOVLEX@103.510:AttrStrListDocPropLehotaPrebratieSmernice">
    <vt:lpwstr/>
  </property>
  <property fmtid="{D5CDD505-2E9C-101B-9397-08002B2CF9AE}" pid="43" name="FSC#SKEDITIONSLOVLEX@103.510:AttrStrListDocPropLehotaNaPredlozenie">
    <vt:lpwstr/>
  </property>
  <property fmtid="{D5CDD505-2E9C-101B-9397-08002B2CF9AE}" pid="44" name="FSC#SKEDITIONSLOVLEX@103.510:AttrStrListDocPropInfoZaciatokKonania">
    <vt:lpwstr/>
  </property>
  <property fmtid="{D5CDD505-2E9C-101B-9397-08002B2CF9AE}" pid="45" name="FSC#SKEDITIONSLOVLEX@103.510:AttrStrListDocPropInfoUzPreberanePP">
    <vt:lpwstr/>
  </property>
  <property fmtid="{D5CDD505-2E9C-101B-9397-08002B2CF9AE}" pid="46" name="FSC#SKEDITIONSLOVLEX@103.510:AttrStrListDocPropStupenZlucitelnostiPP">
    <vt:lpwstr/>
  </property>
  <property fmtid="{D5CDD505-2E9C-101B-9397-08002B2CF9AE}" pid="47" name="FSC#SKEDITIONSLOVLEX@103.510:AttrStrListDocPropGestorSpolupRezorty">
    <vt:lpwstr/>
  </property>
  <property fmtid="{D5CDD505-2E9C-101B-9397-08002B2CF9AE}" pid="48" name="FSC#SKEDITIONSLOVLEX@103.510:AttrDateDocPropZaciatokPKK">
    <vt:lpwstr/>
  </property>
  <property fmtid="{D5CDD505-2E9C-101B-9397-08002B2CF9AE}" pid="49" name="FSC#SKEDITIONSLOVLEX@103.510:AttrDateDocPropUkonceniePKK">
    <vt:lpwstr/>
  </property>
  <property fmtid="{D5CDD505-2E9C-101B-9397-08002B2CF9AE}" pid="50" name="FSC#SKEDITIONSLOVLEX@103.510:AttrStrDocPropVplyvRozpocetVS">
    <vt:lpwstr/>
  </property>
  <property fmtid="{D5CDD505-2E9C-101B-9397-08002B2CF9AE}" pid="51" name="FSC#SKEDITIONSLOVLEX@103.510:AttrStrDocPropVplyvPodnikatelskeProstr">
    <vt:lpwstr/>
  </property>
  <property fmtid="{D5CDD505-2E9C-101B-9397-08002B2CF9AE}" pid="52" name="FSC#SKEDITIONSLOVLEX@103.510:AttrStrDocPropVplyvSocialny">
    <vt:lpwstr/>
  </property>
  <property fmtid="{D5CDD505-2E9C-101B-9397-08002B2CF9AE}" pid="53" name="FSC#SKEDITIONSLOVLEX@103.510:AttrStrDocPropVplyvNaZivotProstr">
    <vt:lpwstr/>
  </property>
  <property fmtid="{D5CDD505-2E9C-101B-9397-08002B2CF9AE}" pid="54" name="FSC#SKEDITIONSLOVLEX@103.510:AttrStrDocPropVplyvNaInformatizaciu">
    <vt:lpwstr/>
  </property>
  <property fmtid="{D5CDD505-2E9C-101B-9397-08002B2CF9AE}" pid="55" name="FSC#SKEDITIONSLOVLEX@103.510:AttrStrListDocPropPoznamkaVplyv">
    <vt:lpwstr/>
  </property>
  <property fmtid="{D5CDD505-2E9C-101B-9397-08002B2CF9AE}" pid="56" name="FSC#SKEDITIONSLOVLEX@103.510:AttrStrListDocPropAltRiesenia">
    <vt:lpwstr/>
  </property>
  <property fmtid="{D5CDD505-2E9C-101B-9397-08002B2CF9AE}" pid="57" name="FSC#SKEDITIONSLOVLEX@103.510:AttrStrListDocPropStanoviskoGest">
    <vt:lpwstr/>
  </property>
  <property fmtid="{D5CDD505-2E9C-101B-9397-08002B2CF9AE}" pid="58" name="FSC#SKEDITIONSLOVLEX@103.510:AttrStrListDocPropTextKomunike">
    <vt:lpwstr>Vláda Slovenskej republiky na svojom rokovaní dňa ....................... vzala na vedomie materiál Informácia o priebehu a výsledkoch 126. zasadnutia Výboru ministrov Rady Európy.</vt:lpwstr>
  </property>
  <property fmtid="{D5CDD505-2E9C-101B-9397-08002B2CF9AE}" pid="59" name="FSC#SKEDITIONSLOVLEX@103.510:AttrStrListDocPropUznesenieCastA">
    <vt:lpwstr/>
  </property>
  <property fmtid="{D5CDD505-2E9C-101B-9397-08002B2CF9AE}" pid="60" name="FSC#SKEDITIONSLOVLEX@103.510:AttrStrListDocPropUznesenieZodpovednyA1">
    <vt:lpwstr/>
  </property>
  <property fmtid="{D5CDD505-2E9C-101B-9397-08002B2CF9AE}" pid="61" name="FSC#SKEDITIONSLOVLEX@103.510:AttrStrListDocPropUznesenieTextA1">
    <vt:lpwstr/>
  </property>
  <property fmtid="{D5CDD505-2E9C-101B-9397-08002B2CF9AE}" pid="62" name="FSC#SKEDITIONSLOVLEX@103.510:AttrStrListDocPropUznesenieTerminA1">
    <vt:lpwstr/>
  </property>
  <property fmtid="{D5CDD505-2E9C-101B-9397-08002B2CF9AE}" pid="63" name="FSC#SKEDITIONSLOVLEX@103.510:AttrStrListDocPropUznesenieBODA1">
    <vt:lpwstr/>
  </property>
  <property fmtid="{D5CDD505-2E9C-101B-9397-08002B2CF9AE}" pid="64" name="FSC#SKEDITIONSLOVLEX@103.510:AttrStrListDocPropUznesenieZodpovednyA2">
    <vt:lpwstr/>
  </property>
  <property fmtid="{D5CDD505-2E9C-101B-9397-08002B2CF9AE}" pid="65" name="FSC#SKEDITIONSLOVLEX@103.510:AttrStrListDocPropUznesenieTextA2">
    <vt:lpwstr/>
  </property>
  <property fmtid="{D5CDD505-2E9C-101B-9397-08002B2CF9AE}" pid="66" name="FSC#SKEDITIONSLOVLEX@103.510:AttrStrListDocPropUznesenieTerminA2">
    <vt:lpwstr/>
  </property>
  <property fmtid="{D5CDD505-2E9C-101B-9397-08002B2CF9AE}" pid="67" name="FSC#SKEDITIONSLOVLEX@103.510:AttrStrListDocPropUznesenieBODA3">
    <vt:lpwstr/>
  </property>
  <property fmtid="{D5CDD505-2E9C-101B-9397-08002B2CF9AE}" pid="68" name="FSC#SKEDITIONSLOVLEX@103.510:AttrStrListDocPropUznesenieZodpovednyA3">
    <vt:lpwstr/>
  </property>
  <property fmtid="{D5CDD505-2E9C-101B-9397-08002B2CF9AE}" pid="69" name="FSC#SKEDITIONSLOVLEX@103.510:AttrStrListDocPropUznesenieTextA3">
    <vt:lpwstr/>
  </property>
  <property fmtid="{D5CDD505-2E9C-101B-9397-08002B2CF9AE}" pid="70" name="FSC#SKEDITIONSLOVLEX@103.510:AttrStrListDocPropUznesenieTerminA3">
    <vt:lpwstr/>
  </property>
  <property fmtid="{D5CDD505-2E9C-101B-9397-08002B2CF9AE}" pid="71" name="FSC#SKEDITIONSLOVLEX@103.510:AttrStrListDocPropUznesenieBODA4">
    <vt:lpwstr/>
  </property>
  <property fmtid="{D5CDD505-2E9C-101B-9397-08002B2CF9AE}" pid="72" name="FSC#SKEDITIONSLOVLEX@103.510:AttrStrListDocPropUznesenieZodpovednyA4">
    <vt:lpwstr/>
  </property>
  <property fmtid="{D5CDD505-2E9C-101B-9397-08002B2CF9AE}" pid="73" name="FSC#SKEDITIONSLOVLEX@103.510:AttrStrListDocPropUznesenieTextA4">
    <vt:lpwstr/>
  </property>
  <property fmtid="{D5CDD505-2E9C-101B-9397-08002B2CF9AE}" pid="74" name="FSC#SKEDITIONSLOVLEX@103.510:AttrStrListDocPropUznesenieTerminA4">
    <vt:lpwstr/>
  </property>
  <property fmtid="{D5CDD505-2E9C-101B-9397-08002B2CF9AE}" pid="75" name="FSC#SKEDITIONSLOVLEX@103.510:AttrStrListDocPropUznesenieCastB">
    <vt:lpwstr/>
  </property>
  <property fmtid="{D5CDD505-2E9C-101B-9397-08002B2CF9AE}" pid="76" name="FSC#SKEDITIONSLOVLEX@103.510:AttrStrListDocPropUznesenieBODB1">
    <vt:lpwstr/>
  </property>
  <property fmtid="{D5CDD505-2E9C-101B-9397-08002B2CF9AE}" pid="77" name="FSC#SKEDITIONSLOVLEX@103.510:AttrStrListDocPropUznesenieZodpovednyB1">
    <vt:lpwstr/>
  </property>
  <property fmtid="{D5CDD505-2E9C-101B-9397-08002B2CF9AE}" pid="78" name="FSC#SKEDITIONSLOVLEX@103.510:AttrStrListDocPropUznesenieTextB1">
    <vt:lpwstr/>
  </property>
  <property fmtid="{D5CDD505-2E9C-101B-9397-08002B2CF9AE}" pid="79" name="FSC#SKEDITIONSLOVLEX@103.510:AttrStrListDocPropUznesenieTerminB1">
    <vt:lpwstr/>
  </property>
  <property fmtid="{D5CDD505-2E9C-101B-9397-08002B2CF9AE}" pid="80" name="FSC#SKEDITIONSLOVLEX@103.510:AttrStrListDocPropUznesenieBODB2">
    <vt:lpwstr/>
  </property>
  <property fmtid="{D5CDD505-2E9C-101B-9397-08002B2CF9AE}" pid="81" name="FSC#SKEDITIONSLOVLEX@103.510:AttrStrListDocPropUznesenieZodpovednyB2">
    <vt:lpwstr/>
  </property>
  <property fmtid="{D5CDD505-2E9C-101B-9397-08002B2CF9AE}" pid="82" name="FSC#SKEDITIONSLOVLEX@103.510:AttrStrListDocPropUznesenieTextB2">
    <vt:lpwstr/>
  </property>
  <property fmtid="{D5CDD505-2E9C-101B-9397-08002B2CF9AE}" pid="83" name="FSC#SKEDITIONSLOVLEX@103.510:AttrStrListDocPropUznesenieTerminB2">
    <vt:lpwstr/>
  </property>
  <property fmtid="{D5CDD505-2E9C-101B-9397-08002B2CF9AE}" pid="84" name="FSC#SKEDITIONSLOVLEX@103.510:AttrStrListDocPropUznesenieBODB3">
    <vt:lpwstr/>
  </property>
  <property fmtid="{D5CDD505-2E9C-101B-9397-08002B2CF9AE}" pid="85" name="FSC#SKEDITIONSLOVLEX@103.510:AttrStrListDocPropUznesenieZodpovednyB3">
    <vt:lpwstr/>
  </property>
  <property fmtid="{D5CDD505-2E9C-101B-9397-08002B2CF9AE}" pid="86" name="FSC#SKEDITIONSLOVLEX@103.510:AttrStrListDocPropUznesenieTextB3">
    <vt:lpwstr/>
  </property>
  <property fmtid="{D5CDD505-2E9C-101B-9397-08002B2CF9AE}" pid="87" name="FSC#SKEDITIONSLOVLEX@103.510:AttrStrListDocPropUznesenieTerminB3">
    <vt:lpwstr/>
  </property>
  <property fmtid="{D5CDD505-2E9C-101B-9397-08002B2CF9AE}" pid="88" name="FSC#SKEDITIONSLOVLEX@103.510:AttrStrListDocPropUznesenieBODB4">
    <vt:lpwstr/>
  </property>
  <property fmtid="{D5CDD505-2E9C-101B-9397-08002B2CF9AE}" pid="89" name="FSC#SKEDITIONSLOVLEX@103.510:AttrStrListDocPropUznesenieZodpovednyB4">
    <vt:lpwstr/>
  </property>
  <property fmtid="{D5CDD505-2E9C-101B-9397-08002B2CF9AE}" pid="90" name="FSC#SKEDITIONSLOVLEX@103.510:AttrStrListDocPropUznesenieTextB4">
    <vt:lpwstr/>
  </property>
  <property fmtid="{D5CDD505-2E9C-101B-9397-08002B2CF9AE}" pid="91" name="FSC#SKEDITIONSLOVLEX@103.510:AttrStrListDocPropUznesenieTerminB4">
    <vt:lpwstr/>
  </property>
  <property fmtid="{D5CDD505-2E9C-101B-9397-08002B2CF9AE}" pid="92" name="FSC#SKEDITIONSLOVLEX@103.510:AttrStrListDocPropUznesenieCastC">
    <vt:lpwstr/>
  </property>
  <property fmtid="{D5CDD505-2E9C-101B-9397-08002B2CF9AE}" pid="93" name="FSC#SKEDITIONSLOVLEX@103.510:AttrStrListDocPropUznesenieBODC1">
    <vt:lpwstr/>
  </property>
  <property fmtid="{D5CDD505-2E9C-101B-9397-08002B2CF9AE}" pid="94" name="FSC#SKEDITIONSLOVLEX@103.510:AttrStrListDocPropUznesenieZodpovednyC1">
    <vt:lpwstr/>
  </property>
  <property fmtid="{D5CDD505-2E9C-101B-9397-08002B2CF9AE}" pid="95" name="FSC#SKEDITIONSLOVLEX@103.510:AttrStrListDocPropUznesenieTextC1">
    <vt:lpwstr/>
  </property>
  <property fmtid="{D5CDD505-2E9C-101B-9397-08002B2CF9AE}" pid="96" name="FSC#SKEDITIONSLOVLEX@103.510:AttrStrListDocPropUznesenieTerminC1">
    <vt:lpwstr/>
  </property>
  <property fmtid="{D5CDD505-2E9C-101B-9397-08002B2CF9AE}" pid="97" name="FSC#SKEDITIONSLOVLEX@103.510:AttrStrListDocPropUznesenieBODC2">
    <vt:lpwstr/>
  </property>
  <property fmtid="{D5CDD505-2E9C-101B-9397-08002B2CF9AE}" pid="98" name="FSC#SKEDITIONSLOVLEX@103.510:AttrStrListDocPropUznesenieZodpovednyC2">
    <vt:lpwstr/>
  </property>
  <property fmtid="{D5CDD505-2E9C-101B-9397-08002B2CF9AE}" pid="99" name="FSC#SKEDITIONSLOVLEX@103.510:AttrStrListDocPropUznesenieTextC2">
    <vt:lpwstr/>
  </property>
  <property fmtid="{D5CDD505-2E9C-101B-9397-08002B2CF9AE}" pid="100" name="FSC#SKEDITIONSLOVLEX@103.510:AttrStrListDocPropUznesenieTerminC2">
    <vt:lpwstr/>
  </property>
  <property fmtid="{D5CDD505-2E9C-101B-9397-08002B2CF9AE}" pid="101" name="FSC#SKEDITIONSLOVLEX@103.510:AttrStrListDocPropUznesenieBODC3">
    <vt:lpwstr/>
  </property>
  <property fmtid="{D5CDD505-2E9C-101B-9397-08002B2CF9AE}" pid="102" name="FSC#SKEDITIONSLOVLEX@103.510:AttrStrListDocPropUznesenieZodpovednyC3">
    <vt:lpwstr/>
  </property>
  <property fmtid="{D5CDD505-2E9C-101B-9397-08002B2CF9AE}" pid="103" name="FSC#SKEDITIONSLOVLEX@103.510:AttrStrListDocPropUznesenieTextC3">
    <vt:lpwstr/>
  </property>
  <property fmtid="{D5CDD505-2E9C-101B-9397-08002B2CF9AE}" pid="104" name="FSC#SKEDITIONSLOVLEX@103.510:AttrStrListDocPropUznesenieTerminC3">
    <vt:lpwstr/>
  </property>
  <property fmtid="{D5CDD505-2E9C-101B-9397-08002B2CF9AE}" pid="105" name="FSC#SKEDITIONSLOVLEX@103.510:AttrStrListDocPropUznesenieBODC4">
    <vt:lpwstr/>
  </property>
  <property fmtid="{D5CDD505-2E9C-101B-9397-08002B2CF9AE}" pid="106" name="FSC#SKEDITIONSLOVLEX@103.510:AttrStrListDocPropUznesenieZodpovednyC4">
    <vt:lpwstr/>
  </property>
  <property fmtid="{D5CDD505-2E9C-101B-9397-08002B2CF9AE}" pid="107" name="FSC#SKEDITIONSLOVLEX@103.510:AttrStrListDocPropUznesenieTextC4">
    <vt:lpwstr/>
  </property>
  <property fmtid="{D5CDD505-2E9C-101B-9397-08002B2CF9AE}" pid="108" name="FSC#SKEDITIONSLOVLEX@103.510:AttrStrListDocPropUznesenieTerminC4">
    <vt:lpwstr/>
  </property>
  <property fmtid="{D5CDD505-2E9C-101B-9397-08002B2CF9AE}" pid="109" name="FSC#SKEDITIONSLOVLEX@103.510:AttrStrListDocPropUznesenieCastD">
    <vt:lpwstr/>
  </property>
  <property fmtid="{D5CDD505-2E9C-101B-9397-08002B2CF9AE}" pid="110" name="FSC#SKEDITIONSLOVLEX@103.510:AttrStrListDocPropUznesenieBODD1">
    <vt:lpwstr/>
  </property>
  <property fmtid="{D5CDD505-2E9C-101B-9397-08002B2CF9AE}" pid="111" name="FSC#SKEDITIONSLOVLEX@103.510:AttrStrListDocPropUznesenieZodpovednyD1">
    <vt:lpwstr/>
  </property>
  <property fmtid="{D5CDD505-2E9C-101B-9397-08002B2CF9AE}" pid="112" name="FSC#SKEDITIONSLOVLEX@103.510:AttrStrListDocPropUznesenieTextD1">
    <vt:lpwstr/>
  </property>
  <property fmtid="{D5CDD505-2E9C-101B-9397-08002B2CF9AE}" pid="113" name="FSC#SKEDITIONSLOVLEX@103.510:AttrStrListDocPropUznesenieTerminD1">
    <vt:lpwstr/>
  </property>
  <property fmtid="{D5CDD505-2E9C-101B-9397-08002B2CF9AE}" pid="114" name="FSC#SKEDITIONSLOVLEX@103.510:AttrStrListDocPropUznesenieBODD2">
    <vt:lpwstr/>
  </property>
  <property fmtid="{D5CDD505-2E9C-101B-9397-08002B2CF9AE}" pid="115" name="FSC#SKEDITIONSLOVLEX@103.510:AttrStrListDocPropUznesenieZodpovednyD2">
    <vt:lpwstr/>
  </property>
  <property fmtid="{D5CDD505-2E9C-101B-9397-08002B2CF9AE}" pid="116" name="FSC#SKEDITIONSLOVLEX@103.510:AttrStrListDocPropUznesenieTextD2">
    <vt:lpwstr/>
  </property>
  <property fmtid="{D5CDD505-2E9C-101B-9397-08002B2CF9AE}" pid="117" name="FSC#SKEDITIONSLOVLEX@103.510:AttrStrListDocPropUznesenieTerminD2">
    <vt:lpwstr/>
  </property>
  <property fmtid="{D5CDD505-2E9C-101B-9397-08002B2CF9AE}" pid="118" name="FSC#SKEDITIONSLOVLEX@103.510:AttrStrListDocPropUznesenieBODD3">
    <vt:lpwstr/>
  </property>
  <property fmtid="{D5CDD505-2E9C-101B-9397-08002B2CF9AE}" pid="119" name="FSC#SKEDITIONSLOVLEX@103.510:AttrStrListDocPropUznesenieZodpovednyD3">
    <vt:lpwstr/>
  </property>
  <property fmtid="{D5CDD505-2E9C-101B-9397-08002B2CF9AE}" pid="120" name="FSC#SKEDITIONSLOVLEX@103.510:AttrStrListDocPropUznesenieTextD3">
    <vt:lpwstr/>
  </property>
  <property fmtid="{D5CDD505-2E9C-101B-9397-08002B2CF9AE}" pid="121" name="FSC#SKEDITIONSLOVLEX@103.510:AttrStrListDocPropUznesenieTerminD3">
    <vt:lpwstr/>
  </property>
  <property fmtid="{D5CDD505-2E9C-101B-9397-08002B2CF9AE}" pid="122" name="FSC#SKEDITIONSLOVLEX@103.510:AttrStrListDocPropUznesenieBODD4">
    <vt:lpwstr/>
  </property>
  <property fmtid="{D5CDD505-2E9C-101B-9397-08002B2CF9AE}" pid="123" name="FSC#SKEDITIONSLOVLEX@103.510:AttrStrListDocPropUznesenieZodpovednyD4">
    <vt:lpwstr/>
  </property>
  <property fmtid="{D5CDD505-2E9C-101B-9397-08002B2CF9AE}" pid="124" name="FSC#SKEDITIONSLOVLEX@103.510:AttrStrListDocPropUznesenieTextD4">
    <vt:lpwstr/>
  </property>
  <property fmtid="{D5CDD505-2E9C-101B-9397-08002B2CF9AE}" pid="125" name="FSC#SKEDITIONSLOVLEX@103.510:AttrStrListDocPropUznesenieTerminD4">
    <vt:lpwstr/>
  </property>
  <property fmtid="{D5CDD505-2E9C-101B-9397-08002B2CF9AE}" pid="126" name="FSC#SKEDITIONSLOVLEX@103.510:AttrStrListDocPropUznesenieVykonaju">
    <vt:lpwstr/>
  </property>
  <property fmtid="{D5CDD505-2E9C-101B-9397-08002B2CF9AE}" pid="127" name="FSC#SKEDITIONSLOVLEX@103.510:AttrStrListDocPropUznesenieNaVedomie">
    <vt:lpwstr/>
  </property>
  <property fmtid="{D5CDD505-2E9C-101B-9397-08002B2CF9AE}" pid="128" name="FSC#SKEDITIONSLOVLEX@103.510:AttrStrListDocPropTextVseobPrilohy">
    <vt:lpwstr/>
  </property>
  <property fmtid="{D5CDD505-2E9C-101B-9397-08002B2CF9AE}" pid="129" name="FSC#SKEDITIONSLOVLEX@103.510:AttrStrListDocPropTextPredklSpravy">
    <vt:lpwstr>&lt;p style="text-align: justify;"&gt;Dňa 18. mája 2016 sa štátny tajomník Ministerstva zahraničných vecí a európskych záležitostí SR Lukáš Parízek zúčastnil na 126. zasadnutí Výboru ministrov Rady Európy (ďalej len „RE“) v Sofii. Tento najvyšší rozhodovací orgán RE zasadá raz ročne. Hlavnou témou, ktorej sa tohtoročné zasadnutie venovalo, bola „Demokratická bezpečnosť pre všetkých v&amp;nbsp;Európe v&amp;nbsp;časoch výziev“. Medzi ďalšie body diskusie delegácií patrila správa generálneho tajomníka RE Thorbjørna Jaglanda o „Stave demokracie, ľudských práv a&amp;nbsp;zásad právneho štátu – bezpečnostný imperatív pre Európu“, riešenie násilného extrémizmu a&amp;nbsp;radikalizmu vedúceho k&amp;nbsp;terorizmu, odpoveď na utečeneckú krízu, kľúčová úloha demokracie, ľudských práv a&amp;nbsp;právneho štátu pri riešení konfliktov, zabezpečenie dlhodobej efektivity kontrolného mechanizmu Európskeho dohovoru o&amp;nbsp;ľudských právach, politika RE k&amp;nbsp;susedským regiónom ako aj&amp;nbsp; spolupráca RE s&amp;nbsp;Európskou úniou.&lt;/p&gt;&lt;p style="text-align: justify;"&gt;Štátny tajomník Ministerstva zahraničných vecí a európskych záležitostí SR L. Parízek vo svojom vystúpení vyjadril podporu nezávislosti a&amp;nbsp;územnej celistvosti Ukrajiny v&amp;nbsp;jej medzinárodne uznaných hraniciach a&amp;nbsp;pripomenul príspevok SR k&amp;nbsp;riešeniu migračnej a&amp;nbsp;utečeneckej krízy (príspevok 300 tisíc eur do Migračného a&amp;nbsp;utečeneckého fondu Rozvojovej banky RE).&amp;nbsp;Zároveň prezentoval zapájanie sa SR do programov RE, napr. pri podpore rómskej komunity (programy Romed, Romact a&amp;nbsp;Dosta!), pripomenul nedávnu ratifikáciu Dohovoru RE o&amp;nbsp;ochrane detí pred sexuálnym vykorisťovaním a&amp;nbsp;sexuálnym zneužívaním Slovenskou republikou a&amp;nbsp;vyjadril podporu práci monitorovacích orgánov RE. V&amp;nbsp;oblasti boja proti terorizmu informoval, že SR v&amp;nbsp;blízkej budúcnosti podpíše Dodatkový protokol k&amp;nbsp;Európskemu dohovoru o&amp;nbsp;prevencii terorizmu.&lt;/p&gt;&lt;p style="text-align: justify;"&gt;Situácia na Ukrajine rezonovala vo všetkých prejavoch vedúcich delegácií. V&amp;nbsp;diskusii ďalej dominovali témy migrácie a&amp;nbsp;utečencov, boj proti terorizmu, ako i&amp;nbsp;konflikt v Gruzínsku, či prípadne zmrazené konflikty v&amp;nbsp;Podnestersku a Náhornom Karabachu.&lt;/p&gt;&lt;p style="text-align: justify;"&gt;Nasledujúce zasadnutie Výboru ministrov RE sa uskutoční v&amp;nbsp;máji 2017.&lt;/p&gt;&lt;p style="text-align: justify;"&gt;Predložený materiál nemá finančný, ekonomický, environmentálny, sociálny vplyv ani vplyv na podnikateľské prostredie a&amp;nbsp;informatizáciu spoločnosti.&lt;/p&gt;&lt;p style="text-align: justify;"&gt;V zmysle smernice a metodického pokynu na prípravu a predkladanie materiálov na rokovanie vlády Slovenskej republiky materiál nebol, vzhľadom na jeho informatívny charakter, predmetom medzirezortného pripomienkového konania.&lt;/p&gt;&lt;p style="text-align: justify;"&gt;&amp;nbsp;&lt;/p&gt;</vt:lpwstr>
  </property>
  <property fmtid="{D5CDD505-2E9C-101B-9397-08002B2CF9AE}" pid="130" name="FSC#COOSYSTEM@1.1:Container">
    <vt:lpwstr>COO.2145.1000.3.1440681</vt:lpwstr>
  </property>
  <property fmtid="{D5CDD505-2E9C-101B-9397-08002B2CF9AE}" pid="131" name="FSC#FSCFOLIO@1.1001:docpropproject">
    <vt:lpwstr/>
  </property>
  <property fmtid="{D5CDD505-2E9C-101B-9397-08002B2CF9AE}" pid="132" name="FSC#SKEDITIONSLOVLEX@103.510:dalsipredkladatel">
    <vt:lpwstr/>
  </property>
  <property fmtid="{D5CDD505-2E9C-101B-9397-08002B2CF9AE}" pid="133" name="FSC#SKEDITIONSLOVLEX@103.510:spravaucastverej">
    <vt:lpwstr/>
  </property>
  <property fmtid="{D5CDD505-2E9C-101B-9397-08002B2CF9AE}" pid="134" name="FSC#SKEDITIONSLOVLEX@103.510:cisloparlamenttlac">
    <vt:lpwstr/>
  </property>
  <property fmtid="{D5CDD505-2E9C-101B-9397-08002B2CF9AE}" pid="135" name="FSC#SKEDITIONSLOVLEX@103.510:nazovpredpis1">
    <vt:lpwstr/>
  </property>
  <property fmtid="{D5CDD505-2E9C-101B-9397-08002B2CF9AE}" pid="136" name="FSC#SKEDITIONSLOVLEX@103.510:nazovpredpis2">
    <vt:lpwstr/>
  </property>
  <property fmtid="{D5CDD505-2E9C-101B-9397-08002B2CF9AE}" pid="137" name="FSC#SKEDITIONSLOVLEX@103.510:nazovpredpis3">
    <vt:lpwstr/>
  </property>
  <property fmtid="{D5CDD505-2E9C-101B-9397-08002B2CF9AE}" pid="138" name="FSC#SKEDITIONSLOVLEX@103.510:plnynazovpredpis1">
    <vt:lpwstr/>
  </property>
  <property fmtid="{D5CDD505-2E9C-101B-9397-08002B2CF9AE}" pid="139" name="FSC#SKEDITIONSLOVLEX@103.510:plnynazovpredpis2">
    <vt:lpwstr/>
  </property>
  <property fmtid="{D5CDD505-2E9C-101B-9397-08002B2CF9AE}" pid="140" name="FSC#SKEDITIONSLOVLEX@103.510:plnynazovpredpis3">
    <vt:lpwstr/>
  </property>
  <property fmtid="{D5CDD505-2E9C-101B-9397-08002B2CF9AE}" pid="141" name="FSC#SKEDITIONSLOVLEX@103.510:funkciaPred">
    <vt:lpwstr/>
  </property>
  <property fmtid="{D5CDD505-2E9C-101B-9397-08002B2CF9AE}" pid="142" name="FSC#SKEDITIONSLOVLEX@103.510:funkciaPredAkuzativ">
    <vt:lpwstr/>
  </property>
  <property fmtid="{D5CDD505-2E9C-101B-9397-08002B2CF9AE}" pid="143" name="FSC#SKEDITIONSLOVLEX@103.510:funkciaPredDativ">
    <vt:lpwstr/>
  </property>
  <property fmtid="{D5CDD505-2E9C-101B-9397-08002B2CF9AE}" pid="144" name="FSC#SKEDITIONSLOVLEX@103.510:funkciaZodpPred">
    <vt:lpwstr>minister zahraničných vecí a európskych záležitostí Slovenskej republiky</vt:lpwstr>
  </property>
  <property fmtid="{D5CDD505-2E9C-101B-9397-08002B2CF9AE}" pid="145" name="FSC#SKEDITIONSLOVLEX@103.510:funkciaZodpPredAkuzativ">
    <vt:lpwstr>ministra zahraničných vecí a európskych záležitostí Slovenskej republiky</vt:lpwstr>
  </property>
  <property fmtid="{D5CDD505-2E9C-101B-9397-08002B2CF9AE}" pid="146" name="FSC#SKEDITIONSLOVLEX@103.510:funkciaZodpPredDativ">
    <vt:lpwstr>ministrovi zahraničných vecí a európskych záležitostí Slovenskej republiky</vt:lpwstr>
  </property>
  <property fmtid="{D5CDD505-2E9C-101B-9397-08002B2CF9AE}" pid="147" name="FSC#SKEDITIONSLOVLEX@103.510:funkciaDalsiPred">
    <vt:lpwstr/>
  </property>
  <property fmtid="{D5CDD505-2E9C-101B-9397-08002B2CF9AE}" pid="148" name="FSC#SKEDITIONSLOVLEX@103.510:funkciaDalsiPredAkuzativ">
    <vt:lpwstr/>
  </property>
  <property fmtid="{D5CDD505-2E9C-101B-9397-08002B2CF9AE}" pid="149" name="FSC#SKEDITIONSLOVLEX@103.510:funkciaDalsiPredDativ">
    <vt:lpwstr/>
  </property>
  <property fmtid="{D5CDD505-2E9C-101B-9397-08002B2CF9AE}" pid="150" name="FSC#SKEDITIONSLOVLEX@103.510:predkladateliaObalSD">
    <vt:lpwstr>Miroslav Lajčák_x000d_
minister zahraničných vecí a európskych záležitostí Slovenskej republiky</vt:lpwstr>
  </property>
  <property fmtid="{D5CDD505-2E9C-101B-9397-08002B2CF9AE}" pid="151" name="FSC#SKEDITIONSLOVLEX@103.510:aktualnyrok">
    <vt:lpwstr>2016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041ecd5f-0a67-4159-9fb8-09fb02cc7c0e</vt:lpwstr>
  </property>
</Properties>
</file>