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956"/>
        <w:gridCol w:w="1446"/>
        <w:gridCol w:w="1134"/>
        <w:gridCol w:w="850"/>
        <w:gridCol w:w="426"/>
        <w:gridCol w:w="1559"/>
      </w:tblGrid>
      <w:tr w:rsidR="00365521">
        <w:trPr>
          <w:trHeight w:val="20"/>
        </w:trPr>
        <w:tc>
          <w:tcPr>
            <w:tcW w:w="9371" w:type="dxa"/>
            <w:gridSpan w:val="6"/>
            <w:shd w:val="clear" w:color="auto" w:fill="BFBFBF"/>
            <w:vAlign w:val="center"/>
          </w:tcPr>
          <w:p w:rsidR="00365521" w:rsidRDefault="004F1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Analýza vplyvov na informatizáciu spoločnosti</w:t>
            </w:r>
          </w:p>
          <w:p w:rsidR="00365521" w:rsidRDefault="00365521">
            <w:pPr>
              <w:jc w:val="center"/>
              <w:rPr>
                <w:b/>
                <w:i/>
                <w:iCs/>
                <w:sz w:val="2"/>
                <w:szCs w:val="22"/>
              </w:rPr>
            </w:pPr>
          </w:p>
        </w:tc>
      </w:tr>
      <w:tr w:rsidR="00365521">
        <w:trPr>
          <w:trHeight w:val="20"/>
        </w:trPr>
        <w:tc>
          <w:tcPr>
            <w:tcW w:w="9371" w:type="dxa"/>
            <w:gridSpan w:val="6"/>
            <w:shd w:val="clear" w:color="auto" w:fill="BFBFBF"/>
            <w:vAlign w:val="center"/>
          </w:tcPr>
          <w:p w:rsidR="00365521" w:rsidRDefault="004F13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Budovanie základných pilierov informatizácie</w:t>
            </w:r>
          </w:p>
        </w:tc>
      </w:tr>
      <w:tr w:rsidR="00365521">
        <w:trPr>
          <w:trHeight w:val="681"/>
        </w:trPr>
        <w:tc>
          <w:tcPr>
            <w:tcW w:w="3956" w:type="dxa"/>
            <w:shd w:val="clear" w:color="auto" w:fill="C0C0C0"/>
            <w:vAlign w:val="center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Biznis vrstva</w:t>
            </w:r>
          </w:p>
        </w:tc>
        <w:tc>
          <w:tcPr>
            <w:tcW w:w="1446" w:type="dxa"/>
            <w:shd w:val="clear" w:color="auto" w:fill="C0C0C0"/>
            <w:vAlign w:val="center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A – nová služba</w:t>
            </w:r>
          </w:p>
          <w:p w:rsidR="00365521" w:rsidRDefault="004F13A9">
            <w:pPr>
              <w:jc w:val="center"/>
              <w:rPr>
                <w:i/>
                <w:iCs/>
              </w:rPr>
            </w:pPr>
            <w:r>
              <w:rPr>
                <w:b/>
              </w:rPr>
              <w:t>B – zmena služby</w:t>
            </w:r>
            <w:r>
              <w:rPr>
                <w:b/>
              </w:rPr>
              <w:br/>
              <w:t xml:space="preserve"> C-zvýšené používanie služby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365521" w:rsidRDefault="004F13A9">
            <w:r>
              <w:rPr>
                <w:b/>
              </w:rPr>
              <w:t>Kód koncovej služby</w:t>
            </w:r>
          </w:p>
        </w:tc>
        <w:tc>
          <w:tcPr>
            <w:tcW w:w="1276" w:type="dxa"/>
            <w:gridSpan w:val="2"/>
            <w:shd w:val="clear" w:color="auto" w:fill="C0C0C0"/>
            <w:vAlign w:val="center"/>
          </w:tcPr>
          <w:p w:rsidR="00365521" w:rsidRDefault="004F13A9">
            <w:pPr>
              <w:rPr>
                <w:i/>
                <w:iCs/>
              </w:rPr>
            </w:pPr>
            <w:r>
              <w:rPr>
                <w:b/>
              </w:rPr>
              <w:t>Názov koncovej služby</w:t>
            </w:r>
          </w:p>
        </w:tc>
        <w:tc>
          <w:tcPr>
            <w:tcW w:w="1559" w:type="dxa"/>
            <w:shd w:val="clear" w:color="auto" w:fill="C0C0C0"/>
          </w:tcPr>
          <w:p w:rsidR="00365521" w:rsidRDefault="004F13A9">
            <w:pPr>
              <w:rPr>
                <w:b/>
              </w:rPr>
            </w:pPr>
            <w:r>
              <w:rPr>
                <w:b/>
              </w:rPr>
              <w:t>Úroveň elektronizácie – pre C odhad počtu podaní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Default="004F13A9">
            <w:pPr>
              <w:rPr>
                <w:szCs w:val="22"/>
              </w:rPr>
            </w:pPr>
            <w:r>
              <w:rPr>
                <w:b/>
                <w:szCs w:val="22"/>
              </w:rPr>
              <w:t>6.1.</w:t>
            </w:r>
            <w:r>
              <w:rPr>
                <w:szCs w:val="22"/>
              </w:rPr>
              <w:t xml:space="preserve"> Predpokladá predložený návrh zmenu existujúcich koncových služieb verejnej správy ,vytvorenie nových služieb pre občana alebo podnikateľa alebo má vplyv na zvýšené používanie existujúcich služieb?</w:t>
            </w:r>
          </w:p>
        </w:tc>
        <w:tc>
          <w:tcPr>
            <w:tcW w:w="1446" w:type="dxa"/>
          </w:tcPr>
          <w:p w:rsidR="00365521" w:rsidRDefault="003655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65521" w:rsidRDefault="003655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365521" w:rsidRDefault="0036552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365521" w:rsidRDefault="00365521">
            <w:pPr>
              <w:rPr>
                <w:b/>
                <w:i/>
                <w:sz w:val="22"/>
                <w:szCs w:val="22"/>
              </w:rPr>
            </w:pPr>
          </w:p>
        </w:tc>
      </w:tr>
      <w:tr w:rsidR="00365521">
        <w:trPr>
          <w:trHeight w:val="20"/>
        </w:trPr>
        <w:tc>
          <w:tcPr>
            <w:tcW w:w="3956" w:type="dxa"/>
            <w:shd w:val="clear" w:color="auto" w:fill="C0C0C0"/>
            <w:vAlign w:val="center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Aplikačná a technologická vrstva</w:t>
            </w:r>
          </w:p>
        </w:tc>
        <w:tc>
          <w:tcPr>
            <w:tcW w:w="1446" w:type="dxa"/>
            <w:shd w:val="clear" w:color="auto" w:fill="C0C0C0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A – nový systém</w:t>
            </w:r>
          </w:p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B – zmena systému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Kód systému</w:t>
            </w:r>
          </w:p>
        </w:tc>
        <w:tc>
          <w:tcPr>
            <w:tcW w:w="1276" w:type="dxa"/>
            <w:gridSpan w:val="2"/>
            <w:shd w:val="clear" w:color="auto" w:fill="C0C0C0"/>
            <w:vAlign w:val="center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Názov systému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365521" w:rsidRDefault="004F13A9">
            <w:pPr>
              <w:jc w:val="center"/>
              <w:rPr>
                <w:b/>
              </w:rPr>
            </w:pPr>
            <w:r>
              <w:rPr>
                <w:b/>
              </w:rPr>
              <w:t>Vo vládnom cloude – áno / nie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Default="004F13A9">
            <w:pPr>
              <w:rPr>
                <w:sz w:val="24"/>
                <w:szCs w:val="24"/>
              </w:rPr>
            </w:pPr>
            <w:r>
              <w:rPr>
                <w:b/>
              </w:rPr>
              <w:t>6.2.</w:t>
            </w:r>
            <w:r>
              <w:t xml:space="preserve"> Predpokladá predložený návrh zmenu existujúceho alebo vytvorenie nového informačného systému verejnej správy? Predpokladá správca umiestnenie informačného systému vo vládnom cloude?</w:t>
            </w:r>
          </w:p>
        </w:tc>
        <w:tc>
          <w:tcPr>
            <w:tcW w:w="1446" w:type="dxa"/>
          </w:tcPr>
          <w:p w:rsidR="00365521" w:rsidRPr="00A84CD1" w:rsidRDefault="00365521">
            <w:pPr>
              <w:jc w:val="center"/>
              <w:rPr>
                <w:iCs/>
              </w:rPr>
            </w:pPr>
          </w:p>
          <w:p w:rsidR="00365521" w:rsidRPr="00A84CD1" w:rsidRDefault="004F13A9">
            <w:pPr>
              <w:jc w:val="center"/>
              <w:rPr>
                <w:iCs/>
              </w:rPr>
            </w:pPr>
            <w:r w:rsidRPr="00A84CD1">
              <w:rPr>
                <w:iCs/>
              </w:rPr>
              <w:t>B</w:t>
            </w:r>
          </w:p>
        </w:tc>
        <w:tc>
          <w:tcPr>
            <w:tcW w:w="1134" w:type="dxa"/>
          </w:tcPr>
          <w:p w:rsidR="00365521" w:rsidRPr="00A84CD1" w:rsidRDefault="00365521">
            <w:pPr>
              <w:jc w:val="center"/>
              <w:rPr>
                <w:color w:val="0B0C0C"/>
              </w:rPr>
            </w:pPr>
          </w:p>
          <w:p w:rsidR="00365521" w:rsidRPr="00A84CD1" w:rsidRDefault="004F13A9">
            <w:pPr>
              <w:jc w:val="center"/>
              <w:rPr>
                <w:color w:val="0B0C0C"/>
              </w:rPr>
            </w:pPr>
            <w:r w:rsidRPr="00A84CD1">
              <w:rPr>
                <w:color w:val="0B0C0C"/>
              </w:rPr>
              <w:t>isvs_278</w:t>
            </w:r>
          </w:p>
          <w:p w:rsidR="00365521" w:rsidRPr="00A84CD1" w:rsidRDefault="00365521">
            <w:pPr>
              <w:jc w:val="center"/>
              <w:rPr>
                <w:color w:val="0B0C0C"/>
              </w:rPr>
            </w:pPr>
          </w:p>
          <w:p w:rsidR="00365521" w:rsidRPr="00A84CD1" w:rsidRDefault="00365521">
            <w:pPr>
              <w:jc w:val="center"/>
              <w:rPr>
                <w:color w:val="0B0C0C"/>
              </w:rPr>
            </w:pPr>
          </w:p>
          <w:p w:rsidR="00365521" w:rsidRPr="00A84CD1" w:rsidRDefault="00365521">
            <w:pPr>
              <w:jc w:val="center"/>
              <w:rPr>
                <w:color w:val="0B0C0C"/>
              </w:rPr>
            </w:pPr>
          </w:p>
          <w:p w:rsidR="00365521" w:rsidRPr="00A84CD1" w:rsidRDefault="00365521">
            <w:pPr>
              <w:jc w:val="center"/>
              <w:rPr>
                <w:color w:val="0B0C0C"/>
              </w:rPr>
            </w:pPr>
          </w:p>
          <w:p w:rsidR="00365521" w:rsidRPr="00A84CD1" w:rsidRDefault="00365521">
            <w:pPr>
              <w:jc w:val="center"/>
              <w:rPr>
                <w:color w:val="0B0C0C"/>
              </w:rPr>
            </w:pPr>
          </w:p>
          <w:p w:rsidR="00365521" w:rsidRPr="00A84CD1" w:rsidRDefault="00365521">
            <w:pPr>
              <w:jc w:val="center"/>
              <w:rPr>
                <w:iCs/>
              </w:rPr>
            </w:pPr>
          </w:p>
        </w:tc>
        <w:tc>
          <w:tcPr>
            <w:tcW w:w="1276" w:type="dxa"/>
            <w:gridSpan w:val="2"/>
          </w:tcPr>
          <w:p w:rsidR="000377EA" w:rsidRDefault="000377EA">
            <w:pPr>
              <w:rPr>
                <w:color w:val="0B0C0C"/>
              </w:rPr>
            </w:pPr>
          </w:p>
          <w:p w:rsidR="00365521" w:rsidRPr="00A84CD1" w:rsidRDefault="004F13A9">
            <w:pPr>
              <w:rPr>
                <w:color w:val="0B0C0C"/>
              </w:rPr>
            </w:pPr>
            <w:r w:rsidRPr="00A84CD1">
              <w:rPr>
                <w:color w:val="0B0C0C"/>
              </w:rPr>
              <w:t>Informačný systém služieb zamestnanosti</w:t>
            </w:r>
            <w:r w:rsidR="00F445E9" w:rsidRPr="00A84CD1">
              <w:rPr>
                <w:color w:val="0B0C0C"/>
              </w:rPr>
              <w:t xml:space="preserve"> (ISSZ)</w:t>
            </w:r>
          </w:p>
          <w:p w:rsidR="00365521" w:rsidRPr="00A84CD1" w:rsidRDefault="00365521">
            <w:pPr>
              <w:rPr>
                <w:color w:val="0B0C0C"/>
              </w:rPr>
            </w:pPr>
          </w:p>
          <w:p w:rsidR="00365521" w:rsidRPr="00A84CD1" w:rsidRDefault="00365521">
            <w:pPr>
              <w:rPr>
                <w:iCs/>
              </w:rPr>
            </w:pPr>
          </w:p>
        </w:tc>
        <w:tc>
          <w:tcPr>
            <w:tcW w:w="1559" w:type="dxa"/>
          </w:tcPr>
          <w:p w:rsidR="00365521" w:rsidRPr="00A84CD1" w:rsidRDefault="00365521">
            <w:pPr>
              <w:jc w:val="center"/>
              <w:rPr>
                <w:iCs/>
              </w:rPr>
            </w:pPr>
          </w:p>
          <w:p w:rsidR="00365521" w:rsidRPr="00A84CD1" w:rsidRDefault="00F445E9">
            <w:pPr>
              <w:jc w:val="center"/>
              <w:rPr>
                <w:iCs/>
              </w:rPr>
            </w:pPr>
            <w:r w:rsidRPr="00A84CD1">
              <w:rPr>
                <w:iCs/>
              </w:rPr>
              <w:t>Á</w:t>
            </w:r>
            <w:r w:rsidR="004F13A9" w:rsidRPr="00A84CD1">
              <w:rPr>
                <w:iCs/>
              </w:rPr>
              <w:t>no</w:t>
            </w:r>
          </w:p>
        </w:tc>
      </w:tr>
      <w:tr w:rsidR="00365521">
        <w:trPr>
          <w:trHeight w:val="20"/>
        </w:trPr>
        <w:tc>
          <w:tcPr>
            <w:tcW w:w="3956" w:type="dxa"/>
            <w:shd w:val="clear" w:color="auto" w:fill="BFBFBF"/>
            <w:vAlign w:val="center"/>
          </w:tcPr>
          <w:p w:rsidR="00365521" w:rsidRDefault="004F13A9">
            <w:pPr>
              <w:spacing w:line="20" w:lineRule="atLeast"/>
              <w:ind w:hanging="55"/>
              <w:jc w:val="center"/>
              <w:rPr>
                <w:b/>
              </w:rPr>
            </w:pPr>
            <w:r>
              <w:rPr>
                <w:b/>
              </w:rPr>
              <w:t>Financovanie procesu informatizácie</w:t>
            </w:r>
          </w:p>
        </w:tc>
        <w:tc>
          <w:tcPr>
            <w:tcW w:w="1446" w:type="dxa"/>
            <w:shd w:val="clear" w:color="auto" w:fill="BFBFBF"/>
            <w:vAlign w:val="center"/>
          </w:tcPr>
          <w:p w:rsidR="00365521" w:rsidRDefault="004F13A9">
            <w:pPr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Rezortná úroveň</w:t>
            </w:r>
          </w:p>
        </w:tc>
        <w:tc>
          <w:tcPr>
            <w:tcW w:w="1984" w:type="dxa"/>
            <w:gridSpan w:val="2"/>
            <w:shd w:val="clear" w:color="auto" w:fill="BFBFBF"/>
            <w:vAlign w:val="center"/>
          </w:tcPr>
          <w:p w:rsidR="00365521" w:rsidRDefault="004F13A9">
            <w:pPr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Nadrezortná úroveň</w:t>
            </w:r>
          </w:p>
          <w:p w:rsidR="00365521" w:rsidRDefault="00365521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2"/>
            <w:shd w:val="clear" w:color="auto" w:fill="BFBFBF"/>
            <w:vAlign w:val="center"/>
          </w:tcPr>
          <w:p w:rsidR="00365521" w:rsidRDefault="004F13A9">
            <w:pPr>
              <w:rPr>
                <w:b/>
              </w:rPr>
            </w:pPr>
            <w:r>
              <w:rPr>
                <w:b/>
              </w:rPr>
              <w:t>A - z prostriedkov EÚ   B - z ďalších zdrojov financovania</w:t>
            </w:r>
          </w:p>
        </w:tc>
      </w:tr>
      <w:tr w:rsidR="00365521">
        <w:trPr>
          <w:trHeight w:val="20"/>
        </w:trPr>
        <w:tc>
          <w:tcPr>
            <w:tcW w:w="3956" w:type="dxa"/>
            <w:tcBorders>
              <w:bottom w:val="single" w:sz="4" w:space="0" w:color="auto"/>
            </w:tcBorders>
          </w:tcPr>
          <w:p w:rsidR="00365521" w:rsidRDefault="004F13A9">
            <w:pPr>
              <w:jc w:val="both"/>
              <w:rPr>
                <w:szCs w:val="22"/>
              </w:rPr>
            </w:pPr>
            <w:r>
              <w:rPr>
                <w:b/>
                <w:szCs w:val="22"/>
              </w:rPr>
              <w:t>6.3.</w:t>
            </w:r>
            <w:r>
              <w:rPr>
                <w:szCs w:val="22"/>
              </w:rPr>
              <w:t xml:space="preserve"> Vyžaduje si proces informatizácie  finančné investície?</w:t>
            </w:r>
          </w:p>
          <w:p w:rsidR="00365521" w:rsidRDefault="004F13A9">
            <w:pPr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Cs w:val="22"/>
              </w:rPr>
              <w:t>(Uveďte príslušnú úroveň financovania a kvantifikáciu finančných výdavkov uveďte  v analýze vplyvov na rozpočet verejnej správy.)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365521" w:rsidRDefault="00365521">
            <w:pPr>
              <w:jc w:val="center"/>
              <w:rPr>
                <w:iCs/>
                <w:sz w:val="24"/>
                <w:szCs w:val="24"/>
              </w:rPr>
            </w:pPr>
          </w:p>
          <w:p w:rsidR="00365521" w:rsidRPr="00A84CD1" w:rsidRDefault="00D04D67">
            <w:pPr>
              <w:jc w:val="center"/>
              <w:rPr>
                <w:iCs/>
              </w:rPr>
            </w:pPr>
            <w:r w:rsidRPr="00A84CD1">
              <w:rPr>
                <w:iCs/>
              </w:rPr>
              <w:t>X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365521" w:rsidRDefault="00365521">
            <w:pPr>
              <w:rPr>
                <w:iCs/>
                <w:sz w:val="24"/>
                <w:szCs w:val="24"/>
              </w:rPr>
            </w:pPr>
          </w:p>
          <w:p w:rsidR="00365521" w:rsidRDefault="00365521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365521" w:rsidRDefault="00365521">
            <w:pPr>
              <w:rPr>
                <w:i/>
                <w:iCs/>
                <w:sz w:val="24"/>
                <w:szCs w:val="24"/>
              </w:rPr>
            </w:pPr>
          </w:p>
        </w:tc>
      </w:tr>
      <w:tr w:rsidR="00365521">
        <w:trPr>
          <w:trHeight w:val="20"/>
        </w:trPr>
        <w:tc>
          <w:tcPr>
            <w:tcW w:w="9371" w:type="dxa"/>
            <w:gridSpan w:val="6"/>
            <w:shd w:val="pct25" w:color="auto" w:fill="auto"/>
          </w:tcPr>
          <w:p w:rsidR="00365521" w:rsidRDefault="004F13A9">
            <w:pPr>
              <w:spacing w:line="20" w:lineRule="atLeast"/>
              <w:ind w:hanging="55"/>
              <w:jc w:val="center"/>
              <w:rPr>
                <w:i/>
                <w:iCs/>
                <w:sz w:val="24"/>
                <w:szCs w:val="24"/>
                <w:highlight w:val="darkGray"/>
              </w:rPr>
            </w:pPr>
            <w:r>
              <w:rPr>
                <w:b/>
                <w:sz w:val="24"/>
                <w:szCs w:val="24"/>
              </w:rPr>
              <w:t>Zjednodušenie prístupu ku konaniu a odstraňovanie byrokracie</w:t>
            </w:r>
          </w:p>
        </w:tc>
      </w:tr>
      <w:tr w:rsidR="00365521">
        <w:trPr>
          <w:trHeight w:val="20"/>
        </w:trPr>
        <w:tc>
          <w:tcPr>
            <w:tcW w:w="9371" w:type="dxa"/>
            <w:gridSpan w:val="6"/>
            <w:shd w:val="pct25" w:color="auto" w:fill="auto"/>
          </w:tcPr>
          <w:p w:rsidR="00365521" w:rsidRDefault="004F13A9">
            <w:pPr>
              <w:spacing w:line="20" w:lineRule="atLeast"/>
              <w:ind w:hanging="55"/>
              <w:jc w:val="center"/>
              <w:rPr>
                <w:b/>
              </w:rPr>
            </w:pPr>
            <w:r>
              <w:rPr>
                <w:b/>
              </w:rPr>
              <w:t>Elektronické konanie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6.4.1. </w:t>
            </w:r>
            <w:r w:rsidRPr="00D34EE1">
              <w:rPr>
                <w:szCs w:val="22"/>
              </w:rPr>
              <w:t>Predpokladá predložený návrh vedenie konania o právach, právom chránených záujmoch alebo povinnostiach fyzických osôb a právnických osôb?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10514283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20002554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shd w:val="clear" w:color="auto" w:fill="auto"/>
          </w:tcPr>
          <w:p w:rsidR="00365521" w:rsidRDefault="004F13A9">
            <w:pPr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(Uveďte, o aké konanie ide.)</w:t>
            </w:r>
          </w:p>
          <w:p w:rsidR="00365521" w:rsidRDefault="00365521">
            <w:pPr>
              <w:rPr>
                <w:i/>
                <w:iCs/>
                <w:sz w:val="24"/>
                <w:szCs w:val="24"/>
              </w:rPr>
            </w:pPr>
          </w:p>
          <w:p w:rsidR="00365521" w:rsidRDefault="00365521">
            <w:pPr>
              <w:rPr>
                <w:i/>
                <w:iCs/>
                <w:sz w:val="24"/>
                <w:szCs w:val="24"/>
              </w:rPr>
            </w:pP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6.4.2. </w:t>
            </w:r>
            <w:r w:rsidRPr="00D34EE1">
              <w:rPr>
                <w:szCs w:val="22"/>
              </w:rPr>
              <w:t>Je dané konanie možné v celku vykonať elektronicky?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-9458436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0F3BAA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313864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0F3BAA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shd w:val="clear" w:color="auto" w:fill="auto"/>
          </w:tcPr>
          <w:p w:rsidR="00365521" w:rsidRDefault="004F13A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Cs w:val="22"/>
              </w:rPr>
              <w:t>(Ak sú niektoré úkony v konaní, alebo celé konanie viazané na listinnú podobu komunikácie, uveďte o aké ide a z akého dôvodu.)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6.4.3. </w:t>
            </w:r>
            <w:r w:rsidRPr="00D34EE1">
              <w:rPr>
                <w:szCs w:val="22"/>
              </w:rPr>
              <w:t>Je úprava konania kompatibilná s inštitútmi zákona o e-Governmente a je na dané konanie zákon o e-Governmente možné použiť?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-8128715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0F3BAA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4412768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0F3BAA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shd w:val="clear" w:color="auto" w:fill="auto"/>
          </w:tcPr>
          <w:p w:rsidR="00365521" w:rsidRDefault="004F13A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Cs w:val="22"/>
              </w:rPr>
              <w:t>(Ak úprava konania je odlišná od úpravy v zákone o e-Governmente alebo ak je použitie zákona o e-Governmente vylúčené, uveďte čoho sa to týka a z akého dôvodu.)</w:t>
            </w:r>
          </w:p>
        </w:tc>
      </w:tr>
      <w:tr w:rsidR="00365521">
        <w:trPr>
          <w:trHeight w:val="20"/>
        </w:trPr>
        <w:tc>
          <w:tcPr>
            <w:tcW w:w="9371" w:type="dxa"/>
            <w:gridSpan w:val="6"/>
            <w:shd w:val="clear" w:color="auto" w:fill="BFBFBF" w:themeFill="background1" w:themeFillShade="BF"/>
          </w:tcPr>
          <w:p w:rsidR="00365521" w:rsidRDefault="004F13A9">
            <w:pPr>
              <w:spacing w:line="20" w:lineRule="atLeast"/>
              <w:ind w:hanging="55"/>
              <w:jc w:val="center"/>
              <w:rPr>
                <w:i/>
                <w:iCs/>
              </w:rPr>
            </w:pPr>
            <w:r>
              <w:rPr>
                <w:b/>
              </w:rPr>
              <w:t>Zásada „jedenkrát a dosť“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6.5.1. </w:t>
            </w:r>
            <w:r w:rsidRPr="00D34EE1">
              <w:rPr>
                <w:bCs/>
                <w:szCs w:val="22"/>
              </w:rPr>
              <w:t>Predpokladá predložený návrh predkladanie dokumentov, informácií alebo preukazovanie skutočností (ďalej len „údaje“) orgánu, ktorý konanie vedie?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43339831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79453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D34EE1" w:rsidP="000377EA">
            <w:pPr>
              <w:spacing w:line="20" w:lineRule="atLeast"/>
              <w:jc w:val="both"/>
              <w:rPr>
                <w:i/>
                <w:iCs/>
                <w:sz w:val="24"/>
                <w:szCs w:val="24"/>
              </w:rPr>
            </w:pPr>
            <w:r w:rsidRPr="00F445E9">
              <w:rPr>
                <w:iCs/>
              </w:rPr>
              <w:t xml:space="preserve">V oblasti služieb zamestnanosti </w:t>
            </w:r>
            <w:r w:rsidR="004F13A9" w:rsidRPr="00F445E9">
              <w:rPr>
                <w:iCs/>
              </w:rPr>
              <w:t>komunikuje klient elektronicky, predkladá</w:t>
            </w:r>
            <w:r w:rsidRPr="00F445E9">
              <w:rPr>
                <w:iCs/>
              </w:rPr>
              <w:t xml:space="preserve"> informácie </w:t>
            </w:r>
            <w:r w:rsidR="004F13A9" w:rsidRPr="00F445E9">
              <w:rPr>
                <w:iCs/>
              </w:rPr>
              <w:t>v elektronickej forme</w:t>
            </w:r>
            <w:r w:rsidR="000377EA">
              <w:rPr>
                <w:iCs/>
              </w:rPr>
              <w:t>.</w:t>
            </w:r>
            <w:bookmarkStart w:id="0" w:name="_GoBack"/>
            <w:bookmarkEnd w:id="0"/>
            <w:r w:rsidR="004F13A9" w:rsidRPr="00F445E9">
              <w:rPr>
                <w:iCs/>
              </w:rPr>
              <w:t xml:space="preserve"> 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6.5.2. </w:t>
            </w:r>
            <w:r w:rsidRPr="00D34EE1">
              <w:rPr>
                <w:bCs/>
                <w:szCs w:val="22"/>
              </w:rPr>
              <w:t xml:space="preserve">Predpokladá predložený návrh, aby sa predkladali údaje, ktoré sa nachádzajú v </w:t>
            </w:r>
            <w:r w:rsidRPr="00D34EE1">
              <w:rPr>
                <w:bCs/>
                <w:szCs w:val="22"/>
              </w:rPr>
              <w:lastRenderedPageBreak/>
              <w:t>zákonom ustanovenej evidencii vedenej orgánom, ktorý konanie vedie alebo iným orgánom?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450372319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6172615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365521">
            <w:pPr>
              <w:rPr>
                <w:color w:val="0B0C0C"/>
              </w:rPr>
            </w:pPr>
          </w:p>
          <w:p w:rsidR="00365521" w:rsidRPr="00F445E9" w:rsidRDefault="00365521">
            <w:pPr>
              <w:rPr>
                <w:color w:val="0B0C0C"/>
              </w:rPr>
            </w:pPr>
          </w:p>
          <w:p w:rsidR="00365521" w:rsidRPr="00F445E9" w:rsidRDefault="004F13A9">
            <w:pPr>
              <w:jc w:val="both"/>
              <w:rPr>
                <w:iCs/>
              </w:rPr>
            </w:pPr>
            <w:r w:rsidRPr="00F445E9">
              <w:rPr>
                <w:iCs/>
              </w:rPr>
              <w:lastRenderedPageBreak/>
              <w:t>Evidencia v informačnom systéme služieb zamestnanosti (ISSZ).</w:t>
            </w:r>
          </w:p>
          <w:p w:rsidR="00365521" w:rsidRPr="00F445E9" w:rsidRDefault="00365521">
            <w:pPr>
              <w:rPr>
                <w:i/>
                <w:iCs/>
              </w:rPr>
            </w:pP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lastRenderedPageBreak/>
              <w:t xml:space="preserve">6.5.3. </w:t>
            </w:r>
            <w:r w:rsidRPr="00D34EE1">
              <w:rPr>
                <w:szCs w:val="22"/>
              </w:rPr>
              <w:t>Budú údaje poskytované režimom podľa zákona č. 177/2018 Z.</w:t>
            </w:r>
            <w:r w:rsidR="00D34EE1">
              <w:rPr>
                <w:szCs w:val="22"/>
              </w:rPr>
              <w:t xml:space="preserve"> </w:t>
            </w:r>
            <w:r w:rsidRPr="00D34EE1">
              <w:rPr>
                <w:szCs w:val="22"/>
              </w:rPr>
              <w:t xml:space="preserve">z. v znení neskorších predpisov alebo iným obdobným spôsobom, ktorý zabezpečí, aby si údaje orgán, ktorý konanie vedie, získaval z úradnej moci a nemuseli mu byť predkladané </w:t>
            </w:r>
            <w:r w:rsidRPr="00D34EE1">
              <w:rPr>
                <w:bCs/>
                <w:szCs w:val="22"/>
              </w:rPr>
              <w:t>subjektom súkromného práva, navrhovateľom, žiadateľom, účastníkom konania (ďalej len „účastník konania“)</w:t>
            </w:r>
            <w:r w:rsidRPr="00D34EE1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-211588738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17306095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4F13A9">
            <w:pPr>
              <w:rPr>
                <w:i/>
                <w:iCs/>
                <w:sz w:val="24"/>
                <w:szCs w:val="24"/>
              </w:rPr>
            </w:pPr>
            <w:r w:rsidRPr="00F445E9">
              <w:rPr>
                <w:iCs/>
              </w:rPr>
              <w:t>Zmeny budú aplikované na existujúce služby</w:t>
            </w:r>
            <w:r w:rsidR="00D34EE1" w:rsidRPr="00F445E9">
              <w:rPr>
                <w:iCs/>
              </w:rPr>
              <w:t>.</w:t>
            </w:r>
          </w:p>
        </w:tc>
      </w:tr>
      <w:tr w:rsidR="00365521">
        <w:trPr>
          <w:trHeight w:val="20"/>
        </w:trPr>
        <w:tc>
          <w:tcPr>
            <w:tcW w:w="3956" w:type="dxa"/>
            <w:tcBorders>
              <w:bottom w:val="single" w:sz="4" w:space="0" w:color="auto"/>
            </w:tcBorders>
          </w:tcPr>
          <w:p w:rsidR="00365521" w:rsidRDefault="004F13A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6.5.4. </w:t>
            </w:r>
            <w:r>
              <w:rPr>
                <w:szCs w:val="22"/>
              </w:rPr>
              <w:t>Ak si orgán, ktorý konanie vedie, údaje nebude získavať z úradnej moci ale mu budú predkladané účastníkom konania, je v návrhu upravené prechodné obdobie, po ktorého uplynutí si údaje orgán, ktorý konanie vedie, bude získavať z úradnej moci?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20884129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D34EE1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439767500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:rsidR="00365521" w:rsidRPr="00F445E9" w:rsidRDefault="004F13A9">
            <w:pPr>
              <w:rPr>
                <w:i/>
                <w:iCs/>
                <w:sz w:val="24"/>
                <w:szCs w:val="24"/>
              </w:rPr>
            </w:pPr>
            <w:r w:rsidRPr="00F445E9">
              <w:rPr>
                <w:i/>
                <w:iCs/>
                <w:szCs w:val="22"/>
              </w:rPr>
              <w:t>(Uveďte, akým spôsobom budú údaje v konaní predkladané/preukazované v budúcnosti. Ak sa vyžaduje predloženie účastníkom konania, uveďte dôvod.)</w:t>
            </w:r>
          </w:p>
        </w:tc>
      </w:tr>
      <w:tr w:rsidR="00365521">
        <w:trPr>
          <w:trHeight w:val="20"/>
        </w:trPr>
        <w:tc>
          <w:tcPr>
            <w:tcW w:w="9371" w:type="dxa"/>
            <w:gridSpan w:val="6"/>
            <w:shd w:val="pct25" w:color="auto" w:fill="auto"/>
          </w:tcPr>
          <w:p w:rsidR="00365521" w:rsidRPr="00F445E9" w:rsidRDefault="004F13A9">
            <w:pPr>
              <w:spacing w:line="20" w:lineRule="atLeast"/>
              <w:ind w:hanging="55"/>
              <w:jc w:val="center"/>
              <w:rPr>
                <w:i/>
                <w:iCs/>
              </w:rPr>
            </w:pPr>
            <w:r w:rsidRPr="00F445E9">
              <w:rPr>
                <w:b/>
              </w:rPr>
              <w:t>Výmena údajov medzi orgánmi verejnej moci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Default="004F13A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6.6.1. </w:t>
            </w:r>
            <w:r>
              <w:rPr>
                <w:szCs w:val="22"/>
              </w:rPr>
              <w:t>Predpokladá predložený návrh zriadenie novej evidencie údajov alebo upravuje vedenie evidencie údajov?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-5811411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D34EE1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56148198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4F13A9">
            <w:pPr>
              <w:rPr>
                <w:i/>
                <w:iCs/>
                <w:sz w:val="24"/>
                <w:szCs w:val="24"/>
              </w:rPr>
            </w:pPr>
            <w:r w:rsidRPr="00F445E9">
              <w:rPr>
                <w:i/>
                <w:iCs/>
                <w:szCs w:val="22"/>
              </w:rPr>
              <w:t>(Uveďte, aká nová evidencia údajov sa zriaďuje, resp. akú evidenciu údajov návrh upravuje.)</w:t>
            </w:r>
          </w:p>
        </w:tc>
      </w:tr>
      <w:tr w:rsidR="00365521" w:rsidTr="00D34EE1">
        <w:trPr>
          <w:trHeight w:val="20"/>
        </w:trPr>
        <w:tc>
          <w:tcPr>
            <w:tcW w:w="3956" w:type="dxa"/>
            <w:shd w:val="clear" w:color="auto" w:fill="auto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6.6.2. </w:t>
            </w:r>
            <w:r w:rsidRPr="00D34EE1">
              <w:rPr>
                <w:szCs w:val="22"/>
              </w:rPr>
              <w:t>Umožňuje predložený návrh poskytovanie údajov z evidencie iným orgánom verejnej moci, resp. iným osobám na plnenie ich zákonom ustanovených úloh bez obmedzenia subjektu (teda vo všetkých prípadoch, kedy tieto údaje na plnenie zákonom ustanovených úloh potrebujú)?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143416989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12885076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4F13A9">
            <w:pPr>
              <w:rPr>
                <w:iCs/>
                <w:sz w:val="24"/>
                <w:szCs w:val="24"/>
              </w:rPr>
            </w:pPr>
            <w:r w:rsidRPr="00F445E9">
              <w:rPr>
                <w:iCs/>
              </w:rPr>
              <w:t>Poskytovanie bude realizované pre OVM, ktoré preukážu právny nárok na konzumovanie údajov</w:t>
            </w:r>
          </w:p>
        </w:tc>
      </w:tr>
      <w:tr w:rsidR="00365521" w:rsidTr="00D34EE1">
        <w:trPr>
          <w:trHeight w:val="20"/>
        </w:trPr>
        <w:tc>
          <w:tcPr>
            <w:tcW w:w="3956" w:type="dxa"/>
            <w:shd w:val="clear" w:color="auto" w:fill="auto"/>
          </w:tcPr>
          <w:p w:rsidR="00365521" w:rsidRPr="00D34EE1" w:rsidRDefault="004F13A9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6.6.3. </w:t>
            </w:r>
            <w:r w:rsidRPr="00D34EE1">
              <w:rPr>
                <w:szCs w:val="22"/>
              </w:rPr>
              <w:t>Je zabezpečené poskytovanie údajov z evidencie elektronicky a automatizovaným spôsobom?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-135533514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1168845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4F13A9">
            <w:pPr>
              <w:rPr>
                <w:iCs/>
                <w:sz w:val="24"/>
                <w:szCs w:val="24"/>
              </w:rPr>
            </w:pPr>
            <w:r w:rsidRPr="00F445E9">
              <w:rPr>
                <w:iCs/>
              </w:rPr>
              <w:t>Poskytovanie bude zabezpečené elektronicky a automatizovaným spôsobom na základe preukázaného právneho nároku na konzumovanie údajov. Poskytovanie údajov bude realizované priamou integráciou alebo prostredníctvom modulu  procesnej integrácie a integrácie údajov.</w:t>
            </w:r>
          </w:p>
        </w:tc>
      </w:tr>
      <w:tr w:rsidR="00365521" w:rsidTr="00D34EE1">
        <w:trPr>
          <w:trHeight w:val="20"/>
        </w:trPr>
        <w:tc>
          <w:tcPr>
            <w:tcW w:w="3956" w:type="dxa"/>
            <w:shd w:val="clear" w:color="auto" w:fill="auto"/>
          </w:tcPr>
          <w:p w:rsidR="00365521" w:rsidRPr="00D34EE1" w:rsidRDefault="004F13A9" w:rsidP="00A84CD1">
            <w:pPr>
              <w:jc w:val="both"/>
              <w:rPr>
                <w:b/>
                <w:szCs w:val="22"/>
              </w:rPr>
            </w:pPr>
            <w:r w:rsidRPr="00D34EE1">
              <w:rPr>
                <w:b/>
                <w:szCs w:val="22"/>
              </w:rPr>
              <w:t xml:space="preserve">6.6.4. </w:t>
            </w:r>
            <w:r w:rsidRPr="00D34EE1">
              <w:rPr>
                <w:szCs w:val="22"/>
              </w:rPr>
              <w:t>Je na poskytovanie údajov z evidencie využitý režim podľa zákona č. 177/2018 Z.z. v znení neskorších predpisov?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 w:rsidRPr="00F445E9">
              <w:sdt>
                <w:sdtPr>
                  <w:id w:val="-29537982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Áno</w:t>
                  </w:r>
                </w:p>
              </w:tc>
            </w:tr>
            <w:tr w:rsidR="00365521" w:rsidRPr="00F445E9">
              <w:sdt>
                <w:sdtPr>
                  <w:id w:val="-16895209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Pr="00F445E9" w:rsidRDefault="004F13A9">
                      <w:pPr>
                        <w:jc w:val="center"/>
                      </w:pPr>
                      <w:r w:rsidRPr="00F445E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Pr="00F445E9" w:rsidRDefault="004F13A9">
                  <w:pPr>
                    <w:rPr>
                      <w:b/>
                    </w:rPr>
                  </w:pPr>
                  <w:r w:rsidRPr="00F445E9">
                    <w:rPr>
                      <w:b/>
                    </w:rPr>
                    <w:t>Nie</w:t>
                  </w:r>
                </w:p>
              </w:tc>
            </w:tr>
          </w:tbl>
          <w:p w:rsidR="00365521" w:rsidRPr="00F445E9" w:rsidRDefault="0036552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:rsidR="00365521" w:rsidRPr="00F445E9" w:rsidRDefault="004F13A9">
            <w:pPr>
              <w:rPr>
                <w:iCs/>
                <w:sz w:val="24"/>
                <w:szCs w:val="24"/>
              </w:rPr>
            </w:pPr>
            <w:r w:rsidRPr="00F445E9">
              <w:rPr>
                <w:iCs/>
              </w:rPr>
              <w:t>Poskytovanie bude zabezpečené elektronicky a automatizovaným spôsobom.</w:t>
            </w:r>
          </w:p>
        </w:tc>
      </w:tr>
      <w:tr w:rsidR="00365521">
        <w:trPr>
          <w:trHeight w:val="20"/>
        </w:trPr>
        <w:tc>
          <w:tcPr>
            <w:tcW w:w="9371" w:type="dxa"/>
            <w:gridSpan w:val="6"/>
            <w:shd w:val="clear" w:color="auto" w:fill="A6A6A6" w:themeFill="background1" w:themeFillShade="A6"/>
          </w:tcPr>
          <w:p w:rsidR="00365521" w:rsidRDefault="004F13A9">
            <w:pPr>
              <w:spacing w:line="20" w:lineRule="atLeast"/>
              <w:ind w:hanging="55"/>
              <w:jc w:val="center"/>
              <w:rPr>
                <w:i/>
                <w:iCs/>
                <w:szCs w:val="22"/>
              </w:rPr>
            </w:pPr>
            <w:r>
              <w:rPr>
                <w:b/>
              </w:rPr>
              <w:t>Referenčné údaje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Default="004F13A9">
            <w:pPr>
              <w:jc w:val="both"/>
              <w:rPr>
                <w:szCs w:val="22"/>
              </w:rPr>
            </w:pPr>
            <w:r>
              <w:rPr>
                <w:b/>
                <w:bCs/>
                <w:szCs w:val="22"/>
              </w:rPr>
              <w:t>6.7.1.</w:t>
            </w:r>
            <w:r>
              <w:rPr>
                <w:szCs w:val="22"/>
              </w:rPr>
              <w:t xml:space="preserve"> Predpokladá predložený návrh zriadenie novej evidencie údajov alebo upravuje vedenie evidencie údajov, ktoré budú navrhnuté na zaradenie do zoznamu referenčných údajov podľa § 51 zákona č. 305/2013 Z.z. o e-Governmente?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>
              <w:sdt>
                <w:sdtPr>
                  <w:id w:val="-6778102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Default="004F13A9">
                      <w:pPr>
                        <w:jc w:val="center"/>
                      </w:pPr>
                      <w:r>
                        <w:rPr>
                          <w:rFonts w:ascii="Segoe UI Symbol" w:eastAsia="MS Mincho" w:hAnsi="Segoe UI Symbol" w:cs="Segoe UI Symbol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Default="004F13A9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365521">
              <w:sdt>
                <w:sdtPr>
                  <w:id w:val="-15985797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365521" w:rsidRDefault="004F13A9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365521" w:rsidRDefault="004F13A9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:rsidR="00365521" w:rsidRDefault="00365521">
            <w:pPr>
              <w:jc w:val="center"/>
            </w:pPr>
          </w:p>
        </w:tc>
        <w:tc>
          <w:tcPr>
            <w:tcW w:w="3969" w:type="dxa"/>
            <w:gridSpan w:val="4"/>
          </w:tcPr>
          <w:p w:rsidR="00365521" w:rsidRDefault="004F13A9">
            <w:pPr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(Uveďte, aká nová evidencia údajov sa zriaďuje, resp. akú evidenciu údajov návrh upravuje a ktoré údaje z nej budú navrhnuté na zaradenie do zoznamu referenčných údajov. Ak sa neplánuje zaradenie žiadnych údajov, uveďte dôvod)</w:t>
            </w:r>
          </w:p>
        </w:tc>
      </w:tr>
      <w:tr w:rsidR="00365521">
        <w:trPr>
          <w:trHeight w:val="20"/>
        </w:trPr>
        <w:tc>
          <w:tcPr>
            <w:tcW w:w="3956" w:type="dxa"/>
          </w:tcPr>
          <w:p w:rsidR="00365521" w:rsidRDefault="004F13A9">
            <w:pPr>
              <w:jc w:val="both"/>
              <w:rPr>
                <w:szCs w:val="22"/>
              </w:rPr>
            </w:pPr>
            <w:r>
              <w:rPr>
                <w:b/>
                <w:bCs/>
                <w:szCs w:val="22"/>
              </w:rPr>
              <w:t>6.7.2.</w:t>
            </w:r>
            <w:r>
              <w:rPr>
                <w:szCs w:val="22"/>
              </w:rPr>
              <w:t xml:space="preserve"> Kedy je plánované zaradenie údajov z evidencie do zoznamu referenčných údajov podľa § 51 zákona č. 305/2013 Z.z. o e-Governmente?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365521">
              <w:tc>
                <w:tcPr>
                  <w:tcW w:w="436" w:type="dxa"/>
                </w:tcPr>
                <w:p w:rsidR="00365521" w:rsidRDefault="00365521">
                  <w:pPr>
                    <w:jc w:val="center"/>
                  </w:pPr>
                </w:p>
              </w:tc>
              <w:tc>
                <w:tcPr>
                  <w:tcW w:w="8545" w:type="dxa"/>
                </w:tcPr>
                <w:p w:rsidR="00365521" w:rsidRDefault="00365521">
                  <w:pPr>
                    <w:rPr>
                      <w:b/>
                    </w:rPr>
                  </w:pPr>
                </w:p>
              </w:tc>
            </w:tr>
            <w:tr w:rsidR="00365521">
              <w:tc>
                <w:tcPr>
                  <w:tcW w:w="436" w:type="dxa"/>
                </w:tcPr>
                <w:p w:rsidR="00365521" w:rsidRDefault="00365521">
                  <w:pPr>
                    <w:jc w:val="center"/>
                  </w:pPr>
                </w:p>
              </w:tc>
              <w:tc>
                <w:tcPr>
                  <w:tcW w:w="8545" w:type="dxa"/>
                </w:tcPr>
                <w:p w:rsidR="00365521" w:rsidRDefault="00365521">
                  <w:pPr>
                    <w:rPr>
                      <w:b/>
                    </w:rPr>
                  </w:pPr>
                </w:p>
              </w:tc>
            </w:tr>
          </w:tbl>
          <w:p w:rsidR="00365521" w:rsidRDefault="00365521">
            <w:pPr>
              <w:jc w:val="center"/>
            </w:pPr>
          </w:p>
        </w:tc>
        <w:tc>
          <w:tcPr>
            <w:tcW w:w="3969" w:type="dxa"/>
            <w:gridSpan w:val="4"/>
          </w:tcPr>
          <w:p w:rsidR="00365521" w:rsidRDefault="004F13A9">
            <w:pPr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(Uveďte, kedy sa plánuje zaradenie vyššie uvedených údajov do zoznamu referenčných údajov.)</w:t>
            </w:r>
          </w:p>
        </w:tc>
      </w:tr>
    </w:tbl>
    <w:p w:rsidR="00365521" w:rsidRDefault="00365521">
      <w:pPr>
        <w:jc w:val="both"/>
        <w:rPr>
          <w:b/>
          <w:bCs/>
          <w:i/>
          <w:sz w:val="24"/>
          <w:szCs w:val="24"/>
          <w:highlight w:val="yellow"/>
        </w:rPr>
      </w:pPr>
    </w:p>
    <w:p w:rsidR="00365521" w:rsidRDefault="00365521" w:rsidP="00A84CD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sectPr w:rsidR="0036552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1D6" w:rsidRDefault="003D31D6">
      <w:r>
        <w:separator/>
      </w:r>
    </w:p>
  </w:endnote>
  <w:endnote w:type="continuationSeparator" w:id="0">
    <w:p w:rsidR="003D31D6" w:rsidRDefault="003D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2193259"/>
      <w:docPartObj>
        <w:docPartGallery w:val="Page Numbers (Bottom of Page)"/>
        <w:docPartUnique/>
      </w:docPartObj>
    </w:sdtPr>
    <w:sdtEndPr/>
    <w:sdtContent>
      <w:p w:rsidR="00201E69" w:rsidRDefault="00201E6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7EA">
          <w:rPr>
            <w:noProof/>
          </w:rPr>
          <w:t>2</w:t>
        </w:r>
        <w:r>
          <w:fldChar w:fldCharType="end"/>
        </w:r>
      </w:p>
    </w:sdtContent>
  </w:sdt>
  <w:p w:rsidR="00D04D67" w:rsidRDefault="00D04D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1D6" w:rsidRDefault="003D31D6">
      <w:r>
        <w:separator/>
      </w:r>
    </w:p>
  </w:footnote>
  <w:footnote w:type="continuationSeparator" w:id="0">
    <w:p w:rsidR="003D31D6" w:rsidRDefault="003D3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0FED"/>
    <w:multiLevelType w:val="hybridMultilevel"/>
    <w:tmpl w:val="33A22CA0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B5FD4"/>
    <w:multiLevelType w:val="hybridMultilevel"/>
    <w:tmpl w:val="0900C92E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7194E"/>
    <w:multiLevelType w:val="hybridMultilevel"/>
    <w:tmpl w:val="0D7495B6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45B97"/>
    <w:multiLevelType w:val="hybridMultilevel"/>
    <w:tmpl w:val="0A526340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84D72"/>
    <w:multiLevelType w:val="hybridMultilevel"/>
    <w:tmpl w:val="96D6098E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82005"/>
    <w:multiLevelType w:val="hybridMultilevel"/>
    <w:tmpl w:val="70DC204E"/>
    <w:lvl w:ilvl="0" w:tplc="BD282FB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21"/>
    <w:rsid w:val="000377EA"/>
    <w:rsid w:val="0005720D"/>
    <w:rsid w:val="000F3BAA"/>
    <w:rsid w:val="002003B8"/>
    <w:rsid w:val="00201E69"/>
    <w:rsid w:val="00365521"/>
    <w:rsid w:val="003D31D6"/>
    <w:rsid w:val="004F13A9"/>
    <w:rsid w:val="007542C9"/>
    <w:rsid w:val="009E303E"/>
    <w:rsid w:val="00A84CD1"/>
    <w:rsid w:val="00BF141C"/>
    <w:rsid w:val="00D04D67"/>
    <w:rsid w:val="00D34EE1"/>
    <w:rsid w:val="00F4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3DF9"/>
  <w15:docId w15:val="{059B703D-4D03-44E3-9F5E-D43D7D86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Pr>
      <w:vertAlign w:val="superscript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apple-converted-space">
    <w:name w:val="apple-converted-space"/>
    <w:basedOn w:val="Predvolenpsmoodseku"/>
  </w:style>
  <w:style w:type="character" w:styleId="PouitHypertextovPrepojenie">
    <w:name w:val="FollowedHyperlink"/>
    <w:basedOn w:val="Predvolenpsmoodseku"/>
    <w:uiPriority w:val="99"/>
    <w:semiHidden/>
    <w:unhideWhenUsed/>
    <w:rPr>
      <w:color w:val="800080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8E2A40-311B-45C5-B8F3-E6AFA1A6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OPTP</cp:lastModifiedBy>
  <cp:revision>2</cp:revision>
  <cp:lastPrinted>2022-09-29T06:07:00Z</cp:lastPrinted>
  <dcterms:created xsi:type="dcterms:W3CDTF">2026-08-12T10:54:00Z</dcterms:created>
  <dcterms:modified xsi:type="dcterms:W3CDTF">2026-08-12T10:54:00Z</dcterms:modified>
</cp:coreProperties>
</file>