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9347" w14:textId="77777777" w:rsidR="00927118" w:rsidRPr="00A918BC" w:rsidRDefault="00927118" w:rsidP="00927118">
      <w:pPr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918BC">
        <w:rPr>
          <w:rFonts w:ascii="Times New Roman" w:hAnsi="Times New Roman"/>
          <w:b/>
          <w:caps/>
          <w:sz w:val="28"/>
          <w:szCs w:val="28"/>
        </w:rPr>
        <w:t>Vyhodnotenie medzirezortného pripomienkového konania</w:t>
      </w:r>
    </w:p>
    <w:p w14:paraId="7061FCC2" w14:textId="77777777" w:rsidR="00927118" w:rsidRPr="00A918BC" w:rsidRDefault="00927118" w:rsidP="00927118">
      <w:pPr>
        <w:jc w:val="center"/>
        <w:rPr>
          <w:rFonts w:ascii="Times New Roman" w:hAnsi="Times New Roman"/>
        </w:rPr>
      </w:pPr>
    </w:p>
    <w:p w14:paraId="7A2A82E1" w14:textId="384A1489" w:rsidR="00927118" w:rsidRPr="00A918BC" w:rsidRDefault="002C3B84" w:rsidP="002C3B84">
      <w:pPr>
        <w:jc w:val="center"/>
        <w:rPr>
          <w:rFonts w:ascii="Times New Roman" w:hAnsi="Times New Roman"/>
          <w:sz w:val="24"/>
          <w:szCs w:val="24"/>
        </w:rPr>
      </w:pPr>
      <w:r w:rsidRPr="002C3B84">
        <w:rPr>
          <w:rFonts w:ascii="Times New Roman" w:hAnsi="Times New Roman"/>
          <w:sz w:val="24"/>
          <w:szCs w:val="24"/>
        </w:rPr>
        <w:t xml:space="preserve">Návrh na uzavretie </w:t>
      </w:r>
      <w:r w:rsidR="00465CD6" w:rsidRPr="00465CD6">
        <w:rPr>
          <w:rFonts w:ascii="Times New Roman" w:hAnsi="Times New Roman"/>
          <w:sz w:val="24"/>
          <w:szCs w:val="24"/>
        </w:rPr>
        <w:t>Zmluv</w:t>
      </w:r>
      <w:r w:rsidR="00465CD6">
        <w:rPr>
          <w:rFonts w:ascii="Times New Roman" w:hAnsi="Times New Roman"/>
          <w:sz w:val="24"/>
          <w:szCs w:val="24"/>
        </w:rPr>
        <w:t>y</w:t>
      </w:r>
      <w:r w:rsidR="00465CD6" w:rsidRPr="00465CD6">
        <w:rPr>
          <w:rFonts w:ascii="Times New Roman" w:hAnsi="Times New Roman"/>
          <w:sz w:val="24"/>
          <w:szCs w:val="24"/>
        </w:rPr>
        <w:t xml:space="preserve"> medzi vládou Slovenskej republiky a vládou Srílanskej demokratickej socialistickej republiky o zamedzení dvojitého zdanenia v oblasti daní z príjmov a zabránení daňovým únikom a vyhýbaniu sa daňovým povinnostiam</w:t>
      </w:r>
    </w:p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AA14E6" w14:paraId="62B5FE01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BEBDADD" w14:textId="77777777" w:rsidR="002C3B84" w:rsidRDefault="002C3B84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382422" w14:textId="77777777" w:rsidR="00927118" w:rsidRPr="00AF3EA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A0">
              <w:rPr>
                <w:rFonts w:ascii="Times New Roman" w:hAnsi="Times New Roman"/>
                <w:sz w:val="24"/>
                <w:szCs w:val="24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2ECEE9A5" w14:textId="77777777" w:rsidR="002C3B84" w:rsidRDefault="002C3B84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E628BF" w14:textId="77777777" w:rsidR="00927118" w:rsidRPr="00AF3EA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EA0">
              <w:rPr>
                <w:rFonts w:ascii="Times New Roman" w:hAnsi="Times New Roman"/>
                <w:sz w:val="24"/>
                <w:szCs w:val="24"/>
              </w:rPr>
              <w:t>bežné</w:t>
            </w:r>
            <w:r w:rsidR="00927118" w:rsidRPr="00AF3E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51BF" w:rsidRPr="00A8215B" w14:paraId="21AD192B" w14:textId="77777777" w:rsidTr="00195BF3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ADE454D" w14:textId="77777777" w:rsidR="00A251BF" w:rsidRPr="00DF59EE" w:rsidRDefault="00A251BF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3C158C1D" w14:textId="051101D7" w:rsidR="00A251BF" w:rsidRPr="00DF59EE" w:rsidRDefault="00465CD6" w:rsidP="002C3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2C3B84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65D6A0AC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8AB37ED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2B8D4682" w14:textId="6E8115DF" w:rsidR="00927118" w:rsidRPr="00DF59EE" w:rsidRDefault="00465CD6" w:rsidP="00CE7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7118" w:rsidRPr="00A8215B" w14:paraId="44F38603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5DED035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7FE66667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118" w:rsidRPr="00A8215B" w14:paraId="46C9684E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4D690006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5032C557" w14:textId="44FBA9D5" w:rsidR="00927118" w:rsidRPr="00DF59EE" w:rsidRDefault="00912B77" w:rsidP="002C3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2C3B84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56C0D0FA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7B3600A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77782217" w14:textId="296CB51E" w:rsidR="00927118" w:rsidRPr="00DF59EE" w:rsidRDefault="00912B77" w:rsidP="00B23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B2327C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14C14224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E1DF424" w14:textId="77777777" w:rsidR="00927118" w:rsidRPr="00DF59EE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9EE">
              <w:rPr>
                <w:rFonts w:ascii="Times New Roman" w:hAnsi="Times New Roman"/>
                <w:sz w:val="24"/>
                <w:szCs w:val="24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1E2BE372" w14:textId="51AA5112" w:rsidR="00927118" w:rsidRPr="00DF59EE" w:rsidRDefault="00912B77" w:rsidP="00AF3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7A7E" w:rsidRPr="00DF59EE">
              <w:rPr>
                <w:rFonts w:ascii="Times New Roman" w:hAnsi="Times New Roman"/>
                <w:sz w:val="24"/>
                <w:szCs w:val="24"/>
              </w:rPr>
              <w:t>/</w:t>
            </w:r>
            <w:r w:rsidR="00AF3EA0" w:rsidRPr="00DF59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7118" w:rsidRPr="00A8215B" w14:paraId="73BB0122" w14:textId="77777777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5131B9F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5917739C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118" w:rsidRPr="00A8215B" w14:paraId="0480EA05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82770E8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Rozporové</w:t>
            </w:r>
            <w:proofErr w:type="spellEnd"/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 xml:space="preserve">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4C23625A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118" w:rsidRPr="00A8215B" w14:paraId="3698B4A3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09E74B1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39EF90F4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118" w:rsidRPr="00A8215B" w14:paraId="2EF98830" w14:textId="77777777" w:rsidTr="00CA6870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B569C72" w14:textId="77777777" w:rsidR="00927118" w:rsidRPr="00CA6870" w:rsidRDefault="00927118" w:rsidP="00E165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870">
              <w:rPr>
                <w:rFonts w:ascii="Times New Roman" w:hAnsi="Times New Roman"/>
                <w:bCs/>
                <w:sz w:val="24"/>
                <w:szCs w:val="24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14:paraId="64BC82F9" w14:textId="77777777" w:rsidR="00927118" w:rsidRPr="00CA6870" w:rsidRDefault="00AF3EA0" w:rsidP="00E1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87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5EA6B56" w14:textId="77777777" w:rsidR="00927118" w:rsidRPr="00A8215B" w:rsidRDefault="00927118" w:rsidP="0092711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D248A2C" w14:textId="77777777" w:rsidR="00927118" w:rsidRPr="00A918BC" w:rsidRDefault="00927118" w:rsidP="00927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3EA0">
        <w:rPr>
          <w:rFonts w:ascii="Times New Roman" w:hAnsi="Times New Roman"/>
          <w:sz w:val="24"/>
          <w:szCs w:val="24"/>
        </w:rPr>
        <w:t>Sumarizácia vznesených pripomienok podľa subjektov</w:t>
      </w:r>
    </w:p>
    <w:p w14:paraId="7DD5A235" w14:textId="77777777" w:rsidR="00CE7A7E" w:rsidRPr="00A918BC" w:rsidRDefault="00CE7A7E" w:rsidP="00841F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8586"/>
        <w:gridCol w:w="1470"/>
        <w:gridCol w:w="1470"/>
        <w:gridCol w:w="1456"/>
        <w:gridCol w:w="1188"/>
      </w:tblGrid>
      <w:tr w:rsidR="00CE7A7E" w:rsidRPr="00A918BC" w14:paraId="5F68BF6A" w14:textId="77777777" w:rsidTr="00FB0AEF">
        <w:trPr>
          <w:divId w:val="471094731"/>
          <w:jc w:val="center"/>
        </w:trPr>
        <w:tc>
          <w:tcPr>
            <w:tcW w:w="1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BE93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AF7E" w14:textId="77777777" w:rsidR="00CE7A7E" w:rsidRPr="002C3B84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3B84">
              <w:rPr>
                <w:rFonts w:ascii="Times New Roman" w:hAnsi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4676A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0240C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D8B2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98CF390" w14:textId="77777777" w:rsidR="00CE7A7E" w:rsidRPr="00A918BC" w:rsidRDefault="00CE7A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BC">
              <w:rPr>
                <w:rFonts w:ascii="Times New Roman" w:hAnsi="Times New Roman"/>
                <w:b/>
                <w:bCs/>
                <w:sz w:val="24"/>
                <w:szCs w:val="24"/>
              </w:rPr>
              <w:t>Vôbec nezaslali</w:t>
            </w:r>
          </w:p>
        </w:tc>
      </w:tr>
      <w:tr w:rsidR="00465CD6" w:rsidRPr="00A918BC" w14:paraId="7E9DED4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84391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03E83" w14:textId="456B672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Národná rada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BB292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6262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FC2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E0A81C" w14:textId="440B38AD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3358880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A46BA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1A0D5" w14:textId="4461306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43DEB3" w14:textId="1AFC6E76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524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37E15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8CD3434" w14:textId="7D8A23A1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F5AE55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860C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53DAE" w14:textId="5F8B25E7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zahraničných vecí a európskych záležitostí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2C2D6D" w14:textId="3785CF13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79A0B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3D83F8" w14:textId="612663CE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7FC9131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558C2B2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1BDFB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33FE9" w14:textId="7839EF1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hospodárstva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9796D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2EE6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1C581" w14:textId="0D1DBAD2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602D403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0030A93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60CD4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154DA" w14:textId="61978127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obrany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0DA2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8D00E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85A62" w14:textId="6D7FDA28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6051D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625964C2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D812B8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530D17" w14:textId="0C42AFFB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vnútra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29F0F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0E03C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B2DCA8" w14:textId="536A4632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EC7CEE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10ECBB6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B5573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9D0A2" w14:textId="7565D87E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kultúry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157EA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81E5D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A1A5E2" w14:textId="555D0B1A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65AF9B" w14:textId="77777777" w:rsidR="00465CD6" w:rsidRPr="00A8215B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65CD6" w:rsidRPr="00A918BC" w14:paraId="2815430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A9EF70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3924D" w14:textId="5F2F4F56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zdravotníctva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205C0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854E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5D4D1A" w14:textId="173DD593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B63A09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467128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A6DBD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0DCF3" w14:textId="35036FE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práce, sociálnych vecí a rodiny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F948B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6962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9B2691" w14:textId="4265B8AB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D2375B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66CA7FB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3E3E8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17C15" w14:textId="5FE9E78F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školstva, vedy, výskumu a športu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236EC" w14:textId="2365E1D9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72015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A9EE9F" w14:textId="4B033E10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D34346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18AA172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2BA2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CD4EA" w14:textId="2B653A95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spravodlivosti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11849" w14:textId="31A8A919" w:rsidR="00465CD6" w:rsidRPr="00872AEE" w:rsidRDefault="00A54310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D708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2B3E0" w14:textId="262C9431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C5B612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74E6E1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685F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F0072" w14:textId="6585339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životného prostredia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10DE78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337F4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5BC66" w14:textId="3A371D9A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6398275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00DA631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E31D6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D0F6D" w14:textId="4219941B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pôdohospodárstva a rozvoja vidieka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5BC3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C247DF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C1132" w14:textId="5CE11815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63CAD8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F7A4D4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177E8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5D1A52" w14:textId="6A539EA2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dopravy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7799A" w14:textId="56E6C2B8" w:rsidR="00465CD6" w:rsidRPr="00872AEE" w:rsidRDefault="00A54310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91038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13DB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DE96FFE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025F99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4375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29E7" w14:textId="24F989FD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Ministerstvo investícií, regionálneho rozvoja a informatizácie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02AD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D8FD49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99850" w14:textId="7CCCBC34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CD4F0C7" w14:textId="11652A11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49114B4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48332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8A0CAE" w14:textId="142F8049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Protimonopolný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1517E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29E3B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BD28CE" w14:textId="54E11105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4D34BD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2AF291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80AF6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D65531" w14:textId="7D592E0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Štatistický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8F10E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8D23A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5C028" w14:textId="1911342C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BD98424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28062C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C8A3FC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AE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7D6B6" w14:textId="6147EDF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geodézie, kartografie a katastra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4C7A1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6B3837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586FD1" w14:textId="5956C3A8" w:rsidR="00465CD6" w:rsidRPr="00872AEE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C69CF6" w14:textId="77777777" w:rsidR="00465CD6" w:rsidRPr="00872AEE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8D03E9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597AB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51724" w14:textId="1F818071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jadrového dozoru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5B26C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A93E8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8E75F" w14:textId="709CF1E0" w:rsidR="00465CD6" w:rsidRPr="00011087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911B46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3939241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F2CB6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2F885" w14:textId="462922C0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pre normalizáciu, metrológiu a skúšobníctvo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4B4DA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ABAF5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E2FF7A" w14:textId="4FF80327" w:rsidR="00465CD6" w:rsidRPr="00011087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66FC72E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45F2BB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9CA30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3E72BF" w14:textId="33270654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Úrad pre verejné obstarávanie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C4E505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92F6A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0CB4F1" w14:textId="59FB4EF7" w:rsidR="00465CD6" w:rsidRPr="00011087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7864057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740B68A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1BCFDB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08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20B5B" w14:textId="7B2A918A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priemyselného vlastníctva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A7334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A2873A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AA724" w14:textId="789DD4D8" w:rsidR="00465CD6" w:rsidRPr="00011087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E5AFF93" w14:textId="77777777" w:rsidR="00465CD6" w:rsidRPr="00011087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2A95F1F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BB3FC9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8AEFF0" w14:textId="2B1E50D9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vlády SR – podpredseda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3B60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A532D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25C721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B551867" w14:textId="1696026C" w:rsidR="00465CD6" w:rsidRPr="00A8215B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0AE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529994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0AD08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AE1FF" w14:textId="4510561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Správa štátnych hmotných rezerv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ACE886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61444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864631" w14:textId="43202218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03FA854" w14:textId="14D163A1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67697EE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8F3F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E3D153" w14:textId="1EC3B894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2366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4D80F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59F154" w14:textId="42C8C776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A8BFCAD" w14:textId="3FE7D1EF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574D8EA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35EF6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2D546D" w14:textId="558CC1C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0C9A90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24C4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85CC1D" w14:textId="6F77756F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FF43977" w14:textId="2B98E46B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560A3D3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658ED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53AC6" w14:textId="13F30275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Najvyšší kontrolný úrad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C9D04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0692F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01BE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77B08B7" w14:textId="3B6D8B60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3140B3D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BD7B9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EFC580" w14:textId="6CB1EC16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Najvyšší súd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788B8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E8813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07114E" w14:textId="7180A49A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2F8CFD" w14:textId="7488BBA3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5074FB5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FB7D7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C7532" w14:textId="00BB00EE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Kancelária Ústavného súdu Slovenskej republiky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A8BA95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0AC18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AFBC0E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DCE0E4D" w14:textId="3C934D48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65CD6" w:rsidRPr="00A918BC" w14:paraId="01BABCB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97AE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4AA3" w14:textId="211F6488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Generálna prokuratúra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50AB6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8A422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D9926" w14:textId="74F5AB62" w:rsidR="00465CD6" w:rsidRPr="00EF7975" w:rsidRDefault="00A54310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20916C2" w14:textId="448293D4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D6" w:rsidRPr="00A918BC" w14:paraId="13D9F851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E565DB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816C0F" w14:textId="4C60867B" w:rsidR="00465CD6" w:rsidRPr="00465CD6" w:rsidRDefault="00465CD6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B62C6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93248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FA9A73" w14:textId="77777777" w:rsidR="00465CD6" w:rsidRPr="00EF7975" w:rsidRDefault="00465CD6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903DA49" w14:textId="2981C2A0" w:rsidR="00465CD6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587837C2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17F995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CE832A" w14:textId="2E13F031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A9CAA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A90302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E52C68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E572F7" w14:textId="387412EB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0A44E3D0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FF900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004193" w14:textId="4DF25F51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E096AB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0F81C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3B29C8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CBEAECF" w14:textId="5806A553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EDE32B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E4674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AB18F" w14:textId="663F8642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Asociácia zamestnávateľských zväzov a združení SR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5A9F9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8C86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E11BC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39B10BE" w14:textId="120146D5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5C32F60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DAE8B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2DC65E" w14:textId="2E0E7808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Konfederácia odborových zväzov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FBCA5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4DE21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1A902C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F19CF50" w14:textId="56071F83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6977259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15F6DD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AC4139" w14:textId="7C1F8D84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na ochranu osobných údajov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DF62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C6480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0881A8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562C6F2" w14:textId="6A50BF0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2EF79DA8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A702C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DDF8B0" w14:textId="6184ED26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obchodná a priemyselná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A545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1CC90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31BD6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83BF374" w14:textId="36BD5299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339898C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7FAE3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10D3E4" w14:textId="438AAFBC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banková asociácia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DD4BA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6CA00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B0211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2F246F2" w14:textId="1816965E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5E3E4CAE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2A6649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2BD62" w14:textId="3A848C79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asociácia poisťovní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841A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0B7EDC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E73A5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B7763D8" w14:textId="3593655F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0CBB3F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88C1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5B09E9" w14:textId="0A0DDB3F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Asociácia obchodníkov s cennými papiermi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98198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17D01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97EFC7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D6A02E" w14:textId="72A4C374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65DBCB89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C4E25A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97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70D6" w14:textId="50A0B8D5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asociácia podnikových finančníkov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F188E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EB501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12B71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706AB05" w14:textId="35EB2018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226063E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1C361D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42.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54CD3B" w14:textId="40DF9F04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Asociácia leasingových spoločností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209FA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5A8D7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B24F5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C05B794" w14:textId="183B0260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6426670D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4BB01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E6F066" w14:textId="5DE43BE9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 xml:space="preserve">Asociácia priemyselných zväzov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A16D7F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25F1B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374A9A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35CDD7" w14:textId="2AD6E58F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41F2034B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C5589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7A2D40" w14:textId="17DB4339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komora daňových poradcov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6F13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002299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3BFEBB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EA819C8" w14:textId="113159C5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4E4D41B4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534FA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E47C4" w14:textId="51AE928F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komora audítorov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4083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0CE46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40263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7FC8A2B" w14:textId="2D4DA499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104F16F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E6512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80C60" w14:textId="31396246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Splnomocnenec vlády SR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5F987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9D68B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851E2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594A3E91" w14:textId="16B046BE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37BE36B8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31F1B4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261A8" w14:textId="017BE79B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926A5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8C861E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02289B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6DC97F3" w14:textId="0396B39B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18B685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1806A" w14:textId="76B54C95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85ED1" w14:textId="0970E66D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A388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6E975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70E9D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6F86019" w14:textId="4774E6D9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28FE7AA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F83FE" w14:textId="419495FD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E75069" w14:textId="4B449128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Združenie podnikateľov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049B44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578B6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B4C55F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3D048C87" w14:textId="6AC8ECBE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05F2DB63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74FAF" w14:textId="40C0A204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8A7D8" w14:textId="20817B4B" w:rsidR="00FB0AEF" w:rsidRPr="00465CD6" w:rsidRDefault="00FB0AEF" w:rsidP="00FB0AE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5CD6">
              <w:rPr>
                <w:rFonts w:asciiTheme="majorBidi" w:hAnsiTheme="majorBidi" w:cstheme="majorBidi"/>
                <w:sz w:val="24"/>
                <w:szCs w:val="24"/>
              </w:rPr>
              <w:t>Kancelária verejného ochrancu práv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CBD6F3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01D4B7" w14:textId="77777777" w:rsidR="00FB0AEF" w:rsidRPr="00EF7975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4A18F0" w14:textId="7777777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0ABB2AF" w14:textId="392F3407" w:rsidR="00FB0AEF" w:rsidRDefault="00FB0AEF" w:rsidP="00FB0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B0AEF" w:rsidRPr="00A918BC" w14:paraId="778970AF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B0425" w14:textId="352FF0C6" w:rsidR="00FB0AEF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AE2DF" w14:textId="6285DB91" w:rsidR="00FB0AEF" w:rsidRPr="00465CD6" w:rsidRDefault="00FB0AEF" w:rsidP="00465C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0AEF">
              <w:rPr>
                <w:rFonts w:asciiTheme="majorBidi" w:hAnsiTheme="majorBidi" w:cstheme="majorBidi"/>
                <w:sz w:val="24"/>
                <w:szCs w:val="24"/>
              </w:rPr>
              <w:t>Ministerstvo cestovného ruchu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E6046" w14:textId="77777777" w:rsidR="00FB0AEF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30406A" w14:textId="77777777" w:rsidR="00FB0AEF" w:rsidRPr="00EF7975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3D3F6" w14:textId="7D27D96A" w:rsidR="00FB0AEF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48759B6" w14:textId="77777777" w:rsidR="00FB0AEF" w:rsidRDefault="00FB0AEF" w:rsidP="00465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86D" w:rsidRPr="00A918BC" w14:paraId="54B913EC" w14:textId="77777777" w:rsidTr="00465CD6">
        <w:trPr>
          <w:divId w:val="471094731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60AD6" w14:textId="77777777" w:rsidR="001E786D" w:rsidRPr="00A8215B" w:rsidRDefault="001E786D" w:rsidP="001E786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1A6CFC" w14:textId="77777777" w:rsidR="001E786D" w:rsidRPr="002C3B84" w:rsidRDefault="001E786D" w:rsidP="001E78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3B84">
              <w:rPr>
                <w:rFonts w:ascii="Times New Roman" w:hAnsi="Times New Roman"/>
                <w:sz w:val="24"/>
                <w:szCs w:val="24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3F710" w14:textId="356CF37E" w:rsidR="001E786D" w:rsidRPr="00074077" w:rsidRDefault="00E2190A" w:rsidP="001E7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9C981" w14:textId="2FC5E671" w:rsidR="001E786D" w:rsidRPr="00074077" w:rsidRDefault="00E2190A" w:rsidP="001E78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3FF2D" w14:textId="14F1FC42" w:rsidR="001E786D" w:rsidRPr="00EF7975" w:rsidRDefault="00E2190A" w:rsidP="00623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A114CB9" w14:textId="69ED4921" w:rsidR="001E786D" w:rsidRPr="00EF7975" w:rsidRDefault="00E2190A" w:rsidP="00950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14:paraId="5B3E1FD9" w14:textId="77777777" w:rsidR="00BF7CE0" w:rsidRPr="00A918BC" w:rsidRDefault="00BF7CE0" w:rsidP="00841FA6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18BC">
        <w:rPr>
          <w:rFonts w:ascii="Times New Roman" w:hAnsi="Times New Roman"/>
          <w:bCs/>
          <w:color w:val="000000"/>
          <w:sz w:val="24"/>
          <w:szCs w:val="24"/>
          <w:lang w:eastAsia="sk-SK"/>
        </w:rPr>
        <w:t>Vyhodnotenie vecných pripomienok je uvedené v tabuľkovej časti.</w:t>
      </w:r>
    </w:p>
    <w:p w14:paraId="79589CDF" w14:textId="77777777" w:rsidR="00BF7CE0" w:rsidRPr="00A918BC" w:rsidRDefault="00BF7CE0" w:rsidP="00BF7CE0">
      <w:pPr>
        <w:pStyle w:val="Zkladntext"/>
        <w:widowControl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A918BC" w14:paraId="75810011" w14:textId="77777777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71D6F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Vysvetlivky  k použitým skratkám v tabuľke:</w:t>
            </w:r>
          </w:p>
        </w:tc>
      </w:tr>
      <w:tr w:rsidR="00BF7CE0" w:rsidRPr="00A918BC" w14:paraId="47199773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0EC76B9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937C70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A – akceptovaná</w:t>
            </w:r>
          </w:p>
        </w:tc>
      </w:tr>
      <w:tr w:rsidR="00BF7CE0" w:rsidRPr="00A918BC" w14:paraId="7F7B9DC8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BD3EA8C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D9D98C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N – neakceptovaná</w:t>
            </w:r>
          </w:p>
        </w:tc>
      </w:tr>
      <w:tr w:rsidR="00BF7CE0" w:rsidRPr="00A918BC" w14:paraId="265173BB" w14:textId="77777777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460FE43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072CE0" w14:textId="77777777" w:rsidR="00BF7CE0" w:rsidRPr="00A918BC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A918BC">
              <w:rPr>
                <w:b w:val="0"/>
                <w:color w:val="000000"/>
                <w:sz w:val="24"/>
                <w:szCs w:val="24"/>
              </w:rPr>
              <w:t>ČA – čiastočne akceptovaná</w:t>
            </w:r>
          </w:p>
        </w:tc>
      </w:tr>
    </w:tbl>
    <w:p w14:paraId="1DD1850F" w14:textId="77777777" w:rsidR="00CE7A7E" w:rsidRPr="00A918BC" w:rsidRDefault="00CE7A7E" w:rsidP="00CE47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67"/>
        <w:gridCol w:w="7205"/>
        <w:gridCol w:w="658"/>
        <w:gridCol w:w="728"/>
        <w:gridCol w:w="4297"/>
      </w:tblGrid>
      <w:tr w:rsidR="00CE7A7E" w:rsidRPr="00A8215B" w14:paraId="5BBE4001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A45CD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8988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3239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8C72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Vyh</w:t>
            </w:r>
            <w:proofErr w:type="spellEnd"/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4E627" w14:textId="77777777" w:rsidR="00CE7A7E" w:rsidRPr="00623AC4" w:rsidRDefault="00CE7A7E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3AC4">
              <w:rPr>
                <w:rFonts w:ascii="Times New Roman" w:hAnsi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 w:rsidR="00A54310" w:rsidRPr="00A8215B" w14:paraId="694C0B91" w14:textId="77777777" w:rsidTr="00BA2FFB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A5E66" w14:textId="3C7B831B" w:rsidR="00A54310" w:rsidRPr="00A54310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Ministerstvo dopravy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743F58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Čl. 8 ods. 2 vlastný materiál</w:t>
            </w:r>
          </w:p>
          <w:p w14:paraId="4B63064D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Vo vlastnom materiáli si dovoľujeme upriamiť pozornosť na čl. 8 ods. 2 v zmysle ktorého, v prípade, ak sú činnosti lodnej dopravy vyplývajúce z prevádzkovania v druhom štáte viac než príležitostné, môžu byť zdanené v druhom zmluvnom štáte.</w:t>
            </w:r>
          </w:p>
          <w:p w14:paraId="1C8C0BA4" w14:textId="4433A3AB" w:rsidR="00A54310" w:rsidRPr="00623AC4" w:rsidRDefault="00A54310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Z formulácie „viac než príležitostné“ nie je podľa nášho názoru zrejmé, čo je rozhodujúcim prvkom pri určovaní, kedy činnosti lodnej dopravy možno považovať za príležitostné a v akom momente už prestávajú byť príležitostnými, a teda podliehajú zdaneniu v druhom zmluvnom štáte.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A75E55" w14:textId="5EAE578D" w:rsidR="00A54310" w:rsidRPr="00623AC4" w:rsidRDefault="00A54310" w:rsidP="00BA2F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AAEDC" w14:textId="43F0BB39" w:rsidR="00A54310" w:rsidRPr="00623AC4" w:rsidRDefault="00C81F37" w:rsidP="00BA2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E72E872" w14:textId="113715A4" w:rsidR="00A54310" w:rsidRPr="00623AC4" w:rsidRDefault="00987747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Význam slov „viac než príležitostné“ </w:t>
            </w:r>
            <w:r w:rsidR="00727A03">
              <w:rPr>
                <w:rFonts w:ascii="Times New Roman" w:hAnsi="Times New Roman"/>
                <w:sz w:val="24"/>
                <w:szCs w:val="24"/>
              </w:rPr>
              <w:t xml:space="preserve">vyplýva z bodu 16 Komentára k článku 8 Modelovej zmluvy OSN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bol doplnený do dôvodovej správy k článku 8 ods. 2 zmluvy. </w:t>
            </w:r>
          </w:p>
        </w:tc>
      </w:tr>
      <w:tr w:rsidR="00A54310" w:rsidRPr="00A8215B" w14:paraId="1B0AF6B9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4B5AF" w14:textId="00A307F2" w:rsidR="00A54310" w:rsidRPr="00623AC4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Ministerstvo spravodlivosti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8E3C74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K predkladacej správe a k všeobecnej časti dôvodovej správy</w:t>
            </w:r>
          </w:p>
          <w:p w14:paraId="039D71A9" w14:textId="29B20F40" w:rsidR="00A54310" w:rsidRPr="00623AC4" w:rsidRDefault="00A54310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Z predkladacej správy odporúčame vypustiť časť obsahujúcu zhrnutie vybraných vplyvov v súlade s doložkou vybraných vplyvov a zároveň túto časť odporúčame vložiť do všeobecnej časti dôvodovej správy.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Odôvodnenie:  Čl. 20 ods. 2 Legislatívnych pravidiel vlády Slovenskej republiky.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E19A4" w14:textId="1E975C43" w:rsidR="00A54310" w:rsidRPr="00623AC4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CA79B9" w14:textId="44A56B2A" w:rsidR="00A54310" w:rsidRPr="00623AC4" w:rsidRDefault="00BA2FFB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15ACA38C" w14:textId="1387822F" w:rsidR="00A54310" w:rsidRPr="00623AC4" w:rsidRDefault="00BA2FFB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Pripomienka bola zapracovaná do predkladacej správy a dôvodovej správy.</w:t>
            </w:r>
          </w:p>
        </w:tc>
      </w:tr>
      <w:tr w:rsidR="00A54310" w:rsidRPr="00A8215B" w14:paraId="54188762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A7C7EA" w14:textId="3B3A731B" w:rsidR="00A54310" w:rsidRPr="00A54310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Ministerstvo zahraničných vecí a európskych záležitostí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9329E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Predkladacej správe v 2. vete 3. odseku</w:t>
            </w:r>
          </w:p>
          <w:p w14:paraId="78B88B61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K predkladacej správe v druhej vete tretieho odseku navrhujeme slová: "ktorá stratí platnosť vo vzťahu medzi Slovenskou republikou a Srí Lankou" nahradiť slovami: "ktorej platnosť skončí vo vzťahu medzi Slovenskou republikou a Srí Lankou".</w:t>
            </w:r>
          </w:p>
          <w:p w14:paraId="5438946A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  <w:p w14:paraId="6B999552" w14:textId="45047F4D" w:rsidR="00A54310" w:rsidRPr="002C084A" w:rsidRDefault="00A54310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Odôvodnenie: Medzinárodná zmluva nemôže stratiť platnosť. Z uvedeného dôvodu sa navrhuje pojem „stratiť platnosť“ nahradiť pojmom „skončiť platnosť“.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025183" w14:textId="68C76960" w:rsidR="00A54310" w:rsidRPr="002C084A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FE0FFE" w14:textId="5099F34E" w:rsidR="00A54310" w:rsidRPr="002C084A" w:rsidRDefault="00BA2FFB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2B8516C" w14:textId="42184C93" w:rsidR="00A54310" w:rsidRPr="00A1461A" w:rsidRDefault="00BA2FFB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Pripomienka bola zapracovaná do predkladacej správy.</w:t>
            </w:r>
          </w:p>
        </w:tc>
      </w:tr>
      <w:tr w:rsidR="00A54310" w:rsidRPr="00A8215B" w14:paraId="1C06C334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E8AB3" w14:textId="71B6F4D7" w:rsidR="00A54310" w:rsidRPr="00047308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08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Ministerstvo zahraničných vecí a európskych záležitostí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6BC0CF" w14:textId="78EFB853" w:rsidR="00A54310" w:rsidRPr="00047308" w:rsidRDefault="00A54310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308">
              <w:rPr>
                <w:rFonts w:ascii="Times New Roman" w:eastAsia="Times New Roman" w:hAnsi="Times New Roman"/>
                <w:b/>
                <w:color w:val="000000"/>
                <w:sz w:val="24"/>
              </w:rPr>
              <w:t>Článok 28  ods. 3 návrhu zmluvy v slovenskom jazyku vo vlastnom materiáli</w:t>
            </w:r>
            <w:r w:rsidRPr="00047308">
              <w:rPr>
                <w:rFonts w:ascii="Times New Roman" w:eastAsia="Times New Roman" w:hAnsi="Times New Roman"/>
                <w:b/>
                <w:color w:val="000000"/>
                <w:sz w:val="24"/>
              </w:rPr>
              <w:br/>
            </w:r>
            <w:r w:rsidRPr="00047308">
              <w:rPr>
                <w:rFonts w:ascii="Times New Roman" w:eastAsia="Times New Roman" w:hAnsi="Times New Roman"/>
                <w:color w:val="000000"/>
                <w:sz w:val="24"/>
              </w:rPr>
              <w:t xml:space="preserve">V článku 28  ods. 3 návrhu zmluvy v slovenskom jazyku vo vlastnom materiáli navrhujeme vetu: „Zmluva medzi vládou Československej socialistickej republiky a vládou Republiky Srí Lanka o zamedzení dvojakého zdanenia a zabránení daňovému úniku v odbore daní z príjmu </w:t>
            </w:r>
            <w:r w:rsidRPr="00047308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a z majetku, podpísaná v Kolombe 26. júla 1978, stráca platnosť a účinnosť vo vzťahoch medzi Slovenskou republikou a Srí Lankou dňom nadobudnutia účinnosti tejto zmluvy“ nahradiť vetou: „Platnosť Zmluvy medzi vládou Československej socialistickej republiky a vládou Republiky Srí Lanka o zamedzení dvojakého zdanenia a zabránení daňovému úniku v odbore daní z príjmu a z majetku, podpísanej v Kolombe 26. júla 1978, skončí vo vzťahoch medzi Slovenskou republikou a Srí Lankou dňom nadobudnutia platnosti tejto zmluvy.“</w:t>
            </w:r>
            <w:r w:rsidRPr="00047308">
              <w:rPr>
                <w:rFonts w:ascii="Times New Roman" w:eastAsia="Times New Roman" w:hAnsi="Times New Roman"/>
                <w:color w:val="000000"/>
                <w:sz w:val="24"/>
              </w:rPr>
              <w:br/>
              <w:t>Odôvodnenie: V medzinárodnom práve sa nepoužíva pojem „účinnosť“, ani „stratiť platnosť“. Z uvedeného dôvodu sú oba pojmy navrhnuté, aby ich nahradil jeden pojem „skončiť platnosť“.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0AF73" w14:textId="12DBC6A8" w:rsidR="00A54310" w:rsidRPr="00047308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30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E797FC" w14:textId="0B7DD35C" w:rsidR="00A54310" w:rsidRPr="00047308" w:rsidRDefault="006F030F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308">
              <w:rPr>
                <w:rFonts w:ascii="Times New Roman" w:hAnsi="Times New Roman"/>
                <w:b/>
                <w:sz w:val="24"/>
                <w:szCs w:val="24"/>
              </w:rPr>
              <w:t>ČA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DBE63C8" w14:textId="0F31CAE7" w:rsidR="00A54310" w:rsidRPr="00047308" w:rsidRDefault="006F030F" w:rsidP="00E219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308">
              <w:rPr>
                <w:rFonts w:ascii="Times New Roman" w:hAnsi="Times New Roman"/>
                <w:sz w:val="24"/>
                <w:szCs w:val="24"/>
              </w:rPr>
              <w:t xml:space="preserve">Slovo „stratiť“ (platnosť/účinnosť) bolo nahradené slovom „skončiť“ (platnosť/účinnosť). Slovo „účinnosť“ bolo ponechané, keďže zmluvy o zamedzení dvojitého zdanenia rozlišujú medzi platnosťou a účinnosťou zmlúv. </w:t>
            </w:r>
            <w:r w:rsidRPr="00047308">
              <w:rPr>
                <w:rFonts w:ascii="Times New Roman" w:hAnsi="Times New Roman"/>
                <w:sz w:val="24"/>
                <w:szCs w:val="24"/>
              </w:rPr>
              <w:lastRenderedPageBreak/>
              <w:t>Tieto pojmy obsahuje aj anglická verzia zmluvy.</w:t>
            </w:r>
          </w:p>
        </w:tc>
      </w:tr>
      <w:tr w:rsidR="00A54310" w:rsidRPr="00A8215B" w14:paraId="4EBD6007" w14:textId="77777777" w:rsidTr="00BD5A98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A25427" w14:textId="7A0CB711" w:rsidR="00A54310" w:rsidRPr="00A54310" w:rsidRDefault="00A54310" w:rsidP="00E2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Ministerstvo školstva,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výskumu,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vývoja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 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mládeže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58A8A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Čl. 20 ods. 2</w:t>
            </w:r>
          </w:p>
          <w:p w14:paraId="536727F0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Vlastný materiál (slovenské a anglické znenie): str. 16, článok č.20, odsek (2):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Pôvodné znenie odsek 2 – úvodná časť:</w:t>
            </w:r>
          </w:p>
          <w:p w14:paraId="76E70E84" w14:textId="76C97386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„Profesor, učiteľ alebo výskumník, ktorý je alebo bol rezidentom jedného zmluvného štátu …“</w:t>
            </w:r>
          </w:p>
          <w:p w14:paraId="28A51137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„A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professor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teacher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resident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Contracting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State…“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Navrhovaná úprava odsek 2 – úvodná časť:</w:t>
            </w:r>
          </w:p>
          <w:p w14:paraId="3DF237E3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„Vysokoškolský učiteľ, výskumný alebo umelecký pracovník, ktorý je alebo bol rezidentom jedného štátu...“</w:t>
            </w:r>
          </w:p>
          <w:p w14:paraId="601C5C77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„A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higher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teacher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resident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Contracting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State…”</w:t>
            </w:r>
          </w:p>
          <w:p w14:paraId="01833244" w14:textId="3B142DE1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Odôvodnenie: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 xml:space="preserve">Slovenská legislatíva definuje termín „vysokoškolský učiteľ“ (sem patrí aj profesor) a „výskumný pracovník“. Termín profesor môže znamenať buď osobu na funkčnom mieste profesora (aj bez titulu) alebo osobu s titulom profesor (ale nie nutne na funkčnom mieste profesora, môže byť aj na inom). Z toho vyplýva viacero problémov pri interpretácií tohto ustanovenia. Použitie širšieho termínu „vysokoškolský učiteľ“ odstraňuje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duplicitu a zabezpečuje súlad so slovenskou právnou terminológiou.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Zároveň upozorňujeme, že na vysokých školách pôsobia aj umeleckí pracovníci, na ktorých sa zdá sa toto ustanovenie nevzťahuje; preto odporúčame pridať aj týchto pracovníkov.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2C02DE" w14:textId="23E1D989" w:rsidR="00A54310" w:rsidRDefault="00A54310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76BFEA" w14:textId="63B83FFE" w:rsidR="00A54310" w:rsidRPr="002C084A" w:rsidRDefault="00C269F6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B206289" w14:textId="459C6EFE" w:rsidR="00BD5A98" w:rsidRPr="007D6FFD" w:rsidRDefault="00BD5A98" w:rsidP="007D6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FFD">
              <w:rPr>
                <w:rFonts w:ascii="Times New Roman" w:hAnsi="Times New Roman"/>
                <w:sz w:val="24"/>
                <w:szCs w:val="24"/>
              </w:rPr>
              <w:t>Tieto pojmy sú bežne používané v e</w:t>
            </w:r>
            <w:r w:rsidR="00C269F6" w:rsidRPr="007D6FFD">
              <w:rPr>
                <w:rFonts w:ascii="Times New Roman" w:hAnsi="Times New Roman"/>
                <w:sz w:val="24"/>
                <w:szCs w:val="24"/>
              </w:rPr>
              <w:t>xistujúc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>ich</w:t>
            </w:r>
            <w:r w:rsidR="00C269F6" w:rsidRPr="007D6FFD">
              <w:rPr>
                <w:rFonts w:ascii="Times New Roman" w:hAnsi="Times New Roman"/>
                <w:sz w:val="24"/>
                <w:szCs w:val="24"/>
              </w:rPr>
              <w:t xml:space="preserve"> zmluv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>ách</w:t>
            </w:r>
            <w:r w:rsidR="00C269F6" w:rsidRPr="007D6FFD">
              <w:rPr>
                <w:rFonts w:ascii="Times New Roman" w:hAnsi="Times New Roman"/>
                <w:sz w:val="24"/>
                <w:szCs w:val="24"/>
              </w:rPr>
              <w:t xml:space="preserve"> o zamedzení dvojitého zdanenia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a je im možné priradiť autonómny význam (napr. nie sú použité v daňových predpisoch alebo sú v týchto predpisoch použité, ale z kontextu vyplýva iný význam). </w:t>
            </w:r>
            <w:r w:rsidR="00D33A0D" w:rsidRPr="007D6FFD">
              <w:rPr>
                <w:rFonts w:ascii="Times New Roman" w:hAnsi="Times New Roman"/>
                <w:sz w:val="24"/>
                <w:szCs w:val="24"/>
              </w:rPr>
              <w:t>S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lovenská verzia zmluvy </w:t>
            </w:r>
            <w:r w:rsidR="00D33A0D" w:rsidRPr="007D6FFD">
              <w:rPr>
                <w:rFonts w:ascii="Times New Roman" w:hAnsi="Times New Roman"/>
                <w:sz w:val="24"/>
                <w:szCs w:val="24"/>
              </w:rPr>
              <w:t xml:space="preserve">by zároveň 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>mala korešpondovať s anglickou verziou zmluvy</w:t>
            </w:r>
            <w:r w:rsidR="00D33A0D" w:rsidRPr="007D6FFD">
              <w:rPr>
                <w:rFonts w:ascii="Times New Roman" w:hAnsi="Times New Roman"/>
                <w:sz w:val="24"/>
                <w:szCs w:val="24"/>
              </w:rPr>
              <w:t xml:space="preserve"> („pôvodná“ verzia dojednaná na technickej úrovni), pričom zmeny anglickej verzie zmluvy by si vyžadovali opätovné prerokovanie textu zmluvy medzi SR a Srí Lankou. Vzhľadom na uvedené, odporúčanie na zmenu textov slovenskej a anglickej verzie zmluvy neakceptujeme. Na vyjasnenie sme do dôvodovej správy k článku 20 ods. 2 zmluvy doplnili, že na účely aplikácie zmluvy v SR pojmy „profesor“, „učiteľ“ a „výskumník“ zahŕňajú</w:t>
            </w:r>
            <w:r w:rsidR="007D6FFD" w:rsidRPr="007D6FFD">
              <w:rPr>
                <w:rFonts w:ascii="Times New Roman" w:hAnsi="Times New Roman"/>
                <w:sz w:val="24"/>
                <w:szCs w:val="24"/>
              </w:rPr>
              <w:t xml:space="preserve"> osoby </w:t>
            </w:r>
            <w:r w:rsidR="007D6FFD" w:rsidRPr="007D6FFD">
              <w:rPr>
                <w:rFonts w:ascii="Times New Roman" w:eastAsia="Times New Roman" w:hAnsi="Times New Roman"/>
                <w:color w:val="000000"/>
                <w:sz w:val="24"/>
              </w:rPr>
              <w:t xml:space="preserve">vysokoškolských učiteľov, vedeckých pracovníkov a umeleckých pracovníkov </w:t>
            </w:r>
            <w:r w:rsidR="007D6FFD" w:rsidRPr="007D6FFD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podľa zákona č. 300/2025 Z. z. o vysokých školách a o zmene a doplnení niektorých zákonov (vysokoškolský zákon).</w:t>
            </w:r>
            <w:r w:rsidR="00D33A0D" w:rsidRPr="007D6FF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56AD3B00" w14:textId="750673ED" w:rsidR="00A54310" w:rsidRPr="007D6FFD" w:rsidRDefault="00A54310" w:rsidP="007D6F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310" w:rsidRPr="00A8215B" w14:paraId="44FA4680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9D9CA" w14:textId="166075D9" w:rsidR="00A54310" w:rsidRPr="00A54310" w:rsidRDefault="00A54310" w:rsidP="00E21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Ministerstvo školstva,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výskumu,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vývoja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 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mládeže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9F3DA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Čl. 20 ods. 3</w:t>
            </w:r>
          </w:p>
          <w:p w14:paraId="28A57546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Navrhujeme úpravu článku č. 20, odseku (3) v slovenskom aj anglickom znení.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Pôvodné znenie odsek 3:</w:t>
            </w:r>
          </w:p>
          <w:p w14:paraId="2A8ABE9B" w14:textId="7777777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„Odsek 2 tohto článku sa neuplatní na odmenu, ktorú profesor alebo učiteľ obdrží za vykonávanie výskumu, ak sa výskum vykonáva predovšetkým pre súkromný prospech určitej osoby alebo osôb.“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paragraph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2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Article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shall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not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apply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remuneration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which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professor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teacher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receives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conducting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undertaken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primarily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private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benefit of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specific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person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persons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.”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Navrhovaná úprava odsek 3:</w:t>
            </w:r>
          </w:p>
          <w:p w14:paraId="5F030D44" w14:textId="77777777" w:rsidR="00FB0AEF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„Odsek 2 tohto článku sa neuplatní na odmenu, ktorú vysokoškolský učiteľ, výskumný alebo umelecký pracovník obdrží za vykonávanie výskumu, ak sa výskum vykonáva predovšetkým pre súkromný prospech určitej osoby alebo osôb.“</w:t>
            </w:r>
          </w:p>
          <w:p w14:paraId="44C4EDC7" w14:textId="1320D6A7" w:rsidR="00A54310" w:rsidRDefault="00A54310" w:rsidP="00E21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“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paragraph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2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Article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shall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not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apply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remuneration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which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higher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teacher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artistic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researcher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receives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conducting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undertaken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primarily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private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benefit of 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specific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person or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persons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.”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E2CB80" w14:textId="6DD77C30" w:rsidR="00A54310" w:rsidRDefault="00FB0AEF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5D009" w14:textId="50DFC8D8" w:rsidR="00A54310" w:rsidRPr="002C084A" w:rsidRDefault="00FC2C96" w:rsidP="00E21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682A9746" w14:textId="5B20C74E" w:rsidR="00A54310" w:rsidRPr="00A1461A" w:rsidRDefault="00FC2C96" w:rsidP="00FC2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6FFD">
              <w:rPr>
                <w:rFonts w:ascii="Times New Roman" w:hAnsi="Times New Roman"/>
                <w:sz w:val="24"/>
                <w:szCs w:val="24"/>
              </w:rPr>
              <w:t xml:space="preserve">Tieto pojmy sú bežne používané v existujúcich zmluvách o zamedzení dvojitého zdanenia a je im možné priradiť autonómny význam (napr. nie sú použité v daňových predpisoch alebo sú v týchto predpisoch použité, ale z kontextu vyplýva iný význam). Slovenská verzia zmluvy by zároveň mala korešpondovať s anglickou verziou zmluvy („pôvodná“ verzia dojednaná na technickej úrovni), pričom zmeny anglickej verzie zmluvy by si vyžadovali opätovné prerokovanie textu zmluvy medzi SR a Srí Lankou. Vzhľadom na uvedené, odporúčanie na zmenu textov slovenskej a anglickej verzie zmluvy neakceptujeme. Na vyjasnenie sme do dôvodovej správy k článku 20 ods. 2 zmluvy doplnili, že na účely aplikácie zmluvy v SR pojmy „profesor“, „učiteľ“ a „výskumník“ zahŕňajú osoby </w:t>
            </w:r>
            <w:r w:rsidRPr="007D6FFD">
              <w:rPr>
                <w:rFonts w:ascii="Times New Roman" w:eastAsia="Times New Roman" w:hAnsi="Times New Roman"/>
                <w:color w:val="000000"/>
                <w:sz w:val="24"/>
              </w:rPr>
              <w:t>vysokoškolských učiteľov, vedeckých pracovníkov a umeleckých pracovníkov podľa zákona č. 300/2025 Z. z. o vysokých školách a o zmene a doplnení niektorých zákonov (vysokoškolský zákon).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1A25" w:rsidRPr="00A8215B" w14:paraId="1AD5AAB1" w14:textId="77777777" w:rsidTr="00E2190A">
        <w:trPr>
          <w:divId w:val="471094726"/>
          <w:trHeight w:val="340"/>
        </w:trPr>
        <w:tc>
          <w:tcPr>
            <w:tcW w:w="5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6F6FD2" w14:textId="45D76759" w:rsidR="00CA1A25" w:rsidRPr="00A54310" w:rsidRDefault="00CA1A25" w:rsidP="00CA1A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</w:pP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Ministerstvo školstva,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výskumu,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lastRenderedPageBreak/>
              <w:t>vývoja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 </w:t>
            </w:r>
            <w:r w:rsidRPr="00A54310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mládeže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 xml:space="preserve"> SR</w:t>
            </w:r>
          </w:p>
        </w:tc>
        <w:tc>
          <w:tcPr>
            <w:tcW w:w="2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0B402" w14:textId="77777777" w:rsidR="00CA1A25" w:rsidRDefault="00CA1A25" w:rsidP="00CA1A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lastRenderedPageBreak/>
              <w:t>Čl. 20 názov článku</w:t>
            </w:r>
          </w:p>
          <w:p w14:paraId="395C2107" w14:textId="77777777" w:rsidR="00CA1A25" w:rsidRDefault="00CA1A25" w:rsidP="00CA1A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Vlastný materiál (slovenské a anglické znenie): str.16, článok č.20, názov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Navrhujeme úpravu názvu článku č. 20 v slovenskom aj anglickom znení.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br/>
              <w:t>Navrhovaná úprava názvu článku (slovenské znenie): „Profesori a študenti“ na „Učitelia a študenti“.</w:t>
            </w:r>
          </w:p>
          <w:p w14:paraId="5E21A487" w14:textId="285BA22D" w:rsidR="00CA1A25" w:rsidRDefault="00CA1A25" w:rsidP="00CA1A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Navrhovaná úprava názvu článku (anglické znenie): 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Professors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“ na „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Teachers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students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“</w:t>
            </w:r>
          </w:p>
        </w:tc>
        <w:tc>
          <w:tcPr>
            <w:tcW w:w="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1B5B2" w14:textId="5E696A3E" w:rsidR="00CA1A25" w:rsidRDefault="00CA1A25" w:rsidP="00CA1A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9441A8" w14:textId="138AF0FA" w:rsidR="00CA1A25" w:rsidRPr="002C084A" w:rsidRDefault="00CA1A25" w:rsidP="00CA1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01A7BBA0" w14:textId="704A55B0" w:rsidR="00CA1A25" w:rsidRPr="00A1461A" w:rsidRDefault="00CA1A25" w:rsidP="00CA1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>oj</w:t>
            </w:r>
            <w:r>
              <w:rPr>
                <w:rFonts w:ascii="Times New Roman" w:hAnsi="Times New Roman"/>
                <w:sz w:val="24"/>
                <w:szCs w:val="24"/>
              </w:rPr>
              <w:t>em „profesori“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bežne používan</w:t>
            </w:r>
            <w:r>
              <w:rPr>
                <w:rFonts w:ascii="Times New Roman" w:hAnsi="Times New Roman"/>
                <w:sz w:val="24"/>
                <w:szCs w:val="24"/>
              </w:rPr>
              <w:t>ý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v existujúcich zmluvách o zamedzení dvojitého zdanenia a je </w:t>
            </w:r>
            <w:r>
              <w:rPr>
                <w:rFonts w:ascii="Times New Roman" w:hAnsi="Times New Roman"/>
                <w:sz w:val="24"/>
                <w:szCs w:val="24"/>
              </w:rPr>
              <w:t>mu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možné priradiť </w:t>
            </w:r>
            <w:r w:rsidRPr="007D6F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autonómny význam (napr. nie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použit</w:t>
            </w:r>
            <w:r>
              <w:rPr>
                <w:rFonts w:ascii="Times New Roman" w:hAnsi="Times New Roman"/>
                <w:sz w:val="24"/>
                <w:szCs w:val="24"/>
              </w:rPr>
              <w:t>ý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v daňových predpisoch alebo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v týchto predpisoch použit</w:t>
            </w:r>
            <w:r>
              <w:rPr>
                <w:rFonts w:ascii="Times New Roman" w:hAnsi="Times New Roman"/>
                <w:sz w:val="24"/>
                <w:szCs w:val="24"/>
              </w:rPr>
              <w:t>ý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, ale z kontextu vyplýva iný význam). Slovenská verzia zmluvy by zároveň mala korešpondovať s anglickou verziou zmluvy („pôvodná“ verzia dojednaná na technickej úrovni), pričom zmeny anglickej verzie zmluvy by si vyžadovali opätovné prerokovanie textu zmluvy medzi SR a Srí Lankou. Vzhľadom na uvedené, odporúčanie na zmenu textov slovenskej a anglickej verzie zmluvy neakceptujeme. Na vyjasnenie sme do dôvodovej správy k článku 20 ods. 2 zmluvy doplnili, že na účely aplikácie zmluvy v SR pojmy „profesor“, „učiteľ“ a „výskumník“ zahŕňajú osoby </w:t>
            </w:r>
            <w:r w:rsidRPr="007D6FFD">
              <w:rPr>
                <w:rFonts w:ascii="Times New Roman" w:eastAsia="Times New Roman" w:hAnsi="Times New Roman"/>
                <w:color w:val="000000"/>
                <w:sz w:val="24"/>
              </w:rPr>
              <w:t>vysokoškolských učiteľov, vedeckých pracovníkov a umeleckých pracovníkov podľa zákona č. 300/2025 Z. z. o vysokých školách a o zmene a doplnení niektorých zákonov (vysokoškolský zákon).</w:t>
            </w:r>
            <w:r w:rsidRPr="007D6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A7B69AC" w14:textId="77777777" w:rsidR="00154A91" w:rsidRPr="00A918BC" w:rsidRDefault="00154A91" w:rsidP="00CE47A6">
      <w:pPr>
        <w:rPr>
          <w:rFonts w:ascii="Times New Roman" w:hAnsi="Times New Roman"/>
        </w:rPr>
      </w:pPr>
    </w:p>
    <w:sectPr w:rsidR="00154A91" w:rsidRPr="00A918BC" w:rsidSect="0067196A">
      <w:footerReference w:type="even" r:id="rId8"/>
      <w:footerReference w:type="default" r:id="rId9"/>
      <w:footerReference w:type="first" r:id="rId10"/>
      <w:pgSz w:w="16839" w:h="11907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2849" w14:textId="77777777" w:rsidR="0031136D" w:rsidRDefault="0031136D" w:rsidP="000A67D5">
      <w:pPr>
        <w:spacing w:after="0" w:line="240" w:lineRule="auto"/>
      </w:pPr>
      <w:r>
        <w:separator/>
      </w:r>
    </w:p>
  </w:endnote>
  <w:endnote w:type="continuationSeparator" w:id="0">
    <w:p w14:paraId="2FA807C1" w14:textId="77777777" w:rsidR="0031136D" w:rsidRDefault="0031136D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9E9B" w14:textId="6B70005F" w:rsidR="00512E0D" w:rsidRDefault="00512E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C10E" w14:textId="38FA0A75" w:rsidR="00986534" w:rsidRDefault="009865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F59EE">
      <w:rPr>
        <w:noProof/>
      </w:rPr>
      <w:t>1</w:t>
    </w:r>
    <w:r>
      <w:fldChar w:fldCharType="end"/>
    </w:r>
  </w:p>
  <w:p w14:paraId="533718EA" w14:textId="77777777" w:rsidR="00986534" w:rsidRDefault="009865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B41C" w14:textId="0D02A17E" w:rsidR="00512E0D" w:rsidRDefault="00512E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120D" w14:textId="77777777" w:rsidR="0031136D" w:rsidRDefault="0031136D" w:rsidP="000A67D5">
      <w:pPr>
        <w:spacing w:after="0" w:line="240" w:lineRule="auto"/>
      </w:pPr>
      <w:r>
        <w:separator/>
      </w:r>
    </w:p>
  </w:footnote>
  <w:footnote w:type="continuationSeparator" w:id="0">
    <w:p w14:paraId="3D61CF70" w14:textId="77777777" w:rsidR="0031136D" w:rsidRDefault="0031136D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44"/>
    <w:rsid w:val="000032C8"/>
    <w:rsid w:val="00011087"/>
    <w:rsid w:val="00024402"/>
    <w:rsid w:val="000324A3"/>
    <w:rsid w:val="00047308"/>
    <w:rsid w:val="00051220"/>
    <w:rsid w:val="0006543E"/>
    <w:rsid w:val="00074077"/>
    <w:rsid w:val="000949F8"/>
    <w:rsid w:val="000A67D5"/>
    <w:rsid w:val="000C4CBD"/>
    <w:rsid w:val="000E25CA"/>
    <w:rsid w:val="000F7A42"/>
    <w:rsid w:val="00146547"/>
    <w:rsid w:val="00146B48"/>
    <w:rsid w:val="00150388"/>
    <w:rsid w:val="00154A91"/>
    <w:rsid w:val="0016220B"/>
    <w:rsid w:val="00192553"/>
    <w:rsid w:val="00195BF3"/>
    <w:rsid w:val="00196C54"/>
    <w:rsid w:val="001D58BA"/>
    <w:rsid w:val="001E786D"/>
    <w:rsid w:val="002109B0"/>
    <w:rsid w:val="0021228E"/>
    <w:rsid w:val="002158CC"/>
    <w:rsid w:val="00230F3C"/>
    <w:rsid w:val="00251673"/>
    <w:rsid w:val="002654AA"/>
    <w:rsid w:val="002827B4"/>
    <w:rsid w:val="00284473"/>
    <w:rsid w:val="00292EC4"/>
    <w:rsid w:val="002A5577"/>
    <w:rsid w:val="002C084A"/>
    <w:rsid w:val="002C3B84"/>
    <w:rsid w:val="002C5A4A"/>
    <w:rsid w:val="002D7471"/>
    <w:rsid w:val="002F5F47"/>
    <w:rsid w:val="00310A55"/>
    <w:rsid w:val="0031136D"/>
    <w:rsid w:val="00322014"/>
    <w:rsid w:val="00334C16"/>
    <w:rsid w:val="00342C19"/>
    <w:rsid w:val="003764B1"/>
    <w:rsid w:val="0039526D"/>
    <w:rsid w:val="003B348A"/>
    <w:rsid w:val="003B435B"/>
    <w:rsid w:val="003D101C"/>
    <w:rsid w:val="003D5E45"/>
    <w:rsid w:val="003E4226"/>
    <w:rsid w:val="004072ED"/>
    <w:rsid w:val="004075B2"/>
    <w:rsid w:val="00436C44"/>
    <w:rsid w:val="00465CD6"/>
    <w:rsid w:val="00474A9D"/>
    <w:rsid w:val="004A5AD8"/>
    <w:rsid w:val="00502463"/>
    <w:rsid w:val="00512E0D"/>
    <w:rsid w:val="00532574"/>
    <w:rsid w:val="005658D7"/>
    <w:rsid w:val="00577380"/>
    <w:rsid w:val="0059081C"/>
    <w:rsid w:val="00597A24"/>
    <w:rsid w:val="005E7C53"/>
    <w:rsid w:val="00623AC4"/>
    <w:rsid w:val="00642FB8"/>
    <w:rsid w:val="0067196A"/>
    <w:rsid w:val="006A3681"/>
    <w:rsid w:val="006B42D8"/>
    <w:rsid w:val="006B7788"/>
    <w:rsid w:val="006C631F"/>
    <w:rsid w:val="006D7CA8"/>
    <w:rsid w:val="006F030F"/>
    <w:rsid w:val="006F52A9"/>
    <w:rsid w:val="007074AB"/>
    <w:rsid w:val="007156F5"/>
    <w:rsid w:val="00727A03"/>
    <w:rsid w:val="00762055"/>
    <w:rsid w:val="00782055"/>
    <w:rsid w:val="007A1010"/>
    <w:rsid w:val="007B7F1A"/>
    <w:rsid w:val="007D6FFD"/>
    <w:rsid w:val="007D7AE6"/>
    <w:rsid w:val="007E4294"/>
    <w:rsid w:val="0083793D"/>
    <w:rsid w:val="00841FA6"/>
    <w:rsid w:val="00856FFA"/>
    <w:rsid w:val="00872AEE"/>
    <w:rsid w:val="008A1964"/>
    <w:rsid w:val="008E2844"/>
    <w:rsid w:val="0090100E"/>
    <w:rsid w:val="00912B77"/>
    <w:rsid w:val="009239D9"/>
    <w:rsid w:val="00927118"/>
    <w:rsid w:val="00933121"/>
    <w:rsid w:val="00933FAA"/>
    <w:rsid w:val="009430CF"/>
    <w:rsid w:val="00943EB2"/>
    <w:rsid w:val="009502F9"/>
    <w:rsid w:val="00986534"/>
    <w:rsid w:val="00987747"/>
    <w:rsid w:val="0099665B"/>
    <w:rsid w:val="009B0AFF"/>
    <w:rsid w:val="009C0277"/>
    <w:rsid w:val="009C6C5C"/>
    <w:rsid w:val="009C77E9"/>
    <w:rsid w:val="009D3B3C"/>
    <w:rsid w:val="009F7218"/>
    <w:rsid w:val="00A14071"/>
    <w:rsid w:val="00A1461A"/>
    <w:rsid w:val="00A251BF"/>
    <w:rsid w:val="00A54310"/>
    <w:rsid w:val="00A54A16"/>
    <w:rsid w:val="00A8215B"/>
    <w:rsid w:val="00A918BC"/>
    <w:rsid w:val="00A947FE"/>
    <w:rsid w:val="00AA14E6"/>
    <w:rsid w:val="00AC0982"/>
    <w:rsid w:val="00AD2EC9"/>
    <w:rsid w:val="00AF3EA0"/>
    <w:rsid w:val="00B2327C"/>
    <w:rsid w:val="00B322B7"/>
    <w:rsid w:val="00B721A5"/>
    <w:rsid w:val="00B76589"/>
    <w:rsid w:val="00B8767E"/>
    <w:rsid w:val="00BA2FFB"/>
    <w:rsid w:val="00BD1FAB"/>
    <w:rsid w:val="00BD5A98"/>
    <w:rsid w:val="00BD6267"/>
    <w:rsid w:val="00BE7302"/>
    <w:rsid w:val="00BF7CE0"/>
    <w:rsid w:val="00C269F6"/>
    <w:rsid w:val="00C81F37"/>
    <w:rsid w:val="00C93203"/>
    <w:rsid w:val="00CA1A25"/>
    <w:rsid w:val="00CA44D2"/>
    <w:rsid w:val="00CA6870"/>
    <w:rsid w:val="00CE47A6"/>
    <w:rsid w:val="00CE7A7E"/>
    <w:rsid w:val="00CF3D59"/>
    <w:rsid w:val="00D227AC"/>
    <w:rsid w:val="00D261C9"/>
    <w:rsid w:val="00D33A0D"/>
    <w:rsid w:val="00D42081"/>
    <w:rsid w:val="00D542FE"/>
    <w:rsid w:val="00D85172"/>
    <w:rsid w:val="00D969AC"/>
    <w:rsid w:val="00DF59EE"/>
    <w:rsid w:val="00DF7085"/>
    <w:rsid w:val="00E165A9"/>
    <w:rsid w:val="00E2190A"/>
    <w:rsid w:val="00E342F3"/>
    <w:rsid w:val="00E8392D"/>
    <w:rsid w:val="00E85710"/>
    <w:rsid w:val="00E96CCF"/>
    <w:rsid w:val="00EB772A"/>
    <w:rsid w:val="00EE5B98"/>
    <w:rsid w:val="00EF1425"/>
    <w:rsid w:val="00EF7975"/>
    <w:rsid w:val="00F26A4A"/>
    <w:rsid w:val="00F5355C"/>
    <w:rsid w:val="00F727F0"/>
    <w:rsid w:val="00F8562E"/>
    <w:rsid w:val="00FB0AEF"/>
    <w:rsid w:val="00FC0816"/>
    <w:rsid w:val="00FC2C96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59E76"/>
  <w14:defaultImageDpi w14:val="0"/>
  <w15:docId w15:val="{60932636-3EAF-49EC-AB93-870C28A0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A67D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0A67D5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27118"/>
    <w:rPr>
      <w:rFonts w:ascii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F7CE0"/>
    <w:rPr>
      <w:rFonts w:ascii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28.7.2020 9:14:53"/>
    <f:field ref="objchangedby" par="" text="Administrator, System"/>
    <f:field ref="objmodifiedat" par="" text="28.7.2020 9:14:58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https://ovdmasv601/sites/DMS/_layouts/15/DocIdRedir.aspx?ID=WKX3UHSAJ2R6-2-1453462</Url>
      <Description>WKX3UHSAJ2R6-2-1453462</Description>
    </_dlc_DocIdUrl>
    <_dlc_DocId xmlns="e60a29af-d413-48d4-bd90-fe9d2a897e4b">WKX3UHSAJ2R6-2-1453462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55FA34-92E5-4B06-9F5B-B2F1320A52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2A73B-D8EC-4797-8F6B-3277ECFEAEE4}"/>
</file>

<file path=customXml/itemProps4.xml><?xml version="1.0" encoding="utf-8"?>
<ds:datastoreItem xmlns:ds="http://schemas.openxmlformats.org/officeDocument/2006/customXml" ds:itemID="{61E116BE-00EA-45ED-B669-DEB76F0BA9B7}"/>
</file>

<file path=customXml/itemProps5.xml><?xml version="1.0" encoding="utf-8"?>
<ds:datastoreItem xmlns:ds="http://schemas.openxmlformats.org/officeDocument/2006/customXml" ds:itemID="{2E5A5024-3529-40D7-B729-C928ECEEFF80}"/>
</file>

<file path=customXml/itemProps6.xml><?xml version="1.0" encoding="utf-8"?>
<ds:datastoreItem xmlns:ds="http://schemas.openxmlformats.org/officeDocument/2006/customXml" ds:itemID="{F79BAC11-4889-4B87-83A3-6CFF18474B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1740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Kuchar Jakub</cp:lastModifiedBy>
  <cp:revision>4</cp:revision>
  <dcterms:created xsi:type="dcterms:W3CDTF">2026-04-10T10:03:00Z</dcterms:created>
  <dcterms:modified xsi:type="dcterms:W3CDTF">2026-04-29T21:26:00Z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Pred rokovaním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Medzinárodné zmluvy, dohody, dohovory_x000d__x000d_Dane z príjmu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Jakub Kuchár</vt:lpwstr>
  </property>
  <property fmtid="{D5CDD505-2E9C-101B-9397-08002B2CF9AE}" pid="11" name="FSC#SKEDITIONSLOVLEX@103.510:zodppredkladatel">
    <vt:lpwstr>Ing. Eduard Heger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na uzavretie Zmluvy medzi Slovenskou republikou a Novým Zélandom o zamedzení dvojitému zdaneniu v oblasti daní z príjmov a zabránení daňovému úniku a vyhýbaniu sa daňovým povinnostiam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financií Slovenskej republiky</vt:lpwstr>
  </property>
  <property fmtid="{D5CDD505-2E9C-101B-9397-08002B2CF9AE}" pid="19" name="FSC#SKEDITIONSLOVLEX@103.510:pripomienkovatelia">
    <vt:lpwstr>Ministerstvo financií Slovenskej republiky, Ministerstvo financií Slovenskej republiky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na uzavretie Zmluvy medzi Slovenskou republikou a Novým Zélandom o zamedzení dvojitému zdaneniu v oblasti daní z príjmov a zabránení daňovému úniku a vyhýbaniu sa daňovým povinnostiam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MF/012216/2020-724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LP/2020/219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>hlavný štátny radca</vt:lpwstr>
  </property>
  <property fmtid="{D5CDD505-2E9C-101B-9397-08002B2CF9AE}" pid="138" name="FSC#SKEDITIONSLOVLEX@103.510:funkciaPredAkuzativ">
    <vt:lpwstr>hlavného štátneho radcu</vt:lpwstr>
  </property>
  <property fmtid="{D5CDD505-2E9C-101B-9397-08002B2CF9AE}" pid="139" name="FSC#SKEDITIONSLOVLEX@103.510:funkciaPredDativ">
    <vt:lpwstr>hlavnému štátnemu radcovi</vt:lpwstr>
  </property>
  <property fmtid="{D5CDD505-2E9C-101B-9397-08002B2CF9AE}" pid="140" name="FSC#SKEDITIONSLOVLEX@103.510:funkciaZodpPred">
    <vt:lpwstr>minister financií</vt:lpwstr>
  </property>
  <property fmtid="{D5CDD505-2E9C-101B-9397-08002B2CF9AE}" pid="141" name="FSC#SKEDITIONSLOVLEX@103.510:funkciaZodpPredAkuzativ">
    <vt:lpwstr>ministra financií Slovenskej republiky</vt:lpwstr>
  </property>
  <property fmtid="{D5CDD505-2E9C-101B-9397-08002B2CF9AE}" pid="142" name="FSC#SKEDITIONSLOVLEX@103.510:funkciaZodpPredDativ">
    <vt:lpwstr>ministrovi financií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Eduard Heger_x000d__x000d_minister financií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COO.2145.1000.3.3952908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28. 7. 2020</vt:lpwstr>
  </property>
  <property fmtid="{D5CDD505-2E9C-101B-9397-08002B2CF9AE}" pid="153" name="MSIP_Label_d8d4986f-dcbf-4623-ae9a-8251714e0a88_Enabled">
    <vt:lpwstr>true</vt:lpwstr>
  </property>
  <property fmtid="{D5CDD505-2E9C-101B-9397-08002B2CF9AE}" pid="154" name="MSIP_Label_d8d4986f-dcbf-4623-ae9a-8251714e0a88_SetDate">
    <vt:lpwstr>2026-04-10T10:04:35Z</vt:lpwstr>
  </property>
  <property fmtid="{D5CDD505-2E9C-101B-9397-08002B2CF9AE}" pid="155" name="MSIP_Label_d8d4986f-dcbf-4623-ae9a-8251714e0a88_Method">
    <vt:lpwstr>Privileged</vt:lpwstr>
  </property>
  <property fmtid="{D5CDD505-2E9C-101B-9397-08002B2CF9AE}" pid="156" name="MSIP_Label_d8d4986f-dcbf-4623-ae9a-8251714e0a88_Name">
    <vt:lpwstr>Public</vt:lpwstr>
  </property>
  <property fmtid="{D5CDD505-2E9C-101B-9397-08002B2CF9AE}" pid="157" name="MSIP_Label_d8d4986f-dcbf-4623-ae9a-8251714e0a88_SiteId">
    <vt:lpwstr>579df390-dbff-49fd-8f10-624670566482</vt:lpwstr>
  </property>
  <property fmtid="{D5CDD505-2E9C-101B-9397-08002B2CF9AE}" pid="158" name="MSIP_Label_d8d4986f-dcbf-4623-ae9a-8251714e0a88_ActionId">
    <vt:lpwstr>fa7444b3-da94-4bde-b13f-60a65244b68d</vt:lpwstr>
  </property>
  <property fmtid="{D5CDD505-2E9C-101B-9397-08002B2CF9AE}" pid="159" name="MSIP_Label_d8d4986f-dcbf-4623-ae9a-8251714e0a88_ContentBits">
    <vt:lpwstr>0</vt:lpwstr>
  </property>
  <property fmtid="{D5CDD505-2E9C-101B-9397-08002B2CF9AE}" pid="160" name="MSIP_Label_d8d4986f-dcbf-4623-ae9a-8251714e0a88_Tag">
    <vt:lpwstr>10, 0, 1, 1</vt:lpwstr>
  </property>
  <property fmtid="{D5CDD505-2E9C-101B-9397-08002B2CF9AE}" pid="161" name="ContentTypeId">
    <vt:lpwstr>0x0101006C0C8C3C1E3DCC44BECE3792677AD011</vt:lpwstr>
  </property>
  <property fmtid="{D5CDD505-2E9C-101B-9397-08002B2CF9AE}" pid="162" name="_dlc_DocIdItemGuid">
    <vt:lpwstr>fac40198-6d53-4ae3-92f6-2c1294b93012</vt:lpwstr>
  </property>
</Properties>
</file>