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17A" w:rsidRDefault="00C3017A" w:rsidP="00C3017A">
      <w:pPr>
        <w:jc w:val="center"/>
        <w:rPr>
          <w:b/>
        </w:rPr>
      </w:pPr>
      <w:bookmarkStart w:id="0" w:name="_GoBack"/>
      <w:bookmarkEnd w:id="0"/>
      <w:r>
        <w:rPr>
          <w:b/>
        </w:rPr>
        <w:t>PREDKLADACIA   SPRÁVA</w:t>
      </w:r>
    </w:p>
    <w:p w:rsidR="007E1D98" w:rsidRDefault="007E1D98" w:rsidP="00C3017A">
      <w:pPr>
        <w:jc w:val="center"/>
        <w:rPr>
          <w:b/>
        </w:rPr>
      </w:pPr>
    </w:p>
    <w:p w:rsidR="00C3017A" w:rsidRDefault="00C3017A" w:rsidP="00C3017A">
      <w:pPr>
        <w:jc w:val="center"/>
        <w:rPr>
          <w:b/>
        </w:rPr>
      </w:pPr>
    </w:p>
    <w:p w:rsidR="00C3017A" w:rsidRDefault="00C3017A" w:rsidP="007E1D98">
      <w:pPr>
        <w:spacing w:line="360" w:lineRule="auto"/>
        <w:jc w:val="both"/>
      </w:pPr>
      <w:r>
        <w:tab/>
        <w:t xml:space="preserve">Materiál sa predkladá na základe ustanovenia § </w:t>
      </w:r>
      <w:r w:rsidR="00E15492">
        <w:t>49</w:t>
      </w:r>
      <w:r>
        <w:t xml:space="preserve"> zákona č. </w:t>
      </w:r>
      <w:r w:rsidR="00E15492">
        <w:t>281</w:t>
      </w:r>
      <w:r>
        <w:t>/20</w:t>
      </w:r>
      <w:r w:rsidR="00E15492">
        <w:t>1</w:t>
      </w:r>
      <w:r>
        <w:t xml:space="preserve">5 Z. z. o štátnej službe profesionálnych vojakov </w:t>
      </w:r>
      <w:r w:rsidR="00E15492">
        <w:t>a o zmene  a doplnení niektorých zákonov</w:t>
      </w:r>
      <w:r>
        <w:t xml:space="preserve"> (ďalej len zákon), ako výraz ocenenia zásluh pri budovaní a rozvoji ozbrojených síl Slovenskej republiky.</w:t>
      </w:r>
    </w:p>
    <w:p w:rsidR="00C3017A" w:rsidRDefault="00C3017A" w:rsidP="007E1D98">
      <w:pPr>
        <w:spacing w:line="360" w:lineRule="auto"/>
        <w:jc w:val="both"/>
      </w:pPr>
      <w:r>
        <w:tab/>
        <w:t>Predkladaný materiál reaguje na zmeny v ozbrojených silách Slovenskej republiky a je spracovaný v súlade s</w:t>
      </w:r>
      <w:r w:rsidR="0033081B">
        <w:t> plánovacími dokumentami</w:t>
      </w:r>
      <w:r>
        <w:t xml:space="preserve"> ozbrojených síl Slovenskej republiky. Cieľom materiálu je vymenovať profesionáln</w:t>
      </w:r>
      <w:r w:rsidR="00A16490">
        <w:t>eho</w:t>
      </w:r>
      <w:r w:rsidR="00680C6E">
        <w:t xml:space="preserve"> vojak</w:t>
      </w:r>
      <w:r w:rsidR="00A16490">
        <w:t>a</w:t>
      </w:r>
      <w:r w:rsidR="00680C6E">
        <w:t xml:space="preserve"> v hodnosti plukovník, </w:t>
      </w:r>
      <w:r>
        <w:t>do vojenskej hodnosti brigádneho generála</w:t>
      </w:r>
      <w:r w:rsidR="00D41C05">
        <w:t xml:space="preserve"> a povýšiť profesionáln</w:t>
      </w:r>
      <w:r w:rsidR="00A16490">
        <w:t>ych</w:t>
      </w:r>
      <w:r w:rsidR="00D41C05">
        <w:t xml:space="preserve"> vojak</w:t>
      </w:r>
      <w:r w:rsidR="00A16490">
        <w:t>ov</w:t>
      </w:r>
      <w:r w:rsidR="003D1B26">
        <w:t xml:space="preserve"> </w:t>
      </w:r>
      <w:r w:rsidR="00A16490">
        <w:t>do vyšších generálskych hodností</w:t>
      </w:r>
      <w:r>
        <w:t>.</w:t>
      </w:r>
    </w:p>
    <w:p w:rsidR="00C3017A" w:rsidRDefault="00C3017A" w:rsidP="007E1D98">
      <w:pPr>
        <w:spacing w:line="360" w:lineRule="auto"/>
        <w:jc w:val="both"/>
      </w:pPr>
      <w:r>
        <w:tab/>
        <w:t>Podľa čl. 102 ods. 1 písm. h) Ústavy Slovenskej republiky prezident Slovenskej republiky vymenúva a povyšuje generálov.</w:t>
      </w:r>
      <w:r w:rsidR="007E1D98">
        <w:t xml:space="preserve"> </w:t>
      </w:r>
      <w:r>
        <w:t xml:space="preserve">Návrhy na vymenovanie profesionálnych </w:t>
      </w:r>
      <w:r w:rsidR="0024405D">
        <w:t>vojakov</w:t>
      </w:r>
      <w:r>
        <w:t xml:space="preserve"> ozbrojených síl Slovenskej republiky do prvej generálskej hodnosti a návrhy na povýšenie profesionálnych vojakov ozbrojených síl Slovenskej republiky do vyšších generálskych hodností, podľa ustanovenia § </w:t>
      </w:r>
      <w:r w:rsidR="00E15492">
        <w:t xml:space="preserve">49 </w:t>
      </w:r>
      <w:r>
        <w:t>zákona predkladá prezidentovi Slovenskej republiky  vláda Slovenskej republiky na návrh ministra obrany.</w:t>
      </w:r>
    </w:p>
    <w:p w:rsidR="0024405D" w:rsidRDefault="0024405D" w:rsidP="007E1D98">
      <w:pPr>
        <w:spacing w:line="360" w:lineRule="auto"/>
        <w:jc w:val="both"/>
      </w:pPr>
      <w:r>
        <w:tab/>
      </w:r>
      <w:r w:rsidRPr="00DB61F3">
        <w:t xml:space="preserve">V súčasnosti </w:t>
      </w:r>
      <w:r w:rsidR="00B07D3F">
        <w:t>na</w:t>
      </w:r>
      <w:r w:rsidRPr="00DB61F3">
        <w:t xml:space="preserve"> Ministerstv</w:t>
      </w:r>
      <w:r w:rsidR="00B07D3F">
        <w:t>e</w:t>
      </w:r>
      <w:r w:rsidRPr="00DB61F3">
        <w:t xml:space="preserve"> obrany SR a v ozbrojených silách Slovenskej republiky plánovaných </w:t>
      </w:r>
      <w:r w:rsidR="00DB61F3" w:rsidRPr="00B07D3F">
        <w:t>2</w:t>
      </w:r>
      <w:r w:rsidR="00B07D3F" w:rsidRPr="00B07D3F">
        <w:t>0</w:t>
      </w:r>
      <w:r w:rsidRPr="00DB61F3">
        <w:t xml:space="preserve"> generálskych funkcií, z ktorých je </w:t>
      </w:r>
      <w:r w:rsidR="00680C6E" w:rsidRPr="00B07D3F">
        <w:t>1</w:t>
      </w:r>
      <w:r w:rsidR="00B07D3F" w:rsidRPr="00B07D3F">
        <w:t>6</w:t>
      </w:r>
      <w:r w:rsidRPr="00DB61F3">
        <w:t xml:space="preserve"> obsadených generálmi</w:t>
      </w:r>
      <w:r w:rsidR="008574E1" w:rsidRPr="00DB61F3">
        <w:t>,</w:t>
      </w:r>
      <w:r w:rsidRPr="00DB61F3">
        <w:t xml:space="preserve">  </w:t>
      </w:r>
      <w:r w:rsidR="00B07D3F">
        <w:t>4</w:t>
      </w:r>
      <w:r w:rsidR="00DB61F3" w:rsidRPr="00482DBB">
        <w:rPr>
          <w:color w:val="FF0000"/>
        </w:rPr>
        <w:t xml:space="preserve"> </w:t>
      </w:r>
      <w:r w:rsidR="00C164D2">
        <w:t>funkcie</w:t>
      </w:r>
      <w:r w:rsidR="00680C6E" w:rsidRPr="00DB61F3">
        <w:t xml:space="preserve"> </w:t>
      </w:r>
      <w:r w:rsidR="00C164D2">
        <w:t>sú</w:t>
      </w:r>
      <w:r w:rsidRPr="00DB61F3">
        <w:t xml:space="preserve"> obsaden</w:t>
      </w:r>
      <w:r w:rsidR="00C164D2">
        <w:t>é</w:t>
      </w:r>
      <w:r w:rsidRPr="00DB61F3">
        <w:t xml:space="preserve"> plukovník</w:t>
      </w:r>
      <w:r w:rsidR="00680C6E" w:rsidRPr="00DB61F3">
        <w:t>mi</w:t>
      </w:r>
      <w:r w:rsidRPr="00DB61F3">
        <w:t>.</w:t>
      </w:r>
      <w:r>
        <w:t xml:space="preserve"> Celkový počet a zloženie generálskych hodností je porovnateľný s podobnými okolitými štátmi a zodpovedá požiadavke vyváženosti v celkovej štruktúre dôstojníkov.</w:t>
      </w:r>
    </w:p>
    <w:p w:rsidR="005F2CBA" w:rsidRPr="00350ECF" w:rsidRDefault="0024405D" w:rsidP="00350ECF">
      <w:pPr>
        <w:spacing w:line="360" w:lineRule="auto"/>
        <w:jc w:val="both"/>
      </w:pPr>
      <w:r>
        <w:tab/>
        <w:t>Materiál nebol predložený</w:t>
      </w:r>
      <w:r w:rsidR="007E1D98">
        <w:t xml:space="preserve"> na medzirezortné pripomienkové konanie v súlade s čl. </w:t>
      </w:r>
      <w:r w:rsidR="00482DBB">
        <w:t>10, ods. 6, písm. a</w:t>
      </w:r>
      <w:r w:rsidR="00AE09A7">
        <w:t>,</w:t>
      </w:r>
      <w:r w:rsidR="00482DBB">
        <w:t xml:space="preserve"> Smernice</w:t>
      </w:r>
      <w:r w:rsidR="007E1D98">
        <w:t xml:space="preserve"> na prípravu a predkladanie materiálov na rokovanie vlády</w:t>
      </w:r>
      <w:r w:rsidR="00482DBB">
        <w:t xml:space="preserve"> Slovenskej republiky</w:t>
      </w:r>
      <w:r w:rsidR="007E1D98">
        <w:t xml:space="preserve"> vzhľadom k tomu, že sa jedná o personálny návrh. </w:t>
      </w:r>
    </w:p>
    <w:p w:rsidR="007E1D98" w:rsidRDefault="007E1D98" w:rsidP="007E1D98">
      <w:pPr>
        <w:spacing w:line="360" w:lineRule="auto"/>
        <w:jc w:val="both"/>
      </w:pPr>
      <w:r>
        <w:tab/>
        <w:t>Predložený materiál nemá vplyv na štátny rozpočet, verejné financie, na rozpočty obcí a rozpočty vyšších územných celkov, na obyvateľstvo, zamestnanosť, hospodárenie podnikateľskej sféry ani podnikateľské prostredie.</w:t>
      </w:r>
    </w:p>
    <w:sectPr w:rsidR="007E1D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17A"/>
    <w:rsid w:val="000727A1"/>
    <w:rsid w:val="0024405D"/>
    <w:rsid w:val="0033081B"/>
    <w:rsid w:val="00340A5E"/>
    <w:rsid w:val="00350ECF"/>
    <w:rsid w:val="00362E46"/>
    <w:rsid w:val="00375A2A"/>
    <w:rsid w:val="003D1B26"/>
    <w:rsid w:val="00467D60"/>
    <w:rsid w:val="00482DBB"/>
    <w:rsid w:val="00587E54"/>
    <w:rsid w:val="005F2CBA"/>
    <w:rsid w:val="00680C6E"/>
    <w:rsid w:val="007E1D98"/>
    <w:rsid w:val="0084520E"/>
    <w:rsid w:val="008574E1"/>
    <w:rsid w:val="009A596F"/>
    <w:rsid w:val="00A16490"/>
    <w:rsid w:val="00AE09A7"/>
    <w:rsid w:val="00B07D3F"/>
    <w:rsid w:val="00B55A36"/>
    <w:rsid w:val="00C164D2"/>
    <w:rsid w:val="00C3017A"/>
    <w:rsid w:val="00D41C05"/>
    <w:rsid w:val="00DA0E76"/>
    <w:rsid w:val="00DB61F3"/>
    <w:rsid w:val="00E15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9F896D9-4C12-47FB-B8E9-4E96E1D59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7E1D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4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WKX3UHSAJ2R6-2-772225</_dlc_DocId>
    <_dlc_DocIdUrl xmlns="e60a29af-d413-48d4-bd90-fe9d2a897e4b">
      <Url>https://ovdmasv601/sites/DMS/_layouts/15/DocIdRedir.aspx?ID=WKX3UHSAJ2R6-2-772225</Url>
      <Description>WKX3UHSAJ2R6-2-772225</Description>
    </_dlc_DocIdUrl>
  </documentManagement>
</p:properties>
</file>

<file path=customXml/itemProps1.xml><?xml version="1.0" encoding="utf-8"?>
<ds:datastoreItem xmlns:ds="http://schemas.openxmlformats.org/officeDocument/2006/customXml" ds:itemID="{CE8EA7CF-267B-42B3-82AF-9FB8CBBF4BA1}"/>
</file>

<file path=customXml/itemProps2.xml><?xml version="1.0" encoding="utf-8"?>
<ds:datastoreItem xmlns:ds="http://schemas.openxmlformats.org/officeDocument/2006/customXml" ds:itemID="{E48DA500-6C65-4F50-ADD3-27B1F813A840}"/>
</file>

<file path=customXml/itemProps3.xml><?xml version="1.0" encoding="utf-8"?>
<ds:datastoreItem xmlns:ds="http://schemas.openxmlformats.org/officeDocument/2006/customXml" ds:itemID="{33AD3FE3-077D-4C3E-B49C-B85748E66A26}"/>
</file>

<file path=customXml/itemProps4.xml><?xml version="1.0" encoding="utf-8"?>
<ds:datastoreItem xmlns:ds="http://schemas.openxmlformats.org/officeDocument/2006/customXml" ds:itemID="{21E85A3A-08A6-4F0F-A661-A5DE3E795B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PREDKLADACIA   SPRÁVA</vt:lpstr>
    </vt:vector>
  </TitlesOfParts>
  <Company>MOSR</Company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PREDKLADACIA   SPRÁVA</dc:title>
  <dc:creator>wiedemannm</dc:creator>
  <cp:lastModifiedBy>SEVCOVICOVA Viola</cp:lastModifiedBy>
  <cp:revision>2</cp:revision>
  <cp:lastPrinted>2017-04-04T07:16:00Z</cp:lastPrinted>
  <dcterms:created xsi:type="dcterms:W3CDTF">2017-04-04T13:59:00Z</dcterms:created>
  <dcterms:modified xsi:type="dcterms:W3CDTF">2017-04-04T13:59:00Z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dc4696ae-c084-47a2-b7b4-b2beabb3a732</vt:lpwstr>
  </property>
</Properties>
</file>